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976B2">
      <w:pPr>
        <w:spacing w:line="240" w:lineRule="atLeast"/>
        <w:jc w:val="both"/>
        <w:outlineLvl w:val="9"/>
        <w:rPr>
          <w:rFonts w:hint="eastAsia" w:ascii="宋体" w:hAnsi="宋体" w:eastAsia="宋体" w:cs="宋体"/>
          <w:b/>
          <w:color w:val="auto"/>
          <w:sz w:val="44"/>
          <w:szCs w:val="44"/>
          <w:highlight w:val="none"/>
        </w:rPr>
      </w:pPr>
    </w:p>
    <w:p w14:paraId="0EA0E1A4">
      <w:pPr>
        <w:pStyle w:val="20"/>
        <w:jc w:val="center"/>
        <w:rPr>
          <w:rFonts w:hint="eastAsia" w:ascii="宋体" w:hAnsi="宋体" w:cs="宋体"/>
          <w:b/>
          <w:bCs/>
          <w:color w:val="auto"/>
          <w:sz w:val="52"/>
          <w:szCs w:val="40"/>
          <w:highlight w:val="none"/>
          <w:lang w:val="en-US" w:eastAsia="zh-CN"/>
        </w:rPr>
      </w:pPr>
    </w:p>
    <w:p w14:paraId="3CAA57AD">
      <w:pPr>
        <w:pStyle w:val="20"/>
        <w:jc w:val="center"/>
        <w:rPr>
          <w:rFonts w:hint="default" w:ascii="宋体" w:hAnsi="宋体" w:cs="宋体"/>
          <w:b/>
          <w:bCs/>
          <w:color w:val="auto"/>
          <w:sz w:val="52"/>
          <w:szCs w:val="40"/>
          <w:highlight w:val="none"/>
          <w:lang w:val="en-US" w:eastAsia="zh-CN"/>
        </w:rPr>
      </w:pPr>
      <w:r>
        <w:rPr>
          <w:rFonts w:hint="eastAsia" w:ascii="宋体" w:hAnsi="宋体" w:cs="宋体"/>
          <w:b/>
          <w:bCs/>
          <w:color w:val="auto"/>
          <w:sz w:val="52"/>
          <w:szCs w:val="40"/>
          <w:highlight w:val="none"/>
          <w:lang w:val="en-US" w:eastAsia="zh-CN"/>
        </w:rPr>
        <w:t>岳普湖县“抓党建促稳定促振兴”示范乡镇建设项目（岳普湖县公共文化设施建设项目二期）</w:t>
      </w:r>
    </w:p>
    <w:p w14:paraId="427AEFAE">
      <w:pPr>
        <w:spacing w:line="240" w:lineRule="atLeast"/>
        <w:jc w:val="both"/>
        <w:rPr>
          <w:rFonts w:hint="eastAsia" w:ascii="宋体" w:hAnsi="宋体" w:eastAsia="宋体" w:cs="宋体"/>
          <w:b/>
          <w:bCs/>
          <w:color w:val="auto"/>
          <w:kern w:val="2"/>
          <w:sz w:val="52"/>
          <w:szCs w:val="40"/>
          <w:highlight w:val="none"/>
          <w:lang w:val="en-US" w:eastAsia="zh-CN" w:bidi="ar-SA"/>
        </w:rPr>
      </w:pPr>
    </w:p>
    <w:p w14:paraId="26552F46">
      <w:pPr>
        <w:spacing w:line="240" w:lineRule="atLeast"/>
        <w:jc w:val="center"/>
        <w:rPr>
          <w:rFonts w:hint="eastAsia" w:ascii="宋体" w:hAnsi="宋体" w:eastAsia="宋体" w:cs="宋体"/>
          <w:b/>
          <w:bCs/>
          <w:color w:val="auto"/>
          <w:kern w:val="2"/>
          <w:sz w:val="52"/>
          <w:szCs w:val="40"/>
          <w:highlight w:val="none"/>
          <w:lang w:val="en-US" w:eastAsia="zh-CN" w:bidi="ar-SA"/>
        </w:rPr>
      </w:pPr>
      <w:r>
        <w:rPr>
          <w:rFonts w:hint="eastAsia" w:ascii="宋体" w:hAnsi="宋体" w:cs="宋体"/>
          <w:b/>
          <w:bCs/>
          <w:color w:val="auto"/>
          <w:kern w:val="2"/>
          <w:sz w:val="52"/>
          <w:szCs w:val="40"/>
          <w:highlight w:val="none"/>
          <w:lang w:val="en-US" w:eastAsia="zh-CN" w:bidi="ar-SA"/>
        </w:rPr>
        <w:t>采</w:t>
      </w:r>
      <w:r>
        <w:rPr>
          <w:rFonts w:hint="eastAsia" w:ascii="宋体" w:hAnsi="宋体" w:eastAsia="宋体" w:cs="宋体"/>
          <w:b/>
          <w:bCs/>
          <w:color w:val="auto"/>
          <w:kern w:val="2"/>
          <w:sz w:val="52"/>
          <w:szCs w:val="40"/>
          <w:highlight w:val="none"/>
          <w:lang w:val="en-US" w:eastAsia="zh-CN" w:bidi="ar-SA"/>
        </w:rPr>
        <w:t xml:space="preserve"> </w:t>
      </w:r>
      <w:r>
        <w:rPr>
          <w:rFonts w:hint="eastAsia" w:ascii="宋体" w:hAnsi="宋体" w:cs="宋体"/>
          <w:b/>
          <w:bCs/>
          <w:color w:val="auto"/>
          <w:kern w:val="2"/>
          <w:sz w:val="52"/>
          <w:szCs w:val="40"/>
          <w:highlight w:val="none"/>
          <w:lang w:val="en-US" w:eastAsia="zh-CN" w:bidi="ar-SA"/>
        </w:rPr>
        <w:t>购</w:t>
      </w:r>
      <w:r>
        <w:rPr>
          <w:rFonts w:hint="eastAsia" w:ascii="宋体" w:hAnsi="宋体" w:eastAsia="宋体" w:cs="宋体"/>
          <w:b/>
          <w:bCs/>
          <w:color w:val="auto"/>
          <w:kern w:val="2"/>
          <w:sz w:val="52"/>
          <w:szCs w:val="40"/>
          <w:highlight w:val="none"/>
          <w:lang w:val="en-US" w:eastAsia="zh-CN" w:bidi="ar-SA"/>
        </w:rPr>
        <w:t xml:space="preserve"> 文 件</w:t>
      </w:r>
    </w:p>
    <w:p w14:paraId="55065EAE">
      <w:pPr>
        <w:rPr>
          <w:rFonts w:hint="eastAsia" w:ascii="宋体" w:hAnsi="宋体" w:eastAsia="宋体" w:cs="宋体"/>
          <w:color w:val="auto"/>
          <w:highlight w:val="none"/>
        </w:rPr>
      </w:pPr>
    </w:p>
    <w:p w14:paraId="6202DD71">
      <w:pPr>
        <w:outlineLvl w:val="9"/>
        <w:rPr>
          <w:rFonts w:hint="eastAsia" w:ascii="宋体" w:hAnsi="宋体" w:eastAsia="宋体" w:cs="宋体"/>
          <w:color w:val="auto"/>
          <w:highlight w:val="none"/>
        </w:rPr>
      </w:pPr>
    </w:p>
    <w:p w14:paraId="4399FDF4">
      <w:pPr>
        <w:outlineLvl w:val="9"/>
        <w:rPr>
          <w:rFonts w:hint="eastAsia"/>
        </w:rPr>
      </w:pPr>
    </w:p>
    <w:p w14:paraId="67CF0F62">
      <w:pPr>
        <w:spacing w:line="240" w:lineRule="atLeast"/>
        <w:ind w:firstLine="1920" w:firstLineChars="600"/>
        <w:jc w:val="both"/>
        <w:outlineLvl w:val="9"/>
        <w:rPr>
          <w:rFonts w:hint="default"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cs="宋体"/>
          <w:b/>
          <w:color w:val="auto"/>
          <w:sz w:val="32"/>
          <w:highlight w:val="none"/>
          <w:lang w:val="en-US" w:eastAsia="zh-CN"/>
        </w:rPr>
        <w:t>KSJC(GK)-021</w:t>
      </w:r>
    </w:p>
    <w:p w14:paraId="0EB89DB9">
      <w:pPr>
        <w:spacing w:line="240" w:lineRule="atLeast"/>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  </w:t>
      </w:r>
    </w:p>
    <w:p w14:paraId="221F45D1">
      <w:pPr>
        <w:outlineLvl w:val="9"/>
        <w:rPr>
          <w:rFonts w:hint="eastAsia"/>
          <w:lang w:eastAsia="zh-CN"/>
        </w:rPr>
      </w:pPr>
      <w:bookmarkStart w:id="0" w:name="_Toc13357"/>
      <w:bookmarkStart w:id="1" w:name="_Toc11706"/>
      <w:bookmarkStart w:id="2" w:name="_Toc11695"/>
    </w:p>
    <w:p w14:paraId="79591A7F">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采</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购</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人</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u w:val="single"/>
        </w:rPr>
        <w:t xml:space="preserve"> </w:t>
      </w:r>
      <w:bookmarkEnd w:id="0"/>
      <w:bookmarkEnd w:id="1"/>
      <w:bookmarkEnd w:id="2"/>
      <w:r>
        <w:rPr>
          <w:rFonts w:hint="eastAsia" w:ascii="宋体" w:hAnsi="宋体" w:cs="宋体"/>
          <w:b/>
          <w:color w:val="auto"/>
          <w:sz w:val="28"/>
          <w:szCs w:val="28"/>
          <w:highlight w:val="none"/>
          <w:u w:val="single"/>
          <w:lang w:val="en-US" w:eastAsia="zh-CN"/>
        </w:rPr>
        <w:t xml:space="preserve"> 岳普湖县铁热木镇人民政府    </w:t>
      </w:r>
    </w:p>
    <w:p w14:paraId="17255051">
      <w:pPr>
        <w:ind w:firstLine="1120" w:firstLineChars="400"/>
        <w:outlineLvl w:val="9"/>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 xml:space="preserve">联 系 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顾雨                 </w:t>
      </w:r>
      <w:r>
        <w:rPr>
          <w:rFonts w:hint="eastAsia" w:ascii="宋体" w:hAnsi="宋体" w:eastAsia="宋体" w:cs="宋体"/>
          <w:b/>
          <w:color w:val="auto"/>
          <w:sz w:val="28"/>
          <w:szCs w:val="28"/>
          <w:highlight w:val="none"/>
        </w:rPr>
        <w:t xml:space="preserve"> </w:t>
      </w:r>
    </w:p>
    <w:p w14:paraId="0C94ED96">
      <w:pPr>
        <w:spacing w:line="360" w:lineRule="auto"/>
        <w:ind w:firstLine="1120" w:firstLineChars="400"/>
        <w:outlineLvl w:val="9"/>
        <w:rPr>
          <w:rFonts w:hint="default" w:ascii="宋体" w:hAnsi="宋体" w:eastAsia="宋体" w:cs="宋体"/>
          <w:color w:val="auto"/>
          <w:sz w:val="28"/>
          <w:szCs w:val="28"/>
          <w:highlight w:val="none"/>
          <w:lang w:val="en-US"/>
        </w:rPr>
      </w:pPr>
      <w:r>
        <w:rPr>
          <w:rFonts w:hint="eastAsia" w:ascii="宋体" w:hAnsi="宋体" w:eastAsia="宋体" w:cs="宋体"/>
          <w:b/>
          <w:color w:val="auto"/>
          <w:sz w:val="28"/>
          <w:szCs w:val="28"/>
          <w:highlight w:val="none"/>
        </w:rPr>
        <w:t xml:space="preserve">联系电话：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15393669575 </w:t>
      </w:r>
      <w:r>
        <w:rPr>
          <w:rFonts w:hint="eastAsia" w:ascii="宋体" w:hAnsi="宋体" w:eastAsia="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           </w:t>
      </w:r>
    </w:p>
    <w:p w14:paraId="5E1D051B">
      <w:pPr>
        <w:outlineLvl w:val="9"/>
        <w:rPr>
          <w:rFonts w:hint="eastAsia"/>
          <w:color w:val="auto"/>
        </w:rPr>
      </w:pPr>
    </w:p>
    <w:p w14:paraId="5D90F3D0">
      <w:pPr>
        <w:outlineLvl w:val="9"/>
        <w:rPr>
          <w:rFonts w:hint="eastAsia"/>
          <w:color w:val="auto"/>
        </w:rPr>
      </w:pPr>
    </w:p>
    <w:p w14:paraId="2B9A54A3">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代理机构： </w:t>
      </w:r>
      <w:r>
        <w:rPr>
          <w:rFonts w:hint="eastAsia" w:ascii="宋体" w:hAnsi="宋体" w:cs="宋体"/>
          <w:b/>
          <w:color w:val="auto"/>
          <w:sz w:val="28"/>
          <w:szCs w:val="28"/>
          <w:highlight w:val="none"/>
          <w:u w:val="single"/>
          <w:lang w:val="en-US" w:eastAsia="zh-CN"/>
        </w:rPr>
        <w:t xml:space="preserve">  喀什璟宸项目咨询管理有限公司  </w:t>
      </w:r>
      <w:r>
        <w:rPr>
          <w:rFonts w:hint="eastAsia" w:ascii="宋体" w:hAnsi="宋体" w:eastAsia="宋体" w:cs="宋体"/>
          <w:b/>
          <w:color w:val="auto"/>
          <w:sz w:val="28"/>
          <w:szCs w:val="28"/>
          <w:highlight w:val="none"/>
        </w:rPr>
        <w:t xml:space="preserve">  </w:t>
      </w:r>
    </w:p>
    <w:p w14:paraId="5962D68E">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系</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 xml:space="preserve">人：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刘女士</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 xml:space="preserve">       </w:t>
      </w:r>
    </w:p>
    <w:p w14:paraId="4C269726">
      <w:pPr>
        <w:spacing w:line="240" w:lineRule="atLeast"/>
        <w:ind w:firstLine="1120" w:firstLineChars="400"/>
        <w:outlineLvl w:val="9"/>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 xml:space="preserve">联系电话 ：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13565665606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eastAsia="宋体" w:cs="宋体"/>
          <w:b/>
          <w:color w:val="auto"/>
          <w:sz w:val="28"/>
          <w:szCs w:val="28"/>
          <w:highlight w:val="none"/>
          <w:u w:val="single"/>
        </w:rPr>
        <w:t xml:space="preserve">   </w:t>
      </w:r>
    </w:p>
    <w:p w14:paraId="3BD3CB10">
      <w:pPr>
        <w:spacing w:line="240" w:lineRule="atLeast"/>
        <w:ind w:firstLine="1120" w:firstLineChars="400"/>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5E8D51E1">
      <w:pPr>
        <w:pStyle w:val="20"/>
        <w:outlineLvl w:val="9"/>
        <w:rPr>
          <w:rFonts w:hint="eastAsia" w:ascii="宋体" w:hAnsi="宋体" w:eastAsia="宋体" w:cs="宋体"/>
          <w:color w:val="auto"/>
          <w:highlight w:val="none"/>
        </w:rPr>
      </w:pPr>
    </w:p>
    <w:p w14:paraId="371D6641">
      <w:pPr>
        <w:spacing w:line="240" w:lineRule="atLeast"/>
        <w:jc w:val="center"/>
        <w:outlineLvl w:val="9"/>
        <w:rPr>
          <w:rFonts w:hint="eastAsia" w:ascii="宋体" w:hAnsi="宋体" w:eastAsia="宋体" w:cs="宋体"/>
          <w:b/>
          <w:color w:val="auto"/>
          <w:sz w:val="28"/>
          <w:szCs w:val="28"/>
          <w:highlight w:val="none"/>
        </w:rPr>
        <w:sectPr>
          <w:headerReference r:id="rId4" w:type="first"/>
          <w:footerReference r:id="rId6" w:type="first"/>
          <w:headerReference r:id="rId3" w:type="default"/>
          <w:footerReference r:id="rId5" w:type="default"/>
          <w:pgSz w:w="11906" w:h="16838"/>
          <w:pgMar w:top="1440" w:right="1797" w:bottom="1440" w:left="1797" w:header="851" w:footer="992" w:gutter="0"/>
          <w:pgNumType w:fmt="decimal" w:start="1"/>
          <w:cols w:space="720" w:num="1"/>
          <w:docGrid w:type="linesAndChars" w:linePitch="312" w:charSpace="0"/>
        </w:sectPr>
      </w:pPr>
      <w:r>
        <w:rPr>
          <w:rFonts w:hint="eastAsia" w:ascii="宋体" w:hAnsi="宋体" w:eastAsia="宋体" w:cs="宋体"/>
          <w:b/>
          <w:color w:val="auto"/>
          <w:sz w:val="28"/>
          <w:szCs w:val="28"/>
          <w:highlight w:val="none"/>
        </w:rPr>
        <w:t>日期：</w:t>
      </w:r>
      <w:r>
        <w:rPr>
          <w:rFonts w:hint="eastAsia" w:ascii="宋体" w:hAnsi="宋体" w:cs="宋体"/>
          <w:b/>
          <w:color w:val="auto"/>
          <w:sz w:val="28"/>
          <w:szCs w:val="28"/>
          <w:highlight w:val="none"/>
          <w:lang w:eastAsia="zh-CN"/>
        </w:rPr>
        <w:t>202</w:t>
      </w: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rPr>
        <w:t>月</w:t>
      </w:r>
    </w:p>
    <w:p w14:paraId="091A427F">
      <w:pPr>
        <w:spacing w:line="52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目录</w:t>
      </w:r>
    </w:p>
    <w:p w14:paraId="7F7A9CE3">
      <w:pPr>
        <w:pStyle w:val="19"/>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8"/>
          <w:szCs w:val="28"/>
        </w:rPr>
        <w:fldChar w:fldCharType="begin"/>
      </w:r>
      <w:r>
        <w:rPr>
          <w:rFonts w:hint="eastAsia" w:asciiTheme="minorEastAsia" w:hAnsiTheme="minorEastAsia" w:eastAsiaTheme="minorEastAsia" w:cstheme="minorEastAsia"/>
          <w:kern w:val="0"/>
          <w:sz w:val="28"/>
          <w:szCs w:val="28"/>
        </w:rPr>
        <w:instrText xml:space="preserve">TOC \o "1-2" \h \u </w:instrText>
      </w:r>
      <w:r>
        <w:rPr>
          <w:rFonts w:hint="eastAsia" w:asciiTheme="minorEastAsia" w:hAnsiTheme="minorEastAsia" w:eastAsiaTheme="minorEastAsia" w:cstheme="minorEastAsia"/>
          <w:kern w:val="0"/>
          <w:sz w:val="28"/>
          <w:szCs w:val="28"/>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"_Toc20833"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32"/>
        </w:rPr>
        <w:t>第1章  供应商须知</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_Toc20833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FEA7947">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"_Toc21703"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8"/>
        </w:rPr>
        <w:t>一   总 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_Toc21703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644EECF">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"_Toc24694"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2"/>
        </w:rPr>
        <w:t>二   招标文件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_Toc24694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901688C">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"_Toc31731"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2"/>
        </w:rPr>
        <w:t>三   投标文件的编制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_Toc31731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0030713">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"_Toc11599"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四   投标文件的递交</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_Toc11599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3A189BE">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"_Toc3950"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五   开标及评标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_Toc3950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BBB51A9">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"_Toc16746"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六   确定中标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_Toc16746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398F20A">
      <w:pPr>
        <w:pStyle w:val="19"/>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第2章   投标文件格式</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_Toc24791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47B7435">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"_Toc17640"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24"/>
        </w:rPr>
        <w:t>第一部分 开标一览表及资格证明文件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_Toc17640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0D3B06D">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"_Toc9512"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1  开标一览表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_Toc9512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90653D4">
      <w:pPr>
        <w:pStyle w:val="22"/>
        <w:tabs>
          <w:tab w:val="right" w:leader="dot" w:pos="9745"/>
        </w:tabs>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2  符合《中华人民共和国政府采购法》第二十二条的规定</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2</w:t>
      </w:r>
    </w:p>
    <w:p w14:paraId="229288D4">
      <w:pPr>
        <w:pStyle w:val="22"/>
        <w:tabs>
          <w:tab w:val="right" w:leader="dot" w:pos="9745"/>
        </w:tabs>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"_Toc29677"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3  投标保证金有效凭证；</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5</w:t>
      </w:r>
    </w:p>
    <w:p w14:paraId="54AA24B7">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"_Toc24507"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第二部分 商务及技术文件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_Toc24507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96CDFAB">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1、投标书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0B9C4A8B">
      <w:pPr>
        <w:pStyle w:val="22"/>
        <w:tabs>
          <w:tab w:val="right" w:leader="dot" w:pos="9745"/>
        </w:tabs>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"_Toc22401"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2、投标分项报价表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8</w:t>
      </w:r>
    </w:p>
    <w:p w14:paraId="73C04929">
      <w:pPr>
        <w:pStyle w:val="22"/>
        <w:tabs>
          <w:tab w:val="right" w:leader="dot" w:pos="9745"/>
        </w:tabs>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"_Toc17923"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3、</w:t>
      </w:r>
      <w:r>
        <w:rPr>
          <w:rFonts w:hint="eastAsia" w:asciiTheme="minorEastAsia" w:hAnsiTheme="minorEastAsia" w:eastAsiaTheme="minorEastAsia" w:cstheme="minorEastAsia"/>
          <w:bCs/>
          <w:lang w:val="en-US" w:eastAsia="zh-CN"/>
        </w:rPr>
        <w:t>服务</w:t>
      </w:r>
      <w:r>
        <w:rPr>
          <w:rFonts w:hint="eastAsia" w:asciiTheme="minorEastAsia" w:hAnsiTheme="minorEastAsia" w:eastAsiaTheme="minorEastAsia" w:cstheme="minorEastAsia"/>
          <w:bCs/>
        </w:rPr>
        <w:t>说明一览表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9</w:t>
      </w:r>
    </w:p>
    <w:p w14:paraId="76A1FA11">
      <w:pPr>
        <w:pStyle w:val="22"/>
        <w:tabs>
          <w:tab w:val="right" w:leader="dot" w:pos="9745"/>
        </w:tabs>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"_Toc413"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4、技术规格偏离表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0</w:t>
      </w:r>
    </w:p>
    <w:p w14:paraId="645FD7E6">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"_Toc31452"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5、商务条款偏离表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_Toc31452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9B9E00D">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6-1  中小企业声明函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_Toc1709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A161136">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"_Toc18815"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6-2  残疾人福利性单位声明函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_Toc18815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63141BE2">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"_Toc10091"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7、供应商关联单位的说明</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_Toc10091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FB41171">
      <w:pPr>
        <w:pStyle w:val="22"/>
        <w:tabs>
          <w:tab w:val="right" w:leader="dot" w:pos="9745"/>
        </w:tabs>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"_Toc20208"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8、供应商可提供有利于投标的其他资格证明材料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8</w:t>
      </w:r>
    </w:p>
    <w:p w14:paraId="2DB222D5">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"_Toc14134"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0"/>
          <w:szCs w:val="24"/>
        </w:rPr>
        <w:t>9、投标文件格式范本</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_Toc14134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F66D5DF">
      <w:pPr>
        <w:pStyle w:val="19"/>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"_Toc14803"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第3章 投标邀请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_Toc14803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25906ACD">
      <w:pPr>
        <w:pStyle w:val="19"/>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"_Toc14301"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第4章 供应商须知资料表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_Toc14301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004F5CA">
      <w:pPr>
        <w:pStyle w:val="19"/>
        <w:tabs>
          <w:tab w:val="right" w:leader="dot" w:pos="9745"/>
        </w:tabs>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"_Toc17297"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kern w:val="44"/>
          <w:szCs w:val="28"/>
        </w:rPr>
        <w:t xml:space="preserve">第5章 </w:t>
      </w:r>
      <w:r>
        <w:rPr>
          <w:rFonts w:hint="eastAsia" w:asciiTheme="minorEastAsia" w:hAnsiTheme="minorEastAsia" w:eastAsiaTheme="minorEastAsia" w:cstheme="minorEastAsia"/>
          <w:bCs/>
          <w:kern w:val="44"/>
          <w:szCs w:val="28"/>
          <w:lang w:val="en-US" w:eastAsia="zh-CN"/>
        </w:rPr>
        <w:t>服务</w:t>
      </w:r>
      <w:r>
        <w:rPr>
          <w:rFonts w:hint="eastAsia" w:asciiTheme="minorEastAsia" w:hAnsiTheme="minorEastAsia" w:eastAsiaTheme="minorEastAsia" w:cstheme="minorEastAsia"/>
          <w:bCs/>
          <w:kern w:val="44"/>
          <w:szCs w:val="28"/>
        </w:rPr>
        <w:t>需求一览表及技术规格</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5FB963FB">
      <w:pPr>
        <w:pStyle w:val="22"/>
        <w:tabs>
          <w:tab w:val="right" w:leader="dot" w:pos="9745"/>
        </w:tabs>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一、 采购需求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61B873CD">
      <w:pPr>
        <w:pStyle w:val="22"/>
        <w:tabs>
          <w:tab w:val="right" w:leader="dot" w:pos="9745"/>
        </w:tabs>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"_Toc21411"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4"/>
        </w:rPr>
        <w:t>二、项目其他要求：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7</w:t>
      </w:r>
    </w:p>
    <w:p w14:paraId="3E193535">
      <w:pPr>
        <w:pStyle w:val="19"/>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"_Toc27414"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Cs w:val="32"/>
        </w:rPr>
        <w:t>第6章  评标方法和标准</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_Toc27414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F4F77EE">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"_Toc9767"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Cs w:val="22"/>
        </w:rPr>
        <w:t>初步评审—资格性审查表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_Toc9767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943DC9D">
      <w:pPr>
        <w:pStyle w:val="22"/>
        <w:tabs>
          <w:tab w:val="right" w:leader="dot" w:pos="9745"/>
        </w:tabs>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"_Toc29035"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rPr>
        <w:t>初步评审—符合性审查表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_Toc29035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96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74E7E7ED">
      <w:pPr>
        <w:pStyle w:val="19"/>
        <w:tabs>
          <w:tab w:val="right" w:leader="dot" w:pos="9745"/>
        </w:tabs>
        <w:spacing w:line="360"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"_Toc22570"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第7章 政府采购合同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9</w:t>
      </w:r>
    </w:p>
    <w:p w14:paraId="2652865A">
      <w:pPr>
        <w:pStyle w:val="19"/>
        <w:tabs>
          <w:tab w:val="right" w:leader="dot" w:pos="9745"/>
        </w:tabs>
        <w:rPr>
          <w:rFonts w:hint="eastAsia" w:asciiTheme="minorEastAsia" w:hAnsiTheme="minorEastAsia" w:eastAsiaTheme="minorEastAsia" w:cstheme="minorEastAsia"/>
        </w:rPr>
      </w:pPr>
    </w:p>
    <w:p w14:paraId="2ECD2D18">
      <w:pPr>
        <w:pStyle w:val="19"/>
        <w:tabs>
          <w:tab w:val="right" w:leader="dot" w:pos="9745"/>
        </w:tabs>
        <w:rPr>
          <w:rFonts w:hint="eastAsia" w:asciiTheme="minorEastAsia" w:hAnsiTheme="minorEastAsia" w:eastAsiaTheme="minorEastAsia" w:cstheme="minorEastAsia"/>
        </w:rPr>
      </w:pPr>
    </w:p>
    <w:p w14:paraId="182A43C6">
      <w:pPr>
        <w:pStyle w:val="19"/>
        <w:tabs>
          <w:tab w:val="right" w:leader="dot" w:pos="9745"/>
        </w:tabs>
        <w:rPr>
          <w:rFonts w:hint="eastAsia" w:asciiTheme="minorEastAsia" w:hAnsiTheme="minorEastAsia" w:eastAsiaTheme="minorEastAsia" w:cstheme="minorEastAsia"/>
        </w:rPr>
      </w:pPr>
    </w:p>
    <w:p w14:paraId="200B1482">
      <w:pPr>
        <w:pStyle w:val="19"/>
        <w:tabs>
          <w:tab w:val="right" w:leader="dot" w:pos="8312"/>
        </w:tabs>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Cs w:val="28"/>
        </w:rPr>
        <w:fldChar w:fldCharType="end"/>
      </w:r>
      <w:bookmarkStart w:id="3" w:name="_Toc20833"/>
      <w:r>
        <w:rPr>
          <w:rFonts w:hint="eastAsia" w:asciiTheme="minorEastAsia" w:hAnsiTheme="minorEastAsia" w:eastAsiaTheme="minorEastAsia" w:cstheme="minorEastAsia"/>
          <w:b/>
          <w:bCs/>
          <w:sz w:val="28"/>
          <w:szCs w:val="28"/>
        </w:rPr>
        <w:t>第1章  供应商须知</w:t>
      </w:r>
      <w:bookmarkEnd w:id="3"/>
    </w:p>
    <w:p w14:paraId="7FD19A20">
      <w:pPr>
        <w:pStyle w:val="3"/>
        <w:spacing w:before="0" w:line="240" w:lineRule="auto"/>
        <w:ind w:left="1080" w:leftChars="257" w:hanging="540"/>
        <w:rPr>
          <w:rFonts w:hint="eastAsia" w:asciiTheme="minorEastAsia" w:hAnsiTheme="minorEastAsia" w:eastAsiaTheme="minorEastAsia" w:cstheme="minorEastAsia"/>
        </w:rPr>
      </w:pPr>
      <w:bookmarkStart w:id="4" w:name="_Toc520356143"/>
      <w:bookmarkStart w:id="5" w:name="_Toc216582805"/>
      <w:bookmarkStart w:id="6" w:name="_Toc515647757"/>
      <w:bookmarkStart w:id="7" w:name="_Toc16706"/>
      <w:bookmarkStart w:id="8" w:name="_Toc21215"/>
      <w:bookmarkStart w:id="9" w:name="_Toc21015"/>
      <w:bookmarkStart w:id="10" w:name="_Toc21703"/>
      <w:bookmarkStart w:id="11" w:name="_Toc5597"/>
      <w:r>
        <w:rPr>
          <w:rFonts w:hint="eastAsia" w:asciiTheme="minorEastAsia" w:hAnsiTheme="minorEastAsia" w:eastAsiaTheme="minorEastAsia" w:cstheme="minorEastAsia"/>
          <w:sz w:val="28"/>
          <w:szCs w:val="28"/>
        </w:rPr>
        <w:t xml:space="preserve">一   </w:t>
      </w:r>
      <w:bookmarkEnd w:id="4"/>
      <w:bookmarkEnd w:id="5"/>
      <w:bookmarkEnd w:id="6"/>
      <w:r>
        <w:rPr>
          <w:rFonts w:hint="eastAsia" w:asciiTheme="minorEastAsia" w:hAnsiTheme="minorEastAsia" w:eastAsiaTheme="minorEastAsia" w:cstheme="minorEastAsia"/>
          <w:sz w:val="28"/>
          <w:szCs w:val="28"/>
        </w:rPr>
        <w:t>总 则</w:t>
      </w:r>
      <w:bookmarkEnd w:id="7"/>
      <w:bookmarkEnd w:id="8"/>
      <w:bookmarkEnd w:id="9"/>
      <w:bookmarkEnd w:id="10"/>
      <w:bookmarkEnd w:id="11"/>
    </w:p>
    <w:p w14:paraId="09D545D6">
      <w:pPr>
        <w:pStyle w:val="4"/>
        <w:spacing w:before="0" w:after="0" w:line="440" w:lineRule="exact"/>
        <w:rPr>
          <w:rFonts w:hint="eastAsia" w:asciiTheme="minorEastAsia" w:hAnsiTheme="minorEastAsia" w:eastAsiaTheme="minorEastAsia" w:cstheme="minorEastAsia"/>
          <w:sz w:val="22"/>
          <w:szCs w:val="22"/>
          <w:u w:val="none"/>
        </w:rPr>
      </w:pPr>
      <w:bookmarkStart w:id="12" w:name="_Toc520356144"/>
      <w:bookmarkStart w:id="13" w:name="_Toc32189"/>
      <w:bookmarkStart w:id="14" w:name="_Toc1120"/>
      <w:bookmarkStart w:id="15" w:name="_Toc515647758"/>
      <w:bookmarkStart w:id="16" w:name="_Toc32623"/>
      <w:bookmarkStart w:id="17" w:name="_Toc14136"/>
      <w:bookmarkStart w:id="18" w:name="_Toc19296"/>
      <w:bookmarkStart w:id="19" w:name="_Toc515647780"/>
      <w:bookmarkStart w:id="20" w:name="_Toc21372"/>
      <w:bookmarkStart w:id="21" w:name="_Toc9840"/>
      <w:bookmarkStart w:id="22" w:name="_Toc520356161"/>
      <w:bookmarkStart w:id="23" w:name="_Toc515647776"/>
      <w:bookmarkStart w:id="24" w:name="_Toc18574"/>
      <w:bookmarkStart w:id="25" w:name="_Toc12751"/>
      <w:r>
        <w:rPr>
          <w:rFonts w:hint="eastAsia" w:asciiTheme="minorEastAsia" w:hAnsiTheme="minorEastAsia" w:eastAsiaTheme="minorEastAsia" w:cstheme="minorEastAsia"/>
          <w:sz w:val="22"/>
          <w:szCs w:val="22"/>
          <w:u w:val="none"/>
        </w:rPr>
        <w:t>1.采购人、采购代理机构及</w:t>
      </w:r>
      <w:bookmarkEnd w:id="12"/>
      <w:bookmarkEnd w:id="13"/>
      <w:bookmarkEnd w:id="14"/>
      <w:bookmarkEnd w:id="15"/>
      <w:bookmarkEnd w:id="16"/>
      <w:r>
        <w:rPr>
          <w:rFonts w:hint="eastAsia" w:asciiTheme="minorEastAsia" w:hAnsiTheme="minorEastAsia" w:eastAsiaTheme="minorEastAsia" w:cstheme="minorEastAsia"/>
          <w:sz w:val="22"/>
          <w:szCs w:val="22"/>
          <w:u w:val="none"/>
        </w:rPr>
        <w:t>供应商</w:t>
      </w:r>
    </w:p>
    <w:p w14:paraId="357AB14E">
      <w:pPr>
        <w:numPr>
          <w:ilvl w:val="1"/>
          <w:numId w:val="2"/>
        </w:numPr>
        <w:tabs>
          <w:tab w:val="clear" w:pos="900"/>
        </w:tabs>
        <w:spacing w:line="440" w:lineRule="exact"/>
        <w:ind w:hanging="8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采购人：是指依法开展政府采购活动的国家机关、事业单位、团体组织。</w:t>
      </w:r>
    </w:p>
    <w:p w14:paraId="41C71C7F">
      <w:pPr>
        <w:tabs>
          <w:tab w:val="left" w:pos="0"/>
        </w:tabs>
        <w:spacing w:line="440" w:lineRule="exact"/>
        <w:ind w:left="9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本项目的采购人见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187A69AE">
      <w:pPr>
        <w:numPr>
          <w:ilvl w:val="1"/>
          <w:numId w:val="2"/>
        </w:numPr>
        <w:tabs>
          <w:tab w:val="clear" w:pos="900"/>
        </w:tabs>
        <w:spacing w:line="440" w:lineRule="exact"/>
        <w:ind w:hanging="8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采购代理机构：是指在集中采购机构或从事采购代理业务的社会中介机构。本项目的采购代理机构见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2E078C4E">
      <w:pPr>
        <w:numPr>
          <w:ilvl w:val="1"/>
          <w:numId w:val="2"/>
        </w:num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供应商：是指向采购人提供货物、工程或者服务的法人、非法人组织或者自然人。 本项目的供应商及其投标货物须满足以下条件：</w:t>
      </w:r>
    </w:p>
    <w:p w14:paraId="0ED88848">
      <w:pPr>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在中华人民共和国境内注册，能够独立承担民事责任，有生产或供应能力的本国供应商。</w:t>
      </w:r>
    </w:p>
    <w:p w14:paraId="6CFB29F5">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1.3.2  具备《中华人民共和国政府采购法》第二十二条关于供应商条件的规定，遵守本项目采购人本级和上级财政部门政府采购的有关规定。</w:t>
      </w:r>
    </w:p>
    <w:p w14:paraId="2473C08E">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1.3.3   以采购代理机构认可的方式获得了本项目的招标文件。</w:t>
      </w:r>
    </w:p>
    <w:p w14:paraId="432DFF1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1.3.4   符合</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中规定的其他要求。</w:t>
      </w:r>
    </w:p>
    <w:p w14:paraId="6322844E">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1.3.5   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中写明允许采购进口产品，供应商应保证所投产品可履行合法通关手续进入中国关境内。</w:t>
      </w:r>
    </w:p>
    <w:p w14:paraId="77811369">
      <w:pPr>
        <w:spacing w:line="440" w:lineRule="exact"/>
        <w:ind w:left="899" w:leftChars="42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中未写明允许采购进口产品，如供应商所投产品为进口产品，其投标将被认定为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E08513C">
      <w:pPr>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1.3.6  若</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中写明专门面向中小企业采购的，如供应商为非中小企业且所投产品为非中小企业产品，其投标将被认定为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63EA9FF4">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     如</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中允许联合体投标，对联合体规定如下：</w:t>
      </w:r>
    </w:p>
    <w:p w14:paraId="12F6F913">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   两个以上供应商可以组成一个投标联合体，以一个供应商的身份投标。</w:t>
      </w:r>
    </w:p>
    <w:p w14:paraId="296950E9">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   联合体各方均应符合《中华人民共和国政府采购法》第二十二条规定的条件。</w:t>
      </w:r>
    </w:p>
    <w:p w14:paraId="507E954E">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1.4.3   采购人根据采购项目对供应商的特殊要求，联合体中至少应当有一方符合相关规定。</w:t>
      </w:r>
    </w:p>
    <w:p w14:paraId="0607B765">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   联合体各方应签订共同投标协议，明确约定联合体各方承担的工作和相应的责任，并将共同投标协议连同作为投标文件第一部分的内容提交。</w:t>
      </w:r>
    </w:p>
    <w:p w14:paraId="454FB052">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1.4.5   大中型企业、其他自然人、法人或者非法人组织与小型、微型企业组成联合体共同参加投标，共同投标协议中应写明小型、微型企业的协议合同金额占到共同投标协议投标总金额的比例。</w:t>
      </w:r>
    </w:p>
    <w:p w14:paraId="0E36B2D3">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1.4.6  联合体中有同类资质的供应商按照联合体分工承担相同工作的，按照较低的资质等级确定联合体的资质等级。</w:t>
      </w:r>
    </w:p>
    <w:p w14:paraId="5182BF2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1.4.7  以联合体形式参加政府采购活动的，联合体各方不得再单独参加或者与其他供应商另外组成联合体参加本项目投标，否则相关投标将被认定为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2173435">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1.4.8   对联合体投标的其他资格要求见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521B187A">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1.5    单位负责人为同一人或者存在直接控股、管理关系的不同供应商，其相关投标将被认定为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86CB0FD">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    为本项目提供过整体设计、规范编制或者项目管理、监理、检测等服务的供应商，不得再参加本项目上述服务以外的其他采购活动。否则其投标将被认定为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B1801EC">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供应商在投标过程中不得向采购人提供、给予任何有价值的物品，影响其正常决策行为。一经发现，其将被认定为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3CC47BE">
      <w:pPr>
        <w:pStyle w:val="4"/>
        <w:spacing w:before="0" w:after="0" w:line="440" w:lineRule="exact"/>
        <w:rPr>
          <w:rFonts w:hint="eastAsia" w:asciiTheme="minorEastAsia" w:hAnsiTheme="minorEastAsia" w:eastAsiaTheme="minorEastAsia" w:cstheme="minorEastAsia"/>
          <w:sz w:val="22"/>
          <w:szCs w:val="22"/>
          <w:u w:val="none"/>
        </w:rPr>
      </w:pPr>
      <w:bookmarkStart w:id="26" w:name="_Toc4067"/>
      <w:bookmarkStart w:id="27" w:name="_Toc12139"/>
      <w:bookmarkStart w:id="28" w:name="_Toc5286"/>
      <w:bookmarkStart w:id="29" w:name="_Toc515647759"/>
      <w:r>
        <w:rPr>
          <w:rFonts w:hint="eastAsia" w:asciiTheme="minorEastAsia" w:hAnsiTheme="minorEastAsia" w:eastAsiaTheme="minorEastAsia" w:cstheme="minorEastAsia"/>
          <w:sz w:val="22"/>
          <w:szCs w:val="22"/>
          <w:u w:val="none"/>
        </w:rPr>
        <w:t>2.资金来源</w:t>
      </w:r>
      <w:bookmarkEnd w:id="26"/>
      <w:bookmarkEnd w:id="27"/>
      <w:bookmarkEnd w:id="28"/>
      <w:bookmarkEnd w:id="29"/>
    </w:p>
    <w:p w14:paraId="40B8C3D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本项目的采购人已获得足以支付本次招标后所签订的合同项下的资金（包括财政性资金和本项目采购中无法与财政性资金分割的非财政性资金）。</w:t>
      </w:r>
    </w:p>
    <w:p w14:paraId="57C7527A">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    项目预算金额和分项或分包最高限价</w:t>
      </w:r>
      <w:r>
        <w:rPr>
          <w:rFonts w:hint="eastAsia" w:asciiTheme="minorEastAsia" w:hAnsiTheme="minorEastAsia" w:eastAsiaTheme="minorEastAsia" w:cstheme="minorEastAsia"/>
          <w:sz w:val="22"/>
          <w:szCs w:val="22"/>
          <w:u w:val="single"/>
        </w:rPr>
        <w:t>见供应商须知资料表</w:t>
      </w:r>
      <w:r>
        <w:rPr>
          <w:rFonts w:hint="eastAsia" w:asciiTheme="minorEastAsia" w:hAnsiTheme="minorEastAsia" w:eastAsiaTheme="minorEastAsia" w:cstheme="minorEastAsia"/>
          <w:sz w:val="22"/>
          <w:szCs w:val="22"/>
        </w:rPr>
        <w:t>。</w:t>
      </w:r>
    </w:p>
    <w:p w14:paraId="06346E7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    供应商报价超过招标文件规定的预算金额或者分项、分包最高限价的，其投标将被认定为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6BB1D5">
      <w:pPr>
        <w:pStyle w:val="4"/>
        <w:spacing w:before="0" w:after="0" w:line="440" w:lineRule="exact"/>
        <w:rPr>
          <w:rFonts w:hint="eastAsia" w:asciiTheme="minorEastAsia" w:hAnsiTheme="minorEastAsia" w:eastAsiaTheme="minorEastAsia" w:cstheme="minorEastAsia"/>
          <w:sz w:val="22"/>
          <w:szCs w:val="22"/>
          <w:u w:val="none"/>
        </w:rPr>
      </w:pPr>
      <w:bookmarkStart w:id="30" w:name="_Toc4840"/>
      <w:bookmarkStart w:id="31" w:name="_Toc520356145"/>
      <w:bookmarkStart w:id="32" w:name="_Toc15936"/>
      <w:bookmarkStart w:id="33" w:name="_Toc20526"/>
      <w:bookmarkStart w:id="34" w:name="_Toc515647760"/>
      <w:r>
        <w:rPr>
          <w:rFonts w:hint="eastAsia" w:asciiTheme="minorEastAsia" w:hAnsiTheme="minorEastAsia" w:eastAsiaTheme="minorEastAsia" w:cstheme="minorEastAsia"/>
          <w:sz w:val="22"/>
          <w:szCs w:val="22"/>
          <w:u w:val="none"/>
        </w:rPr>
        <w:t>3.投标费用</w:t>
      </w:r>
      <w:bookmarkEnd w:id="30"/>
      <w:bookmarkEnd w:id="31"/>
      <w:bookmarkEnd w:id="32"/>
      <w:bookmarkEnd w:id="33"/>
      <w:bookmarkEnd w:id="34"/>
    </w:p>
    <w:p w14:paraId="134A46F4">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不论投标的结果如何，供应商应承担所有与准备和参加投标有关的费用。</w:t>
      </w:r>
    </w:p>
    <w:p w14:paraId="5FC6F445">
      <w:pPr>
        <w:pStyle w:val="4"/>
        <w:spacing w:before="0" w:after="0" w:line="440" w:lineRule="exact"/>
        <w:rPr>
          <w:rFonts w:hint="eastAsia" w:asciiTheme="minorEastAsia" w:hAnsiTheme="minorEastAsia" w:eastAsiaTheme="minorEastAsia" w:cstheme="minorEastAsia"/>
          <w:sz w:val="22"/>
          <w:szCs w:val="22"/>
          <w:u w:val="none"/>
        </w:rPr>
      </w:pPr>
      <w:bookmarkStart w:id="35" w:name="_Toc6116"/>
      <w:bookmarkStart w:id="36" w:name="_Toc4463"/>
      <w:bookmarkStart w:id="37" w:name="_Toc22810"/>
      <w:bookmarkStart w:id="38" w:name="_Toc515647761"/>
      <w:r>
        <w:rPr>
          <w:rFonts w:hint="eastAsia" w:asciiTheme="minorEastAsia" w:hAnsiTheme="minorEastAsia" w:eastAsiaTheme="minorEastAsia" w:cstheme="minorEastAsia"/>
          <w:sz w:val="22"/>
          <w:szCs w:val="22"/>
          <w:u w:val="none"/>
        </w:rPr>
        <w:t>4.适用法律</w:t>
      </w:r>
      <w:bookmarkEnd w:id="35"/>
      <w:bookmarkEnd w:id="36"/>
      <w:bookmarkEnd w:id="37"/>
      <w:bookmarkEnd w:id="38"/>
    </w:p>
    <w:p w14:paraId="35DC50DA">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本项目采购人、采购代理机构、供应商、评标委员会的相关行为均受《中华人民共和国政府采购法》《中华人民共和国政府采购法实施条例》及本项目本级和上级财政部门政府采购有关规定的约束，其权利受到上述法律法规的保护。</w:t>
      </w:r>
    </w:p>
    <w:p w14:paraId="3544BE7B">
      <w:pPr>
        <w:pStyle w:val="3"/>
        <w:spacing w:before="0" w:line="440" w:lineRule="exact"/>
        <w:ind w:left="1080" w:leftChars="257" w:hanging="540"/>
        <w:rPr>
          <w:rFonts w:hint="eastAsia" w:asciiTheme="minorEastAsia" w:hAnsiTheme="minorEastAsia" w:eastAsiaTheme="minorEastAsia" w:cstheme="minorEastAsia"/>
          <w:sz w:val="22"/>
          <w:szCs w:val="22"/>
        </w:rPr>
      </w:pPr>
      <w:bookmarkStart w:id="39" w:name="_Toc4365"/>
      <w:bookmarkStart w:id="40" w:name="_Toc24694"/>
      <w:bookmarkStart w:id="41" w:name="_Toc25381"/>
      <w:bookmarkStart w:id="42" w:name="_Toc520356146"/>
      <w:bookmarkStart w:id="43" w:name="_Toc216582806"/>
      <w:bookmarkStart w:id="44" w:name="_Toc515647762"/>
      <w:bookmarkStart w:id="45" w:name="_Toc6382"/>
      <w:bookmarkStart w:id="46" w:name="_Toc21566"/>
      <w:r>
        <w:rPr>
          <w:rFonts w:hint="eastAsia" w:asciiTheme="minorEastAsia" w:hAnsiTheme="minorEastAsia" w:eastAsiaTheme="minorEastAsia" w:cstheme="minorEastAsia"/>
          <w:sz w:val="22"/>
          <w:szCs w:val="22"/>
        </w:rPr>
        <w:t>二   招标文件</w:t>
      </w:r>
      <w:bookmarkEnd w:id="39"/>
      <w:bookmarkEnd w:id="40"/>
      <w:bookmarkEnd w:id="41"/>
      <w:bookmarkEnd w:id="42"/>
      <w:bookmarkEnd w:id="43"/>
      <w:bookmarkEnd w:id="44"/>
      <w:bookmarkEnd w:id="45"/>
      <w:bookmarkEnd w:id="46"/>
    </w:p>
    <w:p w14:paraId="6F3D83CE">
      <w:pPr>
        <w:pStyle w:val="4"/>
        <w:spacing w:before="0" w:after="0" w:line="440" w:lineRule="exact"/>
        <w:rPr>
          <w:rFonts w:hint="eastAsia" w:asciiTheme="minorEastAsia" w:hAnsiTheme="minorEastAsia" w:eastAsiaTheme="minorEastAsia" w:cstheme="minorEastAsia"/>
          <w:sz w:val="22"/>
          <w:szCs w:val="22"/>
          <w:u w:val="none"/>
        </w:rPr>
      </w:pPr>
      <w:bookmarkStart w:id="47" w:name="_Toc25000"/>
      <w:bookmarkStart w:id="48" w:name="_Toc14084"/>
      <w:bookmarkStart w:id="49" w:name="_Toc25743"/>
      <w:bookmarkStart w:id="50" w:name="_Toc515647763"/>
      <w:bookmarkStart w:id="51" w:name="_Toc520356147"/>
      <w:r>
        <w:rPr>
          <w:rFonts w:hint="eastAsia" w:asciiTheme="minorEastAsia" w:hAnsiTheme="minorEastAsia" w:eastAsiaTheme="minorEastAsia" w:cstheme="minorEastAsia"/>
          <w:sz w:val="22"/>
          <w:szCs w:val="22"/>
          <w:u w:val="none"/>
        </w:rPr>
        <w:t>5.招标文件构成</w:t>
      </w:r>
      <w:bookmarkEnd w:id="47"/>
      <w:bookmarkEnd w:id="48"/>
      <w:bookmarkEnd w:id="49"/>
      <w:bookmarkEnd w:id="50"/>
      <w:bookmarkEnd w:id="51"/>
    </w:p>
    <w:p w14:paraId="7CDF5748">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招标文件分为三册共7章，内容如下：</w:t>
      </w:r>
    </w:p>
    <w:p w14:paraId="1B9275CF">
      <w:pPr>
        <w:spacing w:line="440" w:lineRule="exact"/>
        <w:ind w:left="1064" w:leftChars="428" w:hanging="165" w:hangingChars="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第一册</w:t>
      </w:r>
    </w:p>
    <w:p w14:paraId="6D6DE1E3">
      <w:pPr>
        <w:numPr>
          <w:ilvl w:val="0"/>
          <w:numId w:val="3"/>
        </w:numPr>
        <w:tabs>
          <w:tab w:val="left" w:pos="0"/>
        </w:tabs>
        <w:spacing w:line="440" w:lineRule="exact"/>
        <w:ind w:hanging="82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供应商须知</w:t>
      </w:r>
    </w:p>
    <w:p w14:paraId="0867CBC2">
      <w:pPr>
        <w:numPr>
          <w:ilvl w:val="0"/>
          <w:numId w:val="3"/>
        </w:numPr>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投标文件格式</w:t>
      </w:r>
    </w:p>
    <w:p w14:paraId="588A8BD8">
      <w:pPr>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第二册</w:t>
      </w:r>
    </w:p>
    <w:p w14:paraId="2B211521">
      <w:pPr>
        <w:numPr>
          <w:ilvl w:val="0"/>
          <w:numId w:val="3"/>
        </w:numPr>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投标邀请</w:t>
      </w:r>
    </w:p>
    <w:p w14:paraId="7A8164C3">
      <w:pPr>
        <w:numPr>
          <w:ilvl w:val="0"/>
          <w:numId w:val="3"/>
        </w:numPr>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供应商须知资料表</w:t>
      </w:r>
    </w:p>
    <w:p w14:paraId="2499E98E">
      <w:pPr>
        <w:numPr>
          <w:ilvl w:val="0"/>
          <w:numId w:val="3"/>
        </w:numPr>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需求一览表及技术规格</w:t>
      </w:r>
    </w:p>
    <w:p w14:paraId="0BF4E473">
      <w:pPr>
        <w:numPr>
          <w:ilvl w:val="0"/>
          <w:numId w:val="3"/>
        </w:numPr>
        <w:spacing w:line="440" w:lineRule="exact"/>
        <w:ind w:left="1081" w:leftChars="429"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评标方法和标准</w:t>
      </w:r>
    </w:p>
    <w:p w14:paraId="16628E68">
      <w:pPr>
        <w:spacing w:line="440" w:lineRule="exact"/>
        <w:ind w:left="90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第三册</w:t>
      </w:r>
    </w:p>
    <w:p w14:paraId="23735274">
      <w:pPr>
        <w:numPr>
          <w:ilvl w:val="0"/>
          <w:numId w:val="3"/>
        </w:numPr>
        <w:spacing w:line="440" w:lineRule="exact"/>
        <w:ind w:left="718" w:leftChars="342"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政府采购合同格式</w:t>
      </w:r>
    </w:p>
    <w:p w14:paraId="2EAFB463">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如本文件的前后内容不一致，以最后描述为准。</w:t>
      </w:r>
    </w:p>
    <w:p w14:paraId="3DBE5C28">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5.3    供应商应认真阅读招标文件所有的事项、格式、条款和技术规范等。如供应商没有按照招标文件要求提交全部资料，或者投标文件没有对招标文件在各方面都做出实质性响应，可能导致其投标将被认定为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0D1711">
      <w:pPr>
        <w:pStyle w:val="4"/>
        <w:spacing w:before="0" w:after="0" w:line="440" w:lineRule="exact"/>
        <w:rPr>
          <w:rFonts w:hint="eastAsia" w:asciiTheme="minorEastAsia" w:hAnsiTheme="minorEastAsia" w:eastAsiaTheme="minorEastAsia" w:cstheme="minorEastAsia"/>
          <w:sz w:val="22"/>
          <w:szCs w:val="22"/>
          <w:u w:val="none"/>
        </w:rPr>
      </w:pPr>
      <w:bookmarkStart w:id="52" w:name="_Toc515904805"/>
      <w:bookmarkStart w:id="53" w:name="_Toc520356148"/>
      <w:bookmarkStart w:id="54" w:name="_Toc26044"/>
      <w:bookmarkStart w:id="55" w:name="_Toc28810"/>
      <w:bookmarkStart w:id="56" w:name="_Toc9232"/>
      <w:r>
        <w:rPr>
          <w:rFonts w:hint="eastAsia" w:asciiTheme="minorEastAsia" w:hAnsiTheme="minorEastAsia" w:eastAsiaTheme="minorEastAsia" w:cstheme="minorEastAsia"/>
          <w:sz w:val="22"/>
          <w:szCs w:val="22"/>
          <w:u w:val="none"/>
        </w:rPr>
        <w:t>6.招标文件的澄清</w:t>
      </w:r>
      <w:bookmarkEnd w:id="52"/>
      <w:bookmarkEnd w:id="53"/>
      <w:r>
        <w:rPr>
          <w:rFonts w:hint="eastAsia" w:asciiTheme="minorEastAsia" w:hAnsiTheme="minorEastAsia" w:eastAsiaTheme="minorEastAsia" w:cstheme="minorEastAsia"/>
          <w:sz w:val="22"/>
          <w:szCs w:val="22"/>
          <w:u w:val="none"/>
        </w:rPr>
        <w:t>与修改</w:t>
      </w:r>
      <w:bookmarkEnd w:id="54"/>
      <w:bookmarkEnd w:id="55"/>
      <w:bookmarkEnd w:id="56"/>
    </w:p>
    <w:p w14:paraId="289B788A">
      <w:pPr>
        <w:pStyle w:val="7"/>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    为了保证对招标文件的澄清和修改满足法律的时限要求，任何要求对招标文件进行澄清的供应商，均应在投标截止期十五日前，以书面形式将澄清要求通知采购人或采购代理机构。</w:t>
      </w:r>
    </w:p>
    <w:p w14:paraId="2A2FD3B0">
      <w:pPr>
        <w:pStyle w:val="7"/>
        <w:spacing w:line="440" w:lineRule="exact"/>
        <w:ind w:left="770" w:hanging="770" w:hangingChars="350"/>
        <w:rPr>
          <w:rFonts w:hint="eastAsia" w:asciiTheme="minorEastAsia" w:hAnsiTheme="minorEastAsia" w:eastAsiaTheme="minorEastAsia" w:cstheme="minorEastAsia"/>
          <w:sz w:val="22"/>
          <w:szCs w:val="22"/>
        </w:rPr>
      </w:pPr>
      <w:bookmarkStart w:id="57" w:name="_Ref467378678"/>
      <w:bookmarkStart w:id="58" w:name="_Toc515904806"/>
      <w:bookmarkStart w:id="59" w:name="_Toc520356149"/>
      <w:r>
        <w:rPr>
          <w:rFonts w:hint="eastAsia" w:asciiTheme="minorEastAsia" w:hAnsiTheme="minorEastAsia" w:eastAsiaTheme="minorEastAsia" w:cstheme="minorEastAsia"/>
          <w:sz w:val="22"/>
          <w:szCs w:val="22"/>
        </w:rPr>
        <w:t>6.2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采购人可主动地或在解答供应商提出的澄清问题时对招标文件进行澄清或修改。采购代理机构将以发布澄清（更正）公告的方式，澄清或修改招标文件，澄清或修改内容作为招标文件的组成部分。</w:t>
      </w:r>
    </w:p>
    <w:p w14:paraId="5B9EC6B5">
      <w:pPr>
        <w:pStyle w:val="7"/>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澄清或者修改的内容可能影响投标文件编制的，采购代理机构将以书面形式通知所有购买招标文件的潜在供应商，并对其具有约束力。供应商在收到上述通知后，应及时向采购代理机构回函确认。</w:t>
      </w:r>
    </w:p>
    <w:p w14:paraId="7E47A8A5">
      <w:pPr>
        <w:pStyle w:val="4"/>
        <w:tabs>
          <w:tab w:val="left" w:pos="900"/>
        </w:tabs>
        <w:spacing w:before="0" w:after="0" w:line="440" w:lineRule="exact"/>
        <w:rPr>
          <w:rFonts w:hint="eastAsia" w:asciiTheme="minorEastAsia" w:hAnsiTheme="minorEastAsia" w:eastAsiaTheme="minorEastAsia" w:cstheme="minorEastAsia"/>
          <w:sz w:val="22"/>
          <w:szCs w:val="22"/>
          <w:u w:val="none"/>
        </w:rPr>
      </w:pPr>
      <w:bookmarkStart w:id="60" w:name="_Toc14569"/>
      <w:bookmarkStart w:id="61" w:name="_Toc17311"/>
      <w:bookmarkStart w:id="62" w:name="_Toc25635"/>
      <w:r>
        <w:rPr>
          <w:rFonts w:hint="eastAsia" w:asciiTheme="minorEastAsia" w:hAnsiTheme="minorEastAsia" w:eastAsiaTheme="minorEastAsia" w:cstheme="minorEastAsia"/>
          <w:sz w:val="22"/>
          <w:szCs w:val="22"/>
          <w:u w:val="none"/>
        </w:rPr>
        <w:t>7</w:t>
      </w:r>
      <w:bookmarkEnd w:id="57"/>
      <w:bookmarkEnd w:id="58"/>
      <w:bookmarkEnd w:id="59"/>
      <w:r>
        <w:rPr>
          <w:rFonts w:hint="eastAsia" w:asciiTheme="minorEastAsia" w:hAnsiTheme="minorEastAsia" w:eastAsiaTheme="minorEastAsia" w:cstheme="minorEastAsia"/>
          <w:sz w:val="22"/>
          <w:szCs w:val="22"/>
          <w:u w:val="none"/>
        </w:rPr>
        <w:t>.投标截止时间的顺延</w:t>
      </w:r>
      <w:bookmarkEnd w:id="60"/>
      <w:bookmarkEnd w:id="61"/>
      <w:bookmarkEnd w:id="62"/>
    </w:p>
    <w:p w14:paraId="2F2E1D30">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为使供应商准备投标时有足够的时间对招标文件的澄清或者修改部分进行研究，采购人将依法决定是否顺延投标截止时间。</w:t>
      </w:r>
    </w:p>
    <w:p w14:paraId="0A773AF8">
      <w:pPr>
        <w:pStyle w:val="3"/>
        <w:tabs>
          <w:tab w:val="left" w:pos="900"/>
        </w:tabs>
        <w:spacing w:before="0" w:line="440" w:lineRule="exact"/>
        <w:ind w:left="1080" w:leftChars="257" w:hanging="540"/>
        <w:rPr>
          <w:rFonts w:hint="eastAsia" w:asciiTheme="minorEastAsia" w:hAnsiTheme="minorEastAsia" w:eastAsiaTheme="minorEastAsia" w:cstheme="minorEastAsia"/>
          <w:sz w:val="22"/>
          <w:szCs w:val="22"/>
        </w:rPr>
      </w:pPr>
      <w:bookmarkStart w:id="63" w:name="_Toc516367020"/>
      <w:bookmarkStart w:id="64" w:name="_Toc520356150"/>
      <w:bookmarkStart w:id="65" w:name="_Toc20381"/>
      <w:bookmarkStart w:id="66" w:name="_Toc7636"/>
      <w:bookmarkStart w:id="67" w:name="_Toc31731"/>
      <w:bookmarkStart w:id="68" w:name="_Toc515647766"/>
      <w:bookmarkStart w:id="69" w:name="_Toc30808"/>
      <w:bookmarkStart w:id="70" w:name="_Toc216582807"/>
      <w:bookmarkStart w:id="71" w:name="_Toc23138"/>
      <w:r>
        <w:rPr>
          <w:rFonts w:hint="eastAsia" w:asciiTheme="minorEastAsia" w:hAnsiTheme="minorEastAsia" w:eastAsiaTheme="minorEastAsia" w:cstheme="minorEastAsia"/>
          <w:sz w:val="22"/>
          <w:szCs w:val="22"/>
        </w:rPr>
        <w:t>三   投标文件</w:t>
      </w:r>
      <w:bookmarkEnd w:id="63"/>
      <w:r>
        <w:rPr>
          <w:rFonts w:hint="eastAsia" w:asciiTheme="minorEastAsia" w:hAnsiTheme="minorEastAsia" w:eastAsiaTheme="minorEastAsia" w:cstheme="minorEastAsia"/>
          <w:sz w:val="22"/>
          <w:szCs w:val="22"/>
        </w:rPr>
        <w:t>的编制</w:t>
      </w:r>
      <w:bookmarkEnd w:id="64"/>
      <w:bookmarkEnd w:id="65"/>
      <w:bookmarkEnd w:id="66"/>
      <w:bookmarkEnd w:id="67"/>
      <w:bookmarkEnd w:id="68"/>
      <w:bookmarkEnd w:id="69"/>
      <w:bookmarkEnd w:id="70"/>
      <w:bookmarkEnd w:id="71"/>
    </w:p>
    <w:p w14:paraId="4700FB90">
      <w:pPr>
        <w:pStyle w:val="4"/>
        <w:tabs>
          <w:tab w:val="left" w:pos="900"/>
        </w:tabs>
        <w:spacing w:before="0" w:after="0" w:line="440" w:lineRule="exact"/>
        <w:rPr>
          <w:rFonts w:hint="eastAsia" w:asciiTheme="minorEastAsia" w:hAnsiTheme="minorEastAsia" w:eastAsiaTheme="minorEastAsia" w:cstheme="minorEastAsia"/>
          <w:sz w:val="22"/>
          <w:szCs w:val="22"/>
          <w:u w:val="none"/>
        </w:rPr>
      </w:pPr>
      <w:bookmarkStart w:id="72" w:name="_Toc515647767"/>
      <w:bookmarkStart w:id="73" w:name="_Toc30852"/>
      <w:bookmarkStart w:id="74" w:name="_Toc7786"/>
      <w:bookmarkStart w:id="75" w:name="_Toc3553"/>
      <w:bookmarkStart w:id="76" w:name="_Toc520356151"/>
      <w:bookmarkStart w:id="77" w:name="_Toc516367021"/>
      <w:r>
        <w:rPr>
          <w:rFonts w:hint="eastAsia" w:asciiTheme="minorEastAsia" w:hAnsiTheme="minorEastAsia" w:eastAsiaTheme="minorEastAsia" w:cstheme="minorEastAsia"/>
          <w:sz w:val="22"/>
          <w:szCs w:val="22"/>
          <w:u w:val="none"/>
        </w:rPr>
        <w:t>8.</w:t>
      </w:r>
      <w:r>
        <w:rPr>
          <w:rFonts w:hint="eastAsia" w:asciiTheme="minorEastAsia" w:hAnsiTheme="minorEastAsia" w:eastAsiaTheme="minorEastAsia" w:cstheme="minorEastAsia"/>
          <w:sz w:val="22"/>
          <w:szCs w:val="22"/>
          <w:u w:val="none"/>
        </w:rPr>
        <w:tab/>
      </w:r>
      <w:r>
        <w:rPr>
          <w:rFonts w:hint="eastAsia" w:asciiTheme="minorEastAsia" w:hAnsiTheme="minorEastAsia" w:eastAsiaTheme="minorEastAsia" w:cstheme="minorEastAsia"/>
          <w:sz w:val="22"/>
          <w:szCs w:val="22"/>
          <w:u w:val="none"/>
        </w:rPr>
        <w:t>投标范围及投标文件中标准和计量单位的使用</w:t>
      </w:r>
      <w:bookmarkEnd w:id="72"/>
      <w:bookmarkEnd w:id="73"/>
      <w:bookmarkEnd w:id="74"/>
      <w:bookmarkEnd w:id="75"/>
      <w:bookmarkEnd w:id="76"/>
      <w:bookmarkEnd w:id="77"/>
    </w:p>
    <w:p w14:paraId="7166D5F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项目有分包的，供应商可对招标文件其中某一个或几个分包</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进行投标，除非在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中另有规定。</w:t>
      </w:r>
    </w:p>
    <w:p w14:paraId="2050403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8.2     供应商应当对所投分包招标文件中“</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需求”所列的所有内容进行投标，如仅响应某一包中的部分内容，其该包投标将被认定为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0285116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8.3     无论招标文件第5章</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需求一览表及技术规格中是否要求，供应商所投</w:t>
      </w:r>
      <w:r>
        <w:rPr>
          <w:rFonts w:hint="eastAsia" w:asciiTheme="minorEastAsia" w:hAnsiTheme="minorEastAsia" w:eastAsiaTheme="minorEastAsia" w:cstheme="minorEastAsia"/>
          <w:sz w:val="22"/>
          <w:szCs w:val="22"/>
          <w:lang w:val="en-US" w:eastAsia="zh-CN"/>
        </w:rPr>
        <w:t>内容</w:t>
      </w:r>
      <w:r>
        <w:rPr>
          <w:rFonts w:hint="eastAsia" w:asciiTheme="minorEastAsia" w:hAnsiTheme="minorEastAsia" w:eastAsiaTheme="minorEastAsia" w:cstheme="minorEastAsia"/>
          <w:sz w:val="22"/>
          <w:szCs w:val="22"/>
        </w:rPr>
        <w:t>均应符合国家强制性标准。</w:t>
      </w:r>
    </w:p>
    <w:p w14:paraId="7DC6712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8.4     除招标文件中有特殊要求外，投标文件中所使用的计量单位，应采用中华人民共和国法定计量单位。</w:t>
      </w:r>
    </w:p>
    <w:p w14:paraId="2EB925F3">
      <w:pPr>
        <w:pStyle w:val="4"/>
        <w:tabs>
          <w:tab w:val="left" w:pos="900"/>
        </w:tabs>
        <w:spacing w:before="0" w:after="0" w:line="440" w:lineRule="exact"/>
        <w:rPr>
          <w:rFonts w:hint="eastAsia" w:asciiTheme="minorEastAsia" w:hAnsiTheme="minorEastAsia" w:eastAsiaTheme="minorEastAsia" w:cstheme="minorEastAsia"/>
          <w:sz w:val="22"/>
          <w:szCs w:val="22"/>
          <w:u w:val="none"/>
        </w:rPr>
      </w:pPr>
      <w:bookmarkStart w:id="78" w:name="_Toc516367022"/>
      <w:bookmarkStart w:id="79" w:name="_Ref467306195"/>
      <w:bookmarkStart w:id="80" w:name="_Ref467306676"/>
      <w:bookmarkStart w:id="81" w:name="_Toc32655"/>
      <w:bookmarkStart w:id="82" w:name="_Toc515647768"/>
      <w:bookmarkStart w:id="83" w:name="_Toc28307"/>
      <w:bookmarkStart w:id="84" w:name="_Toc10364"/>
      <w:bookmarkStart w:id="85" w:name="_Toc520356152"/>
      <w:r>
        <w:rPr>
          <w:rFonts w:hint="eastAsia" w:asciiTheme="minorEastAsia" w:hAnsiTheme="minorEastAsia" w:eastAsiaTheme="minorEastAsia" w:cstheme="minorEastAsia"/>
          <w:sz w:val="22"/>
          <w:szCs w:val="22"/>
          <w:u w:val="none"/>
        </w:rPr>
        <w:t>9.投标文件</w:t>
      </w:r>
      <w:bookmarkEnd w:id="78"/>
      <w:bookmarkEnd w:id="79"/>
      <w:bookmarkEnd w:id="80"/>
      <w:r>
        <w:rPr>
          <w:rFonts w:hint="eastAsia" w:asciiTheme="minorEastAsia" w:hAnsiTheme="minorEastAsia" w:eastAsiaTheme="minorEastAsia" w:cstheme="minorEastAsia"/>
          <w:sz w:val="22"/>
          <w:szCs w:val="22"/>
          <w:u w:val="none"/>
        </w:rPr>
        <w:t>构成</w:t>
      </w:r>
      <w:bookmarkEnd w:id="81"/>
      <w:bookmarkEnd w:id="82"/>
      <w:bookmarkEnd w:id="83"/>
      <w:bookmarkEnd w:id="84"/>
      <w:bookmarkEnd w:id="85"/>
    </w:p>
    <w:p w14:paraId="5151CAFE">
      <w:pPr>
        <w:tabs>
          <w:tab w:val="left" w:pos="900"/>
          <w:tab w:val="left" w:pos="5580"/>
        </w:tabs>
        <w:spacing w:line="440" w:lineRule="exact"/>
        <w:ind w:left="880" w:hanging="880" w:hangingChars="400"/>
        <w:jc w:val="left"/>
        <w:rPr>
          <w:rFonts w:hint="eastAsia" w:asciiTheme="minorEastAsia" w:hAnsiTheme="minorEastAsia" w:eastAsiaTheme="minorEastAsia" w:cstheme="minorEastAsia"/>
          <w:sz w:val="22"/>
          <w:szCs w:val="22"/>
          <w:u w:val="single"/>
        </w:rPr>
      </w:pPr>
      <w:bookmarkStart w:id="86" w:name="_Ref467052588"/>
      <w:r>
        <w:rPr>
          <w:rFonts w:hint="eastAsia" w:asciiTheme="minorEastAsia" w:hAnsiTheme="minorEastAsia" w:eastAsiaTheme="minorEastAsia" w:cstheme="minorEastAsia"/>
          <w:sz w:val="22"/>
          <w:szCs w:val="22"/>
        </w:rPr>
        <w:t xml:space="preserve">9.1     </w:t>
      </w:r>
      <w:r>
        <w:rPr>
          <w:rFonts w:hint="eastAsia" w:asciiTheme="minorEastAsia" w:hAnsiTheme="minorEastAsia" w:eastAsiaTheme="minorEastAsia" w:cstheme="minorEastAsia"/>
          <w:b/>
          <w:bCs/>
          <w:sz w:val="22"/>
          <w:szCs w:val="22"/>
          <w:u w:val="single"/>
        </w:rPr>
        <w:t>供应商应完整地按招标文件提供的投标文件格式及要求编写投标文件， 供应商须在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3A9FE033">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9.2    上述文件应按照招标文件规定的格式填写、签署和盖章。</w:t>
      </w:r>
    </w:p>
    <w:bookmarkEnd w:id="86"/>
    <w:p w14:paraId="6A2177AF">
      <w:pPr>
        <w:pStyle w:val="4"/>
        <w:tabs>
          <w:tab w:val="left" w:pos="900"/>
        </w:tabs>
        <w:spacing w:before="0" w:after="0" w:line="440" w:lineRule="exact"/>
        <w:rPr>
          <w:rFonts w:hint="eastAsia" w:asciiTheme="minorEastAsia" w:hAnsiTheme="minorEastAsia" w:eastAsiaTheme="minorEastAsia" w:cstheme="minorEastAsia"/>
          <w:sz w:val="22"/>
          <w:szCs w:val="22"/>
          <w:u w:val="none"/>
          <w:lang w:val="en-US" w:eastAsia="zh-CN"/>
        </w:rPr>
      </w:pPr>
      <w:bookmarkStart w:id="87" w:name="_Toc27659"/>
      <w:bookmarkStart w:id="88" w:name="_Toc515647769"/>
      <w:bookmarkStart w:id="89" w:name="_Toc10379"/>
      <w:bookmarkStart w:id="90" w:name="_Toc4601"/>
      <w:bookmarkStart w:id="91" w:name="_Toc520356153"/>
      <w:bookmarkStart w:id="92" w:name="_Toc516367023"/>
      <w:r>
        <w:rPr>
          <w:rFonts w:hint="eastAsia" w:asciiTheme="minorEastAsia" w:hAnsiTheme="minorEastAsia" w:eastAsiaTheme="minorEastAsia" w:cstheme="minorEastAsia"/>
          <w:sz w:val="22"/>
          <w:szCs w:val="22"/>
          <w:u w:val="none"/>
        </w:rPr>
        <w:t>10.</w:t>
      </w:r>
      <w:r>
        <w:rPr>
          <w:rFonts w:hint="eastAsia" w:asciiTheme="minorEastAsia" w:hAnsiTheme="minorEastAsia" w:eastAsiaTheme="minorEastAsia" w:cstheme="minorEastAsia"/>
          <w:sz w:val="22"/>
          <w:szCs w:val="22"/>
          <w:u w:val="none"/>
        </w:rPr>
        <w:tab/>
      </w:r>
      <w:r>
        <w:rPr>
          <w:rFonts w:hint="eastAsia" w:asciiTheme="minorEastAsia" w:hAnsiTheme="minorEastAsia" w:eastAsiaTheme="minorEastAsia" w:cstheme="minorEastAsia"/>
          <w:sz w:val="22"/>
          <w:szCs w:val="22"/>
          <w:u w:val="none"/>
        </w:rPr>
        <w:t>证明投标标的的合格性和符合招标文件规定的</w:t>
      </w:r>
      <w:bookmarkEnd w:id="87"/>
      <w:bookmarkEnd w:id="88"/>
      <w:bookmarkEnd w:id="89"/>
      <w:bookmarkEnd w:id="90"/>
      <w:bookmarkEnd w:id="91"/>
      <w:bookmarkEnd w:id="92"/>
      <w:r>
        <w:rPr>
          <w:rFonts w:hint="eastAsia" w:asciiTheme="minorEastAsia" w:hAnsiTheme="minorEastAsia" w:eastAsiaTheme="minorEastAsia" w:cstheme="minorEastAsia"/>
          <w:sz w:val="22"/>
          <w:szCs w:val="22"/>
          <w:u w:val="none"/>
          <w:lang w:val="en-US" w:eastAsia="zh-CN"/>
        </w:rPr>
        <w:t>服务需求</w:t>
      </w:r>
    </w:p>
    <w:p w14:paraId="72A6413C">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供应商应提交证明文件，证明其投标内容符合招标文件规定。该证明文件是投标文件的一部分。</w:t>
      </w:r>
    </w:p>
    <w:p w14:paraId="4702D075">
      <w:pPr>
        <w:spacing w:line="440" w:lineRule="exact"/>
        <w:ind w:left="825" w:hanging="825" w:hangingChars="375"/>
        <w:rPr>
          <w:rFonts w:hint="eastAsia" w:asciiTheme="minorEastAsia" w:hAnsiTheme="minorEastAsia" w:eastAsiaTheme="minorEastAsia" w:cstheme="minorEastAsia"/>
          <w:sz w:val="22"/>
          <w:szCs w:val="22"/>
        </w:rPr>
      </w:pPr>
      <w:bookmarkStart w:id="93" w:name="_Ref467306244"/>
      <w:r>
        <w:rPr>
          <w:rFonts w:hint="eastAsia" w:asciiTheme="minorEastAsia" w:hAnsiTheme="minorEastAsia" w:eastAsiaTheme="minorEastAsia" w:cstheme="minorEastAsia"/>
          <w:sz w:val="22"/>
          <w:szCs w:val="22"/>
        </w:rPr>
        <w:t>10.2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上款所述的证明文件，可以是文字资料、图纸和数据，</w:t>
      </w:r>
      <w:bookmarkEnd w:id="93"/>
      <w:r>
        <w:rPr>
          <w:rFonts w:hint="eastAsia" w:asciiTheme="minorEastAsia" w:hAnsiTheme="minorEastAsia" w:eastAsiaTheme="minorEastAsia" w:cstheme="minorEastAsia"/>
          <w:sz w:val="22"/>
          <w:szCs w:val="22"/>
        </w:rPr>
        <w:t>它包括：</w:t>
      </w:r>
    </w:p>
    <w:p w14:paraId="051DC68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lang w:val="en-US" w:eastAsia="zh-CN"/>
        </w:rPr>
        <w:t>服务要求</w:t>
      </w:r>
      <w:r>
        <w:rPr>
          <w:rFonts w:hint="eastAsia" w:asciiTheme="minorEastAsia" w:hAnsiTheme="minorEastAsia" w:eastAsiaTheme="minorEastAsia" w:cstheme="minorEastAsia"/>
          <w:sz w:val="22"/>
          <w:szCs w:val="22"/>
        </w:rPr>
        <w:t>的详细说明；</w:t>
      </w:r>
    </w:p>
    <w:p w14:paraId="3EC7AC77">
      <w:pPr>
        <w:spacing w:line="440" w:lineRule="exact"/>
        <w:ind w:left="825" w:hanging="825" w:hangingChars="375"/>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10.2.2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货物从买方开始使用至招标文件规定的保质期内正常、连续地使用所必需的备件和专用工具清单，包括备件和专用工具的货源及现行价格；</w:t>
      </w:r>
    </w:p>
    <w:p w14:paraId="19EA8C98">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10.2.3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对照招标文件</w:t>
      </w:r>
      <w:r>
        <w:rPr>
          <w:rFonts w:hint="eastAsia" w:asciiTheme="minorEastAsia" w:hAnsiTheme="minorEastAsia" w:eastAsiaTheme="minorEastAsia" w:cstheme="minorEastAsia"/>
          <w:sz w:val="22"/>
          <w:szCs w:val="22"/>
          <w:lang w:val="en-US" w:eastAsia="zh-CN"/>
        </w:rPr>
        <w:t>要求</w:t>
      </w:r>
      <w:r>
        <w:rPr>
          <w:rFonts w:hint="eastAsia" w:asciiTheme="minorEastAsia" w:hAnsiTheme="minorEastAsia" w:eastAsiaTheme="minorEastAsia" w:cstheme="minorEastAsia"/>
          <w:sz w:val="22"/>
          <w:szCs w:val="22"/>
        </w:rPr>
        <w:t>，逐条说明所提供货物及伴随的工程和服务已对招标文件的技术规格做出了实质性的响应，或申明与技术规格条文的偏差和例外。</w:t>
      </w:r>
    </w:p>
    <w:p w14:paraId="430F8E39">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FEEED27">
      <w:pPr>
        <w:pStyle w:val="4"/>
        <w:spacing w:before="0" w:after="0" w:line="440" w:lineRule="exact"/>
        <w:rPr>
          <w:rFonts w:hint="eastAsia" w:asciiTheme="minorEastAsia" w:hAnsiTheme="minorEastAsia" w:eastAsiaTheme="minorEastAsia" w:cstheme="minorEastAsia"/>
          <w:sz w:val="22"/>
          <w:szCs w:val="22"/>
          <w:u w:val="none"/>
        </w:rPr>
      </w:pPr>
      <w:bookmarkStart w:id="94" w:name="_Toc23231"/>
      <w:bookmarkStart w:id="95" w:name="_Toc2248"/>
      <w:bookmarkStart w:id="96" w:name="_Toc515647770"/>
      <w:bookmarkStart w:id="97" w:name="_Toc28654"/>
      <w:bookmarkStart w:id="98" w:name="_Toc520356155"/>
      <w:r>
        <w:rPr>
          <w:rFonts w:hint="eastAsia" w:asciiTheme="minorEastAsia" w:hAnsiTheme="minorEastAsia" w:eastAsiaTheme="minorEastAsia" w:cstheme="minorEastAsia"/>
          <w:sz w:val="22"/>
          <w:szCs w:val="22"/>
          <w:u w:val="none"/>
        </w:rPr>
        <w:t>11.投标报价</w:t>
      </w:r>
      <w:bookmarkEnd w:id="94"/>
      <w:bookmarkEnd w:id="95"/>
      <w:bookmarkEnd w:id="96"/>
      <w:bookmarkEnd w:id="97"/>
      <w:bookmarkEnd w:id="98"/>
    </w:p>
    <w:p w14:paraId="1A73C134">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6FD0263A">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供应商应在投标分项报价表上标明投标货物及相关服务的单价（如适用）和总价，并由法定代表人或其授权代表签署。</w:t>
      </w:r>
    </w:p>
    <w:p w14:paraId="66D558C8">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投标分项报价表上的价格应按下列方式填写：</w:t>
      </w:r>
    </w:p>
    <w:p w14:paraId="60428455">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11.3.1  投标货物（包括备品备件、专用工具等）的出厂价（包括已在中国国内的进口货物完税后的仓库交货价、展室交货价或货架交货价），投标货物安装、调试、检验、技术服务和培训等费用；</w:t>
      </w:r>
    </w:p>
    <w:p w14:paraId="27310BC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11.3.2  货物运至最终目的地的运输费和保险费用。</w:t>
      </w:r>
    </w:p>
    <w:p w14:paraId="68395477">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4654CAC9">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11.5</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每种</w:t>
      </w:r>
      <w:r>
        <w:rPr>
          <w:rFonts w:hint="eastAsia" w:asciiTheme="minorEastAsia" w:hAnsiTheme="minorEastAsia" w:eastAsiaTheme="minorEastAsia" w:cstheme="minorEastAsia"/>
          <w:sz w:val="22"/>
          <w:szCs w:val="22"/>
          <w:lang w:val="en-US" w:eastAsia="zh-CN"/>
        </w:rPr>
        <w:t>服务</w:t>
      </w:r>
      <w:r>
        <w:rPr>
          <w:rFonts w:hint="eastAsia" w:asciiTheme="minorEastAsia" w:hAnsiTheme="minorEastAsia" w:eastAsiaTheme="minorEastAsia" w:cstheme="minorEastAsia"/>
          <w:sz w:val="22"/>
          <w:szCs w:val="22"/>
        </w:rPr>
        <w:t>只能有一个投标报价。采购人不接受具有附加条件的报价。</w:t>
      </w:r>
    </w:p>
    <w:p w14:paraId="2A631648">
      <w:pPr>
        <w:pStyle w:val="4"/>
        <w:spacing w:before="0" w:after="0" w:line="440" w:lineRule="exact"/>
        <w:rPr>
          <w:rFonts w:hint="eastAsia" w:asciiTheme="minorEastAsia" w:hAnsiTheme="minorEastAsia" w:eastAsiaTheme="minorEastAsia" w:cstheme="minorEastAsia"/>
          <w:sz w:val="22"/>
          <w:szCs w:val="22"/>
          <w:u w:val="none"/>
        </w:rPr>
      </w:pPr>
      <w:bookmarkStart w:id="99" w:name="_Toc520356156"/>
      <w:bookmarkStart w:id="100" w:name="_Toc515647771"/>
      <w:bookmarkStart w:id="101" w:name="_Toc11514"/>
      <w:bookmarkStart w:id="102" w:name="_Ref467306513"/>
      <w:bookmarkStart w:id="103" w:name="_Toc23985"/>
      <w:bookmarkStart w:id="104" w:name="_Toc17788"/>
      <w:r>
        <w:rPr>
          <w:rFonts w:hint="eastAsia" w:asciiTheme="minorEastAsia" w:hAnsiTheme="minorEastAsia" w:eastAsiaTheme="minorEastAsia" w:cstheme="minorEastAsia"/>
          <w:sz w:val="22"/>
          <w:szCs w:val="22"/>
          <w:u w:val="none"/>
        </w:rPr>
        <w:t>12.投标保证金</w:t>
      </w:r>
      <w:bookmarkEnd w:id="99"/>
      <w:bookmarkEnd w:id="100"/>
      <w:bookmarkEnd w:id="101"/>
      <w:bookmarkEnd w:id="102"/>
      <w:bookmarkEnd w:id="103"/>
      <w:bookmarkEnd w:id="104"/>
    </w:p>
    <w:p w14:paraId="090B218A">
      <w:pPr>
        <w:spacing w:line="440" w:lineRule="exact"/>
        <w:ind w:left="825" w:hanging="825" w:hangingChars="375"/>
        <w:rPr>
          <w:rFonts w:hint="eastAsia" w:asciiTheme="minorEastAsia" w:hAnsiTheme="minorEastAsia" w:eastAsiaTheme="minorEastAsia" w:cstheme="minorEastAsia"/>
          <w:sz w:val="22"/>
          <w:szCs w:val="22"/>
        </w:rPr>
      </w:pPr>
      <w:bookmarkStart w:id="105" w:name="_Ref467306302"/>
      <w:r>
        <w:rPr>
          <w:rFonts w:hint="eastAsia" w:asciiTheme="minorEastAsia" w:hAnsiTheme="minorEastAsia" w:eastAsiaTheme="minorEastAsia" w:cstheme="minorEastAsia"/>
          <w:sz w:val="22"/>
          <w:szCs w:val="22"/>
        </w:rPr>
        <w:t>12.1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供应商应提交</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中规定的投标保证金</w:t>
      </w:r>
      <w:bookmarkEnd w:id="105"/>
      <w:r>
        <w:rPr>
          <w:rFonts w:hint="eastAsia" w:asciiTheme="minorEastAsia" w:hAnsiTheme="minorEastAsia" w:eastAsiaTheme="minorEastAsia" w:cstheme="minorEastAsia"/>
          <w:sz w:val="22"/>
          <w:szCs w:val="22"/>
        </w:rPr>
        <w:t>，并作为其投标的一部分。</w:t>
      </w:r>
    </w:p>
    <w:p w14:paraId="29B01D35">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供应商存在下列情形的，投标保证金不予退还：</w:t>
      </w:r>
    </w:p>
    <w:p w14:paraId="52B45750">
      <w:pPr>
        <w:pStyle w:val="14"/>
        <w:tabs>
          <w:tab w:val="left" w:pos="2240"/>
        </w:tabs>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（1）在投标有效期内，撤销投标的；</w:t>
      </w:r>
    </w:p>
    <w:p w14:paraId="5B41A191">
      <w:pPr>
        <w:pStyle w:val="14"/>
        <w:tabs>
          <w:tab w:val="left" w:pos="2240"/>
        </w:tabs>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（2）中标后不按本须知第30条的规定与采购人签订合同的；</w:t>
      </w:r>
    </w:p>
    <w:p w14:paraId="1AD00E44">
      <w:pPr>
        <w:pStyle w:val="14"/>
        <w:tabs>
          <w:tab w:val="left" w:pos="2240"/>
        </w:tabs>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（3）中标后不按本须知第31条的规定提交履约保证金的；</w:t>
      </w:r>
    </w:p>
    <w:p w14:paraId="5D1E0C43">
      <w:pPr>
        <w:pStyle w:val="14"/>
        <w:tabs>
          <w:tab w:val="left" w:pos="2240"/>
        </w:tabs>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（4）中标后不按本须知第32条的规定缴纳中标服务费的；</w:t>
      </w:r>
    </w:p>
    <w:p w14:paraId="50BC7C6D">
      <w:pPr>
        <w:pStyle w:val="14"/>
        <w:tabs>
          <w:tab w:val="left" w:pos="2240"/>
        </w:tabs>
        <w:spacing w:line="440" w:lineRule="exact"/>
        <w:ind w:left="1054" w:leftChars="371" w:hanging="275" w:hangingChars="1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（5）存在其他违法违规行为的。</w:t>
      </w:r>
    </w:p>
    <w:p w14:paraId="08B327E7">
      <w:pPr>
        <w:spacing w:line="440" w:lineRule="exact"/>
        <w:ind w:left="825" w:hanging="825" w:hangingChars="375"/>
        <w:rPr>
          <w:rFonts w:hint="eastAsia" w:asciiTheme="minorEastAsia" w:hAnsiTheme="minorEastAsia" w:eastAsiaTheme="minorEastAsia" w:cstheme="minorEastAsia"/>
          <w:sz w:val="22"/>
          <w:szCs w:val="22"/>
        </w:rPr>
      </w:pPr>
      <w:bookmarkStart w:id="106" w:name="_Ref467306336"/>
      <w:r>
        <w:rPr>
          <w:rFonts w:hint="eastAsia" w:asciiTheme="minorEastAsia" w:hAnsiTheme="minorEastAsia" w:eastAsiaTheme="minorEastAsia" w:cstheme="minorEastAsia"/>
          <w:sz w:val="22"/>
          <w:szCs w:val="22"/>
        </w:rPr>
        <w:t>12.3</w:t>
      </w:r>
      <w:r>
        <w:rPr>
          <w:rFonts w:hint="eastAsia" w:asciiTheme="minorEastAsia" w:hAnsiTheme="minorEastAsia" w:eastAsiaTheme="minorEastAsia" w:cstheme="minorEastAsia"/>
          <w:sz w:val="22"/>
          <w:szCs w:val="22"/>
        </w:rPr>
        <w:tab/>
      </w:r>
      <w:bookmarkEnd w:id="106"/>
      <w:r>
        <w:rPr>
          <w:rFonts w:hint="eastAsia" w:asciiTheme="minorEastAsia" w:hAnsiTheme="minorEastAsia" w:eastAsiaTheme="minorEastAsia" w:cstheme="minorEastAsia"/>
          <w:sz w:val="22"/>
          <w:szCs w:val="22"/>
        </w:rPr>
        <w:t>政府采购信用担保试点范围内的项目，接受符合财政部门规定的政府采购投标担保函原件。</w:t>
      </w:r>
    </w:p>
    <w:p w14:paraId="13726995">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供应商未按本须知第12.1和12.3条规定提交投标保证金的，其投标将被认定为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BCB2B65">
      <w:pPr>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12.4.1  采用电汇形式的，一般可以实时入账。</w:t>
      </w:r>
    </w:p>
    <w:p w14:paraId="2E875B8F">
      <w:pPr>
        <w:spacing w:line="440" w:lineRule="exact"/>
        <w:ind w:left="880" w:hanging="880" w:hangingChars="4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招标文件的第22.2条相关规定处理。</w:t>
      </w:r>
    </w:p>
    <w:p w14:paraId="5B0B616C">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12.5   联合体投标的，可以由联合体中的一方或者共同提交投标保证金。以一方名义提交投标保证金的，对联合体各方均具有约束力。</w:t>
      </w:r>
    </w:p>
    <w:p w14:paraId="09194853">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投标保证金的退还</w:t>
      </w:r>
    </w:p>
    <w:p w14:paraId="6F05299F">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12.6.1  中标人应在与采购人签订合同之日起5个工作日内，及时联系保证金收受机构办理投标保证金无息退还手续。</w:t>
      </w:r>
    </w:p>
    <w:p w14:paraId="35D22238">
      <w:pPr>
        <w:spacing w:line="440" w:lineRule="exact"/>
        <w:ind w:left="880" w:hanging="880" w:hanging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12.6.2  未中标供应商的投标保证金将在中标通知书发出之日暨中标结果公告公布之日起5个工作日内无息退还。供应商应及时联系保证金收受机构办理退还投标保证金手续。</w:t>
      </w:r>
    </w:p>
    <w:p w14:paraId="45AAF60E">
      <w:pPr>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12.6.3  政府采购投标担保函不予退回。</w:t>
      </w:r>
    </w:p>
    <w:p w14:paraId="2BE17AF1">
      <w:pPr>
        <w:spacing w:line="440" w:lineRule="exact"/>
        <w:ind w:left="880" w:hanging="880" w:hanging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12.7    因供应商自身原因导致无法及时退还的，采购人或采购代理机构将不承担相应责任。</w:t>
      </w:r>
    </w:p>
    <w:p w14:paraId="6D6CB7C2">
      <w:pPr>
        <w:pStyle w:val="4"/>
        <w:spacing w:before="0" w:after="0" w:line="440" w:lineRule="exact"/>
        <w:rPr>
          <w:rFonts w:hint="eastAsia" w:asciiTheme="minorEastAsia" w:hAnsiTheme="minorEastAsia" w:eastAsiaTheme="minorEastAsia" w:cstheme="minorEastAsia"/>
          <w:sz w:val="22"/>
          <w:szCs w:val="22"/>
          <w:u w:val="none"/>
        </w:rPr>
      </w:pPr>
      <w:bookmarkStart w:id="107" w:name="_Toc515647772"/>
      <w:bookmarkStart w:id="108" w:name="_Toc26580"/>
      <w:bookmarkStart w:id="109" w:name="_Toc23590"/>
      <w:bookmarkStart w:id="110" w:name="_Toc520356157"/>
      <w:bookmarkStart w:id="111" w:name="_Toc32569"/>
      <w:r>
        <w:rPr>
          <w:rFonts w:hint="eastAsia" w:asciiTheme="minorEastAsia" w:hAnsiTheme="minorEastAsia" w:eastAsiaTheme="minorEastAsia" w:cstheme="minorEastAsia"/>
          <w:sz w:val="22"/>
          <w:szCs w:val="22"/>
          <w:u w:val="none"/>
        </w:rPr>
        <w:t>13.投标有效期</w:t>
      </w:r>
      <w:bookmarkEnd w:id="107"/>
      <w:bookmarkEnd w:id="108"/>
      <w:bookmarkEnd w:id="109"/>
      <w:bookmarkEnd w:id="110"/>
      <w:bookmarkEnd w:id="111"/>
    </w:p>
    <w:p w14:paraId="6DA19A92">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投标应在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中规定时间内保持有效。投标有效期不满足要求的投标，其投标将被认定为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17E544C">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为保证有充分时间签订合同，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74B21F43">
      <w:pPr>
        <w:pStyle w:val="4"/>
        <w:spacing w:before="0" w:after="0" w:line="440" w:lineRule="exact"/>
        <w:rPr>
          <w:rFonts w:hint="eastAsia" w:asciiTheme="minorEastAsia" w:hAnsiTheme="minorEastAsia" w:eastAsiaTheme="minorEastAsia" w:cstheme="minorEastAsia"/>
          <w:sz w:val="22"/>
          <w:szCs w:val="22"/>
          <w:u w:val="none"/>
        </w:rPr>
      </w:pPr>
      <w:bookmarkStart w:id="112" w:name="_Toc520356158"/>
      <w:bookmarkStart w:id="113" w:name="_Toc515647773"/>
      <w:bookmarkStart w:id="114" w:name="_Toc20503"/>
      <w:bookmarkStart w:id="115" w:name="_Toc17074"/>
      <w:bookmarkStart w:id="116" w:name="_Toc493"/>
      <w:r>
        <w:rPr>
          <w:rFonts w:hint="eastAsia" w:asciiTheme="minorEastAsia" w:hAnsiTheme="minorEastAsia" w:eastAsiaTheme="minorEastAsia" w:cstheme="minorEastAsia"/>
          <w:sz w:val="22"/>
          <w:szCs w:val="22"/>
          <w:u w:val="none"/>
        </w:rPr>
        <w:t>14.投标文件的签署</w:t>
      </w:r>
      <w:bookmarkEnd w:id="112"/>
      <w:r>
        <w:rPr>
          <w:rFonts w:hint="eastAsia" w:asciiTheme="minorEastAsia" w:hAnsiTheme="minorEastAsia" w:eastAsiaTheme="minorEastAsia" w:cstheme="minorEastAsia"/>
          <w:sz w:val="22"/>
          <w:szCs w:val="22"/>
          <w:u w:val="none"/>
        </w:rPr>
        <w:t>及规定</w:t>
      </w:r>
      <w:bookmarkEnd w:id="113"/>
      <w:bookmarkEnd w:id="114"/>
      <w:bookmarkEnd w:id="115"/>
      <w:bookmarkEnd w:id="116"/>
      <w:r>
        <w:rPr>
          <w:rFonts w:hint="eastAsia" w:asciiTheme="minorEastAsia" w:hAnsiTheme="minorEastAsia" w:eastAsiaTheme="minorEastAsia" w:cstheme="minorEastAsia"/>
          <w:sz w:val="22"/>
          <w:szCs w:val="22"/>
          <w:u w:val="none"/>
        </w:rPr>
        <w:t>（后期邮寄的投标文件）</w:t>
      </w:r>
    </w:p>
    <w:p w14:paraId="464F2AEC">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供应商应按供应商须知资料表中的规定，准备和递交投标文件正本、副本、开标一览表和电子U盘，每份投标文件封皮须清楚地标明“正本”或“副本”。</w:t>
      </w:r>
    </w:p>
    <w:p w14:paraId="5C5CBB46">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14.2  投标文件的正本需打印或用不褪色墨水书写，并由供应商的法定代表人或经其正式委托代理人按招标文件规定在投标文件上签字或盖章，并加盖单位印章。委托代理人须持有书面的“法定代表人授权委托书”，并将其附在投标文件中。如对投标文件进行了修改，则应由供应商的法定代表人或其委托代理人在每一修改处签字。投标文件的副本可采用正本的复印件。</w:t>
      </w:r>
    </w:p>
    <w:p w14:paraId="1A147CBE">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14.3    所有投标文件采用不可拆装的胶订方式装订，否则其投标文件将被认定为无效。</w:t>
      </w:r>
    </w:p>
    <w:p w14:paraId="324D0490">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投标文件因字迹潦草、表达不清或装订不当所引起的后果由供应商负责。</w:t>
      </w:r>
    </w:p>
    <w:p w14:paraId="662B1207">
      <w:pPr>
        <w:pStyle w:val="7"/>
        <w:spacing w:line="440" w:lineRule="exact"/>
        <w:rPr>
          <w:rFonts w:hint="eastAsia" w:asciiTheme="minorEastAsia" w:hAnsiTheme="minorEastAsia" w:eastAsiaTheme="minorEastAsia" w:cstheme="minorEastAsia"/>
          <w:sz w:val="22"/>
          <w:szCs w:val="22"/>
        </w:rPr>
      </w:pPr>
    </w:p>
    <w:p w14:paraId="7CD78E9F">
      <w:pPr>
        <w:pStyle w:val="3"/>
        <w:spacing w:before="0" w:line="440" w:lineRule="exact"/>
        <w:ind w:left="1080" w:leftChars="257" w:hanging="540"/>
        <w:rPr>
          <w:rFonts w:hint="eastAsia" w:asciiTheme="minorEastAsia" w:hAnsiTheme="minorEastAsia" w:eastAsiaTheme="minorEastAsia" w:cstheme="minorEastAsia"/>
          <w:b/>
          <w:bCs/>
          <w:sz w:val="22"/>
          <w:szCs w:val="22"/>
        </w:rPr>
      </w:pPr>
      <w:bookmarkStart w:id="117" w:name="_Toc16504"/>
      <w:bookmarkStart w:id="118" w:name="_Toc17149"/>
      <w:bookmarkStart w:id="119" w:name="_Toc11599"/>
      <w:r>
        <w:rPr>
          <w:rFonts w:hint="eastAsia" w:asciiTheme="minorEastAsia" w:hAnsiTheme="minorEastAsia" w:eastAsiaTheme="minorEastAsia" w:cstheme="minorEastAsia"/>
          <w:b/>
          <w:bCs/>
          <w:sz w:val="22"/>
          <w:szCs w:val="22"/>
        </w:rPr>
        <w:t>四   投标文件的递交</w:t>
      </w:r>
      <w:bookmarkEnd w:id="117"/>
      <w:bookmarkEnd w:id="118"/>
      <w:bookmarkEnd w:id="119"/>
    </w:p>
    <w:p w14:paraId="59E3BB4F">
      <w:pPr>
        <w:pStyle w:val="4"/>
        <w:spacing w:before="0" w:after="0" w:line="440" w:lineRule="exact"/>
        <w:rPr>
          <w:rFonts w:hint="eastAsia" w:asciiTheme="minorEastAsia" w:hAnsiTheme="minorEastAsia" w:eastAsiaTheme="minorEastAsia" w:cstheme="minorEastAsia"/>
          <w:sz w:val="22"/>
          <w:szCs w:val="22"/>
          <w:u w:val="none"/>
        </w:rPr>
      </w:pPr>
      <w:bookmarkStart w:id="120" w:name="_Toc21645"/>
      <w:bookmarkStart w:id="121" w:name="_Toc520356160"/>
      <w:bookmarkStart w:id="122" w:name="_Toc25849_WPSOffice_Level2"/>
      <w:bookmarkStart w:id="123" w:name="_Toc515647775"/>
      <w:bookmarkStart w:id="124" w:name="_Toc32337"/>
      <w:bookmarkStart w:id="125" w:name="_Toc28066_WPSOffice_Level2"/>
      <w:bookmarkStart w:id="126" w:name="_Toc31822"/>
      <w:r>
        <w:rPr>
          <w:rFonts w:hint="eastAsia" w:asciiTheme="minorEastAsia" w:hAnsiTheme="minorEastAsia" w:eastAsiaTheme="minorEastAsia" w:cstheme="minorEastAsia"/>
          <w:sz w:val="22"/>
          <w:szCs w:val="22"/>
          <w:u w:val="none"/>
        </w:rPr>
        <w:t>15.投标文件的密封和标记</w:t>
      </w:r>
      <w:bookmarkEnd w:id="120"/>
      <w:bookmarkEnd w:id="121"/>
      <w:bookmarkEnd w:id="122"/>
      <w:bookmarkEnd w:id="123"/>
      <w:bookmarkEnd w:id="124"/>
      <w:bookmarkEnd w:id="125"/>
      <w:bookmarkEnd w:id="126"/>
    </w:p>
    <w:p w14:paraId="5A2B614F">
      <w:pPr>
        <w:spacing w:line="440" w:lineRule="exact"/>
        <w:ind w:left="825" w:hanging="825" w:hangingChars="375"/>
        <w:rPr>
          <w:rFonts w:hint="eastAsia" w:asciiTheme="minorEastAsia" w:hAnsiTheme="minorEastAsia" w:eastAsiaTheme="minorEastAsia" w:cstheme="minorEastAsia"/>
          <w:b/>
          <w:bCs/>
          <w:sz w:val="22"/>
          <w:szCs w:val="22"/>
          <w:u w:val="single"/>
        </w:rPr>
      </w:pPr>
      <w:r>
        <w:rPr>
          <w:rFonts w:hint="eastAsia" w:asciiTheme="minorEastAsia" w:hAnsiTheme="minorEastAsia" w:eastAsiaTheme="minorEastAsia" w:cstheme="minorEastAsia"/>
          <w:sz w:val="22"/>
          <w:szCs w:val="22"/>
        </w:rPr>
        <w:t xml:space="preserve">15.1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2"/>
          <w:szCs w:val="22"/>
          <w:u w:val="single"/>
        </w:rPr>
        <w:t>为方便评审及进行资格审查，供应商应完整地按招标文件提供的投标文件格式及要求编写投标文件， 供应商须在投标截止时间前完成在系统上递交电子投标文件。供应商的电子投标文件是经过CA证书加密后上传提交的，任何单位或个人均无法在投标截止时间（即投标时间）之前查看或篡改，不存在泄密风险。（严格按照政采云电子投标流程制作并上传电子投标文件）。</w:t>
      </w:r>
    </w:p>
    <w:p w14:paraId="35B19313">
      <w:pPr>
        <w:pStyle w:val="4"/>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16.投标截止</w:t>
      </w:r>
    </w:p>
    <w:p w14:paraId="072EA5AD">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供应商应在</w:t>
      </w:r>
      <w:r>
        <w:rPr>
          <w:rFonts w:hint="eastAsia" w:asciiTheme="minorEastAsia" w:hAnsiTheme="minorEastAsia" w:eastAsiaTheme="minorEastAsia" w:cstheme="minorEastAsia"/>
          <w:sz w:val="22"/>
          <w:szCs w:val="22"/>
          <w:u w:val="single"/>
        </w:rPr>
        <w:t>供应商须知资料表中</w:t>
      </w:r>
      <w:r>
        <w:rPr>
          <w:rFonts w:hint="eastAsia" w:asciiTheme="minorEastAsia" w:hAnsiTheme="minorEastAsia" w:eastAsiaTheme="minorEastAsia" w:cstheme="minorEastAsia"/>
          <w:sz w:val="22"/>
          <w:szCs w:val="22"/>
        </w:rPr>
        <w:t>规定的截止时间前，将投标文件递交到招标公告中规定的地点。</w:t>
      </w:r>
    </w:p>
    <w:p w14:paraId="0AF6F99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采购人和采购代理机构有权按本须知的规定，延迟投标截止时间。在此情况下，采购人、采购代理机构和供应商受投标截止时间制约的所有权利和义务均应延长至新的截止时间。</w:t>
      </w:r>
    </w:p>
    <w:p w14:paraId="4D7D12F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采购人和采购代理机构将拒绝接收在投标截止时间后送达的投标文件。</w:t>
      </w:r>
    </w:p>
    <w:p w14:paraId="06938233">
      <w:pPr>
        <w:pStyle w:val="4"/>
        <w:spacing w:before="0" w:after="0" w:line="440" w:lineRule="exact"/>
        <w:rPr>
          <w:rFonts w:hint="eastAsia" w:asciiTheme="minorEastAsia" w:hAnsiTheme="minorEastAsia" w:eastAsiaTheme="minorEastAsia" w:cstheme="minorEastAsia"/>
          <w:sz w:val="22"/>
          <w:szCs w:val="22"/>
          <w:u w:val="none"/>
        </w:rPr>
      </w:pPr>
      <w:bookmarkStart w:id="127" w:name="_Toc515647777"/>
      <w:bookmarkStart w:id="128" w:name="_Toc18537"/>
      <w:bookmarkStart w:id="129" w:name="_Toc520356162"/>
      <w:bookmarkStart w:id="130" w:name="_Toc24275"/>
      <w:bookmarkStart w:id="131" w:name="_Toc32303"/>
      <w:r>
        <w:rPr>
          <w:rFonts w:hint="eastAsia" w:asciiTheme="minorEastAsia" w:hAnsiTheme="minorEastAsia" w:eastAsiaTheme="minorEastAsia" w:cstheme="minorEastAsia"/>
          <w:sz w:val="22"/>
          <w:szCs w:val="22"/>
          <w:u w:val="none"/>
        </w:rPr>
        <w:t>17.投标文件的接收、修改与撤回</w:t>
      </w:r>
      <w:bookmarkEnd w:id="127"/>
      <w:bookmarkEnd w:id="128"/>
      <w:bookmarkEnd w:id="129"/>
      <w:bookmarkEnd w:id="130"/>
      <w:bookmarkEnd w:id="131"/>
    </w:p>
    <w:p w14:paraId="3A46377D">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17.1   在投标截止时间后送达的投标文件的，采购人和采购代理机构将拒绝接收。</w:t>
      </w:r>
    </w:p>
    <w:p w14:paraId="0E27A85F">
      <w:pPr>
        <w:spacing w:line="440" w:lineRule="exact"/>
        <w:ind w:left="770" w:hanging="770" w:hanging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递交投标文件以后，如果投标人要进行修改或撤回投标，须提出书面申请并在投标截止时间前送达开标地点，投标人对投标文件的修改或撤回通知应按本须知规定编制、密封、标记。</w:t>
      </w:r>
    </w:p>
    <w:p w14:paraId="2EB3D80B">
      <w:pPr>
        <w:spacing w:line="440" w:lineRule="exact"/>
        <w:ind w:left="735" w:leftChars="350"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采购人和采购代理机构将予以接收，并视为投标文件的组成部分。</w:t>
      </w:r>
    </w:p>
    <w:p w14:paraId="5D30CC3E">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17.3</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在投标截止期之后，采购人和采购代理机构不接受投标人主动对其投标文件做任何修改。</w:t>
      </w:r>
    </w:p>
    <w:p w14:paraId="2A1A6CBF">
      <w:pPr>
        <w:pStyle w:val="27"/>
        <w:spacing w:line="440" w:lineRule="exact"/>
        <w:ind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17.4</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采购人和采购代理机构对所接收投标文件概不退回。</w:t>
      </w:r>
    </w:p>
    <w:p w14:paraId="67B3C5B2">
      <w:pPr>
        <w:pStyle w:val="3"/>
        <w:spacing w:before="0" w:line="440" w:lineRule="exact"/>
        <w:ind w:left="1080" w:leftChars="257" w:hanging="540"/>
        <w:rPr>
          <w:rFonts w:hint="eastAsia" w:asciiTheme="minorEastAsia" w:hAnsiTheme="minorEastAsia" w:eastAsiaTheme="minorEastAsia" w:cstheme="minorEastAsia"/>
          <w:sz w:val="22"/>
          <w:szCs w:val="22"/>
        </w:rPr>
      </w:pPr>
      <w:bookmarkStart w:id="132" w:name="_Toc28911"/>
      <w:bookmarkStart w:id="133" w:name="_Toc12436"/>
      <w:bookmarkStart w:id="134" w:name="_Toc28398"/>
      <w:bookmarkStart w:id="135" w:name="_Toc515647778"/>
      <w:bookmarkStart w:id="136" w:name="_Toc3950"/>
      <w:bookmarkStart w:id="137" w:name="_Toc28397"/>
      <w:bookmarkStart w:id="138" w:name="_Toc216582809"/>
      <w:bookmarkStart w:id="139" w:name="_Toc520356163"/>
      <w:r>
        <w:rPr>
          <w:rFonts w:hint="eastAsia" w:asciiTheme="minorEastAsia" w:hAnsiTheme="minorEastAsia" w:eastAsiaTheme="minorEastAsia" w:cstheme="minorEastAsia"/>
          <w:b/>
          <w:bCs/>
          <w:sz w:val="22"/>
          <w:szCs w:val="22"/>
        </w:rPr>
        <w:t>五   开标及评标</w:t>
      </w:r>
      <w:bookmarkEnd w:id="132"/>
      <w:bookmarkEnd w:id="133"/>
      <w:bookmarkEnd w:id="134"/>
      <w:bookmarkEnd w:id="135"/>
      <w:bookmarkEnd w:id="136"/>
      <w:bookmarkEnd w:id="137"/>
      <w:bookmarkEnd w:id="138"/>
      <w:bookmarkEnd w:id="139"/>
      <w:bookmarkStart w:id="140" w:name="_Toc515647779"/>
      <w:bookmarkStart w:id="141" w:name="_Toc25345"/>
      <w:bookmarkStart w:id="142" w:name="_Toc520356164"/>
      <w:bookmarkStart w:id="143" w:name="_Toc31842"/>
      <w:bookmarkStart w:id="144" w:name="_Toc7186"/>
    </w:p>
    <w:p w14:paraId="1083A870">
      <w:pPr>
        <w:pStyle w:val="4"/>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none"/>
        </w:rPr>
        <w:t>18.开标</w:t>
      </w:r>
      <w:bookmarkEnd w:id="140"/>
      <w:bookmarkEnd w:id="141"/>
      <w:bookmarkEnd w:id="142"/>
      <w:bookmarkEnd w:id="143"/>
      <w:bookmarkEnd w:id="144"/>
    </w:p>
    <w:p w14:paraId="3E2E68D7">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18.1  采购人和采购代理机构将按供应商须知资料表中规定的开标时间和地点组织公开开标并邀请所有供应商代表参加。供应商不足3家的，不得开标。</w:t>
      </w:r>
    </w:p>
    <w:p w14:paraId="2F1FC010">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18.2  供应商按照须知资料表中规定的开标时间和地点，在规定时间内上传投标文件。</w:t>
      </w:r>
    </w:p>
    <w:p w14:paraId="563BEFC7">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18.3  在开标前，工作人员收取所有参会人员的手机，主持人宣读开标纪律。</w:t>
      </w:r>
    </w:p>
    <w:p w14:paraId="48F9605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18.4    开标时，由代理机构对供应商的投标文件进行解密，解密时间为30分钟。</w:t>
      </w:r>
    </w:p>
    <w:p w14:paraId="668B6B7F">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18.5    由代理机构开启报价，所有投标供应商签字确认。</w:t>
      </w:r>
    </w:p>
    <w:p w14:paraId="485B6FE0">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18.6    采购人或采购代理机构登录政采云平台对投标供应商的资格证明材料进行审查。</w:t>
      </w:r>
    </w:p>
    <w:p w14:paraId="7B44E802">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18.7    采购人或采购代理机构将对开标过程进行记录</w:t>
      </w:r>
      <w:bookmarkStart w:id="145" w:name="_Toc520356165"/>
      <w:r>
        <w:rPr>
          <w:rFonts w:hint="eastAsia" w:asciiTheme="minorEastAsia" w:hAnsiTheme="minorEastAsia" w:eastAsiaTheme="minorEastAsia" w:cstheme="minorEastAsia"/>
          <w:sz w:val="22"/>
          <w:szCs w:val="22"/>
        </w:rPr>
        <w:t>，由参加开标的各供应商代表和相关工作人员签字确认，并存档备查。</w:t>
      </w:r>
    </w:p>
    <w:p w14:paraId="03B88AB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18.8    供应商代表对开标过程和开标记录有疑义，以及认为采购人、采购代理机构相关工作人员有需要回避的情形的，应当场提出询问或者回避申请。</w:t>
      </w:r>
      <w:bookmarkEnd w:id="145"/>
    </w:p>
    <w:p w14:paraId="0CDD7F7C">
      <w:pPr>
        <w:pStyle w:val="4"/>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19.资格审查及组建评标委员会</w:t>
      </w:r>
      <w:bookmarkEnd w:id="17"/>
      <w:bookmarkEnd w:id="18"/>
      <w:bookmarkEnd w:id="19"/>
      <w:bookmarkEnd w:id="20"/>
    </w:p>
    <w:p w14:paraId="3D39A822">
      <w:pPr>
        <w:spacing w:line="440" w:lineRule="exac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sz w:val="22"/>
          <w:szCs w:val="22"/>
        </w:rPr>
        <w:t>19.1    采购人或采购代理机构依据法律法规和招标文件中规定的内容，对供应商的资格进行审</w:t>
      </w:r>
      <w:r>
        <w:rPr>
          <w:rFonts w:hint="eastAsia" w:asciiTheme="minorEastAsia" w:hAnsiTheme="minorEastAsia" w:eastAsiaTheme="minorEastAsia" w:cstheme="minorEastAsia"/>
          <w:color w:val="auto"/>
          <w:sz w:val="22"/>
          <w:szCs w:val="22"/>
        </w:rPr>
        <w:t>查，未通过资格审查的投标人不进入评标；进入评标的投标人不足3家的，不得评标。</w:t>
      </w:r>
      <w:r>
        <w:rPr>
          <w:rFonts w:hint="eastAsia" w:asciiTheme="minorEastAsia" w:hAnsiTheme="minorEastAsia" w:eastAsiaTheme="minorEastAsia" w:cstheme="minorEastAsia"/>
          <w:b/>
          <w:bCs/>
          <w:color w:val="auto"/>
          <w:sz w:val="22"/>
          <w:szCs w:val="22"/>
        </w:rPr>
        <w:t>合格供应商资格要求</w:t>
      </w:r>
      <w:r>
        <w:rPr>
          <w:rFonts w:hint="eastAsia" w:asciiTheme="minorEastAsia" w:hAnsiTheme="minorEastAsia" w:eastAsiaTheme="minorEastAsia" w:cstheme="minorEastAsia"/>
          <w:color w:val="auto"/>
          <w:sz w:val="22"/>
          <w:szCs w:val="22"/>
        </w:rPr>
        <w:t>：</w:t>
      </w:r>
    </w:p>
    <w:bookmarkEnd w:id="21"/>
    <w:bookmarkEnd w:id="22"/>
    <w:bookmarkEnd w:id="23"/>
    <w:bookmarkEnd w:id="24"/>
    <w:bookmarkEnd w:id="25"/>
    <w:p w14:paraId="1B66FF67">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（1）具有有效的营业执照；</w:t>
      </w:r>
    </w:p>
    <w:p w14:paraId="404143F2">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（2）提供法定代表人身份证明及身份证或法定代表人授权委托书和委托代理人身份证；</w:t>
      </w:r>
    </w:p>
    <w:p w14:paraId="0D59EFC3">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（3）提供2023年或2024年任意一年的财务审计报告或健全的财务会计制度；</w:t>
      </w:r>
    </w:p>
    <w:p w14:paraId="53FC9882">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（4）提供依法缴纳近六个月任意一个月的社会保险证明（新成立公司未满三个月，无须提供社会保险证明）；</w:t>
      </w:r>
    </w:p>
    <w:p w14:paraId="1213AB80">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（5）提供依法缴纳近六个月任意一个月的税收证明（新成立公司未满三个月，无须提供税收证明）；</w:t>
      </w:r>
    </w:p>
    <w:p w14:paraId="4CFC52AB">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（6） 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将拒绝其参加本次招标活动；</w:t>
      </w:r>
    </w:p>
    <w:p w14:paraId="20586BEB">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（7）提供参加政府采购活动前3年内在经营活动中没有重大违法违规记录的书面声明；</w:t>
      </w:r>
    </w:p>
    <w:p w14:paraId="2D4F5509">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（8）提供针对本次项目《反商业贿赂承诺书》。</w:t>
      </w:r>
    </w:p>
    <w:p w14:paraId="1612704B">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（9）缴纳投标保证金有效凭证。</w:t>
      </w:r>
    </w:p>
    <w:p w14:paraId="076E57C8">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（10）供应商为中小企业。</w:t>
      </w:r>
    </w:p>
    <w:p w14:paraId="1C57DC98">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本项目的特定资格要求：1、施工资质要求：具备[建筑工程施工总承包叁级](含)以上资质，具备有效的安全生产许可证2、运营要求：运营单位需具备独立法人资格的营业执照。3、项目经理资格要求：拟派项目经理须具备【建筑工程二级】（含）以上注册建造师执业资格，具备有效的安全生产考核合格证书，且必须满足下列条件：（1）项目经理不得同时在两个或者两个以上单位受聘或者执业。（2）项目经理不得同时在两个或者两个以上工程项目担任项目经理、施工项目负责人。（3）项目经理无行贿犯罪行为记录；或有行贿犯罪行为记录，但自记录之日起已超过5年的。 4、拟派施工负责人须具备建筑工程二级（含）以上注册建造师执业资格，具备有效的安全生产考核合格证书，且未担任其他在施项目的项目负责人。5、运营负责人的资格要求：必须为运营单位在职人员（需提供社会保险缴纳证明材料。此项由投标运营单位进行响应承诺）6、项目经理与项目施工负责人可为同一人。</w:t>
      </w:r>
    </w:p>
    <w:p w14:paraId="5C5CC7BB">
      <w:pPr>
        <w:pageBreakBefore w:val="0"/>
        <w:widowControl/>
        <w:kinsoku/>
        <w:wordWrap/>
        <w:overflowPunct/>
        <w:topLinePunct w:val="0"/>
        <w:bidi w:val="0"/>
        <w:snapToGrid w:val="0"/>
        <w:spacing w:line="360" w:lineRule="exact"/>
        <w:ind w:left="0" w:leftChars="0" w:firstLine="422" w:firstLineChars="200"/>
        <w:jc w:val="left"/>
        <w:textAlignment w:val="baseline"/>
        <w:rPr>
          <w:rFonts w:hint="eastAsia" w:asciiTheme="minorEastAsia" w:hAnsiTheme="minorEastAsia" w:eastAsiaTheme="minorEastAsia" w:cstheme="minorEastAsia"/>
          <w:b/>
          <w:bCs/>
          <w:color w:val="auto"/>
          <w:kern w:val="2"/>
          <w:sz w:val="21"/>
          <w:szCs w:val="21"/>
          <w:highlight w:val="none"/>
          <w:lang w:val="en-US" w:eastAsia="zh-CN" w:bidi="ar-SA"/>
        </w:rPr>
      </w:pPr>
    </w:p>
    <w:p w14:paraId="77AA532E">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kern w:val="2"/>
          <w:sz w:val="21"/>
          <w:szCs w:val="21"/>
          <w:highlight w:val="none"/>
          <w:lang w:val="en-US" w:eastAsia="zh-CN" w:bidi="ar-SA"/>
        </w:rPr>
        <w:t>提供依法缴纳近六个月任意一个月的税收证明</w:t>
      </w:r>
      <w:r>
        <w:rPr>
          <w:rFonts w:hint="eastAsia" w:asciiTheme="minorEastAsia" w:hAnsiTheme="minorEastAsia" w:eastAsiaTheme="minorEastAsia" w:cstheme="minorEastAsia"/>
          <w:b/>
          <w:bCs/>
          <w:color w:val="auto"/>
          <w:sz w:val="21"/>
          <w:szCs w:val="21"/>
          <w:highlight w:val="none"/>
        </w:rPr>
        <w:t>”：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p w14:paraId="73BD9A13">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未通过资格审查的供应商不进入</w:t>
      </w:r>
      <w:r>
        <w:rPr>
          <w:rFonts w:hint="eastAsia" w:asciiTheme="minorEastAsia" w:hAnsiTheme="minorEastAsia" w:eastAsiaTheme="minorEastAsia" w:cstheme="minorEastAsia"/>
          <w:b/>
          <w:bCs/>
          <w:color w:val="auto"/>
          <w:sz w:val="21"/>
          <w:szCs w:val="21"/>
          <w:highlight w:val="none"/>
          <w:lang w:eastAsia="zh-CN"/>
        </w:rPr>
        <w:t>评审</w:t>
      </w:r>
      <w:r>
        <w:rPr>
          <w:rFonts w:hint="eastAsia" w:asciiTheme="minorEastAsia" w:hAnsiTheme="minorEastAsia" w:eastAsiaTheme="minorEastAsia" w:cstheme="minorEastAsia"/>
          <w:b/>
          <w:bCs/>
          <w:color w:val="auto"/>
          <w:sz w:val="21"/>
          <w:szCs w:val="21"/>
          <w:highlight w:val="none"/>
        </w:rPr>
        <w:t>；通过资格审查的供应商少于不足三家的，不得</w:t>
      </w:r>
      <w:r>
        <w:rPr>
          <w:rFonts w:hint="eastAsia" w:asciiTheme="minorEastAsia" w:hAnsiTheme="minorEastAsia" w:eastAsiaTheme="minorEastAsia" w:cstheme="minorEastAsia"/>
          <w:b/>
          <w:bCs/>
          <w:color w:val="auto"/>
          <w:sz w:val="21"/>
          <w:szCs w:val="21"/>
          <w:highlight w:val="none"/>
          <w:lang w:eastAsia="zh-CN"/>
        </w:rPr>
        <w:t>评审</w:t>
      </w:r>
      <w:r>
        <w:rPr>
          <w:rFonts w:hint="eastAsia" w:asciiTheme="minorEastAsia" w:hAnsiTheme="minorEastAsia" w:eastAsiaTheme="minorEastAsia" w:cstheme="minorEastAsia"/>
          <w:b/>
          <w:bCs/>
          <w:color w:val="auto"/>
          <w:sz w:val="21"/>
          <w:szCs w:val="21"/>
          <w:highlight w:val="none"/>
        </w:rPr>
        <w:t>。</w:t>
      </w:r>
    </w:p>
    <w:p w14:paraId="6207FDDD">
      <w:pPr>
        <w:spacing w:line="440" w:lineRule="exact"/>
        <w:ind w:left="891" w:leftChars="104" w:hanging="673" w:hangingChars="30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rPr>
        <w:t>19.2   采购人或采购代理机构将在开标前1个工作日至投标截止后1</w:t>
      </w:r>
      <w:r>
        <w:rPr>
          <w:rFonts w:hint="eastAsia" w:asciiTheme="minorEastAsia" w:hAnsiTheme="minorEastAsia" w:eastAsiaTheme="minorEastAsia" w:cstheme="minorEastAsia"/>
          <w:sz w:val="22"/>
          <w:szCs w:val="22"/>
        </w:rPr>
        <w:t>小时的期间内查询供应商的信用记录。供应商存在不良信用记录的，其投标将被认定为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545D51E8">
      <w:pPr>
        <w:spacing w:line="440" w:lineRule="exact"/>
        <w:ind w:left="891" w:leftChars="104" w:hanging="673" w:hangingChars="30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19.2.1 不良信用记录指：在“信用中国”网站（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招标活动</w:t>
      </w:r>
      <w:r>
        <w:rPr>
          <w:rFonts w:hint="eastAsia" w:asciiTheme="minorEastAsia" w:hAnsiTheme="minorEastAsia" w:eastAsiaTheme="minorEastAsia" w:cstheme="minorEastAsia"/>
          <w:b/>
          <w:bCs/>
          <w:sz w:val="22"/>
          <w:szCs w:val="22"/>
        </w:rPr>
        <w:t>。</w:t>
      </w:r>
    </w:p>
    <w:p w14:paraId="0F96363E">
      <w:pPr>
        <w:spacing w:line="440" w:lineRule="exact"/>
        <w:ind w:left="7" w:hanging="6" w:hangingChars="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以联合体形式参加投标的，联合体任何成员存在以上不良信用记录的，联合体投标将被认定为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1527D20F">
      <w:pPr>
        <w:pStyle w:val="7"/>
        <w:spacing w:line="440" w:lineRule="exact"/>
        <w:ind w:left="779" w:hanging="778" w:hangingChars="354"/>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19.2.2 查询及记录方式：采购人或采购代理机构经办人将查询网页打印、签字并存档备查。供应商不良信用记录以采购人或采购代理机构查询结果为准。在本招标文件规定的查询时间之后，网站信息发生的任何变更均不再作为评标依据。</w:t>
      </w:r>
    </w:p>
    <w:p w14:paraId="57FB5A73">
      <w:pPr>
        <w:pStyle w:val="7"/>
        <w:spacing w:line="440" w:lineRule="exact"/>
        <w:ind w:firstLine="660" w:firstLineChars="300"/>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供应商自行提供的与网站信息不一致的其他证明材料亦不作为资格审查依据。</w:t>
      </w:r>
    </w:p>
    <w:p w14:paraId="7F509D82">
      <w:pPr>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19.3   </w:t>
      </w:r>
      <w:r>
        <w:rPr>
          <w:rFonts w:hint="eastAsia" w:asciiTheme="minorEastAsia" w:hAnsiTheme="minorEastAsia" w:eastAsiaTheme="minorEastAsia" w:cstheme="minorEastAsia"/>
          <w:b/>
          <w:bCs/>
          <w:sz w:val="22"/>
          <w:szCs w:val="22"/>
        </w:rPr>
        <w:t>按照《中华人民共和国政府采购法》《中华人民共和国政府采购法实施条例》及本项目本级和上级财政部门的有关规定依法在政采云平台随机抽取</w:t>
      </w:r>
      <w:r>
        <w:rPr>
          <w:rFonts w:hint="eastAsia" w:asciiTheme="minorEastAsia" w:hAnsiTheme="minorEastAsia" w:eastAsiaTheme="minorEastAsia" w:cstheme="minorEastAsia"/>
          <w:b/>
          <w:bCs/>
          <w:sz w:val="22"/>
          <w:szCs w:val="22"/>
          <w:lang w:val="en-US" w:eastAsia="zh-CN"/>
        </w:rPr>
        <w:t>5</w:t>
      </w:r>
      <w:r>
        <w:rPr>
          <w:rFonts w:hint="eastAsia" w:asciiTheme="minorEastAsia" w:hAnsiTheme="minorEastAsia" w:eastAsiaTheme="minorEastAsia" w:cstheme="minorEastAsia"/>
          <w:b/>
          <w:bCs/>
          <w:sz w:val="22"/>
          <w:szCs w:val="22"/>
        </w:rPr>
        <w:t>人，组成评标小组，负责评标工作。</w:t>
      </w:r>
    </w:p>
    <w:p w14:paraId="766155A8">
      <w:pPr>
        <w:pStyle w:val="4"/>
        <w:spacing w:before="0" w:after="0" w:line="440" w:lineRule="exact"/>
        <w:rPr>
          <w:rFonts w:hint="eastAsia" w:asciiTheme="minorEastAsia" w:hAnsiTheme="minorEastAsia" w:eastAsiaTheme="minorEastAsia" w:cstheme="minorEastAsia"/>
          <w:b w:val="0"/>
          <w:bCs w:val="0"/>
          <w:sz w:val="22"/>
          <w:szCs w:val="22"/>
          <w:bdr w:val="single" w:color="auto" w:sz="4" w:space="0"/>
        </w:rPr>
      </w:pPr>
      <w:bookmarkStart w:id="146" w:name="_Toc520356166"/>
      <w:bookmarkStart w:id="147" w:name="_Toc19949"/>
      <w:bookmarkStart w:id="148" w:name="_Toc25607"/>
      <w:bookmarkStart w:id="149" w:name="_Toc28479"/>
      <w:bookmarkStart w:id="150" w:name="_Toc515647781"/>
      <w:r>
        <w:rPr>
          <w:rFonts w:hint="eastAsia" w:asciiTheme="minorEastAsia" w:hAnsiTheme="minorEastAsia" w:eastAsiaTheme="minorEastAsia" w:cstheme="minorEastAsia"/>
          <w:sz w:val="22"/>
          <w:szCs w:val="22"/>
          <w:u w:val="none"/>
        </w:rPr>
        <w:t>20.投标文件</w:t>
      </w:r>
      <w:bookmarkEnd w:id="146"/>
      <w:r>
        <w:rPr>
          <w:rFonts w:hint="eastAsia" w:asciiTheme="minorEastAsia" w:hAnsiTheme="minorEastAsia" w:eastAsiaTheme="minorEastAsia" w:cstheme="minorEastAsia"/>
          <w:sz w:val="22"/>
          <w:szCs w:val="22"/>
          <w:u w:val="none"/>
        </w:rPr>
        <w:t>符合性审查与澄清</w:t>
      </w:r>
      <w:bookmarkEnd w:id="147"/>
      <w:bookmarkEnd w:id="148"/>
      <w:bookmarkEnd w:id="149"/>
      <w:bookmarkEnd w:id="150"/>
    </w:p>
    <w:p w14:paraId="4CA1A66D">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20.1   符合性审查是指依据招标文件的规定，从投标文件的有效性和完整性对招标文件的响应程度进行审查，以确定是否对招标文件的实质性要求做出响应。</w:t>
      </w:r>
      <w:bookmarkStart w:id="151" w:name="_Hlt522424701"/>
      <w:bookmarkEnd w:id="151"/>
      <w:bookmarkStart w:id="152" w:name="_Toc520356167"/>
    </w:p>
    <w:p w14:paraId="3411CDB3">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投标文件的澄清</w:t>
      </w:r>
    </w:p>
    <w:p w14:paraId="29941435">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20.2.1  在评标期间，评标委员会将以书面方式要求供应商对其投标文件中含义不明确、对同类问题表述不一致或者有明显文字和计算错误的内容，以及评标委员会认为供应商的报价明显低于其他通过符合性检查供应商的报价，有可能影响履约的情况做必要的澄清、说明或补正。供应商的澄清、说明或补正应在评标委员会规定的时间内以书面方式进行，并不得超出投标文件范围或者改变投标文件的实质性内容。</w:t>
      </w:r>
    </w:p>
    <w:p w14:paraId="17055C7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20.2.2  供应商的澄清、说明或补正将作为投标文件的一部分。</w:t>
      </w:r>
    </w:p>
    <w:p w14:paraId="1C0D6797">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20.3  投标文件报价出现前后不一致的，按照下列规定修正：</w:t>
      </w:r>
    </w:p>
    <w:p w14:paraId="3B4D1C4B">
      <w:pPr>
        <w:spacing w:line="440" w:lineRule="exact"/>
        <w:ind w:left="935" w:hanging="935" w:hangingChars="4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（一）投标文件中开标一览表（报价表）内容与投标文件中相应内容不一致的，以开标一览表（报价表）为准；</w:t>
      </w:r>
    </w:p>
    <w:p w14:paraId="11A45BAD">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（二）大写金额和小写金额不一致的，以大写金额为准；</w:t>
      </w:r>
    </w:p>
    <w:p w14:paraId="0A788F60">
      <w:pPr>
        <w:spacing w:line="440" w:lineRule="exact"/>
        <w:ind w:left="935" w:hanging="935" w:hangingChars="42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（三）单价金额小数点或者百分比有明显错位的，以开标一览表的总价为准，并修改单价；</w:t>
      </w:r>
    </w:p>
    <w:p w14:paraId="598ACF8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（四）总价金额与按单价汇总金额不一致的，以单价金额计算结果为准。</w:t>
      </w:r>
    </w:p>
    <w:p w14:paraId="4BED652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同时出现两种以上不一致的，按照前款规定的顺序修正。修正后的报价按照第20.2条的规定经供应商确认后产生约束力，供应商不确认的，其投标将被认定为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FE0E0A3">
      <w:pPr>
        <w:spacing w:line="440" w:lineRule="exact"/>
        <w:ind w:firstLine="770" w:firstLine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对不同文字文本投标文件的解释发生异议的，以中文文本为准。</w:t>
      </w:r>
    </w:p>
    <w:p w14:paraId="4FB5311C">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20.4   如一个分包内只有一种产品，不同供应商所投产品为同一品牌的，按如下方式处理：</w:t>
      </w:r>
    </w:p>
    <w:p w14:paraId="0DA4CA9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20.4.1   如本项目使用综合评分法，提供相同品牌产品且通过资格审查、符合性审查的不同供应商，按一家供应商计算，评审后得分最高的同品牌供应商获得中标人推荐资格；评审得分相同的，由采购人或者采购人委托评标委员会按照招标文件中评标办法规定的方式确定一个供应商获得中标人推荐资格；未规定的采取随机抽取方式确定，其他同品牌供应商不作为中标候选人。</w:t>
      </w:r>
    </w:p>
    <w:p w14:paraId="690F1270">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20.5    供应商所投产品如被列入财政部与国家主管部门颁发的节能产品目录或环境标志产品目录或无线局域网产品目录，应提供相关证明，在评标时予以优先采购，具体优先采购办法见第六章评标方法和标准。</w:t>
      </w:r>
    </w:p>
    <w:p w14:paraId="7B152307">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如采购人所采购产品为政府强制采购的节能产品，供应商所投产品的品牌及型号必须为清单中有效期内产品并提供证明文件，否则其投标将被认定为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w:t>
      </w:r>
    </w:p>
    <w:p w14:paraId="7CF50F84">
      <w:pPr>
        <w:pStyle w:val="4"/>
        <w:spacing w:before="0" w:after="0" w:line="440" w:lineRule="exact"/>
        <w:rPr>
          <w:rFonts w:hint="eastAsia" w:asciiTheme="minorEastAsia" w:hAnsiTheme="minorEastAsia" w:eastAsiaTheme="minorEastAsia" w:cstheme="minorEastAsia"/>
          <w:sz w:val="22"/>
          <w:szCs w:val="22"/>
          <w:u w:val="none"/>
        </w:rPr>
      </w:pPr>
      <w:bookmarkStart w:id="153" w:name="_Toc9469"/>
      <w:bookmarkStart w:id="154" w:name="_Toc28888"/>
      <w:bookmarkStart w:id="155" w:name="_Toc515647782"/>
      <w:bookmarkStart w:id="156" w:name="_Toc6364"/>
      <w:r>
        <w:rPr>
          <w:rFonts w:hint="eastAsia" w:asciiTheme="minorEastAsia" w:hAnsiTheme="minorEastAsia" w:eastAsiaTheme="minorEastAsia" w:cstheme="minorEastAsia"/>
          <w:sz w:val="22"/>
          <w:szCs w:val="22"/>
          <w:u w:val="none"/>
        </w:rPr>
        <w:t>21.投标偏离</w:t>
      </w:r>
      <w:bookmarkEnd w:id="153"/>
      <w:bookmarkEnd w:id="154"/>
      <w:bookmarkEnd w:id="155"/>
      <w:bookmarkEnd w:id="156"/>
    </w:p>
    <w:p w14:paraId="06B23373">
      <w:pPr>
        <w:spacing w:line="440" w:lineRule="exact"/>
        <w:ind w:left="795" w:leftChars="99" w:hanging="587" w:hangingChars="26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评标委员会可以接受投标文件中不构成实质性偏离的不正规或不一致。</w:t>
      </w:r>
      <w:bookmarkStart w:id="157" w:name="_Toc515647783"/>
      <w:bookmarkStart w:id="158" w:name="_Toc4950"/>
      <w:bookmarkStart w:id="159" w:name="_Toc6092"/>
    </w:p>
    <w:p w14:paraId="192B06D3">
      <w:pPr>
        <w:pStyle w:val="4"/>
        <w:spacing w:before="0" w:after="0" w:line="440" w:lineRule="exact"/>
        <w:rPr>
          <w:rFonts w:hint="eastAsia" w:asciiTheme="minorEastAsia" w:hAnsiTheme="minorEastAsia" w:eastAsiaTheme="minorEastAsia" w:cstheme="minorEastAsia"/>
          <w:sz w:val="22"/>
          <w:szCs w:val="22"/>
          <w:u w:val="none"/>
        </w:rPr>
      </w:pPr>
      <w:bookmarkStart w:id="160" w:name="_Toc20254"/>
      <w:r>
        <w:rPr>
          <w:rFonts w:hint="eastAsia" w:asciiTheme="minorEastAsia" w:hAnsiTheme="minorEastAsia" w:eastAsiaTheme="minorEastAsia" w:cstheme="minorEastAsia"/>
          <w:sz w:val="22"/>
          <w:szCs w:val="22"/>
          <w:u w:val="none"/>
        </w:rPr>
        <w:t>22.投标</w:t>
      </w:r>
      <w:bookmarkEnd w:id="157"/>
      <w:r>
        <w:rPr>
          <w:rFonts w:hint="eastAsia" w:asciiTheme="minorEastAsia" w:hAnsiTheme="minorEastAsia" w:eastAsiaTheme="minorEastAsia" w:cstheme="minorEastAsia"/>
          <w:sz w:val="22"/>
          <w:szCs w:val="22"/>
          <w:u w:val="none"/>
        </w:rPr>
        <w:t>无效</w:t>
      </w:r>
      <w:bookmarkEnd w:id="158"/>
      <w:bookmarkEnd w:id="159"/>
      <w:bookmarkEnd w:id="160"/>
    </w:p>
    <w:p w14:paraId="50109FF1">
      <w:pPr>
        <w:spacing w:line="440" w:lineRule="exact"/>
        <w:ind w:left="777" w:leftChars="-23"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Theme="minorEastAsia" w:hAnsiTheme="minorEastAsia" w:eastAsiaTheme="minorEastAsia" w:cstheme="minorEastAsia"/>
          <w:b/>
          <w:bCs/>
          <w:sz w:val="22"/>
          <w:szCs w:val="22"/>
        </w:rPr>
        <w:t>投标无效</w:t>
      </w:r>
      <w:r>
        <w:rPr>
          <w:rFonts w:hint="eastAsia" w:asciiTheme="minorEastAsia" w:hAnsiTheme="minorEastAsia" w:eastAsiaTheme="minorEastAsia" w:cstheme="minorEastAsia"/>
          <w:sz w:val="22"/>
          <w:szCs w:val="22"/>
        </w:rPr>
        <w:t>。供应商不得通过修正或撤销不符合要求的偏离，从而使其投标成为实质上响应的投标。</w:t>
      </w:r>
    </w:p>
    <w:p w14:paraId="31BDAE67">
      <w:pPr>
        <w:spacing w:line="440" w:lineRule="exact"/>
        <w:ind w:left="792" w:leftChars="37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评标委员会决定投标的响应性只根据招标文件要求、投标文件内容及财政主管部门指定相关信息发布媒体。</w:t>
      </w:r>
    </w:p>
    <w:p w14:paraId="12C00B1B">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b/>
          <w:bCs/>
          <w:sz w:val="22"/>
          <w:szCs w:val="22"/>
        </w:rPr>
        <w:t>如发现下列情况之一的，其投标将被认定为投标无效</w:t>
      </w:r>
      <w:r>
        <w:rPr>
          <w:rFonts w:hint="eastAsia" w:asciiTheme="minorEastAsia" w:hAnsiTheme="minorEastAsia" w:eastAsiaTheme="minorEastAsia" w:cstheme="minorEastAsia"/>
          <w:sz w:val="22"/>
          <w:szCs w:val="22"/>
        </w:rPr>
        <w:t>：</w:t>
      </w:r>
    </w:p>
    <w:p w14:paraId="5E1CB12B">
      <w:pPr>
        <w:numPr>
          <w:ilvl w:val="0"/>
          <w:numId w:val="4"/>
        </w:numPr>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未按招标文件规定的形式和金额提交投标保证金的；</w:t>
      </w:r>
    </w:p>
    <w:p w14:paraId="79442690">
      <w:pPr>
        <w:numPr>
          <w:ilvl w:val="0"/>
          <w:numId w:val="4"/>
        </w:numPr>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未按照招标文件规定要求签署、盖章的；</w:t>
      </w:r>
    </w:p>
    <w:p w14:paraId="024A1E27">
      <w:pPr>
        <w:numPr>
          <w:ilvl w:val="0"/>
          <w:numId w:val="4"/>
        </w:numPr>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未满足招标文件中技术条款的实质性要求；</w:t>
      </w:r>
    </w:p>
    <w:p w14:paraId="5DD5F36B">
      <w:pPr>
        <w:numPr>
          <w:ilvl w:val="0"/>
          <w:numId w:val="4"/>
        </w:numPr>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与其他供应商串通投标，或者与招标人串通投标；</w:t>
      </w:r>
    </w:p>
    <w:p w14:paraId="72EA8EF2">
      <w:pPr>
        <w:numPr>
          <w:ilvl w:val="0"/>
          <w:numId w:val="4"/>
        </w:numPr>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属于招标文件规定的其他投标无效情形；</w:t>
      </w:r>
    </w:p>
    <w:p w14:paraId="1254C1B0">
      <w:pPr>
        <w:numPr>
          <w:ilvl w:val="0"/>
          <w:numId w:val="4"/>
        </w:numPr>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评标委员会认为供应商的报价明显低于其他通过符合性检查供应商的报价，有可能影响履约的，且供应商未按照规定证明其报价合理性的；</w:t>
      </w:r>
    </w:p>
    <w:p w14:paraId="61BB2306">
      <w:pPr>
        <w:numPr>
          <w:ilvl w:val="0"/>
          <w:numId w:val="4"/>
        </w:numPr>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投标文件含有采购人不能接受的附加条件的；</w:t>
      </w:r>
    </w:p>
    <w:p w14:paraId="48E11C1F">
      <w:pPr>
        <w:numPr>
          <w:ilvl w:val="0"/>
          <w:numId w:val="4"/>
        </w:numPr>
        <w:tabs>
          <w:tab w:val="left" w:pos="0"/>
        </w:tabs>
        <w:spacing w:line="440" w:lineRule="exact"/>
        <w:ind w:left="1081" w:leftChars="429" w:hanging="18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不符合法规和招标文件中规定的其他实质性要求的。</w:t>
      </w:r>
    </w:p>
    <w:p w14:paraId="426420F3">
      <w:pPr>
        <w:spacing w:line="440" w:lineRule="exact"/>
        <w:outlineLvl w:val="2"/>
        <w:rPr>
          <w:rFonts w:hint="eastAsia" w:asciiTheme="minorEastAsia" w:hAnsiTheme="minorEastAsia" w:eastAsiaTheme="minorEastAsia" w:cstheme="minorEastAsia"/>
          <w:b/>
          <w:bCs/>
          <w:sz w:val="22"/>
          <w:szCs w:val="22"/>
        </w:rPr>
      </w:pPr>
      <w:bookmarkStart w:id="161" w:name="_Toc13652"/>
      <w:bookmarkStart w:id="162" w:name="_Toc22941"/>
      <w:bookmarkStart w:id="163" w:name="_Toc10960"/>
      <w:bookmarkStart w:id="164" w:name="_Toc515647784"/>
      <w:r>
        <w:rPr>
          <w:rFonts w:hint="eastAsia" w:asciiTheme="minorEastAsia" w:hAnsiTheme="minorEastAsia" w:eastAsiaTheme="minorEastAsia" w:cstheme="minorEastAsia"/>
          <w:b/>
          <w:bCs/>
          <w:sz w:val="22"/>
          <w:szCs w:val="22"/>
        </w:rPr>
        <w:t>23.</w:t>
      </w:r>
      <w:bookmarkEnd w:id="152"/>
      <w:r>
        <w:rPr>
          <w:rFonts w:hint="eastAsia" w:asciiTheme="minorEastAsia" w:hAnsiTheme="minorEastAsia" w:eastAsiaTheme="minorEastAsia" w:cstheme="minorEastAsia"/>
          <w:b/>
          <w:bCs/>
          <w:sz w:val="22"/>
          <w:szCs w:val="22"/>
        </w:rPr>
        <w:t>比较与评价</w:t>
      </w:r>
      <w:bookmarkEnd w:id="161"/>
      <w:bookmarkEnd w:id="162"/>
      <w:bookmarkEnd w:id="163"/>
      <w:bookmarkEnd w:id="164"/>
    </w:p>
    <w:p w14:paraId="6F69E65E">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经符合性审查合格的投标文件，评标委员会将根据招标文件确定的评标方法和标准，对其技术部分和商务部分做进一步的比较和评价。</w:t>
      </w:r>
    </w:p>
    <w:p w14:paraId="384E2F06">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23.2  </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评标严格按照招标文件的要求和条件进行。根据实际情况，在</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中规定采用下列评标方法，详细评标标准见招标文件第六章：</w:t>
      </w:r>
    </w:p>
    <w:p w14:paraId="71346BD3">
      <w:pPr>
        <w:pStyle w:val="14"/>
        <w:spacing w:line="440" w:lineRule="exact"/>
        <w:ind w:left="898" w:leftChars="342" w:hanging="1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本项目采用综合评分法，是指投标文件满足招标文件全部实质性要求，且按照评审因素的量化指标评审得分最高的供应商为中标候选人的评标方法。</w:t>
      </w:r>
    </w:p>
    <w:p w14:paraId="0B87C792">
      <w:pPr>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165" w:name="sendNo"/>
      <w:r>
        <w:rPr>
          <w:rFonts w:hint="eastAsia" w:asciiTheme="minorEastAsia" w:hAnsiTheme="minorEastAsia" w:eastAsiaTheme="minorEastAsia" w:cstheme="minorEastAsia"/>
          <w:b/>
          <w:bCs/>
          <w:sz w:val="22"/>
          <w:szCs w:val="22"/>
        </w:rPr>
        <w:t>财库〔</w:t>
      </w:r>
      <w:bookmarkEnd w:id="165"/>
      <w:r>
        <w:rPr>
          <w:rFonts w:hint="eastAsia" w:asciiTheme="minorEastAsia" w:hAnsiTheme="minorEastAsia" w:eastAsiaTheme="minorEastAsia" w:cstheme="minorEastAsia"/>
          <w:b/>
          <w:bCs/>
          <w:sz w:val="22"/>
          <w:szCs w:val="22"/>
        </w:rPr>
        <w:t>2017〕141号）、《关于进一步加大政府采购支持中小企业力度的通知》（财库〔2022〕19号）的规定，对满足价格扣除条件且在投标文件中提交了《中小企业声明函》或省级以上监狱管理局、戒毒管理局（含新疆生产建设兵团）出具的属于监狱企业的证明文件的供应商，其投标报价扣除10%—20%后参与评标。</w:t>
      </w:r>
    </w:p>
    <w:p w14:paraId="1F05889F">
      <w:pPr>
        <w:spacing w:line="440" w:lineRule="exact"/>
        <w:ind w:left="825" w:hanging="828"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23.4  根据《政府采购促进中小企业发展管理办法》（财库[2020]46号），所采购产品需符合国家节能环保要求。结合本项目具体情况，根据财政部的相关规定符合政府采购促进中小企业发展政策的供应商为小、微型企业，产品有环境标志认证证书或节能标志认证证书的依据规定给予评审优惠。监狱企业及残疾人福利性单位视同小型、微型企业，享受预留份额、评审中价格扣除等政府采购促进中小企业发展的政府采购政策。</w:t>
      </w:r>
      <w:r>
        <w:rPr>
          <w:rFonts w:hint="eastAsia" w:asciiTheme="minorEastAsia" w:hAnsiTheme="minorEastAsia" w:eastAsiaTheme="minorEastAsia" w:cstheme="minorEastAsia"/>
          <w:sz w:val="22"/>
          <w:szCs w:val="22"/>
        </w:rPr>
        <w:t>  </w:t>
      </w:r>
    </w:p>
    <w:p w14:paraId="61A2212A">
      <w:pPr>
        <w:pStyle w:val="4"/>
        <w:spacing w:before="0" w:after="0" w:line="440" w:lineRule="exact"/>
        <w:rPr>
          <w:rFonts w:hint="eastAsia" w:asciiTheme="minorEastAsia" w:hAnsiTheme="minorEastAsia" w:eastAsiaTheme="minorEastAsia" w:cstheme="minorEastAsia"/>
          <w:sz w:val="22"/>
          <w:szCs w:val="22"/>
          <w:u w:val="none"/>
        </w:rPr>
      </w:pPr>
      <w:bookmarkStart w:id="166" w:name="_Toc26143"/>
      <w:bookmarkStart w:id="167" w:name="_Toc20227"/>
      <w:bookmarkStart w:id="168" w:name="_Toc515647785"/>
      <w:bookmarkStart w:id="169" w:name="_Toc9378"/>
      <w:r>
        <w:rPr>
          <w:rFonts w:hint="eastAsia" w:asciiTheme="minorEastAsia" w:hAnsiTheme="minorEastAsia" w:eastAsiaTheme="minorEastAsia" w:cstheme="minorEastAsia"/>
          <w:sz w:val="22"/>
          <w:szCs w:val="22"/>
          <w:u w:val="none"/>
        </w:rPr>
        <w:t>24.废标</w:t>
      </w:r>
      <w:bookmarkEnd w:id="166"/>
      <w:bookmarkEnd w:id="167"/>
      <w:bookmarkEnd w:id="168"/>
      <w:bookmarkEnd w:id="169"/>
    </w:p>
    <w:p w14:paraId="3A304A2A">
      <w:pPr>
        <w:spacing w:line="440" w:lineRule="exact"/>
        <w:ind w:left="893" w:leftChars="399" w:hanging="55" w:hangingChars="2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出现下列情形之一，将导致项目废标： </w:t>
      </w:r>
    </w:p>
    <w:p w14:paraId="6F46E16B">
      <w:pPr>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ab/>
      </w:r>
      <w:r>
        <w:rPr>
          <w:rFonts w:hint="eastAsia" w:asciiTheme="minorEastAsia" w:hAnsiTheme="minorEastAsia" w:eastAsiaTheme="minorEastAsia" w:cstheme="minorEastAsia"/>
          <w:b/>
          <w:bCs/>
          <w:sz w:val="22"/>
          <w:szCs w:val="22"/>
        </w:rPr>
        <w:t>（1）符合专业条件的供应商或者对招标文件做实质性响应的供应商不足三家；</w:t>
      </w:r>
    </w:p>
    <w:p w14:paraId="63745C09">
      <w:pPr>
        <w:spacing w:line="440" w:lineRule="exact"/>
        <w:ind w:left="825" w:hanging="828" w:hangingChars="375"/>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ab/>
      </w:r>
      <w:r>
        <w:rPr>
          <w:rFonts w:hint="eastAsia" w:asciiTheme="minorEastAsia" w:hAnsiTheme="minorEastAsia" w:eastAsiaTheme="minorEastAsia" w:cstheme="minorEastAsia"/>
          <w:b/>
          <w:bCs/>
          <w:sz w:val="22"/>
          <w:szCs w:val="22"/>
        </w:rPr>
        <w:t>（2）出现影响采购公正的违法、违规行为的；</w:t>
      </w:r>
    </w:p>
    <w:p w14:paraId="13DD0C63">
      <w:pPr>
        <w:spacing w:line="440" w:lineRule="exact"/>
        <w:ind w:firstLine="883" w:firstLineChars="40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（3）供应商的报价均超过了采购预算，采购人不能支付的；</w:t>
      </w:r>
    </w:p>
    <w:p w14:paraId="635E22A3">
      <w:pPr>
        <w:spacing w:line="440" w:lineRule="exact"/>
        <w:ind w:firstLine="883" w:firstLineChars="40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（4）因重大变故，采购任务取消的。   </w:t>
      </w:r>
    </w:p>
    <w:p w14:paraId="206F94B9">
      <w:pPr>
        <w:pStyle w:val="4"/>
        <w:spacing w:before="0" w:after="0" w:line="440" w:lineRule="exact"/>
        <w:rPr>
          <w:rFonts w:hint="eastAsia" w:asciiTheme="minorEastAsia" w:hAnsiTheme="minorEastAsia" w:eastAsiaTheme="minorEastAsia" w:cstheme="minorEastAsia"/>
          <w:sz w:val="22"/>
          <w:szCs w:val="22"/>
          <w:u w:val="none"/>
        </w:rPr>
      </w:pPr>
      <w:bookmarkStart w:id="170" w:name="_Toc515647786"/>
      <w:bookmarkStart w:id="171" w:name="_Toc29491"/>
      <w:bookmarkStart w:id="172" w:name="_Toc24972"/>
      <w:bookmarkStart w:id="173" w:name="_Toc31289"/>
      <w:bookmarkStart w:id="174" w:name="_Toc520356169"/>
      <w:r>
        <w:rPr>
          <w:rFonts w:hint="eastAsia" w:asciiTheme="minorEastAsia" w:hAnsiTheme="minorEastAsia" w:eastAsiaTheme="minorEastAsia" w:cstheme="minorEastAsia"/>
          <w:sz w:val="22"/>
          <w:szCs w:val="22"/>
          <w:u w:val="none"/>
        </w:rPr>
        <w:t>25.保密原则</w:t>
      </w:r>
      <w:bookmarkEnd w:id="170"/>
      <w:bookmarkEnd w:id="171"/>
      <w:bookmarkEnd w:id="172"/>
      <w:bookmarkEnd w:id="173"/>
    </w:p>
    <w:p w14:paraId="7A95B856">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评标将在严格保密的情况下进行。</w:t>
      </w:r>
    </w:p>
    <w:p w14:paraId="254300F4">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政府采购评标专家应当遵守评审工作纪律，不得泄露评审文件、评审情况和评审中获悉的商业秘密。</w:t>
      </w:r>
    </w:p>
    <w:p w14:paraId="6E56C7CB">
      <w:pPr>
        <w:spacing w:line="440" w:lineRule="exact"/>
        <w:ind w:left="1080" w:leftChars="257" w:hanging="540"/>
        <w:rPr>
          <w:rFonts w:hint="eastAsia" w:asciiTheme="minorEastAsia" w:hAnsiTheme="minorEastAsia" w:eastAsiaTheme="minorEastAsia" w:cstheme="minorEastAsia"/>
          <w:sz w:val="22"/>
          <w:szCs w:val="22"/>
        </w:rPr>
      </w:pPr>
    </w:p>
    <w:p w14:paraId="2C2774C5">
      <w:pPr>
        <w:pStyle w:val="4"/>
        <w:rPr>
          <w:rFonts w:hint="eastAsia"/>
        </w:rPr>
      </w:pPr>
    </w:p>
    <w:p w14:paraId="131451AD">
      <w:pPr>
        <w:pStyle w:val="3"/>
        <w:spacing w:before="0" w:line="440" w:lineRule="exact"/>
        <w:ind w:left="1195" w:leftChars="569" w:firstLine="2522" w:firstLineChars="1142"/>
        <w:jc w:val="both"/>
        <w:rPr>
          <w:rFonts w:hint="eastAsia" w:asciiTheme="minorEastAsia" w:hAnsiTheme="minorEastAsia" w:eastAsiaTheme="minorEastAsia" w:cstheme="minorEastAsia"/>
          <w:b/>
          <w:bCs/>
          <w:sz w:val="22"/>
          <w:szCs w:val="22"/>
        </w:rPr>
      </w:pPr>
      <w:bookmarkStart w:id="175" w:name="_Toc16746"/>
      <w:bookmarkStart w:id="176" w:name="_Toc30610"/>
      <w:bookmarkStart w:id="177" w:name="_Toc216582810"/>
      <w:bookmarkStart w:id="178" w:name="_Toc12143"/>
      <w:bookmarkStart w:id="179" w:name="_Toc23904"/>
      <w:bookmarkStart w:id="180" w:name="_Toc20578"/>
      <w:bookmarkStart w:id="181" w:name="_Toc515647787"/>
      <w:r>
        <w:rPr>
          <w:rFonts w:hint="eastAsia" w:asciiTheme="minorEastAsia" w:hAnsiTheme="minorEastAsia" w:eastAsiaTheme="minorEastAsia" w:cstheme="minorEastAsia"/>
          <w:b/>
          <w:bCs/>
          <w:sz w:val="22"/>
          <w:szCs w:val="22"/>
        </w:rPr>
        <w:t xml:space="preserve">六   </w:t>
      </w:r>
      <w:bookmarkEnd w:id="174"/>
      <w:r>
        <w:rPr>
          <w:rFonts w:hint="eastAsia" w:asciiTheme="minorEastAsia" w:hAnsiTheme="minorEastAsia" w:eastAsiaTheme="minorEastAsia" w:cstheme="minorEastAsia"/>
          <w:b/>
          <w:bCs/>
          <w:sz w:val="22"/>
          <w:szCs w:val="22"/>
        </w:rPr>
        <w:t>确定中标</w:t>
      </w:r>
      <w:bookmarkEnd w:id="175"/>
      <w:bookmarkEnd w:id="176"/>
      <w:bookmarkEnd w:id="177"/>
      <w:bookmarkEnd w:id="178"/>
      <w:bookmarkEnd w:id="179"/>
      <w:bookmarkEnd w:id="180"/>
      <w:bookmarkEnd w:id="181"/>
    </w:p>
    <w:p w14:paraId="5D4636F3">
      <w:pPr>
        <w:pStyle w:val="7"/>
        <w:spacing w:line="440" w:lineRule="exact"/>
        <w:rPr>
          <w:rFonts w:hint="eastAsia" w:asciiTheme="minorEastAsia" w:hAnsiTheme="minorEastAsia" w:eastAsiaTheme="minorEastAsia" w:cstheme="minorEastAsia"/>
          <w:sz w:val="22"/>
          <w:szCs w:val="22"/>
        </w:rPr>
      </w:pPr>
    </w:p>
    <w:p w14:paraId="590A341F">
      <w:pPr>
        <w:pStyle w:val="4"/>
        <w:spacing w:before="0" w:after="0" w:line="440" w:lineRule="exact"/>
        <w:rPr>
          <w:rFonts w:hint="eastAsia" w:asciiTheme="minorEastAsia" w:hAnsiTheme="minorEastAsia" w:eastAsiaTheme="minorEastAsia" w:cstheme="minorEastAsia"/>
          <w:sz w:val="22"/>
          <w:szCs w:val="22"/>
          <w:u w:val="none"/>
        </w:rPr>
      </w:pPr>
      <w:bookmarkStart w:id="182" w:name="_Toc23617"/>
      <w:bookmarkStart w:id="183" w:name="_Toc520356170"/>
      <w:bookmarkStart w:id="184" w:name="_Toc515647788"/>
      <w:bookmarkStart w:id="185" w:name="_Ref467307010"/>
      <w:bookmarkStart w:id="186" w:name="_Toc10050"/>
      <w:bookmarkStart w:id="187" w:name="_Toc23762"/>
      <w:r>
        <w:rPr>
          <w:rFonts w:hint="eastAsia" w:asciiTheme="minorEastAsia" w:hAnsiTheme="minorEastAsia" w:eastAsiaTheme="minorEastAsia" w:cstheme="minorEastAsia"/>
          <w:sz w:val="22"/>
          <w:szCs w:val="22"/>
          <w:u w:val="none"/>
        </w:rPr>
        <w:t>26.中标候选人的确定原则及标准</w:t>
      </w:r>
      <w:bookmarkEnd w:id="182"/>
      <w:bookmarkEnd w:id="183"/>
      <w:bookmarkEnd w:id="184"/>
      <w:bookmarkEnd w:id="185"/>
      <w:bookmarkEnd w:id="186"/>
      <w:bookmarkEnd w:id="187"/>
    </w:p>
    <w:p w14:paraId="3B9D8F05">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对实质上响应招标文件的供应商按下列方法进行排序，确定投标候选人：</w:t>
      </w:r>
    </w:p>
    <w:p w14:paraId="731E7DB4">
      <w:pPr>
        <w:spacing w:line="440" w:lineRule="exact"/>
        <w:ind w:left="901"/>
        <w:rPr>
          <w:rFonts w:hint="eastAsia" w:asciiTheme="minorEastAsia" w:hAnsiTheme="minorEastAsia" w:eastAsiaTheme="minorEastAsia" w:cstheme="minorEastAsia"/>
          <w:sz w:val="22"/>
          <w:szCs w:val="22"/>
        </w:rPr>
      </w:pPr>
      <w:bookmarkStart w:id="188" w:name="_Toc520356171"/>
      <w:bookmarkStart w:id="189" w:name="_Toc515647789"/>
      <w:r>
        <w:rPr>
          <w:rFonts w:hint="eastAsia" w:asciiTheme="minorEastAsia" w:hAnsiTheme="minorEastAsia" w:eastAsiaTheme="minorEastAsia" w:cstheme="minorEastAsia"/>
          <w:sz w:val="22"/>
          <w:szCs w:val="22"/>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4B6ADC5F">
      <w:pPr>
        <w:spacing w:line="440" w:lineRule="exact"/>
        <w:ind w:left="901"/>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（2）采用综合评分法的，评标结果按评审后得分由高到低顺序排列。得分相同的，按修正和扣除后的投标报价由低到高顺序排列。得分与投标报价均相同的处理方式详见招标文件第6章。</w:t>
      </w:r>
    </w:p>
    <w:p w14:paraId="52B939A0">
      <w:pPr>
        <w:spacing w:line="440" w:lineRule="exact"/>
        <w:ind w:left="901"/>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sz w:val="22"/>
          <w:szCs w:val="22"/>
        </w:rPr>
        <w:t>本项目采用综合评分法。</w:t>
      </w:r>
      <w:bookmarkStart w:id="190" w:name="_Toc9286"/>
      <w:bookmarkStart w:id="191" w:name="_Toc23951"/>
      <w:bookmarkStart w:id="192" w:name="_Toc9653"/>
    </w:p>
    <w:p w14:paraId="14732670">
      <w:pPr>
        <w:pStyle w:val="4"/>
        <w:spacing w:before="0" w:after="0" w:line="440" w:lineRule="exact"/>
        <w:rPr>
          <w:rFonts w:hint="eastAsia" w:asciiTheme="minorEastAsia" w:hAnsiTheme="minorEastAsia" w:eastAsiaTheme="minorEastAsia" w:cstheme="minorEastAsia"/>
          <w:sz w:val="22"/>
          <w:szCs w:val="22"/>
          <w:u w:val="none"/>
        </w:rPr>
      </w:pPr>
      <w:r>
        <w:rPr>
          <w:rFonts w:hint="eastAsia" w:asciiTheme="minorEastAsia" w:hAnsiTheme="minorEastAsia" w:eastAsiaTheme="minorEastAsia" w:cstheme="minorEastAsia"/>
          <w:sz w:val="22"/>
          <w:szCs w:val="22"/>
          <w:u w:val="none"/>
        </w:rPr>
        <w:t>2</w:t>
      </w:r>
      <w:bookmarkEnd w:id="188"/>
      <w:r>
        <w:rPr>
          <w:rFonts w:hint="eastAsia" w:asciiTheme="minorEastAsia" w:hAnsiTheme="minorEastAsia" w:eastAsiaTheme="minorEastAsia" w:cstheme="minorEastAsia"/>
          <w:sz w:val="22"/>
          <w:szCs w:val="22"/>
          <w:u w:val="none"/>
        </w:rPr>
        <w:t>7.确定中标候选人和中标人</w:t>
      </w:r>
      <w:bookmarkEnd w:id="189"/>
      <w:bookmarkEnd w:id="190"/>
      <w:bookmarkEnd w:id="191"/>
      <w:bookmarkEnd w:id="192"/>
    </w:p>
    <w:p w14:paraId="539F1428">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评标委员会将根据评标标准，按</w:t>
      </w:r>
      <w:r>
        <w:rPr>
          <w:rFonts w:hint="eastAsia" w:asciiTheme="minorEastAsia" w:hAnsiTheme="minorEastAsia" w:eastAsiaTheme="minorEastAsia" w:cstheme="minorEastAsia"/>
          <w:sz w:val="22"/>
          <w:szCs w:val="22"/>
          <w:u w:val="single"/>
        </w:rPr>
        <w:t>供应商须知资料表中</w:t>
      </w:r>
      <w:r>
        <w:rPr>
          <w:rFonts w:hint="eastAsia" w:asciiTheme="minorEastAsia" w:hAnsiTheme="minorEastAsia" w:eastAsiaTheme="minorEastAsia" w:cstheme="minorEastAsia"/>
          <w:sz w:val="22"/>
          <w:szCs w:val="22"/>
        </w:rPr>
        <w:t>规定数量推荐中标候选人；或根据采购人的委托，直接确定中标人。</w:t>
      </w:r>
    </w:p>
    <w:p w14:paraId="30CF7BD0">
      <w:pPr>
        <w:pStyle w:val="4"/>
        <w:tabs>
          <w:tab w:val="left" w:pos="900"/>
        </w:tabs>
        <w:spacing w:before="0" w:after="0" w:line="440" w:lineRule="exact"/>
        <w:rPr>
          <w:rFonts w:hint="eastAsia" w:asciiTheme="minorEastAsia" w:hAnsiTheme="minorEastAsia" w:eastAsiaTheme="minorEastAsia" w:cstheme="minorEastAsia"/>
          <w:sz w:val="22"/>
          <w:szCs w:val="22"/>
          <w:u w:val="none"/>
        </w:rPr>
      </w:pPr>
      <w:bookmarkStart w:id="193" w:name="_Ref467306874"/>
      <w:bookmarkStart w:id="194" w:name="_Toc520356173"/>
      <w:bookmarkStart w:id="195" w:name="_Toc8389"/>
      <w:bookmarkStart w:id="196" w:name="_Toc28562"/>
      <w:bookmarkStart w:id="197" w:name="_Toc380"/>
      <w:bookmarkStart w:id="198" w:name="_Toc515647790"/>
      <w:r>
        <w:rPr>
          <w:rFonts w:hint="eastAsia" w:asciiTheme="minorEastAsia" w:hAnsiTheme="minorEastAsia" w:eastAsiaTheme="minorEastAsia" w:cstheme="minorEastAsia"/>
          <w:sz w:val="22"/>
          <w:szCs w:val="22"/>
          <w:u w:val="none"/>
        </w:rPr>
        <w:t>28.</w:t>
      </w:r>
      <w:bookmarkEnd w:id="193"/>
      <w:bookmarkEnd w:id="194"/>
      <w:r>
        <w:rPr>
          <w:rFonts w:hint="eastAsia" w:asciiTheme="minorEastAsia" w:hAnsiTheme="minorEastAsia" w:eastAsiaTheme="minorEastAsia" w:cstheme="minorEastAsia"/>
          <w:sz w:val="22"/>
          <w:szCs w:val="22"/>
          <w:u w:val="none"/>
        </w:rPr>
        <w:t>采购任务取消</w:t>
      </w:r>
      <w:bookmarkEnd w:id="195"/>
      <w:bookmarkEnd w:id="196"/>
      <w:bookmarkEnd w:id="197"/>
      <w:bookmarkEnd w:id="198"/>
    </w:p>
    <w:p w14:paraId="1ADA6EC5">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因重大变故采购任务取消时，采购人有权拒绝任何供应商中标，且对受影响的供应商不承担任何责任。</w:t>
      </w:r>
      <w:bookmarkStart w:id="199" w:name="_Toc520356174"/>
    </w:p>
    <w:p w14:paraId="2F1D552B">
      <w:pPr>
        <w:pStyle w:val="4"/>
        <w:spacing w:before="0" w:after="0" w:line="440" w:lineRule="exact"/>
        <w:rPr>
          <w:rFonts w:hint="eastAsia" w:asciiTheme="minorEastAsia" w:hAnsiTheme="minorEastAsia" w:eastAsiaTheme="minorEastAsia" w:cstheme="minorEastAsia"/>
          <w:sz w:val="22"/>
          <w:szCs w:val="22"/>
          <w:u w:val="none"/>
        </w:rPr>
      </w:pPr>
      <w:bookmarkStart w:id="200" w:name="_Toc515647791"/>
      <w:bookmarkStart w:id="201" w:name="_Toc31099"/>
      <w:bookmarkStart w:id="202" w:name="_Toc30170"/>
      <w:bookmarkStart w:id="203" w:name="_Toc8579"/>
      <w:r>
        <w:rPr>
          <w:rFonts w:hint="eastAsia" w:asciiTheme="minorEastAsia" w:hAnsiTheme="minorEastAsia" w:eastAsiaTheme="minorEastAsia" w:cstheme="minorEastAsia"/>
          <w:sz w:val="22"/>
          <w:szCs w:val="22"/>
          <w:u w:val="none"/>
        </w:rPr>
        <w:t>29.中标通知书</w:t>
      </w:r>
      <w:bookmarkEnd w:id="199"/>
      <w:r>
        <w:rPr>
          <w:rFonts w:hint="eastAsia" w:asciiTheme="minorEastAsia" w:hAnsiTheme="minorEastAsia" w:eastAsiaTheme="minorEastAsia" w:cstheme="minorEastAsia"/>
          <w:sz w:val="22"/>
          <w:szCs w:val="22"/>
          <w:u w:val="none"/>
        </w:rPr>
        <w:t>和招标结果通知书</w:t>
      </w:r>
      <w:bookmarkEnd w:id="200"/>
      <w:bookmarkEnd w:id="201"/>
      <w:bookmarkEnd w:id="202"/>
      <w:bookmarkEnd w:id="203"/>
    </w:p>
    <w:p w14:paraId="267DE7D8">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在投标有效期内，中标人确定后，采购人或者采购代理机构发布中标公告，同时以书面形式向中标人发出中标通知书。</w:t>
      </w:r>
    </w:p>
    <w:p w14:paraId="38143589">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中标通知书是合同的组成部分。</w:t>
      </w:r>
    </w:p>
    <w:p w14:paraId="2BEEA555">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29.3    招标结果通知书和中标通知书同时发出。招标结果通知书中将告知未通过资格审查的供应商未通过的原因；采用综合评分法评审的，还将告知未中标人本人的评审得分和排序。</w:t>
      </w:r>
    </w:p>
    <w:p w14:paraId="1E867C9A">
      <w:pPr>
        <w:pStyle w:val="4"/>
        <w:spacing w:before="0" w:after="0" w:line="440" w:lineRule="exact"/>
        <w:rPr>
          <w:rFonts w:hint="eastAsia" w:asciiTheme="minorEastAsia" w:hAnsiTheme="minorEastAsia" w:eastAsiaTheme="minorEastAsia" w:cstheme="minorEastAsia"/>
          <w:sz w:val="22"/>
          <w:szCs w:val="22"/>
          <w:u w:val="none"/>
        </w:rPr>
      </w:pPr>
      <w:bookmarkStart w:id="204" w:name="_Toc15653"/>
      <w:bookmarkStart w:id="205" w:name="_Toc790"/>
      <w:bookmarkStart w:id="206" w:name="_Toc520356175"/>
      <w:bookmarkStart w:id="207" w:name="_Ref467306377"/>
      <w:bookmarkStart w:id="208" w:name="_Ref467307062"/>
      <w:bookmarkStart w:id="209" w:name="_Toc515647792"/>
      <w:bookmarkStart w:id="210" w:name="_Ref467307204"/>
      <w:bookmarkStart w:id="211" w:name="_Toc7779"/>
      <w:bookmarkStart w:id="212" w:name="_Ref467306978"/>
      <w:r>
        <w:rPr>
          <w:rFonts w:hint="eastAsia" w:asciiTheme="minorEastAsia" w:hAnsiTheme="minorEastAsia" w:eastAsiaTheme="minorEastAsia" w:cstheme="minorEastAsia"/>
          <w:sz w:val="22"/>
          <w:szCs w:val="22"/>
          <w:u w:val="none"/>
        </w:rPr>
        <w:t>30.签订合同</w:t>
      </w:r>
      <w:bookmarkEnd w:id="204"/>
      <w:bookmarkEnd w:id="205"/>
      <w:bookmarkEnd w:id="206"/>
      <w:bookmarkEnd w:id="207"/>
      <w:bookmarkEnd w:id="208"/>
      <w:bookmarkEnd w:id="209"/>
      <w:bookmarkEnd w:id="210"/>
      <w:bookmarkEnd w:id="211"/>
      <w:bookmarkEnd w:id="212"/>
    </w:p>
    <w:p w14:paraId="169E90AF">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中标人应当自发出中标通知书之日起30日内，与采购人签订合同。</w:t>
      </w:r>
    </w:p>
    <w:p w14:paraId="17E6EDA6">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30.2</w:t>
      </w:r>
      <w:r>
        <w:rPr>
          <w:rFonts w:hint="eastAsia" w:asciiTheme="minorEastAsia" w:hAnsiTheme="minorEastAsia" w:eastAsiaTheme="minorEastAsia" w:cstheme="minorEastAsia"/>
          <w:sz w:val="22"/>
          <w:szCs w:val="22"/>
        </w:rPr>
        <w:tab/>
      </w:r>
      <w:bookmarkStart w:id="213" w:name="_Toc520356176"/>
      <w:bookmarkStart w:id="214" w:name="_Ref467307090"/>
      <w:bookmarkStart w:id="215" w:name="_Ref467306425"/>
      <w:r>
        <w:rPr>
          <w:rFonts w:hint="eastAsia" w:asciiTheme="minorEastAsia" w:hAnsiTheme="minorEastAsia" w:eastAsiaTheme="minorEastAsia" w:cstheme="minorEastAsia"/>
          <w:sz w:val="22"/>
          <w:szCs w:val="22"/>
        </w:rPr>
        <w:t>招标文件、中标人的投标文件及其澄清文件等，均为签订合同的依据。</w:t>
      </w:r>
    </w:p>
    <w:p w14:paraId="02DC2CD9">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30.3   中标人拒绝与采购人签订合同的，采购人可以按照评标报告推荐的中标候选人名单排序，确定下一中标候选人为中标人，也可以重新开展政府采购活动。</w:t>
      </w:r>
    </w:p>
    <w:p w14:paraId="232A66D5">
      <w:pPr>
        <w:pStyle w:val="4"/>
        <w:spacing w:before="0" w:after="0" w:line="440" w:lineRule="exact"/>
        <w:rPr>
          <w:rFonts w:hint="eastAsia" w:asciiTheme="minorEastAsia" w:hAnsiTheme="minorEastAsia" w:eastAsiaTheme="minorEastAsia" w:cstheme="minorEastAsia"/>
          <w:sz w:val="22"/>
          <w:szCs w:val="22"/>
          <w:u w:val="none"/>
        </w:rPr>
      </w:pPr>
      <w:bookmarkStart w:id="216" w:name="_Toc14080"/>
      <w:bookmarkStart w:id="217" w:name="_Toc22555"/>
      <w:bookmarkStart w:id="218" w:name="_Toc20240"/>
      <w:bookmarkStart w:id="219" w:name="_Toc515647793"/>
      <w:r>
        <w:rPr>
          <w:rFonts w:hint="eastAsia" w:asciiTheme="minorEastAsia" w:hAnsiTheme="minorEastAsia" w:eastAsiaTheme="minorEastAsia" w:cstheme="minorEastAsia"/>
          <w:sz w:val="22"/>
          <w:szCs w:val="22"/>
        </w:rPr>
        <w:t>31</w:t>
      </w:r>
      <w:r>
        <w:rPr>
          <w:rFonts w:hint="eastAsia" w:asciiTheme="minorEastAsia" w:hAnsiTheme="minorEastAsia" w:eastAsiaTheme="minorEastAsia" w:cstheme="minorEastAsia"/>
          <w:sz w:val="22"/>
          <w:szCs w:val="22"/>
          <w:u w:val="none"/>
        </w:rPr>
        <w:t>.履约保证金</w:t>
      </w:r>
      <w:bookmarkEnd w:id="213"/>
      <w:bookmarkEnd w:id="214"/>
      <w:bookmarkEnd w:id="215"/>
      <w:bookmarkEnd w:id="216"/>
      <w:bookmarkEnd w:id="217"/>
      <w:bookmarkEnd w:id="218"/>
      <w:bookmarkEnd w:id="219"/>
    </w:p>
    <w:p w14:paraId="54EF505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31.1</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中标人应按照</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规定向采购人缴纳履约保证金（如采用保函形式，格式见本章附件1）。</w:t>
      </w:r>
    </w:p>
    <w:p w14:paraId="5914E96D">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31.2</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t>政府采购利用担保试点范围内的项目，除31.1规定的情形外，中标人也可以按照财政部门的规定，向采购人提供合格的履约担保函（格式见本章附件2）。</w:t>
      </w:r>
    </w:p>
    <w:p w14:paraId="2BD4121D">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31.3   如果中标人没有按照上述履约保证金的规定执行，将视为放弃中标资格，中标人的投标保证金将不予退还。在此情况下，采购人可确定下一候选人为中标人，也可以重新开展采购活动。</w:t>
      </w:r>
    </w:p>
    <w:p w14:paraId="5A47E77E">
      <w:pPr>
        <w:pStyle w:val="4"/>
        <w:spacing w:before="0" w:after="0" w:line="440" w:lineRule="exact"/>
        <w:rPr>
          <w:rFonts w:hint="eastAsia" w:asciiTheme="minorEastAsia" w:hAnsiTheme="minorEastAsia" w:eastAsiaTheme="minorEastAsia" w:cstheme="minorEastAsia"/>
          <w:sz w:val="22"/>
          <w:szCs w:val="22"/>
          <w:u w:val="none"/>
        </w:rPr>
      </w:pPr>
      <w:bookmarkStart w:id="220" w:name="_Toc29408"/>
      <w:bookmarkStart w:id="221" w:name="_Toc8972"/>
      <w:bookmarkStart w:id="222" w:name="_Toc515647794"/>
      <w:bookmarkStart w:id="223" w:name="_Toc3090"/>
      <w:r>
        <w:rPr>
          <w:rFonts w:hint="eastAsia" w:asciiTheme="minorEastAsia" w:hAnsiTheme="minorEastAsia" w:eastAsiaTheme="minorEastAsia" w:cstheme="minorEastAsia"/>
          <w:sz w:val="22"/>
          <w:szCs w:val="22"/>
          <w:u w:val="none"/>
        </w:rPr>
        <w:t>32.中标服务费</w:t>
      </w:r>
      <w:bookmarkEnd w:id="220"/>
      <w:bookmarkEnd w:id="221"/>
      <w:bookmarkEnd w:id="222"/>
      <w:bookmarkEnd w:id="223"/>
    </w:p>
    <w:p w14:paraId="680EE0D8">
      <w:pPr>
        <w:spacing w:line="440" w:lineRule="exact"/>
        <w:ind w:left="805" w:leftChars="200" w:hanging="385" w:hangingChars="1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中标人须按照</w:t>
      </w:r>
      <w:r>
        <w:rPr>
          <w:rFonts w:hint="eastAsia" w:asciiTheme="minorEastAsia" w:hAnsiTheme="minorEastAsia" w:eastAsiaTheme="minorEastAsia" w:cstheme="minorEastAsia"/>
          <w:sz w:val="22"/>
          <w:szCs w:val="22"/>
          <w:u w:val="single"/>
        </w:rPr>
        <w:t>投标须知资料表</w:t>
      </w:r>
      <w:r>
        <w:rPr>
          <w:rFonts w:hint="eastAsia" w:asciiTheme="minorEastAsia" w:hAnsiTheme="minorEastAsia" w:eastAsiaTheme="minorEastAsia" w:cstheme="minorEastAsia"/>
          <w:sz w:val="22"/>
          <w:szCs w:val="22"/>
        </w:rPr>
        <w:t>规定，向采购代理机构支付中标服务费。</w:t>
      </w:r>
    </w:p>
    <w:p w14:paraId="584E41CE">
      <w:pPr>
        <w:pStyle w:val="4"/>
        <w:spacing w:before="0" w:after="0" w:line="440" w:lineRule="exact"/>
        <w:rPr>
          <w:rFonts w:hint="eastAsia" w:asciiTheme="minorEastAsia" w:hAnsiTheme="minorEastAsia" w:eastAsiaTheme="minorEastAsia" w:cstheme="minorEastAsia"/>
          <w:sz w:val="22"/>
          <w:szCs w:val="22"/>
          <w:u w:val="none"/>
        </w:rPr>
      </w:pPr>
      <w:bookmarkStart w:id="224" w:name="_Toc7049"/>
      <w:bookmarkStart w:id="225" w:name="_Toc515647795"/>
      <w:bookmarkStart w:id="226" w:name="_Toc6923"/>
      <w:bookmarkStart w:id="227" w:name="_Toc8524"/>
      <w:r>
        <w:rPr>
          <w:rFonts w:hint="eastAsia" w:asciiTheme="minorEastAsia" w:hAnsiTheme="minorEastAsia" w:eastAsiaTheme="minorEastAsia" w:cstheme="minorEastAsia"/>
          <w:sz w:val="22"/>
          <w:szCs w:val="22"/>
          <w:u w:val="none"/>
        </w:rPr>
        <w:t>33.政府采购信用担保</w:t>
      </w:r>
      <w:bookmarkEnd w:id="224"/>
      <w:bookmarkEnd w:id="225"/>
      <w:bookmarkEnd w:id="226"/>
      <w:bookmarkEnd w:id="227"/>
    </w:p>
    <w:p w14:paraId="20386172">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33.1   本项目是否属于信用担保试点范围见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07BE448C">
      <w:pPr>
        <w:spacing w:line="440" w:lineRule="exact"/>
        <w:ind w:left="779" w:hanging="778" w:hangingChars="354"/>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   如属于政府采购信用担保试点范围内，中小型企业供应商可以自由按照财政部门的规定，采用投标担保、履约担保和融资担保。</w:t>
      </w:r>
    </w:p>
    <w:p w14:paraId="1D0BD0B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33.2.1 供应商递交的投标担保函和履约担保函应符合本招标文件的规定。</w:t>
      </w:r>
    </w:p>
    <w:p w14:paraId="73CD0108">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33.2.2 中标人可以采取融资担保的形式为政府采购项目履约进行融资。</w:t>
      </w:r>
    </w:p>
    <w:p w14:paraId="14AA0A63">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33.2.3 合格的政府采购专业信用担保机构名单见</w:t>
      </w:r>
      <w:r>
        <w:rPr>
          <w:rFonts w:hint="eastAsia" w:asciiTheme="minorEastAsia" w:hAnsiTheme="minorEastAsia" w:eastAsiaTheme="minorEastAsia" w:cstheme="minorEastAsia"/>
          <w:sz w:val="22"/>
          <w:szCs w:val="22"/>
          <w:u w:val="single"/>
        </w:rPr>
        <w:t>供应商须知资料表</w:t>
      </w:r>
      <w:r>
        <w:rPr>
          <w:rFonts w:hint="eastAsia" w:asciiTheme="minorEastAsia" w:hAnsiTheme="minorEastAsia" w:eastAsiaTheme="minorEastAsia" w:cstheme="minorEastAsia"/>
          <w:sz w:val="22"/>
          <w:szCs w:val="22"/>
        </w:rPr>
        <w:t>。</w:t>
      </w:r>
    </w:p>
    <w:p w14:paraId="3E46E76F">
      <w:pPr>
        <w:pStyle w:val="4"/>
        <w:spacing w:before="0" w:after="0" w:line="440" w:lineRule="exact"/>
        <w:rPr>
          <w:rFonts w:hint="eastAsia" w:asciiTheme="minorEastAsia" w:hAnsiTheme="minorEastAsia" w:eastAsiaTheme="minorEastAsia" w:cstheme="minorEastAsia"/>
          <w:sz w:val="22"/>
          <w:szCs w:val="22"/>
          <w:u w:val="none"/>
        </w:rPr>
      </w:pPr>
      <w:bookmarkStart w:id="228" w:name="_Toc23999"/>
      <w:bookmarkStart w:id="229" w:name="_Toc2133"/>
      <w:bookmarkStart w:id="230" w:name="_Toc12709"/>
      <w:bookmarkStart w:id="231" w:name="_Toc515647796"/>
      <w:r>
        <w:rPr>
          <w:rFonts w:hint="eastAsia" w:asciiTheme="minorEastAsia" w:hAnsiTheme="minorEastAsia" w:eastAsiaTheme="minorEastAsia" w:cstheme="minorEastAsia"/>
          <w:sz w:val="22"/>
          <w:szCs w:val="22"/>
          <w:u w:val="none"/>
        </w:rPr>
        <w:t>34.廉洁自律规定</w:t>
      </w:r>
      <w:bookmarkEnd w:id="228"/>
      <w:bookmarkEnd w:id="229"/>
      <w:bookmarkEnd w:id="230"/>
      <w:bookmarkEnd w:id="231"/>
    </w:p>
    <w:p w14:paraId="12F4FE16">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34.1   采购代理机构工作人员不得以不正当手段获取政府采购代理业务，不得与采购人、供应商恶意串通操纵政府采购活动。</w:t>
      </w:r>
    </w:p>
    <w:p w14:paraId="7E782202">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34.2   采购代理机构工作人员不得接受采购人或者供应商组织的宴请、旅游、娱乐，不得收受礼品、现金、有价证券等，不得向采购人或者供应商报销应当由个人承担的费用。</w:t>
      </w:r>
    </w:p>
    <w:p w14:paraId="5BFA069C">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34.3   为强化采购代理机构内部监督机制，供应商可按</w:t>
      </w:r>
      <w:r>
        <w:rPr>
          <w:rFonts w:hint="eastAsia" w:asciiTheme="minorEastAsia" w:hAnsiTheme="minorEastAsia" w:eastAsiaTheme="minorEastAsia" w:cstheme="minorEastAsia"/>
          <w:sz w:val="22"/>
          <w:szCs w:val="22"/>
          <w:u w:val="single"/>
        </w:rPr>
        <w:t>供应商须知资料表中的</w:t>
      </w:r>
      <w:r>
        <w:rPr>
          <w:rFonts w:hint="eastAsia" w:asciiTheme="minorEastAsia" w:hAnsiTheme="minorEastAsia" w:eastAsiaTheme="minorEastAsia" w:cstheme="minorEastAsia"/>
          <w:sz w:val="22"/>
          <w:szCs w:val="22"/>
        </w:rPr>
        <w:t>监督电话和邮箱，反映采购代理机构的廉洁自律等问题。</w:t>
      </w:r>
    </w:p>
    <w:p w14:paraId="4981E5FD">
      <w:pPr>
        <w:pStyle w:val="4"/>
        <w:spacing w:before="0" w:after="0" w:line="440" w:lineRule="exact"/>
        <w:rPr>
          <w:rFonts w:hint="eastAsia" w:asciiTheme="minorEastAsia" w:hAnsiTheme="minorEastAsia" w:eastAsiaTheme="minorEastAsia" w:cstheme="minorEastAsia"/>
          <w:sz w:val="22"/>
          <w:szCs w:val="22"/>
          <w:u w:val="none"/>
        </w:rPr>
      </w:pPr>
      <w:bookmarkStart w:id="232" w:name="_Toc515647797"/>
      <w:bookmarkStart w:id="233" w:name="_Toc12865"/>
      <w:bookmarkStart w:id="234" w:name="_Toc25480"/>
      <w:bookmarkStart w:id="235" w:name="_Toc11586"/>
      <w:r>
        <w:rPr>
          <w:rFonts w:hint="eastAsia" w:asciiTheme="minorEastAsia" w:hAnsiTheme="minorEastAsia" w:eastAsiaTheme="minorEastAsia" w:cstheme="minorEastAsia"/>
          <w:sz w:val="22"/>
          <w:szCs w:val="22"/>
          <w:u w:val="none"/>
        </w:rPr>
        <w:t>35.人员回避</w:t>
      </w:r>
      <w:bookmarkEnd w:id="232"/>
      <w:bookmarkEnd w:id="233"/>
      <w:bookmarkEnd w:id="234"/>
      <w:bookmarkEnd w:id="235"/>
    </w:p>
    <w:p w14:paraId="1D9B8311">
      <w:pPr>
        <w:spacing w:line="440" w:lineRule="exact"/>
        <w:ind w:left="825" w:hanging="825" w:hangingChars="375"/>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供应商认为采购人员及其相关人员有法律法规所列与其他供应商有利害关系的，可以向采购人或采购代理机构书面提出回避申请，并说明理由。</w:t>
      </w:r>
    </w:p>
    <w:p w14:paraId="4C3C7CC1">
      <w:pPr>
        <w:spacing w:line="440" w:lineRule="exact"/>
        <w:ind w:left="825" w:hanging="828"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36.质疑与接收</w:t>
      </w:r>
    </w:p>
    <w:p w14:paraId="3A2DD8D6">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49E1C1D">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36.2    质疑供应商应按照财政部制定的《政府采购质疑函范本》格式（可从财政部官方网站下载）和《政府采购质疑和投诉办法》的要求，在法定质疑期内以纸质形式提出质疑，针对同一采购程序环节的质疑应一次性提出。</w:t>
      </w:r>
    </w:p>
    <w:p w14:paraId="7D4370D6">
      <w:pPr>
        <w:spacing w:line="440" w:lineRule="exact"/>
        <w:ind w:left="958" w:leftChars="456" w:firstLine="55" w:firstLineChars="2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超出法定质疑期的、重复提出的、分次提出的或内容、形式不符合《政府采购质疑和投诉办法》的，质疑供应商将依法承担不利后果。</w:t>
      </w:r>
    </w:p>
    <w:p w14:paraId="198028F7">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36.3    采购代理机构质疑函接收部门、联系电话和通讯地址， 见供应商须知资料表。</w:t>
      </w:r>
    </w:p>
    <w:p w14:paraId="64BF2404">
      <w:pPr>
        <w:spacing w:line="440" w:lineRule="exact"/>
        <w:ind w:left="825" w:hanging="825"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37.</w:t>
      </w:r>
      <w:r>
        <w:rPr>
          <w:rFonts w:hint="eastAsia" w:asciiTheme="minorEastAsia" w:hAnsiTheme="minorEastAsia" w:eastAsiaTheme="minorEastAsia" w:cstheme="minorEastAsia"/>
          <w:b/>
          <w:bCs/>
          <w:sz w:val="22"/>
          <w:szCs w:val="22"/>
        </w:rPr>
        <w:t>质疑的提出</w:t>
      </w:r>
    </w:p>
    <w:p w14:paraId="369B6457">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   本采购文件中所称质疑及答复，是指参加本次采购活动的供应商对政府采购活动中的采购文件、采购过程和中标结果向采购方提出质疑，采购方答复质疑的行为。</w:t>
      </w:r>
    </w:p>
    <w:p w14:paraId="64610E4D">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37.2   供应商认为采购文件、采购过程和中标结果使自己的权益受到损害的，可以在知道或者应知其权益受到损害之日起7个工作日内，以书面形式向采购方提出质疑。供应商应知其权益受到损害之日，是指：</w:t>
      </w:r>
    </w:p>
    <w:p w14:paraId="766AB5AE">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（一）对可以质疑的采购文件提出质疑的，为收到采购文件之日或者采购文件公告期限届满之日；</w:t>
      </w:r>
    </w:p>
    <w:p w14:paraId="798B7C98">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（二）对采购过程提出质疑的，为各采购程序环节结束之日；</w:t>
      </w:r>
    </w:p>
    <w:p w14:paraId="71D6B0B1">
      <w:pPr>
        <w:spacing w:line="440" w:lineRule="exact"/>
        <w:ind w:firstLine="660" w:firstLineChars="3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（三）对中标结果提出质疑的，为中标结果公告期限届满之日。</w:t>
      </w:r>
    </w:p>
    <w:p w14:paraId="15C06E5C">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37.3   对可以质疑的采购文件提出质疑的，质疑人为参与本项目的报价方或潜在报价方。可质疑的文件为采购公告以及采购文件（包括属于其组成部分的澄清、修改、补充文件和评审标准、合同文本等）。</w:t>
      </w:r>
    </w:p>
    <w:p w14:paraId="2789D292">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37.4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2D36F227">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37.5   提出质疑应当符合下列条件：</w:t>
      </w:r>
    </w:p>
    <w:p w14:paraId="445F590B">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（一）质疑主体应当符合有关规定；</w:t>
      </w:r>
    </w:p>
    <w:p w14:paraId="77F54A35">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（二）在质疑法定期限内提出；</w:t>
      </w:r>
    </w:p>
    <w:p w14:paraId="36031253">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（三）属于可以提出质疑的政府采购事项受理范围和本项目采购人的管辖权范围；</w:t>
      </w:r>
    </w:p>
    <w:p w14:paraId="7B0AA43F">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（四）政府采购法律、法规、规章规定的其他条件。</w:t>
      </w:r>
    </w:p>
    <w:p w14:paraId="68B16ABC">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37.6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53956787">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37.7   质疑人所提供的证明材料应当具有真实性、合法性以及与质疑事项的关联性和证明力，否则不能作为认定该质疑事项成立的依据。</w:t>
      </w:r>
    </w:p>
    <w:p w14:paraId="72A1EC4B">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37.8   质疑人提出质疑时应当提交质疑函。质疑函包括下列内容：</w:t>
      </w:r>
    </w:p>
    <w:p w14:paraId="248BB2E4">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（一）提出质疑的质疑人的名称、地址、邮编、联系人及联系电话等；</w:t>
      </w:r>
    </w:p>
    <w:p w14:paraId="7CDA4635">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（二）质疑项目的名称、编号；</w:t>
      </w:r>
    </w:p>
    <w:p w14:paraId="55412235">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（三）质疑事项；</w:t>
      </w:r>
    </w:p>
    <w:p w14:paraId="1EEAAF8C">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（四）事实依据和证明材料；</w:t>
      </w:r>
    </w:p>
    <w:p w14:paraId="24C3697B">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（五）法律依据；</w:t>
      </w:r>
    </w:p>
    <w:p w14:paraId="510BA553">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（六）提出质疑的日期。</w:t>
      </w:r>
    </w:p>
    <w:p w14:paraId="6CF7E30B">
      <w:pPr>
        <w:spacing w:line="440" w:lineRule="exact"/>
        <w:ind w:left="958" w:leftChars="456" w:firstLine="55" w:firstLineChars="2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质疑函采用实名制。质疑人为自然人的应当由本人签字，并附有效身份证明文件；质疑人为法人或者非法人组织的应当由法定代表人或者负责人签字并加盖公章，并附有效身份证明文件。</w:t>
      </w:r>
    </w:p>
    <w:p w14:paraId="10A4056D">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37.9   质疑人可以委托代理人进行质疑。代理人应当提交授权委托书。授权委托书应当载明委托代理的具体权限、期限和相关事项。</w:t>
      </w:r>
    </w:p>
    <w:p w14:paraId="5B0AB851">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37.10   质疑的审查和受理。采购方在收到质疑函后应当及时审查是否符合质疑受理条件，对符合质疑受理条件的，及时予以受理。</w:t>
      </w:r>
    </w:p>
    <w:p w14:paraId="756C0898">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37.11    对不符合质疑受理条件的，分别按照下列不同情形予以处理：</w:t>
      </w:r>
    </w:p>
    <w:p w14:paraId="3D678087">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（一）质疑函内容不符合规定的，告知质疑人进行修改并重新提出质疑。修改后质疑事项仍不具体、不明确或者最终递交质疑函的时间超过质疑法定期限的，不予受理；</w:t>
      </w:r>
    </w:p>
    <w:p w14:paraId="2DDB6C7C">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（二）质疑主体不符合有关规定的，告知质疑人不予受理；</w:t>
      </w:r>
    </w:p>
    <w:p w14:paraId="0743779D">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（三）超过质疑法定期限提出质疑的，告知质疑人不予受理；</w:t>
      </w:r>
    </w:p>
    <w:p w14:paraId="67DC9493">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（四）对不属于可以提出质疑的政府采购事项提出质疑的，告知质疑人不予受理；</w:t>
      </w:r>
    </w:p>
    <w:p w14:paraId="184808F4">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（五）质疑不属于本项目采购方管辖的，告知质疑人向有管辖权的采购人提出质疑；</w:t>
      </w:r>
    </w:p>
    <w:p w14:paraId="74D538C8">
      <w:pPr>
        <w:spacing w:line="440" w:lineRule="exact"/>
        <w:ind w:left="883" w:leftChars="342" w:hanging="165" w:hangingChars="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（六）质疑不符合其他条件的，告知质疑人不予受理。</w:t>
      </w:r>
    </w:p>
    <w:p w14:paraId="027323FC">
      <w:pPr>
        <w:spacing w:line="440" w:lineRule="exact"/>
        <w:ind w:left="825" w:hanging="828" w:hangingChars="375"/>
        <w:jc w:val="left"/>
        <w:outlineLvl w:val="2"/>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38.质疑的处理和答复</w:t>
      </w:r>
    </w:p>
    <w:p w14:paraId="4E43B6C0">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采购方受理质疑后，将及时把质疑函发送给被质疑人，并要求其在一定限期内提交书面答复，同时提供有关证据、依据和相关材料。</w:t>
      </w:r>
    </w:p>
    <w:p w14:paraId="7AF2D700">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38.1    对于质疑事项中涉及的问题较多、情况比较复杂的，为了全面查清事实、取得充分的证据，采购方认为有必要时，可以进行调查取证或者组织质证。</w:t>
      </w:r>
    </w:p>
    <w:p w14:paraId="1452E332">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38.2  对评审过程、中标结果提出质疑的，采购方可以组织原评审委员会协助答复质疑。</w:t>
      </w:r>
    </w:p>
    <w:p w14:paraId="6DB3D32E">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38.3  质疑处理过程中，质疑人书面申请撤回质疑的，将终止质疑处理程序。</w:t>
      </w:r>
    </w:p>
    <w:p w14:paraId="313380CE">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38.4 质疑人拒绝配合采购方依法对质疑进行调查处理的，采购方将按质疑人自动撤回质疑处理；被质疑人拒绝配合采购方依法对质疑进行调查处理的，采购方将视同其认可质疑事项。</w:t>
      </w:r>
    </w:p>
    <w:p w14:paraId="65D253A0">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38.5   质疑人拒绝配合采购方依法对质疑进行调查处理的，采购方将按质疑人自动撤回质疑处理；被质疑人拒绝配合采购方依法对质疑进行调查处理的，采购方将视同其认可质疑事项。</w:t>
      </w:r>
    </w:p>
    <w:p w14:paraId="6A40C7F8">
      <w:pPr>
        <w:spacing w:line="440" w:lineRule="exact"/>
        <w:ind w:left="825" w:hanging="825" w:hangingChars="375"/>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38.6  采购方将在正式受理质疑后7个工作日内作出答复。</w:t>
      </w:r>
    </w:p>
    <w:p w14:paraId="04511CA1">
      <w:pPr>
        <w:pStyle w:val="51"/>
        <w:spacing w:line="440" w:lineRule="exact"/>
        <w:ind w:left="860" w:hanging="440"/>
        <w:jc w:val="both"/>
        <w:rPr>
          <w:rFonts w:hint="eastAsia" w:asciiTheme="minorEastAsia" w:hAnsiTheme="minorEastAsia" w:eastAsiaTheme="minorEastAsia" w:cstheme="minorEastAsia"/>
          <w:color w:val="auto"/>
          <w:sz w:val="22"/>
          <w:szCs w:val="22"/>
        </w:rPr>
      </w:pPr>
      <w:bookmarkStart w:id="236" w:name="_Toc24278"/>
      <w:bookmarkStart w:id="237" w:name="_Toc12696"/>
      <w:bookmarkStart w:id="238" w:name="_Toc1795"/>
      <w:r>
        <w:rPr>
          <w:rFonts w:hint="eastAsia" w:asciiTheme="minorEastAsia" w:hAnsiTheme="minorEastAsia" w:eastAsiaTheme="minorEastAsia" w:cstheme="minorEastAsia"/>
          <w:color w:val="auto"/>
          <w:sz w:val="22"/>
          <w:szCs w:val="22"/>
        </w:rPr>
        <w:t>38.7  质疑答复应当包括下列内容：</w:t>
      </w:r>
      <w:bookmarkEnd w:id="236"/>
      <w:bookmarkEnd w:id="237"/>
      <w:bookmarkEnd w:id="238"/>
    </w:p>
    <w:p w14:paraId="5E43410F">
      <w:pPr>
        <w:pStyle w:val="51"/>
        <w:spacing w:line="440" w:lineRule="exact"/>
        <w:ind w:left="860" w:hanging="44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w:t>
      </w:r>
      <w:bookmarkStart w:id="239" w:name="_Toc19393"/>
      <w:bookmarkStart w:id="240" w:name="_Toc27598"/>
      <w:bookmarkStart w:id="241" w:name="_Toc24857"/>
      <w:r>
        <w:rPr>
          <w:rFonts w:hint="eastAsia" w:asciiTheme="minorEastAsia" w:hAnsiTheme="minorEastAsia" w:eastAsiaTheme="minorEastAsia" w:cstheme="minorEastAsia"/>
          <w:color w:val="auto"/>
          <w:sz w:val="22"/>
          <w:szCs w:val="22"/>
        </w:rPr>
        <w:t>（一）质疑人的姓名或者名称；</w:t>
      </w:r>
      <w:bookmarkEnd w:id="239"/>
      <w:bookmarkEnd w:id="240"/>
      <w:bookmarkEnd w:id="241"/>
    </w:p>
    <w:p w14:paraId="26DEF373">
      <w:pPr>
        <w:pStyle w:val="51"/>
        <w:spacing w:line="440" w:lineRule="exact"/>
        <w:ind w:left="860" w:hanging="44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w:t>
      </w:r>
      <w:bookmarkStart w:id="242" w:name="_Toc58"/>
      <w:bookmarkStart w:id="243" w:name="_Toc23335"/>
      <w:bookmarkStart w:id="244" w:name="_Toc24536"/>
      <w:r>
        <w:rPr>
          <w:rFonts w:hint="eastAsia" w:asciiTheme="minorEastAsia" w:hAnsiTheme="minorEastAsia" w:eastAsiaTheme="minorEastAsia" w:cstheme="minorEastAsia"/>
          <w:color w:val="auto"/>
          <w:sz w:val="22"/>
          <w:szCs w:val="22"/>
        </w:rPr>
        <w:t>（二）收到质疑函的日期、质疑项目名称及编号；</w:t>
      </w:r>
      <w:bookmarkEnd w:id="242"/>
      <w:bookmarkEnd w:id="243"/>
      <w:bookmarkEnd w:id="244"/>
    </w:p>
    <w:p w14:paraId="578F152E">
      <w:pPr>
        <w:pStyle w:val="51"/>
        <w:spacing w:line="440" w:lineRule="exact"/>
        <w:ind w:left="860" w:hanging="44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w:t>
      </w:r>
      <w:bookmarkStart w:id="245" w:name="_Toc25292"/>
      <w:bookmarkStart w:id="246" w:name="_Toc31036"/>
      <w:bookmarkStart w:id="247" w:name="_Toc26190"/>
      <w:r>
        <w:rPr>
          <w:rFonts w:hint="eastAsia" w:asciiTheme="minorEastAsia" w:hAnsiTheme="minorEastAsia" w:eastAsiaTheme="minorEastAsia" w:cstheme="minorEastAsia"/>
          <w:color w:val="auto"/>
          <w:sz w:val="22"/>
          <w:szCs w:val="22"/>
        </w:rPr>
        <w:t>（三）质疑事项、质疑答复的具体内容、事实依据和法律依据；</w:t>
      </w:r>
      <w:bookmarkEnd w:id="245"/>
      <w:bookmarkEnd w:id="246"/>
      <w:bookmarkEnd w:id="247"/>
    </w:p>
    <w:p w14:paraId="3DEC41DB">
      <w:pPr>
        <w:pStyle w:val="51"/>
        <w:spacing w:line="440" w:lineRule="exact"/>
        <w:ind w:left="860" w:hanging="44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w:t>
      </w:r>
      <w:bookmarkStart w:id="248" w:name="_Toc2571"/>
      <w:bookmarkStart w:id="249" w:name="_Toc18547"/>
      <w:bookmarkStart w:id="250" w:name="_Toc30282"/>
      <w:r>
        <w:rPr>
          <w:rFonts w:hint="eastAsia" w:asciiTheme="minorEastAsia" w:hAnsiTheme="minorEastAsia" w:eastAsiaTheme="minorEastAsia" w:cstheme="minorEastAsia"/>
          <w:color w:val="auto"/>
          <w:sz w:val="22"/>
          <w:szCs w:val="22"/>
        </w:rPr>
        <w:t>（四）告知质疑供应商依法投诉的权利；</w:t>
      </w:r>
      <w:bookmarkEnd w:id="248"/>
      <w:bookmarkEnd w:id="249"/>
      <w:bookmarkEnd w:id="250"/>
    </w:p>
    <w:p w14:paraId="6CAB7BC8">
      <w:pPr>
        <w:pStyle w:val="51"/>
        <w:spacing w:line="440" w:lineRule="exact"/>
        <w:ind w:left="420" w:firstLine="883" w:firstLineChars="400"/>
        <w:jc w:val="left"/>
        <w:rPr>
          <w:rFonts w:hint="eastAsia" w:asciiTheme="minorEastAsia" w:hAnsiTheme="minorEastAsia" w:eastAsiaTheme="minorEastAsia" w:cstheme="minorEastAsia"/>
          <w:color w:val="auto"/>
          <w:sz w:val="22"/>
          <w:szCs w:val="22"/>
        </w:rPr>
      </w:pPr>
      <w:bookmarkStart w:id="251" w:name="_Toc15258"/>
      <w:bookmarkStart w:id="252" w:name="_Toc14110"/>
      <w:bookmarkStart w:id="253" w:name="_Toc13275"/>
      <w:r>
        <w:rPr>
          <w:rFonts w:hint="eastAsia" w:asciiTheme="minorEastAsia" w:hAnsiTheme="minorEastAsia" w:eastAsiaTheme="minorEastAsia" w:cstheme="minorEastAsia"/>
          <w:color w:val="auto"/>
          <w:sz w:val="22"/>
          <w:szCs w:val="22"/>
        </w:rPr>
        <w:t>（五）质疑答复人名称；</w:t>
      </w:r>
      <w:bookmarkEnd w:id="251"/>
      <w:bookmarkEnd w:id="252"/>
      <w:bookmarkEnd w:id="253"/>
    </w:p>
    <w:p w14:paraId="3239B587">
      <w:pPr>
        <w:spacing w:line="440" w:lineRule="exact"/>
        <w:ind w:left="718" w:leftChars="342" w:firstLine="220" w:firstLineChars="1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（六）答复质疑的日期。</w:t>
      </w:r>
    </w:p>
    <w:p w14:paraId="4BCFD1E0">
      <w:pPr>
        <w:spacing w:line="440" w:lineRule="exact"/>
        <w:jc w:val="center"/>
        <w:outlineLvl w:val="1"/>
        <w:rPr>
          <w:rFonts w:hint="eastAsia" w:asciiTheme="minorEastAsia" w:hAnsiTheme="minorEastAsia" w:eastAsiaTheme="minorEastAsia" w:cstheme="minorEastAsia"/>
          <w:b/>
          <w:bCs/>
          <w:sz w:val="22"/>
          <w:szCs w:val="22"/>
        </w:rPr>
      </w:pPr>
      <w:bookmarkStart w:id="254" w:name="_Toc11739"/>
      <w:bookmarkStart w:id="255" w:name="_Toc9773"/>
      <w:bookmarkStart w:id="256" w:name="_Toc27626"/>
      <w:bookmarkStart w:id="257" w:name="_Toc12135"/>
      <w:bookmarkStart w:id="258" w:name="_Toc12854"/>
      <w:bookmarkStart w:id="259" w:name="_Toc7782"/>
      <w:bookmarkStart w:id="260" w:name="_Toc32151"/>
      <w:bookmarkStart w:id="261" w:name="_Toc11576"/>
      <w:bookmarkStart w:id="262" w:name="_Toc13444"/>
      <w:bookmarkStart w:id="263" w:name="_Toc15048"/>
      <w:bookmarkStart w:id="264" w:name="_Toc4670"/>
      <w:bookmarkStart w:id="265" w:name="_Toc30870"/>
      <w:bookmarkStart w:id="266" w:name="_Toc4329"/>
      <w:bookmarkStart w:id="267" w:name="_Toc435"/>
      <w:bookmarkStart w:id="268" w:name="_Toc11563"/>
      <w:bookmarkStart w:id="269" w:name="_Toc20927"/>
      <w:bookmarkStart w:id="270" w:name="_Toc2251"/>
      <w:bookmarkStart w:id="271" w:name="_Toc25296"/>
      <w:bookmarkStart w:id="272" w:name="_Toc2845"/>
      <w:bookmarkStart w:id="273" w:name="_Toc7867"/>
      <w:bookmarkStart w:id="274" w:name="_Toc3750"/>
      <w:bookmarkStart w:id="275" w:name="_Toc28257"/>
      <w:bookmarkStart w:id="276" w:name="_Toc29161"/>
      <w:bookmarkStart w:id="277" w:name="_Toc25761"/>
      <w:bookmarkStart w:id="278" w:name="_Toc2335"/>
      <w:r>
        <w:rPr>
          <w:rFonts w:hint="eastAsia" w:asciiTheme="minorEastAsia" w:hAnsiTheme="minorEastAsia" w:eastAsiaTheme="minorEastAsia" w:cstheme="minorEastAsia"/>
          <w:b/>
          <w:bCs/>
          <w:sz w:val="22"/>
          <w:szCs w:val="22"/>
        </w:rPr>
        <w:t>质疑函范本</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C696CC5">
      <w:pPr>
        <w:adjustRightInd w:val="0"/>
        <w:snapToGrid w:val="0"/>
        <w:spacing w:line="440" w:lineRule="exact"/>
        <w:outlineLvl w:val="1"/>
        <w:rPr>
          <w:rFonts w:hint="eastAsia" w:asciiTheme="minorEastAsia" w:hAnsiTheme="minorEastAsia" w:eastAsiaTheme="minorEastAsia" w:cstheme="minorEastAsia"/>
          <w:sz w:val="22"/>
          <w:szCs w:val="22"/>
        </w:rPr>
      </w:pPr>
      <w:bookmarkStart w:id="279" w:name="_Toc3356"/>
      <w:bookmarkStart w:id="280" w:name="_Toc14896"/>
      <w:bookmarkStart w:id="281" w:name="_Toc8620"/>
      <w:bookmarkStart w:id="282" w:name="_Toc18345"/>
      <w:bookmarkStart w:id="283" w:name="_Toc24926"/>
      <w:bookmarkStart w:id="284" w:name="_Toc25883"/>
      <w:bookmarkStart w:id="285" w:name="_Toc24391"/>
      <w:bookmarkStart w:id="286" w:name="_Toc3250"/>
      <w:bookmarkStart w:id="287" w:name="_Toc4348"/>
      <w:bookmarkStart w:id="288" w:name="_Toc12932"/>
      <w:bookmarkStart w:id="289" w:name="_Toc29534"/>
      <w:bookmarkStart w:id="290" w:name="_Toc32439"/>
      <w:bookmarkStart w:id="291" w:name="_Toc26321"/>
      <w:bookmarkStart w:id="292" w:name="_Toc13218"/>
      <w:bookmarkStart w:id="293" w:name="_Toc6833"/>
      <w:bookmarkStart w:id="294" w:name="_Toc20504"/>
      <w:bookmarkStart w:id="295" w:name="_Toc17444"/>
      <w:bookmarkStart w:id="296" w:name="_Toc7313"/>
      <w:bookmarkStart w:id="297" w:name="_Toc7517"/>
      <w:bookmarkStart w:id="298" w:name="_Toc31020"/>
      <w:bookmarkStart w:id="299" w:name="_Toc7044"/>
      <w:bookmarkStart w:id="300" w:name="_Toc13616"/>
      <w:bookmarkStart w:id="301" w:name="_Toc9491"/>
      <w:bookmarkStart w:id="302" w:name="_Toc28797"/>
      <w:bookmarkStart w:id="303" w:name="_Toc23190"/>
      <w:bookmarkStart w:id="304" w:name="_Toc9787"/>
      <w:r>
        <w:rPr>
          <w:rFonts w:hint="eastAsia" w:asciiTheme="minorEastAsia" w:hAnsiTheme="minorEastAsia" w:eastAsiaTheme="minorEastAsia" w:cstheme="minorEastAsia"/>
          <w:sz w:val="22"/>
          <w:szCs w:val="22"/>
        </w:rPr>
        <w:t>一、质疑供应商基本信息</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30BA7F4">
      <w:pPr>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质疑供应商：</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76632EA">
      <w:pPr>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地址：</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邮编：</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77FD9CAE">
      <w:pPr>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联系人：</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11B86DA8">
      <w:pPr>
        <w:adjustRightInd w:val="0"/>
        <w:snapToGrid w:val="0"/>
        <w:spacing w:line="440" w:lineRule="exact"/>
        <w:ind w:firstLine="440" w:firstLineChars="200"/>
        <w:rPr>
          <w:rFonts w:hint="eastAsia" w:asciiTheme="minorEastAsia" w:hAnsiTheme="minorEastAsia" w:eastAsiaTheme="minorEastAsia" w:cstheme="minorEastAsia"/>
          <w:sz w:val="22"/>
          <w:szCs w:val="22"/>
          <w:u w:val="dotted"/>
          <w:lang w:val="en-US"/>
        </w:rPr>
      </w:pPr>
      <w:r>
        <w:rPr>
          <w:rFonts w:hint="eastAsia" w:asciiTheme="minorEastAsia" w:hAnsiTheme="minorEastAsia" w:eastAsiaTheme="minorEastAsia" w:cstheme="minorEastAsia"/>
          <w:sz w:val="22"/>
          <w:szCs w:val="22"/>
        </w:rPr>
        <w:t>授权代表：</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p>
    <w:p w14:paraId="4B8F686F">
      <w:pPr>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联系电话：</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 xml:space="preserve"> </w:t>
      </w:r>
    </w:p>
    <w:p w14:paraId="0274B5E0">
      <w:pPr>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地址：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邮编：</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7EACF48">
      <w:pPr>
        <w:adjustRightInd w:val="0"/>
        <w:snapToGrid w:val="0"/>
        <w:spacing w:line="440" w:lineRule="exact"/>
        <w:outlineLvl w:val="1"/>
        <w:rPr>
          <w:rFonts w:hint="eastAsia" w:asciiTheme="minorEastAsia" w:hAnsiTheme="minorEastAsia" w:eastAsiaTheme="minorEastAsia" w:cstheme="minorEastAsia"/>
          <w:sz w:val="22"/>
          <w:szCs w:val="22"/>
        </w:rPr>
      </w:pPr>
      <w:bookmarkStart w:id="305" w:name="_Toc32138"/>
      <w:bookmarkStart w:id="306" w:name="_Toc21544"/>
      <w:bookmarkStart w:id="307" w:name="_Toc11512"/>
      <w:bookmarkStart w:id="308" w:name="_Toc13274"/>
      <w:bookmarkStart w:id="309" w:name="_Toc25142"/>
      <w:bookmarkStart w:id="310" w:name="_Toc74"/>
      <w:bookmarkStart w:id="311" w:name="_Toc226"/>
      <w:bookmarkStart w:id="312" w:name="_Toc9221"/>
      <w:bookmarkStart w:id="313" w:name="_Toc663"/>
      <w:bookmarkStart w:id="314" w:name="_Toc21282"/>
      <w:bookmarkStart w:id="315" w:name="_Toc21513"/>
      <w:bookmarkStart w:id="316" w:name="_Toc20123"/>
      <w:bookmarkStart w:id="317" w:name="_Toc30222"/>
      <w:bookmarkStart w:id="318" w:name="_Toc8393"/>
      <w:bookmarkStart w:id="319" w:name="_Toc13889"/>
      <w:bookmarkStart w:id="320" w:name="_Toc12179"/>
      <w:bookmarkStart w:id="321" w:name="_Toc4409"/>
      <w:bookmarkStart w:id="322" w:name="_Toc29791"/>
      <w:bookmarkStart w:id="323" w:name="_Toc26704"/>
      <w:bookmarkStart w:id="324" w:name="_Toc3694"/>
      <w:bookmarkStart w:id="325" w:name="_Toc32083"/>
      <w:bookmarkStart w:id="326" w:name="_Toc31363"/>
      <w:bookmarkStart w:id="327" w:name="_Toc2978"/>
      <w:bookmarkStart w:id="328" w:name="_Toc27681"/>
      <w:bookmarkStart w:id="329" w:name="_Toc14030"/>
      <w:bookmarkStart w:id="330" w:name="_Toc12957"/>
      <w:r>
        <w:rPr>
          <w:rFonts w:hint="eastAsia" w:asciiTheme="minorEastAsia" w:hAnsiTheme="minorEastAsia" w:eastAsiaTheme="minorEastAsia" w:cstheme="minorEastAsia"/>
          <w:sz w:val="22"/>
          <w:szCs w:val="22"/>
        </w:rPr>
        <w:t>二、质疑项目基本情况</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171AEBA">
      <w:pPr>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质疑项目的名称：</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7CC31330">
      <w:pPr>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质疑项目的编号：</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rPr>
        <w:t>包号：</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4A2DB892">
      <w:pPr>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采购人名称：</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68AD427">
      <w:pPr>
        <w:adjustRightInd w:val="0"/>
        <w:snapToGrid w:val="0"/>
        <w:spacing w:line="440" w:lineRule="exact"/>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采购文件获取日期：</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CE3C3F6">
      <w:pPr>
        <w:adjustRightInd w:val="0"/>
        <w:snapToGrid w:val="0"/>
        <w:spacing w:line="440" w:lineRule="exact"/>
        <w:outlineLvl w:val="1"/>
        <w:rPr>
          <w:rFonts w:hint="eastAsia" w:asciiTheme="minorEastAsia" w:hAnsiTheme="minorEastAsia" w:eastAsiaTheme="minorEastAsia" w:cstheme="minorEastAsia"/>
          <w:sz w:val="22"/>
          <w:szCs w:val="22"/>
        </w:rPr>
      </w:pPr>
      <w:bookmarkStart w:id="331" w:name="_Toc1349"/>
      <w:bookmarkStart w:id="332" w:name="_Toc25561"/>
      <w:bookmarkStart w:id="333" w:name="_Toc6588"/>
      <w:bookmarkStart w:id="334" w:name="_Toc3773"/>
      <w:bookmarkStart w:id="335" w:name="_Toc17609"/>
      <w:bookmarkStart w:id="336" w:name="_Toc11713"/>
      <w:bookmarkStart w:id="337" w:name="_Toc21764"/>
      <w:bookmarkStart w:id="338" w:name="_Toc809"/>
      <w:bookmarkStart w:id="339" w:name="_Toc12401"/>
      <w:bookmarkStart w:id="340" w:name="_Toc4900"/>
      <w:bookmarkStart w:id="341" w:name="_Toc27984"/>
      <w:bookmarkStart w:id="342" w:name="_Toc21644"/>
      <w:bookmarkStart w:id="343" w:name="_Toc2701"/>
      <w:bookmarkStart w:id="344" w:name="_Toc11812"/>
      <w:bookmarkStart w:id="345" w:name="_Toc4978"/>
      <w:bookmarkStart w:id="346" w:name="_Toc4484"/>
      <w:bookmarkStart w:id="347" w:name="_Toc10982"/>
      <w:bookmarkStart w:id="348" w:name="_Toc21917"/>
      <w:bookmarkStart w:id="349" w:name="_Toc29781"/>
      <w:bookmarkStart w:id="350" w:name="_Toc28889"/>
      <w:bookmarkStart w:id="351" w:name="_Toc17475"/>
      <w:bookmarkStart w:id="352" w:name="_Toc10476"/>
      <w:bookmarkStart w:id="353" w:name="_Toc9363"/>
      <w:bookmarkStart w:id="354" w:name="_Toc12111"/>
      <w:bookmarkStart w:id="355" w:name="_Toc29141"/>
      <w:bookmarkStart w:id="356" w:name="_Toc17103"/>
      <w:r>
        <w:rPr>
          <w:rFonts w:hint="eastAsia" w:asciiTheme="minorEastAsia" w:hAnsiTheme="minorEastAsia" w:eastAsiaTheme="minorEastAsia" w:cstheme="minorEastAsia"/>
          <w:sz w:val="22"/>
          <w:szCs w:val="22"/>
        </w:rPr>
        <w:t>三、质疑事项具体内容</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29B5303">
      <w:pPr>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质疑事项1：</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63A97112">
      <w:pPr>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事实依据：</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312ACA75">
      <w:pPr>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法律依据：</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02E6F5A0">
      <w:pPr>
        <w:adjustRightInd w:val="0"/>
        <w:snapToGrid w:val="0"/>
        <w:spacing w:line="440" w:lineRule="exact"/>
        <w:ind w:firstLine="440" w:firstLineChars="200"/>
        <w:rPr>
          <w:rFonts w:hint="eastAsia" w:asciiTheme="minorEastAsia" w:hAnsiTheme="minorEastAsia" w:eastAsiaTheme="minorEastAsia" w:cstheme="minorEastAsia"/>
          <w:sz w:val="22"/>
          <w:szCs w:val="22"/>
          <w:u w:val="dotted"/>
          <w:lang w:val="en-US" w:eastAsia="zh-CN"/>
        </w:rPr>
      </w:pPr>
      <w:r>
        <w:rPr>
          <w:rFonts w:hint="eastAsia" w:asciiTheme="minorEastAsia" w:hAnsiTheme="minorEastAsia" w:eastAsiaTheme="minorEastAsia" w:cstheme="minorEastAsia"/>
          <w:sz w:val="22"/>
          <w:szCs w:val="22"/>
        </w:rPr>
        <w:t>质疑事项2</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p>
    <w:p w14:paraId="544F6280">
      <w:pPr>
        <w:adjustRightInd w:val="0"/>
        <w:snapToGrid w:val="0"/>
        <w:spacing w:line="440" w:lineRule="exact"/>
        <w:outlineLvl w:val="1"/>
        <w:rPr>
          <w:rFonts w:hint="eastAsia" w:asciiTheme="minorEastAsia" w:hAnsiTheme="minorEastAsia" w:eastAsiaTheme="minorEastAsia" w:cstheme="minorEastAsia"/>
          <w:sz w:val="22"/>
          <w:szCs w:val="22"/>
        </w:rPr>
      </w:pPr>
      <w:bookmarkStart w:id="357" w:name="_Toc15774"/>
      <w:bookmarkStart w:id="358" w:name="_Toc11900"/>
      <w:bookmarkStart w:id="359" w:name="_Toc17471"/>
      <w:bookmarkStart w:id="360" w:name="_Toc23756"/>
      <w:bookmarkStart w:id="361" w:name="_Toc19561"/>
      <w:bookmarkStart w:id="362" w:name="_Toc11725"/>
      <w:bookmarkStart w:id="363" w:name="_Toc25423"/>
      <w:bookmarkStart w:id="364" w:name="_Toc20492"/>
      <w:bookmarkStart w:id="365" w:name="_Toc11711"/>
      <w:bookmarkStart w:id="366" w:name="_Toc29909"/>
      <w:bookmarkStart w:id="367" w:name="_Toc6582"/>
      <w:bookmarkStart w:id="368" w:name="_Toc14716"/>
      <w:bookmarkStart w:id="369" w:name="_Toc13154"/>
      <w:bookmarkStart w:id="370" w:name="_Toc4583"/>
      <w:bookmarkStart w:id="371" w:name="_Toc2037"/>
      <w:bookmarkStart w:id="372" w:name="_Toc31962"/>
      <w:bookmarkStart w:id="373" w:name="_Toc8209"/>
      <w:bookmarkStart w:id="374" w:name="_Toc19830"/>
      <w:bookmarkStart w:id="375" w:name="_Toc14902"/>
      <w:bookmarkStart w:id="376" w:name="_Toc12953"/>
      <w:bookmarkStart w:id="377" w:name="_Toc15359"/>
      <w:bookmarkStart w:id="378" w:name="_Toc19138"/>
      <w:bookmarkStart w:id="379" w:name="_Toc21526"/>
      <w:bookmarkStart w:id="380" w:name="_Toc30785"/>
      <w:bookmarkStart w:id="381" w:name="_Toc20101"/>
      <w:bookmarkStart w:id="382" w:name="_Toc21477"/>
      <w:r>
        <w:rPr>
          <w:rFonts w:hint="eastAsia" w:asciiTheme="minorEastAsia" w:hAnsiTheme="minorEastAsia" w:eastAsiaTheme="minorEastAsia" w:cstheme="minorEastAsia"/>
          <w:sz w:val="22"/>
          <w:szCs w:val="22"/>
        </w:rPr>
        <w:t>四、与质疑事项相关的质疑请求</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2E24B935">
      <w:pPr>
        <w:adjustRightInd w:val="0"/>
        <w:snapToGrid w:val="0"/>
        <w:spacing w:line="440" w:lineRule="exact"/>
        <w:ind w:firstLine="440" w:firstLineChars="200"/>
        <w:rPr>
          <w:rFonts w:hint="eastAsia" w:asciiTheme="minorEastAsia" w:hAnsiTheme="minorEastAsia" w:eastAsiaTheme="minorEastAsia" w:cstheme="minorEastAsia"/>
          <w:sz w:val="22"/>
          <w:szCs w:val="22"/>
          <w:u w:val="dotted"/>
        </w:rPr>
      </w:pPr>
      <w:r>
        <w:rPr>
          <w:rFonts w:hint="eastAsia" w:asciiTheme="minorEastAsia" w:hAnsiTheme="minorEastAsia" w:eastAsiaTheme="minorEastAsia" w:cstheme="minorEastAsia"/>
          <w:sz w:val="22"/>
          <w:szCs w:val="22"/>
        </w:rPr>
        <w:t>请求：</w:t>
      </w:r>
      <w:r>
        <w:rPr>
          <w:rFonts w:hint="eastAsia" w:asciiTheme="minorEastAsia" w:hAnsiTheme="minorEastAsia" w:eastAsiaTheme="minorEastAsia" w:cstheme="minorEastAsia"/>
          <w:sz w:val="22"/>
          <w:szCs w:val="22"/>
          <w:u w:val="dotted"/>
        </w:rPr>
        <w:t xml:space="preserve">                                      </w:t>
      </w:r>
      <w:r>
        <w:rPr>
          <w:rFonts w:hint="eastAsia" w:asciiTheme="minorEastAsia" w:hAnsiTheme="minorEastAsia" w:eastAsiaTheme="minorEastAsia" w:cstheme="minorEastAsia"/>
          <w:sz w:val="22"/>
          <w:szCs w:val="22"/>
          <w:u w:val="dotted"/>
          <w:lang w:val="en-US" w:eastAsia="zh-CN"/>
        </w:rPr>
        <w:t xml:space="preserve">                       </w:t>
      </w:r>
      <w:r>
        <w:rPr>
          <w:rFonts w:hint="eastAsia" w:asciiTheme="minorEastAsia" w:hAnsiTheme="minorEastAsia" w:eastAsiaTheme="minorEastAsia" w:cstheme="minorEastAsia"/>
          <w:sz w:val="22"/>
          <w:szCs w:val="22"/>
          <w:u w:val="dotted"/>
        </w:rPr>
        <w:t xml:space="preserve">     </w:t>
      </w:r>
    </w:p>
    <w:p w14:paraId="1F646020">
      <w:pPr>
        <w:spacing w:line="440" w:lineRule="exact"/>
        <w:ind w:firstLine="3520" w:firstLineChars="1600"/>
        <w:rPr>
          <w:rFonts w:hint="eastAsia" w:asciiTheme="minorEastAsia" w:hAnsiTheme="minorEastAsia" w:eastAsiaTheme="minorEastAsia" w:cstheme="minorEastAsia"/>
          <w:sz w:val="22"/>
          <w:szCs w:val="22"/>
        </w:rPr>
      </w:pPr>
    </w:p>
    <w:p w14:paraId="0DBDEE4F">
      <w:pPr>
        <w:spacing w:line="440" w:lineRule="exact"/>
        <w:ind w:firstLine="5500" w:firstLineChars="25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签字（签章）：                   </w:t>
      </w:r>
    </w:p>
    <w:p w14:paraId="21BC1AF4">
      <w:pPr>
        <w:spacing w:line="440" w:lineRule="exact"/>
        <w:ind w:firstLine="5500" w:firstLineChars="25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公章：                      </w:t>
      </w:r>
    </w:p>
    <w:p w14:paraId="7E96778F">
      <w:pPr>
        <w:spacing w:line="440" w:lineRule="exact"/>
        <w:ind w:firstLine="5720" w:firstLineChars="26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日期：    </w:t>
      </w:r>
    </w:p>
    <w:p w14:paraId="42F5B2BC">
      <w:pPr>
        <w:spacing w:line="44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质疑函制作说明：</w:t>
      </w:r>
    </w:p>
    <w:p w14:paraId="7DC324D4">
      <w:pPr>
        <w:widowControl/>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1.供应商提出质疑时，应提交质疑函和必要的证明材料。</w:t>
      </w:r>
    </w:p>
    <w:p w14:paraId="72F51353">
      <w:pPr>
        <w:widowControl/>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2"/>
          <w:szCs w:val="22"/>
        </w:rPr>
        <w:t>供应商签署的授权委托书。授权委托书应载明代理人的姓名或者名称、代理事项、具体权限、期限和相关事项。</w:t>
      </w:r>
    </w:p>
    <w:p w14:paraId="46B15148">
      <w:pPr>
        <w:widowControl/>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3.质疑供应商若对项目的某一分包进行质疑，质疑函中应列明具体分包号。</w:t>
      </w:r>
    </w:p>
    <w:p w14:paraId="762455C5">
      <w:pPr>
        <w:widowControl/>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4.质疑函的质疑事项应具体、明确，并有必要的事实依据和法律依据。</w:t>
      </w:r>
    </w:p>
    <w:p w14:paraId="7FECC72E">
      <w:pPr>
        <w:widowControl/>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5.质疑函的质疑请求应与质疑事项相关。</w:t>
      </w:r>
    </w:p>
    <w:p w14:paraId="3C61D4BF">
      <w:pPr>
        <w:widowControl/>
        <w:spacing w:line="440" w:lineRule="exact"/>
        <w:ind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6.质疑供应商为自然人的，质疑函应由本人签字；质疑供应商为法人或者其他组织的，质疑函应由法定代表人、主要负责人，或者其授权代表签字或者盖章，并加盖公章。</w:t>
      </w:r>
    </w:p>
    <w:p w14:paraId="53E5BBEC">
      <w:pPr>
        <w:pStyle w:val="7"/>
        <w:spacing w:line="440" w:lineRule="exact"/>
        <w:rPr>
          <w:rFonts w:hint="eastAsia" w:asciiTheme="minorEastAsia" w:hAnsiTheme="minorEastAsia" w:eastAsiaTheme="minorEastAsia" w:cstheme="minorEastAsia"/>
          <w:sz w:val="22"/>
          <w:szCs w:val="22"/>
        </w:rPr>
      </w:pPr>
    </w:p>
    <w:p w14:paraId="304659BA">
      <w:pPr>
        <w:rPr>
          <w:rFonts w:hint="eastAsia" w:asciiTheme="minorEastAsia" w:hAnsiTheme="minorEastAsia" w:eastAsiaTheme="minorEastAsia" w:cstheme="minorEastAsia"/>
          <w:sz w:val="22"/>
          <w:szCs w:val="22"/>
        </w:rPr>
      </w:pPr>
    </w:p>
    <w:p w14:paraId="7A53C84B">
      <w:pPr>
        <w:pStyle w:val="7"/>
        <w:rPr>
          <w:rFonts w:hint="eastAsia" w:asciiTheme="minorEastAsia" w:hAnsiTheme="minorEastAsia" w:eastAsiaTheme="minorEastAsia" w:cstheme="minorEastAsia"/>
          <w:sz w:val="22"/>
          <w:szCs w:val="22"/>
        </w:rPr>
      </w:pPr>
    </w:p>
    <w:p w14:paraId="51A05F82">
      <w:pPr>
        <w:rPr>
          <w:rFonts w:hint="eastAsia" w:asciiTheme="minorEastAsia" w:hAnsiTheme="minorEastAsia" w:eastAsiaTheme="minorEastAsia" w:cstheme="minorEastAsia"/>
          <w:sz w:val="22"/>
          <w:szCs w:val="22"/>
        </w:rPr>
      </w:pPr>
    </w:p>
    <w:p w14:paraId="27BF1B2A">
      <w:pPr>
        <w:rPr>
          <w:rFonts w:hint="eastAsia" w:asciiTheme="minorEastAsia" w:hAnsiTheme="minorEastAsia" w:eastAsiaTheme="minorEastAsia" w:cstheme="minorEastAsia"/>
          <w:sz w:val="22"/>
          <w:szCs w:val="22"/>
        </w:rPr>
      </w:pPr>
    </w:p>
    <w:p w14:paraId="2B6677EA">
      <w:pPr>
        <w:rPr>
          <w:rFonts w:hint="eastAsia" w:asciiTheme="minorEastAsia" w:hAnsiTheme="minorEastAsia" w:eastAsiaTheme="minorEastAsia" w:cstheme="minorEastAsia"/>
          <w:sz w:val="22"/>
          <w:szCs w:val="22"/>
        </w:rPr>
      </w:pPr>
    </w:p>
    <w:p w14:paraId="6FDB7755">
      <w:pPr>
        <w:pStyle w:val="2"/>
        <w:spacing w:before="0" w:after="0" w:line="240" w:lineRule="auto"/>
        <w:jc w:val="both"/>
        <w:rPr>
          <w:rFonts w:hint="eastAsia" w:asciiTheme="minorEastAsia" w:hAnsiTheme="minorEastAsia" w:eastAsiaTheme="minorEastAsia" w:cstheme="minorEastAsia"/>
        </w:rPr>
      </w:pPr>
      <w:bookmarkStart w:id="383" w:name="_Toc24791"/>
      <w:bookmarkStart w:id="384" w:name="_Toc29770"/>
      <w:bookmarkStart w:id="385" w:name="_Toc216582812"/>
      <w:bookmarkStart w:id="386" w:name="_Toc515647802"/>
      <w:bookmarkStart w:id="387" w:name="_Toc728"/>
      <w:bookmarkStart w:id="388" w:name="_Toc702"/>
    </w:p>
    <w:p w14:paraId="4198C3D4">
      <w:pPr>
        <w:rPr>
          <w:rFonts w:hint="eastAsia"/>
        </w:rPr>
      </w:pPr>
    </w:p>
    <w:p w14:paraId="595D0166">
      <w:pPr>
        <w:pStyle w:val="2"/>
        <w:spacing w:before="0" w:after="0" w:line="240" w:lineRule="auto"/>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rPr>
        <w:t>第2章   投标文件格式</w:t>
      </w:r>
      <w:bookmarkEnd w:id="383"/>
      <w:bookmarkEnd w:id="384"/>
      <w:bookmarkEnd w:id="385"/>
      <w:bookmarkEnd w:id="386"/>
      <w:bookmarkEnd w:id="387"/>
      <w:bookmarkEnd w:id="388"/>
    </w:p>
    <w:p w14:paraId="11D2909C">
      <w:pPr>
        <w:pStyle w:val="3"/>
        <w:spacing w:before="0" w:line="240" w:lineRule="auto"/>
        <w:ind w:left="1080" w:leftChars="257" w:hanging="540"/>
        <w:rPr>
          <w:rFonts w:hint="eastAsia" w:asciiTheme="minorEastAsia" w:hAnsiTheme="minorEastAsia" w:eastAsiaTheme="minorEastAsia" w:cstheme="minorEastAsia"/>
          <w:kern w:val="2"/>
          <w:sz w:val="24"/>
          <w:szCs w:val="24"/>
        </w:rPr>
      </w:pPr>
      <w:bookmarkStart w:id="389" w:name="_Toc17640"/>
      <w:bookmarkStart w:id="390" w:name="_Toc18974"/>
      <w:bookmarkStart w:id="391" w:name="_Toc18694"/>
      <w:bookmarkStart w:id="392" w:name="_Toc515647803"/>
      <w:bookmarkStart w:id="393" w:name="_Toc22572"/>
      <w:r>
        <w:rPr>
          <w:rFonts w:hint="eastAsia" w:asciiTheme="minorEastAsia" w:hAnsiTheme="minorEastAsia" w:eastAsiaTheme="minorEastAsia" w:cstheme="minorEastAsia"/>
          <w:kern w:val="2"/>
          <w:sz w:val="24"/>
          <w:szCs w:val="24"/>
        </w:rPr>
        <w:t>第一部分 开标一览表及资格证明文件</w:t>
      </w:r>
      <w:bookmarkEnd w:id="389"/>
      <w:bookmarkEnd w:id="390"/>
      <w:bookmarkEnd w:id="391"/>
      <w:bookmarkEnd w:id="392"/>
      <w:bookmarkEnd w:id="393"/>
    </w:p>
    <w:p w14:paraId="7BBA76A4">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.提供开标</w:t>
      </w:r>
      <w:r>
        <w:rPr>
          <w:rFonts w:hint="eastAsia" w:asciiTheme="minorEastAsia" w:hAnsiTheme="minorEastAsia" w:eastAsiaTheme="minorEastAsia" w:cstheme="minorEastAsia"/>
          <w:color w:val="auto"/>
          <w:sz w:val="24"/>
          <w:szCs w:val="24"/>
          <w:highlight w:val="none"/>
          <w:lang w:eastAsia="zh-CN"/>
        </w:rPr>
        <w:t>一览表；</w:t>
      </w:r>
    </w:p>
    <w:p w14:paraId="50C04E39">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2.提供有效的营业执照；</w:t>
      </w:r>
    </w:p>
    <w:p w14:paraId="79F85C44">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3.提供法定代表人身份证明及身份证或法定代表人授权委托书和委托代理人身份证；</w:t>
      </w:r>
    </w:p>
    <w:p w14:paraId="42A106CA">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4.提供2023年或2024年任意一年的财务审计报告或健全的财务会计制度；</w:t>
      </w:r>
    </w:p>
    <w:p w14:paraId="11F5C73F">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5.提供依法缴纳近六个月任意一个月的社会保险证明（新成立公司未满三个月，无须提供社会保险证明）；</w:t>
      </w:r>
    </w:p>
    <w:p w14:paraId="4EF0A719">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6.提供依法缴纳近六个月任意一个月的税收证明（新成立公司未满三个月，无须提供税收证明）；</w:t>
      </w:r>
    </w:p>
    <w:p w14:paraId="52B68233">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将拒绝其参加本次招标活动；</w:t>
      </w:r>
    </w:p>
    <w:p w14:paraId="3F53C72F">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8.提供参加政府采购活动前3年内在经营活动中没有重大违法违规记录的书面声明；</w:t>
      </w:r>
    </w:p>
    <w:p w14:paraId="3003EEFC">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9.提供针对本次项目《反商业贿赂承诺书》。</w:t>
      </w:r>
    </w:p>
    <w:p w14:paraId="00B8BBF4">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10.缴纳投标保证金有效凭证。</w:t>
      </w:r>
    </w:p>
    <w:p w14:paraId="5A66006E">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提供[建筑工程施工总承包叁级](含)以上资质，具备有效的安全生产许可证2、运营要求：运营单位需具备独立法人资格的营业执照。3、项目经理资格要求：拟派项目经理须具备【建筑工程二级】（含）以上注册建造师执业资格，具备有效的安全生产考核合格证书，且必须满足下列条件：（1）项目经理不得同时在两个或者两个以上单位受聘或者执业。（2）项目经理不得同时在两个或者两个以上工程项目担任项目经理、施工项目负责人。（3）项目经理无行贿犯罪行为记录；或有行贿犯罪行为记录，但自记录之日起已超过5年的。 4、拟派施工负责人须具备建筑工程二级（含）以上注册建造师执业资格，具备有效的安全生产考核合格证书，且未担任其他在施项目的项目负责人。5、运营负责人的资格要求：必须为运营单位在职人员（需提供社会保险缴纳证明材料。此项由投标运营单位进行响应承诺）6、项目经理与项目施工负责人可为同一人。</w:t>
      </w:r>
    </w:p>
    <w:p w14:paraId="2D551CD7">
      <w:pPr>
        <w:pStyle w:val="14"/>
        <w:keepNext w:val="0"/>
        <w:keepLines w:val="0"/>
        <w:pageBreakBefore w:val="0"/>
        <w:widowControl w:val="0"/>
        <w:kinsoku/>
        <w:wordWrap/>
        <w:overflowPunct/>
        <w:topLinePunct w:val="0"/>
        <w:autoSpaceDE/>
        <w:autoSpaceDN/>
        <w:bidi w:val="0"/>
        <w:adjustRightInd/>
        <w:snapToGrid/>
        <w:spacing w:line="360" w:lineRule="auto"/>
        <w:ind w:left="374" w:leftChars="0" w:hanging="374" w:hangingChars="156"/>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可提供有利于</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的其他资格证明材料。</w:t>
      </w:r>
    </w:p>
    <w:p w14:paraId="1F92FD88">
      <w:pPr>
        <w:rPr>
          <w:rFonts w:hint="default" w:eastAsiaTheme="minorEastAsia"/>
          <w:lang w:val="en-US" w:eastAsia="zh-CN"/>
        </w:rPr>
      </w:pPr>
      <w:r>
        <w:rPr>
          <w:rFonts w:hint="eastAsia" w:asciiTheme="minorEastAsia" w:hAnsiTheme="minorEastAsia" w:eastAsiaTheme="minorEastAsia" w:cstheme="minorEastAsia"/>
          <w:color w:val="auto"/>
          <w:sz w:val="24"/>
          <w:szCs w:val="24"/>
          <w:highlight w:val="none"/>
          <w:lang w:val="en-US" w:eastAsia="zh-CN"/>
        </w:rPr>
        <w:t>13.中小企业声明函</w:t>
      </w:r>
    </w:p>
    <w:p w14:paraId="79C0B04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eastAsia="zh-CN"/>
        </w:rPr>
        <w:t>提供依法缴纳近</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lang w:eastAsia="zh-CN"/>
        </w:rPr>
        <w:t>个月任意一个月的税收证明</w:t>
      </w:r>
      <w:r>
        <w:rPr>
          <w:rFonts w:hint="eastAsia" w:asciiTheme="minorEastAsia" w:hAnsiTheme="minorEastAsia" w:eastAsiaTheme="minorEastAsia" w:cstheme="minorEastAsia"/>
          <w:b/>
          <w:bCs/>
          <w:color w:val="auto"/>
          <w:sz w:val="24"/>
          <w:szCs w:val="24"/>
          <w:highlight w:val="none"/>
        </w:rPr>
        <w:t>”：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w:t>
      </w:r>
    </w:p>
    <w:p w14:paraId="69C93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bookmarkStart w:id="394" w:name="_Toc5230"/>
      <w:bookmarkStart w:id="395" w:name="_Toc25917"/>
      <w:bookmarkStart w:id="396" w:name="_Toc10957"/>
      <w:bookmarkStart w:id="397" w:name="_Toc30524"/>
      <w:bookmarkStart w:id="398" w:name="_Toc15286"/>
      <w:bookmarkStart w:id="399" w:name="_Toc9512"/>
      <w:bookmarkStart w:id="400" w:name="_Toc16568"/>
      <w:bookmarkStart w:id="401" w:name="_Toc8165"/>
      <w:bookmarkStart w:id="402" w:name="_Toc2679"/>
      <w:bookmarkStart w:id="403" w:name="_Toc515647804"/>
    </w:p>
    <w:p w14:paraId="0D7A18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p>
    <w:p w14:paraId="1E3170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p>
    <w:p w14:paraId="002EC0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  开标一览表</w:t>
      </w:r>
      <w:bookmarkEnd w:id="394"/>
      <w:bookmarkEnd w:id="395"/>
      <w:bookmarkEnd w:id="396"/>
      <w:bookmarkEnd w:id="397"/>
      <w:bookmarkEnd w:id="398"/>
      <w:bookmarkEnd w:id="399"/>
      <w:bookmarkEnd w:id="400"/>
      <w:bookmarkEnd w:id="401"/>
      <w:bookmarkEnd w:id="402"/>
      <w:bookmarkEnd w:id="403"/>
      <w:bookmarkStart w:id="404" w:name="_Hlt520356241"/>
      <w:bookmarkEnd w:id="404"/>
      <w:bookmarkStart w:id="405" w:name="_Toc494296984"/>
      <w:bookmarkStart w:id="406" w:name="_Toc480942349"/>
      <w:bookmarkStart w:id="407" w:name="_Ref467988698"/>
      <w:bookmarkStart w:id="408" w:name="_Toc520356217"/>
      <w:bookmarkStart w:id="409" w:name="_Toc216582813"/>
    </w:p>
    <w:p w14:paraId="7DC72EA3">
      <w:pPr>
        <w:pStyle w:val="7"/>
        <w:tabs>
          <w:tab w:val="left" w:pos="5580"/>
        </w:tabs>
        <w:ind w:left="1080" w:leftChars="257" w:hanging="540"/>
        <w:rPr>
          <w:rFonts w:hint="eastAsia" w:asciiTheme="minorEastAsia" w:hAnsiTheme="minorEastAsia" w:eastAsiaTheme="minorEastAsia" w:cstheme="minorEastAsia"/>
        </w:rPr>
      </w:pPr>
    </w:p>
    <w:p w14:paraId="60947974">
      <w:pPr>
        <w:tabs>
          <w:tab w:val="left" w:pos="1800"/>
          <w:tab w:val="left" w:pos="5580"/>
        </w:tabs>
        <w:ind w:right="-867" w:rightChars="-4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项目名称：　                          项目编号：                 </w:t>
      </w:r>
    </w:p>
    <w:p w14:paraId="7807DA3C">
      <w:pPr>
        <w:tabs>
          <w:tab w:val="left" w:pos="1800"/>
          <w:tab w:val="left" w:pos="5580"/>
        </w:tabs>
        <w:ind w:right="-867" w:rightChars="-413"/>
        <w:rPr>
          <w:rFonts w:hint="eastAsia" w:asciiTheme="minorEastAsia" w:hAnsiTheme="minorEastAsia" w:eastAsiaTheme="minorEastAsia" w:cstheme="minorEastAsia"/>
          <w:sz w:val="24"/>
          <w:szCs w:val="24"/>
        </w:rPr>
      </w:pPr>
    </w:p>
    <w:p w14:paraId="57375DCF">
      <w:pPr>
        <w:tabs>
          <w:tab w:val="left" w:pos="1800"/>
          <w:tab w:val="left" w:pos="5580"/>
        </w:tabs>
        <w:ind w:right="-867" w:rightChars="-4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报价单位：人民币  </w:t>
      </w:r>
      <w:r>
        <w:rPr>
          <w:rFonts w:hint="eastAsia" w:asciiTheme="minorEastAsia" w:hAnsiTheme="minorEastAsia" w:eastAsiaTheme="minorEastAsia" w:cstheme="minorEastAsia"/>
          <w:b/>
          <w:bCs/>
          <w:sz w:val="24"/>
          <w:szCs w:val="24"/>
        </w:rPr>
        <w:t xml:space="preserve">元                 </w:t>
      </w:r>
      <w:r>
        <w:rPr>
          <w:rFonts w:hint="eastAsia" w:asciiTheme="minorEastAsia" w:hAnsiTheme="minorEastAsia" w:eastAsiaTheme="minorEastAsia" w:cstheme="minorEastAsia"/>
          <w:sz w:val="24"/>
          <w:szCs w:val="24"/>
        </w:rPr>
        <w:t xml:space="preserve">包号：       </w:t>
      </w:r>
    </w:p>
    <w:tbl>
      <w:tblPr>
        <w:tblStyle w:val="28"/>
        <w:tblW w:w="9358" w:type="dxa"/>
        <w:tblInd w:w="2" w:type="dxa"/>
        <w:tblLayout w:type="fixed"/>
        <w:tblCellMar>
          <w:top w:w="0" w:type="dxa"/>
          <w:left w:w="0" w:type="dxa"/>
          <w:bottom w:w="0" w:type="dxa"/>
          <w:right w:w="0" w:type="dxa"/>
        </w:tblCellMar>
      </w:tblPr>
      <w:tblGrid>
        <w:gridCol w:w="1214"/>
        <w:gridCol w:w="2215"/>
        <w:gridCol w:w="1675"/>
        <w:gridCol w:w="2127"/>
        <w:gridCol w:w="2127"/>
      </w:tblGrid>
      <w:tr w14:paraId="4C79E5E3">
        <w:tblPrEx>
          <w:tblCellMar>
            <w:top w:w="0" w:type="dxa"/>
            <w:left w:w="0" w:type="dxa"/>
            <w:bottom w:w="0" w:type="dxa"/>
            <w:right w:w="0" w:type="dxa"/>
          </w:tblCellMar>
        </w:tblPrEx>
        <w:trPr>
          <w:trHeight w:val="631" w:hRule="atLeast"/>
        </w:trPr>
        <w:tc>
          <w:tcPr>
            <w:tcW w:w="1214" w:type="dxa"/>
            <w:tcBorders>
              <w:top w:val="single" w:color="auto" w:sz="4" w:space="0"/>
              <w:left w:val="single" w:color="auto" w:sz="4" w:space="0"/>
              <w:bottom w:val="single" w:color="auto" w:sz="8" w:space="0"/>
              <w:right w:val="single" w:color="auto" w:sz="4" w:space="0"/>
            </w:tcBorders>
            <w:vAlign w:val="center"/>
          </w:tcPr>
          <w:p w14:paraId="2AED0AD4">
            <w:pPr>
              <w:tabs>
                <w:tab w:val="left" w:pos="5580"/>
              </w:tabs>
              <w:ind w:right="-19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内容</w:t>
            </w:r>
          </w:p>
        </w:tc>
        <w:tc>
          <w:tcPr>
            <w:tcW w:w="2215" w:type="dxa"/>
            <w:tcBorders>
              <w:top w:val="single" w:color="auto" w:sz="4" w:space="0"/>
              <w:left w:val="single" w:color="auto" w:sz="8" w:space="0"/>
              <w:bottom w:val="single" w:color="auto" w:sz="8" w:space="0"/>
              <w:right w:val="single" w:color="auto" w:sz="4" w:space="0"/>
            </w:tcBorders>
            <w:vAlign w:val="center"/>
          </w:tcPr>
          <w:p w14:paraId="706F3A0E">
            <w:pPr>
              <w:tabs>
                <w:tab w:val="left" w:pos="558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投标总报价</w:t>
            </w:r>
          </w:p>
        </w:tc>
        <w:tc>
          <w:tcPr>
            <w:tcW w:w="1675" w:type="dxa"/>
            <w:tcBorders>
              <w:top w:val="single" w:color="auto" w:sz="8" w:space="0"/>
              <w:left w:val="nil"/>
              <w:bottom w:val="single" w:color="auto" w:sz="8" w:space="0"/>
              <w:right w:val="single" w:color="auto" w:sz="4" w:space="0"/>
            </w:tcBorders>
            <w:vAlign w:val="center"/>
          </w:tcPr>
          <w:p w14:paraId="538D4DEA">
            <w:pPr>
              <w:tabs>
                <w:tab w:val="left" w:pos="5580"/>
              </w:tabs>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w:t>
            </w:r>
          </w:p>
        </w:tc>
        <w:tc>
          <w:tcPr>
            <w:tcW w:w="2127" w:type="dxa"/>
            <w:tcBorders>
              <w:top w:val="single" w:color="auto" w:sz="8" w:space="0"/>
              <w:left w:val="nil"/>
              <w:bottom w:val="single" w:color="auto" w:sz="8" w:space="0"/>
              <w:right w:val="single" w:color="auto" w:sz="4" w:space="0"/>
            </w:tcBorders>
            <w:vAlign w:val="center"/>
          </w:tcPr>
          <w:p w14:paraId="2B62C459">
            <w:pPr>
              <w:tabs>
                <w:tab w:val="left" w:pos="5580"/>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交货期</w:t>
            </w:r>
          </w:p>
        </w:tc>
        <w:tc>
          <w:tcPr>
            <w:tcW w:w="2127" w:type="dxa"/>
            <w:tcBorders>
              <w:top w:val="single" w:color="auto" w:sz="8" w:space="0"/>
              <w:left w:val="nil"/>
              <w:bottom w:val="single" w:color="auto" w:sz="8" w:space="0"/>
              <w:right w:val="single" w:color="auto" w:sz="4" w:space="0"/>
            </w:tcBorders>
            <w:vAlign w:val="center"/>
          </w:tcPr>
          <w:p w14:paraId="212A0718">
            <w:pPr>
              <w:tabs>
                <w:tab w:val="left" w:pos="5580"/>
              </w:tabs>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交货地点</w:t>
            </w:r>
          </w:p>
        </w:tc>
      </w:tr>
      <w:tr w14:paraId="26972047">
        <w:tblPrEx>
          <w:tblCellMar>
            <w:top w:w="0" w:type="dxa"/>
            <w:left w:w="0" w:type="dxa"/>
            <w:bottom w:w="0" w:type="dxa"/>
            <w:right w:w="0" w:type="dxa"/>
          </w:tblCellMar>
        </w:tblPrEx>
        <w:trPr>
          <w:cantSplit/>
          <w:trHeight w:val="1545" w:hRule="atLeast"/>
        </w:trPr>
        <w:tc>
          <w:tcPr>
            <w:tcW w:w="1214" w:type="dxa"/>
            <w:tcBorders>
              <w:top w:val="single" w:color="auto" w:sz="8" w:space="0"/>
              <w:left w:val="single" w:color="auto" w:sz="4" w:space="0"/>
              <w:bottom w:val="single" w:color="auto" w:sz="4" w:space="0"/>
              <w:right w:val="single" w:color="auto" w:sz="4" w:space="0"/>
            </w:tcBorders>
            <w:vAlign w:val="center"/>
          </w:tcPr>
          <w:p w14:paraId="4F05A971">
            <w:pPr>
              <w:tabs>
                <w:tab w:val="left" w:pos="5580"/>
              </w:tabs>
              <w:ind w:left="1080" w:leftChars="257" w:hanging="540"/>
              <w:jc w:val="center"/>
              <w:rPr>
                <w:rFonts w:hint="eastAsia" w:asciiTheme="minorEastAsia" w:hAnsiTheme="minorEastAsia" w:eastAsiaTheme="minorEastAsia" w:cstheme="minorEastAsia"/>
                <w:sz w:val="24"/>
                <w:szCs w:val="24"/>
              </w:rPr>
            </w:pPr>
          </w:p>
        </w:tc>
        <w:tc>
          <w:tcPr>
            <w:tcW w:w="2215" w:type="dxa"/>
            <w:tcBorders>
              <w:top w:val="single" w:color="auto" w:sz="8" w:space="0"/>
              <w:left w:val="single" w:color="auto" w:sz="8" w:space="0"/>
              <w:bottom w:val="single" w:color="auto" w:sz="4" w:space="0"/>
              <w:right w:val="single" w:color="auto" w:sz="4" w:space="0"/>
            </w:tcBorders>
            <w:vAlign w:val="center"/>
          </w:tcPr>
          <w:p w14:paraId="6DE55311">
            <w:pPr>
              <w:tabs>
                <w:tab w:val="left" w:pos="5580"/>
              </w:tabs>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p>
          <w:p w14:paraId="3C1E2538">
            <w:pPr>
              <w:tabs>
                <w:tab w:val="left" w:pos="5580"/>
              </w:tabs>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w:t>
            </w:r>
          </w:p>
        </w:tc>
        <w:tc>
          <w:tcPr>
            <w:tcW w:w="1675" w:type="dxa"/>
            <w:tcBorders>
              <w:top w:val="single" w:color="auto" w:sz="8" w:space="0"/>
              <w:left w:val="nil"/>
              <w:bottom w:val="single" w:color="auto" w:sz="4" w:space="0"/>
              <w:right w:val="single" w:color="auto" w:sz="4" w:space="0"/>
            </w:tcBorders>
            <w:vAlign w:val="center"/>
          </w:tcPr>
          <w:p w14:paraId="46CF49EC">
            <w:pPr>
              <w:tabs>
                <w:tab w:val="left" w:pos="5580"/>
              </w:tabs>
              <w:ind w:left="1080" w:leftChars="257" w:hanging="540"/>
              <w:jc w:val="center"/>
              <w:rPr>
                <w:rFonts w:hint="eastAsia" w:asciiTheme="minorEastAsia" w:hAnsiTheme="minorEastAsia" w:eastAsiaTheme="minorEastAsia" w:cstheme="minorEastAsia"/>
                <w:sz w:val="24"/>
                <w:szCs w:val="24"/>
              </w:rPr>
            </w:pPr>
          </w:p>
        </w:tc>
        <w:tc>
          <w:tcPr>
            <w:tcW w:w="2127" w:type="dxa"/>
            <w:tcBorders>
              <w:top w:val="single" w:color="auto" w:sz="8" w:space="0"/>
              <w:left w:val="nil"/>
              <w:bottom w:val="single" w:color="auto" w:sz="4" w:space="0"/>
              <w:right w:val="single" w:color="auto" w:sz="4" w:space="0"/>
            </w:tcBorders>
            <w:vAlign w:val="center"/>
          </w:tcPr>
          <w:p w14:paraId="429AE1C1">
            <w:pPr>
              <w:tabs>
                <w:tab w:val="left" w:pos="5580"/>
              </w:tabs>
              <w:jc w:val="center"/>
              <w:rPr>
                <w:rFonts w:hint="eastAsia" w:asciiTheme="minorEastAsia" w:hAnsiTheme="minorEastAsia" w:eastAsiaTheme="minorEastAsia" w:cstheme="minorEastAsia"/>
                <w:sz w:val="24"/>
                <w:szCs w:val="24"/>
              </w:rPr>
            </w:pPr>
          </w:p>
        </w:tc>
        <w:tc>
          <w:tcPr>
            <w:tcW w:w="2127" w:type="dxa"/>
            <w:tcBorders>
              <w:top w:val="single" w:color="auto" w:sz="8" w:space="0"/>
              <w:left w:val="nil"/>
              <w:bottom w:val="single" w:color="auto" w:sz="4" w:space="0"/>
              <w:right w:val="single" w:color="auto" w:sz="4" w:space="0"/>
            </w:tcBorders>
            <w:vAlign w:val="center"/>
          </w:tcPr>
          <w:p w14:paraId="5D6631D1">
            <w:pPr>
              <w:tabs>
                <w:tab w:val="left" w:pos="5580"/>
              </w:tabs>
              <w:jc w:val="center"/>
              <w:rPr>
                <w:rFonts w:hint="eastAsia" w:asciiTheme="minorEastAsia" w:hAnsiTheme="minorEastAsia" w:eastAsiaTheme="minorEastAsia" w:cstheme="minorEastAsia"/>
                <w:sz w:val="24"/>
                <w:szCs w:val="24"/>
              </w:rPr>
            </w:pPr>
          </w:p>
        </w:tc>
      </w:tr>
    </w:tbl>
    <w:p w14:paraId="40293F47">
      <w:pPr>
        <w:pStyle w:val="14"/>
        <w:tabs>
          <w:tab w:val="left" w:pos="5580"/>
        </w:tabs>
        <w:ind w:left="1080" w:leftChars="257" w:hanging="540"/>
        <w:rPr>
          <w:rFonts w:hint="eastAsia" w:asciiTheme="minorEastAsia" w:hAnsiTheme="minorEastAsia" w:eastAsiaTheme="minorEastAsia" w:cstheme="minorEastAsia"/>
          <w:sz w:val="24"/>
          <w:szCs w:val="24"/>
        </w:rPr>
      </w:pPr>
    </w:p>
    <w:p w14:paraId="0E317A6C">
      <w:pPr>
        <w:pStyle w:val="14"/>
        <w:tabs>
          <w:tab w:val="left" w:pos="5580"/>
        </w:tabs>
        <w:ind w:left="1080" w:leftChars="257" w:hanging="540"/>
        <w:rPr>
          <w:rFonts w:hint="eastAsia" w:asciiTheme="minorEastAsia" w:hAnsiTheme="minorEastAsia" w:eastAsiaTheme="minorEastAsia" w:cstheme="minorEastAsia"/>
          <w:sz w:val="24"/>
          <w:szCs w:val="24"/>
          <w:u w:val="single"/>
        </w:rPr>
      </w:pPr>
    </w:p>
    <w:p w14:paraId="7C6CA371">
      <w:pPr>
        <w:pStyle w:val="14"/>
        <w:tabs>
          <w:tab w:val="left" w:pos="5580"/>
        </w:tabs>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供应商名称（公章）：</w:t>
      </w:r>
    </w:p>
    <w:p w14:paraId="0579FF23">
      <w:pPr>
        <w:pStyle w:val="14"/>
        <w:tabs>
          <w:tab w:val="left" w:pos="5580"/>
        </w:tabs>
        <w:ind w:left="1080" w:leftChars="257" w:hanging="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法定代表人或委托代理人(签字或盖章):</w:t>
      </w:r>
    </w:p>
    <w:p w14:paraId="38DE6C51">
      <w:pPr>
        <w:pStyle w:val="14"/>
        <w:tabs>
          <w:tab w:val="left" w:pos="5580"/>
        </w:tabs>
        <w:ind w:left="1080" w:leftChars="257" w:hanging="540"/>
        <w:rPr>
          <w:rFonts w:hint="eastAsia" w:asciiTheme="minorEastAsia" w:hAnsiTheme="minorEastAsia" w:eastAsiaTheme="minorEastAsia" w:cstheme="minorEastAsia"/>
          <w:sz w:val="24"/>
          <w:szCs w:val="24"/>
        </w:rPr>
      </w:pPr>
    </w:p>
    <w:p w14:paraId="0194A758">
      <w:pPr>
        <w:pStyle w:val="14"/>
        <w:tabs>
          <w:tab w:val="left" w:pos="5580"/>
        </w:tabs>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此表中，每包的投标总价应和投标分项报价表的总价相一致。</w:t>
      </w:r>
    </w:p>
    <w:p w14:paraId="4EF48B90">
      <w:pPr>
        <w:pStyle w:val="14"/>
        <w:numPr>
          <w:ilvl w:val="0"/>
          <w:numId w:val="5"/>
        </w:numPr>
        <w:tabs>
          <w:tab w:val="left" w:pos="5580"/>
        </w:tabs>
        <w:ind w:left="1079" w:leftChars="428" w:hanging="180" w:hangingChars="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此报价中包含</w:t>
      </w:r>
      <w:r>
        <w:rPr>
          <w:rFonts w:hint="eastAsia" w:asciiTheme="minorEastAsia" w:hAnsiTheme="minorEastAsia" w:eastAsiaTheme="minorEastAsia" w:cstheme="minorEastAsia"/>
          <w:sz w:val="24"/>
          <w:szCs w:val="24"/>
          <w:lang w:val="en-US" w:eastAsia="zh-CN"/>
        </w:rPr>
        <w:t>培训费、交通费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食宿费、采购货物、</w:t>
      </w:r>
      <w:r>
        <w:rPr>
          <w:rFonts w:hint="eastAsia" w:asciiTheme="minorEastAsia" w:hAnsiTheme="minorEastAsia" w:eastAsiaTheme="minorEastAsia" w:cstheme="minorEastAsia"/>
          <w:sz w:val="24"/>
          <w:szCs w:val="24"/>
        </w:rPr>
        <w:t>税费等一切与本项目相关的费用。</w:t>
      </w:r>
    </w:p>
    <w:p w14:paraId="606CE112">
      <w:pPr>
        <w:pStyle w:val="14"/>
        <w:tabs>
          <w:tab w:val="left" w:pos="5580"/>
        </w:tabs>
        <w:rPr>
          <w:rFonts w:hint="eastAsia" w:asciiTheme="minorEastAsia" w:hAnsiTheme="minorEastAsia" w:eastAsiaTheme="minorEastAsia" w:cstheme="minorEastAsia"/>
          <w:b/>
          <w:bCs/>
          <w:sz w:val="24"/>
          <w:szCs w:val="24"/>
        </w:rPr>
      </w:pPr>
    </w:p>
    <w:p w14:paraId="1F203B22">
      <w:pPr>
        <w:pStyle w:val="14"/>
        <w:tabs>
          <w:tab w:val="left" w:pos="5580"/>
        </w:tabs>
        <w:rPr>
          <w:rFonts w:hint="eastAsia" w:asciiTheme="minorEastAsia" w:hAnsiTheme="minorEastAsia" w:eastAsiaTheme="minorEastAsia" w:cstheme="minorEastAsia"/>
          <w:b/>
          <w:bCs/>
          <w:sz w:val="24"/>
          <w:szCs w:val="24"/>
        </w:rPr>
      </w:pPr>
    </w:p>
    <w:p w14:paraId="6A523595">
      <w:pPr>
        <w:pStyle w:val="14"/>
        <w:tabs>
          <w:tab w:val="left" w:pos="5580"/>
        </w:tabs>
        <w:rPr>
          <w:rFonts w:hint="eastAsia" w:asciiTheme="minorEastAsia" w:hAnsiTheme="minorEastAsia" w:eastAsiaTheme="minorEastAsia" w:cstheme="minorEastAsia"/>
          <w:b/>
          <w:bCs/>
          <w:sz w:val="24"/>
          <w:szCs w:val="24"/>
        </w:rPr>
      </w:pPr>
    </w:p>
    <w:p w14:paraId="07B50ABE">
      <w:pPr>
        <w:pStyle w:val="14"/>
        <w:tabs>
          <w:tab w:val="left" w:pos="5580"/>
        </w:tabs>
        <w:rPr>
          <w:rFonts w:hint="eastAsia" w:asciiTheme="minorEastAsia" w:hAnsiTheme="minorEastAsia" w:eastAsiaTheme="minorEastAsia" w:cstheme="minorEastAsia"/>
          <w:b/>
          <w:bCs/>
          <w:sz w:val="24"/>
          <w:szCs w:val="24"/>
        </w:rPr>
      </w:pPr>
    </w:p>
    <w:p w14:paraId="555D0522">
      <w:pPr>
        <w:pStyle w:val="14"/>
        <w:tabs>
          <w:tab w:val="left" w:pos="5580"/>
        </w:tabs>
        <w:rPr>
          <w:rFonts w:hint="eastAsia" w:asciiTheme="minorEastAsia" w:hAnsiTheme="minorEastAsia" w:eastAsiaTheme="minorEastAsia" w:cstheme="minorEastAsia"/>
          <w:b/>
          <w:bCs/>
          <w:sz w:val="24"/>
          <w:szCs w:val="24"/>
        </w:rPr>
      </w:pPr>
    </w:p>
    <w:p w14:paraId="6C84A6F1">
      <w:pPr>
        <w:pStyle w:val="21"/>
        <w:ind w:left="2520"/>
        <w:rPr>
          <w:rFonts w:hint="eastAsia" w:asciiTheme="minorEastAsia" w:hAnsiTheme="minorEastAsia" w:eastAsiaTheme="minorEastAsia" w:cstheme="minorEastAsia"/>
        </w:rPr>
      </w:pPr>
    </w:p>
    <w:p w14:paraId="45475802">
      <w:pPr>
        <w:rPr>
          <w:rFonts w:hint="eastAsia" w:asciiTheme="minorEastAsia" w:hAnsiTheme="minorEastAsia" w:eastAsiaTheme="minorEastAsia" w:cstheme="minorEastAsia"/>
        </w:rPr>
      </w:pPr>
    </w:p>
    <w:p w14:paraId="36257B1D">
      <w:pPr>
        <w:pStyle w:val="10"/>
        <w:rPr>
          <w:rFonts w:hint="eastAsia" w:asciiTheme="minorEastAsia" w:hAnsiTheme="minorEastAsia" w:eastAsiaTheme="minorEastAsia" w:cstheme="minorEastAsia"/>
        </w:rPr>
      </w:pPr>
    </w:p>
    <w:p w14:paraId="705ED1BA">
      <w:pPr>
        <w:pStyle w:val="10"/>
        <w:rPr>
          <w:rFonts w:hint="eastAsia" w:asciiTheme="minorEastAsia" w:hAnsiTheme="minorEastAsia" w:eastAsiaTheme="minorEastAsia" w:cstheme="minorEastAsia"/>
        </w:rPr>
      </w:pPr>
    </w:p>
    <w:bookmarkEnd w:id="405"/>
    <w:p w14:paraId="3CD6CB55">
      <w:pPr>
        <w:pStyle w:val="20"/>
        <w:rPr>
          <w:rFonts w:hint="eastAsia" w:asciiTheme="minorEastAsia" w:hAnsiTheme="minorEastAsia" w:eastAsiaTheme="minorEastAsia" w:cstheme="minorEastAsia"/>
          <w:sz w:val="24"/>
          <w:szCs w:val="24"/>
        </w:rPr>
      </w:pPr>
      <w:bookmarkStart w:id="410" w:name="_Toc515647811"/>
      <w:bookmarkStart w:id="411" w:name="_Toc24428"/>
      <w:bookmarkStart w:id="412" w:name="_Toc32670"/>
    </w:p>
    <w:p w14:paraId="28C642B1">
      <w:pPr>
        <w:numPr>
          <w:ilvl w:val="0"/>
          <w:numId w:val="0"/>
        </w:numPr>
        <w:spacing w:before="0" w:line="240" w:lineRule="atLeast"/>
        <w:jc w:val="center"/>
        <w:outlineLvl w:val="1"/>
        <w:rPr>
          <w:rFonts w:hint="eastAsia" w:asciiTheme="minorEastAsia" w:hAnsiTheme="minorEastAsia" w:eastAsiaTheme="minorEastAsia" w:cstheme="minorEastAsia"/>
          <w:b/>
          <w:color w:val="auto"/>
          <w:kern w:val="0"/>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val="en-US" w:eastAsia="zh-CN"/>
        </w:rPr>
        <w:t>2.具有有效的营业执照；</w:t>
      </w:r>
    </w:p>
    <w:p w14:paraId="344C9485">
      <w:pPr>
        <w:bidi w:val="0"/>
        <w:rPr>
          <w:rFonts w:hint="eastAsia" w:asciiTheme="minorEastAsia" w:hAnsiTheme="minorEastAsia" w:eastAsiaTheme="minorEastAsia" w:cstheme="minorEastAsia"/>
          <w:color w:val="auto"/>
          <w:sz w:val="24"/>
          <w:szCs w:val="24"/>
          <w:highlight w:val="none"/>
          <w:lang w:val="en-US" w:eastAsia="zh-CN"/>
        </w:rPr>
      </w:pPr>
    </w:p>
    <w:p w14:paraId="553F406D">
      <w:pPr>
        <w:outlineLvl w:val="9"/>
        <w:rPr>
          <w:rFonts w:hint="eastAsia" w:asciiTheme="minorEastAsia" w:hAnsiTheme="minorEastAsia" w:eastAsiaTheme="minorEastAsia" w:cstheme="minorEastAsia"/>
          <w:lang w:val="en-US" w:eastAsia="zh-CN"/>
        </w:rPr>
      </w:pPr>
    </w:p>
    <w:p w14:paraId="077AEF72">
      <w:pPr>
        <w:pStyle w:val="27"/>
        <w:rPr>
          <w:rFonts w:hint="eastAsia" w:asciiTheme="minorEastAsia" w:hAnsiTheme="minorEastAsia" w:eastAsiaTheme="minorEastAsia" w:cstheme="minorEastAsia"/>
          <w:color w:val="auto"/>
          <w:sz w:val="24"/>
          <w:szCs w:val="24"/>
          <w:highlight w:val="none"/>
          <w:lang w:val="en-US" w:eastAsia="zh-CN"/>
        </w:rPr>
      </w:pPr>
    </w:p>
    <w:p w14:paraId="43ECBC4B">
      <w:pPr>
        <w:pStyle w:val="27"/>
        <w:rPr>
          <w:rFonts w:hint="eastAsia" w:asciiTheme="minorEastAsia" w:hAnsiTheme="minorEastAsia" w:eastAsiaTheme="minorEastAsia" w:cstheme="minorEastAsia"/>
          <w:color w:val="auto"/>
          <w:sz w:val="24"/>
          <w:szCs w:val="24"/>
          <w:highlight w:val="none"/>
          <w:lang w:val="en-US" w:eastAsia="zh-CN"/>
        </w:rPr>
      </w:pPr>
    </w:p>
    <w:p w14:paraId="442974B6">
      <w:pPr>
        <w:pStyle w:val="27"/>
        <w:rPr>
          <w:rFonts w:hint="eastAsia" w:asciiTheme="minorEastAsia" w:hAnsiTheme="minorEastAsia" w:eastAsiaTheme="minorEastAsia" w:cstheme="minorEastAsia"/>
          <w:color w:val="auto"/>
          <w:sz w:val="24"/>
          <w:szCs w:val="24"/>
          <w:highlight w:val="none"/>
          <w:lang w:val="en-US" w:eastAsia="zh-CN"/>
        </w:rPr>
      </w:pPr>
    </w:p>
    <w:p w14:paraId="24EE212A">
      <w:pPr>
        <w:numPr>
          <w:ilvl w:val="0"/>
          <w:numId w:val="0"/>
        </w:numPr>
        <w:spacing w:before="0" w:line="240" w:lineRule="atLeast"/>
        <w:jc w:val="both"/>
        <w:outlineLvl w:val="1"/>
        <w:rPr>
          <w:rFonts w:hint="eastAsia" w:asciiTheme="minorEastAsia" w:hAnsiTheme="minorEastAsia" w:eastAsiaTheme="minorEastAsia" w:cstheme="minorEastAsia"/>
          <w:b/>
          <w:color w:val="auto"/>
          <w:sz w:val="28"/>
          <w:szCs w:val="28"/>
          <w:highlight w:val="none"/>
          <w:lang w:val="en-US" w:eastAsia="zh-CN"/>
        </w:rPr>
      </w:pPr>
      <w:bookmarkStart w:id="413" w:name="_Toc17228"/>
      <w:bookmarkStart w:id="414" w:name="_Toc10025"/>
      <w:bookmarkStart w:id="415" w:name="_Toc4311"/>
      <w:r>
        <w:rPr>
          <w:rFonts w:hint="eastAsia" w:asciiTheme="minorEastAsia" w:hAnsiTheme="minorEastAsia" w:eastAsiaTheme="minorEastAsia" w:cstheme="minorEastAsia"/>
          <w:b/>
          <w:color w:val="auto"/>
          <w:sz w:val="24"/>
          <w:szCs w:val="24"/>
          <w:highlight w:val="none"/>
          <w:lang w:val="en-US" w:eastAsia="zh-CN"/>
        </w:rPr>
        <w:t>3.</w:t>
      </w:r>
      <w:bookmarkEnd w:id="413"/>
      <w:bookmarkEnd w:id="414"/>
      <w:r>
        <w:rPr>
          <w:rFonts w:hint="eastAsia" w:asciiTheme="minorEastAsia" w:hAnsiTheme="minorEastAsia" w:eastAsiaTheme="minorEastAsia" w:cstheme="minorEastAsia"/>
          <w:b/>
          <w:color w:val="auto"/>
          <w:sz w:val="24"/>
          <w:szCs w:val="24"/>
          <w:highlight w:val="none"/>
          <w:lang w:val="en-US" w:eastAsia="zh-CN"/>
        </w:rPr>
        <w:t>提供法定代表人身份证明及身份证或法定代表人授权委托书和委托代理人身份证；</w:t>
      </w:r>
      <w:bookmarkEnd w:id="415"/>
    </w:p>
    <w:p w14:paraId="111DBA41">
      <w:pPr>
        <w:adjustRightInd w:val="0"/>
        <w:snapToGrid w:val="0"/>
        <w:spacing w:before="240" w:beforeLines="100" w:after="240" w:afterLines="100" w:line="360" w:lineRule="auto"/>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（一）法定代表人身份证明</w:t>
      </w:r>
    </w:p>
    <w:p w14:paraId="6615C33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同志，现任我单位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职务，为法定代表人，特此证明。</w:t>
      </w:r>
    </w:p>
    <w:p w14:paraId="2EDCFF2E">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签发日期：                  单位：        </w:t>
      </w:r>
    </w:p>
    <w:p w14:paraId="2997990C">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附：性别：            年龄：           身份证号码：</w:t>
      </w:r>
    </w:p>
    <w:p w14:paraId="1779118D">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6DB9F8A0">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营业执照号码：              经济性质：</w:t>
      </w:r>
    </w:p>
    <w:p w14:paraId="2C6AF23E">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说明：</w:t>
      </w:r>
    </w:p>
    <w:p w14:paraId="7B622298">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1、法定代表人为企业事业单位、国家机关、社会团体的主要行政负责人。</w:t>
      </w:r>
    </w:p>
    <w:p w14:paraId="6233C402">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提供身份证正反面。</w:t>
      </w:r>
    </w:p>
    <w:p w14:paraId="6A9B1650">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内容必须填写真实、清楚、涂改无效，不得转让。</w:t>
      </w:r>
    </w:p>
    <w:p w14:paraId="550A2108">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154305</wp:posOffset>
                </wp:positionH>
                <wp:positionV relativeFrom="paragraph">
                  <wp:posOffset>10795</wp:posOffset>
                </wp:positionV>
                <wp:extent cx="2514600" cy="1584325"/>
                <wp:effectExtent l="4445" t="4445" r="14605" b="11430"/>
                <wp:wrapNone/>
                <wp:docPr id="14" name="流程图: 可选过程 14"/>
                <wp:cNvGraphicFramePr/>
                <a:graphic xmlns:a="http://schemas.openxmlformats.org/drawingml/2006/main">
                  <a:graphicData uri="http://schemas.microsoft.com/office/word/2010/wordprocessingShape">
                    <wps:wsp>
                      <wps:cNvSpPr/>
                      <wps:spPr>
                        <a:xfrm>
                          <a:off x="0" y="0"/>
                          <a:ext cx="251460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3555578">
                            <w:pPr>
                              <w:jc w:val="center"/>
                              <w:rPr>
                                <w:rFonts w:hAnsi="宋体"/>
                                <w:szCs w:val="21"/>
                              </w:rPr>
                            </w:pPr>
                          </w:p>
                          <w:p w14:paraId="4CCE34F1">
                            <w:pPr>
                              <w:jc w:val="center"/>
                              <w:rPr>
                                <w:rFonts w:hAnsi="宋体"/>
                                <w:szCs w:val="21"/>
                              </w:rPr>
                            </w:pPr>
                          </w:p>
                          <w:p w14:paraId="04637793">
                            <w:pPr>
                              <w:jc w:val="center"/>
                              <w:rPr>
                                <w:rFonts w:hAnsi="宋体"/>
                                <w:szCs w:val="21"/>
                              </w:rPr>
                            </w:pPr>
                          </w:p>
                          <w:p w14:paraId="09594851">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98pt;z-index:251662336;mso-width-relative:page;mso-height-relative:page;" fillcolor="#FFFFFF" filled="t" stroked="t" coordsize="21600,21600" o:gfxdata="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zizN1QAAAAgBAAAPAAAAAAAAAAEAIAAAACIAAABkcnMvZG93bnJl&#10;di54bWxQSwECFAAUAAAACACHTuJAktE6NTkCAABuBAAADgAAAAAAAAABACAAAAAkAQAAZHJzL2Uy&#10;b0RvYy54bWxQSwUGAAAAAAYABgBZAQAAzwUAAAAA&#10;">
                <v:fill on="t" focussize="0,0"/>
                <v:stroke color="#000000" joinstyle="miter"/>
                <v:imagedata o:title=""/>
                <o:lock v:ext="edit" aspectratio="f"/>
                <v:textbox>
                  <w:txbxContent>
                    <w:p w14:paraId="63555578">
                      <w:pPr>
                        <w:jc w:val="center"/>
                        <w:rPr>
                          <w:rFonts w:hAnsi="宋体"/>
                          <w:szCs w:val="21"/>
                        </w:rPr>
                      </w:pPr>
                    </w:p>
                    <w:p w14:paraId="4CCE34F1">
                      <w:pPr>
                        <w:jc w:val="center"/>
                        <w:rPr>
                          <w:rFonts w:hAnsi="宋体"/>
                          <w:szCs w:val="21"/>
                        </w:rPr>
                      </w:pPr>
                    </w:p>
                    <w:p w14:paraId="04637793">
                      <w:pPr>
                        <w:jc w:val="center"/>
                        <w:rPr>
                          <w:rFonts w:hAnsi="宋体"/>
                          <w:szCs w:val="21"/>
                        </w:rPr>
                      </w:pPr>
                    </w:p>
                    <w:p w14:paraId="09594851">
                      <w:pPr>
                        <w:jc w:val="center"/>
                        <w:rPr>
                          <w:szCs w:val="21"/>
                        </w:rPr>
                      </w:pPr>
                      <w:r>
                        <w:rPr>
                          <w:rFonts w:hint="eastAsia" w:hAnsi="宋体"/>
                          <w:szCs w:val="21"/>
                        </w:rPr>
                        <w:t>法定代表人身份证复印件</w:t>
                      </w:r>
                    </w:p>
                  </w:txbxContent>
                </v:textbox>
              </v:shape>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2918460</wp:posOffset>
                </wp:positionH>
                <wp:positionV relativeFrom="paragraph">
                  <wp:posOffset>28575</wp:posOffset>
                </wp:positionV>
                <wp:extent cx="240030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40030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ADDAFB8">
                            <w:pPr>
                              <w:jc w:val="center"/>
                              <w:rPr>
                                <w:rFonts w:hAnsi="宋体"/>
                                <w:szCs w:val="21"/>
                              </w:rPr>
                            </w:pPr>
                            <w:r>
                              <w:rPr>
                                <w:rFonts w:hint="eastAsia" w:hAnsi="宋体"/>
                                <w:szCs w:val="21"/>
                              </w:rPr>
                              <w:t xml:space="preserve">  </w:t>
                            </w:r>
                          </w:p>
                          <w:p w14:paraId="1B580456">
                            <w:pPr>
                              <w:jc w:val="center"/>
                              <w:rPr>
                                <w:rFonts w:hAnsi="宋体"/>
                                <w:szCs w:val="21"/>
                              </w:rPr>
                            </w:pPr>
                          </w:p>
                          <w:p w14:paraId="3B3C5C34">
                            <w:pPr>
                              <w:jc w:val="center"/>
                              <w:rPr>
                                <w:rFonts w:hAnsi="宋体"/>
                                <w:szCs w:val="21"/>
                              </w:rPr>
                            </w:pPr>
                          </w:p>
                          <w:p w14:paraId="3E2D409E">
                            <w:pPr>
                              <w:jc w:val="center"/>
                              <w:rPr>
                                <w:szCs w:val="21"/>
                              </w:rPr>
                            </w:pPr>
                            <w:r>
                              <w:rPr>
                                <w:rFonts w:hint="eastAsia" w:hAnsi="宋体"/>
                                <w:szCs w:val="21"/>
                              </w:rPr>
                              <w:t>法定代表人身份证复印件</w:t>
                            </w:r>
                          </w:p>
                          <w:p w14:paraId="522D3E00"/>
                          <w:p w14:paraId="516D97B7">
                            <w:pPr>
                              <w:pStyle w:val="7"/>
                            </w:pPr>
                          </w:p>
                          <w:p w14:paraId="2824456B">
                            <w:pPr>
                              <w:pStyle w:val="7"/>
                            </w:pPr>
                          </w:p>
                          <w:p w14:paraId="5A110275">
                            <w:pPr>
                              <w:pStyle w:val="7"/>
                            </w:pPr>
                          </w:p>
                          <w:p w14:paraId="4B62DCB1">
                            <w:pPr>
                              <w:pStyle w:val="7"/>
                            </w:pPr>
                          </w:p>
                        </w:txbxContent>
                      </wps:txbx>
                      <wps:bodyPr wrap="square" upright="1"/>
                    </wps:wsp>
                  </a:graphicData>
                </a:graphic>
              </wp:anchor>
            </w:drawing>
          </mc:Choice>
          <mc:Fallback>
            <w:pict>
              <v:roundrect id="_x0000_s1026" o:spid="_x0000_s1026" o:spt="2" style="position:absolute;left:0pt;margin-left:229.8pt;margin-top:2.25pt;height:122.6pt;width:189pt;z-index:251663360;mso-width-relative:page;mso-height-relative:page;" fillcolor="#FFFFFF" filled="t" stroked="t" coordsize="21600,21600" arcsize="0.166666666666667" o:gfxdata="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qoZc2wAAAAkBAAAPAAAAAAAAAAEAIAAAACIAAABkcnMvZG93&#10;bnJldi54bWxQSwECFAAUAAAACACHTuJATfZygzYCAAB2BAAADgAAAAAAAAABACAAAAAqAQAAZHJz&#10;L2Uyb0RvYy54bWxQSwUGAAAAAAYABgBZAQAA0gUAAAAA&#10;">
                <v:fill on="t" focussize="0,0"/>
                <v:stroke weight="1.25pt" color="#808080" joinstyle="round"/>
                <v:imagedata o:title=""/>
                <o:lock v:ext="edit" aspectratio="f"/>
                <v:textbox>
                  <w:txbxContent>
                    <w:p w14:paraId="6ADDAFB8">
                      <w:pPr>
                        <w:jc w:val="center"/>
                        <w:rPr>
                          <w:rFonts w:hAnsi="宋体"/>
                          <w:szCs w:val="21"/>
                        </w:rPr>
                      </w:pPr>
                      <w:r>
                        <w:rPr>
                          <w:rFonts w:hint="eastAsia" w:hAnsi="宋体"/>
                          <w:szCs w:val="21"/>
                        </w:rPr>
                        <w:t xml:space="preserve">  </w:t>
                      </w:r>
                    </w:p>
                    <w:p w14:paraId="1B580456">
                      <w:pPr>
                        <w:jc w:val="center"/>
                        <w:rPr>
                          <w:rFonts w:hAnsi="宋体"/>
                          <w:szCs w:val="21"/>
                        </w:rPr>
                      </w:pPr>
                    </w:p>
                    <w:p w14:paraId="3B3C5C34">
                      <w:pPr>
                        <w:jc w:val="center"/>
                        <w:rPr>
                          <w:rFonts w:hAnsi="宋体"/>
                          <w:szCs w:val="21"/>
                        </w:rPr>
                      </w:pPr>
                    </w:p>
                    <w:p w14:paraId="3E2D409E">
                      <w:pPr>
                        <w:jc w:val="center"/>
                        <w:rPr>
                          <w:szCs w:val="21"/>
                        </w:rPr>
                      </w:pPr>
                      <w:r>
                        <w:rPr>
                          <w:rFonts w:hint="eastAsia" w:hAnsi="宋体"/>
                          <w:szCs w:val="21"/>
                        </w:rPr>
                        <w:t>法定代表人身份证复印件</w:t>
                      </w:r>
                    </w:p>
                    <w:p w14:paraId="522D3E00"/>
                    <w:p w14:paraId="516D97B7">
                      <w:pPr>
                        <w:pStyle w:val="7"/>
                      </w:pPr>
                    </w:p>
                    <w:p w14:paraId="2824456B">
                      <w:pPr>
                        <w:pStyle w:val="7"/>
                      </w:pPr>
                    </w:p>
                    <w:p w14:paraId="5A110275">
                      <w:pPr>
                        <w:pStyle w:val="7"/>
                      </w:pPr>
                    </w:p>
                    <w:p w14:paraId="4B62DCB1">
                      <w:pPr>
                        <w:pStyle w:val="7"/>
                      </w:pPr>
                    </w:p>
                  </w:txbxContent>
                </v:textbox>
              </v:roundrect>
            </w:pict>
          </mc:Fallback>
        </mc:AlternateContent>
      </w:r>
    </w:p>
    <w:p w14:paraId="466F4321">
      <w:pPr>
        <w:spacing w:line="360" w:lineRule="auto"/>
        <w:rPr>
          <w:rFonts w:hint="eastAsia" w:asciiTheme="minorEastAsia" w:hAnsiTheme="minorEastAsia" w:eastAsiaTheme="minorEastAsia" w:cstheme="minorEastAsia"/>
          <w:color w:val="auto"/>
          <w:sz w:val="24"/>
          <w:szCs w:val="24"/>
          <w:highlight w:val="none"/>
          <w:lang w:eastAsia="zh-CN"/>
        </w:rPr>
      </w:pPr>
    </w:p>
    <w:p w14:paraId="05AD1D71">
      <w:pPr>
        <w:outlineLvl w:val="9"/>
        <w:rPr>
          <w:rFonts w:hint="eastAsia" w:asciiTheme="minorEastAsia" w:hAnsiTheme="minorEastAsia" w:eastAsiaTheme="minorEastAsia" w:cstheme="minorEastAsia"/>
          <w:lang w:eastAsia="zh-CN"/>
        </w:rPr>
      </w:pPr>
    </w:p>
    <w:p w14:paraId="7DA8F4BB">
      <w:pPr>
        <w:spacing w:line="360" w:lineRule="auto"/>
        <w:rPr>
          <w:rFonts w:hint="eastAsia" w:asciiTheme="minorEastAsia" w:hAnsiTheme="minorEastAsia" w:eastAsiaTheme="minorEastAsia" w:cstheme="minorEastAsia"/>
          <w:color w:val="auto"/>
          <w:sz w:val="24"/>
          <w:szCs w:val="24"/>
          <w:highlight w:val="none"/>
        </w:rPr>
      </w:pPr>
    </w:p>
    <w:p w14:paraId="6548B5C4">
      <w:pPr>
        <w:autoSpaceDE w:val="0"/>
        <w:autoSpaceDN w:val="0"/>
        <w:adjustRightInd w:val="0"/>
        <w:spacing w:line="360" w:lineRule="auto"/>
        <w:ind w:right="246"/>
        <w:rPr>
          <w:rFonts w:hint="eastAsia" w:asciiTheme="minorEastAsia" w:hAnsiTheme="minorEastAsia" w:eastAsiaTheme="minorEastAsia" w:cstheme="minorEastAsia"/>
          <w:color w:val="auto"/>
          <w:kern w:val="0"/>
          <w:sz w:val="24"/>
          <w:szCs w:val="24"/>
          <w:highlight w:val="none"/>
        </w:rPr>
      </w:pPr>
    </w:p>
    <w:p w14:paraId="1C6D3684">
      <w:pPr>
        <w:autoSpaceDE w:val="0"/>
        <w:autoSpaceDN w:val="0"/>
        <w:adjustRightInd w:val="0"/>
        <w:spacing w:line="360" w:lineRule="auto"/>
        <w:ind w:right="246" w:firstLine="784" w:firstLineChars="327"/>
        <w:rPr>
          <w:rFonts w:hint="eastAsia" w:asciiTheme="minorEastAsia" w:hAnsiTheme="minorEastAsia" w:eastAsiaTheme="minorEastAsia" w:cstheme="minorEastAsia"/>
          <w:color w:val="auto"/>
          <w:kern w:val="0"/>
          <w:sz w:val="24"/>
          <w:szCs w:val="24"/>
          <w:highlight w:val="none"/>
        </w:rPr>
      </w:pPr>
    </w:p>
    <w:p w14:paraId="77B627D7">
      <w:pPr>
        <w:autoSpaceDE w:val="0"/>
        <w:autoSpaceDN w:val="0"/>
        <w:adjustRightInd w:val="0"/>
        <w:spacing w:line="360" w:lineRule="auto"/>
        <w:ind w:right="246" w:firstLine="784" w:firstLineChars="32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供应商</w:t>
      </w:r>
      <w:r>
        <w:rPr>
          <w:rFonts w:hint="eastAsia" w:asciiTheme="minorEastAsia" w:hAnsiTheme="minorEastAsia" w:eastAsiaTheme="minorEastAsia" w:cstheme="minorEastAsia"/>
          <w:color w:val="auto"/>
          <w:kern w:val="0"/>
          <w:sz w:val="24"/>
          <w:szCs w:val="24"/>
          <w:highlight w:val="none"/>
          <w:lang w:val="en-US" w:eastAsia="zh-CN"/>
        </w:rPr>
        <w:t>名称</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公</w:t>
      </w:r>
      <w:r>
        <w:rPr>
          <w:rFonts w:hint="eastAsia" w:asciiTheme="minorEastAsia" w:hAnsiTheme="minorEastAsia" w:eastAsiaTheme="minorEastAsia" w:cstheme="minorEastAsia"/>
          <w:color w:val="auto"/>
          <w:kern w:val="0"/>
          <w:sz w:val="24"/>
          <w:szCs w:val="24"/>
          <w:highlight w:val="none"/>
        </w:rPr>
        <w:t>章）：</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3122EBF7">
      <w:pPr>
        <w:adjustRightInd w:val="0"/>
        <w:snapToGrid w:val="0"/>
        <w:spacing w:line="360" w:lineRule="auto"/>
        <w:ind w:firstLine="784" w:firstLineChars="32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法定代表人</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签/章</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3365E0C6">
      <w:pPr>
        <w:adjustRightInd w:val="0"/>
        <w:snapToGrid w:val="0"/>
        <w:spacing w:line="360" w:lineRule="auto"/>
        <w:ind w:firstLine="784" w:firstLineChars="327"/>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bookmarkStart w:id="416" w:name="_Toc515647807"/>
      <w:bookmarkStart w:id="417" w:name="_Toc22472"/>
      <w:bookmarkStart w:id="418" w:name="_Toc1083"/>
    </w:p>
    <w:p w14:paraId="1408BB28">
      <w:pPr>
        <w:rPr>
          <w:rFonts w:hint="eastAsia" w:asciiTheme="minorEastAsia" w:hAnsiTheme="minorEastAsia" w:eastAsiaTheme="minorEastAsia" w:cstheme="minorEastAsia"/>
          <w:color w:val="auto"/>
          <w:sz w:val="24"/>
          <w:szCs w:val="24"/>
          <w:highlight w:val="none"/>
          <w:u w:val="single"/>
        </w:rPr>
      </w:pPr>
    </w:p>
    <w:p w14:paraId="71B4B981">
      <w:pPr>
        <w:spacing w:line="360" w:lineRule="auto"/>
        <w:jc w:val="center"/>
        <w:outlineLvl w:val="9"/>
        <w:rPr>
          <w:rFonts w:hint="eastAsia" w:asciiTheme="minorEastAsia" w:hAnsiTheme="minorEastAsia" w:eastAsiaTheme="minorEastAsia" w:cstheme="minorEastAsia"/>
          <w:b/>
          <w:bCs/>
          <w:color w:val="auto"/>
          <w:sz w:val="24"/>
          <w:szCs w:val="24"/>
          <w:highlight w:val="none"/>
        </w:rPr>
      </w:pPr>
    </w:p>
    <w:p w14:paraId="318E9E71">
      <w:pPr>
        <w:rPr>
          <w:rFonts w:hint="eastAsia" w:asciiTheme="minorEastAsia" w:hAnsiTheme="minorEastAsia" w:eastAsiaTheme="minorEastAsia" w:cstheme="minorEastAsia"/>
          <w:b/>
          <w:bCs/>
          <w:color w:val="auto"/>
          <w:sz w:val="24"/>
          <w:szCs w:val="24"/>
          <w:highlight w:val="none"/>
        </w:rPr>
      </w:pPr>
    </w:p>
    <w:p w14:paraId="0A477668">
      <w:pPr>
        <w:spacing w:line="360" w:lineRule="auto"/>
        <w:ind w:firstLine="2409" w:firstLineChars="1000"/>
        <w:jc w:val="both"/>
        <w:outlineLvl w:val="9"/>
        <w:rPr>
          <w:rFonts w:hint="eastAsia" w:asciiTheme="minorEastAsia" w:hAnsiTheme="minorEastAsia" w:eastAsiaTheme="minorEastAsia" w:cstheme="minorEastAsia"/>
          <w:b/>
          <w:bCs/>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（二）法定代表人授权委托书</w:t>
      </w:r>
      <w:bookmarkEnd w:id="416"/>
      <w:bookmarkEnd w:id="417"/>
      <w:bookmarkEnd w:id="418"/>
    </w:p>
    <w:p w14:paraId="695C3512">
      <w:pPr>
        <w:pStyle w:val="14"/>
        <w:tabs>
          <w:tab w:val="left" w:pos="5580"/>
        </w:tabs>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w:t>
      </w:r>
      <w:r>
        <w:rPr>
          <w:rFonts w:hint="eastAsia" w:asciiTheme="minorEastAsia" w:hAnsiTheme="minorEastAsia" w:eastAsiaTheme="minorEastAsia" w:cstheme="minorEastAsia"/>
          <w:i w:val="0"/>
          <w:iCs w:val="0"/>
          <w:color w:val="auto"/>
          <w:sz w:val="24"/>
          <w:szCs w:val="24"/>
          <w:highlight w:val="none"/>
        </w:rPr>
        <w:t>授权书声明：注册于</w:t>
      </w:r>
      <w:r>
        <w:rPr>
          <w:rFonts w:hint="eastAsia" w:asciiTheme="minorEastAsia" w:hAnsiTheme="minorEastAsia" w:eastAsiaTheme="minorEastAsia" w:cstheme="minorEastAsia"/>
          <w:i w:val="0"/>
          <w:iCs w:val="0"/>
          <w:color w:val="auto"/>
          <w:sz w:val="24"/>
          <w:szCs w:val="24"/>
          <w:highlight w:val="none"/>
          <w:u w:val="single"/>
        </w:rPr>
        <w:t>（国家或地区的名称）</w:t>
      </w:r>
      <w:r>
        <w:rPr>
          <w:rFonts w:hint="eastAsia" w:asciiTheme="minorEastAsia" w:hAnsiTheme="minorEastAsia" w:eastAsiaTheme="minorEastAsia" w:cstheme="minorEastAsia"/>
          <w:i w:val="0"/>
          <w:iCs w:val="0"/>
          <w:color w:val="auto"/>
          <w:sz w:val="24"/>
          <w:szCs w:val="24"/>
          <w:highlight w:val="none"/>
        </w:rPr>
        <w:t>的（</w:t>
      </w:r>
      <w:r>
        <w:rPr>
          <w:rFonts w:hint="eastAsia" w:asciiTheme="minorEastAsia" w:hAnsiTheme="minorEastAsia" w:eastAsiaTheme="minorEastAsia" w:cstheme="minorEastAsia"/>
          <w:i w:val="0"/>
          <w:iCs w:val="0"/>
          <w:color w:val="auto"/>
          <w:sz w:val="24"/>
          <w:szCs w:val="24"/>
          <w:highlight w:val="none"/>
          <w:u w:val="single"/>
          <w:lang w:eastAsia="zh-CN"/>
        </w:rPr>
        <w:t>供应商</w:t>
      </w:r>
      <w:r>
        <w:rPr>
          <w:rFonts w:hint="eastAsia" w:asciiTheme="minorEastAsia" w:hAnsiTheme="minorEastAsia" w:eastAsiaTheme="minorEastAsia" w:cstheme="minorEastAsia"/>
          <w:i w:val="0"/>
          <w:iCs w:val="0"/>
          <w:color w:val="auto"/>
          <w:sz w:val="24"/>
          <w:szCs w:val="24"/>
          <w:highlight w:val="none"/>
        </w:rPr>
        <w:t>）的在下面签字的（</w:t>
      </w:r>
      <w:r>
        <w:rPr>
          <w:rFonts w:hint="eastAsia" w:asciiTheme="minorEastAsia" w:hAnsiTheme="minorEastAsia" w:eastAsiaTheme="minorEastAsia" w:cstheme="minorEastAsia"/>
          <w:i w:val="0"/>
          <w:iCs w:val="0"/>
          <w:color w:val="auto"/>
          <w:sz w:val="24"/>
          <w:szCs w:val="24"/>
          <w:highlight w:val="none"/>
          <w:u w:val="single"/>
          <w:lang w:eastAsia="zh-CN"/>
        </w:rPr>
        <w:t>法定代表人</w:t>
      </w:r>
      <w:r>
        <w:rPr>
          <w:rFonts w:hint="eastAsia" w:asciiTheme="minorEastAsia" w:hAnsiTheme="minorEastAsia" w:eastAsiaTheme="minorEastAsia" w:cstheme="minorEastAsia"/>
          <w:i w:val="0"/>
          <w:iCs w:val="0"/>
          <w:color w:val="auto"/>
          <w:sz w:val="24"/>
          <w:szCs w:val="24"/>
          <w:highlight w:val="none"/>
          <w:u w:val="single"/>
        </w:rPr>
        <w:t>姓名、职务</w:t>
      </w:r>
      <w:r>
        <w:rPr>
          <w:rFonts w:hint="eastAsia" w:asciiTheme="minorEastAsia" w:hAnsiTheme="minorEastAsia" w:eastAsiaTheme="minorEastAsia" w:cstheme="minorEastAsia"/>
          <w:i w:val="0"/>
          <w:iCs w:val="0"/>
          <w:color w:val="auto"/>
          <w:sz w:val="24"/>
          <w:szCs w:val="24"/>
          <w:highlight w:val="none"/>
        </w:rPr>
        <w:t>）代表我单位授权（</w:t>
      </w:r>
      <w:r>
        <w:rPr>
          <w:rFonts w:hint="eastAsia" w:asciiTheme="minorEastAsia" w:hAnsiTheme="minorEastAsia" w:eastAsiaTheme="minorEastAsia" w:cstheme="minorEastAsia"/>
          <w:i w:val="0"/>
          <w:iCs w:val="0"/>
          <w:color w:val="auto"/>
          <w:sz w:val="24"/>
          <w:szCs w:val="24"/>
          <w:highlight w:val="none"/>
          <w:u w:val="single"/>
        </w:rPr>
        <w:t>单位名称</w:t>
      </w:r>
      <w:r>
        <w:rPr>
          <w:rFonts w:hint="eastAsia" w:asciiTheme="minorEastAsia" w:hAnsiTheme="minorEastAsia" w:eastAsiaTheme="minorEastAsia" w:cstheme="minorEastAsia"/>
          <w:i w:val="0"/>
          <w:iCs w:val="0"/>
          <w:color w:val="auto"/>
          <w:sz w:val="24"/>
          <w:szCs w:val="24"/>
          <w:highlight w:val="none"/>
        </w:rPr>
        <w:t>）的在下面签字的（</w:t>
      </w:r>
      <w:r>
        <w:rPr>
          <w:rFonts w:hint="eastAsia" w:asciiTheme="minorEastAsia" w:hAnsiTheme="minorEastAsia" w:eastAsiaTheme="minorEastAsia" w:cstheme="minorEastAsia"/>
          <w:i w:val="0"/>
          <w:iCs w:val="0"/>
          <w:color w:val="auto"/>
          <w:sz w:val="24"/>
          <w:szCs w:val="24"/>
          <w:highlight w:val="none"/>
          <w:u w:val="single"/>
        </w:rPr>
        <w:t>被授权人的姓名、职务</w:t>
      </w:r>
      <w:r>
        <w:rPr>
          <w:rFonts w:hint="eastAsia" w:asciiTheme="minorEastAsia" w:hAnsiTheme="minorEastAsia" w:eastAsiaTheme="minorEastAsia" w:cstheme="minorEastAsia"/>
          <w:i w:val="0"/>
          <w:iCs w:val="0"/>
          <w:color w:val="auto"/>
          <w:sz w:val="24"/>
          <w:szCs w:val="24"/>
          <w:highlight w:val="none"/>
        </w:rPr>
        <w:t>）为我单位的合法代理人，就（</w:t>
      </w:r>
      <w:r>
        <w:rPr>
          <w:rFonts w:hint="eastAsia" w:asciiTheme="minorEastAsia" w:hAnsiTheme="minorEastAsia" w:eastAsiaTheme="minorEastAsia" w:cstheme="minorEastAsia"/>
          <w:i w:val="0"/>
          <w:iCs w:val="0"/>
          <w:color w:val="auto"/>
          <w:sz w:val="24"/>
          <w:szCs w:val="24"/>
          <w:highlight w:val="none"/>
          <w:u w:val="single"/>
        </w:rPr>
        <w:t>项目名称</w:t>
      </w:r>
      <w:r>
        <w:rPr>
          <w:rFonts w:hint="eastAsia" w:asciiTheme="minorEastAsia" w:hAnsiTheme="minorEastAsia" w:eastAsiaTheme="minorEastAsia" w:cstheme="minorEastAsia"/>
          <w:i w:val="0"/>
          <w:iCs w:val="0"/>
          <w:color w:val="auto"/>
          <w:sz w:val="24"/>
          <w:szCs w:val="24"/>
          <w:highlight w:val="none"/>
        </w:rPr>
        <w:t>）的投标，以我单位名义处理一切与之有关的事</w:t>
      </w:r>
      <w:r>
        <w:rPr>
          <w:rFonts w:hint="eastAsia" w:asciiTheme="minorEastAsia" w:hAnsiTheme="minorEastAsia" w:eastAsiaTheme="minorEastAsia" w:cstheme="minorEastAsia"/>
          <w:color w:val="auto"/>
          <w:sz w:val="24"/>
          <w:szCs w:val="24"/>
          <w:highlight w:val="none"/>
        </w:rPr>
        <w:t>务。</w:t>
      </w:r>
      <w:r>
        <w:rPr>
          <w:rFonts w:hint="eastAsia" w:asciiTheme="minorEastAsia" w:hAnsiTheme="minorEastAsia" w:eastAsiaTheme="minorEastAsia" w:cstheme="minorEastAsia"/>
          <w:color w:val="auto"/>
          <w:sz w:val="24"/>
          <w:szCs w:val="24"/>
          <w:highlight w:val="none"/>
        </w:rPr>
        <w:cr/>
      </w:r>
      <w:r>
        <w:rPr>
          <w:rFonts w:hint="eastAsia" w:asciiTheme="minorEastAsia" w:hAnsiTheme="minorEastAsia" w:eastAsiaTheme="minorEastAsia" w:cstheme="minorEastAsia"/>
          <w:color w:val="auto"/>
          <w:sz w:val="24"/>
          <w:szCs w:val="24"/>
          <w:highlight w:val="none"/>
        </w:rPr>
        <w:t>　　</w:t>
      </w:r>
    </w:p>
    <w:p w14:paraId="032C8BD5">
      <w:pPr>
        <w:pStyle w:val="14"/>
        <w:tabs>
          <w:tab w:val="left" w:pos="5580"/>
        </w:tabs>
        <w:spacing w:line="360" w:lineRule="exact"/>
        <w:ind w:left="-540" w:leftChars="-257" w:firstLine="900" w:firstLineChars="3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本授权书于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日签字生效,特此声明。</w:t>
      </w:r>
    </w:p>
    <w:p w14:paraId="7E4CD738">
      <w:pPr>
        <w:pStyle w:val="14"/>
        <w:tabs>
          <w:tab w:val="left" w:pos="5580"/>
        </w:tabs>
        <w:spacing w:line="240" w:lineRule="atLeast"/>
        <w:ind w:left="-540" w:leftChars="-257" w:firstLine="900" w:firstLineChars="37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3039110</wp:posOffset>
                </wp:positionH>
                <wp:positionV relativeFrom="paragraph">
                  <wp:posOffset>72390</wp:posOffset>
                </wp:positionV>
                <wp:extent cx="2478405" cy="1139825"/>
                <wp:effectExtent l="7620" t="7620" r="9525" b="14605"/>
                <wp:wrapNone/>
                <wp:docPr id="2" name="自选图形 5"/>
                <wp:cNvGraphicFramePr/>
                <a:graphic xmlns:a="http://schemas.openxmlformats.org/drawingml/2006/main">
                  <a:graphicData uri="http://schemas.microsoft.com/office/word/2010/wordprocessingShape">
                    <wps:wsp>
                      <wps:cNvSpPr/>
                      <wps:spPr>
                        <a:xfrm>
                          <a:off x="0" y="0"/>
                          <a:ext cx="2478405" cy="113982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181B84D0">
                            <w:pPr>
                              <w:rPr>
                                <w:rFonts w:hAnsi="宋体"/>
                              </w:rPr>
                            </w:pPr>
                          </w:p>
                          <w:p w14:paraId="7CBE5DBF">
                            <w:pPr>
                              <w:rPr>
                                <w:rFonts w:hAnsi="宋体"/>
                              </w:rPr>
                            </w:pPr>
                          </w:p>
                          <w:p w14:paraId="3D0DD481">
                            <w:pPr>
                              <w:rPr>
                                <w:rFonts w:hAnsi="宋体"/>
                              </w:rPr>
                            </w:pPr>
                          </w:p>
                          <w:p w14:paraId="46D0F402">
                            <w:pPr>
                              <w:jc w:val="center"/>
                            </w:pPr>
                            <w:r>
                              <w:rPr>
                                <w:rFonts w:hint="eastAsia" w:hAnsi="宋体"/>
                              </w:rPr>
                              <w:t>授权委托人身份证复印件</w:t>
                            </w:r>
                          </w:p>
                          <w:p w14:paraId="48BD4475"/>
                        </w:txbxContent>
                      </wps:txbx>
                      <wps:bodyPr wrap="square" upright="1"/>
                    </wps:wsp>
                  </a:graphicData>
                </a:graphic>
              </wp:anchor>
            </w:drawing>
          </mc:Choice>
          <mc:Fallback>
            <w:pict>
              <v:roundrect id="自选图形 5" o:spid="_x0000_s1026" o:spt="2" style="position:absolute;left:0pt;margin-left:239.3pt;margin-top:5.7pt;height:89.75pt;width:195.15pt;z-index:251665408;mso-width-relative:page;mso-height-relative:page;" fillcolor="#FFFFFF" filled="t" stroked="t" coordsize="21600,21600" arcsize="0.166666666666667" o:gfxdata="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ZhsiNoAAAAKAQAADwAAAAAAAAABACAAAAAiAAAAZHJzL2Rvd25yZXYueG1s&#10;UEsBAhQAFAAAAAgAh07iQLGZVCgvAgAAZgQAAA4AAAAAAAAAAQAgAAAAKQEAAGRycy9lMm9Eb2Mu&#10;eG1sUEsFBgAAAAAGAAYAWQEAAMoFAAAAAA==&#10;">
                <v:fill on="t" focussize="0,0"/>
                <v:stroke weight="1.25pt" color="#808080" joinstyle="round"/>
                <v:imagedata o:title=""/>
                <o:lock v:ext="edit" aspectratio="f"/>
                <v:textbox>
                  <w:txbxContent>
                    <w:p w14:paraId="181B84D0">
                      <w:pPr>
                        <w:rPr>
                          <w:rFonts w:hAnsi="宋体"/>
                        </w:rPr>
                      </w:pPr>
                    </w:p>
                    <w:p w14:paraId="7CBE5DBF">
                      <w:pPr>
                        <w:rPr>
                          <w:rFonts w:hAnsi="宋体"/>
                        </w:rPr>
                      </w:pPr>
                    </w:p>
                    <w:p w14:paraId="3D0DD481">
                      <w:pPr>
                        <w:rPr>
                          <w:rFonts w:hAnsi="宋体"/>
                        </w:rPr>
                      </w:pPr>
                    </w:p>
                    <w:p w14:paraId="46D0F402">
                      <w:pPr>
                        <w:jc w:val="center"/>
                      </w:pPr>
                      <w:r>
                        <w:rPr>
                          <w:rFonts w:hint="eastAsia" w:hAnsi="宋体"/>
                        </w:rPr>
                        <w:t>授权委托人身份证复印件</w:t>
                      </w:r>
                    </w:p>
                    <w:p w14:paraId="48BD4475"/>
                  </w:txbxContent>
                </v:textbox>
              </v:roundrect>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135890</wp:posOffset>
                </wp:positionV>
                <wp:extent cx="2593340" cy="1056005"/>
                <wp:effectExtent l="4445" t="4445" r="12065" b="6350"/>
                <wp:wrapNone/>
                <wp:docPr id="1" name="自选图形 6"/>
                <wp:cNvGraphicFramePr/>
                <a:graphic xmlns:a="http://schemas.openxmlformats.org/drawingml/2006/main">
                  <a:graphicData uri="http://schemas.microsoft.com/office/word/2010/wordprocessingShape">
                    <wps:wsp>
                      <wps:cNvSpPr/>
                      <wps:spPr>
                        <a:xfrm>
                          <a:off x="0" y="0"/>
                          <a:ext cx="2593340" cy="10560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411CE82">
                            <w:pPr>
                              <w:jc w:val="center"/>
                              <w:rPr>
                                <w:rFonts w:hAnsi="宋体"/>
                              </w:rPr>
                            </w:pPr>
                          </w:p>
                          <w:p w14:paraId="64FBD4A8">
                            <w:pPr>
                              <w:jc w:val="center"/>
                              <w:rPr>
                                <w:rFonts w:hAnsi="宋体"/>
                              </w:rPr>
                            </w:pPr>
                          </w:p>
                          <w:p w14:paraId="5314ED32">
                            <w:pPr>
                              <w:jc w:val="center"/>
                              <w:rPr>
                                <w:rFonts w:hAnsi="宋体"/>
                              </w:rPr>
                            </w:pPr>
                          </w:p>
                          <w:p w14:paraId="2144F67D">
                            <w:pPr>
                              <w:jc w:val="center"/>
                            </w:pPr>
                            <w:r>
                              <w:rPr>
                                <w:rFonts w:hint="eastAsia" w:hAnsi="宋体"/>
                              </w:rPr>
                              <w:t>授权委托人身份证复印件</w:t>
                            </w:r>
                          </w:p>
                        </w:txbxContent>
                      </wps:txbx>
                      <wps:bodyPr wrap="square" upright="1"/>
                    </wps:wsp>
                  </a:graphicData>
                </a:graphic>
              </wp:anchor>
            </w:drawing>
          </mc:Choice>
          <mc:Fallback>
            <w:pict>
              <v:shape id="自选图形 6" o:spid="_x0000_s1026" o:spt="176" type="#_x0000_t176" style="position:absolute;left:0pt;margin-left:1.65pt;margin-top:10.7pt;height:83.15pt;width:204.2pt;z-index:251664384;mso-width-relative:page;mso-height-relative:page;" fillcolor="#FFFFFF" filled="t" stroked="t" coordsize="21600,21600" o:gfxdata="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s8&#10;tdHWAAAACAEAAA8AAAAAAAAAAQAgAAAAIgAAAGRycy9kb3ducmV2LnhtbFBLAQIUABQAAAAIAIdO&#10;4kBooeEoJQIAAFMEAAAOAAAAAAAAAAEAIAAAACUBAABkcnMvZTJvRG9jLnhtbFBLBQYAAAAABgAG&#10;AFkBAAC8BQAAAAA=&#10;">
                <v:fill on="t" focussize="0,0"/>
                <v:stroke color="#000000" joinstyle="miter"/>
                <v:imagedata o:title=""/>
                <o:lock v:ext="edit" aspectratio="f"/>
                <v:textbox>
                  <w:txbxContent>
                    <w:p w14:paraId="1411CE82">
                      <w:pPr>
                        <w:jc w:val="center"/>
                        <w:rPr>
                          <w:rFonts w:hAnsi="宋体"/>
                        </w:rPr>
                      </w:pPr>
                    </w:p>
                    <w:p w14:paraId="64FBD4A8">
                      <w:pPr>
                        <w:jc w:val="center"/>
                        <w:rPr>
                          <w:rFonts w:hAnsi="宋体"/>
                        </w:rPr>
                      </w:pPr>
                    </w:p>
                    <w:p w14:paraId="5314ED32">
                      <w:pPr>
                        <w:jc w:val="center"/>
                        <w:rPr>
                          <w:rFonts w:hAnsi="宋体"/>
                        </w:rPr>
                      </w:pPr>
                    </w:p>
                    <w:p w14:paraId="2144F67D">
                      <w:pPr>
                        <w:jc w:val="center"/>
                      </w:pPr>
                      <w:r>
                        <w:rPr>
                          <w:rFonts w:hint="eastAsia" w:hAnsi="宋体"/>
                        </w:rPr>
                        <w:t>授权委托人身份证复印件</w:t>
                      </w:r>
                    </w:p>
                  </w:txbxContent>
                </v:textbox>
              </v:shape>
            </w:pict>
          </mc:Fallback>
        </mc:AlternateContent>
      </w:r>
    </w:p>
    <w:p w14:paraId="6C7C9A23">
      <w:pPr>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1562C2EE">
      <w:pPr>
        <w:spacing w:line="360" w:lineRule="auto"/>
        <w:rPr>
          <w:rFonts w:hint="eastAsia" w:asciiTheme="minorEastAsia" w:hAnsiTheme="minorEastAsia" w:eastAsiaTheme="minorEastAsia" w:cstheme="minorEastAsia"/>
          <w:color w:val="auto"/>
          <w:sz w:val="24"/>
          <w:szCs w:val="24"/>
          <w:highlight w:val="none"/>
        </w:rPr>
      </w:pPr>
    </w:p>
    <w:p w14:paraId="6B4A3017">
      <w:pPr>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5C1C30A8">
      <w:pPr>
        <w:spacing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6432" behindDoc="1" locked="0" layoutInCell="1" allowOverlap="1">
                <wp:simplePos x="0" y="0"/>
                <wp:positionH relativeFrom="column">
                  <wp:posOffset>36830</wp:posOffset>
                </wp:positionH>
                <wp:positionV relativeFrom="paragraph">
                  <wp:posOffset>153670</wp:posOffset>
                </wp:positionV>
                <wp:extent cx="2611120" cy="1148080"/>
                <wp:effectExtent l="7620" t="7620" r="0" b="25400"/>
                <wp:wrapTight wrapText="bothSides">
                  <wp:wrapPolygon>
                    <wp:start x="567" y="-143"/>
                    <wp:lineTo x="-63" y="1290"/>
                    <wp:lineTo x="-63" y="19927"/>
                    <wp:lineTo x="410" y="21361"/>
                    <wp:lineTo x="21054" y="21361"/>
                    <wp:lineTo x="21526" y="19927"/>
                    <wp:lineTo x="21526" y="1290"/>
                    <wp:lineTo x="20896" y="-143"/>
                    <wp:lineTo x="567" y="-143"/>
                  </wp:wrapPolygon>
                </wp:wrapTight>
                <wp:docPr id="3" name="自选图形 8"/>
                <wp:cNvGraphicFramePr/>
                <a:graphic xmlns:a="http://schemas.openxmlformats.org/drawingml/2006/main">
                  <a:graphicData uri="http://schemas.microsoft.com/office/word/2010/wordprocessingShape">
                    <wps:wsp>
                      <wps:cNvSpPr/>
                      <wps:spPr>
                        <a:xfrm>
                          <a:off x="0" y="0"/>
                          <a:ext cx="2611120" cy="114808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39D04204">
                            <w:pPr>
                              <w:jc w:val="center"/>
                              <w:rPr>
                                <w:rFonts w:hAnsi="宋体"/>
                              </w:rPr>
                            </w:pPr>
                          </w:p>
                          <w:p w14:paraId="144991AA">
                            <w:pPr>
                              <w:rPr>
                                <w:rFonts w:hAnsi="宋体"/>
                              </w:rPr>
                            </w:pPr>
                          </w:p>
                          <w:p w14:paraId="56DF3EFA">
                            <w:pPr>
                              <w:jc w:val="center"/>
                              <w:rPr>
                                <w:szCs w:val="21"/>
                              </w:rPr>
                            </w:pPr>
                            <w:r>
                              <w:rPr>
                                <w:rFonts w:hint="eastAsia" w:hAnsi="宋体"/>
                                <w:szCs w:val="21"/>
                              </w:rPr>
                              <w:t>法定代表人身份证复印件</w:t>
                            </w:r>
                          </w:p>
                          <w:p w14:paraId="7229C471"/>
                        </w:txbxContent>
                      </wps:txbx>
                      <wps:bodyPr wrap="square" upright="1"/>
                    </wps:wsp>
                  </a:graphicData>
                </a:graphic>
              </wp:anchor>
            </w:drawing>
          </mc:Choice>
          <mc:Fallback>
            <w:pict>
              <v:roundrect id="自选图形 8" o:spid="_x0000_s1026" o:spt="2" style="position:absolute;left:0pt;margin-left:2.9pt;margin-top:12.1pt;height:90.4pt;width:205.6pt;mso-wrap-distance-left:9pt;mso-wrap-distance-right:9pt;z-index:-251650048;mso-width-relative:page;mso-height-relative:page;" fillcolor="#FFFFFF" filled="t" stroked="t" coordsize="21600,21600" wrapcoords="567 -143 -63 1290 -63 19927 410 21361 21054 21361 21526 19927 21526 1290 20896 -143 567 -143" arcsize="0.166666666666667" o:gfxdata="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rTysnZAAAACAEAAA8AAAAAAAAAAQAgAAAAIgAAAGRycy9kb3ducmV2LnhtbFBL&#10;AQIUABQAAAAIAIdO4kD5lXzuLgIAAGYEAAAOAAAAAAAAAAEAIAAAACgBAABkcnMvZTJvRG9jLnht&#10;bFBLBQYAAAAABgAGAFkBAADIBQAAAAA=&#10;">
                <v:fill on="t" focussize="0,0"/>
                <v:stroke weight="1.25pt" color="#808080" joinstyle="round"/>
                <v:imagedata o:title=""/>
                <o:lock v:ext="edit" aspectratio="f"/>
                <v:textbox>
                  <w:txbxContent>
                    <w:p w14:paraId="39D04204">
                      <w:pPr>
                        <w:jc w:val="center"/>
                        <w:rPr>
                          <w:rFonts w:hAnsi="宋体"/>
                        </w:rPr>
                      </w:pPr>
                    </w:p>
                    <w:p w14:paraId="144991AA">
                      <w:pPr>
                        <w:rPr>
                          <w:rFonts w:hAnsi="宋体"/>
                        </w:rPr>
                      </w:pPr>
                    </w:p>
                    <w:p w14:paraId="56DF3EFA">
                      <w:pPr>
                        <w:jc w:val="center"/>
                        <w:rPr>
                          <w:szCs w:val="21"/>
                        </w:rPr>
                      </w:pPr>
                      <w:r>
                        <w:rPr>
                          <w:rFonts w:hint="eastAsia" w:hAnsi="宋体"/>
                          <w:szCs w:val="21"/>
                        </w:rPr>
                        <w:t>法定代表人身份证复印件</w:t>
                      </w:r>
                    </w:p>
                    <w:p w14:paraId="7229C471"/>
                  </w:txbxContent>
                </v:textbox>
                <w10:wrap type="tight"/>
              </v:roundrect>
            </w:pict>
          </mc:Fallback>
        </mc:AlternateContent>
      </w:r>
      <w:r>
        <w:rPr>
          <w:rFonts w:hint="eastAsia" w:asciiTheme="minorEastAsia" w:hAnsiTheme="minorEastAsia" w:eastAsiaTheme="minorEastAsia" w:cstheme="minorEastAsia"/>
          <w:color w:val="auto"/>
          <w:sz w:val="24"/>
          <w:szCs w:val="24"/>
          <w:highlight w:val="none"/>
        </w:rPr>
        <mc:AlternateContent>
          <mc:Choice Requires="wps">
            <w:drawing>
              <wp:anchor distT="0" distB="0" distL="114300" distR="114300" simplePos="0" relativeHeight="251667456" behindDoc="1" locked="0" layoutInCell="1" allowOverlap="1">
                <wp:simplePos x="0" y="0"/>
                <wp:positionH relativeFrom="column">
                  <wp:posOffset>3018155</wp:posOffset>
                </wp:positionH>
                <wp:positionV relativeFrom="paragraph">
                  <wp:posOffset>96520</wp:posOffset>
                </wp:positionV>
                <wp:extent cx="2535555" cy="1220470"/>
                <wp:effectExtent l="7620" t="7620" r="9525" b="0"/>
                <wp:wrapTight wrapText="bothSides">
                  <wp:wrapPolygon>
                    <wp:start x="584" y="-135"/>
                    <wp:lineTo x="-65" y="1214"/>
                    <wp:lineTo x="-65" y="20094"/>
                    <wp:lineTo x="584" y="21443"/>
                    <wp:lineTo x="20870" y="21443"/>
                    <wp:lineTo x="21519" y="20094"/>
                    <wp:lineTo x="21519" y="1214"/>
                    <wp:lineTo x="20870" y="-135"/>
                    <wp:lineTo x="584" y="-135"/>
                  </wp:wrapPolygon>
                </wp:wrapTight>
                <wp:docPr id="4" name="自选图形 7"/>
                <wp:cNvGraphicFramePr/>
                <a:graphic xmlns:a="http://schemas.openxmlformats.org/drawingml/2006/main">
                  <a:graphicData uri="http://schemas.microsoft.com/office/word/2010/wordprocessingShape">
                    <wps:wsp>
                      <wps:cNvSpPr/>
                      <wps:spPr>
                        <a:xfrm>
                          <a:off x="0" y="0"/>
                          <a:ext cx="2535555" cy="122047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6D075CDA">
                            <w:pPr>
                              <w:jc w:val="center"/>
                              <w:rPr>
                                <w:rFonts w:hAnsi="宋体"/>
                              </w:rPr>
                            </w:pPr>
                            <w:r>
                              <w:rPr>
                                <w:rFonts w:hint="eastAsia" w:hAnsi="宋体"/>
                              </w:rPr>
                              <w:t xml:space="preserve">  </w:t>
                            </w:r>
                          </w:p>
                          <w:p w14:paraId="03321100">
                            <w:pPr>
                              <w:rPr>
                                <w:rFonts w:hAnsi="宋体"/>
                              </w:rPr>
                            </w:pPr>
                          </w:p>
                          <w:p w14:paraId="0E9D81E9">
                            <w:pPr>
                              <w:jc w:val="center"/>
                              <w:rPr>
                                <w:szCs w:val="21"/>
                              </w:rPr>
                            </w:pPr>
                            <w:r>
                              <w:rPr>
                                <w:rFonts w:hint="eastAsia" w:hAnsi="宋体"/>
                                <w:szCs w:val="21"/>
                              </w:rPr>
                              <w:t>法定代表人身份证复印件</w:t>
                            </w:r>
                          </w:p>
                          <w:p w14:paraId="48966480"/>
                        </w:txbxContent>
                      </wps:txbx>
                      <wps:bodyPr wrap="square" upright="1"/>
                    </wps:wsp>
                  </a:graphicData>
                </a:graphic>
              </wp:anchor>
            </w:drawing>
          </mc:Choice>
          <mc:Fallback>
            <w:pict>
              <v:roundrect id="自选图形 7" o:spid="_x0000_s1026" o:spt="2" style="position:absolute;left:0pt;margin-left:237.65pt;margin-top:7.6pt;height:96.1pt;width:199.65pt;mso-wrap-distance-left:9pt;mso-wrap-distance-right:9pt;z-index:-251649024;mso-width-relative:page;mso-height-relative:page;" fillcolor="#FFFFFF" filled="t" stroked="t" coordsize="21600,21600" wrapcoords="584 -135 -65 1214 -65 20094 584 21443 20870 21443 21519 20094 21519 1214 20870 -135 584 -135" arcsize="0.166666666666667" o:gfxdata="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9Tit2wAAAAoBAAAPAAAAAAAAAAEAIAAAACIAAABkcnMvZG93bnJldi54bWxQ&#10;SwECFAAUAAAACACHTuJAbFFoyS0CAABmBAAADgAAAAAAAAABACAAAAAqAQAAZHJzL2Uyb0RvYy54&#10;bWxQSwUGAAAAAAYABgBZAQAAyQUAAAAA&#10;">
                <v:fill on="t" focussize="0,0"/>
                <v:stroke weight="1.25pt" color="#808080" joinstyle="round"/>
                <v:imagedata o:title=""/>
                <o:lock v:ext="edit" aspectratio="f"/>
                <v:textbox>
                  <w:txbxContent>
                    <w:p w14:paraId="6D075CDA">
                      <w:pPr>
                        <w:jc w:val="center"/>
                        <w:rPr>
                          <w:rFonts w:hAnsi="宋体"/>
                        </w:rPr>
                      </w:pPr>
                      <w:r>
                        <w:rPr>
                          <w:rFonts w:hint="eastAsia" w:hAnsi="宋体"/>
                        </w:rPr>
                        <w:t xml:space="preserve">  </w:t>
                      </w:r>
                    </w:p>
                    <w:p w14:paraId="03321100">
                      <w:pPr>
                        <w:rPr>
                          <w:rFonts w:hAnsi="宋体"/>
                        </w:rPr>
                      </w:pPr>
                    </w:p>
                    <w:p w14:paraId="0E9D81E9">
                      <w:pPr>
                        <w:jc w:val="center"/>
                        <w:rPr>
                          <w:szCs w:val="21"/>
                        </w:rPr>
                      </w:pPr>
                      <w:r>
                        <w:rPr>
                          <w:rFonts w:hint="eastAsia" w:hAnsi="宋体"/>
                          <w:szCs w:val="21"/>
                        </w:rPr>
                        <w:t>法定代表人身份证复印件</w:t>
                      </w:r>
                    </w:p>
                    <w:p w14:paraId="48966480"/>
                  </w:txbxContent>
                </v:textbox>
                <w10:wrap type="tight"/>
              </v:roundrect>
            </w:pict>
          </mc:Fallback>
        </mc:AlternateContent>
      </w:r>
    </w:p>
    <w:p w14:paraId="69D09EEC">
      <w:pPr>
        <w:pStyle w:val="20"/>
        <w:rPr>
          <w:rFonts w:hint="eastAsia" w:asciiTheme="minorEastAsia" w:hAnsiTheme="minorEastAsia" w:eastAsiaTheme="minorEastAsia" w:cstheme="minorEastAsia"/>
          <w:color w:val="auto"/>
          <w:sz w:val="24"/>
          <w:szCs w:val="24"/>
          <w:highlight w:val="none"/>
        </w:rPr>
      </w:pPr>
    </w:p>
    <w:p w14:paraId="7AB834E0">
      <w:pPr>
        <w:spacing w:line="360" w:lineRule="auto"/>
        <w:ind w:firstLine="240" w:firstLineChars="100"/>
        <w:rPr>
          <w:rFonts w:hint="eastAsia" w:asciiTheme="minorEastAsia" w:hAnsiTheme="minorEastAsia" w:eastAsiaTheme="minorEastAsia" w:cstheme="minorEastAsia"/>
          <w:color w:val="auto"/>
          <w:sz w:val="24"/>
          <w:szCs w:val="24"/>
          <w:highlight w:val="none"/>
        </w:rPr>
      </w:pPr>
    </w:p>
    <w:p w14:paraId="3DB0B3F3">
      <w:pPr>
        <w:spacing w:line="360" w:lineRule="auto"/>
        <w:ind w:firstLine="241"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注：提供身份证正反面。</w:t>
      </w:r>
    </w:p>
    <w:p w14:paraId="368A5A1A">
      <w:pPr>
        <w:pStyle w:val="14"/>
        <w:tabs>
          <w:tab w:val="left" w:pos="5580"/>
        </w:tabs>
        <w:spacing w:line="360" w:lineRule="exact"/>
        <w:rPr>
          <w:rFonts w:hint="eastAsia" w:asciiTheme="minorEastAsia" w:hAnsiTheme="minorEastAsia" w:eastAsiaTheme="minorEastAsia" w:cstheme="minorEastAsia"/>
          <w:color w:val="auto"/>
          <w:sz w:val="24"/>
          <w:szCs w:val="24"/>
          <w:highlight w:val="none"/>
          <w:lang w:eastAsia="zh-CN"/>
        </w:rPr>
      </w:pPr>
    </w:p>
    <w:p w14:paraId="221EAE59">
      <w:pPr>
        <w:pStyle w:val="14"/>
        <w:tabs>
          <w:tab w:val="left" w:pos="5580"/>
        </w:tabs>
        <w:spacing w:line="360" w:lineRule="exact"/>
        <w:rPr>
          <w:rFonts w:hint="eastAsia" w:asciiTheme="minorEastAsia" w:hAnsiTheme="minorEastAsia" w:eastAsiaTheme="minorEastAsia" w:cstheme="minorEastAsia"/>
          <w:color w:val="auto"/>
          <w:sz w:val="24"/>
          <w:szCs w:val="24"/>
          <w:highlight w:val="none"/>
          <w:lang w:eastAsia="zh-CN"/>
        </w:rPr>
      </w:pPr>
    </w:p>
    <w:p w14:paraId="44CAD05C">
      <w:pPr>
        <w:pStyle w:val="14"/>
        <w:tabs>
          <w:tab w:val="left" w:pos="5580"/>
        </w:tabs>
        <w:spacing w:line="360" w:lineRule="exact"/>
        <w:rPr>
          <w:rFonts w:hint="eastAsia" w:asciiTheme="minorEastAsia" w:hAnsiTheme="minorEastAsia" w:eastAsiaTheme="minorEastAsia" w:cstheme="minorEastAsia"/>
          <w:color w:val="auto"/>
          <w:sz w:val="24"/>
          <w:szCs w:val="24"/>
          <w:highlight w:val="none"/>
          <w:lang w:eastAsia="zh-CN"/>
        </w:rPr>
      </w:pPr>
    </w:p>
    <w:p w14:paraId="17B6C700">
      <w:pPr>
        <w:pStyle w:val="14"/>
        <w:tabs>
          <w:tab w:val="left" w:pos="5580"/>
        </w:tabs>
        <w:spacing w:line="36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lang w:val="en-US" w:eastAsia="zh-CN"/>
        </w:rPr>
        <w:t>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公章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2326B7B5">
      <w:pPr>
        <w:pStyle w:val="14"/>
        <w:tabs>
          <w:tab w:val="left" w:pos="5580"/>
        </w:tabs>
        <w:spacing w:line="360" w:lineRule="exac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p>
    <w:p w14:paraId="0B73AC9E">
      <w:pPr>
        <w:pStyle w:val="14"/>
        <w:tabs>
          <w:tab w:val="left" w:pos="5580"/>
        </w:tabs>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身份证号码：__________________________________ </w:t>
      </w:r>
    </w:p>
    <w:p w14:paraId="5B66074F">
      <w:pPr>
        <w:pStyle w:val="14"/>
        <w:tabs>
          <w:tab w:val="left" w:pos="5580"/>
        </w:tabs>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签/章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6494AF8">
      <w:pPr>
        <w:pStyle w:val="14"/>
        <w:tabs>
          <w:tab w:val="left" w:pos="5580"/>
        </w:tabs>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69837C1B">
      <w:pPr>
        <w:pStyle w:val="14"/>
        <w:tabs>
          <w:tab w:val="left" w:pos="5580"/>
        </w:tabs>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709F7E66">
      <w:pPr>
        <w:pStyle w:val="14"/>
        <w:tabs>
          <w:tab w:val="left" w:pos="5580"/>
        </w:tabs>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 政 编 码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0F017474">
      <w:pPr>
        <w:pStyle w:val="14"/>
        <w:tabs>
          <w:tab w:val="left" w:pos="5580"/>
        </w:tabs>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439363F4">
      <w:pPr>
        <w:pStyle w:val="14"/>
        <w:tabs>
          <w:tab w:val="left" w:pos="5580"/>
        </w:tabs>
        <w:spacing w:line="3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1C93811E">
      <w:pPr>
        <w:pStyle w:val="14"/>
        <w:tabs>
          <w:tab w:val="left" w:pos="5580"/>
        </w:tabs>
        <w:spacing w:line="360" w:lineRule="exact"/>
        <w:jc w:val="right"/>
        <w:rPr>
          <w:rFonts w:hint="eastAsia" w:asciiTheme="minorEastAsia" w:hAnsiTheme="minorEastAsia" w:eastAsiaTheme="minorEastAsia" w:cstheme="minorEastAsia"/>
          <w:color w:val="auto"/>
          <w:sz w:val="24"/>
          <w:szCs w:val="24"/>
          <w:highlight w:val="none"/>
        </w:rPr>
      </w:pPr>
    </w:p>
    <w:p w14:paraId="2FFDB626">
      <w:pPr>
        <w:pStyle w:val="14"/>
        <w:tabs>
          <w:tab w:val="left" w:pos="5580"/>
        </w:tabs>
        <w:spacing w:line="360" w:lineRule="exact"/>
        <w:jc w:val="right"/>
        <w:rPr>
          <w:rFonts w:hint="eastAsia" w:asciiTheme="minorEastAsia" w:hAnsiTheme="minorEastAsia" w:eastAsiaTheme="minorEastAsia" w:cstheme="minorEastAsia"/>
          <w:color w:val="auto"/>
          <w:sz w:val="24"/>
          <w:szCs w:val="24"/>
          <w:highlight w:val="none"/>
        </w:rPr>
      </w:pPr>
    </w:p>
    <w:p w14:paraId="01265BE0">
      <w:pPr>
        <w:pStyle w:val="14"/>
        <w:tabs>
          <w:tab w:val="left" w:pos="5580"/>
        </w:tabs>
        <w:spacing w:line="360" w:lineRule="exact"/>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14:paraId="5ACD1926">
      <w:pPr>
        <w:rPr>
          <w:rFonts w:hint="eastAsia" w:asciiTheme="minorEastAsia" w:hAnsiTheme="minorEastAsia" w:eastAsiaTheme="minorEastAsia" w:cstheme="minorEastAsia"/>
          <w:b/>
          <w:color w:val="auto"/>
          <w:kern w:val="0"/>
          <w:sz w:val="24"/>
          <w:szCs w:val="24"/>
          <w:highlight w:val="none"/>
          <w:lang w:val="en-US" w:eastAsia="zh-CN" w:bidi="ar-SA"/>
        </w:rPr>
      </w:pPr>
      <w:bookmarkStart w:id="419" w:name="_Toc24456"/>
      <w:bookmarkStart w:id="420" w:name="_Toc7550"/>
      <w:r>
        <w:rPr>
          <w:rFonts w:hint="eastAsia" w:asciiTheme="minorEastAsia" w:hAnsiTheme="minorEastAsia" w:eastAsiaTheme="minorEastAsia" w:cstheme="minorEastAsia"/>
          <w:b/>
          <w:color w:val="auto"/>
          <w:kern w:val="0"/>
          <w:sz w:val="24"/>
          <w:szCs w:val="24"/>
          <w:highlight w:val="none"/>
          <w:lang w:val="en-US" w:eastAsia="zh-CN" w:bidi="ar-SA"/>
        </w:rPr>
        <w:br w:type="page"/>
      </w:r>
    </w:p>
    <w:p w14:paraId="319F6ACD">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1" w:name="_Toc32241"/>
      <w:r>
        <w:rPr>
          <w:rFonts w:hint="eastAsia" w:asciiTheme="minorEastAsia" w:hAnsiTheme="minorEastAsia" w:eastAsiaTheme="minorEastAsia" w:cstheme="minorEastAsia"/>
          <w:b/>
          <w:bCs/>
          <w:color w:val="auto"/>
          <w:sz w:val="21"/>
          <w:szCs w:val="21"/>
          <w:highlight w:val="none"/>
          <w:lang w:val="en-US" w:eastAsia="zh-CN"/>
        </w:rPr>
        <w:t>4.</w:t>
      </w:r>
      <w:bookmarkEnd w:id="419"/>
      <w:bookmarkEnd w:id="420"/>
      <w:r>
        <w:rPr>
          <w:rFonts w:hint="eastAsia" w:asciiTheme="minorEastAsia" w:hAnsiTheme="minorEastAsia" w:eastAsiaTheme="minorEastAsia" w:cstheme="minorEastAsia"/>
          <w:b/>
          <w:bCs/>
          <w:color w:val="auto"/>
          <w:sz w:val="21"/>
          <w:szCs w:val="21"/>
          <w:highlight w:val="none"/>
          <w:lang w:val="en-US" w:eastAsia="zh-CN"/>
        </w:rPr>
        <w:t>提供2023年或2024年任意一年的财务审计报告或健全的财务会计制度；</w:t>
      </w:r>
      <w:bookmarkEnd w:id="421"/>
    </w:p>
    <w:p w14:paraId="7E6485F0">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2B57D39">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F795771">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2" w:name="_Toc16146"/>
      <w:r>
        <w:rPr>
          <w:rFonts w:hint="eastAsia" w:asciiTheme="minorEastAsia" w:hAnsiTheme="minorEastAsia" w:eastAsiaTheme="minorEastAsia" w:cstheme="minorEastAsia"/>
          <w:b/>
          <w:bCs/>
          <w:color w:val="auto"/>
          <w:sz w:val="21"/>
          <w:szCs w:val="21"/>
          <w:highlight w:val="none"/>
          <w:lang w:val="en-US" w:eastAsia="zh-CN"/>
        </w:rPr>
        <w:t>5.提供依法缴纳近六个月任意一个月的社会保险证明（新成立公司未满三个月，无须提供社会保险证明）；</w:t>
      </w:r>
      <w:bookmarkEnd w:id="422"/>
    </w:p>
    <w:p w14:paraId="4B3E3020">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5EC3F24D">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3" w:name="_Toc8084"/>
      <w:r>
        <w:rPr>
          <w:rFonts w:hint="eastAsia" w:asciiTheme="minorEastAsia" w:hAnsiTheme="minorEastAsia" w:eastAsiaTheme="minorEastAsia" w:cstheme="minorEastAsia"/>
          <w:b/>
          <w:bCs/>
          <w:color w:val="auto"/>
          <w:sz w:val="21"/>
          <w:szCs w:val="21"/>
          <w:highlight w:val="none"/>
          <w:lang w:val="en-US" w:eastAsia="zh-CN"/>
        </w:rPr>
        <w:t>6.提供依法缴纳近六个月任意一个月的税收证明（新成立公司未满三个月，无须提供税收证明）；</w:t>
      </w:r>
      <w:bookmarkEnd w:id="423"/>
    </w:p>
    <w:p w14:paraId="5A744264">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10D29F62">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30D8747C">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4" w:name="_Toc13272"/>
      <w:bookmarkStart w:id="425" w:name="_Toc5698"/>
      <w:bookmarkStart w:id="426" w:name="_Toc6856"/>
      <w:r>
        <w:rPr>
          <w:rFonts w:hint="eastAsia" w:asciiTheme="minorEastAsia" w:hAnsiTheme="minorEastAsia" w:eastAsiaTheme="minorEastAsia" w:cstheme="minorEastAsia"/>
          <w:b/>
          <w:bCs/>
          <w:color w:val="auto"/>
          <w:sz w:val="21"/>
          <w:szCs w:val="21"/>
          <w:highlight w:val="none"/>
          <w:lang w:val="en-US" w:eastAsia="zh-CN"/>
        </w:rPr>
        <w:t>7.</w:t>
      </w:r>
      <w:bookmarkEnd w:id="424"/>
      <w:bookmarkEnd w:id="425"/>
      <w:r>
        <w:rPr>
          <w:rFonts w:hint="eastAsia" w:asciiTheme="minorEastAsia" w:hAnsiTheme="minorEastAsia" w:eastAsiaTheme="minorEastAsia" w:cstheme="minorEastAsia"/>
          <w:b/>
          <w:bCs/>
          <w:color w:val="auto"/>
          <w:sz w:val="21"/>
          <w:szCs w:val="21"/>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将拒绝其参加本次招标活动；</w:t>
      </w:r>
      <w:bookmarkEnd w:id="426"/>
    </w:p>
    <w:p w14:paraId="45B3B6E1">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C5F1136">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43160229">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7" w:name="_Toc18144"/>
      <w:bookmarkStart w:id="428" w:name="_Toc31152"/>
      <w:r>
        <w:rPr>
          <w:rFonts w:hint="eastAsia" w:asciiTheme="minorEastAsia" w:hAnsiTheme="minorEastAsia" w:eastAsiaTheme="minorEastAsia" w:cstheme="minorEastAsia"/>
          <w:b/>
          <w:bCs/>
          <w:color w:val="auto"/>
          <w:sz w:val="21"/>
          <w:szCs w:val="21"/>
          <w:highlight w:val="none"/>
          <w:lang w:val="en-US" w:eastAsia="zh-CN"/>
        </w:rPr>
        <w:t>8.</w:t>
      </w:r>
      <w:bookmarkEnd w:id="427"/>
      <w:r>
        <w:rPr>
          <w:rFonts w:hint="eastAsia" w:asciiTheme="minorEastAsia" w:hAnsiTheme="minorEastAsia" w:eastAsiaTheme="minorEastAsia" w:cstheme="minorEastAsia"/>
          <w:b/>
          <w:bCs/>
          <w:color w:val="auto"/>
          <w:sz w:val="21"/>
          <w:szCs w:val="21"/>
          <w:highlight w:val="none"/>
          <w:lang w:val="en-US" w:eastAsia="zh-CN"/>
        </w:rPr>
        <w:t>提供参加政府采购活动前3年内在经营活动中没有重大违法违规记录的书面声明；</w:t>
      </w:r>
      <w:bookmarkEnd w:id="428"/>
    </w:p>
    <w:p w14:paraId="4D8EADFB">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0C92723E">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6470DF2B">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29" w:name="_Toc14177"/>
      <w:r>
        <w:rPr>
          <w:rFonts w:hint="eastAsia" w:asciiTheme="minorEastAsia" w:hAnsiTheme="minorEastAsia" w:eastAsiaTheme="minorEastAsia" w:cstheme="minorEastAsia"/>
          <w:b/>
          <w:bCs/>
          <w:color w:val="auto"/>
          <w:sz w:val="21"/>
          <w:szCs w:val="21"/>
          <w:highlight w:val="none"/>
          <w:lang w:val="en-US" w:eastAsia="zh-CN"/>
        </w:rPr>
        <w:t>9.提供针对本次项目《反商业贿赂承诺书》；</w:t>
      </w:r>
      <w:bookmarkEnd w:id="429"/>
    </w:p>
    <w:p w14:paraId="2D974D2C">
      <w:pPr>
        <w:pStyle w:val="14"/>
        <w:tabs>
          <w:tab w:val="left" w:pos="5580"/>
        </w:tabs>
        <w:spacing w:line="360" w:lineRule="exact"/>
        <w:rPr>
          <w:rFonts w:hint="eastAsia" w:asciiTheme="minorEastAsia" w:hAnsiTheme="minorEastAsia" w:eastAsiaTheme="minorEastAsia" w:cstheme="minorEastAsia"/>
          <w:color w:val="auto"/>
          <w:sz w:val="24"/>
          <w:szCs w:val="24"/>
          <w:highlight w:val="none"/>
          <w:lang w:val="en-US" w:eastAsia="zh-CN"/>
        </w:rPr>
      </w:pPr>
    </w:p>
    <w:p w14:paraId="4871DE11">
      <w:pPr>
        <w:pStyle w:val="14"/>
        <w:tabs>
          <w:tab w:val="left" w:pos="5580"/>
        </w:tabs>
        <w:spacing w:line="360" w:lineRule="exact"/>
        <w:rPr>
          <w:rFonts w:hint="eastAsia" w:asciiTheme="minorEastAsia" w:hAnsiTheme="minorEastAsia" w:eastAsiaTheme="minorEastAsia" w:cstheme="minorEastAsia"/>
          <w:color w:val="auto"/>
          <w:sz w:val="24"/>
          <w:szCs w:val="24"/>
          <w:highlight w:val="none"/>
          <w:lang w:val="en-US" w:eastAsia="zh-CN"/>
        </w:rPr>
      </w:pPr>
    </w:p>
    <w:p w14:paraId="304D42DD">
      <w:pPr>
        <w:pStyle w:val="8"/>
        <w:rPr>
          <w:rFonts w:hint="eastAsia" w:asciiTheme="minorEastAsia" w:hAnsiTheme="minorEastAsia" w:eastAsiaTheme="minorEastAsia" w:cstheme="minorEastAsia"/>
          <w:b/>
          <w:color w:val="auto"/>
          <w:kern w:val="0"/>
          <w:sz w:val="28"/>
          <w:szCs w:val="28"/>
          <w:highlight w:val="none"/>
          <w:lang w:val="en-US" w:eastAsia="zh-CN" w:bidi="ar-SA"/>
        </w:rPr>
      </w:pPr>
    </w:p>
    <w:p w14:paraId="3EE8896E">
      <w:pPr>
        <w:rPr>
          <w:rFonts w:hint="eastAsia" w:asciiTheme="minorEastAsia" w:hAnsiTheme="minorEastAsia" w:eastAsiaTheme="minorEastAsia" w:cstheme="minorEastAsia"/>
          <w:b/>
          <w:color w:val="auto"/>
          <w:kern w:val="0"/>
          <w:sz w:val="28"/>
          <w:szCs w:val="28"/>
          <w:highlight w:val="none"/>
          <w:lang w:val="en-US" w:eastAsia="zh-CN" w:bidi="ar-SA"/>
        </w:rPr>
      </w:pPr>
    </w:p>
    <w:p w14:paraId="085EDA45">
      <w:pPr>
        <w:rPr>
          <w:rFonts w:hint="eastAsia" w:asciiTheme="minorEastAsia" w:hAnsiTheme="minorEastAsia" w:eastAsiaTheme="minorEastAsia" w:cstheme="minorEastAsia"/>
          <w:b/>
          <w:bCs/>
          <w:color w:val="auto"/>
          <w:kern w:val="2"/>
          <w:sz w:val="28"/>
          <w:szCs w:val="28"/>
          <w:highlight w:val="none"/>
          <w:lang w:val="en-US" w:eastAsia="zh-CN" w:bidi="ar-SA"/>
        </w:rPr>
      </w:pPr>
      <w:bookmarkStart w:id="430" w:name="_Toc19266"/>
      <w:r>
        <w:rPr>
          <w:rFonts w:hint="eastAsia" w:asciiTheme="minorEastAsia" w:hAnsiTheme="minorEastAsia" w:eastAsiaTheme="minorEastAsia" w:cstheme="minorEastAsia"/>
          <w:b/>
          <w:bCs/>
          <w:color w:val="auto"/>
          <w:kern w:val="2"/>
          <w:sz w:val="28"/>
          <w:szCs w:val="28"/>
          <w:highlight w:val="none"/>
          <w:lang w:val="en-US" w:eastAsia="zh-CN" w:bidi="ar-SA"/>
        </w:rPr>
        <w:br w:type="page"/>
      </w:r>
    </w:p>
    <w:p w14:paraId="339182AD">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10.缴纳投标保证金有效凭证。</w:t>
      </w:r>
      <w:bookmarkEnd w:id="430"/>
    </w:p>
    <w:tbl>
      <w:tblPr>
        <w:tblStyle w:val="2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08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8528" w:type="dxa"/>
            <w:vAlign w:val="center"/>
          </w:tcPr>
          <w:p w14:paraId="43AC802C">
            <w:pPr>
              <w:pStyle w:val="7"/>
              <w:jc w:val="center"/>
              <w:outlineLvl w:val="9"/>
              <w:rPr>
                <w:rFonts w:hint="eastAsia" w:asciiTheme="minorEastAsia" w:hAnsiTheme="minorEastAsia" w:eastAsiaTheme="minorEastAsia" w:cstheme="minorEastAsia"/>
                <w:b/>
                <w:color w:val="auto"/>
                <w:kern w:val="0"/>
                <w:sz w:val="21"/>
                <w:szCs w:val="21"/>
                <w:highlight w:val="none"/>
                <w:vertAlign w:val="baseli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bidi="ar-SA"/>
              </w:rPr>
              <w:t>缴纳投标保证金有效凭证（银行转账回执单或保函和收据）</w:t>
            </w:r>
          </w:p>
        </w:tc>
      </w:tr>
    </w:tbl>
    <w:p w14:paraId="09D69F1E">
      <w:pPr>
        <w:pStyle w:val="7"/>
        <w:outlineLvl w:val="9"/>
        <w:rPr>
          <w:rFonts w:hint="eastAsia" w:asciiTheme="minorEastAsia" w:hAnsiTheme="minorEastAsia" w:eastAsiaTheme="minorEastAsia" w:cstheme="minorEastAsia"/>
          <w:b/>
          <w:color w:val="auto"/>
          <w:kern w:val="0"/>
          <w:sz w:val="24"/>
          <w:szCs w:val="24"/>
          <w:highlight w:val="none"/>
          <w:lang w:val="en-US" w:eastAsia="zh-CN" w:bidi="ar-SA"/>
        </w:rPr>
      </w:pPr>
    </w:p>
    <w:p w14:paraId="4CB88D1B">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注：本项目以缴纳投标保证金的有效凭证复印件盖公章为准。</w:t>
      </w:r>
    </w:p>
    <w:p w14:paraId="373A94C8">
      <w:pPr>
        <w:bidi w:val="0"/>
        <w:rPr>
          <w:rFonts w:hint="eastAsia" w:asciiTheme="minorEastAsia" w:hAnsiTheme="minorEastAsia" w:eastAsiaTheme="minorEastAsia" w:cstheme="minorEastAsia"/>
          <w:color w:val="auto"/>
          <w:sz w:val="24"/>
          <w:szCs w:val="24"/>
          <w:highlight w:val="none"/>
          <w:lang w:val="en-US" w:eastAsia="zh-CN"/>
        </w:rPr>
      </w:pPr>
    </w:p>
    <w:p w14:paraId="6AF8B000">
      <w:pPr>
        <w:pStyle w:val="7"/>
        <w:rPr>
          <w:rFonts w:hint="eastAsia" w:asciiTheme="minorEastAsia" w:hAnsiTheme="minorEastAsia" w:eastAsiaTheme="minorEastAsia" w:cstheme="minorEastAsia"/>
          <w:b/>
          <w:color w:val="auto"/>
          <w:kern w:val="0"/>
          <w:sz w:val="24"/>
          <w:szCs w:val="24"/>
          <w:highlight w:val="none"/>
          <w:lang w:val="en-US" w:eastAsia="zh-CN" w:bidi="ar-SA"/>
        </w:rPr>
      </w:pPr>
      <w:bookmarkStart w:id="431" w:name="_Toc3829"/>
      <w:bookmarkStart w:id="432" w:name="_Toc28906"/>
      <w:bookmarkStart w:id="433" w:name="_Toc26152"/>
    </w:p>
    <w:p w14:paraId="7EB0C68F">
      <w:pPr>
        <w:pStyle w:val="27"/>
        <w:ind w:left="0" w:leftChars="0" w:firstLine="0" w:firstLineChars="0"/>
        <w:outlineLvl w:val="9"/>
        <w:rPr>
          <w:rFonts w:hint="eastAsia" w:asciiTheme="minorEastAsia" w:hAnsiTheme="minorEastAsia" w:eastAsiaTheme="minorEastAsia" w:cstheme="minorEastAsia"/>
          <w:b/>
          <w:color w:val="auto"/>
          <w:kern w:val="0"/>
          <w:sz w:val="24"/>
          <w:szCs w:val="24"/>
          <w:highlight w:val="none"/>
          <w:lang w:val="en-US" w:eastAsia="zh-CN" w:bidi="ar-SA"/>
        </w:rPr>
      </w:pPr>
    </w:p>
    <w:p w14:paraId="74AB13C4">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34" w:name="_Toc21555"/>
    </w:p>
    <w:p w14:paraId="6FA4AF38">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11.银行开户许可证复印件或银行基本账户信息(包含：银行账号及开户行名称）</w:t>
      </w:r>
      <w:bookmarkEnd w:id="434"/>
    </w:p>
    <w:p w14:paraId="4D2EC2BF">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375F36EA">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69838E45">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3E472A67">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554F676A">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12.1、提供[建筑工程施工总承包叁级](含)以上资质，具备有效的安全生产许可证2、运营要求：运营单位需具备独立法人资格的营业执照。3、项目经理资格要求：拟派项目经理须具备【建筑工程二级】（含）以上注册建造师执业资格，具备有效的安全生产考核合格证书，且必须满足下列条件：（1）项目经理不得同时在两个或者两个以上单位受聘或者执业。（2）项目经理不得同时在两个或者两个以上工程项目担任项目经理、施工项目负责人。（3）项目经理无行贿犯罪行为记录；或有行贿犯罪行为记录，但自记录之日起已超过5年的。 4、拟派施工负责人须具备建筑工程二级（含）以上注册建造师执业资格，具备有效的安全生产考核合格证书，且未担任其他在施项目的项目负责人。5、运营负责人的资格要求：必须为运营单位在职人员（需提供社会保险缴纳证明材料。此项由投标运营单位进行响应承诺）6、项目经理与项目施工负责人可为同一人。</w:t>
      </w:r>
    </w:p>
    <w:p w14:paraId="085ABC31">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BD68731">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5993C7C6">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bookmarkStart w:id="435" w:name="_Toc10581"/>
      <w:bookmarkStart w:id="436" w:name="_Toc15105"/>
    </w:p>
    <w:p w14:paraId="08CBF357">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11F4A8BA">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13.供应商可提供有利于投标的其他资格证明材料。</w:t>
      </w:r>
      <w:bookmarkEnd w:id="431"/>
      <w:bookmarkEnd w:id="432"/>
      <w:bookmarkEnd w:id="433"/>
      <w:bookmarkEnd w:id="435"/>
      <w:bookmarkEnd w:id="436"/>
    </w:p>
    <w:p w14:paraId="7DE5EDB7">
      <w:pPr>
        <w:pStyle w:val="14"/>
        <w:tabs>
          <w:tab w:val="left" w:pos="5580"/>
        </w:tabs>
        <w:spacing w:line="360" w:lineRule="exact"/>
        <w:rPr>
          <w:rFonts w:hint="eastAsia" w:asciiTheme="minorEastAsia" w:hAnsiTheme="minorEastAsia" w:eastAsiaTheme="minorEastAsia" w:cstheme="minorEastAsia"/>
          <w:b/>
          <w:bCs/>
          <w:color w:val="auto"/>
          <w:sz w:val="21"/>
          <w:szCs w:val="21"/>
          <w:highlight w:val="none"/>
          <w:lang w:val="en-US" w:eastAsia="zh-CN"/>
        </w:rPr>
      </w:pPr>
    </w:p>
    <w:p w14:paraId="23C85D3A">
      <w:pPr>
        <w:pStyle w:val="20"/>
        <w:rPr>
          <w:rFonts w:hint="eastAsia" w:asciiTheme="minorEastAsia" w:hAnsiTheme="minorEastAsia" w:eastAsiaTheme="minorEastAsia" w:cstheme="minorEastAsia"/>
        </w:rPr>
      </w:pPr>
    </w:p>
    <w:p w14:paraId="40591C0C">
      <w:pPr>
        <w:pStyle w:val="20"/>
        <w:rPr>
          <w:rFonts w:hint="eastAsia" w:asciiTheme="minorEastAsia" w:hAnsiTheme="minorEastAsia" w:eastAsiaTheme="minorEastAsia" w:cstheme="minorEastAsia"/>
        </w:rPr>
      </w:pPr>
    </w:p>
    <w:p w14:paraId="42214859">
      <w:pPr>
        <w:pStyle w:val="20"/>
        <w:rPr>
          <w:rFonts w:hint="eastAsia" w:asciiTheme="minorEastAsia" w:hAnsiTheme="minorEastAsia" w:eastAsiaTheme="minorEastAsia" w:cstheme="minorEastAsia"/>
        </w:rPr>
      </w:pPr>
    </w:p>
    <w:bookmarkEnd w:id="410"/>
    <w:bookmarkEnd w:id="411"/>
    <w:bookmarkEnd w:id="412"/>
    <w:p w14:paraId="568B5CD8">
      <w:pPr>
        <w:pStyle w:val="7"/>
        <w:ind w:firstLine="0"/>
        <w:rPr>
          <w:rFonts w:hint="eastAsia" w:asciiTheme="minorEastAsia" w:hAnsiTheme="minorEastAsia" w:eastAsiaTheme="minorEastAsia" w:cstheme="minorEastAsia"/>
        </w:rPr>
      </w:pPr>
      <w:bookmarkStart w:id="437" w:name="_Toc11180"/>
      <w:bookmarkStart w:id="438" w:name="_Toc22967"/>
      <w:bookmarkStart w:id="439" w:name="_Toc30653"/>
      <w:bookmarkStart w:id="440" w:name="_Toc515647816"/>
    </w:p>
    <w:p w14:paraId="6A3B4E43">
      <w:pPr>
        <w:pStyle w:val="8"/>
        <w:rPr>
          <w:rFonts w:hint="eastAsia" w:asciiTheme="minorEastAsia" w:hAnsiTheme="minorEastAsia" w:eastAsiaTheme="minorEastAsia" w:cstheme="minorEastAsia"/>
        </w:rPr>
      </w:pPr>
    </w:p>
    <w:p w14:paraId="349F93A4">
      <w:pPr>
        <w:rPr>
          <w:rFonts w:hint="eastAsia" w:asciiTheme="minorEastAsia" w:hAnsiTheme="minorEastAsia" w:eastAsiaTheme="minorEastAsia" w:cstheme="minorEastAsia"/>
        </w:rPr>
      </w:pPr>
    </w:p>
    <w:p w14:paraId="1ECD04D5">
      <w:pPr>
        <w:pStyle w:val="10"/>
        <w:rPr>
          <w:rFonts w:hint="eastAsia" w:asciiTheme="minorEastAsia" w:hAnsiTheme="minorEastAsia" w:eastAsiaTheme="minorEastAsia" w:cstheme="minorEastAsia"/>
        </w:rPr>
      </w:pPr>
    </w:p>
    <w:p w14:paraId="716F9623">
      <w:pPr>
        <w:pStyle w:val="3"/>
        <w:numPr>
          <w:ilvl w:val="0"/>
          <w:numId w:val="0"/>
        </w:numPr>
        <w:spacing w:before="0" w:line="360" w:lineRule="auto"/>
        <w:jc w:val="both"/>
        <w:rPr>
          <w:rFonts w:hint="eastAsia" w:asciiTheme="minorEastAsia" w:hAnsiTheme="minorEastAsia" w:eastAsiaTheme="minorEastAsia" w:cstheme="minorEastAsia"/>
          <w:kern w:val="2"/>
          <w:sz w:val="32"/>
          <w:szCs w:val="32"/>
          <w:lang w:val="en-US" w:eastAsia="zh-CN"/>
        </w:rPr>
      </w:pPr>
    </w:p>
    <w:p w14:paraId="2A0A0DA7">
      <w:pPr>
        <w:rPr>
          <w:rFonts w:hint="eastAsia"/>
          <w:lang w:val="en-US" w:eastAsia="zh-CN"/>
        </w:rPr>
      </w:pPr>
    </w:p>
    <w:p w14:paraId="5AE35E7A">
      <w:pPr>
        <w:pStyle w:val="3"/>
        <w:numPr>
          <w:ilvl w:val="0"/>
          <w:numId w:val="0"/>
        </w:numPr>
        <w:spacing w:before="0" w:line="360" w:lineRule="auto"/>
        <w:ind w:firstLine="2240" w:firstLineChars="700"/>
        <w:jc w:val="both"/>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lang w:val="en-US" w:eastAsia="zh-CN"/>
        </w:rPr>
        <w:t>第二部分</w:t>
      </w:r>
      <w:r>
        <w:rPr>
          <w:rFonts w:hint="eastAsia" w:asciiTheme="minorEastAsia" w:hAnsiTheme="minorEastAsia" w:eastAsiaTheme="minorEastAsia" w:cstheme="minorEastAsia"/>
          <w:kern w:val="2"/>
          <w:sz w:val="32"/>
          <w:szCs w:val="32"/>
        </w:rPr>
        <w:t xml:space="preserve"> </w:t>
      </w:r>
      <w:bookmarkStart w:id="441" w:name="_Toc24507"/>
      <w:r>
        <w:rPr>
          <w:rFonts w:hint="eastAsia" w:asciiTheme="minorEastAsia" w:hAnsiTheme="minorEastAsia" w:eastAsiaTheme="minorEastAsia" w:cstheme="minorEastAsia"/>
          <w:kern w:val="2"/>
          <w:sz w:val="32"/>
          <w:szCs w:val="32"/>
        </w:rPr>
        <w:t>商务及技术文件</w:t>
      </w:r>
      <w:bookmarkEnd w:id="437"/>
      <w:bookmarkEnd w:id="438"/>
      <w:bookmarkEnd w:id="439"/>
      <w:bookmarkEnd w:id="440"/>
      <w:bookmarkEnd w:id="441"/>
    </w:p>
    <w:p w14:paraId="4CFD350E">
      <w:pPr>
        <w:pStyle w:val="14"/>
        <w:spacing w:line="360" w:lineRule="auto"/>
        <w:ind w:left="1079" w:leftChars="257" w:hanging="53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1、投标书</w:t>
      </w:r>
    </w:p>
    <w:p w14:paraId="4F6C08B1">
      <w:pPr>
        <w:pStyle w:val="14"/>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2、投标分项报价表</w:t>
      </w:r>
    </w:p>
    <w:p w14:paraId="5EFEFD37">
      <w:pPr>
        <w:pStyle w:val="14"/>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服务</w:t>
      </w:r>
      <w:r>
        <w:rPr>
          <w:rFonts w:hint="eastAsia" w:asciiTheme="minorEastAsia" w:hAnsiTheme="minorEastAsia" w:eastAsiaTheme="minorEastAsia" w:cstheme="minorEastAsia"/>
          <w:sz w:val="28"/>
          <w:szCs w:val="28"/>
        </w:rPr>
        <w:t>说明一览表</w:t>
      </w:r>
    </w:p>
    <w:p w14:paraId="5122F7DB">
      <w:pPr>
        <w:pStyle w:val="14"/>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4、技术规格偏离表</w:t>
      </w:r>
    </w:p>
    <w:p w14:paraId="35C4A03B">
      <w:pPr>
        <w:pStyle w:val="14"/>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5、商务条款偏离表</w:t>
      </w:r>
    </w:p>
    <w:p w14:paraId="00F6A42B">
      <w:pPr>
        <w:pStyle w:val="14"/>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6-1中小企业声明函</w:t>
      </w:r>
    </w:p>
    <w:p w14:paraId="2398A5ED">
      <w:pPr>
        <w:pStyle w:val="14"/>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6-2残疾人福利性单位声明函</w:t>
      </w:r>
    </w:p>
    <w:p w14:paraId="1E2A2EC2">
      <w:pPr>
        <w:pStyle w:val="14"/>
        <w:spacing w:line="360" w:lineRule="auto"/>
        <w:ind w:left="311" w:leftChars="148" w:firstLine="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7、供应商关联单位的说明（格式自拟）</w:t>
      </w:r>
    </w:p>
    <w:p w14:paraId="35F43F9C">
      <w:pPr>
        <w:pStyle w:val="14"/>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8、供应商可提供有利于投标的其他资格证明材料</w:t>
      </w:r>
      <w:bookmarkStart w:id="442" w:name="_Toc515647817"/>
      <w:bookmarkStart w:id="443" w:name="_Toc14915"/>
      <w:bookmarkStart w:id="444" w:name="_Toc2041"/>
    </w:p>
    <w:p w14:paraId="3A623E56">
      <w:pPr>
        <w:pStyle w:val="14"/>
        <w:spacing w:line="360" w:lineRule="auto"/>
        <w:ind w:left="1080" w:leftChars="257" w:hanging="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9、投标文件格式范本</w:t>
      </w:r>
    </w:p>
    <w:p w14:paraId="612052B7">
      <w:pPr>
        <w:pStyle w:val="14"/>
        <w:tabs>
          <w:tab w:val="left" w:pos="5580"/>
        </w:tabs>
        <w:rPr>
          <w:rFonts w:hint="eastAsia" w:asciiTheme="minorEastAsia" w:hAnsiTheme="minorEastAsia" w:eastAsiaTheme="minorEastAsia" w:cstheme="minorEastAsia"/>
          <w:sz w:val="24"/>
          <w:szCs w:val="24"/>
        </w:rPr>
      </w:pPr>
    </w:p>
    <w:p w14:paraId="1AA84B37">
      <w:pPr>
        <w:rPr>
          <w:rFonts w:hint="eastAsia" w:asciiTheme="minorEastAsia" w:hAnsiTheme="minorEastAsia" w:eastAsiaTheme="minorEastAsia" w:cstheme="minorEastAsia"/>
          <w:b/>
          <w:bCs/>
        </w:rPr>
      </w:pPr>
    </w:p>
    <w:p w14:paraId="76074905">
      <w:pPr>
        <w:pStyle w:val="7"/>
        <w:rPr>
          <w:rFonts w:hint="eastAsia" w:asciiTheme="minorEastAsia" w:hAnsiTheme="minorEastAsia" w:eastAsiaTheme="minorEastAsia" w:cstheme="minorEastAsia"/>
          <w:b/>
          <w:bCs/>
        </w:rPr>
      </w:pPr>
    </w:p>
    <w:p w14:paraId="6C849292">
      <w:pPr>
        <w:pStyle w:val="7"/>
        <w:rPr>
          <w:rFonts w:hint="eastAsia" w:asciiTheme="minorEastAsia" w:hAnsiTheme="minorEastAsia" w:eastAsiaTheme="minorEastAsia" w:cstheme="minorEastAsia"/>
          <w:b/>
          <w:bCs/>
        </w:rPr>
      </w:pPr>
    </w:p>
    <w:p w14:paraId="08E93E4A">
      <w:pPr>
        <w:pStyle w:val="7"/>
        <w:rPr>
          <w:rFonts w:hint="eastAsia" w:asciiTheme="minorEastAsia" w:hAnsiTheme="minorEastAsia" w:eastAsiaTheme="minorEastAsia" w:cstheme="minorEastAsia"/>
          <w:b/>
          <w:bCs/>
        </w:rPr>
      </w:pPr>
    </w:p>
    <w:p w14:paraId="5A71431E">
      <w:pPr>
        <w:pStyle w:val="7"/>
        <w:rPr>
          <w:rFonts w:hint="eastAsia" w:asciiTheme="minorEastAsia" w:hAnsiTheme="minorEastAsia" w:eastAsiaTheme="minorEastAsia" w:cstheme="minorEastAsia"/>
          <w:b/>
          <w:bCs/>
        </w:rPr>
      </w:pPr>
    </w:p>
    <w:p w14:paraId="6DA40A20">
      <w:pPr>
        <w:rPr>
          <w:rFonts w:hint="eastAsia" w:asciiTheme="minorEastAsia" w:hAnsiTheme="minorEastAsia" w:eastAsiaTheme="minorEastAsia" w:cstheme="minorEastAsia"/>
          <w:b/>
          <w:bCs/>
        </w:rPr>
      </w:pPr>
    </w:p>
    <w:p w14:paraId="48399BF5">
      <w:pPr>
        <w:pStyle w:val="7"/>
        <w:rPr>
          <w:rFonts w:hint="eastAsia" w:asciiTheme="minorEastAsia" w:hAnsiTheme="minorEastAsia" w:eastAsiaTheme="minorEastAsia" w:cstheme="minorEastAsia"/>
          <w:b/>
          <w:bCs/>
        </w:rPr>
      </w:pPr>
    </w:p>
    <w:p w14:paraId="0D27F502">
      <w:pPr>
        <w:rPr>
          <w:rFonts w:hint="eastAsia" w:asciiTheme="minorEastAsia" w:hAnsiTheme="minorEastAsia" w:eastAsiaTheme="minorEastAsia" w:cstheme="minorEastAsia"/>
          <w:b/>
          <w:bCs/>
        </w:rPr>
      </w:pPr>
    </w:p>
    <w:p w14:paraId="1239DF3A">
      <w:pPr>
        <w:pStyle w:val="7"/>
        <w:rPr>
          <w:rFonts w:hint="eastAsia" w:asciiTheme="minorEastAsia" w:hAnsiTheme="minorEastAsia" w:eastAsiaTheme="minorEastAsia" w:cstheme="minorEastAsia"/>
          <w:b/>
          <w:bCs/>
        </w:rPr>
      </w:pPr>
    </w:p>
    <w:p w14:paraId="5EE6950A">
      <w:pPr>
        <w:rPr>
          <w:rFonts w:hint="eastAsia" w:asciiTheme="minorEastAsia" w:hAnsiTheme="minorEastAsia" w:eastAsiaTheme="minorEastAsia" w:cstheme="minorEastAsia"/>
          <w:b/>
          <w:bCs/>
        </w:rPr>
      </w:pPr>
    </w:p>
    <w:p w14:paraId="79691D4F">
      <w:pPr>
        <w:pStyle w:val="7"/>
        <w:rPr>
          <w:rFonts w:hint="eastAsia" w:asciiTheme="minorEastAsia" w:hAnsiTheme="minorEastAsia" w:eastAsiaTheme="minorEastAsia" w:cstheme="minorEastAsia"/>
        </w:rPr>
      </w:pPr>
    </w:p>
    <w:p w14:paraId="5D3DD3A1">
      <w:pPr>
        <w:pStyle w:val="7"/>
        <w:rPr>
          <w:rFonts w:hint="eastAsia" w:asciiTheme="minorEastAsia" w:hAnsiTheme="minorEastAsia" w:eastAsiaTheme="minorEastAsia" w:cstheme="minorEastAsia"/>
          <w:b/>
          <w:bCs/>
        </w:rPr>
      </w:pPr>
    </w:p>
    <w:p w14:paraId="2627FE9C">
      <w:pPr>
        <w:pStyle w:val="7"/>
        <w:rPr>
          <w:rFonts w:hint="eastAsia" w:asciiTheme="minorEastAsia" w:hAnsiTheme="minorEastAsia" w:eastAsiaTheme="minorEastAsia" w:cstheme="minorEastAsia"/>
          <w:b/>
          <w:bCs/>
        </w:rPr>
      </w:pPr>
    </w:p>
    <w:p w14:paraId="48E2D457">
      <w:pPr>
        <w:pStyle w:val="8"/>
        <w:rPr>
          <w:rFonts w:hint="eastAsia" w:asciiTheme="minorEastAsia" w:hAnsiTheme="minorEastAsia" w:eastAsiaTheme="minorEastAsia" w:cstheme="minorEastAsia"/>
          <w:b/>
          <w:bCs/>
        </w:rPr>
      </w:pPr>
    </w:p>
    <w:p w14:paraId="0EC6E79C">
      <w:pPr>
        <w:rPr>
          <w:rFonts w:hint="eastAsia" w:asciiTheme="minorEastAsia" w:hAnsiTheme="minorEastAsia" w:eastAsiaTheme="minorEastAsia" w:cstheme="minorEastAsia"/>
          <w:b/>
          <w:bCs/>
        </w:rPr>
      </w:pPr>
    </w:p>
    <w:p w14:paraId="4D1FDE12">
      <w:pPr>
        <w:spacing w:line="360" w:lineRule="auto"/>
        <w:ind w:firstLine="3600" w:firstLineChars="1500"/>
        <w:jc w:val="both"/>
        <w:outlineLvl w:val="1"/>
        <w:rPr>
          <w:rFonts w:hint="eastAsia" w:asciiTheme="minorEastAsia" w:hAnsiTheme="minorEastAsia" w:eastAsiaTheme="minorEastAsia" w:cstheme="minorEastAsia"/>
          <w:b w:val="0"/>
          <w:bCs w:val="0"/>
          <w:sz w:val="24"/>
          <w:szCs w:val="24"/>
        </w:rPr>
      </w:pPr>
      <w:bookmarkStart w:id="445" w:name="_Toc1707"/>
      <w:bookmarkStart w:id="446" w:name="_Toc30922"/>
      <w:bookmarkStart w:id="447" w:name="_Toc28678"/>
      <w:bookmarkStart w:id="448" w:name="_Toc695"/>
      <w:bookmarkStart w:id="449" w:name="_Toc2305"/>
      <w:bookmarkStart w:id="450" w:name="_Toc17344"/>
      <w:bookmarkStart w:id="451" w:name="_Toc27134"/>
      <w:bookmarkStart w:id="452" w:name="_Toc30408"/>
      <w:bookmarkStart w:id="453" w:name="_Toc12580"/>
    </w:p>
    <w:p w14:paraId="1709B9F0">
      <w:pPr>
        <w:spacing w:line="360" w:lineRule="auto"/>
        <w:jc w:val="both"/>
        <w:outlineLvl w:val="1"/>
        <w:rPr>
          <w:rFonts w:hint="eastAsia" w:asciiTheme="minorEastAsia" w:hAnsiTheme="minorEastAsia" w:eastAsiaTheme="minorEastAsia" w:cstheme="minorEastAsia"/>
          <w:b w:val="0"/>
          <w:bCs w:val="0"/>
          <w:sz w:val="24"/>
          <w:szCs w:val="24"/>
        </w:rPr>
      </w:pPr>
    </w:p>
    <w:p w14:paraId="78903B1B">
      <w:pPr>
        <w:spacing w:line="360" w:lineRule="auto"/>
        <w:ind w:firstLine="3600" w:firstLineChars="1500"/>
        <w:jc w:val="both"/>
        <w:outlineLvl w:val="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1、投标</w:t>
      </w:r>
      <w:bookmarkEnd w:id="406"/>
      <w:bookmarkEnd w:id="407"/>
      <w:r>
        <w:rPr>
          <w:rFonts w:hint="eastAsia" w:asciiTheme="minorEastAsia" w:hAnsiTheme="minorEastAsia" w:eastAsiaTheme="minorEastAsia" w:cstheme="minorEastAsia"/>
          <w:b w:val="0"/>
          <w:bCs w:val="0"/>
          <w:sz w:val="24"/>
          <w:szCs w:val="24"/>
        </w:rPr>
        <w:t>书</w:t>
      </w:r>
      <w:bookmarkEnd w:id="408"/>
      <w:bookmarkEnd w:id="409"/>
      <w:bookmarkEnd w:id="442"/>
      <w:bookmarkEnd w:id="443"/>
      <w:bookmarkEnd w:id="444"/>
      <w:bookmarkEnd w:id="445"/>
      <w:bookmarkEnd w:id="446"/>
      <w:bookmarkEnd w:id="447"/>
      <w:bookmarkEnd w:id="448"/>
      <w:bookmarkEnd w:id="449"/>
      <w:bookmarkEnd w:id="450"/>
      <w:bookmarkEnd w:id="451"/>
      <w:bookmarkEnd w:id="452"/>
      <w:bookmarkEnd w:id="453"/>
    </w:p>
    <w:p w14:paraId="07F10544">
      <w:pPr>
        <w:tabs>
          <w:tab w:val="left" w:pos="5580"/>
        </w:tabs>
        <w:spacing w:line="360" w:lineRule="auto"/>
        <w:ind w:left="1080" w:hanging="10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 xml:space="preserve">        </w:t>
      </w:r>
    </w:p>
    <w:p w14:paraId="47E43868">
      <w:pPr>
        <w:pStyle w:val="14"/>
        <w:tabs>
          <w:tab w:val="left" w:pos="5580"/>
        </w:tabs>
        <w:spacing w:line="360" w:lineRule="auto"/>
        <w:ind w:left="2" w:leftChars="1"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w:t>
      </w:r>
      <w:r>
        <w:rPr>
          <w:rFonts w:hint="eastAsia" w:asciiTheme="minorEastAsia" w:hAnsiTheme="minorEastAsia" w:eastAsiaTheme="minorEastAsia" w:cstheme="minorEastAsia"/>
          <w:i/>
          <w:iCs/>
          <w:sz w:val="24"/>
          <w:szCs w:val="24"/>
          <w:u w:val="single"/>
        </w:rPr>
        <w:t>项目名称、包号</w:t>
      </w:r>
      <w:r>
        <w:rPr>
          <w:rFonts w:hint="eastAsia" w:asciiTheme="minorEastAsia" w:hAnsiTheme="minorEastAsia" w:eastAsiaTheme="minorEastAsia" w:cstheme="minorEastAsia"/>
          <w:sz w:val="24"/>
          <w:szCs w:val="24"/>
        </w:rPr>
        <w:t>)项目的投标邀请(</w:t>
      </w:r>
      <w:r>
        <w:rPr>
          <w:rFonts w:hint="eastAsia" w:asciiTheme="minorEastAsia" w:hAnsiTheme="minorEastAsia" w:eastAsiaTheme="minorEastAsia" w:cstheme="minorEastAsia"/>
          <w:i/>
          <w:iCs/>
          <w:sz w:val="24"/>
          <w:szCs w:val="24"/>
          <w:u w:val="single"/>
        </w:rPr>
        <w:t>项目编号</w:t>
      </w:r>
      <w:r>
        <w:rPr>
          <w:rFonts w:hint="eastAsia" w:asciiTheme="minorEastAsia" w:hAnsiTheme="minorEastAsia" w:eastAsiaTheme="minorEastAsia" w:cstheme="minorEastAsia"/>
          <w:sz w:val="24"/>
          <w:szCs w:val="24"/>
        </w:rPr>
        <w:t>),签字代表(</w:t>
      </w:r>
      <w:r>
        <w:rPr>
          <w:rFonts w:hint="eastAsia" w:asciiTheme="minorEastAsia" w:hAnsiTheme="minorEastAsia" w:eastAsiaTheme="minorEastAsia" w:cstheme="minorEastAsia"/>
          <w:i/>
          <w:iCs/>
          <w:sz w:val="24"/>
          <w:szCs w:val="24"/>
          <w:u w:val="single"/>
        </w:rPr>
        <w:t>姓名、职务</w:t>
      </w:r>
      <w:r>
        <w:rPr>
          <w:rFonts w:hint="eastAsia" w:asciiTheme="minorEastAsia" w:hAnsiTheme="minorEastAsia" w:eastAsiaTheme="minorEastAsia" w:cstheme="minorEastAsia"/>
          <w:sz w:val="24"/>
          <w:szCs w:val="24"/>
        </w:rPr>
        <w:t>)经正式授权并代表供应商（</w:t>
      </w:r>
      <w:r>
        <w:rPr>
          <w:rFonts w:hint="eastAsia" w:asciiTheme="minorEastAsia" w:hAnsiTheme="minorEastAsia" w:eastAsiaTheme="minorEastAsia" w:cstheme="minorEastAsia"/>
          <w:i/>
          <w:iCs/>
          <w:sz w:val="24"/>
          <w:szCs w:val="24"/>
          <w:u w:val="single"/>
        </w:rPr>
        <w:t>名称、地址</w:t>
      </w:r>
      <w:r>
        <w:rPr>
          <w:rFonts w:hint="eastAsia" w:asciiTheme="minorEastAsia" w:hAnsiTheme="minorEastAsia" w:eastAsiaTheme="minorEastAsia" w:cstheme="minorEastAsia"/>
          <w:sz w:val="24"/>
          <w:szCs w:val="24"/>
        </w:rPr>
        <w:t>）上传并签署投标文件，并以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形式出具的金额为人民币</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元的投标保证金。</w:t>
      </w:r>
    </w:p>
    <w:p w14:paraId="20452CB5">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据此，签字代表宣布同意如下：</w:t>
      </w:r>
    </w:p>
    <w:p w14:paraId="19843B17">
      <w:pPr>
        <w:pStyle w:val="14"/>
        <w:tabs>
          <w:tab w:val="left" w:pos="720"/>
          <w:tab w:val="left" w:pos="900"/>
        </w:tabs>
        <w:spacing w:line="360" w:lineRule="auto"/>
        <w:ind w:left="769" w:leftChars="257" w:hanging="229"/>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（1）附投标价格表中规定的应提供服务的投标总价为</w:t>
      </w:r>
      <w:r>
        <w:rPr>
          <w:rFonts w:hint="eastAsia" w:asciiTheme="minorEastAsia" w:hAnsiTheme="minorEastAsia" w:eastAsiaTheme="minorEastAsia" w:cstheme="minorEastAsia"/>
          <w:sz w:val="24"/>
          <w:szCs w:val="24"/>
          <w:u w:val="single"/>
        </w:rPr>
        <w:t>　　  （用文字和数字表示）</w:t>
      </w:r>
      <w:r>
        <w:rPr>
          <w:rFonts w:hint="eastAsia" w:asciiTheme="minorEastAsia" w:hAnsiTheme="minorEastAsia" w:eastAsiaTheme="minorEastAsia" w:cstheme="minorEastAsia"/>
          <w:sz w:val="24"/>
          <w:szCs w:val="24"/>
        </w:rPr>
        <w:t>。</w:t>
      </w:r>
    </w:p>
    <w:p w14:paraId="2590C2F0">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（2）本投标有效期为自投标截止之日起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个日历日。</w:t>
      </w:r>
    </w:p>
    <w:p w14:paraId="0DC7625B">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（3）联合体中的大中型企业和其他自然人、法人或者非法人组织，与联合体中的小型、微型企业之间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存在、不存在）投资关系（如果是联合体的话）。</w:t>
      </w:r>
    </w:p>
    <w:p w14:paraId="45432945">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（4）已详细审查全部招标文件，包括所有补充通知（如果有的话），完全理解并同意放弃对这方面有不明、误解和质疑的权力。</w:t>
      </w:r>
    </w:p>
    <w:p w14:paraId="5B05B001">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（5）在规定的开标时间后，遵守招标文件中有关保证金的规定。</w:t>
      </w:r>
    </w:p>
    <w:p w14:paraId="67AD6C8C">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（6）我方不是为本项目提供整体设计、规范编制或者项目管理、监理、检测等服务的供应商，我方不是采购代理机构的附属机构。</w:t>
      </w:r>
    </w:p>
    <w:p w14:paraId="177F75B5">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（7）在领取中标通知书的同时按招标文件规定的形式，向贵方一次性支付中标服务费。</w:t>
      </w:r>
    </w:p>
    <w:p w14:paraId="730E3209">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（8）按照贵方可能要求，提供与其投标有关的一切数据或资料，完全理解贵方不一定接受最低价的投标或收到的任何投标。</w:t>
      </w:r>
    </w:p>
    <w:p w14:paraId="593B66D9">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（9）按照招标文件的规定履行合同责任和义务。</w:t>
      </w:r>
    </w:p>
    <w:p w14:paraId="312B2779">
      <w:pPr>
        <w:pStyle w:val="14"/>
        <w:tabs>
          <w:tab w:val="left" w:pos="5580"/>
        </w:tabs>
        <w:spacing w:line="360" w:lineRule="auto"/>
        <w:ind w:left="359" w:leftChars="68" w:hanging="216" w:hangingChars="9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与本投标有关的一切正式往来信函请寄：</w:t>
      </w:r>
    </w:p>
    <w:p w14:paraId="7DCC36BA">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传真</w:t>
      </w:r>
      <w:r>
        <w:rPr>
          <w:rFonts w:hint="eastAsia" w:asciiTheme="minorEastAsia" w:hAnsiTheme="minorEastAsia" w:eastAsiaTheme="minorEastAsia" w:cstheme="minorEastAsia"/>
          <w:sz w:val="24"/>
          <w:szCs w:val="24"/>
          <w:u w:val="single"/>
        </w:rPr>
        <w:t xml:space="preserve">                             </w:t>
      </w:r>
    </w:p>
    <w:p w14:paraId="1076F93B">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电子函件</w:t>
      </w:r>
      <w:r>
        <w:rPr>
          <w:rFonts w:hint="eastAsia" w:asciiTheme="minorEastAsia" w:hAnsiTheme="minorEastAsia" w:eastAsiaTheme="minorEastAsia" w:cstheme="minorEastAsia"/>
          <w:sz w:val="24"/>
          <w:szCs w:val="24"/>
          <w:u w:val="single"/>
        </w:rPr>
        <w:t xml:space="preserve">                         </w:t>
      </w:r>
    </w:p>
    <w:p w14:paraId="1CA617A2">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其委托代理人（签字或盖章）</w:t>
      </w:r>
      <w:r>
        <w:rPr>
          <w:rFonts w:hint="eastAsia" w:asciiTheme="minorEastAsia" w:hAnsiTheme="minorEastAsia" w:eastAsiaTheme="minorEastAsia" w:cstheme="minorEastAsia"/>
          <w:sz w:val="24"/>
          <w:szCs w:val="24"/>
          <w:u w:val="single"/>
        </w:rPr>
        <w:t xml:space="preserve">                </w:t>
      </w:r>
    </w:p>
    <w:p w14:paraId="1ACF1F11">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供应商名称（公章）</w:t>
      </w:r>
      <w:r>
        <w:rPr>
          <w:rFonts w:hint="eastAsia" w:asciiTheme="minorEastAsia" w:hAnsiTheme="minorEastAsia" w:eastAsiaTheme="minorEastAsia" w:cstheme="minorEastAsia"/>
          <w:sz w:val="24"/>
          <w:szCs w:val="24"/>
          <w:u w:val="single"/>
        </w:rPr>
        <w:t xml:space="preserve">                  </w:t>
      </w:r>
    </w:p>
    <w:p w14:paraId="2BFDC8D2">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供应商开户银行（全称）</w:t>
      </w:r>
      <w:r>
        <w:rPr>
          <w:rFonts w:hint="eastAsia" w:asciiTheme="minorEastAsia" w:hAnsiTheme="minorEastAsia" w:eastAsiaTheme="minorEastAsia" w:cstheme="minorEastAsia"/>
          <w:sz w:val="24"/>
          <w:szCs w:val="24"/>
          <w:u w:val="single"/>
        </w:rPr>
        <w:t xml:space="preserve">　　　　　　 </w:t>
      </w:r>
    </w:p>
    <w:p w14:paraId="2A674461">
      <w:pPr>
        <w:pStyle w:val="14"/>
        <w:tabs>
          <w:tab w:val="left" w:pos="5580"/>
        </w:tabs>
        <w:spacing w:line="360" w:lineRule="auto"/>
        <w:ind w:left="1080" w:leftChars="257" w:hanging="5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供应商银行帐号</w:t>
      </w:r>
      <w:r>
        <w:rPr>
          <w:rFonts w:hint="eastAsia" w:asciiTheme="minorEastAsia" w:hAnsiTheme="minorEastAsia" w:eastAsiaTheme="minorEastAsia" w:cstheme="minorEastAsia"/>
          <w:sz w:val="24"/>
          <w:szCs w:val="24"/>
          <w:u w:val="single"/>
        </w:rPr>
        <w:t>　　　　　　　　 　　</w:t>
      </w:r>
    </w:p>
    <w:p w14:paraId="381161C5">
      <w:pPr>
        <w:pStyle w:val="14"/>
        <w:tabs>
          <w:tab w:val="left" w:pos="5580"/>
        </w:tabs>
        <w:spacing w:line="360" w:lineRule="auto"/>
        <w:ind w:left="1080" w:leftChars="257" w:hanging="540"/>
        <w:jc w:val="both"/>
        <w:rPr>
          <w:rFonts w:hint="eastAsia" w:asciiTheme="minorEastAsia" w:hAnsiTheme="minorEastAsia" w:eastAsiaTheme="minorEastAsia" w:cstheme="minorEastAsia"/>
          <w:b/>
          <w:bCs/>
          <w:kern w:val="0"/>
          <w:sz w:val="24"/>
          <w:szCs w:val="24"/>
        </w:rPr>
        <w:sectPr>
          <w:headerReference r:id="rId7" w:type="default"/>
          <w:footerReference r:id="rId8" w:type="default"/>
          <w:pgSz w:w="11905" w:h="16838"/>
          <w:pgMar w:top="1440" w:right="1587" w:bottom="1440" w:left="1587" w:header="851" w:footer="992" w:gutter="0"/>
          <w:pgNumType w:fmt="decimal"/>
          <w:cols w:space="0" w:num="1"/>
          <w:docGrid w:linePitch="312" w:charSpace="0"/>
        </w:sectPr>
      </w:pPr>
      <w:r>
        <w:rPr>
          <w:rFonts w:hint="eastAsia" w:asciiTheme="minorEastAsia" w:hAnsiTheme="minorEastAsia" w:eastAsiaTheme="minorEastAsia" w:cstheme="minorEastAsia"/>
          <w:sz w:val="24"/>
          <w:szCs w:val="24"/>
        </w:rPr>
        <w:t xml:space="preserve">日期 </w:t>
      </w:r>
      <w:r>
        <w:rPr>
          <w:rFonts w:hint="eastAsia" w:asciiTheme="minorEastAsia" w:hAnsiTheme="minorEastAsia" w:eastAsiaTheme="minorEastAsia" w:cstheme="minorEastAsia"/>
          <w:sz w:val="24"/>
          <w:szCs w:val="24"/>
          <w:u w:val="single"/>
        </w:rPr>
        <w:t xml:space="preserve">                      </w:t>
      </w:r>
      <w:bookmarkStart w:id="454" w:name="_Toc216582817"/>
      <w:bookmarkStart w:id="455" w:name="_Toc22563"/>
      <w:bookmarkStart w:id="456" w:name="_Toc28959"/>
      <w:bookmarkStart w:id="457" w:name="_Toc515647820"/>
    </w:p>
    <w:p w14:paraId="07B6BF11">
      <w:pPr>
        <w:pStyle w:val="3"/>
        <w:spacing w:before="0" w:line="460" w:lineRule="exact"/>
        <w:ind w:firstLine="4760" w:firstLineChars="1700"/>
        <w:jc w:val="both"/>
        <w:rPr>
          <w:rFonts w:hint="eastAsia" w:asciiTheme="minorEastAsia" w:hAnsiTheme="minorEastAsia" w:eastAsiaTheme="minorEastAsia" w:cstheme="minorEastAsia"/>
          <w:color w:val="000000"/>
          <w:sz w:val="28"/>
          <w:szCs w:val="28"/>
        </w:rPr>
      </w:pPr>
      <w:bookmarkStart w:id="458" w:name="_Toc9094"/>
      <w:bookmarkStart w:id="459" w:name="_Toc18414"/>
      <w:r>
        <w:rPr>
          <w:rFonts w:hint="eastAsia" w:asciiTheme="minorEastAsia" w:hAnsiTheme="minorEastAsia" w:eastAsiaTheme="minorEastAsia" w:cstheme="minorEastAsia"/>
          <w:color w:val="000000"/>
          <w:sz w:val="28"/>
          <w:szCs w:val="28"/>
        </w:rPr>
        <w:t>2   投标分项报价表</w:t>
      </w:r>
      <w:bookmarkEnd w:id="458"/>
      <w:bookmarkEnd w:id="459"/>
    </w:p>
    <w:p w14:paraId="3227C0B7">
      <w:pPr>
        <w:pStyle w:val="14"/>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项目名称:                      项目编号:                      　 　报价单位：人民币元</w:t>
      </w:r>
    </w:p>
    <w:tbl>
      <w:tblPr>
        <w:tblStyle w:val="28"/>
        <w:tblW w:w="14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515"/>
        <w:gridCol w:w="1927"/>
        <w:gridCol w:w="1244"/>
        <w:gridCol w:w="925"/>
        <w:gridCol w:w="1477"/>
        <w:gridCol w:w="1731"/>
        <w:gridCol w:w="1246"/>
        <w:gridCol w:w="1269"/>
        <w:gridCol w:w="1189"/>
      </w:tblGrid>
      <w:tr w14:paraId="366D0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01" w:type="dxa"/>
            <w:noWrap w:val="0"/>
            <w:vAlign w:val="center"/>
          </w:tcPr>
          <w:p w14:paraId="063E2974">
            <w:pPr>
              <w:pStyle w:val="14"/>
              <w:spacing w:line="460" w:lineRule="exac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2515" w:type="dxa"/>
            <w:noWrap w:val="0"/>
            <w:vAlign w:val="center"/>
          </w:tcPr>
          <w:p w14:paraId="181B4689">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名称</w:t>
            </w:r>
          </w:p>
        </w:tc>
        <w:tc>
          <w:tcPr>
            <w:tcW w:w="1927" w:type="dxa"/>
            <w:noWrap w:val="0"/>
            <w:vAlign w:val="center"/>
          </w:tcPr>
          <w:p w14:paraId="6380B909">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型号和规格</w:t>
            </w:r>
          </w:p>
        </w:tc>
        <w:tc>
          <w:tcPr>
            <w:tcW w:w="1244" w:type="dxa"/>
            <w:noWrap w:val="0"/>
            <w:vAlign w:val="center"/>
          </w:tcPr>
          <w:p w14:paraId="3FAD8ECF">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数量</w:t>
            </w:r>
          </w:p>
        </w:tc>
        <w:tc>
          <w:tcPr>
            <w:tcW w:w="925" w:type="dxa"/>
            <w:noWrap w:val="0"/>
            <w:vAlign w:val="center"/>
          </w:tcPr>
          <w:p w14:paraId="6497275F">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w:t>
            </w:r>
          </w:p>
        </w:tc>
        <w:tc>
          <w:tcPr>
            <w:tcW w:w="1477" w:type="dxa"/>
            <w:noWrap w:val="0"/>
            <w:vAlign w:val="center"/>
          </w:tcPr>
          <w:p w14:paraId="5A74F4B6">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原产地</w:t>
            </w:r>
          </w:p>
        </w:tc>
        <w:tc>
          <w:tcPr>
            <w:tcW w:w="1731" w:type="dxa"/>
            <w:noWrap w:val="0"/>
            <w:vAlign w:val="center"/>
          </w:tcPr>
          <w:p w14:paraId="74BF9968">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制造商名称</w:t>
            </w:r>
          </w:p>
        </w:tc>
        <w:tc>
          <w:tcPr>
            <w:tcW w:w="1246" w:type="dxa"/>
            <w:noWrap w:val="0"/>
            <w:vAlign w:val="center"/>
          </w:tcPr>
          <w:p w14:paraId="1AFF7467">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单价</w:t>
            </w:r>
          </w:p>
        </w:tc>
        <w:tc>
          <w:tcPr>
            <w:tcW w:w="1269" w:type="dxa"/>
            <w:noWrap w:val="0"/>
            <w:vAlign w:val="center"/>
          </w:tcPr>
          <w:p w14:paraId="6516D835">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总价</w:t>
            </w:r>
          </w:p>
        </w:tc>
        <w:tc>
          <w:tcPr>
            <w:tcW w:w="1189" w:type="dxa"/>
            <w:noWrap w:val="0"/>
            <w:vAlign w:val="center"/>
          </w:tcPr>
          <w:p w14:paraId="2893D649">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备注</w:t>
            </w:r>
          </w:p>
        </w:tc>
      </w:tr>
      <w:tr w14:paraId="2F60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01" w:type="dxa"/>
            <w:noWrap w:val="0"/>
            <w:vAlign w:val="center"/>
          </w:tcPr>
          <w:p w14:paraId="57343D88">
            <w:pPr>
              <w:widowControl/>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2515" w:type="dxa"/>
            <w:noWrap w:val="0"/>
            <w:vAlign w:val="center"/>
          </w:tcPr>
          <w:p w14:paraId="037D7AFF">
            <w:pPr>
              <w:widowControl/>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货物名称</w:t>
            </w:r>
          </w:p>
        </w:tc>
        <w:tc>
          <w:tcPr>
            <w:tcW w:w="1927" w:type="dxa"/>
            <w:noWrap w:val="0"/>
            <w:vAlign w:val="center"/>
          </w:tcPr>
          <w:p w14:paraId="40FCCAA8">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4" w:type="dxa"/>
            <w:noWrap w:val="0"/>
            <w:vAlign w:val="center"/>
          </w:tcPr>
          <w:p w14:paraId="0C460D7F">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925" w:type="dxa"/>
            <w:noWrap w:val="0"/>
            <w:vAlign w:val="center"/>
          </w:tcPr>
          <w:p w14:paraId="664D9B45">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208C0D68">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05F5E1CE">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211D9EE2">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6D713E8B">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27360B3A">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121A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0"/>
            <w:vAlign w:val="center"/>
          </w:tcPr>
          <w:p w14:paraId="39E3D1A1">
            <w:pPr>
              <w:widowControl/>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2515" w:type="dxa"/>
            <w:noWrap w:val="0"/>
            <w:vAlign w:val="center"/>
          </w:tcPr>
          <w:p w14:paraId="6CE76128">
            <w:pPr>
              <w:widowControl/>
              <w:spacing w:line="460" w:lineRule="exact"/>
              <w:jc w:val="center"/>
              <w:textAlignment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w:t>
            </w:r>
          </w:p>
        </w:tc>
        <w:tc>
          <w:tcPr>
            <w:tcW w:w="1927" w:type="dxa"/>
            <w:noWrap w:val="0"/>
            <w:vAlign w:val="center"/>
          </w:tcPr>
          <w:p w14:paraId="36363DA6">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4" w:type="dxa"/>
            <w:noWrap w:val="0"/>
            <w:vAlign w:val="center"/>
          </w:tcPr>
          <w:p w14:paraId="34DA660C">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925" w:type="dxa"/>
            <w:noWrap w:val="0"/>
            <w:vAlign w:val="center"/>
          </w:tcPr>
          <w:p w14:paraId="3FDDD288">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376F761C">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792C1500">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072ED93E">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5BC73C35">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5788AC01">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1F45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1" w:type="dxa"/>
            <w:noWrap w:val="0"/>
            <w:vAlign w:val="center"/>
          </w:tcPr>
          <w:p w14:paraId="4193A87B">
            <w:pPr>
              <w:widowControl/>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p>
        </w:tc>
        <w:tc>
          <w:tcPr>
            <w:tcW w:w="2515" w:type="dxa"/>
            <w:noWrap w:val="0"/>
            <w:vAlign w:val="center"/>
          </w:tcPr>
          <w:p w14:paraId="3FAC9F9F">
            <w:pPr>
              <w:pStyle w:val="14"/>
              <w:spacing w:line="24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927" w:type="dxa"/>
            <w:noWrap w:val="0"/>
            <w:vAlign w:val="center"/>
          </w:tcPr>
          <w:p w14:paraId="76CDBA50">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4" w:type="dxa"/>
            <w:noWrap w:val="0"/>
            <w:vAlign w:val="center"/>
          </w:tcPr>
          <w:p w14:paraId="76E0140D">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925" w:type="dxa"/>
            <w:noWrap w:val="0"/>
            <w:vAlign w:val="center"/>
          </w:tcPr>
          <w:p w14:paraId="297C907E">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516A18E9">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4156C691">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5F0E312A">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22ECB5D7">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17E882A7">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50A3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1" w:type="dxa"/>
            <w:noWrap w:val="0"/>
            <w:vAlign w:val="center"/>
          </w:tcPr>
          <w:p w14:paraId="213FEB9D">
            <w:pPr>
              <w:widowControl/>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2515" w:type="dxa"/>
            <w:noWrap w:val="0"/>
            <w:vAlign w:val="center"/>
          </w:tcPr>
          <w:p w14:paraId="0C0D103D">
            <w:pPr>
              <w:pStyle w:val="14"/>
              <w:spacing w:line="240" w:lineRule="atLeas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w:t>
            </w:r>
          </w:p>
        </w:tc>
        <w:tc>
          <w:tcPr>
            <w:tcW w:w="1927" w:type="dxa"/>
            <w:noWrap w:val="0"/>
            <w:vAlign w:val="center"/>
          </w:tcPr>
          <w:p w14:paraId="1FD46A3C">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4" w:type="dxa"/>
            <w:noWrap w:val="0"/>
            <w:vAlign w:val="center"/>
          </w:tcPr>
          <w:p w14:paraId="52F093F5">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925" w:type="dxa"/>
            <w:noWrap w:val="0"/>
            <w:vAlign w:val="center"/>
          </w:tcPr>
          <w:p w14:paraId="0B68DE1F">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3AC6FAEC">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1956DD6C">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7D3660FB">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1EB430DD">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7E4F8985">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170E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01" w:type="dxa"/>
            <w:noWrap w:val="0"/>
            <w:vAlign w:val="center"/>
          </w:tcPr>
          <w:p w14:paraId="2B425093">
            <w:pPr>
              <w:widowControl/>
              <w:spacing w:line="46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2515" w:type="dxa"/>
            <w:noWrap w:val="0"/>
            <w:vAlign w:val="center"/>
          </w:tcPr>
          <w:p w14:paraId="1F15D493">
            <w:pPr>
              <w:pStyle w:val="14"/>
              <w:spacing w:line="240" w:lineRule="atLeast"/>
              <w:jc w:val="center"/>
              <w:rPr>
                <w:rFonts w:hint="eastAsia" w:asciiTheme="minorEastAsia" w:hAnsiTheme="minorEastAsia" w:eastAsiaTheme="minorEastAsia" w:cstheme="minorEastAsia"/>
                <w:color w:val="000000"/>
                <w:sz w:val="28"/>
                <w:szCs w:val="28"/>
              </w:rPr>
            </w:pPr>
          </w:p>
        </w:tc>
        <w:tc>
          <w:tcPr>
            <w:tcW w:w="1927" w:type="dxa"/>
            <w:noWrap w:val="0"/>
            <w:vAlign w:val="center"/>
          </w:tcPr>
          <w:p w14:paraId="55009516">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4" w:type="dxa"/>
            <w:noWrap w:val="0"/>
            <w:vAlign w:val="center"/>
          </w:tcPr>
          <w:p w14:paraId="070A616B">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925" w:type="dxa"/>
            <w:noWrap w:val="0"/>
            <w:vAlign w:val="center"/>
          </w:tcPr>
          <w:p w14:paraId="7D6D07E2">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477" w:type="dxa"/>
            <w:noWrap w:val="0"/>
            <w:vAlign w:val="center"/>
          </w:tcPr>
          <w:p w14:paraId="4EF3321B">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731" w:type="dxa"/>
            <w:noWrap w:val="0"/>
            <w:vAlign w:val="center"/>
          </w:tcPr>
          <w:p w14:paraId="5CBB6258">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46" w:type="dxa"/>
            <w:noWrap w:val="0"/>
            <w:vAlign w:val="center"/>
          </w:tcPr>
          <w:p w14:paraId="76D286E3">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269" w:type="dxa"/>
            <w:noWrap w:val="0"/>
            <w:vAlign w:val="center"/>
          </w:tcPr>
          <w:p w14:paraId="576C52AD">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c>
          <w:tcPr>
            <w:tcW w:w="1189" w:type="dxa"/>
            <w:noWrap w:val="0"/>
            <w:vAlign w:val="center"/>
          </w:tcPr>
          <w:p w14:paraId="786F2D9C">
            <w:pPr>
              <w:pStyle w:val="14"/>
              <w:spacing w:line="460" w:lineRule="exact"/>
              <w:ind w:left="1080" w:leftChars="257" w:hanging="540"/>
              <w:jc w:val="center"/>
              <w:rPr>
                <w:rFonts w:hint="eastAsia" w:asciiTheme="minorEastAsia" w:hAnsiTheme="minorEastAsia" w:eastAsiaTheme="minorEastAsia" w:cstheme="minorEastAsia"/>
                <w:color w:val="000000"/>
                <w:sz w:val="28"/>
                <w:szCs w:val="28"/>
              </w:rPr>
            </w:pPr>
          </w:p>
        </w:tc>
      </w:tr>
      <w:tr w14:paraId="5E2E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4324" w:type="dxa"/>
            <w:gridSpan w:val="10"/>
            <w:noWrap w:val="0"/>
            <w:vAlign w:val="center"/>
          </w:tcPr>
          <w:p w14:paraId="505826FC">
            <w:pPr>
              <w:pStyle w:val="14"/>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总价：</w:t>
            </w:r>
          </w:p>
        </w:tc>
      </w:tr>
    </w:tbl>
    <w:p w14:paraId="0C868F70">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投标单位名称（盖章）: </w:t>
      </w:r>
      <w:r>
        <w:rPr>
          <w:rFonts w:hint="eastAsia" w:asciiTheme="minorEastAsia" w:hAnsiTheme="minorEastAsia" w:eastAsiaTheme="minorEastAsia" w:cstheme="minorEastAsia"/>
          <w:color w:val="000000"/>
          <w:sz w:val="28"/>
          <w:szCs w:val="28"/>
          <w:u w:val="single"/>
        </w:rPr>
        <w:t xml:space="preserve">                   </w:t>
      </w:r>
    </w:p>
    <w:p w14:paraId="1E49703C">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法定代表人或委托代理(签字或盖章):</w:t>
      </w:r>
      <w:r>
        <w:rPr>
          <w:rFonts w:hint="eastAsia" w:asciiTheme="minorEastAsia" w:hAnsiTheme="minorEastAsia" w:eastAsiaTheme="minorEastAsia" w:cstheme="minorEastAsia"/>
          <w:color w:val="000000"/>
          <w:sz w:val="28"/>
          <w:szCs w:val="28"/>
          <w:u w:val="single"/>
        </w:rPr>
        <w:tab/>
      </w:r>
      <w:r>
        <w:rPr>
          <w:rFonts w:hint="eastAsia" w:asciiTheme="minorEastAsia" w:hAnsiTheme="minorEastAsia" w:eastAsiaTheme="minorEastAsia" w:cstheme="minorEastAsia"/>
          <w:color w:val="000000"/>
          <w:sz w:val="28"/>
          <w:szCs w:val="28"/>
          <w:u w:val="single"/>
        </w:rPr>
        <w:t xml:space="preserve">     </w:t>
      </w:r>
    </w:p>
    <w:p w14:paraId="63804CF0">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日期：  年  月  日</w:t>
      </w:r>
    </w:p>
    <w:p w14:paraId="59846AE5">
      <w:pPr>
        <w:pStyle w:val="14"/>
        <w:spacing w:line="460" w:lineRule="exact"/>
        <w:ind w:left="1080" w:leftChars="257" w:hanging="54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注: </w:t>
      </w: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如果按单价计算的结果与总价不一致,以单价为准修正总价。</w:t>
      </w:r>
    </w:p>
    <w:p w14:paraId="138AF3C0">
      <w:pPr>
        <w:pStyle w:val="14"/>
        <w:spacing w:line="460" w:lineRule="exact"/>
        <w:ind w:left="1080" w:leftChars="257" w:hanging="540"/>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 xml:space="preserve"> 2</w:t>
      </w:r>
      <w:r>
        <w:rPr>
          <w:rFonts w:hint="eastAsia" w:asciiTheme="minorEastAsia" w:hAnsiTheme="minorEastAsia" w:eastAsiaTheme="minorEastAsia" w:cstheme="minorEastAsia"/>
          <w:color w:val="000000"/>
          <w:sz w:val="24"/>
        </w:rPr>
        <w:t>.如果不提供详细分项报价将视为没有实质性响应招标文件。</w:t>
      </w:r>
      <w:r>
        <w:rPr>
          <w:rFonts w:hint="eastAsia" w:asciiTheme="minorEastAsia" w:hAnsiTheme="minorEastAsia" w:eastAsiaTheme="minorEastAsia" w:cstheme="minorEastAsia"/>
          <w:color w:val="000000"/>
          <w:sz w:val="24"/>
          <w:lang w:val="en-US" w:eastAsia="zh-CN"/>
        </w:rPr>
        <w:t xml:space="preserve"> </w:t>
      </w:r>
    </w:p>
    <w:p w14:paraId="68C1BC2A">
      <w:pPr>
        <w:pStyle w:val="14"/>
        <w:spacing w:line="460" w:lineRule="exact"/>
        <w:ind w:left="1080" w:leftChars="257" w:hanging="54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val="en-US" w:eastAsia="zh-CN"/>
        </w:rPr>
        <w:t xml:space="preserve">  3</w:t>
      </w:r>
      <w:r>
        <w:rPr>
          <w:rFonts w:hint="eastAsia" w:asciiTheme="minorEastAsia" w:hAnsiTheme="minorEastAsia" w:eastAsiaTheme="minorEastAsia" w:cstheme="minorEastAsia"/>
          <w:color w:val="000000"/>
          <w:sz w:val="24"/>
        </w:rPr>
        <w:t>.上述各项的详细分项报价，应另页描述。</w:t>
      </w:r>
    </w:p>
    <w:p w14:paraId="73B2EE22">
      <w:pPr>
        <w:pStyle w:val="14"/>
        <w:spacing w:line="460" w:lineRule="exact"/>
        <w:ind w:left="1154" w:leftChars="485" w:hanging="136" w:hangingChars="57"/>
        <w:rPr>
          <w:rFonts w:hint="eastAsia" w:asciiTheme="minorEastAsia" w:hAnsiTheme="minorEastAsia" w:eastAsiaTheme="minorEastAsia" w:cstheme="minorEastAsia"/>
        </w:rPr>
        <w:sectPr>
          <w:pgSz w:w="16838" w:h="11905" w:orient="landscape"/>
          <w:pgMar w:top="1587" w:right="1440" w:bottom="1587" w:left="1440" w:header="851" w:footer="992" w:gutter="0"/>
          <w:pgNumType w:fmt="decimal"/>
          <w:cols w:space="0" w:num="1"/>
          <w:docGrid w:linePitch="312" w:charSpace="0"/>
        </w:sectPr>
      </w:pP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.如果开标一览表（报价表）内容与投标文件中明细表内容不一致的，以开标一览表（报价表）内容为准。</w:t>
      </w:r>
    </w:p>
    <w:p w14:paraId="2B1DEE0C">
      <w:pPr>
        <w:rPr>
          <w:rFonts w:hint="eastAsia" w:asciiTheme="minorEastAsia" w:hAnsiTheme="minorEastAsia" w:eastAsiaTheme="minorEastAsia" w:cstheme="minorEastAsia"/>
        </w:rPr>
      </w:pPr>
    </w:p>
    <w:p w14:paraId="24E01DA4">
      <w:pPr>
        <w:pStyle w:val="3"/>
        <w:spacing w:before="0" w:line="460" w:lineRule="exact"/>
        <w:rPr>
          <w:rFonts w:hint="eastAsia" w:asciiTheme="minorEastAsia" w:hAnsiTheme="minorEastAsia" w:eastAsiaTheme="minorEastAsia" w:cstheme="minorEastAsia"/>
          <w:color w:val="000000"/>
          <w:sz w:val="28"/>
          <w:szCs w:val="28"/>
        </w:rPr>
      </w:pPr>
      <w:bookmarkStart w:id="460" w:name="_Toc14086"/>
      <w:r>
        <w:rPr>
          <w:rFonts w:hint="eastAsia" w:asciiTheme="minorEastAsia" w:hAnsiTheme="minorEastAsia" w:eastAsiaTheme="minorEastAsia" w:cstheme="minorEastAsia"/>
          <w:color w:val="000000"/>
          <w:sz w:val="28"/>
          <w:szCs w:val="28"/>
        </w:rPr>
        <w:t>3  货物说明一览表</w:t>
      </w:r>
      <w:bookmarkEnd w:id="460"/>
    </w:p>
    <w:p w14:paraId="096B7454">
      <w:pPr>
        <w:pStyle w:val="14"/>
        <w:spacing w:line="460" w:lineRule="exact"/>
        <w:ind w:left="1080" w:leftChars="257" w:hanging="54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项目名称:                          项目编号: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54"/>
        <w:gridCol w:w="3080"/>
        <w:gridCol w:w="1962"/>
        <w:gridCol w:w="2204"/>
        <w:gridCol w:w="1684"/>
        <w:gridCol w:w="1523"/>
      </w:tblGrid>
      <w:tr w14:paraId="6214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215" w:type="dxa"/>
            <w:noWrap w:val="0"/>
            <w:vAlign w:val="center"/>
          </w:tcPr>
          <w:p w14:paraId="3B26ADCE">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序号</w:t>
            </w:r>
          </w:p>
        </w:tc>
        <w:tc>
          <w:tcPr>
            <w:tcW w:w="2354" w:type="dxa"/>
            <w:noWrap w:val="0"/>
            <w:vAlign w:val="center"/>
          </w:tcPr>
          <w:p w14:paraId="777B1C5E">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货物名称</w:t>
            </w:r>
          </w:p>
        </w:tc>
        <w:tc>
          <w:tcPr>
            <w:tcW w:w="3080" w:type="dxa"/>
            <w:noWrap w:val="0"/>
            <w:vAlign w:val="center"/>
          </w:tcPr>
          <w:p w14:paraId="2723CDA6">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主要规格</w:t>
            </w:r>
          </w:p>
        </w:tc>
        <w:tc>
          <w:tcPr>
            <w:tcW w:w="1962" w:type="dxa"/>
            <w:noWrap w:val="0"/>
            <w:vAlign w:val="center"/>
          </w:tcPr>
          <w:p w14:paraId="0C925A12">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数量</w:t>
            </w:r>
          </w:p>
        </w:tc>
        <w:tc>
          <w:tcPr>
            <w:tcW w:w="2204" w:type="dxa"/>
            <w:noWrap w:val="0"/>
            <w:vAlign w:val="center"/>
          </w:tcPr>
          <w:p w14:paraId="3CACF349">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交货期</w:t>
            </w:r>
          </w:p>
        </w:tc>
        <w:tc>
          <w:tcPr>
            <w:tcW w:w="1684" w:type="dxa"/>
            <w:noWrap w:val="0"/>
            <w:vAlign w:val="center"/>
          </w:tcPr>
          <w:p w14:paraId="628A61D2">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交货地点</w:t>
            </w:r>
          </w:p>
        </w:tc>
        <w:tc>
          <w:tcPr>
            <w:tcW w:w="1523" w:type="dxa"/>
            <w:noWrap w:val="0"/>
            <w:vAlign w:val="center"/>
          </w:tcPr>
          <w:p w14:paraId="44AE6A10">
            <w:pPr>
              <w:pStyle w:val="14"/>
              <w:spacing w:line="46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其它</w:t>
            </w:r>
          </w:p>
        </w:tc>
      </w:tr>
      <w:tr w14:paraId="5CFF2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56F2853B">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045D87C5">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75A3DD4D">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35C0A1FF">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7C17715E">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68A744A4">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1503536B">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r>
      <w:tr w14:paraId="4637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6BC90E6E">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2654D7E0">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5ABEC901">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1AC26286">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1E356EA3">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1DA1B52A">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6F714B0A">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r>
      <w:tr w14:paraId="2161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1D0D795B">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1293A257">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28C09CE6">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06C2BF8D">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00250A48">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2313A3ED">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5E81EE05">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r>
      <w:tr w14:paraId="05EC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3FDAAD53">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70112F30">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059D8D6D">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34FE555B">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6321EA59">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1B580F15">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7BC349FD">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r>
      <w:tr w14:paraId="7B47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15" w:type="dxa"/>
            <w:noWrap w:val="0"/>
            <w:vAlign w:val="top"/>
          </w:tcPr>
          <w:p w14:paraId="20D7848B">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708590BA">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58656882">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48AA5FD8">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5FEE5FBD">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5A447D5C">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6A744BE1">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r>
      <w:tr w14:paraId="0731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072CA139">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1F21C562">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0A171F5C">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7135FEBC">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04693C15">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7172D6D8">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614FE9AA">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r>
      <w:tr w14:paraId="3142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15" w:type="dxa"/>
            <w:noWrap w:val="0"/>
            <w:vAlign w:val="top"/>
          </w:tcPr>
          <w:p w14:paraId="44FED81E">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10E5F0CB">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56F66F78">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3A56FB06">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654DF18B">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1ED1F7F7">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4AC3E273">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r>
      <w:tr w14:paraId="065D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15" w:type="dxa"/>
            <w:noWrap w:val="0"/>
            <w:vAlign w:val="top"/>
          </w:tcPr>
          <w:p w14:paraId="4CB0294B">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354" w:type="dxa"/>
            <w:noWrap w:val="0"/>
            <w:vAlign w:val="top"/>
          </w:tcPr>
          <w:p w14:paraId="22EC798B">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3080" w:type="dxa"/>
            <w:noWrap w:val="0"/>
            <w:vAlign w:val="top"/>
          </w:tcPr>
          <w:p w14:paraId="6C970E67">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962" w:type="dxa"/>
            <w:noWrap w:val="0"/>
            <w:vAlign w:val="top"/>
          </w:tcPr>
          <w:p w14:paraId="112F9D22">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2204" w:type="dxa"/>
            <w:noWrap w:val="0"/>
            <w:vAlign w:val="top"/>
          </w:tcPr>
          <w:p w14:paraId="483C3069">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684" w:type="dxa"/>
            <w:noWrap w:val="0"/>
            <w:vAlign w:val="top"/>
          </w:tcPr>
          <w:p w14:paraId="378890CD">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c>
          <w:tcPr>
            <w:tcW w:w="1523" w:type="dxa"/>
            <w:noWrap w:val="0"/>
            <w:vAlign w:val="top"/>
          </w:tcPr>
          <w:p w14:paraId="779B0DEE">
            <w:pPr>
              <w:pStyle w:val="14"/>
              <w:spacing w:line="460" w:lineRule="exact"/>
              <w:ind w:left="1080" w:leftChars="257" w:hanging="540"/>
              <w:rPr>
                <w:rFonts w:hint="eastAsia" w:asciiTheme="minorEastAsia" w:hAnsiTheme="minorEastAsia" w:eastAsiaTheme="minorEastAsia" w:cstheme="minorEastAsia"/>
                <w:color w:val="000000"/>
                <w:sz w:val="28"/>
                <w:szCs w:val="28"/>
              </w:rPr>
            </w:pPr>
          </w:p>
        </w:tc>
      </w:tr>
    </w:tbl>
    <w:p w14:paraId="56B79848">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投标单位名称（盖章）: </w:t>
      </w:r>
      <w:r>
        <w:rPr>
          <w:rFonts w:hint="eastAsia" w:asciiTheme="minorEastAsia" w:hAnsiTheme="minorEastAsia" w:eastAsiaTheme="minorEastAsia" w:cstheme="minorEastAsia"/>
          <w:color w:val="000000"/>
          <w:sz w:val="28"/>
          <w:szCs w:val="28"/>
          <w:u w:val="single"/>
        </w:rPr>
        <w:t xml:space="preserve">                   </w:t>
      </w:r>
    </w:p>
    <w:p w14:paraId="28DB5FD1">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法定代表人或委托代理(签字或盖章):</w:t>
      </w:r>
      <w:r>
        <w:rPr>
          <w:rFonts w:hint="eastAsia" w:asciiTheme="minorEastAsia" w:hAnsiTheme="minorEastAsia" w:eastAsiaTheme="minorEastAsia" w:cstheme="minorEastAsia"/>
          <w:color w:val="000000"/>
          <w:sz w:val="28"/>
          <w:szCs w:val="28"/>
          <w:u w:val="single"/>
        </w:rPr>
        <w:tab/>
      </w:r>
      <w:r>
        <w:rPr>
          <w:rFonts w:hint="eastAsia" w:asciiTheme="minorEastAsia" w:hAnsiTheme="minorEastAsia" w:eastAsiaTheme="minorEastAsia" w:cstheme="minorEastAsia"/>
          <w:color w:val="000000"/>
          <w:sz w:val="28"/>
          <w:szCs w:val="28"/>
          <w:u w:val="single"/>
        </w:rPr>
        <w:t xml:space="preserve">     </w:t>
      </w:r>
    </w:p>
    <w:p w14:paraId="2F584687">
      <w:pPr>
        <w:spacing w:line="46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日期：  年  月  日</w:t>
      </w:r>
    </w:p>
    <w:p w14:paraId="3F248F98">
      <w:pPr>
        <w:pStyle w:val="14"/>
        <w:spacing w:line="460" w:lineRule="exact"/>
        <w:ind w:left="1080" w:leftChars="257" w:hanging="54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 各项货物详细技术性能应另页描述。</w:t>
      </w:r>
    </w:p>
    <w:p w14:paraId="411833F0">
      <w:pPr>
        <w:rPr>
          <w:rFonts w:hint="eastAsia" w:asciiTheme="minorEastAsia" w:hAnsiTheme="minorEastAsia" w:eastAsiaTheme="minorEastAsia" w:cstheme="minorEastAsia"/>
          <w:b/>
          <w:i w:val="0"/>
          <w:caps w:val="0"/>
          <w:color w:val="auto"/>
          <w:spacing w:val="0"/>
          <w:w w:val="100"/>
          <w:sz w:val="24"/>
          <w:szCs w:val="24"/>
          <w:highlight w:val="none"/>
        </w:rPr>
        <w:sectPr>
          <w:pgSz w:w="16838" w:h="11906" w:orient="landscape"/>
          <w:pgMar w:top="1797" w:right="1440" w:bottom="1797" w:left="1440" w:header="851" w:footer="992" w:gutter="0"/>
          <w:pgNumType w:fmt="decimal"/>
          <w:cols w:space="720" w:num="1"/>
          <w:docGrid w:linePitch="312" w:charSpace="0"/>
        </w:sectPr>
      </w:pPr>
    </w:p>
    <w:p w14:paraId="1571F7E7">
      <w:pPr>
        <w:pStyle w:val="14"/>
        <w:jc w:val="both"/>
        <w:rPr>
          <w:rFonts w:hint="eastAsia" w:asciiTheme="minorEastAsia" w:hAnsiTheme="minorEastAsia" w:eastAsiaTheme="minorEastAsia" w:cstheme="minorEastAsia"/>
          <w:b/>
          <w:bCs/>
          <w:sz w:val="24"/>
          <w:szCs w:val="24"/>
        </w:rPr>
      </w:pPr>
    </w:p>
    <w:p w14:paraId="43F4BC3C">
      <w:pPr>
        <w:pStyle w:val="14"/>
        <w:ind w:left="1080" w:leftChars="257" w:hanging="540"/>
        <w:jc w:val="center"/>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w:t>
      </w:r>
      <w:r>
        <w:rPr>
          <w:rFonts w:hint="eastAsia" w:asciiTheme="minorEastAsia" w:hAnsiTheme="minorEastAsia" w:eastAsiaTheme="minorEastAsia" w:cstheme="minorEastAsia"/>
          <w:b/>
          <w:bCs/>
          <w:sz w:val="24"/>
          <w:szCs w:val="24"/>
          <w:lang w:val="en-US" w:eastAsia="zh-CN"/>
        </w:rPr>
        <w:t>技术</w:t>
      </w:r>
      <w:r>
        <w:rPr>
          <w:rFonts w:hint="eastAsia" w:asciiTheme="minorEastAsia" w:hAnsiTheme="minorEastAsia" w:eastAsiaTheme="minorEastAsia" w:cstheme="minorEastAsia"/>
          <w:b/>
          <w:bCs/>
          <w:sz w:val="24"/>
          <w:szCs w:val="24"/>
        </w:rPr>
        <w:t>规格偏离表</w:t>
      </w:r>
    </w:p>
    <w:p w14:paraId="093F9CE8">
      <w:pPr>
        <w:pStyle w:val="14"/>
        <w:ind w:left="1080" w:leftChars="257" w:hanging="540"/>
        <w:rPr>
          <w:rFonts w:hint="eastAsia" w:asciiTheme="minorEastAsia" w:hAnsiTheme="minorEastAsia" w:eastAsiaTheme="minorEastAsia" w:cstheme="minorEastAsia"/>
          <w:sz w:val="24"/>
          <w:szCs w:val="24"/>
        </w:rPr>
      </w:pPr>
    </w:p>
    <w:p w14:paraId="71A83F6B">
      <w:pPr>
        <w:pStyle w:val="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项目编号:                 包号:</w:t>
      </w:r>
    </w:p>
    <w:p w14:paraId="109B4042">
      <w:pPr>
        <w:pStyle w:val="14"/>
        <w:ind w:left="1080" w:leftChars="257" w:hanging="540"/>
        <w:rPr>
          <w:rFonts w:hint="eastAsia" w:asciiTheme="minorEastAsia" w:hAnsiTheme="minorEastAsia" w:eastAsiaTheme="minorEastAsia" w:cstheme="minorEastAsia"/>
          <w:sz w:val="24"/>
          <w:szCs w:val="24"/>
        </w:rPr>
      </w:pPr>
    </w:p>
    <w:tbl>
      <w:tblPr>
        <w:tblStyle w:val="28"/>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403"/>
        <w:gridCol w:w="2399"/>
        <w:gridCol w:w="1331"/>
        <w:gridCol w:w="1331"/>
        <w:gridCol w:w="1313"/>
        <w:gridCol w:w="1313"/>
      </w:tblGrid>
      <w:tr w14:paraId="57C0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vAlign w:val="center"/>
          </w:tcPr>
          <w:p w14:paraId="08034F31">
            <w:pPr>
              <w:pStyle w:val="1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403" w:type="dxa"/>
            <w:vAlign w:val="center"/>
          </w:tcPr>
          <w:p w14:paraId="25841ED7">
            <w:pPr>
              <w:pStyle w:val="14"/>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rPr>
              <w:t>货物名称</w:t>
            </w:r>
          </w:p>
        </w:tc>
        <w:tc>
          <w:tcPr>
            <w:tcW w:w="2399" w:type="dxa"/>
            <w:vAlign w:val="center"/>
          </w:tcPr>
          <w:p w14:paraId="4FDD514A">
            <w:pPr>
              <w:pStyle w:val="14"/>
              <w:spacing w:line="460" w:lineRule="exact"/>
              <w:ind w:left="269" w:leftChars="12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8"/>
                <w:szCs w:val="28"/>
              </w:rPr>
              <w:t>招标文件条款号</w:t>
            </w:r>
          </w:p>
        </w:tc>
        <w:tc>
          <w:tcPr>
            <w:tcW w:w="1331" w:type="dxa"/>
            <w:vAlign w:val="center"/>
          </w:tcPr>
          <w:p w14:paraId="72318435">
            <w:pPr>
              <w:pStyle w:val="14"/>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rPr>
              <w:t>招标规格</w:t>
            </w:r>
          </w:p>
        </w:tc>
        <w:tc>
          <w:tcPr>
            <w:tcW w:w="1331" w:type="dxa"/>
            <w:vAlign w:val="center"/>
          </w:tcPr>
          <w:p w14:paraId="76A4E32F">
            <w:pPr>
              <w:pStyle w:val="14"/>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rPr>
              <w:t>投标规格</w:t>
            </w:r>
          </w:p>
        </w:tc>
        <w:tc>
          <w:tcPr>
            <w:tcW w:w="1313" w:type="dxa"/>
            <w:vAlign w:val="center"/>
          </w:tcPr>
          <w:p w14:paraId="3C380AF0">
            <w:pPr>
              <w:pStyle w:val="14"/>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rPr>
              <w:t>偏离</w:t>
            </w:r>
          </w:p>
        </w:tc>
        <w:tc>
          <w:tcPr>
            <w:tcW w:w="1313" w:type="dxa"/>
            <w:vAlign w:val="center"/>
          </w:tcPr>
          <w:p w14:paraId="4AB293F5">
            <w:pPr>
              <w:pStyle w:val="14"/>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8"/>
                <w:szCs w:val="28"/>
              </w:rPr>
              <w:t>说明</w:t>
            </w:r>
          </w:p>
        </w:tc>
      </w:tr>
      <w:tr w14:paraId="3638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2A362E1">
            <w:pPr>
              <w:pStyle w:val="14"/>
              <w:ind w:left="1080" w:leftChars="257" w:hanging="540"/>
              <w:rPr>
                <w:rFonts w:hint="eastAsia" w:asciiTheme="minorEastAsia" w:hAnsiTheme="minorEastAsia" w:eastAsiaTheme="minorEastAsia" w:cstheme="minorEastAsia"/>
                <w:sz w:val="24"/>
                <w:szCs w:val="24"/>
              </w:rPr>
            </w:pPr>
          </w:p>
        </w:tc>
        <w:tc>
          <w:tcPr>
            <w:tcW w:w="1403" w:type="dxa"/>
          </w:tcPr>
          <w:p w14:paraId="67E42B57">
            <w:pPr>
              <w:pStyle w:val="14"/>
              <w:ind w:left="1080" w:leftChars="257" w:hanging="540"/>
              <w:rPr>
                <w:rFonts w:hint="eastAsia" w:asciiTheme="minorEastAsia" w:hAnsiTheme="minorEastAsia" w:eastAsiaTheme="minorEastAsia" w:cstheme="minorEastAsia"/>
                <w:sz w:val="24"/>
                <w:szCs w:val="24"/>
              </w:rPr>
            </w:pPr>
          </w:p>
        </w:tc>
        <w:tc>
          <w:tcPr>
            <w:tcW w:w="2399" w:type="dxa"/>
          </w:tcPr>
          <w:p w14:paraId="2E6D0D63">
            <w:pPr>
              <w:pStyle w:val="14"/>
              <w:ind w:left="1080" w:leftChars="257" w:hanging="540"/>
              <w:rPr>
                <w:rFonts w:hint="eastAsia" w:asciiTheme="minorEastAsia" w:hAnsiTheme="minorEastAsia" w:eastAsiaTheme="minorEastAsia" w:cstheme="minorEastAsia"/>
                <w:sz w:val="24"/>
                <w:szCs w:val="24"/>
              </w:rPr>
            </w:pPr>
          </w:p>
        </w:tc>
        <w:tc>
          <w:tcPr>
            <w:tcW w:w="1331" w:type="dxa"/>
          </w:tcPr>
          <w:p w14:paraId="66206397">
            <w:pPr>
              <w:pStyle w:val="14"/>
              <w:ind w:left="1080" w:leftChars="257" w:hanging="540"/>
              <w:rPr>
                <w:rFonts w:hint="eastAsia" w:asciiTheme="minorEastAsia" w:hAnsiTheme="minorEastAsia" w:eastAsiaTheme="minorEastAsia" w:cstheme="minorEastAsia"/>
                <w:sz w:val="24"/>
                <w:szCs w:val="24"/>
              </w:rPr>
            </w:pPr>
          </w:p>
        </w:tc>
        <w:tc>
          <w:tcPr>
            <w:tcW w:w="1331" w:type="dxa"/>
          </w:tcPr>
          <w:p w14:paraId="4CF2A8F4">
            <w:pPr>
              <w:pStyle w:val="14"/>
              <w:ind w:left="1080" w:leftChars="257" w:hanging="540"/>
              <w:rPr>
                <w:rFonts w:hint="eastAsia" w:asciiTheme="minorEastAsia" w:hAnsiTheme="minorEastAsia" w:eastAsiaTheme="minorEastAsia" w:cstheme="minorEastAsia"/>
                <w:sz w:val="24"/>
                <w:szCs w:val="24"/>
              </w:rPr>
            </w:pPr>
          </w:p>
        </w:tc>
        <w:tc>
          <w:tcPr>
            <w:tcW w:w="1313" w:type="dxa"/>
          </w:tcPr>
          <w:p w14:paraId="46AACFAD">
            <w:pPr>
              <w:pStyle w:val="14"/>
              <w:ind w:left="1080" w:leftChars="257" w:hanging="540"/>
              <w:rPr>
                <w:rFonts w:hint="eastAsia" w:asciiTheme="minorEastAsia" w:hAnsiTheme="minorEastAsia" w:eastAsiaTheme="minorEastAsia" w:cstheme="minorEastAsia"/>
                <w:sz w:val="24"/>
                <w:szCs w:val="24"/>
              </w:rPr>
            </w:pPr>
          </w:p>
        </w:tc>
        <w:tc>
          <w:tcPr>
            <w:tcW w:w="1313" w:type="dxa"/>
          </w:tcPr>
          <w:p w14:paraId="7995A4D9">
            <w:pPr>
              <w:pStyle w:val="14"/>
              <w:ind w:left="1080" w:leftChars="257" w:hanging="540"/>
              <w:rPr>
                <w:rFonts w:hint="eastAsia" w:asciiTheme="minorEastAsia" w:hAnsiTheme="minorEastAsia" w:eastAsiaTheme="minorEastAsia" w:cstheme="minorEastAsia"/>
                <w:sz w:val="24"/>
                <w:szCs w:val="24"/>
              </w:rPr>
            </w:pPr>
          </w:p>
        </w:tc>
      </w:tr>
      <w:tr w14:paraId="6C3D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09CDEF3E">
            <w:pPr>
              <w:pStyle w:val="14"/>
              <w:ind w:left="1080" w:leftChars="257" w:hanging="540"/>
              <w:rPr>
                <w:rFonts w:hint="eastAsia" w:asciiTheme="minorEastAsia" w:hAnsiTheme="minorEastAsia" w:eastAsiaTheme="minorEastAsia" w:cstheme="minorEastAsia"/>
                <w:sz w:val="24"/>
                <w:szCs w:val="24"/>
              </w:rPr>
            </w:pPr>
          </w:p>
        </w:tc>
        <w:tc>
          <w:tcPr>
            <w:tcW w:w="1403" w:type="dxa"/>
          </w:tcPr>
          <w:p w14:paraId="2BB44CDB">
            <w:pPr>
              <w:pStyle w:val="14"/>
              <w:ind w:left="1080" w:leftChars="257" w:hanging="540"/>
              <w:rPr>
                <w:rFonts w:hint="eastAsia" w:asciiTheme="minorEastAsia" w:hAnsiTheme="minorEastAsia" w:eastAsiaTheme="minorEastAsia" w:cstheme="minorEastAsia"/>
                <w:sz w:val="24"/>
                <w:szCs w:val="24"/>
              </w:rPr>
            </w:pPr>
          </w:p>
        </w:tc>
        <w:tc>
          <w:tcPr>
            <w:tcW w:w="2399" w:type="dxa"/>
          </w:tcPr>
          <w:p w14:paraId="03A8693C">
            <w:pPr>
              <w:pStyle w:val="14"/>
              <w:ind w:left="1080" w:leftChars="257" w:hanging="540"/>
              <w:rPr>
                <w:rFonts w:hint="eastAsia" w:asciiTheme="minorEastAsia" w:hAnsiTheme="minorEastAsia" w:eastAsiaTheme="minorEastAsia" w:cstheme="minorEastAsia"/>
                <w:sz w:val="24"/>
                <w:szCs w:val="24"/>
              </w:rPr>
            </w:pPr>
          </w:p>
        </w:tc>
        <w:tc>
          <w:tcPr>
            <w:tcW w:w="1331" w:type="dxa"/>
          </w:tcPr>
          <w:p w14:paraId="55CDA013">
            <w:pPr>
              <w:pStyle w:val="14"/>
              <w:ind w:left="1080" w:leftChars="257" w:hanging="540"/>
              <w:rPr>
                <w:rFonts w:hint="eastAsia" w:asciiTheme="minorEastAsia" w:hAnsiTheme="minorEastAsia" w:eastAsiaTheme="minorEastAsia" w:cstheme="minorEastAsia"/>
                <w:sz w:val="24"/>
                <w:szCs w:val="24"/>
              </w:rPr>
            </w:pPr>
          </w:p>
        </w:tc>
        <w:tc>
          <w:tcPr>
            <w:tcW w:w="1331" w:type="dxa"/>
          </w:tcPr>
          <w:p w14:paraId="3232FC91">
            <w:pPr>
              <w:pStyle w:val="14"/>
              <w:ind w:left="1080" w:leftChars="257" w:hanging="540"/>
              <w:rPr>
                <w:rFonts w:hint="eastAsia" w:asciiTheme="minorEastAsia" w:hAnsiTheme="minorEastAsia" w:eastAsiaTheme="minorEastAsia" w:cstheme="minorEastAsia"/>
                <w:sz w:val="24"/>
                <w:szCs w:val="24"/>
              </w:rPr>
            </w:pPr>
          </w:p>
        </w:tc>
        <w:tc>
          <w:tcPr>
            <w:tcW w:w="1313" w:type="dxa"/>
          </w:tcPr>
          <w:p w14:paraId="356A5742">
            <w:pPr>
              <w:pStyle w:val="14"/>
              <w:ind w:left="1080" w:leftChars="257" w:hanging="540"/>
              <w:rPr>
                <w:rFonts w:hint="eastAsia" w:asciiTheme="minorEastAsia" w:hAnsiTheme="minorEastAsia" w:eastAsiaTheme="minorEastAsia" w:cstheme="minorEastAsia"/>
                <w:sz w:val="24"/>
                <w:szCs w:val="24"/>
              </w:rPr>
            </w:pPr>
          </w:p>
        </w:tc>
        <w:tc>
          <w:tcPr>
            <w:tcW w:w="1313" w:type="dxa"/>
          </w:tcPr>
          <w:p w14:paraId="794EE48E">
            <w:pPr>
              <w:pStyle w:val="14"/>
              <w:ind w:left="1080" w:leftChars="257" w:hanging="540"/>
              <w:rPr>
                <w:rFonts w:hint="eastAsia" w:asciiTheme="minorEastAsia" w:hAnsiTheme="minorEastAsia" w:eastAsiaTheme="minorEastAsia" w:cstheme="minorEastAsia"/>
                <w:sz w:val="24"/>
                <w:szCs w:val="24"/>
              </w:rPr>
            </w:pPr>
          </w:p>
        </w:tc>
      </w:tr>
      <w:tr w14:paraId="3D6A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242BC135">
            <w:pPr>
              <w:pStyle w:val="14"/>
              <w:ind w:left="1080" w:leftChars="257" w:hanging="540"/>
              <w:rPr>
                <w:rFonts w:hint="eastAsia" w:asciiTheme="minorEastAsia" w:hAnsiTheme="minorEastAsia" w:eastAsiaTheme="minorEastAsia" w:cstheme="minorEastAsia"/>
                <w:sz w:val="24"/>
                <w:szCs w:val="24"/>
              </w:rPr>
            </w:pPr>
          </w:p>
        </w:tc>
        <w:tc>
          <w:tcPr>
            <w:tcW w:w="1403" w:type="dxa"/>
          </w:tcPr>
          <w:p w14:paraId="39A5BCF0">
            <w:pPr>
              <w:pStyle w:val="14"/>
              <w:ind w:left="1080" w:leftChars="257" w:hanging="540"/>
              <w:rPr>
                <w:rFonts w:hint="eastAsia" w:asciiTheme="minorEastAsia" w:hAnsiTheme="minorEastAsia" w:eastAsiaTheme="minorEastAsia" w:cstheme="minorEastAsia"/>
                <w:sz w:val="24"/>
                <w:szCs w:val="24"/>
              </w:rPr>
            </w:pPr>
          </w:p>
        </w:tc>
        <w:tc>
          <w:tcPr>
            <w:tcW w:w="2399" w:type="dxa"/>
          </w:tcPr>
          <w:p w14:paraId="7E2C5288">
            <w:pPr>
              <w:pStyle w:val="14"/>
              <w:ind w:left="1080" w:leftChars="257" w:hanging="540"/>
              <w:rPr>
                <w:rFonts w:hint="eastAsia" w:asciiTheme="minorEastAsia" w:hAnsiTheme="minorEastAsia" w:eastAsiaTheme="minorEastAsia" w:cstheme="minorEastAsia"/>
                <w:sz w:val="24"/>
                <w:szCs w:val="24"/>
              </w:rPr>
            </w:pPr>
          </w:p>
        </w:tc>
        <w:tc>
          <w:tcPr>
            <w:tcW w:w="1331" w:type="dxa"/>
          </w:tcPr>
          <w:p w14:paraId="7666B827">
            <w:pPr>
              <w:pStyle w:val="14"/>
              <w:ind w:left="1080" w:leftChars="257" w:hanging="540"/>
              <w:rPr>
                <w:rFonts w:hint="eastAsia" w:asciiTheme="minorEastAsia" w:hAnsiTheme="minorEastAsia" w:eastAsiaTheme="minorEastAsia" w:cstheme="minorEastAsia"/>
                <w:sz w:val="24"/>
                <w:szCs w:val="24"/>
              </w:rPr>
            </w:pPr>
          </w:p>
        </w:tc>
        <w:tc>
          <w:tcPr>
            <w:tcW w:w="1331" w:type="dxa"/>
          </w:tcPr>
          <w:p w14:paraId="13C698B2">
            <w:pPr>
              <w:pStyle w:val="14"/>
              <w:ind w:left="1080" w:leftChars="257" w:hanging="540"/>
              <w:rPr>
                <w:rFonts w:hint="eastAsia" w:asciiTheme="minorEastAsia" w:hAnsiTheme="minorEastAsia" w:eastAsiaTheme="minorEastAsia" w:cstheme="minorEastAsia"/>
                <w:sz w:val="24"/>
                <w:szCs w:val="24"/>
              </w:rPr>
            </w:pPr>
          </w:p>
        </w:tc>
        <w:tc>
          <w:tcPr>
            <w:tcW w:w="1313" w:type="dxa"/>
          </w:tcPr>
          <w:p w14:paraId="05469C78">
            <w:pPr>
              <w:pStyle w:val="14"/>
              <w:ind w:left="1080" w:leftChars="257" w:hanging="540"/>
              <w:rPr>
                <w:rFonts w:hint="eastAsia" w:asciiTheme="minorEastAsia" w:hAnsiTheme="minorEastAsia" w:eastAsiaTheme="minorEastAsia" w:cstheme="minorEastAsia"/>
                <w:sz w:val="24"/>
                <w:szCs w:val="24"/>
              </w:rPr>
            </w:pPr>
          </w:p>
        </w:tc>
        <w:tc>
          <w:tcPr>
            <w:tcW w:w="1313" w:type="dxa"/>
          </w:tcPr>
          <w:p w14:paraId="3D806E20">
            <w:pPr>
              <w:pStyle w:val="14"/>
              <w:ind w:left="1080" w:leftChars="257" w:hanging="540"/>
              <w:rPr>
                <w:rFonts w:hint="eastAsia" w:asciiTheme="minorEastAsia" w:hAnsiTheme="minorEastAsia" w:eastAsiaTheme="minorEastAsia" w:cstheme="minorEastAsia"/>
                <w:sz w:val="24"/>
                <w:szCs w:val="24"/>
              </w:rPr>
            </w:pPr>
          </w:p>
        </w:tc>
      </w:tr>
      <w:tr w14:paraId="0FBB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75656E1A">
            <w:pPr>
              <w:pStyle w:val="14"/>
              <w:ind w:left="1080" w:leftChars="257" w:hanging="540"/>
              <w:rPr>
                <w:rFonts w:hint="eastAsia" w:asciiTheme="minorEastAsia" w:hAnsiTheme="minorEastAsia" w:eastAsiaTheme="minorEastAsia" w:cstheme="minorEastAsia"/>
                <w:sz w:val="24"/>
                <w:szCs w:val="24"/>
              </w:rPr>
            </w:pPr>
          </w:p>
        </w:tc>
        <w:tc>
          <w:tcPr>
            <w:tcW w:w="1403" w:type="dxa"/>
          </w:tcPr>
          <w:p w14:paraId="2FEED9E4">
            <w:pPr>
              <w:pStyle w:val="14"/>
              <w:ind w:left="1080" w:leftChars="257" w:hanging="540"/>
              <w:rPr>
                <w:rFonts w:hint="eastAsia" w:asciiTheme="minorEastAsia" w:hAnsiTheme="minorEastAsia" w:eastAsiaTheme="minorEastAsia" w:cstheme="minorEastAsia"/>
                <w:sz w:val="24"/>
                <w:szCs w:val="24"/>
              </w:rPr>
            </w:pPr>
          </w:p>
        </w:tc>
        <w:tc>
          <w:tcPr>
            <w:tcW w:w="2399" w:type="dxa"/>
          </w:tcPr>
          <w:p w14:paraId="06A607F2">
            <w:pPr>
              <w:pStyle w:val="14"/>
              <w:ind w:left="1080" w:leftChars="257" w:hanging="540"/>
              <w:rPr>
                <w:rFonts w:hint="eastAsia" w:asciiTheme="minorEastAsia" w:hAnsiTheme="minorEastAsia" w:eastAsiaTheme="minorEastAsia" w:cstheme="minorEastAsia"/>
                <w:sz w:val="24"/>
                <w:szCs w:val="24"/>
              </w:rPr>
            </w:pPr>
          </w:p>
        </w:tc>
        <w:tc>
          <w:tcPr>
            <w:tcW w:w="1331" w:type="dxa"/>
          </w:tcPr>
          <w:p w14:paraId="01E9686E">
            <w:pPr>
              <w:pStyle w:val="14"/>
              <w:ind w:left="1080" w:leftChars="257" w:hanging="540"/>
              <w:rPr>
                <w:rFonts w:hint="eastAsia" w:asciiTheme="minorEastAsia" w:hAnsiTheme="minorEastAsia" w:eastAsiaTheme="minorEastAsia" w:cstheme="minorEastAsia"/>
                <w:sz w:val="24"/>
                <w:szCs w:val="24"/>
              </w:rPr>
            </w:pPr>
          </w:p>
        </w:tc>
        <w:tc>
          <w:tcPr>
            <w:tcW w:w="1331" w:type="dxa"/>
          </w:tcPr>
          <w:p w14:paraId="3F9BFE20">
            <w:pPr>
              <w:pStyle w:val="14"/>
              <w:ind w:left="1080" w:leftChars="257" w:hanging="540"/>
              <w:rPr>
                <w:rFonts w:hint="eastAsia" w:asciiTheme="minorEastAsia" w:hAnsiTheme="minorEastAsia" w:eastAsiaTheme="minorEastAsia" w:cstheme="minorEastAsia"/>
                <w:sz w:val="24"/>
                <w:szCs w:val="24"/>
              </w:rPr>
            </w:pPr>
          </w:p>
        </w:tc>
        <w:tc>
          <w:tcPr>
            <w:tcW w:w="1313" w:type="dxa"/>
          </w:tcPr>
          <w:p w14:paraId="010084F1">
            <w:pPr>
              <w:pStyle w:val="14"/>
              <w:ind w:left="1080" w:leftChars="257" w:hanging="540"/>
              <w:rPr>
                <w:rFonts w:hint="eastAsia" w:asciiTheme="minorEastAsia" w:hAnsiTheme="minorEastAsia" w:eastAsiaTheme="minorEastAsia" w:cstheme="minorEastAsia"/>
                <w:sz w:val="24"/>
                <w:szCs w:val="24"/>
              </w:rPr>
            </w:pPr>
          </w:p>
        </w:tc>
        <w:tc>
          <w:tcPr>
            <w:tcW w:w="1313" w:type="dxa"/>
          </w:tcPr>
          <w:p w14:paraId="5B5C0CBC">
            <w:pPr>
              <w:pStyle w:val="14"/>
              <w:ind w:left="1080" w:leftChars="257" w:hanging="540"/>
              <w:rPr>
                <w:rFonts w:hint="eastAsia" w:asciiTheme="minorEastAsia" w:hAnsiTheme="minorEastAsia" w:eastAsiaTheme="minorEastAsia" w:cstheme="minorEastAsia"/>
                <w:sz w:val="24"/>
                <w:szCs w:val="24"/>
              </w:rPr>
            </w:pPr>
          </w:p>
        </w:tc>
      </w:tr>
      <w:tr w14:paraId="31DF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461E4C02">
            <w:pPr>
              <w:pStyle w:val="14"/>
              <w:ind w:left="1080" w:leftChars="257" w:hanging="540"/>
              <w:rPr>
                <w:rFonts w:hint="eastAsia" w:asciiTheme="minorEastAsia" w:hAnsiTheme="minorEastAsia" w:eastAsiaTheme="minorEastAsia" w:cstheme="minorEastAsia"/>
                <w:sz w:val="24"/>
                <w:szCs w:val="24"/>
              </w:rPr>
            </w:pPr>
          </w:p>
        </w:tc>
        <w:tc>
          <w:tcPr>
            <w:tcW w:w="1403" w:type="dxa"/>
          </w:tcPr>
          <w:p w14:paraId="59F7A014">
            <w:pPr>
              <w:pStyle w:val="14"/>
              <w:ind w:left="1080" w:leftChars="257" w:hanging="540"/>
              <w:rPr>
                <w:rFonts w:hint="eastAsia" w:asciiTheme="minorEastAsia" w:hAnsiTheme="minorEastAsia" w:eastAsiaTheme="minorEastAsia" w:cstheme="minorEastAsia"/>
                <w:sz w:val="24"/>
                <w:szCs w:val="24"/>
              </w:rPr>
            </w:pPr>
          </w:p>
        </w:tc>
        <w:tc>
          <w:tcPr>
            <w:tcW w:w="2399" w:type="dxa"/>
          </w:tcPr>
          <w:p w14:paraId="4702F34A">
            <w:pPr>
              <w:pStyle w:val="14"/>
              <w:ind w:left="1080" w:leftChars="257" w:hanging="540"/>
              <w:rPr>
                <w:rFonts w:hint="eastAsia" w:asciiTheme="minorEastAsia" w:hAnsiTheme="minorEastAsia" w:eastAsiaTheme="minorEastAsia" w:cstheme="minorEastAsia"/>
                <w:sz w:val="24"/>
                <w:szCs w:val="24"/>
              </w:rPr>
            </w:pPr>
          </w:p>
        </w:tc>
        <w:tc>
          <w:tcPr>
            <w:tcW w:w="1331" w:type="dxa"/>
          </w:tcPr>
          <w:p w14:paraId="0164C7D1">
            <w:pPr>
              <w:pStyle w:val="14"/>
              <w:ind w:left="1080" w:leftChars="257" w:hanging="540"/>
              <w:rPr>
                <w:rFonts w:hint="eastAsia" w:asciiTheme="minorEastAsia" w:hAnsiTheme="minorEastAsia" w:eastAsiaTheme="minorEastAsia" w:cstheme="minorEastAsia"/>
                <w:sz w:val="24"/>
                <w:szCs w:val="24"/>
              </w:rPr>
            </w:pPr>
          </w:p>
        </w:tc>
        <w:tc>
          <w:tcPr>
            <w:tcW w:w="1331" w:type="dxa"/>
          </w:tcPr>
          <w:p w14:paraId="5FDAF3D5">
            <w:pPr>
              <w:pStyle w:val="14"/>
              <w:ind w:left="1080" w:leftChars="257" w:hanging="540"/>
              <w:rPr>
                <w:rFonts w:hint="eastAsia" w:asciiTheme="minorEastAsia" w:hAnsiTheme="minorEastAsia" w:eastAsiaTheme="minorEastAsia" w:cstheme="minorEastAsia"/>
                <w:sz w:val="24"/>
                <w:szCs w:val="24"/>
              </w:rPr>
            </w:pPr>
          </w:p>
        </w:tc>
        <w:tc>
          <w:tcPr>
            <w:tcW w:w="1313" w:type="dxa"/>
          </w:tcPr>
          <w:p w14:paraId="2CB48581">
            <w:pPr>
              <w:pStyle w:val="14"/>
              <w:ind w:left="1080" w:leftChars="257" w:hanging="540"/>
              <w:rPr>
                <w:rFonts w:hint="eastAsia" w:asciiTheme="minorEastAsia" w:hAnsiTheme="minorEastAsia" w:eastAsiaTheme="minorEastAsia" w:cstheme="minorEastAsia"/>
                <w:sz w:val="24"/>
                <w:szCs w:val="24"/>
              </w:rPr>
            </w:pPr>
          </w:p>
        </w:tc>
        <w:tc>
          <w:tcPr>
            <w:tcW w:w="1313" w:type="dxa"/>
          </w:tcPr>
          <w:p w14:paraId="4E0B77B3">
            <w:pPr>
              <w:pStyle w:val="14"/>
              <w:ind w:left="1080" w:leftChars="257" w:hanging="540"/>
              <w:rPr>
                <w:rFonts w:hint="eastAsia" w:asciiTheme="minorEastAsia" w:hAnsiTheme="minorEastAsia" w:eastAsiaTheme="minorEastAsia" w:cstheme="minorEastAsia"/>
                <w:sz w:val="24"/>
                <w:szCs w:val="24"/>
              </w:rPr>
            </w:pPr>
          </w:p>
        </w:tc>
      </w:tr>
      <w:tr w14:paraId="4643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tcPr>
          <w:p w14:paraId="3793A089">
            <w:pPr>
              <w:pStyle w:val="14"/>
              <w:ind w:left="1080" w:leftChars="257" w:hanging="540"/>
              <w:rPr>
                <w:rFonts w:hint="eastAsia" w:asciiTheme="minorEastAsia" w:hAnsiTheme="minorEastAsia" w:eastAsiaTheme="minorEastAsia" w:cstheme="minorEastAsia"/>
                <w:sz w:val="24"/>
                <w:szCs w:val="24"/>
              </w:rPr>
            </w:pPr>
          </w:p>
        </w:tc>
        <w:tc>
          <w:tcPr>
            <w:tcW w:w="1403" w:type="dxa"/>
          </w:tcPr>
          <w:p w14:paraId="6A0AC8F2">
            <w:pPr>
              <w:pStyle w:val="14"/>
              <w:ind w:left="1080" w:leftChars="257" w:hanging="540"/>
              <w:rPr>
                <w:rFonts w:hint="eastAsia" w:asciiTheme="minorEastAsia" w:hAnsiTheme="minorEastAsia" w:eastAsiaTheme="minorEastAsia" w:cstheme="minorEastAsia"/>
                <w:sz w:val="24"/>
                <w:szCs w:val="24"/>
              </w:rPr>
            </w:pPr>
          </w:p>
        </w:tc>
        <w:tc>
          <w:tcPr>
            <w:tcW w:w="2399" w:type="dxa"/>
          </w:tcPr>
          <w:p w14:paraId="7AB069E0">
            <w:pPr>
              <w:pStyle w:val="14"/>
              <w:ind w:left="1080" w:leftChars="257" w:hanging="540"/>
              <w:rPr>
                <w:rFonts w:hint="eastAsia" w:asciiTheme="minorEastAsia" w:hAnsiTheme="minorEastAsia" w:eastAsiaTheme="minorEastAsia" w:cstheme="minorEastAsia"/>
                <w:sz w:val="24"/>
                <w:szCs w:val="24"/>
              </w:rPr>
            </w:pPr>
          </w:p>
        </w:tc>
        <w:tc>
          <w:tcPr>
            <w:tcW w:w="1331" w:type="dxa"/>
          </w:tcPr>
          <w:p w14:paraId="34D3A360">
            <w:pPr>
              <w:pStyle w:val="14"/>
              <w:ind w:left="1080" w:leftChars="257" w:hanging="540"/>
              <w:rPr>
                <w:rFonts w:hint="eastAsia" w:asciiTheme="minorEastAsia" w:hAnsiTheme="minorEastAsia" w:eastAsiaTheme="minorEastAsia" w:cstheme="minorEastAsia"/>
                <w:sz w:val="24"/>
                <w:szCs w:val="24"/>
              </w:rPr>
            </w:pPr>
          </w:p>
        </w:tc>
        <w:tc>
          <w:tcPr>
            <w:tcW w:w="1331" w:type="dxa"/>
          </w:tcPr>
          <w:p w14:paraId="487840BA">
            <w:pPr>
              <w:pStyle w:val="14"/>
              <w:ind w:left="1080" w:leftChars="257" w:hanging="540"/>
              <w:rPr>
                <w:rFonts w:hint="eastAsia" w:asciiTheme="minorEastAsia" w:hAnsiTheme="minorEastAsia" w:eastAsiaTheme="minorEastAsia" w:cstheme="minorEastAsia"/>
                <w:sz w:val="24"/>
                <w:szCs w:val="24"/>
              </w:rPr>
            </w:pPr>
          </w:p>
        </w:tc>
        <w:tc>
          <w:tcPr>
            <w:tcW w:w="1313" w:type="dxa"/>
          </w:tcPr>
          <w:p w14:paraId="5E269DE9">
            <w:pPr>
              <w:pStyle w:val="14"/>
              <w:ind w:left="1080" w:leftChars="257" w:hanging="540"/>
              <w:rPr>
                <w:rFonts w:hint="eastAsia" w:asciiTheme="minorEastAsia" w:hAnsiTheme="minorEastAsia" w:eastAsiaTheme="minorEastAsia" w:cstheme="minorEastAsia"/>
                <w:sz w:val="24"/>
                <w:szCs w:val="24"/>
              </w:rPr>
            </w:pPr>
          </w:p>
        </w:tc>
        <w:tc>
          <w:tcPr>
            <w:tcW w:w="1313" w:type="dxa"/>
          </w:tcPr>
          <w:p w14:paraId="28742765">
            <w:pPr>
              <w:pStyle w:val="14"/>
              <w:ind w:left="1080" w:leftChars="257" w:hanging="540"/>
              <w:rPr>
                <w:rFonts w:hint="eastAsia" w:asciiTheme="minorEastAsia" w:hAnsiTheme="minorEastAsia" w:eastAsiaTheme="minorEastAsia" w:cstheme="minorEastAsia"/>
                <w:sz w:val="24"/>
                <w:szCs w:val="24"/>
              </w:rPr>
            </w:pPr>
          </w:p>
        </w:tc>
      </w:tr>
      <w:tr w14:paraId="5C7E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tcPr>
          <w:p w14:paraId="24A53832">
            <w:pPr>
              <w:pStyle w:val="14"/>
              <w:ind w:left="1080" w:leftChars="257" w:hanging="540"/>
              <w:rPr>
                <w:rFonts w:hint="eastAsia" w:asciiTheme="minorEastAsia" w:hAnsiTheme="minorEastAsia" w:eastAsiaTheme="minorEastAsia" w:cstheme="minorEastAsia"/>
                <w:sz w:val="24"/>
                <w:szCs w:val="24"/>
              </w:rPr>
            </w:pPr>
          </w:p>
        </w:tc>
        <w:tc>
          <w:tcPr>
            <w:tcW w:w="1403" w:type="dxa"/>
          </w:tcPr>
          <w:p w14:paraId="10D57F7B">
            <w:pPr>
              <w:pStyle w:val="14"/>
              <w:ind w:left="1080" w:leftChars="257" w:hanging="540"/>
              <w:rPr>
                <w:rFonts w:hint="eastAsia" w:asciiTheme="minorEastAsia" w:hAnsiTheme="minorEastAsia" w:eastAsiaTheme="minorEastAsia" w:cstheme="minorEastAsia"/>
                <w:sz w:val="24"/>
                <w:szCs w:val="24"/>
              </w:rPr>
            </w:pPr>
          </w:p>
        </w:tc>
        <w:tc>
          <w:tcPr>
            <w:tcW w:w="2399" w:type="dxa"/>
          </w:tcPr>
          <w:p w14:paraId="689AA08C">
            <w:pPr>
              <w:pStyle w:val="14"/>
              <w:ind w:left="1080" w:leftChars="257" w:hanging="540"/>
              <w:rPr>
                <w:rFonts w:hint="eastAsia" w:asciiTheme="minorEastAsia" w:hAnsiTheme="minorEastAsia" w:eastAsiaTheme="minorEastAsia" w:cstheme="minorEastAsia"/>
                <w:sz w:val="24"/>
                <w:szCs w:val="24"/>
              </w:rPr>
            </w:pPr>
          </w:p>
        </w:tc>
        <w:tc>
          <w:tcPr>
            <w:tcW w:w="1331" w:type="dxa"/>
          </w:tcPr>
          <w:p w14:paraId="766D7F25">
            <w:pPr>
              <w:pStyle w:val="14"/>
              <w:ind w:left="1080" w:leftChars="257" w:hanging="540"/>
              <w:rPr>
                <w:rFonts w:hint="eastAsia" w:asciiTheme="minorEastAsia" w:hAnsiTheme="minorEastAsia" w:eastAsiaTheme="minorEastAsia" w:cstheme="minorEastAsia"/>
                <w:sz w:val="24"/>
                <w:szCs w:val="24"/>
              </w:rPr>
            </w:pPr>
          </w:p>
        </w:tc>
        <w:tc>
          <w:tcPr>
            <w:tcW w:w="1331" w:type="dxa"/>
          </w:tcPr>
          <w:p w14:paraId="3DF4CC5B">
            <w:pPr>
              <w:pStyle w:val="14"/>
              <w:ind w:left="1080" w:leftChars="257" w:hanging="540"/>
              <w:rPr>
                <w:rFonts w:hint="eastAsia" w:asciiTheme="minorEastAsia" w:hAnsiTheme="minorEastAsia" w:eastAsiaTheme="minorEastAsia" w:cstheme="minorEastAsia"/>
                <w:sz w:val="24"/>
                <w:szCs w:val="24"/>
              </w:rPr>
            </w:pPr>
          </w:p>
        </w:tc>
        <w:tc>
          <w:tcPr>
            <w:tcW w:w="1313" w:type="dxa"/>
          </w:tcPr>
          <w:p w14:paraId="2F3E6BE4">
            <w:pPr>
              <w:pStyle w:val="14"/>
              <w:ind w:left="1080" w:leftChars="257" w:hanging="540"/>
              <w:rPr>
                <w:rFonts w:hint="eastAsia" w:asciiTheme="minorEastAsia" w:hAnsiTheme="minorEastAsia" w:eastAsiaTheme="minorEastAsia" w:cstheme="minorEastAsia"/>
                <w:sz w:val="24"/>
                <w:szCs w:val="24"/>
              </w:rPr>
            </w:pPr>
          </w:p>
        </w:tc>
        <w:tc>
          <w:tcPr>
            <w:tcW w:w="1313" w:type="dxa"/>
          </w:tcPr>
          <w:p w14:paraId="403D581B">
            <w:pPr>
              <w:pStyle w:val="14"/>
              <w:ind w:left="1080" w:leftChars="257" w:hanging="540"/>
              <w:rPr>
                <w:rFonts w:hint="eastAsia" w:asciiTheme="minorEastAsia" w:hAnsiTheme="minorEastAsia" w:eastAsiaTheme="minorEastAsia" w:cstheme="minorEastAsia"/>
                <w:sz w:val="24"/>
                <w:szCs w:val="24"/>
              </w:rPr>
            </w:pPr>
          </w:p>
        </w:tc>
      </w:tr>
    </w:tbl>
    <w:p w14:paraId="31F2244B">
      <w:pPr>
        <w:pStyle w:val="14"/>
        <w:rPr>
          <w:rFonts w:hint="eastAsia" w:asciiTheme="minorEastAsia" w:hAnsiTheme="minorEastAsia" w:eastAsiaTheme="minorEastAsia" w:cstheme="minorEastAsia"/>
          <w:sz w:val="24"/>
          <w:szCs w:val="24"/>
        </w:rPr>
      </w:pPr>
    </w:p>
    <w:p w14:paraId="0BA33FF1">
      <w:pPr>
        <w:pStyle w:val="14"/>
        <w:ind w:left="1080" w:leftChars="257" w:hanging="540"/>
        <w:rPr>
          <w:rFonts w:hint="eastAsia" w:asciiTheme="minorEastAsia" w:hAnsiTheme="minorEastAsia" w:eastAsiaTheme="minorEastAsia" w:cstheme="minorEastAsia"/>
          <w:sz w:val="24"/>
          <w:szCs w:val="24"/>
        </w:rPr>
      </w:pPr>
    </w:p>
    <w:p w14:paraId="5B724294">
      <w:pPr>
        <w:pStyle w:val="14"/>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p w14:paraId="167277C8">
      <w:pPr>
        <w:pStyle w:val="14"/>
        <w:tabs>
          <w:tab w:val="left" w:pos="5370"/>
        </w:tabs>
        <w:ind w:left="1080" w:leftChars="257" w:hanging="54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4"/>
          <w:szCs w:val="24"/>
        </w:rPr>
        <w:t>供应商(公章):</w:t>
      </w:r>
    </w:p>
    <w:p w14:paraId="74FA48DE">
      <w:pPr>
        <w:pStyle w:val="27"/>
        <w:rPr>
          <w:rFonts w:hint="eastAsia" w:asciiTheme="minorEastAsia" w:hAnsiTheme="minorEastAsia" w:eastAsiaTheme="minorEastAsia" w:cstheme="minorEastAsia"/>
        </w:rPr>
        <w:sectPr>
          <w:pgSz w:w="11905" w:h="16838"/>
          <w:pgMar w:top="1440" w:right="1587" w:bottom="1440" w:left="1587" w:header="851" w:footer="992" w:gutter="0"/>
          <w:pgNumType w:fmt="decimal"/>
          <w:cols w:space="0" w:num="1"/>
          <w:docGrid w:linePitch="312" w:charSpace="0"/>
        </w:sectPr>
      </w:pPr>
    </w:p>
    <w:bookmarkEnd w:id="454"/>
    <w:bookmarkEnd w:id="455"/>
    <w:bookmarkEnd w:id="456"/>
    <w:bookmarkEnd w:id="457"/>
    <w:p w14:paraId="2E97DE4D">
      <w:pPr>
        <w:pStyle w:val="3"/>
        <w:spacing w:before="0" w:line="240" w:lineRule="auto"/>
        <w:rPr>
          <w:rFonts w:hint="eastAsia" w:asciiTheme="minorEastAsia" w:hAnsiTheme="minorEastAsia" w:eastAsiaTheme="minorEastAsia" w:cstheme="minorEastAsia"/>
          <w:b/>
          <w:bCs/>
          <w:kern w:val="2"/>
          <w:sz w:val="24"/>
          <w:szCs w:val="24"/>
        </w:rPr>
      </w:pPr>
      <w:bookmarkStart w:id="461" w:name="_Toc1896"/>
      <w:bookmarkStart w:id="462" w:name="_Toc7965"/>
      <w:bookmarkStart w:id="463" w:name="_Toc31452"/>
      <w:bookmarkStart w:id="464" w:name="_Toc24526"/>
      <w:bookmarkStart w:id="465" w:name="_Toc22640"/>
      <w:bookmarkStart w:id="466" w:name="_Toc29782"/>
      <w:bookmarkStart w:id="467" w:name="_Toc28566"/>
      <w:bookmarkStart w:id="468" w:name="_Toc14878"/>
    </w:p>
    <w:p w14:paraId="07678B7B">
      <w:pPr>
        <w:pStyle w:val="3"/>
        <w:spacing w:before="0" w:line="240" w:lineRule="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5、商务条款偏离表</w:t>
      </w:r>
      <w:bookmarkEnd w:id="461"/>
      <w:bookmarkEnd w:id="462"/>
      <w:bookmarkEnd w:id="463"/>
      <w:bookmarkEnd w:id="464"/>
      <w:bookmarkEnd w:id="465"/>
      <w:bookmarkEnd w:id="466"/>
      <w:bookmarkEnd w:id="467"/>
      <w:bookmarkEnd w:id="468"/>
    </w:p>
    <w:p w14:paraId="6CCB4479">
      <w:pPr>
        <w:pStyle w:val="14"/>
        <w:ind w:left="1080" w:leftChars="257" w:hanging="540"/>
        <w:rPr>
          <w:rFonts w:hint="eastAsia" w:asciiTheme="minorEastAsia" w:hAnsiTheme="minorEastAsia" w:eastAsiaTheme="minorEastAsia" w:cstheme="minorEastAsia"/>
          <w:sz w:val="24"/>
          <w:szCs w:val="24"/>
        </w:rPr>
      </w:pPr>
    </w:p>
    <w:p w14:paraId="37BA579D">
      <w:pPr>
        <w:pStyle w:val="14"/>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项目编号:             包号:</w:t>
      </w:r>
    </w:p>
    <w:p w14:paraId="525B4261">
      <w:pPr>
        <w:pStyle w:val="14"/>
        <w:ind w:left="1080" w:leftChars="257" w:hanging="540"/>
        <w:rPr>
          <w:rFonts w:hint="eastAsia" w:asciiTheme="minorEastAsia" w:hAnsiTheme="minorEastAsia" w:eastAsiaTheme="minorEastAsia" w:cstheme="minorEastAsia"/>
          <w:sz w:val="24"/>
          <w:szCs w:val="24"/>
        </w:rPr>
      </w:pPr>
    </w:p>
    <w:tbl>
      <w:tblPr>
        <w:tblStyle w:val="2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6"/>
        <w:gridCol w:w="2380"/>
        <w:gridCol w:w="2380"/>
        <w:gridCol w:w="957"/>
      </w:tblGrid>
      <w:tr w14:paraId="2B9A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ACC0F28">
            <w:pPr>
              <w:pStyle w:val="1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26" w:type="dxa"/>
          </w:tcPr>
          <w:p w14:paraId="2FDBA47B">
            <w:pPr>
              <w:pStyle w:val="1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招标文件条款号</w:t>
            </w:r>
          </w:p>
        </w:tc>
        <w:tc>
          <w:tcPr>
            <w:tcW w:w="2380" w:type="dxa"/>
          </w:tcPr>
          <w:p w14:paraId="7A245C33">
            <w:pPr>
              <w:pStyle w:val="1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招标文件的商务条款</w:t>
            </w:r>
          </w:p>
        </w:tc>
        <w:tc>
          <w:tcPr>
            <w:tcW w:w="2380" w:type="dxa"/>
          </w:tcPr>
          <w:p w14:paraId="280D500F">
            <w:pPr>
              <w:pStyle w:val="1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投标文件的商务条款</w:t>
            </w:r>
          </w:p>
        </w:tc>
        <w:tc>
          <w:tcPr>
            <w:tcW w:w="957" w:type="dxa"/>
          </w:tcPr>
          <w:p w14:paraId="5346A6C5">
            <w:pPr>
              <w:pStyle w:val="1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tc>
      </w:tr>
      <w:tr w14:paraId="28ACD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EE3A3E1">
            <w:pPr>
              <w:pStyle w:val="14"/>
              <w:ind w:left="1080" w:leftChars="257" w:hanging="540"/>
              <w:rPr>
                <w:rFonts w:hint="eastAsia" w:asciiTheme="minorEastAsia" w:hAnsiTheme="minorEastAsia" w:eastAsiaTheme="minorEastAsia" w:cstheme="minorEastAsia"/>
                <w:sz w:val="24"/>
                <w:szCs w:val="24"/>
              </w:rPr>
            </w:pPr>
          </w:p>
        </w:tc>
        <w:tc>
          <w:tcPr>
            <w:tcW w:w="1926" w:type="dxa"/>
          </w:tcPr>
          <w:p w14:paraId="337CA85D">
            <w:pPr>
              <w:pStyle w:val="14"/>
              <w:ind w:left="1080" w:leftChars="257" w:hanging="540"/>
              <w:rPr>
                <w:rFonts w:hint="eastAsia" w:asciiTheme="minorEastAsia" w:hAnsiTheme="minorEastAsia" w:eastAsiaTheme="minorEastAsia" w:cstheme="minorEastAsia"/>
                <w:sz w:val="24"/>
                <w:szCs w:val="24"/>
              </w:rPr>
            </w:pPr>
          </w:p>
        </w:tc>
        <w:tc>
          <w:tcPr>
            <w:tcW w:w="2380" w:type="dxa"/>
          </w:tcPr>
          <w:p w14:paraId="7A499950">
            <w:pPr>
              <w:pStyle w:val="14"/>
              <w:ind w:left="1080" w:leftChars="257" w:hanging="540"/>
              <w:jc w:val="center"/>
              <w:rPr>
                <w:rFonts w:hint="eastAsia" w:asciiTheme="minorEastAsia" w:hAnsiTheme="minorEastAsia" w:eastAsiaTheme="minorEastAsia" w:cstheme="minorEastAsia"/>
                <w:sz w:val="24"/>
                <w:szCs w:val="24"/>
              </w:rPr>
            </w:pPr>
          </w:p>
        </w:tc>
        <w:tc>
          <w:tcPr>
            <w:tcW w:w="2380" w:type="dxa"/>
          </w:tcPr>
          <w:p w14:paraId="1BE2485F">
            <w:pPr>
              <w:pStyle w:val="14"/>
              <w:ind w:left="1080" w:leftChars="257" w:hanging="540"/>
              <w:jc w:val="center"/>
              <w:rPr>
                <w:rFonts w:hint="eastAsia" w:asciiTheme="minorEastAsia" w:hAnsiTheme="minorEastAsia" w:eastAsiaTheme="minorEastAsia" w:cstheme="minorEastAsia"/>
                <w:sz w:val="24"/>
                <w:szCs w:val="24"/>
              </w:rPr>
            </w:pPr>
          </w:p>
        </w:tc>
        <w:tc>
          <w:tcPr>
            <w:tcW w:w="957" w:type="dxa"/>
          </w:tcPr>
          <w:p w14:paraId="4F5FF712">
            <w:pPr>
              <w:pStyle w:val="14"/>
              <w:ind w:left="1080" w:leftChars="257" w:hanging="540"/>
              <w:rPr>
                <w:rFonts w:hint="eastAsia" w:asciiTheme="minorEastAsia" w:hAnsiTheme="minorEastAsia" w:eastAsiaTheme="minorEastAsia" w:cstheme="minorEastAsia"/>
                <w:sz w:val="24"/>
                <w:szCs w:val="24"/>
              </w:rPr>
            </w:pPr>
          </w:p>
        </w:tc>
      </w:tr>
      <w:tr w14:paraId="1230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565D7655">
            <w:pPr>
              <w:pStyle w:val="14"/>
              <w:ind w:left="1080" w:leftChars="257" w:hanging="540"/>
              <w:rPr>
                <w:rFonts w:hint="eastAsia" w:asciiTheme="minorEastAsia" w:hAnsiTheme="minorEastAsia" w:eastAsiaTheme="minorEastAsia" w:cstheme="minorEastAsia"/>
                <w:sz w:val="24"/>
                <w:szCs w:val="24"/>
              </w:rPr>
            </w:pPr>
          </w:p>
        </w:tc>
        <w:tc>
          <w:tcPr>
            <w:tcW w:w="1926" w:type="dxa"/>
          </w:tcPr>
          <w:p w14:paraId="23037141">
            <w:pPr>
              <w:pStyle w:val="14"/>
              <w:ind w:left="1080" w:leftChars="257" w:hanging="540"/>
              <w:rPr>
                <w:rFonts w:hint="eastAsia" w:asciiTheme="minorEastAsia" w:hAnsiTheme="minorEastAsia" w:eastAsiaTheme="minorEastAsia" w:cstheme="minorEastAsia"/>
                <w:sz w:val="24"/>
                <w:szCs w:val="24"/>
              </w:rPr>
            </w:pPr>
          </w:p>
        </w:tc>
        <w:tc>
          <w:tcPr>
            <w:tcW w:w="2380" w:type="dxa"/>
          </w:tcPr>
          <w:p w14:paraId="518DE5B7">
            <w:pPr>
              <w:pStyle w:val="14"/>
              <w:ind w:left="1080" w:leftChars="257" w:hanging="540"/>
              <w:rPr>
                <w:rFonts w:hint="eastAsia" w:asciiTheme="minorEastAsia" w:hAnsiTheme="minorEastAsia" w:eastAsiaTheme="minorEastAsia" w:cstheme="minorEastAsia"/>
                <w:sz w:val="24"/>
                <w:szCs w:val="24"/>
              </w:rPr>
            </w:pPr>
          </w:p>
        </w:tc>
        <w:tc>
          <w:tcPr>
            <w:tcW w:w="2380" w:type="dxa"/>
          </w:tcPr>
          <w:p w14:paraId="601CE484">
            <w:pPr>
              <w:pStyle w:val="14"/>
              <w:ind w:left="1080" w:leftChars="257" w:hanging="540"/>
              <w:rPr>
                <w:rFonts w:hint="eastAsia" w:asciiTheme="minorEastAsia" w:hAnsiTheme="minorEastAsia" w:eastAsiaTheme="minorEastAsia" w:cstheme="minorEastAsia"/>
                <w:sz w:val="24"/>
                <w:szCs w:val="24"/>
              </w:rPr>
            </w:pPr>
          </w:p>
        </w:tc>
        <w:tc>
          <w:tcPr>
            <w:tcW w:w="957" w:type="dxa"/>
          </w:tcPr>
          <w:p w14:paraId="31D67D0E">
            <w:pPr>
              <w:pStyle w:val="14"/>
              <w:ind w:left="1080" w:leftChars="257" w:hanging="540"/>
              <w:rPr>
                <w:rFonts w:hint="eastAsia" w:asciiTheme="minorEastAsia" w:hAnsiTheme="minorEastAsia" w:eastAsiaTheme="minorEastAsia" w:cstheme="minorEastAsia"/>
                <w:sz w:val="24"/>
                <w:szCs w:val="24"/>
              </w:rPr>
            </w:pPr>
          </w:p>
        </w:tc>
      </w:tr>
      <w:tr w14:paraId="5F94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29D4CEA">
            <w:pPr>
              <w:pStyle w:val="14"/>
              <w:ind w:left="1080" w:leftChars="257" w:hanging="540"/>
              <w:rPr>
                <w:rFonts w:hint="eastAsia" w:asciiTheme="minorEastAsia" w:hAnsiTheme="minorEastAsia" w:eastAsiaTheme="minorEastAsia" w:cstheme="minorEastAsia"/>
                <w:sz w:val="24"/>
                <w:szCs w:val="24"/>
              </w:rPr>
            </w:pPr>
          </w:p>
        </w:tc>
        <w:tc>
          <w:tcPr>
            <w:tcW w:w="1926" w:type="dxa"/>
          </w:tcPr>
          <w:p w14:paraId="64D1F621">
            <w:pPr>
              <w:pStyle w:val="14"/>
              <w:ind w:left="1080" w:leftChars="257" w:hanging="540"/>
              <w:rPr>
                <w:rFonts w:hint="eastAsia" w:asciiTheme="minorEastAsia" w:hAnsiTheme="minorEastAsia" w:eastAsiaTheme="minorEastAsia" w:cstheme="minorEastAsia"/>
                <w:sz w:val="24"/>
                <w:szCs w:val="24"/>
              </w:rPr>
            </w:pPr>
          </w:p>
        </w:tc>
        <w:tc>
          <w:tcPr>
            <w:tcW w:w="2380" w:type="dxa"/>
          </w:tcPr>
          <w:p w14:paraId="26842DBA">
            <w:pPr>
              <w:pStyle w:val="14"/>
              <w:ind w:left="1080" w:leftChars="257" w:hanging="540"/>
              <w:rPr>
                <w:rFonts w:hint="eastAsia" w:asciiTheme="minorEastAsia" w:hAnsiTheme="minorEastAsia" w:eastAsiaTheme="minorEastAsia" w:cstheme="minorEastAsia"/>
                <w:sz w:val="24"/>
                <w:szCs w:val="24"/>
              </w:rPr>
            </w:pPr>
          </w:p>
        </w:tc>
        <w:tc>
          <w:tcPr>
            <w:tcW w:w="2380" w:type="dxa"/>
          </w:tcPr>
          <w:p w14:paraId="7D7F7A7B">
            <w:pPr>
              <w:pStyle w:val="14"/>
              <w:ind w:left="1080" w:leftChars="257" w:hanging="540"/>
              <w:rPr>
                <w:rFonts w:hint="eastAsia" w:asciiTheme="minorEastAsia" w:hAnsiTheme="minorEastAsia" w:eastAsiaTheme="minorEastAsia" w:cstheme="minorEastAsia"/>
                <w:sz w:val="24"/>
                <w:szCs w:val="24"/>
              </w:rPr>
            </w:pPr>
          </w:p>
        </w:tc>
        <w:tc>
          <w:tcPr>
            <w:tcW w:w="957" w:type="dxa"/>
          </w:tcPr>
          <w:p w14:paraId="4F8BDA49">
            <w:pPr>
              <w:pStyle w:val="14"/>
              <w:ind w:left="1080" w:leftChars="257" w:hanging="540"/>
              <w:rPr>
                <w:rFonts w:hint="eastAsia" w:asciiTheme="minorEastAsia" w:hAnsiTheme="minorEastAsia" w:eastAsiaTheme="minorEastAsia" w:cstheme="minorEastAsia"/>
                <w:sz w:val="24"/>
                <w:szCs w:val="24"/>
              </w:rPr>
            </w:pPr>
          </w:p>
        </w:tc>
      </w:tr>
      <w:tr w14:paraId="5D69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7B64814">
            <w:pPr>
              <w:pStyle w:val="14"/>
              <w:ind w:left="1080" w:leftChars="257" w:hanging="540"/>
              <w:rPr>
                <w:rFonts w:hint="eastAsia" w:asciiTheme="minorEastAsia" w:hAnsiTheme="minorEastAsia" w:eastAsiaTheme="minorEastAsia" w:cstheme="minorEastAsia"/>
                <w:sz w:val="24"/>
                <w:szCs w:val="24"/>
              </w:rPr>
            </w:pPr>
          </w:p>
        </w:tc>
        <w:tc>
          <w:tcPr>
            <w:tcW w:w="1926" w:type="dxa"/>
          </w:tcPr>
          <w:p w14:paraId="40C8AB87">
            <w:pPr>
              <w:pStyle w:val="14"/>
              <w:ind w:left="1080" w:leftChars="257" w:hanging="540"/>
              <w:rPr>
                <w:rFonts w:hint="eastAsia" w:asciiTheme="minorEastAsia" w:hAnsiTheme="minorEastAsia" w:eastAsiaTheme="minorEastAsia" w:cstheme="minorEastAsia"/>
                <w:sz w:val="24"/>
                <w:szCs w:val="24"/>
              </w:rPr>
            </w:pPr>
          </w:p>
        </w:tc>
        <w:tc>
          <w:tcPr>
            <w:tcW w:w="2380" w:type="dxa"/>
          </w:tcPr>
          <w:p w14:paraId="0C071FE2">
            <w:pPr>
              <w:pStyle w:val="14"/>
              <w:ind w:left="1080" w:leftChars="257" w:hanging="540"/>
              <w:rPr>
                <w:rFonts w:hint="eastAsia" w:asciiTheme="minorEastAsia" w:hAnsiTheme="minorEastAsia" w:eastAsiaTheme="minorEastAsia" w:cstheme="minorEastAsia"/>
                <w:sz w:val="24"/>
                <w:szCs w:val="24"/>
              </w:rPr>
            </w:pPr>
          </w:p>
        </w:tc>
        <w:tc>
          <w:tcPr>
            <w:tcW w:w="2380" w:type="dxa"/>
          </w:tcPr>
          <w:p w14:paraId="08E97A07">
            <w:pPr>
              <w:pStyle w:val="14"/>
              <w:ind w:left="1080" w:leftChars="257" w:hanging="540"/>
              <w:rPr>
                <w:rFonts w:hint="eastAsia" w:asciiTheme="minorEastAsia" w:hAnsiTheme="minorEastAsia" w:eastAsiaTheme="minorEastAsia" w:cstheme="minorEastAsia"/>
                <w:sz w:val="24"/>
                <w:szCs w:val="24"/>
              </w:rPr>
            </w:pPr>
          </w:p>
        </w:tc>
        <w:tc>
          <w:tcPr>
            <w:tcW w:w="957" w:type="dxa"/>
          </w:tcPr>
          <w:p w14:paraId="64000DF1">
            <w:pPr>
              <w:pStyle w:val="14"/>
              <w:ind w:left="1080" w:leftChars="257" w:hanging="540"/>
              <w:rPr>
                <w:rFonts w:hint="eastAsia" w:asciiTheme="minorEastAsia" w:hAnsiTheme="minorEastAsia" w:eastAsiaTheme="minorEastAsia" w:cstheme="minorEastAsia"/>
                <w:sz w:val="24"/>
                <w:szCs w:val="24"/>
              </w:rPr>
            </w:pPr>
          </w:p>
        </w:tc>
      </w:tr>
      <w:tr w14:paraId="3CD1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D190524">
            <w:pPr>
              <w:pStyle w:val="14"/>
              <w:ind w:left="1080" w:leftChars="257" w:hanging="540"/>
              <w:rPr>
                <w:rFonts w:hint="eastAsia" w:asciiTheme="minorEastAsia" w:hAnsiTheme="minorEastAsia" w:eastAsiaTheme="minorEastAsia" w:cstheme="minorEastAsia"/>
                <w:sz w:val="24"/>
                <w:szCs w:val="24"/>
              </w:rPr>
            </w:pPr>
          </w:p>
        </w:tc>
        <w:tc>
          <w:tcPr>
            <w:tcW w:w="1926" w:type="dxa"/>
          </w:tcPr>
          <w:p w14:paraId="22E7092F">
            <w:pPr>
              <w:pStyle w:val="14"/>
              <w:ind w:left="1080" w:leftChars="257" w:hanging="540"/>
              <w:rPr>
                <w:rFonts w:hint="eastAsia" w:asciiTheme="minorEastAsia" w:hAnsiTheme="minorEastAsia" w:eastAsiaTheme="minorEastAsia" w:cstheme="minorEastAsia"/>
                <w:sz w:val="24"/>
                <w:szCs w:val="24"/>
              </w:rPr>
            </w:pPr>
          </w:p>
        </w:tc>
        <w:tc>
          <w:tcPr>
            <w:tcW w:w="2380" w:type="dxa"/>
          </w:tcPr>
          <w:p w14:paraId="42F5AA43">
            <w:pPr>
              <w:pStyle w:val="14"/>
              <w:ind w:left="1080" w:leftChars="257" w:hanging="540"/>
              <w:rPr>
                <w:rFonts w:hint="eastAsia" w:asciiTheme="minorEastAsia" w:hAnsiTheme="minorEastAsia" w:eastAsiaTheme="minorEastAsia" w:cstheme="minorEastAsia"/>
                <w:sz w:val="24"/>
                <w:szCs w:val="24"/>
              </w:rPr>
            </w:pPr>
          </w:p>
        </w:tc>
        <w:tc>
          <w:tcPr>
            <w:tcW w:w="2380" w:type="dxa"/>
          </w:tcPr>
          <w:p w14:paraId="5E1782D2">
            <w:pPr>
              <w:pStyle w:val="14"/>
              <w:ind w:left="1080" w:leftChars="257" w:hanging="540"/>
              <w:rPr>
                <w:rFonts w:hint="eastAsia" w:asciiTheme="minorEastAsia" w:hAnsiTheme="minorEastAsia" w:eastAsiaTheme="minorEastAsia" w:cstheme="minorEastAsia"/>
                <w:sz w:val="24"/>
                <w:szCs w:val="24"/>
              </w:rPr>
            </w:pPr>
          </w:p>
        </w:tc>
        <w:tc>
          <w:tcPr>
            <w:tcW w:w="957" w:type="dxa"/>
          </w:tcPr>
          <w:p w14:paraId="67F2470D">
            <w:pPr>
              <w:pStyle w:val="14"/>
              <w:ind w:left="1080" w:leftChars="257" w:hanging="540"/>
              <w:rPr>
                <w:rFonts w:hint="eastAsia" w:asciiTheme="minorEastAsia" w:hAnsiTheme="minorEastAsia" w:eastAsiaTheme="minorEastAsia" w:cstheme="minorEastAsia"/>
                <w:sz w:val="24"/>
                <w:szCs w:val="24"/>
              </w:rPr>
            </w:pPr>
          </w:p>
        </w:tc>
      </w:tr>
      <w:tr w14:paraId="0F2A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1DEEC628">
            <w:pPr>
              <w:pStyle w:val="14"/>
              <w:ind w:left="1080" w:leftChars="257" w:hanging="540"/>
              <w:rPr>
                <w:rFonts w:hint="eastAsia" w:asciiTheme="minorEastAsia" w:hAnsiTheme="minorEastAsia" w:eastAsiaTheme="minorEastAsia" w:cstheme="minorEastAsia"/>
                <w:sz w:val="24"/>
                <w:szCs w:val="24"/>
              </w:rPr>
            </w:pPr>
          </w:p>
        </w:tc>
        <w:tc>
          <w:tcPr>
            <w:tcW w:w="1926" w:type="dxa"/>
          </w:tcPr>
          <w:p w14:paraId="7D870B18">
            <w:pPr>
              <w:pStyle w:val="14"/>
              <w:ind w:left="1080" w:leftChars="257" w:hanging="540"/>
              <w:rPr>
                <w:rFonts w:hint="eastAsia" w:asciiTheme="minorEastAsia" w:hAnsiTheme="minorEastAsia" w:eastAsiaTheme="minorEastAsia" w:cstheme="minorEastAsia"/>
                <w:sz w:val="24"/>
                <w:szCs w:val="24"/>
              </w:rPr>
            </w:pPr>
          </w:p>
        </w:tc>
        <w:tc>
          <w:tcPr>
            <w:tcW w:w="2380" w:type="dxa"/>
          </w:tcPr>
          <w:p w14:paraId="58276C1C">
            <w:pPr>
              <w:pStyle w:val="14"/>
              <w:ind w:left="1080" w:leftChars="257" w:hanging="540"/>
              <w:rPr>
                <w:rFonts w:hint="eastAsia" w:asciiTheme="minorEastAsia" w:hAnsiTheme="minorEastAsia" w:eastAsiaTheme="minorEastAsia" w:cstheme="minorEastAsia"/>
                <w:sz w:val="24"/>
                <w:szCs w:val="24"/>
              </w:rPr>
            </w:pPr>
          </w:p>
        </w:tc>
        <w:tc>
          <w:tcPr>
            <w:tcW w:w="2380" w:type="dxa"/>
          </w:tcPr>
          <w:p w14:paraId="4DF61146">
            <w:pPr>
              <w:pStyle w:val="14"/>
              <w:ind w:left="1080" w:leftChars="257" w:hanging="540"/>
              <w:rPr>
                <w:rFonts w:hint="eastAsia" w:asciiTheme="minorEastAsia" w:hAnsiTheme="minorEastAsia" w:eastAsiaTheme="minorEastAsia" w:cstheme="minorEastAsia"/>
                <w:sz w:val="24"/>
                <w:szCs w:val="24"/>
              </w:rPr>
            </w:pPr>
          </w:p>
        </w:tc>
        <w:tc>
          <w:tcPr>
            <w:tcW w:w="957" w:type="dxa"/>
          </w:tcPr>
          <w:p w14:paraId="68839CE2">
            <w:pPr>
              <w:pStyle w:val="14"/>
              <w:ind w:left="1080" w:leftChars="257" w:hanging="540"/>
              <w:rPr>
                <w:rFonts w:hint="eastAsia" w:asciiTheme="minorEastAsia" w:hAnsiTheme="minorEastAsia" w:eastAsiaTheme="minorEastAsia" w:cstheme="minorEastAsia"/>
                <w:sz w:val="24"/>
                <w:szCs w:val="24"/>
              </w:rPr>
            </w:pPr>
          </w:p>
        </w:tc>
      </w:tr>
      <w:tr w14:paraId="4CC2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277C73A6">
            <w:pPr>
              <w:pStyle w:val="14"/>
              <w:ind w:left="1080" w:leftChars="257" w:hanging="540"/>
              <w:rPr>
                <w:rFonts w:hint="eastAsia" w:asciiTheme="minorEastAsia" w:hAnsiTheme="minorEastAsia" w:eastAsiaTheme="minorEastAsia" w:cstheme="minorEastAsia"/>
                <w:sz w:val="24"/>
                <w:szCs w:val="24"/>
              </w:rPr>
            </w:pPr>
          </w:p>
        </w:tc>
        <w:tc>
          <w:tcPr>
            <w:tcW w:w="1926" w:type="dxa"/>
          </w:tcPr>
          <w:p w14:paraId="588E14ED">
            <w:pPr>
              <w:pStyle w:val="14"/>
              <w:ind w:left="1080" w:leftChars="257" w:hanging="540"/>
              <w:rPr>
                <w:rFonts w:hint="eastAsia" w:asciiTheme="minorEastAsia" w:hAnsiTheme="minorEastAsia" w:eastAsiaTheme="minorEastAsia" w:cstheme="minorEastAsia"/>
                <w:sz w:val="24"/>
                <w:szCs w:val="24"/>
              </w:rPr>
            </w:pPr>
          </w:p>
        </w:tc>
        <w:tc>
          <w:tcPr>
            <w:tcW w:w="2380" w:type="dxa"/>
          </w:tcPr>
          <w:p w14:paraId="188544C8">
            <w:pPr>
              <w:pStyle w:val="14"/>
              <w:ind w:left="1080" w:leftChars="257" w:hanging="540"/>
              <w:rPr>
                <w:rFonts w:hint="eastAsia" w:asciiTheme="minorEastAsia" w:hAnsiTheme="minorEastAsia" w:eastAsiaTheme="minorEastAsia" w:cstheme="minorEastAsia"/>
                <w:sz w:val="24"/>
                <w:szCs w:val="24"/>
              </w:rPr>
            </w:pPr>
          </w:p>
        </w:tc>
        <w:tc>
          <w:tcPr>
            <w:tcW w:w="2380" w:type="dxa"/>
          </w:tcPr>
          <w:p w14:paraId="306B2970">
            <w:pPr>
              <w:pStyle w:val="14"/>
              <w:ind w:left="1080" w:leftChars="257" w:hanging="540"/>
              <w:rPr>
                <w:rFonts w:hint="eastAsia" w:asciiTheme="minorEastAsia" w:hAnsiTheme="minorEastAsia" w:eastAsiaTheme="minorEastAsia" w:cstheme="minorEastAsia"/>
                <w:sz w:val="24"/>
                <w:szCs w:val="24"/>
              </w:rPr>
            </w:pPr>
          </w:p>
        </w:tc>
        <w:tc>
          <w:tcPr>
            <w:tcW w:w="957" w:type="dxa"/>
          </w:tcPr>
          <w:p w14:paraId="0E21E39A">
            <w:pPr>
              <w:pStyle w:val="14"/>
              <w:ind w:left="1080" w:leftChars="257" w:hanging="540"/>
              <w:rPr>
                <w:rFonts w:hint="eastAsia" w:asciiTheme="minorEastAsia" w:hAnsiTheme="minorEastAsia" w:eastAsiaTheme="minorEastAsia" w:cstheme="minorEastAsia"/>
                <w:sz w:val="24"/>
                <w:szCs w:val="24"/>
              </w:rPr>
            </w:pPr>
          </w:p>
        </w:tc>
      </w:tr>
      <w:tr w14:paraId="7E99E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7665B488">
            <w:pPr>
              <w:pStyle w:val="14"/>
              <w:ind w:left="1080" w:leftChars="257" w:hanging="540"/>
              <w:rPr>
                <w:rFonts w:hint="eastAsia" w:asciiTheme="minorEastAsia" w:hAnsiTheme="minorEastAsia" w:eastAsiaTheme="minorEastAsia" w:cstheme="minorEastAsia"/>
                <w:sz w:val="24"/>
                <w:szCs w:val="24"/>
              </w:rPr>
            </w:pPr>
          </w:p>
        </w:tc>
        <w:tc>
          <w:tcPr>
            <w:tcW w:w="1926" w:type="dxa"/>
          </w:tcPr>
          <w:p w14:paraId="5AC39AA6">
            <w:pPr>
              <w:pStyle w:val="14"/>
              <w:ind w:left="1080" w:leftChars="257" w:hanging="540"/>
              <w:rPr>
                <w:rFonts w:hint="eastAsia" w:asciiTheme="minorEastAsia" w:hAnsiTheme="minorEastAsia" w:eastAsiaTheme="minorEastAsia" w:cstheme="minorEastAsia"/>
                <w:sz w:val="24"/>
                <w:szCs w:val="24"/>
              </w:rPr>
            </w:pPr>
          </w:p>
        </w:tc>
        <w:tc>
          <w:tcPr>
            <w:tcW w:w="2380" w:type="dxa"/>
          </w:tcPr>
          <w:p w14:paraId="25C4F39B">
            <w:pPr>
              <w:pStyle w:val="14"/>
              <w:ind w:left="1080" w:leftChars="257" w:hanging="540"/>
              <w:rPr>
                <w:rFonts w:hint="eastAsia" w:asciiTheme="minorEastAsia" w:hAnsiTheme="minorEastAsia" w:eastAsiaTheme="minorEastAsia" w:cstheme="minorEastAsia"/>
                <w:sz w:val="24"/>
                <w:szCs w:val="24"/>
              </w:rPr>
            </w:pPr>
          </w:p>
        </w:tc>
        <w:tc>
          <w:tcPr>
            <w:tcW w:w="2380" w:type="dxa"/>
          </w:tcPr>
          <w:p w14:paraId="5B932537">
            <w:pPr>
              <w:pStyle w:val="14"/>
              <w:ind w:left="1080" w:leftChars="257" w:hanging="540"/>
              <w:rPr>
                <w:rFonts w:hint="eastAsia" w:asciiTheme="minorEastAsia" w:hAnsiTheme="minorEastAsia" w:eastAsiaTheme="minorEastAsia" w:cstheme="minorEastAsia"/>
                <w:sz w:val="24"/>
                <w:szCs w:val="24"/>
              </w:rPr>
            </w:pPr>
          </w:p>
        </w:tc>
        <w:tc>
          <w:tcPr>
            <w:tcW w:w="957" w:type="dxa"/>
          </w:tcPr>
          <w:p w14:paraId="42AB75D9">
            <w:pPr>
              <w:pStyle w:val="14"/>
              <w:ind w:left="1080" w:leftChars="257" w:hanging="540"/>
              <w:rPr>
                <w:rFonts w:hint="eastAsia" w:asciiTheme="minorEastAsia" w:hAnsiTheme="minorEastAsia" w:eastAsiaTheme="minorEastAsia" w:cstheme="minorEastAsia"/>
                <w:sz w:val="24"/>
                <w:szCs w:val="24"/>
              </w:rPr>
            </w:pPr>
          </w:p>
        </w:tc>
      </w:tr>
      <w:tr w14:paraId="184B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6651BD31">
            <w:pPr>
              <w:pStyle w:val="14"/>
              <w:ind w:left="1080" w:leftChars="257" w:hanging="540"/>
              <w:rPr>
                <w:rFonts w:hint="eastAsia" w:asciiTheme="minorEastAsia" w:hAnsiTheme="minorEastAsia" w:eastAsiaTheme="minorEastAsia" w:cstheme="minorEastAsia"/>
                <w:sz w:val="24"/>
                <w:szCs w:val="24"/>
              </w:rPr>
            </w:pPr>
          </w:p>
        </w:tc>
        <w:tc>
          <w:tcPr>
            <w:tcW w:w="1926" w:type="dxa"/>
          </w:tcPr>
          <w:p w14:paraId="3340FEC0">
            <w:pPr>
              <w:pStyle w:val="14"/>
              <w:ind w:left="1080" w:leftChars="257" w:hanging="540"/>
              <w:rPr>
                <w:rFonts w:hint="eastAsia" w:asciiTheme="minorEastAsia" w:hAnsiTheme="minorEastAsia" w:eastAsiaTheme="minorEastAsia" w:cstheme="minorEastAsia"/>
                <w:sz w:val="24"/>
                <w:szCs w:val="24"/>
              </w:rPr>
            </w:pPr>
          </w:p>
        </w:tc>
        <w:tc>
          <w:tcPr>
            <w:tcW w:w="2380" w:type="dxa"/>
          </w:tcPr>
          <w:p w14:paraId="1AA2BE44">
            <w:pPr>
              <w:pStyle w:val="14"/>
              <w:ind w:left="1080" w:leftChars="257" w:hanging="540"/>
              <w:rPr>
                <w:rFonts w:hint="eastAsia" w:asciiTheme="minorEastAsia" w:hAnsiTheme="minorEastAsia" w:eastAsiaTheme="minorEastAsia" w:cstheme="minorEastAsia"/>
                <w:sz w:val="24"/>
                <w:szCs w:val="24"/>
              </w:rPr>
            </w:pPr>
          </w:p>
        </w:tc>
        <w:tc>
          <w:tcPr>
            <w:tcW w:w="2380" w:type="dxa"/>
          </w:tcPr>
          <w:p w14:paraId="69F93899">
            <w:pPr>
              <w:pStyle w:val="14"/>
              <w:ind w:left="1080" w:leftChars="257" w:hanging="540"/>
              <w:rPr>
                <w:rFonts w:hint="eastAsia" w:asciiTheme="minorEastAsia" w:hAnsiTheme="minorEastAsia" w:eastAsiaTheme="minorEastAsia" w:cstheme="minorEastAsia"/>
                <w:sz w:val="24"/>
                <w:szCs w:val="24"/>
              </w:rPr>
            </w:pPr>
          </w:p>
        </w:tc>
        <w:tc>
          <w:tcPr>
            <w:tcW w:w="957" w:type="dxa"/>
          </w:tcPr>
          <w:p w14:paraId="7EF065EE">
            <w:pPr>
              <w:pStyle w:val="14"/>
              <w:ind w:left="1080" w:leftChars="257" w:hanging="540"/>
              <w:rPr>
                <w:rFonts w:hint="eastAsia" w:asciiTheme="minorEastAsia" w:hAnsiTheme="minorEastAsia" w:eastAsiaTheme="minorEastAsia" w:cstheme="minorEastAsia"/>
                <w:sz w:val="24"/>
                <w:szCs w:val="24"/>
              </w:rPr>
            </w:pPr>
          </w:p>
        </w:tc>
      </w:tr>
      <w:tr w14:paraId="3627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5" w:type="dxa"/>
          </w:tcPr>
          <w:p w14:paraId="3E3DB32B">
            <w:pPr>
              <w:pStyle w:val="14"/>
              <w:ind w:left="1080" w:leftChars="257" w:hanging="540"/>
              <w:rPr>
                <w:rFonts w:hint="eastAsia" w:asciiTheme="minorEastAsia" w:hAnsiTheme="minorEastAsia" w:eastAsiaTheme="minorEastAsia" w:cstheme="minorEastAsia"/>
                <w:sz w:val="24"/>
                <w:szCs w:val="24"/>
              </w:rPr>
            </w:pPr>
          </w:p>
        </w:tc>
        <w:tc>
          <w:tcPr>
            <w:tcW w:w="1926" w:type="dxa"/>
          </w:tcPr>
          <w:p w14:paraId="485D7116">
            <w:pPr>
              <w:pStyle w:val="14"/>
              <w:ind w:left="1080" w:leftChars="257" w:hanging="540"/>
              <w:rPr>
                <w:rFonts w:hint="eastAsia" w:asciiTheme="minorEastAsia" w:hAnsiTheme="minorEastAsia" w:eastAsiaTheme="minorEastAsia" w:cstheme="minorEastAsia"/>
                <w:sz w:val="24"/>
                <w:szCs w:val="24"/>
              </w:rPr>
            </w:pPr>
          </w:p>
        </w:tc>
        <w:tc>
          <w:tcPr>
            <w:tcW w:w="2380" w:type="dxa"/>
          </w:tcPr>
          <w:p w14:paraId="45B841AA">
            <w:pPr>
              <w:pStyle w:val="14"/>
              <w:ind w:left="1080" w:leftChars="257" w:hanging="540"/>
              <w:rPr>
                <w:rFonts w:hint="eastAsia" w:asciiTheme="minorEastAsia" w:hAnsiTheme="minorEastAsia" w:eastAsiaTheme="minorEastAsia" w:cstheme="minorEastAsia"/>
                <w:sz w:val="24"/>
                <w:szCs w:val="24"/>
              </w:rPr>
            </w:pPr>
          </w:p>
        </w:tc>
        <w:tc>
          <w:tcPr>
            <w:tcW w:w="2380" w:type="dxa"/>
          </w:tcPr>
          <w:p w14:paraId="65BF8445">
            <w:pPr>
              <w:pStyle w:val="14"/>
              <w:ind w:left="1080" w:leftChars="257" w:hanging="540"/>
              <w:rPr>
                <w:rFonts w:hint="eastAsia" w:asciiTheme="minorEastAsia" w:hAnsiTheme="minorEastAsia" w:eastAsiaTheme="minorEastAsia" w:cstheme="minorEastAsia"/>
                <w:sz w:val="24"/>
                <w:szCs w:val="24"/>
              </w:rPr>
            </w:pPr>
          </w:p>
        </w:tc>
        <w:tc>
          <w:tcPr>
            <w:tcW w:w="957" w:type="dxa"/>
          </w:tcPr>
          <w:p w14:paraId="7A332C6D">
            <w:pPr>
              <w:pStyle w:val="14"/>
              <w:ind w:left="1080" w:leftChars="257" w:hanging="540"/>
              <w:rPr>
                <w:rFonts w:hint="eastAsia" w:asciiTheme="minorEastAsia" w:hAnsiTheme="minorEastAsia" w:eastAsiaTheme="minorEastAsia" w:cstheme="minorEastAsia"/>
                <w:sz w:val="24"/>
                <w:szCs w:val="24"/>
              </w:rPr>
            </w:pPr>
          </w:p>
        </w:tc>
      </w:tr>
      <w:tr w14:paraId="4AA1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95" w:type="dxa"/>
          </w:tcPr>
          <w:p w14:paraId="50CF69E7">
            <w:pPr>
              <w:pStyle w:val="14"/>
              <w:ind w:left="1080" w:leftChars="257" w:hanging="540"/>
              <w:rPr>
                <w:rFonts w:hint="eastAsia" w:asciiTheme="minorEastAsia" w:hAnsiTheme="minorEastAsia" w:eastAsiaTheme="minorEastAsia" w:cstheme="minorEastAsia"/>
                <w:sz w:val="24"/>
                <w:szCs w:val="24"/>
              </w:rPr>
            </w:pPr>
          </w:p>
        </w:tc>
        <w:tc>
          <w:tcPr>
            <w:tcW w:w="1926" w:type="dxa"/>
          </w:tcPr>
          <w:p w14:paraId="0EDD050E">
            <w:pPr>
              <w:pStyle w:val="14"/>
              <w:ind w:left="1080" w:leftChars="257" w:hanging="540"/>
              <w:rPr>
                <w:rFonts w:hint="eastAsia" w:asciiTheme="minorEastAsia" w:hAnsiTheme="minorEastAsia" w:eastAsiaTheme="minorEastAsia" w:cstheme="minorEastAsia"/>
                <w:sz w:val="24"/>
                <w:szCs w:val="24"/>
              </w:rPr>
            </w:pPr>
          </w:p>
        </w:tc>
        <w:tc>
          <w:tcPr>
            <w:tcW w:w="2380" w:type="dxa"/>
          </w:tcPr>
          <w:p w14:paraId="77EBE6A1">
            <w:pPr>
              <w:pStyle w:val="14"/>
              <w:ind w:left="1080" w:leftChars="257" w:hanging="540"/>
              <w:rPr>
                <w:rFonts w:hint="eastAsia" w:asciiTheme="minorEastAsia" w:hAnsiTheme="minorEastAsia" w:eastAsiaTheme="minorEastAsia" w:cstheme="minorEastAsia"/>
                <w:sz w:val="24"/>
                <w:szCs w:val="24"/>
              </w:rPr>
            </w:pPr>
          </w:p>
        </w:tc>
        <w:tc>
          <w:tcPr>
            <w:tcW w:w="2380" w:type="dxa"/>
          </w:tcPr>
          <w:p w14:paraId="17627D7C">
            <w:pPr>
              <w:pStyle w:val="14"/>
              <w:ind w:left="1080" w:leftChars="257" w:hanging="540"/>
              <w:rPr>
                <w:rFonts w:hint="eastAsia" w:asciiTheme="minorEastAsia" w:hAnsiTheme="minorEastAsia" w:eastAsiaTheme="minorEastAsia" w:cstheme="minorEastAsia"/>
                <w:sz w:val="24"/>
                <w:szCs w:val="24"/>
              </w:rPr>
            </w:pPr>
          </w:p>
        </w:tc>
        <w:tc>
          <w:tcPr>
            <w:tcW w:w="957" w:type="dxa"/>
          </w:tcPr>
          <w:p w14:paraId="30B8B20C">
            <w:pPr>
              <w:pStyle w:val="14"/>
              <w:ind w:left="1080" w:leftChars="257" w:hanging="540"/>
              <w:rPr>
                <w:rFonts w:hint="eastAsia" w:asciiTheme="minorEastAsia" w:hAnsiTheme="minorEastAsia" w:eastAsiaTheme="minorEastAsia" w:cstheme="minorEastAsia"/>
                <w:sz w:val="24"/>
                <w:szCs w:val="24"/>
              </w:rPr>
            </w:pPr>
          </w:p>
        </w:tc>
      </w:tr>
    </w:tbl>
    <w:p w14:paraId="2A90448D">
      <w:pPr>
        <w:pStyle w:val="14"/>
        <w:ind w:left="1080" w:leftChars="257" w:hanging="540"/>
        <w:rPr>
          <w:rFonts w:hint="eastAsia" w:asciiTheme="minorEastAsia" w:hAnsiTheme="minorEastAsia" w:eastAsiaTheme="minorEastAsia" w:cstheme="minorEastAsia"/>
          <w:sz w:val="24"/>
          <w:szCs w:val="24"/>
        </w:rPr>
      </w:pPr>
    </w:p>
    <w:p w14:paraId="0E8D3B7F">
      <w:pPr>
        <w:pStyle w:val="14"/>
        <w:ind w:left="1080" w:leftChars="257" w:hanging="540"/>
        <w:rPr>
          <w:rFonts w:hint="eastAsia" w:asciiTheme="minorEastAsia" w:hAnsiTheme="minorEastAsia" w:eastAsiaTheme="minorEastAsia" w:cstheme="minorEastAsia"/>
          <w:sz w:val="24"/>
          <w:szCs w:val="24"/>
        </w:rPr>
      </w:pPr>
    </w:p>
    <w:p w14:paraId="79092EB5">
      <w:pPr>
        <w:pStyle w:val="14"/>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法定代表人或其委托代理人（签字或盖章）:</w:t>
      </w:r>
    </w:p>
    <w:p w14:paraId="6F7C89A8">
      <w:pPr>
        <w:pStyle w:val="14"/>
        <w:tabs>
          <w:tab w:val="left" w:pos="5370"/>
        </w:tabs>
        <w:ind w:left="1080" w:leftChars="257" w:hanging="54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供应商(公章):</w:t>
      </w:r>
    </w:p>
    <w:p w14:paraId="7A4E63DB">
      <w:pPr>
        <w:pStyle w:val="14"/>
        <w:ind w:left="1080" w:leftChars="257" w:hanging="54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br w:type="page"/>
      </w:r>
    </w:p>
    <w:p w14:paraId="613DDB39">
      <w:pPr>
        <w:pStyle w:val="3"/>
        <w:spacing w:before="0" w:line="240" w:lineRule="auto"/>
        <w:rPr>
          <w:rFonts w:hint="eastAsia" w:asciiTheme="minorEastAsia" w:hAnsiTheme="minorEastAsia" w:eastAsiaTheme="minorEastAsia" w:cstheme="minorEastAsia"/>
          <w:b/>
          <w:bCs/>
          <w:kern w:val="2"/>
          <w:sz w:val="22"/>
          <w:szCs w:val="22"/>
        </w:rPr>
      </w:pPr>
      <w:bookmarkStart w:id="469" w:name="_Hlt520274911"/>
      <w:bookmarkEnd w:id="469"/>
      <w:bookmarkStart w:id="470" w:name="_Hlt520273711"/>
      <w:bookmarkEnd w:id="470"/>
      <w:bookmarkStart w:id="471" w:name="_Hlt520274407"/>
      <w:bookmarkEnd w:id="471"/>
      <w:bookmarkStart w:id="472" w:name="_Hlt520343392"/>
      <w:bookmarkEnd w:id="472"/>
      <w:bookmarkStart w:id="473" w:name="_Hlt520343000"/>
      <w:bookmarkEnd w:id="473"/>
      <w:bookmarkStart w:id="474" w:name="_Hlt520273973"/>
      <w:bookmarkEnd w:id="474"/>
      <w:bookmarkStart w:id="475" w:name="_Hlt520274065"/>
      <w:bookmarkEnd w:id="475"/>
      <w:bookmarkStart w:id="476" w:name="_Hlt520271212"/>
      <w:bookmarkEnd w:id="476"/>
      <w:bookmarkStart w:id="477" w:name="_Hlt520350918"/>
      <w:bookmarkEnd w:id="477"/>
      <w:bookmarkStart w:id="478" w:name="_Hlt520274393"/>
      <w:bookmarkEnd w:id="478"/>
      <w:bookmarkStart w:id="479" w:name="_Hlt520350957"/>
      <w:bookmarkEnd w:id="479"/>
      <w:bookmarkStart w:id="480" w:name="_Toc13462"/>
      <w:bookmarkStart w:id="481" w:name="_Toc21482"/>
      <w:bookmarkStart w:id="482" w:name="_Toc6881"/>
      <w:bookmarkStart w:id="483" w:name="_Toc17820"/>
      <w:bookmarkStart w:id="484" w:name="_Toc10725"/>
      <w:bookmarkStart w:id="485" w:name="_Toc8638"/>
      <w:bookmarkStart w:id="486" w:name="_Toc515647823"/>
      <w:bookmarkStart w:id="487" w:name="_Toc10079"/>
      <w:bookmarkStart w:id="488" w:name="_Toc18923"/>
      <w:bookmarkStart w:id="489" w:name="_Toc15213"/>
      <w:bookmarkStart w:id="490" w:name="_Toc16929"/>
      <w:bookmarkStart w:id="491" w:name="_Toc3844"/>
      <w:bookmarkStart w:id="492" w:name="_Toc21312"/>
      <w:bookmarkStart w:id="493" w:name="_Toc4073"/>
      <w:bookmarkStart w:id="494" w:name="_Toc1709"/>
    </w:p>
    <w:p w14:paraId="5D2EDA8D">
      <w:pPr>
        <w:pStyle w:val="3"/>
        <w:spacing w:before="0" w:line="24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kern w:val="2"/>
          <w:sz w:val="24"/>
          <w:szCs w:val="24"/>
        </w:rPr>
        <w:t xml:space="preserve">6-1  </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rFonts w:hint="eastAsia" w:asciiTheme="minorEastAsia" w:hAnsiTheme="minorEastAsia" w:eastAsiaTheme="minorEastAsia" w:cstheme="minorEastAsia"/>
          <w:b/>
          <w:bCs/>
          <w:sz w:val="24"/>
          <w:szCs w:val="24"/>
        </w:rPr>
        <w:t>中小企业声明函</w:t>
      </w:r>
      <w:bookmarkEnd w:id="494"/>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货物</w:t>
      </w:r>
      <w:r>
        <w:rPr>
          <w:rFonts w:hint="eastAsia" w:asciiTheme="minorEastAsia" w:hAnsiTheme="minorEastAsia" w:eastAsiaTheme="minorEastAsia" w:cstheme="minorEastAsia"/>
          <w:b/>
          <w:bCs/>
          <w:sz w:val="24"/>
          <w:szCs w:val="24"/>
          <w:lang w:eastAsia="zh-CN"/>
        </w:rPr>
        <w:t>）</w:t>
      </w:r>
    </w:p>
    <w:p w14:paraId="7834CB56">
      <w:pPr>
        <w:ind w:left="1080" w:leftChars="257" w:hanging="540"/>
        <w:jc w:val="center"/>
        <w:rPr>
          <w:rFonts w:hint="eastAsia" w:asciiTheme="minorEastAsia" w:hAnsiTheme="minorEastAsia" w:eastAsiaTheme="minorEastAsia" w:cstheme="minorEastAsia"/>
          <w:b/>
          <w:bCs/>
          <w:kern w:val="0"/>
          <w:sz w:val="24"/>
          <w:szCs w:val="24"/>
        </w:rPr>
      </w:pPr>
    </w:p>
    <w:p w14:paraId="645E3CEB">
      <w:pPr>
        <w:widowControl/>
        <w:spacing w:before="100" w:beforeAutospacing="1" w:after="100" w:afterAutospacing="1"/>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1B7CCDB6">
      <w:pPr>
        <w:widowControl/>
        <w:spacing w:before="100" w:beforeAutospacing="1" w:after="100" w:afterAutospacing="1"/>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 标 的 名 称 ） ， 属于（采购文件中明确的所属行业）行业；制造商为（企业名称），从业人员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人，营业收入为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万元，资产总额为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万元，属于（中型企业、小型企业、微型企业）；</w:t>
      </w:r>
    </w:p>
    <w:p w14:paraId="1C7D71C9">
      <w:pPr>
        <w:widowControl/>
        <w:spacing w:before="100" w:beforeAutospacing="1" w:after="100" w:afterAutospacing="1"/>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标 的 名 称 ） ， 属于（采购文件中明确的所属行业） 行业；制造商为（企业名称），从业人员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人，营业收入为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万元，资产总额为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万元，属于（中型企业、小型企业、微型企业）；</w:t>
      </w:r>
    </w:p>
    <w:p w14:paraId="7AE6E8AA">
      <w:pPr>
        <w:widowControl/>
        <w:spacing w:before="100" w:beforeAutospacing="1" w:after="100" w:afterAutospacing="1"/>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14:paraId="59E9AD7E">
      <w:pPr>
        <w:widowControl/>
        <w:spacing w:before="100" w:beforeAutospacing="1" w:after="100" w:afterAutospacing="1"/>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以上企业，不属于大企业的分支机构，不存在控股股东为大企业的情形，也不存在与大企业的负责人为同一人的情形。</w:t>
      </w:r>
    </w:p>
    <w:p w14:paraId="11534C56">
      <w:pPr>
        <w:widowControl/>
        <w:spacing w:before="100" w:beforeAutospacing="1" w:after="100" w:afterAutospacing="1"/>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本企业对上述声明内容的真实性负责。如有虚假，将依法承担相应责任。</w:t>
      </w:r>
    </w:p>
    <w:p w14:paraId="2659B579">
      <w:pPr>
        <w:widowControl/>
        <w:spacing w:before="100" w:beforeAutospacing="1" w:after="100" w:afterAutospacing="1"/>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企业名称（盖章）：日期：</w:t>
      </w:r>
    </w:p>
    <w:p w14:paraId="560E5BF3">
      <w:pPr>
        <w:rPr>
          <w:rFonts w:hint="eastAsia" w:asciiTheme="minorEastAsia" w:hAnsiTheme="minorEastAsia" w:eastAsiaTheme="minorEastAsia" w:cstheme="minorEastAsia"/>
        </w:rPr>
      </w:pPr>
      <w:r>
        <w:rPr>
          <w:rFonts w:hint="eastAsia" w:asciiTheme="minorEastAsia" w:hAnsiTheme="minorEastAsia" w:eastAsiaTheme="minorEastAsia" w:cstheme="minorEastAsia"/>
          <w:b/>
          <w:bCs/>
          <w:kern w:val="0"/>
        </w:rPr>
        <w:t>注：1、须附从业人员、营业收入、资产总额填报上一年度数据，无上一年度数据的新成立企业可不填报。</w:t>
      </w:r>
    </w:p>
    <w:p w14:paraId="33D362EF">
      <w:pPr>
        <w:numPr>
          <w:ilvl w:val="0"/>
          <w:numId w:val="6"/>
        </w:numPr>
        <w:rPr>
          <w:rFonts w:hint="eastAsia" w:asciiTheme="minorEastAsia" w:hAnsiTheme="minorEastAsia" w:eastAsiaTheme="minorEastAsia" w:cstheme="minorEastAsia"/>
          <w:b/>
          <w:bCs/>
          <w:kern w:val="0"/>
        </w:rPr>
      </w:pPr>
      <w:r>
        <w:rPr>
          <w:rFonts w:hint="eastAsia" w:asciiTheme="minorEastAsia" w:hAnsiTheme="minorEastAsia" w:eastAsiaTheme="minorEastAsia" w:cstheme="minorEastAsia"/>
          <w:b/>
          <w:bCs/>
          <w:kern w:val="0"/>
        </w:rPr>
        <w:t>潜在投标企业属于中小微企业的，应在投标文件中提供‘’中小企业声明函”如果未提供或提供“中小企业声明函”内容不实的，供应商将承担由此造成的一切不利后果。</w:t>
      </w:r>
    </w:p>
    <w:p w14:paraId="18CCE90C">
      <w:pPr>
        <w:spacing w:line="240" w:lineRule="atLeast"/>
        <w:ind w:firstLine="221" w:firstLineChars="100"/>
        <w:rPr>
          <w:rFonts w:hint="eastAsia" w:asciiTheme="minorEastAsia" w:hAnsiTheme="minorEastAsia" w:eastAsiaTheme="minorEastAsia" w:cstheme="minorEastAsia"/>
          <w:b/>
          <w:bCs/>
          <w:color w:val="FF0000"/>
          <w:kern w:val="0"/>
          <w:sz w:val="24"/>
          <w:szCs w:val="24"/>
          <w:lang w:val="en-US" w:eastAsia="zh-CN"/>
        </w:rPr>
      </w:pPr>
      <w:r>
        <w:rPr>
          <w:rFonts w:hint="eastAsia" w:asciiTheme="minorEastAsia" w:hAnsiTheme="minorEastAsia" w:eastAsiaTheme="minorEastAsia" w:cstheme="minorEastAsia"/>
          <w:b/>
          <w:bCs/>
          <w:kern w:val="0"/>
          <w:sz w:val="22"/>
          <w:szCs w:val="22"/>
        </w:rPr>
        <w:t>3、本项目所属行业：</w:t>
      </w:r>
      <w:r>
        <w:rPr>
          <w:rFonts w:hint="eastAsia" w:asciiTheme="minorEastAsia" w:hAnsiTheme="minorEastAsia" w:eastAsiaTheme="minorEastAsia" w:cstheme="minorEastAsia"/>
          <w:b/>
          <w:bCs/>
          <w:kern w:val="0"/>
          <w:sz w:val="22"/>
          <w:szCs w:val="22"/>
          <w:lang w:val="en-US" w:eastAsia="zh-CN"/>
        </w:rPr>
        <w:t>零售业</w:t>
      </w:r>
    </w:p>
    <w:p w14:paraId="32828220">
      <w:pPr>
        <w:ind w:left="315"/>
        <w:rPr>
          <w:rFonts w:hint="eastAsia" w:asciiTheme="minorEastAsia" w:hAnsiTheme="minorEastAsia" w:eastAsiaTheme="minorEastAsia" w:cstheme="minorEastAsia"/>
          <w:b/>
          <w:bCs/>
          <w:kern w:val="0"/>
        </w:rPr>
      </w:pPr>
    </w:p>
    <w:p w14:paraId="3D97B085">
      <w:pPr>
        <w:ind w:left="315"/>
        <w:rPr>
          <w:rFonts w:hint="eastAsia" w:asciiTheme="minorEastAsia" w:hAnsiTheme="minorEastAsia" w:eastAsiaTheme="minorEastAsia" w:cstheme="minorEastAsia"/>
          <w:b/>
          <w:bCs/>
          <w:kern w:val="0"/>
        </w:rPr>
      </w:pPr>
    </w:p>
    <w:p w14:paraId="0C7A1D33">
      <w:pPr>
        <w:pStyle w:val="7"/>
        <w:rPr>
          <w:rFonts w:hint="eastAsia" w:asciiTheme="minorEastAsia" w:hAnsiTheme="minorEastAsia" w:eastAsiaTheme="minorEastAsia" w:cstheme="minorEastAsia"/>
          <w:b/>
          <w:bCs/>
          <w:szCs w:val="21"/>
        </w:rPr>
      </w:pPr>
    </w:p>
    <w:p w14:paraId="3B0BAEDD">
      <w:pPr>
        <w:pStyle w:val="8"/>
        <w:rPr>
          <w:rFonts w:hint="eastAsia" w:asciiTheme="minorEastAsia" w:hAnsiTheme="minorEastAsia" w:eastAsiaTheme="minorEastAsia" w:cstheme="minorEastAsia"/>
          <w:b/>
          <w:bCs/>
          <w:kern w:val="0"/>
          <w:szCs w:val="21"/>
        </w:rPr>
      </w:pPr>
    </w:p>
    <w:p w14:paraId="4F2D4DAB">
      <w:pPr>
        <w:rPr>
          <w:rFonts w:hint="eastAsia" w:asciiTheme="minorEastAsia" w:hAnsiTheme="minorEastAsia" w:eastAsiaTheme="minorEastAsia" w:cstheme="minorEastAsia"/>
          <w:b/>
          <w:bCs/>
          <w:kern w:val="0"/>
        </w:rPr>
      </w:pPr>
    </w:p>
    <w:p w14:paraId="68E2A776">
      <w:pPr>
        <w:pStyle w:val="7"/>
        <w:rPr>
          <w:rFonts w:hint="eastAsia" w:asciiTheme="minorEastAsia" w:hAnsiTheme="minorEastAsia" w:eastAsiaTheme="minorEastAsia" w:cstheme="minorEastAsia"/>
          <w:b/>
          <w:bCs/>
          <w:szCs w:val="21"/>
        </w:rPr>
      </w:pPr>
    </w:p>
    <w:p w14:paraId="371EA775">
      <w:pPr>
        <w:pStyle w:val="8"/>
        <w:rPr>
          <w:rFonts w:hint="eastAsia" w:asciiTheme="minorEastAsia" w:hAnsiTheme="minorEastAsia" w:eastAsiaTheme="minorEastAsia" w:cstheme="minorEastAsia"/>
          <w:b/>
          <w:bCs/>
          <w:kern w:val="0"/>
          <w:szCs w:val="21"/>
        </w:rPr>
      </w:pPr>
    </w:p>
    <w:p w14:paraId="758CFFAA">
      <w:pPr>
        <w:rPr>
          <w:rFonts w:hint="eastAsia" w:asciiTheme="minorEastAsia" w:hAnsiTheme="minorEastAsia" w:eastAsiaTheme="minorEastAsia" w:cstheme="minorEastAsia"/>
          <w:b/>
          <w:bCs/>
          <w:kern w:val="0"/>
          <w:szCs w:val="21"/>
        </w:rPr>
      </w:pPr>
    </w:p>
    <w:p w14:paraId="1A6B1A2E">
      <w:pPr>
        <w:pStyle w:val="4"/>
        <w:rPr>
          <w:rFonts w:hint="eastAsia" w:asciiTheme="minorEastAsia" w:hAnsiTheme="minorEastAsia" w:eastAsiaTheme="minorEastAsia" w:cstheme="minorEastAsia"/>
          <w:b/>
          <w:bCs/>
          <w:kern w:val="0"/>
          <w:szCs w:val="21"/>
        </w:rPr>
      </w:pPr>
    </w:p>
    <w:p w14:paraId="7188E069">
      <w:pPr>
        <w:rPr>
          <w:rFonts w:hint="eastAsia" w:asciiTheme="minorEastAsia" w:hAnsiTheme="minorEastAsia" w:eastAsiaTheme="minorEastAsia" w:cstheme="minorEastAsia"/>
          <w:b/>
          <w:bCs/>
          <w:kern w:val="0"/>
          <w:szCs w:val="21"/>
        </w:rPr>
      </w:pPr>
    </w:p>
    <w:p w14:paraId="4800E467">
      <w:pPr>
        <w:pStyle w:val="4"/>
        <w:rPr>
          <w:rFonts w:hint="eastAsia"/>
        </w:rPr>
      </w:pPr>
    </w:p>
    <w:p w14:paraId="14A4CFC8">
      <w:pPr>
        <w:rPr>
          <w:rFonts w:hint="eastAsia" w:asciiTheme="minorEastAsia" w:hAnsiTheme="minorEastAsia" w:eastAsiaTheme="minorEastAsia" w:cstheme="minorEastAsia"/>
          <w:b/>
          <w:bCs/>
          <w:kern w:val="0"/>
          <w:szCs w:val="21"/>
        </w:rPr>
      </w:pPr>
    </w:p>
    <w:p w14:paraId="468E9B25">
      <w:pPr>
        <w:pStyle w:val="4"/>
        <w:rPr>
          <w:rFonts w:hint="eastAsia" w:asciiTheme="minorEastAsia" w:hAnsiTheme="minorEastAsia" w:eastAsiaTheme="minorEastAsia" w:cstheme="minorEastAsia"/>
          <w:b/>
          <w:bCs/>
          <w:kern w:val="0"/>
          <w:szCs w:val="21"/>
        </w:rPr>
      </w:pPr>
    </w:p>
    <w:p w14:paraId="1085C8EF">
      <w:pPr>
        <w:rPr>
          <w:rFonts w:hint="eastAsia" w:asciiTheme="minorEastAsia" w:hAnsiTheme="minorEastAsia" w:eastAsiaTheme="minorEastAsia" w:cstheme="minorEastAsia"/>
          <w:b/>
          <w:bCs/>
          <w:kern w:val="0"/>
          <w:szCs w:val="21"/>
        </w:rPr>
      </w:pPr>
    </w:p>
    <w:p w14:paraId="4E5FBBF7">
      <w:pPr>
        <w:rPr>
          <w:rFonts w:hint="eastAsia" w:asciiTheme="minorEastAsia" w:hAnsiTheme="minorEastAsia" w:eastAsiaTheme="minorEastAsia" w:cstheme="minorEastAsia"/>
        </w:rPr>
      </w:pPr>
    </w:p>
    <w:p w14:paraId="4B7F7329">
      <w:pPr>
        <w:rPr>
          <w:rFonts w:hint="eastAsia" w:asciiTheme="minorEastAsia" w:hAnsiTheme="minorEastAsia" w:eastAsiaTheme="minorEastAsia" w:cstheme="minorEastAsia"/>
          <w:b/>
          <w:bCs/>
          <w:kern w:val="0"/>
        </w:rPr>
      </w:pPr>
    </w:p>
    <w:p w14:paraId="4C5942A4">
      <w:pPr>
        <w:spacing w:line="40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附：</w:t>
      </w:r>
    </w:p>
    <w:p w14:paraId="0FDE2FF2">
      <w:pPr>
        <w:widowControl/>
        <w:spacing w:before="100" w:beforeAutospacing="1" w:after="100" w:afterAutospacing="1" w:line="400" w:lineRule="exact"/>
        <w:ind w:left="420" w:leftChars="200"/>
        <w:jc w:val="center"/>
        <w:rPr>
          <w:rFonts w:hint="eastAsia" w:asciiTheme="minorEastAsia" w:hAnsiTheme="minorEastAsia" w:eastAsiaTheme="minorEastAsia" w:cstheme="minorEastAsia"/>
          <w:b/>
          <w:bCs/>
          <w:sz w:val="24"/>
          <w:szCs w:val="24"/>
        </w:rPr>
      </w:pPr>
      <w:bookmarkStart w:id="495" w:name="bookmark1"/>
      <w:bookmarkStart w:id="496" w:name="bookmark0"/>
      <w:r>
        <w:rPr>
          <w:rFonts w:hint="eastAsia" w:asciiTheme="minorEastAsia" w:hAnsiTheme="minorEastAsia" w:eastAsiaTheme="minorEastAsia" w:cstheme="minorEastAsia"/>
          <w:b/>
          <w:bCs/>
          <w:sz w:val="24"/>
          <w:szCs w:val="24"/>
        </w:rPr>
        <w:t>中小企业划分标准</w:t>
      </w:r>
      <w:bookmarkEnd w:id="495"/>
      <w:bookmarkEnd w:id="496"/>
    </w:p>
    <w:p w14:paraId="7EC9CEB3">
      <w:pPr>
        <w:spacing w:line="420" w:lineRule="exact"/>
        <w:ind w:firstLine="480" w:firstLineChars="200"/>
        <w:jc w:val="left"/>
        <w:rPr>
          <w:rFonts w:hint="eastAsia" w:asciiTheme="minorEastAsia" w:hAnsiTheme="minorEastAsia" w:eastAsiaTheme="minorEastAsia" w:cstheme="minorEastAsia"/>
          <w:b/>
          <w:bCs/>
          <w:kern w:val="0"/>
          <w:sz w:val="24"/>
          <w:szCs w:val="24"/>
        </w:rPr>
      </w:pPr>
      <w:bookmarkStart w:id="497" w:name="bookmark4"/>
      <w:bookmarkStart w:id="498" w:name="bookmark5"/>
      <w:r>
        <w:rPr>
          <w:rFonts w:hint="eastAsia" w:asciiTheme="minorEastAsia" w:hAnsiTheme="minorEastAsia" w:eastAsiaTheme="minorEastAsia" w:cstheme="minorEastAsia"/>
          <w:kern w:val="0"/>
          <w:sz w:val="24"/>
          <w:szCs w:val="24"/>
        </w:rPr>
        <w:t>工业和信息化部、国家统计局、发展改革委、财政部等四部门《关于印发中 小企业划型标准规定的通知》（工信部联企业〔2011〕300号）规定中小企业划型标准如表所示：</w:t>
      </w:r>
      <w:bookmarkEnd w:id="497"/>
      <w:bookmarkEnd w:id="498"/>
    </w:p>
    <w:tbl>
      <w:tblPr>
        <w:tblStyle w:val="28"/>
        <w:tblW w:w="9793" w:type="dxa"/>
        <w:jc w:val="center"/>
        <w:tblLayout w:type="autofit"/>
        <w:tblCellMar>
          <w:top w:w="0" w:type="dxa"/>
          <w:left w:w="108" w:type="dxa"/>
          <w:bottom w:w="0" w:type="dxa"/>
          <w:right w:w="108" w:type="dxa"/>
        </w:tblCellMar>
      </w:tblPr>
      <w:tblGrid>
        <w:gridCol w:w="2391"/>
        <w:gridCol w:w="849"/>
        <w:gridCol w:w="6553"/>
      </w:tblGrid>
      <w:tr w14:paraId="7A0CFD85">
        <w:tblPrEx>
          <w:tblCellMar>
            <w:top w:w="0" w:type="dxa"/>
            <w:left w:w="108" w:type="dxa"/>
            <w:bottom w:w="0" w:type="dxa"/>
            <w:right w:w="108" w:type="dxa"/>
          </w:tblCellMar>
        </w:tblPrEx>
        <w:trPr>
          <w:trHeight w:val="343"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3BC3F">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农、林、牧、渔业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893B6">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营业收入20000万元以下的为中小微型企业。</w:t>
            </w:r>
          </w:p>
        </w:tc>
      </w:tr>
      <w:tr w14:paraId="633F41ED">
        <w:tblPrEx>
          <w:tblCellMar>
            <w:top w:w="0" w:type="dxa"/>
            <w:left w:w="108" w:type="dxa"/>
            <w:bottom w:w="0" w:type="dxa"/>
            <w:right w:w="108" w:type="dxa"/>
          </w:tblCellMar>
        </w:tblPrEx>
        <w:trPr>
          <w:trHeight w:val="31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D49F8">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5A5D">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1B16">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500万元-20000万元</w:t>
            </w:r>
          </w:p>
        </w:tc>
      </w:tr>
      <w:tr w14:paraId="22BCA72E">
        <w:tblPrEx>
          <w:tblCellMar>
            <w:top w:w="0" w:type="dxa"/>
            <w:left w:w="108" w:type="dxa"/>
            <w:bottom w:w="0" w:type="dxa"/>
            <w:right w:w="108" w:type="dxa"/>
          </w:tblCellMar>
        </w:tblPrEx>
        <w:trPr>
          <w:trHeight w:val="397"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1934">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ED8A">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EEC1">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50万元-500万元</w:t>
            </w:r>
          </w:p>
        </w:tc>
      </w:tr>
      <w:tr w14:paraId="506B1C9C">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0A85F">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BD2D">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0214">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50万元以下</w:t>
            </w:r>
          </w:p>
        </w:tc>
      </w:tr>
      <w:tr w14:paraId="0BCB056C">
        <w:tblPrEx>
          <w:tblCellMar>
            <w:top w:w="0" w:type="dxa"/>
            <w:left w:w="108" w:type="dxa"/>
            <w:bottom w:w="0" w:type="dxa"/>
            <w:right w:w="108" w:type="dxa"/>
          </w:tblCellMar>
        </w:tblPrEx>
        <w:trPr>
          <w:trHeight w:val="44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411E9">
            <w:pPr>
              <w:widowControl/>
              <w:spacing w:line="340" w:lineRule="exact"/>
              <w:jc w:val="center"/>
              <w:textAlignment w:val="center"/>
              <w:rPr>
                <w:rFonts w:hint="eastAsia" w:asciiTheme="minorEastAsia" w:hAnsiTheme="minorEastAsia" w:eastAsiaTheme="minorEastAsia" w:cstheme="minorEastAsia"/>
                <w:kern w:val="0"/>
                <w:lang w:eastAsia="zh-CN" w:bidi="ar"/>
              </w:rPr>
            </w:pPr>
            <w:r>
              <w:rPr>
                <w:rFonts w:hint="eastAsia" w:asciiTheme="minorEastAsia" w:hAnsiTheme="minorEastAsia" w:eastAsiaTheme="minorEastAsia" w:cstheme="minorEastAsia"/>
                <w:kern w:val="0"/>
                <w:lang w:bidi="ar"/>
              </w:rPr>
              <w:t>工业</w:t>
            </w:r>
          </w:p>
          <w:p w14:paraId="25A49197">
            <w:pPr>
              <w:widowControl/>
              <w:spacing w:line="340" w:lineRule="exact"/>
              <w:jc w:val="center"/>
              <w:textAlignment w:val="center"/>
              <w:rPr>
                <w:rFonts w:hint="eastAsia" w:asciiTheme="minorEastAsia" w:hAnsiTheme="minorEastAsia" w:eastAsiaTheme="minorEastAsia" w:cstheme="minorEastAsia"/>
                <w:kern w:val="0"/>
                <w:lang w:eastAsia="zh-CN" w:bidi="ar"/>
              </w:rPr>
            </w:pPr>
            <w:r>
              <w:rPr>
                <w:rFonts w:hint="eastAsia" w:asciiTheme="minorEastAsia" w:hAnsiTheme="minorEastAsia" w:eastAsiaTheme="minorEastAsia" w:cstheme="minorEastAsia"/>
                <w:kern w:val="0"/>
                <w:lang w:bidi="ar"/>
              </w:rPr>
              <w:t>（包括采矿业，制造 业，电力、热力、燃 气及水生产和供应</w:t>
            </w:r>
          </w:p>
          <w:p w14:paraId="391B416E">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6F47E">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40000万元以下的为中小微型企业。</w:t>
            </w:r>
          </w:p>
        </w:tc>
      </w:tr>
      <w:tr w14:paraId="23C14E4D">
        <w:tblPrEx>
          <w:tblCellMar>
            <w:top w:w="0" w:type="dxa"/>
            <w:left w:w="108" w:type="dxa"/>
            <w:bottom w:w="0" w:type="dxa"/>
            <w:right w:w="108" w:type="dxa"/>
          </w:tblCellMar>
        </w:tblPrEx>
        <w:trPr>
          <w:trHeight w:val="429"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3AC1E">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649D">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D4B9">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300人一1000人，且营业收入 2000万元一40000万元</w:t>
            </w:r>
          </w:p>
        </w:tc>
      </w:tr>
      <w:tr w14:paraId="5A806AA6">
        <w:tblPrEx>
          <w:tblCellMar>
            <w:top w:w="0" w:type="dxa"/>
            <w:left w:w="108" w:type="dxa"/>
            <w:bottom w:w="0" w:type="dxa"/>
            <w:right w:w="108" w:type="dxa"/>
          </w:tblCellMar>
        </w:tblPrEx>
        <w:trPr>
          <w:trHeight w:val="462"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5300">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7E7E">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E8B8">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从业人员20人一300人，且营业收入 300万元一2000万元</w:t>
            </w:r>
          </w:p>
        </w:tc>
      </w:tr>
      <w:tr w14:paraId="63327096">
        <w:tblPrEx>
          <w:tblCellMar>
            <w:top w:w="0" w:type="dxa"/>
            <w:left w:w="108" w:type="dxa"/>
            <w:bottom w:w="0" w:type="dxa"/>
            <w:right w:w="108" w:type="dxa"/>
          </w:tblCellMar>
        </w:tblPrEx>
        <w:trPr>
          <w:trHeight w:val="401"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4119">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8632">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EFC7">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 300万元以下</w:t>
            </w:r>
          </w:p>
        </w:tc>
      </w:tr>
      <w:tr w14:paraId="59EF8938">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5E991">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建筑业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9A3B1">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营业收入80000万元以下或资产总额 80000万元以下的为中小微型企业。</w:t>
            </w:r>
          </w:p>
        </w:tc>
      </w:tr>
      <w:tr w14:paraId="2226BA1B">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5CBC6">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C457">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5830">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营业收入6000万元一80000万元，且资产总额 5000万元一80000万元</w:t>
            </w:r>
          </w:p>
        </w:tc>
      </w:tr>
      <w:tr w14:paraId="4FC85E8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4EDF6">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FA1D0">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E82">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 300万元一6000万元，且资产总额 300万一5000万元</w:t>
            </w:r>
          </w:p>
        </w:tc>
      </w:tr>
      <w:tr w14:paraId="1612708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4DD72">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D16F">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752B">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营业收入300万元以下或资产总额 300万元以下</w:t>
            </w:r>
          </w:p>
        </w:tc>
      </w:tr>
      <w:tr w14:paraId="4277A6A6">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B696C">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批发业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D4FE7">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从业人员200人以下或营业收入40000万元以下的为中小微型企业。</w:t>
            </w:r>
          </w:p>
        </w:tc>
      </w:tr>
      <w:tr w14:paraId="3D35AC2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19F7A">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7539">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0214">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从业人员20人一200人，且营业收入5000万元一40000万元</w:t>
            </w:r>
          </w:p>
        </w:tc>
      </w:tr>
      <w:tr w14:paraId="19F3425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08C8">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248">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6208">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从业人员5人一20人，且营业收入1000万元一5000万元</w:t>
            </w:r>
          </w:p>
        </w:tc>
      </w:tr>
      <w:tr w14:paraId="268C737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33C0">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CA93">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2EB">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从业人员5人以下或营业收入1000万元以下</w:t>
            </w:r>
          </w:p>
        </w:tc>
      </w:tr>
      <w:tr w14:paraId="6C0EB5E1">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56013">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零售业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E3070">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20000万元以下的为中小微型企业。</w:t>
            </w:r>
          </w:p>
        </w:tc>
      </w:tr>
      <w:tr w14:paraId="32A2219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4994">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E2D1">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8143">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50人一300人，且营业收入500万元一20000万元</w:t>
            </w:r>
          </w:p>
        </w:tc>
      </w:tr>
      <w:tr w14:paraId="65E27101">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B233C">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7FB6">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22B1">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从业人员10人一50人，且营业收入100万元一500万元</w:t>
            </w:r>
          </w:p>
        </w:tc>
      </w:tr>
      <w:tr w14:paraId="7311F7B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CF1D0">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C31C">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9EB2">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从业人员10人以下或营业收入100万元以下</w:t>
            </w:r>
          </w:p>
        </w:tc>
      </w:tr>
      <w:tr w14:paraId="0538212C">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B895D">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交通运输业 （不含铁路运输业）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5B4CF">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30000万元以下的为中小微型企业。</w:t>
            </w:r>
          </w:p>
        </w:tc>
      </w:tr>
      <w:tr w14:paraId="2DE4544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31ED">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70B7">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3CF0">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300人一1000人，且营业收入 3000万元一30000万元</w:t>
            </w:r>
          </w:p>
        </w:tc>
      </w:tr>
      <w:tr w14:paraId="65965F5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FD92">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C862">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7096">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从业人员20人一300人，且营业收入 200万元一3000万元</w:t>
            </w:r>
          </w:p>
        </w:tc>
      </w:tr>
      <w:tr w14:paraId="1BDE465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310A3">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84BF">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3F03">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从业人员20人以下或营业收入200万元以下</w:t>
            </w:r>
          </w:p>
        </w:tc>
      </w:tr>
      <w:tr w14:paraId="48D8A54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701C3">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仓储业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01396">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从业人员200人以下或营业收入 30000万元以下的为中小微型企业。</w:t>
            </w:r>
          </w:p>
        </w:tc>
      </w:tr>
      <w:tr w14:paraId="7775484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5E4C">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2F3">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0DB4">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从业人员100人一200人，且营业收入 1000万元一30000万元</w:t>
            </w:r>
          </w:p>
        </w:tc>
      </w:tr>
      <w:tr w14:paraId="14A9242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DF62C">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9236">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52BD">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从业人员20人一100人，且营业收入 100万元一1000万元</w:t>
            </w:r>
          </w:p>
        </w:tc>
      </w:tr>
      <w:tr w14:paraId="66F8F60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3CB31">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DEFD">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2401">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 100万元以下</w:t>
            </w:r>
          </w:p>
        </w:tc>
      </w:tr>
      <w:tr w14:paraId="2519929A">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7DBA1">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邮政业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16040">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30000万元以下的为中小微型企业。</w:t>
            </w:r>
          </w:p>
        </w:tc>
      </w:tr>
      <w:tr w14:paraId="1229190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3104">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4BD7">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3B26">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300人一1000人，且营业收入 2000万元一30000万元</w:t>
            </w:r>
          </w:p>
        </w:tc>
      </w:tr>
      <w:tr w14:paraId="67A06AC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D3A4">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7F0">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B871">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从业人员20人一300人，且营业收入 100万元一2000万元</w:t>
            </w:r>
          </w:p>
        </w:tc>
      </w:tr>
      <w:tr w14:paraId="59BB8665">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D4106">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947A">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DCE6">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从业人员20人以下或营业收入 100万元以下</w:t>
            </w:r>
          </w:p>
        </w:tc>
      </w:tr>
      <w:tr w14:paraId="514E364D">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CCBC5">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住宿业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66642">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10000万元以下的为中小微型企业。</w:t>
            </w:r>
          </w:p>
        </w:tc>
      </w:tr>
      <w:tr w14:paraId="4C2A9F9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E941D">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4CBA">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E25D">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从业人员100人一300人，且营业收入 2000万元一10000万元</w:t>
            </w:r>
          </w:p>
        </w:tc>
      </w:tr>
      <w:tr w14:paraId="463ED67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BBBFC">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08FD">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15CB">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100万元一2000万元</w:t>
            </w:r>
          </w:p>
        </w:tc>
      </w:tr>
      <w:tr w14:paraId="654982D3">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903E">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9F10">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792B">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100万元以下</w:t>
            </w:r>
          </w:p>
        </w:tc>
      </w:tr>
      <w:tr w14:paraId="438DF29F">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C8C88">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餐饮业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7F534">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10000万元以下的为中小微型企业。</w:t>
            </w:r>
          </w:p>
        </w:tc>
      </w:tr>
      <w:tr w14:paraId="6BE9EB70">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162A5">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8959">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D692">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 300人，且营业收入 2000万元一10000万元</w:t>
            </w:r>
          </w:p>
        </w:tc>
      </w:tr>
      <w:tr w14:paraId="4A1E2132">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44385">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70A">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9413">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100万元一2000万元</w:t>
            </w:r>
          </w:p>
        </w:tc>
      </w:tr>
      <w:tr w14:paraId="1285B1BC">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534A">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379A">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A48">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100万元以下</w:t>
            </w:r>
          </w:p>
        </w:tc>
      </w:tr>
      <w:tr w14:paraId="0B05AB29">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48681">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信息传输业 （包括电信、互联网 和相关服务）</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147A1">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从业人员2000人以下或营业收入 100000万元以下的为中小微型企业。</w:t>
            </w:r>
          </w:p>
        </w:tc>
      </w:tr>
      <w:tr w14:paraId="10792A0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6D881">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0589">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4847">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从业人员100人一2000人，且营业收入 1000万元一10000万元</w:t>
            </w:r>
          </w:p>
        </w:tc>
      </w:tr>
      <w:tr w14:paraId="2F39133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9F12">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E1EB">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9B8">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100万元一1000万元</w:t>
            </w:r>
          </w:p>
        </w:tc>
      </w:tr>
      <w:tr w14:paraId="2B1FA42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2157">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87DB">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098F">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100万元以下</w:t>
            </w:r>
          </w:p>
        </w:tc>
      </w:tr>
      <w:tr w14:paraId="4946A267">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7B1B1">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软件和信息技术服务业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5B1FA">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从业人员300人以下或营业收入 10000万元以下的为中小微型企业。</w:t>
            </w:r>
          </w:p>
        </w:tc>
      </w:tr>
      <w:tr w14:paraId="2146C836">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38B92">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64DA">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BB6">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 300人，且营业收入 1000万元一10000万元</w:t>
            </w:r>
          </w:p>
        </w:tc>
      </w:tr>
      <w:tr w14:paraId="4883638D">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0266">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9F5E">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7CAD">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从业人员10人一100人，且营业收入 50万元一1000万元</w:t>
            </w:r>
          </w:p>
        </w:tc>
      </w:tr>
      <w:tr w14:paraId="3517EC3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51AB">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3AB7">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5B65">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从业人员10人以下或营业收入 50万元以下</w:t>
            </w:r>
          </w:p>
        </w:tc>
      </w:tr>
      <w:tr w14:paraId="51162F3F">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4AD66">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房地产开发经营</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7481A">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营业收入200000万元以下或资产总额 10000万元以下的为中小微型企业。</w:t>
            </w:r>
          </w:p>
        </w:tc>
      </w:tr>
      <w:tr w14:paraId="146136B7">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48F7">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4013">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18CE">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营业收入1000万元一200000万元，且资产总额 5000万元一10000万元</w:t>
            </w:r>
          </w:p>
        </w:tc>
      </w:tr>
      <w:tr w14:paraId="38025580">
        <w:tblPrEx>
          <w:tblCellMar>
            <w:top w:w="0" w:type="dxa"/>
            <w:left w:w="108" w:type="dxa"/>
            <w:bottom w:w="0" w:type="dxa"/>
            <w:right w:w="108" w:type="dxa"/>
          </w:tblCellMar>
        </w:tblPrEx>
        <w:trPr>
          <w:trHeight w:val="59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A9083">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545">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1033">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营业收入100万元一1000万元，且资产总额 2 000万元一5000 万元</w:t>
            </w:r>
          </w:p>
        </w:tc>
      </w:tr>
      <w:tr w14:paraId="70B1821A">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2667">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DAA8">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9F92">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营业收入100万元以下或资产总额 2000万元以下的为微型企业</w:t>
            </w:r>
          </w:p>
        </w:tc>
      </w:tr>
      <w:tr w14:paraId="4817727E">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DC35D">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物业管理</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E30B1">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从业人员1000人以下或营业收入 5000万元以下的为中小微型企业。</w:t>
            </w:r>
          </w:p>
        </w:tc>
      </w:tr>
      <w:tr w14:paraId="0ED498D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1E17">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3D7">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D690">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 300人一1 000人，且营业收入 1000万元一5000万元</w:t>
            </w:r>
          </w:p>
        </w:tc>
      </w:tr>
      <w:tr w14:paraId="12E0F2EF">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7EE0">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919B">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52B">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从业人员100人一300人，且营业收入 500万元一1000万元</w:t>
            </w:r>
          </w:p>
        </w:tc>
      </w:tr>
      <w:tr w14:paraId="69BCB38B">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4530">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F79">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2BB7">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从业人员100人以下或营业收入 500万元以下</w:t>
            </w:r>
          </w:p>
        </w:tc>
      </w:tr>
      <w:tr w14:paraId="5782E87D">
        <w:tblPrEx>
          <w:tblCellMar>
            <w:top w:w="0" w:type="dxa"/>
            <w:left w:w="108" w:type="dxa"/>
            <w:bottom w:w="0" w:type="dxa"/>
            <w:right w:w="108" w:type="dxa"/>
          </w:tblCellMar>
        </w:tblPrEx>
        <w:trPr>
          <w:trHeight w:val="1254"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DCDC9">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租赁和商务服务业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F418C">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从业人员300人以下或资产总额 120 000万元以下的为中小微型企业。其中，从业人员100人及以上，且资产总额 8 000万元及以上的为中型企业；从业人员10人及以上，且资产总额 100万元及以上的为小型企业；从业人员 10人以下或资产总额 100万元以下的为微型企业。</w:t>
            </w:r>
          </w:p>
        </w:tc>
      </w:tr>
      <w:tr w14:paraId="1CF95F5E">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EA68C">
            <w:pPr>
              <w:spacing w:line="340" w:lineRule="exact"/>
              <w:jc w:val="left"/>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ADE9">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276">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从业人员100人一300人，且资产总额 8000万元一120000万元</w:t>
            </w:r>
          </w:p>
        </w:tc>
      </w:tr>
      <w:tr w14:paraId="14824397">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82EA">
            <w:pPr>
              <w:spacing w:line="340" w:lineRule="exact"/>
              <w:jc w:val="left"/>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B5D2">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32A4">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从业人员10人一100人，且资产总额 100万元一8000万元</w:t>
            </w:r>
          </w:p>
        </w:tc>
      </w:tr>
      <w:tr w14:paraId="2D6F3108">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F619">
            <w:pPr>
              <w:spacing w:line="340" w:lineRule="exact"/>
              <w:jc w:val="left"/>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81C3">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F303">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从业人员10人以下或资产总额 100万元以下</w:t>
            </w:r>
          </w:p>
        </w:tc>
      </w:tr>
      <w:tr w14:paraId="05B97645">
        <w:tblPrEx>
          <w:tblCellMar>
            <w:top w:w="0" w:type="dxa"/>
            <w:left w:w="108" w:type="dxa"/>
            <w:bottom w:w="0" w:type="dxa"/>
            <w:right w:w="108" w:type="dxa"/>
          </w:tblCellMar>
        </w:tblPrEx>
        <w:trPr>
          <w:trHeight w:val="580" w:hRule="atLeast"/>
          <w:jc w:val="center"/>
        </w:trPr>
        <w:tc>
          <w:tcPr>
            <w:tcW w:w="2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0F94D">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其他未列明行业</w:t>
            </w:r>
          </w:p>
        </w:tc>
        <w:tc>
          <w:tcPr>
            <w:tcW w:w="7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DC6C4">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从业人员300人以下的为中小微型企业。</w:t>
            </w:r>
          </w:p>
        </w:tc>
      </w:tr>
      <w:tr w14:paraId="018E8749">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76A93">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4559">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中型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C042">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从业人员100— 300人</w:t>
            </w:r>
          </w:p>
        </w:tc>
      </w:tr>
      <w:tr w14:paraId="645CB664">
        <w:tblPrEx>
          <w:tblCellMar>
            <w:top w:w="0" w:type="dxa"/>
            <w:left w:w="108" w:type="dxa"/>
            <w:bottom w:w="0" w:type="dxa"/>
            <w:right w:w="108" w:type="dxa"/>
          </w:tblCellMar>
        </w:tblPrEx>
        <w:trPr>
          <w:trHeight w:val="58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4DCCD">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9B4D">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小型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43B9">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从业人员10人一100人</w:t>
            </w:r>
          </w:p>
        </w:tc>
      </w:tr>
      <w:tr w14:paraId="35AD20EA">
        <w:tblPrEx>
          <w:tblCellMar>
            <w:top w:w="0" w:type="dxa"/>
            <w:left w:w="108" w:type="dxa"/>
            <w:bottom w:w="0" w:type="dxa"/>
            <w:right w:w="108" w:type="dxa"/>
          </w:tblCellMar>
        </w:tblPrEx>
        <w:trPr>
          <w:trHeight w:val="620" w:hRule="atLeast"/>
          <w:jc w:val="center"/>
        </w:trPr>
        <w:tc>
          <w:tcPr>
            <w:tcW w:w="2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42A81">
            <w:pPr>
              <w:spacing w:line="340" w:lineRule="exact"/>
              <w:jc w:val="center"/>
              <w:rPr>
                <w:rFonts w:hint="eastAsia" w:asciiTheme="minorEastAsia" w:hAnsiTheme="minorEastAsia" w:eastAsiaTheme="minorEastAsia" w:cstheme="minorEastAsia"/>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A1CF">
            <w:pPr>
              <w:widowControl/>
              <w:spacing w:line="340" w:lineRule="exact"/>
              <w:jc w:val="center"/>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微型</w:t>
            </w:r>
          </w:p>
        </w:tc>
        <w:tc>
          <w:tcPr>
            <w:tcW w:w="6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4C60">
            <w:pPr>
              <w:widowControl/>
              <w:spacing w:line="340" w:lineRule="exact"/>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lang w:bidi="ar"/>
              </w:rPr>
              <w:t>从业人员10人以下</w:t>
            </w:r>
          </w:p>
        </w:tc>
      </w:tr>
    </w:tbl>
    <w:p w14:paraId="11CAEC68">
      <w:pPr>
        <w:snapToGrid w:val="0"/>
        <w:spacing w:line="420" w:lineRule="exact"/>
        <w:contextualSpacing/>
        <w:jc w:val="left"/>
        <w:rPr>
          <w:rFonts w:hint="eastAsia" w:asciiTheme="minorEastAsia" w:hAnsiTheme="minorEastAsia" w:eastAsiaTheme="minorEastAsia" w:cstheme="minorEastAsia"/>
          <w:b/>
          <w:sz w:val="24"/>
          <w:szCs w:val="24"/>
        </w:rPr>
      </w:pPr>
    </w:p>
    <w:p w14:paraId="7440FC07">
      <w:pPr>
        <w:snapToGrid w:val="0"/>
        <w:spacing w:line="420" w:lineRule="exact"/>
        <w:ind w:firstLine="241" w:firstLineChars="100"/>
        <w:contextualSpacing/>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行业包括：</w:t>
      </w:r>
      <w:r>
        <w:rPr>
          <w:rFonts w:hint="eastAsia" w:asciiTheme="minorEastAsia" w:hAnsiTheme="minorEastAsia" w:eastAsiaTheme="minorEastAsia" w:cstheme="minorEastAsia"/>
          <w:bCs/>
          <w:sz w:val="24"/>
          <w:szCs w:val="2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b/>
          <w:sz w:val="24"/>
          <w:szCs w:val="24"/>
        </w:rPr>
        <w:t>。</w:t>
      </w:r>
    </w:p>
    <w:p w14:paraId="3E10ECBE">
      <w:pPr>
        <w:snapToGrid w:val="0"/>
        <w:spacing w:line="420" w:lineRule="exact"/>
        <w:contextualSpacing/>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w:t>
      </w:r>
    </w:p>
    <w:p w14:paraId="636ABC69">
      <w:pPr>
        <w:snapToGrid w:val="0"/>
        <w:spacing w:line="420" w:lineRule="exact"/>
        <w:contextualSpacing/>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上述标准参照《关于印发中小企业划型标准规定的通知》（工信部联企业[2011]300号），大型、中型和小型企业须同时满足所列指标的下限，否则下划一档；微型企业只需满足所列指标中的一项即可。</w:t>
      </w:r>
    </w:p>
    <w:p w14:paraId="5BC3C2C1">
      <w:pPr>
        <w:snapToGrid w:val="0"/>
        <w:spacing w:line="420" w:lineRule="exact"/>
        <w:ind w:firstLine="480" w:firstLineChars="200"/>
        <w:contextualSpacing/>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本招标文件所称中小企业，是指在中华人民共和国境内依法设立，依据国务院批准的</w:t>
      </w:r>
    </w:p>
    <w:p w14:paraId="33C68882">
      <w:pPr>
        <w:snapToGrid w:val="0"/>
        <w:spacing w:line="420" w:lineRule="exact"/>
        <w:ind w:firstLine="480" w:firstLineChars="200"/>
        <w:contextualSpacing/>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4E319514">
      <w:pPr>
        <w:snapToGrid w:val="0"/>
        <w:spacing w:line="420" w:lineRule="exact"/>
        <w:ind w:firstLine="480" w:firstLineChars="200"/>
        <w:contextualSpacing/>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（1）在货物采购项目中，货物由中小企业制造，即货物由中小企业生产且使用该中小企业商号或者注册商标，不对其中涉及的工程承建商和服务的承接商作出要求；</w:t>
      </w:r>
    </w:p>
    <w:p w14:paraId="0191F8C8">
      <w:pPr>
        <w:snapToGrid w:val="0"/>
        <w:spacing w:line="420" w:lineRule="exact"/>
        <w:ind w:firstLine="480" w:firstLineChars="200"/>
        <w:contextualSpacing/>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（2）在工程采购项目中，工程由中小企业承建，即工程施工单位为中小企业，不对其中涉及的货物的制造商和服务的承接商作出要求；</w:t>
      </w:r>
    </w:p>
    <w:p w14:paraId="03480B54">
      <w:pPr>
        <w:snapToGrid w:val="0"/>
        <w:spacing w:line="420" w:lineRule="exact"/>
        <w:ind w:firstLine="480" w:firstLineChars="200"/>
        <w:contextualSpacing/>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3B301A34">
      <w:pPr>
        <w:snapToGrid w:val="0"/>
        <w:spacing w:line="420" w:lineRule="exact"/>
        <w:ind w:firstLine="480" w:firstLineChars="200"/>
        <w:contextualSpacing/>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6744EA6">
      <w:pPr>
        <w:snapToGrid w:val="0"/>
        <w:spacing w:line="420" w:lineRule="exact"/>
        <w:ind w:firstLine="480" w:firstLineChars="200"/>
        <w:contextualSpacing/>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依据本招标文件规定享受扶持政策获得政府采购合同的，小微企业不得将合同分包给大中型企业，中型企业不得将合同分包给大型企业。</w:t>
      </w:r>
    </w:p>
    <w:p w14:paraId="638437D9">
      <w:pPr>
        <w:ind w:left="315"/>
        <w:rPr>
          <w:rFonts w:hint="eastAsia" w:asciiTheme="minorEastAsia" w:hAnsiTheme="minorEastAsia" w:eastAsiaTheme="minorEastAsia" w:cstheme="minorEastAsia"/>
          <w:b/>
          <w:bCs/>
          <w:kern w:val="0"/>
        </w:rPr>
      </w:pPr>
    </w:p>
    <w:p w14:paraId="595F98BF">
      <w:pPr>
        <w:ind w:left="315"/>
        <w:rPr>
          <w:rFonts w:hint="eastAsia" w:asciiTheme="minorEastAsia" w:hAnsiTheme="minorEastAsia" w:eastAsiaTheme="minorEastAsia" w:cstheme="minorEastAsia"/>
          <w:b/>
          <w:bCs/>
          <w:kern w:val="0"/>
        </w:rPr>
      </w:pPr>
    </w:p>
    <w:p w14:paraId="67C42CFD">
      <w:pPr>
        <w:ind w:left="315"/>
        <w:rPr>
          <w:rFonts w:hint="eastAsia" w:asciiTheme="minorEastAsia" w:hAnsiTheme="minorEastAsia" w:eastAsiaTheme="minorEastAsia" w:cstheme="minorEastAsia"/>
          <w:b/>
          <w:bCs/>
          <w:kern w:val="0"/>
        </w:rPr>
      </w:pPr>
    </w:p>
    <w:p w14:paraId="21973FAE">
      <w:pPr>
        <w:pStyle w:val="10"/>
        <w:rPr>
          <w:rFonts w:hint="eastAsia" w:asciiTheme="minorEastAsia" w:hAnsiTheme="minorEastAsia" w:eastAsiaTheme="minorEastAsia" w:cstheme="minorEastAsia"/>
          <w:b/>
          <w:bCs/>
          <w:kern w:val="0"/>
          <w:szCs w:val="21"/>
        </w:rPr>
      </w:pPr>
    </w:p>
    <w:p w14:paraId="279A4958">
      <w:pPr>
        <w:pStyle w:val="3"/>
        <w:spacing w:before="0" w:line="240" w:lineRule="auto"/>
        <w:rPr>
          <w:rFonts w:hint="eastAsia" w:asciiTheme="minorEastAsia" w:hAnsiTheme="minorEastAsia" w:eastAsiaTheme="minorEastAsia" w:cstheme="minorEastAsia"/>
          <w:b/>
          <w:bCs/>
          <w:kern w:val="2"/>
          <w:sz w:val="24"/>
          <w:szCs w:val="24"/>
        </w:rPr>
      </w:pPr>
      <w:bookmarkStart w:id="499" w:name="_Toc515647824"/>
      <w:bookmarkStart w:id="500" w:name="_Toc29115"/>
      <w:bookmarkStart w:id="501" w:name="_Toc5609"/>
      <w:bookmarkStart w:id="502" w:name="_Toc11803"/>
      <w:bookmarkStart w:id="503" w:name="_Toc12060"/>
      <w:bookmarkStart w:id="504" w:name="_Toc26643"/>
      <w:bookmarkStart w:id="505" w:name="_Toc12692"/>
      <w:bookmarkStart w:id="506" w:name="_Toc752"/>
      <w:bookmarkStart w:id="507" w:name="_Toc4543"/>
      <w:bookmarkStart w:id="508" w:name="_Toc2709"/>
      <w:bookmarkStart w:id="509" w:name="_Toc28055"/>
      <w:bookmarkStart w:id="510" w:name="_Toc18860"/>
      <w:bookmarkStart w:id="511" w:name="_Toc10977"/>
      <w:bookmarkStart w:id="512" w:name="_Toc7018"/>
      <w:bookmarkStart w:id="513" w:name="_Toc18815"/>
    </w:p>
    <w:p w14:paraId="7FF75960">
      <w:pPr>
        <w:pStyle w:val="3"/>
        <w:spacing w:before="0" w:line="240" w:lineRule="auto"/>
        <w:rPr>
          <w:rFonts w:hint="eastAsia" w:asciiTheme="minorEastAsia" w:hAnsiTheme="minorEastAsia" w:eastAsiaTheme="minorEastAsia" w:cstheme="minorEastAsia"/>
          <w:b/>
          <w:bCs/>
          <w:kern w:val="2"/>
          <w:sz w:val="24"/>
          <w:szCs w:val="24"/>
        </w:rPr>
      </w:pPr>
    </w:p>
    <w:p w14:paraId="2B54C73F">
      <w:pPr>
        <w:pStyle w:val="3"/>
        <w:spacing w:before="0" w:line="240" w:lineRule="auto"/>
        <w:rPr>
          <w:rFonts w:hint="eastAsia" w:asciiTheme="minorEastAsia" w:hAnsiTheme="minorEastAsia" w:eastAsiaTheme="minorEastAsia" w:cstheme="minorEastAsia"/>
          <w:b/>
          <w:bCs/>
          <w:kern w:val="2"/>
          <w:sz w:val="24"/>
          <w:szCs w:val="24"/>
        </w:rPr>
      </w:pPr>
    </w:p>
    <w:p w14:paraId="7330222A">
      <w:pPr>
        <w:pStyle w:val="3"/>
        <w:spacing w:before="0" w:line="240" w:lineRule="auto"/>
        <w:rPr>
          <w:rFonts w:hint="eastAsia" w:asciiTheme="minorEastAsia" w:hAnsiTheme="minorEastAsia" w:eastAsiaTheme="minorEastAsia" w:cstheme="minorEastAsia"/>
          <w:b/>
          <w:bCs/>
          <w:kern w:val="2"/>
          <w:sz w:val="24"/>
          <w:szCs w:val="24"/>
        </w:rPr>
      </w:pPr>
    </w:p>
    <w:p w14:paraId="7B513E4F">
      <w:pPr>
        <w:rPr>
          <w:rFonts w:hint="eastAsia" w:asciiTheme="minorEastAsia" w:hAnsiTheme="minorEastAsia" w:eastAsiaTheme="minorEastAsia" w:cstheme="minorEastAsia"/>
          <w:b/>
          <w:bCs/>
          <w:kern w:val="2"/>
          <w:sz w:val="24"/>
          <w:szCs w:val="24"/>
        </w:rPr>
      </w:pPr>
    </w:p>
    <w:p w14:paraId="231CC8A9">
      <w:pPr>
        <w:pStyle w:val="4"/>
        <w:rPr>
          <w:rFonts w:hint="eastAsia" w:asciiTheme="minorEastAsia" w:hAnsiTheme="minorEastAsia" w:eastAsiaTheme="minorEastAsia" w:cstheme="minorEastAsia"/>
          <w:b/>
          <w:bCs/>
          <w:kern w:val="2"/>
          <w:sz w:val="24"/>
          <w:szCs w:val="24"/>
        </w:rPr>
      </w:pPr>
    </w:p>
    <w:p w14:paraId="45BEECAE">
      <w:pPr>
        <w:rPr>
          <w:rFonts w:hint="eastAsia" w:asciiTheme="minorEastAsia" w:hAnsiTheme="minorEastAsia" w:eastAsiaTheme="minorEastAsia" w:cstheme="minorEastAsia"/>
          <w:b/>
          <w:bCs/>
          <w:kern w:val="2"/>
          <w:sz w:val="24"/>
          <w:szCs w:val="24"/>
        </w:rPr>
      </w:pPr>
    </w:p>
    <w:p w14:paraId="278B0CC3">
      <w:pPr>
        <w:pStyle w:val="3"/>
        <w:spacing w:before="0" w:line="240" w:lineRule="auto"/>
        <w:ind w:firstLine="3132" w:firstLineChars="13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rPr>
        <w:t xml:space="preserve">6-2  </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Start w:id="514" w:name="_Toc23068"/>
      <w:bookmarkStart w:id="515" w:name="_Toc24860"/>
      <w:bookmarkStart w:id="516" w:name="_Toc30849"/>
      <w:bookmarkStart w:id="517" w:name="_Toc3420"/>
      <w:bookmarkStart w:id="518" w:name="_Toc4244"/>
      <w:bookmarkStart w:id="519" w:name="_Toc732"/>
      <w:bookmarkStart w:id="520" w:name="_Toc2621"/>
      <w:bookmarkStart w:id="521" w:name="_Toc32586"/>
      <w:bookmarkStart w:id="522" w:name="_Toc14454"/>
      <w:bookmarkStart w:id="523" w:name="_Toc15294"/>
      <w:bookmarkStart w:id="524" w:name="_Toc515647825"/>
      <w:bookmarkStart w:id="525" w:name="_Toc26931"/>
      <w:bookmarkStart w:id="526" w:name="_Toc13947"/>
      <w:bookmarkStart w:id="527" w:name="_Toc19284"/>
      <w:bookmarkStart w:id="528" w:name="OLE_LINK14"/>
      <w:bookmarkStart w:id="529" w:name="OLE_LINK13"/>
      <w:r>
        <w:rPr>
          <w:rFonts w:hint="eastAsia" w:asciiTheme="minorEastAsia" w:hAnsiTheme="minorEastAsia" w:eastAsiaTheme="minorEastAsia" w:cstheme="minorEastAsia"/>
          <w:b/>
          <w:bCs/>
          <w:kern w:val="2"/>
          <w:sz w:val="24"/>
          <w:szCs w:val="24"/>
        </w:rPr>
        <w:t>残疾人福利性单位声明函</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bookmarkEnd w:id="528"/>
    <w:bookmarkEnd w:id="529"/>
    <w:p w14:paraId="6FF99583">
      <w:pPr>
        <w:ind w:left="1080" w:leftChars="257" w:hanging="540"/>
        <w:jc w:val="center"/>
        <w:rPr>
          <w:rFonts w:hint="eastAsia" w:asciiTheme="minorEastAsia" w:hAnsiTheme="minorEastAsia" w:eastAsiaTheme="minorEastAsia" w:cstheme="minorEastAsia"/>
          <w:sz w:val="24"/>
          <w:szCs w:val="24"/>
        </w:rPr>
      </w:pPr>
    </w:p>
    <w:p w14:paraId="4A0C347A">
      <w:pPr>
        <w:spacing w:line="360" w:lineRule="auto"/>
        <w:ind w:firstLine="5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0C5A1C2">
      <w:pPr>
        <w:spacing w:line="360" w:lineRule="auto"/>
        <w:ind w:left="1080" w:leftChars="257" w:hanging="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本单位对上述声明的真实性负责。如有虚假，将依法承担相应责任。</w:t>
      </w:r>
    </w:p>
    <w:p w14:paraId="67BF03EE">
      <w:pPr>
        <w:ind w:left="1080" w:leftChars="257" w:hanging="540"/>
        <w:jc w:val="center"/>
        <w:rPr>
          <w:rFonts w:hint="eastAsia" w:asciiTheme="minorEastAsia" w:hAnsiTheme="minorEastAsia" w:eastAsiaTheme="minorEastAsia" w:cstheme="minorEastAsia"/>
          <w:sz w:val="24"/>
          <w:szCs w:val="24"/>
        </w:rPr>
      </w:pPr>
    </w:p>
    <w:p w14:paraId="17614815">
      <w:pPr>
        <w:ind w:left="1080" w:leftChars="257" w:hanging="540"/>
        <w:jc w:val="center"/>
        <w:rPr>
          <w:rFonts w:hint="eastAsia" w:asciiTheme="minorEastAsia" w:hAnsiTheme="minorEastAsia" w:eastAsiaTheme="minorEastAsia" w:cstheme="minorEastAsia"/>
          <w:sz w:val="24"/>
          <w:szCs w:val="24"/>
        </w:rPr>
      </w:pPr>
    </w:p>
    <w:p w14:paraId="23C762A9">
      <w:pPr>
        <w:ind w:left="1080" w:leftChars="257" w:hanging="54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残疾人福利性单位名称（公章）：</w:t>
      </w:r>
    </w:p>
    <w:p w14:paraId="5CA0750C">
      <w:pPr>
        <w:ind w:left="1080" w:leftChars="257" w:hanging="54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p>
    <w:p w14:paraId="4B61083F">
      <w:pPr>
        <w:pStyle w:val="7"/>
        <w:ind w:firstLine="0"/>
        <w:rPr>
          <w:rFonts w:hint="eastAsia" w:asciiTheme="minorEastAsia" w:hAnsiTheme="minorEastAsia" w:eastAsiaTheme="minorEastAsia" w:cstheme="minorEastAsia"/>
          <w:kern w:val="2"/>
        </w:rPr>
      </w:pPr>
    </w:p>
    <w:p w14:paraId="7557A17F">
      <w:pPr>
        <w:pStyle w:val="8"/>
        <w:rPr>
          <w:rFonts w:hint="eastAsia" w:asciiTheme="minorEastAsia" w:hAnsiTheme="minorEastAsia" w:eastAsiaTheme="minorEastAsia" w:cstheme="minorEastAsia"/>
          <w:kern w:val="2"/>
        </w:rPr>
      </w:pPr>
    </w:p>
    <w:p w14:paraId="054A95E3">
      <w:pPr>
        <w:rPr>
          <w:rFonts w:hint="eastAsia"/>
        </w:rPr>
      </w:pPr>
    </w:p>
    <w:p w14:paraId="05EFC65A">
      <w:pPr>
        <w:ind w:left="1080" w:leftChars="257" w:hanging="540"/>
        <w:jc w:val="center"/>
        <w:rPr>
          <w:rFonts w:hint="eastAsia" w:asciiTheme="minorEastAsia" w:hAnsiTheme="minorEastAsia" w:eastAsiaTheme="minorEastAsia" w:cstheme="minorEastAsia"/>
          <w:sz w:val="24"/>
          <w:szCs w:val="24"/>
        </w:rPr>
      </w:pPr>
    </w:p>
    <w:p w14:paraId="006311DE">
      <w:pPr>
        <w:pStyle w:val="3"/>
        <w:numPr>
          <w:ilvl w:val="0"/>
          <w:numId w:val="0"/>
        </w:numPr>
        <w:spacing w:before="0" w:line="240" w:lineRule="auto"/>
        <w:ind w:leftChars="257" w:firstLine="2891" w:firstLineChars="1200"/>
        <w:jc w:val="both"/>
        <w:rPr>
          <w:rFonts w:hint="eastAsia" w:asciiTheme="minorEastAsia" w:hAnsiTheme="minorEastAsia" w:eastAsiaTheme="minorEastAsia" w:cstheme="minorEastAsia"/>
          <w:b/>
          <w:bCs/>
          <w:kern w:val="2"/>
          <w:sz w:val="24"/>
          <w:szCs w:val="24"/>
        </w:rPr>
      </w:pPr>
      <w:bookmarkStart w:id="530" w:name="_Toc30795"/>
      <w:bookmarkStart w:id="531" w:name="_Toc26133"/>
      <w:bookmarkStart w:id="532" w:name="_Toc11868"/>
      <w:bookmarkStart w:id="533" w:name="_Toc5568"/>
      <w:bookmarkStart w:id="534" w:name="_Toc22378"/>
      <w:bookmarkStart w:id="535" w:name="_Toc6009"/>
      <w:bookmarkStart w:id="536" w:name="_Toc2304"/>
      <w:bookmarkStart w:id="537" w:name="_Toc10091"/>
      <w:bookmarkStart w:id="538" w:name="_Toc19223"/>
      <w:bookmarkStart w:id="539" w:name="_Toc6004"/>
      <w:bookmarkStart w:id="540" w:name="_Toc30946"/>
      <w:bookmarkStart w:id="541" w:name="_Toc515647827"/>
      <w:bookmarkStart w:id="542" w:name="_Toc5527"/>
      <w:bookmarkStart w:id="543" w:name="_Toc28099"/>
      <w:bookmarkStart w:id="544" w:name="_Toc22561"/>
      <w:r>
        <w:rPr>
          <w:rFonts w:hint="eastAsia" w:asciiTheme="minorEastAsia" w:hAnsiTheme="minorEastAsia" w:eastAsiaTheme="minorEastAsia" w:cstheme="minorEastAsia"/>
          <w:b/>
          <w:bCs/>
          <w:kern w:val="2"/>
          <w:sz w:val="24"/>
          <w:szCs w:val="24"/>
          <w:lang w:val="en-US" w:eastAsia="zh-CN"/>
        </w:rPr>
        <w:t>7.投标人</w:t>
      </w:r>
      <w:r>
        <w:rPr>
          <w:rFonts w:hint="eastAsia" w:asciiTheme="minorEastAsia" w:hAnsiTheme="minorEastAsia" w:eastAsiaTheme="minorEastAsia" w:cstheme="minorEastAsia"/>
          <w:b/>
          <w:bCs/>
          <w:kern w:val="2"/>
          <w:sz w:val="24"/>
          <w:szCs w:val="24"/>
        </w:rPr>
        <w:t>关联单位的说明</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4B883DAC">
      <w:pPr>
        <w:numPr>
          <w:ilvl w:val="0"/>
          <w:numId w:val="0"/>
        </w:numPr>
        <w:rPr>
          <w:rFonts w:hint="eastAsia" w:eastAsia="宋体"/>
          <w:lang w:val="en-US" w:eastAsia="zh-CN"/>
        </w:rPr>
      </w:pPr>
      <w:r>
        <w:rPr>
          <w:rFonts w:hint="eastAsia"/>
          <w:lang w:val="en-US" w:eastAsia="zh-CN"/>
        </w:rPr>
        <w:t xml:space="preserve"> </w:t>
      </w:r>
    </w:p>
    <w:p w14:paraId="7106525C">
      <w:pPr>
        <w:pStyle w:val="7"/>
        <w:spacing w:line="360" w:lineRule="auto"/>
        <w:ind w:firstLine="720" w:firstLineChars="3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说明：供应商应当如实披露与本单位存在下列关联关系的单位名称：</w:t>
      </w:r>
    </w:p>
    <w:p w14:paraId="6EF8DB2F">
      <w:pPr>
        <w:pStyle w:val="7"/>
        <w:spacing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（1）与供应商单位负责人为同一人的其他单位；</w:t>
      </w:r>
    </w:p>
    <w:p w14:paraId="46FF515D">
      <w:pPr>
        <w:pStyle w:val="7"/>
        <w:spacing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（2）与供应商存在直接控股、管理关系的其他单位。</w:t>
      </w:r>
    </w:p>
    <w:p w14:paraId="5811D107">
      <w:pPr>
        <w:pStyle w:val="7"/>
        <w:rPr>
          <w:rFonts w:hint="eastAsia" w:asciiTheme="minorEastAsia" w:hAnsiTheme="minorEastAsia" w:eastAsiaTheme="minorEastAsia" w:cstheme="minorEastAsia"/>
          <w:kern w:val="2"/>
        </w:rPr>
      </w:pPr>
    </w:p>
    <w:p w14:paraId="4E61BF7A">
      <w:pPr>
        <w:rPr>
          <w:rFonts w:hint="eastAsia" w:asciiTheme="minorEastAsia" w:hAnsiTheme="minorEastAsia" w:eastAsiaTheme="minorEastAsia" w:cstheme="minorEastAsia"/>
        </w:rPr>
      </w:pPr>
    </w:p>
    <w:p w14:paraId="58F83C78">
      <w:pPr>
        <w:pStyle w:val="7"/>
        <w:rPr>
          <w:rFonts w:hint="eastAsia" w:asciiTheme="minorEastAsia" w:hAnsiTheme="minorEastAsia" w:eastAsiaTheme="minorEastAsia" w:cstheme="minorEastAsia"/>
        </w:rPr>
      </w:pPr>
    </w:p>
    <w:p w14:paraId="5AF3BF42">
      <w:pPr>
        <w:pStyle w:val="8"/>
        <w:rPr>
          <w:rFonts w:hint="eastAsia" w:asciiTheme="minorEastAsia" w:hAnsiTheme="minorEastAsia" w:eastAsiaTheme="minorEastAsia" w:cstheme="minorEastAsia"/>
        </w:rPr>
      </w:pPr>
    </w:p>
    <w:p w14:paraId="2CD029AA">
      <w:pPr>
        <w:rPr>
          <w:rFonts w:hint="eastAsia"/>
        </w:rPr>
      </w:pPr>
    </w:p>
    <w:p w14:paraId="20AEFDED">
      <w:pPr>
        <w:rPr>
          <w:rFonts w:hint="eastAsia" w:asciiTheme="minorEastAsia" w:hAnsiTheme="minorEastAsia" w:eastAsiaTheme="minorEastAsia" w:cstheme="minorEastAsia"/>
        </w:rPr>
      </w:pPr>
    </w:p>
    <w:p w14:paraId="13BA96F6">
      <w:pPr>
        <w:pStyle w:val="7"/>
        <w:ind w:firstLine="2891" w:firstLineChars="1200"/>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8.其他有利于投标人的文件或证明材料</w:t>
      </w:r>
    </w:p>
    <w:p w14:paraId="640D2CD7">
      <w:pPr>
        <w:pStyle w:val="7"/>
        <w:rPr>
          <w:rFonts w:hint="eastAsia" w:asciiTheme="minorEastAsia" w:hAnsiTheme="minorEastAsia" w:eastAsiaTheme="minorEastAsia" w:cstheme="minorEastAsia"/>
        </w:rPr>
      </w:pPr>
    </w:p>
    <w:p w14:paraId="3A9067FA">
      <w:pPr>
        <w:pStyle w:val="7"/>
        <w:rPr>
          <w:rFonts w:hint="eastAsia" w:asciiTheme="minorEastAsia" w:hAnsiTheme="minorEastAsia" w:eastAsiaTheme="minorEastAsia" w:cstheme="minorEastAsia"/>
        </w:rPr>
      </w:pPr>
    </w:p>
    <w:p w14:paraId="1608A566">
      <w:pPr>
        <w:pStyle w:val="7"/>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注：参照“第五章采购需求”“第六章评分方法和标准 ”，提供有利于投标人的 证明资料。</w:t>
      </w:r>
    </w:p>
    <w:p w14:paraId="5F9282D3">
      <w:pPr>
        <w:pStyle w:val="7"/>
        <w:rPr>
          <w:rFonts w:hint="eastAsia" w:asciiTheme="minorEastAsia" w:hAnsiTheme="minorEastAsia" w:eastAsiaTheme="minorEastAsia" w:cstheme="minorEastAsia"/>
        </w:rPr>
      </w:pPr>
    </w:p>
    <w:p w14:paraId="2888FEFF">
      <w:pPr>
        <w:rPr>
          <w:rFonts w:hint="eastAsia" w:asciiTheme="minorEastAsia" w:hAnsiTheme="minorEastAsia" w:eastAsiaTheme="minorEastAsia" w:cstheme="minorEastAsia"/>
        </w:rPr>
      </w:pPr>
    </w:p>
    <w:p w14:paraId="43A9214F">
      <w:pPr>
        <w:pStyle w:val="4"/>
        <w:rPr>
          <w:rFonts w:hint="eastAsia" w:asciiTheme="minorEastAsia" w:hAnsiTheme="minorEastAsia" w:eastAsiaTheme="minorEastAsia" w:cstheme="minorEastAsia"/>
        </w:rPr>
      </w:pPr>
    </w:p>
    <w:p w14:paraId="76227F5C">
      <w:pPr>
        <w:rPr>
          <w:rFonts w:hint="eastAsia" w:asciiTheme="minorEastAsia" w:hAnsiTheme="minorEastAsia" w:eastAsiaTheme="minorEastAsia" w:cstheme="minorEastAsia"/>
        </w:rPr>
      </w:pPr>
    </w:p>
    <w:p w14:paraId="136BEEA7">
      <w:pPr>
        <w:pStyle w:val="4"/>
        <w:rPr>
          <w:rFonts w:hint="eastAsia" w:asciiTheme="minorEastAsia" w:hAnsiTheme="minorEastAsia" w:eastAsiaTheme="minorEastAsia" w:cstheme="minorEastAsia"/>
        </w:rPr>
      </w:pPr>
    </w:p>
    <w:p w14:paraId="51AED1E4">
      <w:pPr>
        <w:pStyle w:val="4"/>
        <w:rPr>
          <w:rFonts w:hint="eastAsia" w:asciiTheme="minorEastAsia" w:hAnsiTheme="minorEastAsia" w:eastAsiaTheme="minorEastAsia" w:cstheme="minorEastAsia"/>
        </w:rPr>
      </w:pPr>
    </w:p>
    <w:p w14:paraId="4CB5A408">
      <w:pPr>
        <w:rPr>
          <w:rFonts w:hint="eastAsia"/>
        </w:rPr>
      </w:pPr>
    </w:p>
    <w:p w14:paraId="3A978812">
      <w:pPr>
        <w:pStyle w:val="10"/>
        <w:spacing w:before="56" w:line="220" w:lineRule="auto"/>
        <w:jc w:val="center"/>
        <w:rPr>
          <w:rFonts w:hint="eastAsia" w:asciiTheme="minorEastAsia" w:hAnsiTheme="minorEastAsia" w:eastAsiaTheme="minorEastAsia" w:cstheme="minorEastAsia"/>
          <w:b/>
          <w:bCs/>
          <w:kern w:val="0"/>
          <w:sz w:val="24"/>
          <w:szCs w:val="24"/>
          <w:lang w:val="en-US" w:eastAsia="zh-CN" w:bidi="ar-SA"/>
        </w:rPr>
      </w:pPr>
      <w:r>
        <w:rPr>
          <w:rFonts w:hint="eastAsia" w:asciiTheme="minorEastAsia" w:hAnsiTheme="minorEastAsia" w:eastAsiaTheme="minorEastAsia" w:cstheme="minorEastAsia"/>
          <w:b/>
          <w:bCs/>
          <w:kern w:val="0"/>
          <w:sz w:val="24"/>
          <w:szCs w:val="24"/>
          <w:lang w:val="en-US" w:eastAsia="zh-CN" w:bidi="ar-SA"/>
        </w:rPr>
        <w:t>9、关于对本投标文件中资料真实性的承诺</w:t>
      </w:r>
    </w:p>
    <w:p w14:paraId="4B496AC1">
      <w:pPr>
        <w:spacing w:line="300" w:lineRule="auto"/>
        <w:rPr>
          <w:rFonts w:hint="eastAsia" w:asciiTheme="minorEastAsia" w:hAnsiTheme="minorEastAsia" w:eastAsiaTheme="minorEastAsia" w:cstheme="minorEastAsia"/>
          <w:b/>
          <w:bCs/>
          <w:kern w:val="0"/>
          <w:sz w:val="24"/>
          <w:szCs w:val="24"/>
          <w:lang w:val="en-US" w:eastAsia="zh-CN" w:bidi="ar-SA"/>
        </w:rPr>
      </w:pPr>
    </w:p>
    <w:p w14:paraId="51D06DDC">
      <w:pPr>
        <w:pStyle w:val="10"/>
        <w:spacing w:before="91" w:line="220" w:lineRule="auto"/>
        <w:ind w:left="2"/>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
        </w:rPr>
        <w:t>至</w:t>
      </w:r>
      <w:r>
        <w:rPr>
          <w:rFonts w:hint="eastAsia" w:asciiTheme="minorEastAsia" w:hAnsiTheme="minorEastAsia" w:eastAsiaTheme="minorEastAsia" w:cstheme="minorEastAsia"/>
          <w:b/>
          <w:bCs/>
          <w:spacing w:val="-39"/>
        </w:rPr>
        <w:t>：</w:t>
      </w:r>
      <w:r>
        <w:rPr>
          <w:rFonts w:hint="eastAsia" w:asciiTheme="minorEastAsia" w:hAnsiTheme="minorEastAsia" w:eastAsiaTheme="minorEastAsia" w:cstheme="minorEastAsia"/>
          <w:spacing w:val="1"/>
          <w:u w:val="single" w:color="auto"/>
        </w:rPr>
        <w:t xml:space="preserve"> </w:t>
      </w:r>
      <w:r>
        <w:rPr>
          <w:rFonts w:hint="eastAsia" w:asciiTheme="minorEastAsia" w:hAnsiTheme="minorEastAsia" w:eastAsiaTheme="minorEastAsia" w:cstheme="minorEastAsia"/>
          <w:b/>
          <w:bCs/>
          <w:spacing w:val="-39"/>
          <w:u w:val="single" w:color="auto"/>
        </w:rPr>
        <w:t>（</w:t>
      </w:r>
      <w:r>
        <w:rPr>
          <w:rFonts w:hint="eastAsia" w:asciiTheme="minorEastAsia" w:hAnsiTheme="minorEastAsia" w:eastAsiaTheme="minorEastAsia" w:cstheme="minorEastAsia"/>
          <w:b/>
          <w:bCs/>
          <w:spacing w:val="3"/>
          <w:u w:val="single" w:color="auto"/>
        </w:rPr>
        <w:t>项目名称）评标委员会</w:t>
      </w:r>
      <w:r>
        <w:rPr>
          <w:rFonts w:hint="eastAsia" w:asciiTheme="minorEastAsia" w:hAnsiTheme="minorEastAsia" w:eastAsiaTheme="minorEastAsia" w:cstheme="minorEastAsia"/>
          <w:spacing w:val="3"/>
          <w:u w:val="single" w:color="auto"/>
        </w:rPr>
        <w:t xml:space="preserve">  </w:t>
      </w:r>
    </w:p>
    <w:p w14:paraId="7EC8DE46">
      <w:pPr>
        <w:pStyle w:val="10"/>
        <w:spacing w:before="210" w:line="350" w:lineRule="auto"/>
        <w:ind w:left="2" w:firstLine="837"/>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根据《中华人民共和国政府采购法》、《中华人民共和国政府采购法</w:t>
      </w:r>
      <w:r>
        <w:rPr>
          <w:rFonts w:hint="eastAsia" w:asciiTheme="minorEastAsia" w:hAnsiTheme="minorEastAsia" w:eastAsiaTheme="minorEastAsia" w:cstheme="minorEastAsia"/>
          <w:spacing w:val="-3"/>
        </w:rPr>
        <w:t>实施</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
        </w:rPr>
        <w:t>条例》等有关法律、法规的规定和</w:t>
      </w:r>
      <w:r>
        <w:rPr>
          <w:rFonts w:hint="eastAsia" w:asciiTheme="minorEastAsia" w:hAnsiTheme="minorEastAsia" w:eastAsiaTheme="minorEastAsia" w:cstheme="minorEastAsia"/>
          <w:spacing w:val="47"/>
          <w:u w:val="single" w:color="auto"/>
        </w:rPr>
        <w:t xml:space="preserve">   </w:t>
      </w:r>
      <w:r>
        <w:rPr>
          <w:rFonts w:hint="eastAsia" w:asciiTheme="minorEastAsia" w:hAnsiTheme="minorEastAsia" w:eastAsiaTheme="minorEastAsia" w:cstheme="minorEastAsia"/>
          <w:spacing w:val="-3"/>
          <w:u w:val="single" w:color="auto"/>
        </w:rPr>
        <w:t>（项目名称）</w:t>
      </w:r>
      <w:r>
        <w:rPr>
          <w:rFonts w:hint="eastAsia" w:asciiTheme="minorEastAsia" w:hAnsiTheme="minorEastAsia" w:eastAsiaTheme="minorEastAsia" w:cstheme="minorEastAsia"/>
          <w:spacing w:val="43"/>
          <w:u w:val="single" w:color="auto"/>
        </w:rPr>
        <w:t xml:space="preserve">   </w:t>
      </w:r>
      <w:r>
        <w:rPr>
          <w:rFonts w:hint="eastAsia" w:asciiTheme="minorEastAsia" w:hAnsiTheme="minorEastAsia" w:eastAsiaTheme="minorEastAsia" w:cstheme="minorEastAsia"/>
          <w:spacing w:val="-105"/>
        </w:rPr>
        <w:t xml:space="preserve"> </w:t>
      </w:r>
      <w:r>
        <w:rPr>
          <w:rFonts w:hint="eastAsia" w:asciiTheme="minorEastAsia" w:hAnsiTheme="minorEastAsia" w:eastAsiaTheme="minorEastAsia" w:cstheme="minorEastAsia"/>
          <w:spacing w:val="-3"/>
        </w:rPr>
        <w:t>的采购文件的要求，我</w:t>
      </w:r>
      <w:r>
        <w:rPr>
          <w:rFonts w:hint="eastAsia" w:asciiTheme="minorEastAsia" w:hAnsiTheme="minorEastAsia" w:eastAsiaTheme="minorEastAsia" w:cstheme="minorEastAsia"/>
          <w:spacing w:val="-1"/>
        </w:rPr>
        <w:t>公司在</w:t>
      </w:r>
      <w:r>
        <w:rPr>
          <w:rFonts w:hint="eastAsia" w:asciiTheme="minorEastAsia" w:hAnsiTheme="minorEastAsia" w:eastAsiaTheme="minorEastAsia" w:cstheme="minorEastAsia"/>
          <w:spacing w:val="-1"/>
          <w:u w:val="single" w:color="auto"/>
        </w:rPr>
        <w:t xml:space="preserve">   （项目名称）   </w:t>
      </w:r>
      <w:r>
        <w:rPr>
          <w:rFonts w:hint="eastAsia" w:asciiTheme="minorEastAsia" w:hAnsiTheme="minorEastAsia" w:eastAsiaTheme="minorEastAsia" w:cstheme="minorEastAsia"/>
          <w:spacing w:val="-121"/>
        </w:rPr>
        <w:t xml:space="preserve"> </w:t>
      </w:r>
      <w:r>
        <w:rPr>
          <w:rFonts w:hint="eastAsia" w:asciiTheme="minorEastAsia" w:hAnsiTheme="minorEastAsia" w:eastAsiaTheme="minorEastAsia" w:cstheme="minorEastAsia"/>
          <w:spacing w:val="-1"/>
        </w:rPr>
        <w:t>投标文件中所提供资料真实性作如下承诺：</w:t>
      </w:r>
    </w:p>
    <w:p w14:paraId="1F73994F">
      <w:pPr>
        <w:pStyle w:val="10"/>
        <w:spacing w:before="43" w:line="350" w:lineRule="auto"/>
        <w:ind w:firstLine="84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我公司将严格按采购文件要求，在编制本投标文件时，对投标文</w:t>
      </w:r>
      <w:r>
        <w:rPr>
          <w:rFonts w:hint="eastAsia" w:asciiTheme="minorEastAsia" w:hAnsiTheme="minorEastAsia" w:eastAsiaTheme="minorEastAsia" w:cstheme="minorEastAsia"/>
          <w:spacing w:val="-3"/>
        </w:rPr>
        <w:t>件中所提</w:t>
      </w:r>
      <w:r>
        <w:rPr>
          <w:rFonts w:hint="eastAsia" w:asciiTheme="minorEastAsia" w:hAnsiTheme="minorEastAsia" w:eastAsiaTheme="minorEastAsia" w:cstheme="minorEastAsia"/>
          <w:spacing w:val="-2"/>
        </w:rPr>
        <w:t>供的资料全部真实和正确，并对提供的所有资料（资格、其他材料等）的真实性</w:t>
      </w:r>
      <w:r>
        <w:rPr>
          <w:rFonts w:hint="eastAsia" w:asciiTheme="minorEastAsia" w:hAnsiTheme="minorEastAsia" w:eastAsiaTheme="minorEastAsia" w:cstheme="minorEastAsia"/>
          <w:spacing w:val="-4"/>
        </w:rPr>
        <w:t>负责！</w:t>
      </w:r>
    </w:p>
    <w:p w14:paraId="2C02485D">
      <w:pPr>
        <w:pStyle w:val="10"/>
        <w:spacing w:before="41" w:line="344" w:lineRule="auto"/>
        <w:ind w:left="2" w:firstLine="83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对提供的全部资料中有存在不真实（伪造或租借等虚假资料）情形，将无</w:t>
      </w:r>
      <w:r>
        <w:rPr>
          <w:rFonts w:hint="eastAsia" w:asciiTheme="minorEastAsia" w:hAnsiTheme="minorEastAsia" w:eastAsiaTheme="minorEastAsia" w:cstheme="minorEastAsia"/>
          <w:spacing w:val="-1"/>
        </w:rPr>
        <w:t>条件接受任何处罚，自行承担由此引起的一切责任！</w:t>
      </w:r>
    </w:p>
    <w:p w14:paraId="4C31607D">
      <w:pPr>
        <w:spacing w:line="248" w:lineRule="auto"/>
        <w:rPr>
          <w:rFonts w:hint="eastAsia" w:asciiTheme="minorEastAsia" w:hAnsiTheme="minorEastAsia" w:eastAsiaTheme="minorEastAsia" w:cstheme="minorEastAsia"/>
          <w:sz w:val="21"/>
        </w:rPr>
      </w:pPr>
    </w:p>
    <w:p w14:paraId="7EAD4F80">
      <w:pPr>
        <w:spacing w:line="248" w:lineRule="auto"/>
        <w:rPr>
          <w:rFonts w:hint="eastAsia" w:asciiTheme="minorEastAsia" w:hAnsiTheme="minorEastAsia" w:eastAsiaTheme="minorEastAsia" w:cstheme="minorEastAsia"/>
          <w:sz w:val="21"/>
        </w:rPr>
      </w:pPr>
    </w:p>
    <w:p w14:paraId="753ACE8F">
      <w:pPr>
        <w:pStyle w:val="10"/>
        <w:spacing w:before="91" w:line="221" w:lineRule="auto"/>
        <w:ind w:left="840"/>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5"/>
        </w:rPr>
        <w:t>特此承诺！</w:t>
      </w:r>
    </w:p>
    <w:p w14:paraId="4C6F3643">
      <w:pPr>
        <w:spacing w:line="248" w:lineRule="auto"/>
        <w:rPr>
          <w:rFonts w:hint="eastAsia" w:asciiTheme="minorEastAsia" w:hAnsiTheme="minorEastAsia" w:eastAsiaTheme="minorEastAsia" w:cstheme="minorEastAsia"/>
          <w:sz w:val="21"/>
        </w:rPr>
      </w:pPr>
    </w:p>
    <w:p w14:paraId="1799EFDD">
      <w:pPr>
        <w:spacing w:line="248" w:lineRule="auto"/>
        <w:rPr>
          <w:rFonts w:hint="eastAsia" w:asciiTheme="minorEastAsia" w:hAnsiTheme="minorEastAsia" w:eastAsiaTheme="minorEastAsia" w:cstheme="minorEastAsia"/>
          <w:sz w:val="21"/>
        </w:rPr>
      </w:pPr>
    </w:p>
    <w:p w14:paraId="75BA1B0C">
      <w:pPr>
        <w:spacing w:line="248" w:lineRule="auto"/>
        <w:rPr>
          <w:rFonts w:hint="eastAsia" w:asciiTheme="minorEastAsia" w:hAnsiTheme="minorEastAsia" w:eastAsiaTheme="minorEastAsia" w:cstheme="minorEastAsia"/>
          <w:sz w:val="21"/>
        </w:rPr>
      </w:pPr>
    </w:p>
    <w:p w14:paraId="47D551AF">
      <w:pPr>
        <w:spacing w:line="249" w:lineRule="auto"/>
        <w:rPr>
          <w:rFonts w:hint="eastAsia" w:asciiTheme="minorEastAsia" w:hAnsiTheme="minorEastAsia" w:eastAsiaTheme="minorEastAsia" w:cstheme="minorEastAsia"/>
          <w:sz w:val="21"/>
        </w:rPr>
      </w:pPr>
    </w:p>
    <w:p w14:paraId="792D842B">
      <w:pPr>
        <w:spacing w:line="249" w:lineRule="auto"/>
        <w:rPr>
          <w:rFonts w:hint="eastAsia" w:asciiTheme="minorEastAsia" w:hAnsiTheme="minorEastAsia" w:eastAsiaTheme="minorEastAsia" w:cstheme="minorEastAsia"/>
          <w:sz w:val="21"/>
        </w:rPr>
      </w:pPr>
    </w:p>
    <w:p w14:paraId="012E072A">
      <w:pPr>
        <w:spacing w:line="249" w:lineRule="auto"/>
        <w:rPr>
          <w:rFonts w:hint="eastAsia" w:asciiTheme="minorEastAsia" w:hAnsiTheme="minorEastAsia" w:eastAsiaTheme="minorEastAsia" w:cstheme="minorEastAsia"/>
          <w:sz w:val="21"/>
        </w:rPr>
      </w:pPr>
    </w:p>
    <w:p w14:paraId="4A7203EA">
      <w:pPr>
        <w:spacing w:line="249" w:lineRule="auto"/>
        <w:rPr>
          <w:rFonts w:hint="eastAsia" w:asciiTheme="minorEastAsia" w:hAnsiTheme="minorEastAsia" w:eastAsiaTheme="minorEastAsia" w:cstheme="minorEastAsia"/>
          <w:sz w:val="21"/>
        </w:rPr>
      </w:pPr>
    </w:p>
    <w:p w14:paraId="558F5EBB">
      <w:pPr>
        <w:pStyle w:val="10"/>
        <w:spacing w:before="91" w:line="220" w:lineRule="auto"/>
        <w:ind w:left="56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 xml:space="preserve">投标人名称（单位盖章）:   </w:t>
      </w:r>
      <w:r>
        <w:rPr>
          <w:rFonts w:hint="eastAsia" w:asciiTheme="minorEastAsia" w:hAnsiTheme="minorEastAsia" w:eastAsiaTheme="minorEastAsia" w:cstheme="minorEastAsia"/>
          <w:u w:val="single" w:color="auto"/>
        </w:rPr>
        <w:t xml:space="preserve">                    </w:t>
      </w:r>
    </w:p>
    <w:p w14:paraId="24470070">
      <w:pPr>
        <w:pStyle w:val="10"/>
        <w:spacing w:before="210" w:line="346" w:lineRule="auto"/>
        <w:ind w:left="607" w:right="1066" w:hanging="47"/>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法定代表人或委托代理人(签字或盖章):</w:t>
      </w:r>
      <w:r>
        <w:rPr>
          <w:rFonts w:hint="eastAsia" w:asciiTheme="minorEastAsia" w:hAnsiTheme="minorEastAsia" w:eastAsiaTheme="minorEastAsia" w:cstheme="minorEastAsia"/>
          <w:u w:val="single" w:color="auto"/>
        </w:rPr>
        <w:t xml:space="preserve">          </w:t>
      </w:r>
      <w:r>
        <w:rPr>
          <w:rFonts w:hint="eastAsia" w:asciiTheme="minorEastAsia" w:hAnsiTheme="minorEastAsia" w:eastAsiaTheme="minorEastAsia" w:cstheme="minorEastAsia"/>
          <w:spacing w:val="-1"/>
          <w:u w:val="single" w:color="auto"/>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5"/>
        </w:rPr>
        <w:t>日期：</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15"/>
        </w:rPr>
        <w:t>年</w:t>
      </w:r>
      <w:r>
        <w:rPr>
          <w:rFonts w:hint="eastAsia" w:asciiTheme="minorEastAsia" w:hAnsiTheme="minorEastAsia" w:eastAsiaTheme="minorEastAsia" w:cstheme="minorEastAsia"/>
          <w:spacing w:val="4"/>
        </w:rPr>
        <w:t xml:space="preserve">    </w:t>
      </w:r>
      <w:r>
        <w:rPr>
          <w:rFonts w:hint="eastAsia" w:asciiTheme="minorEastAsia" w:hAnsiTheme="minorEastAsia" w:eastAsiaTheme="minorEastAsia" w:cstheme="minorEastAsia"/>
          <w:spacing w:val="-15"/>
        </w:rPr>
        <w:t>月</w:t>
      </w:r>
      <w:r>
        <w:rPr>
          <w:rFonts w:hint="eastAsia" w:asciiTheme="minorEastAsia" w:hAnsiTheme="minorEastAsia" w:eastAsiaTheme="minorEastAsia" w:cstheme="minorEastAsia"/>
          <w:spacing w:val="11"/>
        </w:rPr>
        <w:t xml:space="preserve">     </w:t>
      </w:r>
      <w:r>
        <w:rPr>
          <w:rFonts w:hint="eastAsia" w:asciiTheme="minorEastAsia" w:hAnsiTheme="minorEastAsia" w:eastAsiaTheme="minorEastAsia" w:cstheme="minorEastAsia"/>
          <w:spacing w:val="-15"/>
        </w:rPr>
        <w:t>日</w:t>
      </w:r>
    </w:p>
    <w:p w14:paraId="2A374AA2">
      <w:pPr>
        <w:spacing w:line="346" w:lineRule="auto"/>
        <w:rPr>
          <w:rFonts w:hint="eastAsia" w:asciiTheme="minorEastAsia" w:hAnsiTheme="minorEastAsia" w:eastAsiaTheme="minorEastAsia" w:cstheme="minorEastAsia"/>
        </w:rPr>
        <w:sectPr>
          <w:footerReference r:id="rId9" w:type="default"/>
          <w:pgSz w:w="11906" w:h="16839"/>
          <w:pgMar w:top="1424" w:right="1079" w:bottom="1169" w:left="1090" w:header="0" w:footer="992" w:gutter="0"/>
          <w:pgNumType w:fmt="decimal"/>
          <w:cols w:space="720" w:num="1"/>
        </w:sectPr>
      </w:pPr>
    </w:p>
    <w:p w14:paraId="2762C9D5">
      <w:pPr>
        <w:rPr>
          <w:rFonts w:hint="eastAsia" w:asciiTheme="minorEastAsia" w:hAnsiTheme="minorEastAsia" w:eastAsiaTheme="minorEastAsia" w:cstheme="minorEastAsia"/>
        </w:rPr>
      </w:pPr>
    </w:p>
    <w:p w14:paraId="4253D0FA">
      <w:pPr>
        <w:ind w:left="1080" w:leftChars="257" w:hanging="540"/>
        <w:outlineLvl w:val="1"/>
        <w:rPr>
          <w:rFonts w:hint="eastAsia" w:asciiTheme="minorEastAsia" w:hAnsiTheme="minorEastAsia" w:eastAsiaTheme="minorEastAsia" w:cstheme="minorEastAsia"/>
          <w:b/>
          <w:bCs/>
          <w:kern w:val="0"/>
          <w:sz w:val="24"/>
          <w:szCs w:val="24"/>
        </w:rPr>
      </w:pPr>
      <w:bookmarkStart w:id="545" w:name="_Toc25807"/>
      <w:bookmarkStart w:id="546" w:name="_Toc14134"/>
      <w:bookmarkStart w:id="547" w:name="_Toc31381"/>
      <w:bookmarkStart w:id="548" w:name="_Toc19009"/>
      <w:bookmarkStart w:id="549" w:name="_Toc16684"/>
      <w:bookmarkStart w:id="550" w:name="_Toc23424"/>
      <w:bookmarkStart w:id="551" w:name="_Toc17701"/>
      <w:bookmarkStart w:id="552" w:name="_Toc2969"/>
      <w:r>
        <w:rPr>
          <w:rFonts w:hint="eastAsia" w:asciiTheme="minorEastAsia" w:hAnsiTheme="minorEastAsia" w:eastAsiaTheme="minorEastAsia" w:cstheme="minorEastAsia"/>
          <w:b/>
          <w:bCs/>
          <w:kern w:val="0"/>
          <w:sz w:val="24"/>
          <w:szCs w:val="24"/>
          <w:lang w:val="en-US" w:eastAsia="zh-CN"/>
        </w:rPr>
        <w:t>10</w:t>
      </w:r>
      <w:r>
        <w:rPr>
          <w:rFonts w:hint="eastAsia" w:asciiTheme="minorEastAsia" w:hAnsiTheme="minorEastAsia" w:eastAsiaTheme="minorEastAsia" w:cstheme="minorEastAsia"/>
          <w:b/>
          <w:bCs/>
          <w:kern w:val="0"/>
          <w:sz w:val="24"/>
          <w:szCs w:val="24"/>
        </w:rPr>
        <w:t>、投标文件格式范本</w:t>
      </w:r>
      <w:bookmarkEnd w:id="545"/>
      <w:bookmarkEnd w:id="546"/>
      <w:bookmarkEnd w:id="547"/>
      <w:bookmarkEnd w:id="548"/>
      <w:bookmarkEnd w:id="549"/>
      <w:bookmarkEnd w:id="550"/>
      <w:bookmarkEnd w:id="551"/>
      <w:bookmarkEnd w:id="552"/>
    </w:p>
    <w:tbl>
      <w:tblPr>
        <w:tblStyle w:val="28"/>
        <w:tblpPr w:leftFromText="180" w:rightFromText="180" w:vertAnchor="text" w:horzAnchor="page" w:tblpX="1380" w:tblpY="440"/>
        <w:tblOverlap w:val="never"/>
        <w:tblW w:w="9141"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Layout w:type="fixed"/>
        <w:tblCellMar>
          <w:top w:w="0" w:type="dxa"/>
          <w:left w:w="108" w:type="dxa"/>
          <w:bottom w:w="0" w:type="dxa"/>
          <w:right w:w="108" w:type="dxa"/>
        </w:tblCellMar>
      </w:tblPr>
      <w:tblGrid>
        <w:gridCol w:w="9141"/>
      </w:tblGrid>
      <w:tr w14:paraId="503B7C7E">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tblCellMar>
            <w:top w:w="0" w:type="dxa"/>
            <w:left w:w="108" w:type="dxa"/>
            <w:bottom w:w="0" w:type="dxa"/>
            <w:right w:w="108" w:type="dxa"/>
          </w:tblCellMar>
        </w:tblPrEx>
        <w:trPr>
          <w:trHeight w:val="90" w:hRule="atLeast"/>
        </w:trPr>
        <w:tc>
          <w:tcPr>
            <w:tcW w:w="9141" w:type="dxa"/>
            <w:shd w:val="clear" w:color="auto" w:fill="FCFEEA"/>
          </w:tcPr>
          <w:p w14:paraId="7739C1E8">
            <w:pPr>
              <w:pStyle w:val="10"/>
              <w:spacing w:line="24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（正本或副本）</w:t>
            </w:r>
          </w:p>
          <w:p w14:paraId="69E73471">
            <w:pPr>
              <w:pStyle w:val="10"/>
              <w:spacing w:line="240" w:lineRule="auto"/>
              <w:ind w:firstLine="4216" w:firstLineChars="1500"/>
              <w:rPr>
                <w:rFonts w:hint="eastAsia" w:asciiTheme="minorEastAsia" w:hAnsiTheme="minorEastAsia" w:eastAsiaTheme="minorEastAsia" w:cstheme="minorEastAsia"/>
                <w:b/>
                <w:bCs/>
                <w:sz w:val="28"/>
                <w:szCs w:val="28"/>
              </w:rPr>
            </w:pPr>
          </w:p>
          <w:p w14:paraId="746F33C2">
            <w:pPr>
              <w:pStyle w:val="10"/>
              <w:spacing w:line="240" w:lineRule="auto"/>
              <w:ind w:firstLine="4216" w:firstLineChars="1500"/>
              <w:rPr>
                <w:rFonts w:hint="eastAsia" w:asciiTheme="minorEastAsia" w:hAnsiTheme="minorEastAsia" w:eastAsiaTheme="minorEastAsia" w:cstheme="minorEastAsia"/>
                <w:b/>
                <w:bCs/>
                <w:sz w:val="28"/>
                <w:szCs w:val="28"/>
              </w:rPr>
            </w:pPr>
          </w:p>
          <w:p w14:paraId="5C19C5E0">
            <w:pPr>
              <w:pStyle w:val="10"/>
              <w:spacing w:line="240" w:lineRule="auto"/>
              <w:rPr>
                <w:rFonts w:hint="eastAsia" w:asciiTheme="minorEastAsia" w:hAnsiTheme="minorEastAsia" w:eastAsiaTheme="minorEastAsia" w:cstheme="minorEastAsia"/>
                <w:b/>
                <w:bCs/>
                <w:sz w:val="28"/>
                <w:szCs w:val="28"/>
              </w:rPr>
            </w:pPr>
          </w:p>
          <w:p w14:paraId="2CA18FD7">
            <w:pPr>
              <w:pStyle w:val="10"/>
              <w:spacing w:line="240" w:lineRule="auto"/>
              <w:ind w:firstLine="2530" w:firstLineChars="9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 *** *** ***   项目</w:t>
            </w:r>
          </w:p>
          <w:p w14:paraId="7DD60353">
            <w:pPr>
              <w:pStyle w:val="10"/>
              <w:spacing w:line="240" w:lineRule="auto"/>
              <w:jc w:val="center"/>
              <w:rPr>
                <w:rFonts w:hint="eastAsia" w:asciiTheme="minorEastAsia" w:hAnsiTheme="minorEastAsia" w:eastAsiaTheme="minorEastAsia" w:cstheme="minorEastAsia"/>
                <w:b/>
                <w:bCs/>
                <w:sz w:val="21"/>
                <w:szCs w:val="21"/>
              </w:rPr>
            </w:pPr>
          </w:p>
          <w:p w14:paraId="5FCB497B">
            <w:pPr>
              <w:pStyle w:val="10"/>
              <w:spacing w:line="240" w:lineRule="auto"/>
              <w:ind w:firstLine="3162" w:firstLineChars="15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编号＊＊＊＊＊＊   包号＊＊＊＊＊</w:t>
            </w:r>
          </w:p>
          <w:p w14:paraId="2767A0CD">
            <w:pPr>
              <w:pStyle w:val="10"/>
              <w:spacing w:line="240" w:lineRule="auto"/>
              <w:jc w:val="center"/>
              <w:rPr>
                <w:rFonts w:hint="eastAsia" w:asciiTheme="minorEastAsia" w:hAnsiTheme="minorEastAsia" w:eastAsiaTheme="minorEastAsia" w:cstheme="minorEastAsia"/>
                <w:b/>
                <w:bCs/>
                <w:sz w:val="48"/>
                <w:szCs w:val="48"/>
              </w:rPr>
            </w:pPr>
          </w:p>
          <w:p w14:paraId="69F35DA8">
            <w:pPr>
              <w:pStyle w:val="10"/>
              <w:spacing w:line="240" w:lineRule="auto"/>
              <w:jc w:val="center"/>
              <w:rPr>
                <w:rFonts w:hint="eastAsia" w:asciiTheme="minorEastAsia" w:hAnsiTheme="minorEastAsia" w:eastAsiaTheme="minorEastAsia" w:cstheme="minorEastAsia"/>
                <w:b/>
                <w:bCs/>
                <w:sz w:val="48"/>
                <w:szCs w:val="48"/>
              </w:rPr>
            </w:pPr>
            <w:r>
              <w:rPr>
                <w:rFonts w:hint="eastAsia" w:asciiTheme="minorEastAsia" w:hAnsiTheme="minorEastAsia" w:eastAsiaTheme="minorEastAsia" w:cstheme="minorEastAsia"/>
                <w:b/>
                <w:bCs/>
                <w:sz w:val="48"/>
                <w:szCs w:val="48"/>
              </w:rPr>
              <w:t>投 标 文 件</w:t>
            </w:r>
          </w:p>
          <w:p w14:paraId="5D368F5A">
            <w:pPr>
              <w:jc w:val="center"/>
              <w:rPr>
                <w:rFonts w:hint="eastAsia" w:asciiTheme="minorEastAsia" w:hAnsiTheme="minorEastAsia" w:eastAsiaTheme="minorEastAsia" w:cstheme="minorEastAsia"/>
                <w:b/>
                <w:bCs/>
                <w:sz w:val="32"/>
                <w:szCs w:val="32"/>
              </w:rPr>
            </w:pPr>
          </w:p>
          <w:p w14:paraId="13F39C9F">
            <w:pPr>
              <w:pStyle w:val="7"/>
              <w:rPr>
                <w:rFonts w:hint="eastAsia" w:asciiTheme="minorEastAsia" w:hAnsiTheme="minorEastAsia" w:eastAsiaTheme="minorEastAsia" w:cstheme="minorEastAsia"/>
                <w:b/>
                <w:bCs/>
                <w:sz w:val="32"/>
                <w:szCs w:val="32"/>
              </w:rPr>
            </w:pPr>
          </w:p>
          <w:p w14:paraId="2091A5EC">
            <w:pPr>
              <w:pStyle w:val="8"/>
              <w:rPr>
                <w:rFonts w:hint="eastAsia" w:asciiTheme="minorEastAsia" w:hAnsiTheme="minorEastAsia" w:eastAsiaTheme="minorEastAsia" w:cstheme="minorEastAsia"/>
                <w:b/>
                <w:bCs/>
                <w:sz w:val="32"/>
                <w:szCs w:val="32"/>
              </w:rPr>
            </w:pPr>
          </w:p>
          <w:p w14:paraId="436072E6">
            <w:pPr>
              <w:rPr>
                <w:rFonts w:hint="eastAsia" w:asciiTheme="minorEastAsia" w:hAnsiTheme="minorEastAsia" w:eastAsiaTheme="minorEastAsia" w:cstheme="minorEastAsia"/>
                <w:b/>
                <w:bCs/>
                <w:sz w:val="32"/>
                <w:szCs w:val="32"/>
              </w:rPr>
            </w:pPr>
          </w:p>
          <w:p w14:paraId="42F55473">
            <w:pPr>
              <w:pStyle w:val="4"/>
              <w:rPr>
                <w:rFonts w:hint="eastAsia" w:asciiTheme="minorEastAsia" w:hAnsiTheme="minorEastAsia" w:eastAsiaTheme="minorEastAsia" w:cstheme="minorEastAsia"/>
                <w:b/>
                <w:bCs/>
                <w:sz w:val="32"/>
                <w:szCs w:val="32"/>
              </w:rPr>
            </w:pPr>
          </w:p>
          <w:p w14:paraId="04C0A6CB">
            <w:pPr>
              <w:rPr>
                <w:rFonts w:hint="eastAsia" w:asciiTheme="minorEastAsia" w:hAnsiTheme="minorEastAsia" w:eastAsiaTheme="minorEastAsia" w:cstheme="minorEastAsia"/>
                <w:b/>
                <w:bCs/>
                <w:sz w:val="32"/>
                <w:szCs w:val="32"/>
              </w:rPr>
            </w:pPr>
          </w:p>
          <w:p w14:paraId="7B3A15B9">
            <w:pPr>
              <w:pStyle w:val="4"/>
              <w:rPr>
                <w:rFonts w:hint="eastAsia"/>
              </w:rPr>
            </w:pPr>
          </w:p>
          <w:p w14:paraId="55A4EC32">
            <w:pPr>
              <w:pStyle w:val="7"/>
              <w:rPr>
                <w:rFonts w:hint="eastAsia" w:asciiTheme="minorEastAsia" w:hAnsiTheme="minorEastAsia" w:eastAsiaTheme="minorEastAsia" w:cstheme="minorEastAsia"/>
                <w:b/>
                <w:bCs/>
                <w:sz w:val="32"/>
                <w:szCs w:val="32"/>
              </w:rPr>
            </w:pPr>
          </w:p>
          <w:p w14:paraId="1DCF7FCA">
            <w:pPr>
              <w:ind w:left="176" w:leftChars="84" w:firstLine="840" w:firstLineChars="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投 标 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（公章）</w:t>
            </w:r>
          </w:p>
          <w:p w14:paraId="17938237">
            <w:pPr>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14:paraId="38102454">
            <w:pPr>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（包号）</w:t>
            </w:r>
          </w:p>
          <w:p w14:paraId="1D278824">
            <w:pPr>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 系 人：</w:t>
            </w:r>
            <w:r>
              <w:rPr>
                <w:rFonts w:hint="eastAsia" w:asciiTheme="minorEastAsia" w:hAnsiTheme="minorEastAsia" w:eastAsiaTheme="minorEastAsia" w:cstheme="minorEastAsia"/>
                <w:u w:val="single"/>
              </w:rPr>
              <w:t xml:space="preserve">                                        </w:t>
            </w:r>
          </w:p>
          <w:p w14:paraId="6581D0CD">
            <w:pPr>
              <w:ind w:left="176" w:leftChars="84" w:firstLine="840" w:firstLineChars="4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u w:val="single"/>
              </w:rPr>
              <w:t xml:space="preserve">                                        </w:t>
            </w:r>
          </w:p>
          <w:p w14:paraId="2B7AB6D0">
            <w:pPr>
              <w:ind w:left="176" w:leftChars="84" w:firstLine="840" w:firstLineChars="400"/>
              <w:jc w:val="lef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xml:space="preserve">地    址  ：  </w:t>
            </w:r>
            <w:r>
              <w:rPr>
                <w:rFonts w:hint="eastAsia" w:asciiTheme="minorEastAsia" w:hAnsiTheme="minorEastAsia" w:eastAsiaTheme="minorEastAsia" w:cstheme="minorEastAsia"/>
                <w:u w:val="single"/>
              </w:rPr>
              <w:t xml:space="preserve">                                    </w:t>
            </w:r>
          </w:p>
          <w:p w14:paraId="19416F41">
            <w:pPr>
              <w:ind w:left="176" w:leftChars="84" w:firstLine="960" w:firstLineChars="400"/>
              <w:rPr>
                <w:rFonts w:hint="eastAsia" w:asciiTheme="minorEastAsia" w:hAnsiTheme="minorEastAsia" w:eastAsiaTheme="minorEastAsia" w:cstheme="minorEastAsia"/>
                <w:sz w:val="24"/>
                <w:szCs w:val="24"/>
              </w:rPr>
            </w:pPr>
          </w:p>
          <w:p w14:paraId="0711FC57">
            <w:pPr>
              <w:jc w:val="center"/>
              <w:rPr>
                <w:rFonts w:hint="eastAsia" w:asciiTheme="minorEastAsia" w:hAnsiTheme="minorEastAsia" w:eastAsiaTheme="minorEastAsia" w:cstheme="minorEastAsia"/>
                <w:b/>
                <w:bCs/>
              </w:rPr>
            </w:pPr>
          </w:p>
          <w:p w14:paraId="6C2B6CDB">
            <w:pPr>
              <w:jc w:val="center"/>
              <w:rPr>
                <w:rFonts w:hint="eastAsia" w:asciiTheme="minorEastAsia" w:hAnsiTheme="minorEastAsia" w:eastAsiaTheme="minorEastAsia" w:cstheme="minorEastAsia"/>
                <w:b/>
                <w:bCs/>
              </w:rPr>
            </w:pPr>
          </w:p>
          <w:p w14:paraId="6FF3AB0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注：   在202</w:t>
            </w:r>
            <w:r>
              <w:rPr>
                <w:rFonts w:hint="eastAsia" w:asciiTheme="minorEastAsia" w:hAnsiTheme="minorEastAsia" w:eastAsiaTheme="minorEastAsia" w:cstheme="minorEastAsia"/>
                <w:b/>
                <w:bCs/>
                <w:lang w:val="en-US" w:eastAsia="zh-CN"/>
              </w:rPr>
              <w:t>5</w:t>
            </w:r>
            <w:r>
              <w:rPr>
                <w:rFonts w:hint="eastAsia" w:asciiTheme="minorEastAsia" w:hAnsiTheme="minorEastAsia" w:eastAsiaTheme="minorEastAsia" w:cstheme="minorEastAsia"/>
                <w:b/>
                <w:bCs/>
              </w:rPr>
              <w:t>年   月  日 *午   之前不得启封</w:t>
            </w:r>
          </w:p>
          <w:p w14:paraId="20DE3BBB">
            <w:pPr>
              <w:jc w:val="center"/>
              <w:rPr>
                <w:rFonts w:hint="eastAsia" w:asciiTheme="minorEastAsia" w:hAnsiTheme="minorEastAsia" w:eastAsiaTheme="minorEastAsia" w:cstheme="minorEastAsia"/>
                <w:b/>
                <w:bCs/>
              </w:rPr>
            </w:pPr>
          </w:p>
        </w:tc>
      </w:tr>
    </w:tbl>
    <w:p w14:paraId="75629ABA">
      <w:pP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24"/>
          <w:szCs w:val="24"/>
        </w:rPr>
        <w:br w:type="page"/>
      </w:r>
    </w:p>
    <w:p w14:paraId="06D7CBB1">
      <w:pPr>
        <w:jc w:val="center"/>
        <w:rPr>
          <w:rFonts w:ascii="微软雅黑" w:hAnsi="微软雅黑" w:eastAsia="微软雅黑" w:cs="微软雅黑"/>
          <w:b/>
          <w:bCs/>
          <w:sz w:val="32"/>
          <w:szCs w:val="32"/>
        </w:rPr>
      </w:pPr>
    </w:p>
    <w:p w14:paraId="10C825F2">
      <w:pPr>
        <w:pStyle w:val="7"/>
        <w:ind w:left="0" w:leftChars="0" w:firstLine="0" w:firstLineChars="0"/>
        <w:rPr>
          <w:rFonts w:ascii="微软雅黑" w:hAnsi="微软雅黑" w:eastAsia="微软雅黑" w:cs="微软雅黑"/>
          <w:b/>
          <w:bCs/>
          <w:sz w:val="32"/>
          <w:szCs w:val="32"/>
        </w:rPr>
      </w:pPr>
    </w:p>
    <w:p w14:paraId="631BB0FC"/>
    <w:p w14:paraId="47637D9F"/>
    <w:p w14:paraId="1ECA1F19"/>
    <w:p w14:paraId="2AFB908C"/>
    <w:p w14:paraId="5F1F1B56">
      <w:pPr>
        <w:pStyle w:val="7"/>
        <w:ind w:firstLine="0"/>
        <w:rPr>
          <w:rFonts w:ascii="微软雅黑" w:hAnsi="微软雅黑" w:eastAsia="微软雅黑" w:cs="微软雅黑"/>
        </w:rPr>
      </w:pPr>
    </w:p>
    <w:p w14:paraId="3D6A5C7D">
      <w:pPr>
        <w:pStyle w:val="7"/>
        <w:rPr>
          <w:rFonts w:ascii="微软雅黑" w:hAnsi="微软雅黑" w:eastAsia="微软雅黑" w:cs="微软雅黑"/>
        </w:rPr>
      </w:pPr>
    </w:p>
    <w:p w14:paraId="5BB8697C">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岳普湖县“抓党建促稳定促振兴”示范乡镇建设项目（岳普湖县公共文化设施建设项目二期）</w:t>
      </w:r>
    </w:p>
    <w:p w14:paraId="16C55A95">
      <w:pPr>
        <w:jc w:val="center"/>
        <w:rPr>
          <w:rFonts w:hint="eastAsia" w:ascii="微软雅黑" w:hAnsi="微软雅黑" w:eastAsia="微软雅黑" w:cs="微软雅黑"/>
          <w:b/>
          <w:bCs/>
          <w:sz w:val="44"/>
          <w:szCs w:val="44"/>
        </w:rPr>
      </w:pPr>
    </w:p>
    <w:p w14:paraId="65EB5F2C">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招 标 文 件</w:t>
      </w:r>
    </w:p>
    <w:p w14:paraId="1C59983B">
      <w:pPr>
        <w:jc w:val="center"/>
        <w:rPr>
          <w:rFonts w:ascii="微软雅黑" w:hAnsi="微软雅黑" w:eastAsia="微软雅黑" w:cs="微软雅黑"/>
          <w:b/>
          <w:bCs/>
          <w:sz w:val="40"/>
          <w:szCs w:val="40"/>
        </w:rPr>
      </w:pPr>
    </w:p>
    <w:p w14:paraId="5D097F41">
      <w:pPr>
        <w:jc w:val="cente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40"/>
          <w:szCs w:val="40"/>
        </w:rPr>
        <w:t>项目编号：</w:t>
      </w:r>
      <w:r>
        <w:rPr>
          <w:rFonts w:hint="eastAsia" w:ascii="微软雅黑" w:hAnsi="微软雅黑" w:eastAsia="微软雅黑" w:cs="微软雅黑"/>
          <w:b/>
          <w:bCs/>
          <w:sz w:val="40"/>
          <w:szCs w:val="40"/>
          <w:lang w:val="en-US" w:eastAsia="zh-CN"/>
        </w:rPr>
        <w:t>KSJC(GK)-021</w:t>
      </w:r>
    </w:p>
    <w:p w14:paraId="35780FF1">
      <w:pPr>
        <w:jc w:val="center"/>
        <w:rPr>
          <w:rFonts w:ascii="微软雅黑" w:hAnsi="微软雅黑" w:eastAsia="微软雅黑" w:cs="微软雅黑"/>
          <w:b/>
          <w:bCs/>
          <w:sz w:val="32"/>
          <w:szCs w:val="32"/>
        </w:rPr>
      </w:pPr>
    </w:p>
    <w:p w14:paraId="5BE6811F">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第 二 册</w:t>
      </w:r>
    </w:p>
    <w:p w14:paraId="55EC3DF8">
      <w:pPr>
        <w:jc w:val="center"/>
        <w:rPr>
          <w:rFonts w:ascii="微软雅黑" w:hAnsi="微软雅黑" w:eastAsia="微软雅黑" w:cs="微软雅黑"/>
          <w:b/>
          <w:bCs/>
          <w:sz w:val="32"/>
          <w:szCs w:val="32"/>
        </w:rPr>
      </w:pPr>
    </w:p>
    <w:p w14:paraId="7CC05417">
      <w:pPr>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  </w:t>
      </w:r>
    </w:p>
    <w:p w14:paraId="02E668B4">
      <w:pPr>
        <w:ind w:left="1080" w:leftChars="257" w:hanging="540"/>
        <w:rPr>
          <w:rFonts w:ascii="微软雅黑" w:hAnsi="微软雅黑" w:eastAsia="微软雅黑" w:cs="微软雅黑"/>
          <w:b/>
          <w:bCs/>
          <w:sz w:val="28"/>
          <w:szCs w:val="28"/>
        </w:rPr>
      </w:pPr>
    </w:p>
    <w:p w14:paraId="4BECB264">
      <w:pPr>
        <w:ind w:left="1080" w:leftChars="257" w:hanging="540"/>
        <w:rPr>
          <w:rFonts w:ascii="微软雅黑" w:hAnsi="微软雅黑" w:eastAsia="微软雅黑" w:cs="微软雅黑"/>
          <w:b/>
          <w:bCs/>
          <w:sz w:val="28"/>
          <w:szCs w:val="28"/>
        </w:rPr>
      </w:pPr>
    </w:p>
    <w:p w14:paraId="790D2A4D">
      <w:pPr>
        <w:pStyle w:val="10"/>
      </w:pPr>
    </w:p>
    <w:p w14:paraId="479398B4">
      <w:pPr>
        <w:ind w:left="1080" w:leftChars="257" w:hanging="540"/>
        <w:rPr>
          <w:rFonts w:ascii="微软雅黑" w:hAnsi="微软雅黑" w:eastAsia="微软雅黑" w:cs="微软雅黑"/>
          <w:b/>
          <w:bCs/>
          <w:sz w:val="28"/>
          <w:szCs w:val="28"/>
        </w:rPr>
      </w:pPr>
    </w:p>
    <w:p w14:paraId="3A3A92FC">
      <w:pPr>
        <w:pStyle w:val="4"/>
        <w:rPr>
          <w:rFonts w:ascii="微软雅黑" w:hAnsi="微软雅黑" w:eastAsia="微软雅黑" w:cs="微软雅黑"/>
          <w:b/>
          <w:bCs/>
          <w:sz w:val="28"/>
          <w:szCs w:val="28"/>
        </w:rPr>
      </w:pPr>
    </w:p>
    <w:p w14:paraId="2D96BE2D"/>
    <w:p w14:paraId="632C52CC">
      <w:pPr>
        <w:pStyle w:val="27"/>
      </w:pPr>
    </w:p>
    <w:p w14:paraId="43B354D3">
      <w:pPr>
        <w:pStyle w:val="27"/>
      </w:pPr>
    </w:p>
    <w:p w14:paraId="4B43E3E5">
      <w:pPr>
        <w:pStyle w:val="27"/>
      </w:pPr>
    </w:p>
    <w:p w14:paraId="09CCB970">
      <w:pPr>
        <w:pStyle w:val="27"/>
      </w:pPr>
    </w:p>
    <w:p w14:paraId="30324F71">
      <w:pPr>
        <w:pStyle w:val="7"/>
        <w:rPr>
          <w:rFonts w:ascii="微软雅黑" w:hAnsi="微软雅黑" w:eastAsia="微软雅黑" w:cs="微软雅黑"/>
          <w:b/>
          <w:bCs/>
          <w:sz w:val="28"/>
          <w:szCs w:val="28"/>
        </w:rPr>
      </w:pPr>
    </w:p>
    <w:p w14:paraId="6E4080F9">
      <w:pPr>
        <w:pStyle w:val="2"/>
        <w:numPr>
          <w:ilvl w:val="0"/>
          <w:numId w:val="7"/>
        </w:numPr>
        <w:tabs>
          <w:tab w:val="left" w:pos="0"/>
        </w:tabs>
        <w:spacing w:before="0" w:after="0" w:line="240" w:lineRule="auto"/>
        <w:rPr>
          <w:rFonts w:ascii="微软雅黑" w:hAnsi="微软雅黑" w:eastAsia="微软雅黑" w:cs="微软雅黑"/>
          <w:b/>
          <w:bCs/>
        </w:rPr>
      </w:pPr>
      <w:bookmarkStart w:id="553" w:name="_Toc28765"/>
      <w:bookmarkStart w:id="554" w:name="_Toc16370"/>
      <w:bookmarkStart w:id="555" w:name="_Toc515647829"/>
      <w:bookmarkStart w:id="556" w:name="_Toc219175634"/>
      <w:bookmarkStart w:id="557" w:name="_Toc218935350"/>
      <w:bookmarkStart w:id="558" w:name="_Toc507399902"/>
      <w:bookmarkStart w:id="559" w:name="_Toc216582822"/>
      <w:bookmarkStart w:id="560" w:name="_Toc29715"/>
      <w:bookmarkStart w:id="561" w:name="_Toc30980"/>
      <w:bookmarkStart w:id="562" w:name="_Toc5272"/>
      <w:bookmarkStart w:id="563" w:name="_Toc507399903"/>
      <w:bookmarkStart w:id="564" w:name="_Toc515647830"/>
      <w:bookmarkStart w:id="565" w:name="_Toc216582823"/>
      <w:bookmarkStart w:id="566" w:name="_Toc512937850"/>
      <w:bookmarkStart w:id="567" w:name="_Toc31583"/>
      <w:bookmarkStart w:id="568" w:name="_Toc10488"/>
      <w:r>
        <w:rPr>
          <w:rFonts w:hint="eastAsia" w:ascii="微软雅黑" w:hAnsi="微软雅黑" w:eastAsia="微软雅黑" w:cs="微软雅黑"/>
          <w:b/>
          <w:bCs/>
        </w:rPr>
        <w:t xml:space="preserve"> </w:t>
      </w:r>
      <w:bookmarkStart w:id="569" w:name="_Toc14803"/>
      <w:r>
        <w:rPr>
          <w:rFonts w:hint="eastAsia" w:ascii="微软雅黑" w:hAnsi="微软雅黑" w:eastAsia="微软雅黑" w:cs="微软雅黑"/>
          <w:b/>
          <w:bCs/>
        </w:rPr>
        <w:t>投标邀请</w:t>
      </w:r>
      <w:bookmarkEnd w:id="553"/>
      <w:bookmarkEnd w:id="554"/>
      <w:bookmarkEnd w:id="555"/>
      <w:bookmarkEnd w:id="556"/>
      <w:bookmarkEnd w:id="557"/>
      <w:bookmarkEnd w:id="558"/>
      <w:bookmarkEnd w:id="559"/>
      <w:bookmarkEnd w:id="560"/>
      <w:bookmarkEnd w:id="569"/>
    </w:p>
    <w:bookmarkEnd w:id="561"/>
    <w:p w14:paraId="19E260CC">
      <w:pPr>
        <w:keepNext w:val="0"/>
        <w:keepLines w:val="0"/>
        <w:pageBreakBefore w:val="0"/>
        <w:widowControl w:val="0"/>
        <w:kinsoku/>
        <w:wordWrap/>
        <w:overflowPunct/>
        <w:topLinePunct w:val="0"/>
        <w:autoSpaceDE/>
        <w:autoSpaceDN/>
        <w:bidi w:val="0"/>
        <w:adjustRightInd/>
        <w:snapToGrid w:val="0"/>
        <w:spacing w:line="500" w:lineRule="exact"/>
        <w:jc w:val="center"/>
        <w:textAlignment w:val="baseline"/>
        <w:outlineLvl w:val="9"/>
        <w:rPr>
          <w:rFonts w:hint="eastAsia" w:ascii="宋体" w:hAnsi="宋体" w:eastAsia="宋体" w:cs="宋体"/>
          <w:b/>
          <w:bCs/>
          <w:sz w:val="30"/>
          <w:szCs w:val="30"/>
        </w:rPr>
      </w:pPr>
      <w:r>
        <w:rPr>
          <w:rFonts w:hint="eastAsia"/>
          <w:b/>
          <w:bCs/>
          <w:spacing w:val="3"/>
          <w:sz w:val="30"/>
          <w:szCs w:val="30"/>
          <w:lang w:val="en-US" w:eastAsia="zh-CN"/>
        </w:rPr>
        <w:t>岳普湖县“抓党建促稳定促振兴”示范乡镇建设项目（岳普湖县公共文化设施建设项目二期）</w:t>
      </w:r>
      <w:r>
        <w:rPr>
          <w:rFonts w:hint="eastAsia" w:ascii="宋体" w:hAnsi="宋体" w:cs="宋体"/>
          <w:b/>
          <w:bCs/>
          <w:sz w:val="30"/>
          <w:szCs w:val="30"/>
          <w:lang w:val="en-US" w:eastAsia="zh-CN"/>
        </w:rPr>
        <w:t>公开招标</w:t>
      </w:r>
      <w:r>
        <w:rPr>
          <w:rFonts w:hint="eastAsia" w:ascii="宋体" w:hAnsi="宋体" w:eastAsia="宋体" w:cs="宋体"/>
          <w:b/>
          <w:bCs/>
          <w:sz w:val="30"/>
          <w:szCs w:val="30"/>
        </w:rPr>
        <w:t>公告</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7"/>
      </w:tblGrid>
      <w:tr w14:paraId="2CC4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9843" w:type="dxa"/>
          </w:tcPr>
          <w:p w14:paraId="3CD68AE9">
            <w:pPr>
              <w:keepNext w:val="0"/>
              <w:keepLines w:val="0"/>
              <w:pageBreakBefore w:val="0"/>
              <w:widowControl w:val="0"/>
              <w:kinsoku/>
              <w:wordWrap/>
              <w:overflowPunct/>
              <w:topLinePunct w:val="0"/>
              <w:autoSpaceDE w:val="0"/>
              <w:autoSpaceDN w:val="0"/>
              <w:bidi w:val="0"/>
              <w:spacing w:line="380" w:lineRule="exact"/>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603306B6">
            <w:pPr>
              <w:keepNext w:val="0"/>
              <w:keepLines w:val="0"/>
              <w:pageBreakBefore w:val="0"/>
              <w:widowControl w:val="0"/>
              <w:kinsoku/>
              <w:wordWrap/>
              <w:overflowPunct/>
              <w:topLinePunct w:val="0"/>
              <w:autoSpaceDE w:val="0"/>
              <w:autoSpaceDN w:val="0"/>
              <w:bidi w:val="0"/>
              <w:adjustRightInd/>
              <w:snapToGrid/>
              <w:spacing w:line="380" w:lineRule="exact"/>
              <w:ind w:firstLine="480" w:firstLineChars="200"/>
              <w:textAlignment w:val="auto"/>
              <w:outlineLvl w:val="9"/>
              <w:rPr>
                <w:rFonts w:hint="eastAsia" w:ascii="宋体" w:hAnsi="宋体" w:eastAsia="宋体" w:cs="宋体"/>
              </w:rPr>
            </w:pPr>
            <w:r>
              <w:rPr>
                <w:rFonts w:hint="eastAsia" w:ascii="宋体" w:hAnsi="宋体" w:cs="宋体"/>
                <w:sz w:val="24"/>
                <w:u w:val="none"/>
                <w:lang w:val="en-US" w:eastAsia="zh-CN"/>
              </w:rPr>
              <w:t>岳普湖县“抓党建促稳定促振兴”示范乡镇建设项目（岳普湖县公共文化设施建设项目二期）</w:t>
            </w:r>
            <w:r>
              <w:rPr>
                <w:rFonts w:hint="eastAsia" w:ascii="宋体" w:hAnsi="宋体" w:eastAsia="宋体" w:cs="宋体"/>
                <w:sz w:val="24"/>
                <w:u w:val="none"/>
                <w:lang w:val="en-US" w:eastAsia="zh-CN"/>
              </w:rPr>
              <w:t>潜在投标人应在政采云平台（https://login.zcygov.cn/user-login/#/login）获取招标文件，</w:t>
            </w:r>
            <w:r>
              <w:rPr>
                <w:rFonts w:hint="eastAsia" w:ascii="宋体" w:hAnsi="宋体" w:eastAsia="宋体" w:cs="宋体"/>
                <w:color w:val="FF0000"/>
                <w:sz w:val="24"/>
                <w:u w:val="none"/>
              </w:rPr>
              <w:t>并于202</w:t>
            </w:r>
            <w:r>
              <w:rPr>
                <w:rFonts w:hint="eastAsia" w:ascii="宋体" w:hAnsi="宋体" w:cs="宋体"/>
                <w:color w:val="FF0000"/>
                <w:sz w:val="24"/>
                <w:u w:val="none"/>
                <w:lang w:val="en-US" w:eastAsia="zh-CN"/>
              </w:rPr>
              <w:t>5</w:t>
            </w:r>
            <w:r>
              <w:rPr>
                <w:rFonts w:hint="eastAsia" w:ascii="宋体" w:hAnsi="宋体" w:eastAsia="宋体" w:cs="宋体"/>
                <w:color w:val="FF0000"/>
                <w:sz w:val="24"/>
                <w:u w:val="none"/>
              </w:rPr>
              <w:t>年</w:t>
            </w:r>
            <w:r>
              <w:rPr>
                <w:rFonts w:hint="eastAsia" w:ascii="宋体" w:hAnsi="宋体" w:cs="宋体"/>
                <w:color w:val="FF0000"/>
                <w:sz w:val="24"/>
                <w:u w:val="none"/>
                <w:lang w:val="en-US" w:eastAsia="zh-CN"/>
              </w:rPr>
              <w:t>4</w:t>
            </w:r>
            <w:r>
              <w:rPr>
                <w:rFonts w:hint="eastAsia" w:ascii="宋体" w:hAnsi="宋体" w:eastAsia="宋体" w:cs="宋体"/>
                <w:color w:val="FF0000"/>
                <w:sz w:val="24"/>
                <w:u w:val="none"/>
              </w:rPr>
              <w:t>月</w:t>
            </w:r>
            <w:r>
              <w:rPr>
                <w:rFonts w:hint="eastAsia" w:ascii="宋体" w:hAnsi="宋体" w:cs="宋体"/>
                <w:color w:val="FF0000"/>
                <w:sz w:val="24"/>
                <w:u w:val="none"/>
                <w:lang w:val="en-US" w:eastAsia="zh-CN"/>
              </w:rPr>
              <w:t>1</w:t>
            </w:r>
            <w:r>
              <w:rPr>
                <w:rFonts w:hint="eastAsia" w:ascii="宋体" w:hAnsi="宋体" w:eastAsia="宋体" w:cs="宋体"/>
                <w:color w:val="FF0000"/>
                <w:sz w:val="24"/>
                <w:u w:val="none"/>
              </w:rPr>
              <w:t>日</w:t>
            </w:r>
            <w:r>
              <w:rPr>
                <w:rFonts w:hint="eastAsia" w:ascii="宋体" w:hAnsi="宋体" w:eastAsia="宋体" w:cs="宋体"/>
                <w:color w:val="FF0000"/>
                <w:sz w:val="24"/>
                <w:u w:val="none"/>
                <w:lang w:eastAsia="zh-CN"/>
              </w:rPr>
              <w:t>1</w:t>
            </w:r>
            <w:r>
              <w:rPr>
                <w:rFonts w:hint="eastAsia" w:ascii="宋体" w:hAnsi="宋体" w:cs="宋体"/>
                <w:color w:val="FF0000"/>
                <w:sz w:val="24"/>
                <w:u w:val="none"/>
                <w:lang w:val="en-US" w:eastAsia="zh-CN"/>
              </w:rPr>
              <w:t>6</w:t>
            </w:r>
            <w:r>
              <w:rPr>
                <w:rFonts w:hint="eastAsia" w:ascii="宋体" w:hAnsi="宋体" w:eastAsia="宋体" w:cs="宋体"/>
                <w:color w:val="FF0000"/>
                <w:sz w:val="24"/>
                <w:u w:val="none"/>
                <w:lang w:eastAsia="zh-CN"/>
              </w:rPr>
              <w:t>：</w:t>
            </w:r>
            <w:r>
              <w:rPr>
                <w:rFonts w:hint="eastAsia" w:ascii="宋体" w:hAnsi="宋体" w:eastAsia="宋体" w:cs="宋体"/>
                <w:color w:val="FF0000"/>
                <w:sz w:val="24"/>
                <w:u w:val="none"/>
                <w:lang w:val="en-US" w:eastAsia="zh-CN"/>
              </w:rPr>
              <w:t>0</w:t>
            </w:r>
            <w:r>
              <w:rPr>
                <w:rFonts w:hint="eastAsia" w:ascii="宋体" w:hAnsi="宋体" w:eastAsia="宋体" w:cs="宋体"/>
                <w:color w:val="FF0000"/>
                <w:sz w:val="24"/>
                <w:u w:val="none"/>
                <w:lang w:eastAsia="zh-CN"/>
              </w:rPr>
              <w:t>0</w:t>
            </w:r>
            <w:r>
              <w:rPr>
                <w:rFonts w:hint="eastAsia" w:ascii="宋体" w:hAnsi="宋体" w:eastAsia="宋体" w:cs="宋体"/>
                <w:sz w:val="24"/>
                <w:u w:val="none"/>
              </w:rPr>
              <w:t>（北京时间）前</w:t>
            </w:r>
            <w:r>
              <w:rPr>
                <w:rFonts w:hint="eastAsia" w:ascii="宋体" w:hAnsi="宋体" w:eastAsia="宋体" w:cs="宋体"/>
                <w:sz w:val="24"/>
                <w:u w:val="none"/>
                <w:lang w:val="en-US" w:eastAsia="zh-CN"/>
              </w:rPr>
              <w:t>上传</w:t>
            </w:r>
            <w:r>
              <w:rPr>
                <w:rFonts w:hint="eastAsia" w:ascii="宋体" w:hAnsi="宋体" w:eastAsia="宋体" w:cs="宋体"/>
                <w:sz w:val="24"/>
                <w:u w:val="none"/>
              </w:rPr>
              <w:t>递交投标文件。</w:t>
            </w:r>
          </w:p>
        </w:tc>
      </w:tr>
    </w:tbl>
    <w:p w14:paraId="64B62B7E">
      <w:pPr>
        <w:keepNext w:val="0"/>
        <w:keepLines w:val="0"/>
        <w:pageBreakBefore w:val="0"/>
        <w:widowControl w:val="0"/>
        <w:kinsoku/>
        <w:wordWrap/>
        <w:overflowPunct/>
        <w:topLinePunct w:val="0"/>
        <w:autoSpaceDE w:val="0"/>
        <w:autoSpaceDN w:val="0"/>
        <w:bidi w:val="0"/>
        <w:spacing w:line="380" w:lineRule="exact"/>
        <w:outlineLvl w:val="9"/>
        <w:rPr>
          <w:rFonts w:hint="eastAsia" w:ascii="宋体" w:hAnsi="宋体" w:eastAsia="宋体" w:cs="宋体"/>
          <w:b/>
          <w:sz w:val="24"/>
          <w:highlight w:val="none"/>
        </w:rPr>
      </w:pPr>
      <w:bookmarkStart w:id="570" w:name="_Toc35393790"/>
      <w:bookmarkStart w:id="571" w:name="_Toc28359002"/>
      <w:bookmarkStart w:id="572" w:name="_Toc35393621"/>
      <w:bookmarkStart w:id="573" w:name="_Toc28359079"/>
      <w:bookmarkStart w:id="574" w:name="_Toc28217"/>
      <w:bookmarkStart w:id="575" w:name="_Toc32394"/>
      <w:bookmarkStart w:id="576" w:name="_Toc28253"/>
      <w:bookmarkStart w:id="577" w:name="_Toc20970"/>
      <w:bookmarkStart w:id="578" w:name="_Hlk24379207"/>
      <w:r>
        <w:rPr>
          <w:rFonts w:hint="eastAsia" w:ascii="宋体" w:hAnsi="宋体" w:eastAsia="宋体" w:cs="宋体"/>
          <w:b/>
          <w:sz w:val="24"/>
        </w:rPr>
        <w:t>一、</w:t>
      </w:r>
      <w:bookmarkEnd w:id="570"/>
      <w:bookmarkEnd w:id="571"/>
      <w:bookmarkEnd w:id="572"/>
      <w:bookmarkEnd w:id="573"/>
      <w:bookmarkEnd w:id="574"/>
      <w:r>
        <w:rPr>
          <w:rFonts w:hint="eastAsia" w:ascii="宋体" w:hAnsi="宋体" w:eastAsia="宋体" w:cs="宋体"/>
          <w:b/>
          <w:sz w:val="24"/>
        </w:rPr>
        <w:t>项目基本</w:t>
      </w:r>
      <w:r>
        <w:rPr>
          <w:rFonts w:hint="eastAsia" w:ascii="宋体" w:hAnsi="宋体" w:eastAsia="宋体" w:cs="宋体"/>
          <w:b/>
          <w:sz w:val="24"/>
          <w:highlight w:val="none"/>
        </w:rPr>
        <w:t>情况</w:t>
      </w:r>
      <w:bookmarkEnd w:id="575"/>
      <w:bookmarkEnd w:id="576"/>
      <w:bookmarkEnd w:id="577"/>
    </w:p>
    <w:p w14:paraId="2A52EBB0">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cs="宋体"/>
          <w:sz w:val="24"/>
          <w:highlight w:val="none"/>
          <w:lang w:val="en-US" w:eastAsia="zh-CN"/>
        </w:rPr>
        <w:t>KSJC(GK)-021</w:t>
      </w:r>
    </w:p>
    <w:p w14:paraId="163B7140">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rPr>
        <w:t>项目名称：</w:t>
      </w:r>
      <w:bookmarkEnd w:id="578"/>
      <w:r>
        <w:rPr>
          <w:rFonts w:hint="eastAsia" w:ascii="宋体" w:hAnsi="宋体" w:cs="宋体"/>
          <w:sz w:val="24"/>
          <w:highlight w:val="none"/>
          <w:lang w:val="en-US" w:eastAsia="zh-CN"/>
        </w:rPr>
        <w:t>岳普湖县“抓党建促稳定促振兴”示范乡镇建设项目（岳普湖县公共文化设施建设项目二期）</w:t>
      </w:r>
    </w:p>
    <w:p w14:paraId="5AEF9D27">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eastAsia="zh-CN"/>
        </w:rPr>
      </w:pPr>
      <w:r>
        <w:rPr>
          <w:rFonts w:hint="eastAsia" w:ascii="宋体" w:hAnsi="宋体" w:eastAsia="宋体" w:cs="宋体"/>
          <w:sz w:val="24"/>
          <w:highlight w:val="none"/>
        </w:rPr>
        <w:t>采购方式：</w:t>
      </w:r>
      <w:r>
        <w:rPr>
          <w:rFonts w:hint="eastAsia" w:ascii="宋体" w:hAnsi="宋体" w:cs="宋体"/>
          <w:sz w:val="24"/>
          <w:highlight w:val="none"/>
          <w:lang w:val="en-US" w:eastAsia="zh-CN"/>
        </w:rPr>
        <w:t>公开招标</w:t>
      </w:r>
    </w:p>
    <w:p w14:paraId="78842265">
      <w:pPr>
        <w:keepNext w:val="0"/>
        <w:keepLines w:val="0"/>
        <w:pageBreakBefore w:val="0"/>
        <w:widowControl w:val="0"/>
        <w:kinsoku/>
        <w:wordWrap/>
        <w:overflowPunct/>
        <w:topLinePunct w:val="0"/>
        <w:autoSpaceDE w:val="0"/>
        <w:autoSpaceDN w:val="0"/>
        <w:bidi w:val="0"/>
        <w:spacing w:line="380" w:lineRule="exact"/>
        <w:ind w:firstLine="480" w:firstLineChars="200"/>
        <w:jc w:val="left"/>
        <w:outlineLvl w:val="9"/>
        <w:rPr>
          <w:rFonts w:hint="default" w:ascii="宋体" w:hAnsi="宋体" w:cs="宋体"/>
          <w:color w:val="auto"/>
          <w:sz w:val="24"/>
          <w:highlight w:val="none"/>
          <w:lang w:val="en-US" w:eastAsia="zh-CN"/>
        </w:rPr>
      </w:pPr>
      <w:r>
        <w:rPr>
          <w:rFonts w:hint="eastAsia" w:ascii="宋体" w:hAnsi="宋体" w:eastAsia="宋体" w:cs="宋体"/>
          <w:sz w:val="24"/>
          <w:highlight w:val="none"/>
        </w:rPr>
        <w:t>预算金额（</w:t>
      </w:r>
      <w:r>
        <w:rPr>
          <w:rFonts w:hint="eastAsia" w:ascii="宋体" w:hAnsi="宋体" w:eastAsia="宋体" w:cs="宋体"/>
          <w:color w:val="auto"/>
          <w:sz w:val="24"/>
          <w:highlight w:val="none"/>
        </w:rPr>
        <w:t>元）：</w:t>
      </w:r>
      <w:r>
        <w:rPr>
          <w:rFonts w:hint="eastAsia" w:ascii="宋体" w:hAnsi="宋体" w:cs="宋体"/>
          <w:color w:val="auto"/>
          <w:sz w:val="24"/>
          <w:u w:val="none"/>
          <w:lang w:val="en-US" w:eastAsia="zh-CN"/>
        </w:rPr>
        <w:t>230</w:t>
      </w:r>
      <w:r>
        <w:rPr>
          <w:rFonts w:hint="eastAsia" w:ascii="宋体" w:hAnsi="宋体" w:eastAsia="宋体" w:cs="宋体"/>
          <w:color w:val="auto"/>
          <w:sz w:val="24"/>
          <w:u w:val="none"/>
          <w:lang w:val="en-US" w:eastAsia="zh-CN"/>
        </w:rPr>
        <w:t>0000.00</w:t>
      </w:r>
      <w:r>
        <w:rPr>
          <w:rFonts w:hint="eastAsia" w:ascii="宋体" w:hAnsi="宋体" w:cs="宋体"/>
          <w:color w:val="auto"/>
          <w:sz w:val="24"/>
          <w:highlight w:val="none"/>
          <w:lang w:val="en-US" w:eastAsia="zh-CN"/>
        </w:rPr>
        <w:t>元</w:t>
      </w:r>
    </w:p>
    <w:p w14:paraId="77C3BC73">
      <w:pPr>
        <w:keepNext w:val="0"/>
        <w:keepLines w:val="0"/>
        <w:pageBreakBefore w:val="0"/>
        <w:widowControl w:val="0"/>
        <w:kinsoku/>
        <w:wordWrap/>
        <w:overflowPunct/>
        <w:topLinePunct w:val="0"/>
        <w:autoSpaceDE w:val="0"/>
        <w:autoSpaceDN w:val="0"/>
        <w:bidi w:val="0"/>
        <w:spacing w:line="380" w:lineRule="exact"/>
        <w:ind w:firstLine="480" w:firstLineChars="200"/>
        <w:jc w:val="left"/>
        <w:outlineLvl w:val="9"/>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最高限价（元）：</w:t>
      </w:r>
      <w:r>
        <w:rPr>
          <w:rFonts w:hint="eastAsia" w:ascii="宋体" w:hAnsi="宋体" w:cs="宋体"/>
          <w:color w:val="auto"/>
          <w:sz w:val="24"/>
          <w:u w:val="none"/>
          <w:lang w:val="en-US" w:eastAsia="zh-CN"/>
        </w:rPr>
        <w:t>230</w:t>
      </w:r>
      <w:r>
        <w:rPr>
          <w:rFonts w:hint="eastAsia" w:ascii="宋体" w:hAnsi="宋体" w:eastAsia="宋体" w:cs="宋体"/>
          <w:color w:val="auto"/>
          <w:sz w:val="24"/>
          <w:u w:val="none"/>
          <w:lang w:val="en-US" w:eastAsia="zh-CN"/>
        </w:rPr>
        <w:t>0000.00</w:t>
      </w:r>
      <w:r>
        <w:rPr>
          <w:rFonts w:hint="eastAsia" w:ascii="宋体" w:hAnsi="宋体" w:cs="宋体"/>
          <w:color w:val="auto"/>
          <w:sz w:val="24"/>
          <w:highlight w:val="none"/>
          <w:lang w:val="en-US" w:eastAsia="zh-CN"/>
        </w:rPr>
        <w:t>元</w:t>
      </w:r>
    </w:p>
    <w:p w14:paraId="2BC71F0C">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color w:val="auto"/>
          <w:sz w:val="24"/>
          <w:highlight w:val="none"/>
        </w:rPr>
        <w:t>采购需求：</w:t>
      </w:r>
      <w:r>
        <w:rPr>
          <w:rFonts w:hint="eastAsia" w:ascii="宋体" w:hAnsi="宋体" w:cs="宋体"/>
          <w:color w:val="auto"/>
          <w:sz w:val="24"/>
          <w:highlight w:val="none"/>
          <w:lang w:val="en-US" w:eastAsia="zh-CN"/>
        </w:rPr>
        <w:t>加强乡村振兴示范</w:t>
      </w:r>
      <w:r>
        <w:rPr>
          <w:rFonts w:hint="eastAsia" w:ascii="宋体" w:hAnsi="宋体" w:cs="宋体"/>
          <w:sz w:val="24"/>
          <w:highlight w:val="none"/>
          <w:lang w:val="en-US" w:eastAsia="zh-CN"/>
        </w:rPr>
        <w:t>区基层党组织建设，打造“抓党建促稳定促振兴”示范乡镇，健全完善乡村公共文化服务体系，在铁热木镇周边打造民俗非遗文化体验基地及配套设施，宣传推介特色文化，丰富群众文化生活。（详见招标文件）</w:t>
      </w:r>
    </w:p>
    <w:p w14:paraId="170896D0">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sz w:val="24"/>
          <w:u w:val="none"/>
          <w:lang w:val="en-US" w:eastAsia="zh-CN"/>
        </w:rPr>
      </w:pPr>
      <w:r>
        <w:rPr>
          <w:rFonts w:hint="eastAsia" w:ascii="宋体" w:hAnsi="宋体" w:cs="宋体"/>
          <w:sz w:val="24"/>
          <w:highlight w:val="none"/>
          <w:lang w:val="en-US" w:eastAsia="zh-CN"/>
        </w:rPr>
        <w:t>标项名称</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岳普湖县“抓党建促稳定促振兴”示范乡镇建设项目（岳普湖县公共文化设施建设项目二期）</w:t>
      </w:r>
    </w:p>
    <w:p w14:paraId="3D4771A0">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单位</w:t>
      </w: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项</w:t>
      </w:r>
    </w:p>
    <w:p w14:paraId="65C5B7CF">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简要规格描述：加强乡村振兴示范区基层党组织建设，打造“抓党建促稳定促振兴”示范乡镇，健全完善乡村公共文化服务体系，在铁热木镇周边打造民俗非遗文化体验基地及配套设施，宣传推介特色文化，丰富群众文化生活。（详见招标文件）。</w:t>
      </w:r>
    </w:p>
    <w:p w14:paraId="44F697F5">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合同履约期限：详见文件</w:t>
      </w:r>
    </w:p>
    <w:p w14:paraId="4618884B">
      <w:pPr>
        <w:keepNext w:val="0"/>
        <w:keepLines w:val="0"/>
        <w:pageBreakBefore w:val="0"/>
        <w:widowControl w:val="0"/>
        <w:tabs>
          <w:tab w:val="left" w:pos="403"/>
        </w:tabs>
        <w:kinsoku/>
        <w:wordWrap/>
        <w:overflowPunct/>
        <w:topLinePunct w:val="0"/>
        <w:autoSpaceDE w:val="0"/>
        <w:autoSpaceDN w:val="0"/>
        <w:bidi w:val="0"/>
        <w:spacing w:line="380" w:lineRule="exact"/>
        <w:outlineLvl w:val="9"/>
        <w:rPr>
          <w:rFonts w:hint="eastAsia" w:ascii="宋体" w:hAnsi="宋体" w:eastAsia="宋体" w:cs="宋体"/>
          <w:b/>
          <w:bCs/>
          <w:sz w:val="24"/>
        </w:rPr>
      </w:pPr>
      <w:bookmarkStart w:id="579" w:name="_Toc28359080"/>
      <w:bookmarkStart w:id="580" w:name="_Toc35393791"/>
      <w:bookmarkStart w:id="581" w:name="_Toc13688"/>
      <w:bookmarkStart w:id="582" w:name="_Toc29506"/>
      <w:bookmarkStart w:id="583" w:name="_Toc28359003"/>
      <w:bookmarkStart w:id="584" w:name="_Toc19260"/>
      <w:bookmarkStart w:id="585" w:name="_Toc35393622"/>
      <w:bookmarkStart w:id="586" w:name="_Toc24482"/>
      <w:r>
        <w:rPr>
          <w:rFonts w:hint="eastAsia" w:ascii="宋体" w:hAnsi="宋体" w:eastAsia="宋体" w:cs="宋体"/>
          <w:b/>
          <w:bCs/>
          <w:sz w:val="24"/>
        </w:rPr>
        <w:t>二、投标供应商资格要求：</w:t>
      </w:r>
      <w:bookmarkEnd w:id="579"/>
      <w:bookmarkEnd w:id="580"/>
      <w:bookmarkEnd w:id="581"/>
      <w:bookmarkEnd w:id="582"/>
      <w:bookmarkEnd w:id="583"/>
      <w:bookmarkEnd w:id="584"/>
      <w:bookmarkEnd w:id="585"/>
      <w:bookmarkEnd w:id="586"/>
      <w:r>
        <w:rPr>
          <w:rFonts w:hint="eastAsia" w:ascii="宋体" w:hAnsi="宋体" w:eastAsia="宋体" w:cs="宋体"/>
          <w:b/>
          <w:bCs/>
          <w:sz w:val="24"/>
        </w:rPr>
        <w:t xml:space="preserve"> </w:t>
      </w:r>
    </w:p>
    <w:p w14:paraId="3DAF4470">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lang w:eastAsia="zh-CN"/>
        </w:rPr>
      </w:pPr>
      <w:bookmarkStart w:id="587" w:name="_Toc28359004"/>
      <w:bookmarkStart w:id="588" w:name="_Toc27678"/>
      <w:bookmarkStart w:id="589" w:name="_Toc28359081"/>
      <w:bookmarkStart w:id="590" w:name="_Toc35393792"/>
      <w:bookmarkStart w:id="591" w:name="_Toc32226"/>
      <w:bookmarkStart w:id="592" w:name="_Toc35393623"/>
      <w:r>
        <w:rPr>
          <w:rFonts w:hint="eastAsia" w:ascii="宋体" w:hAnsi="宋体" w:eastAsia="宋体" w:cs="宋体"/>
          <w:sz w:val="24"/>
          <w:highlight w:val="none"/>
        </w:rPr>
        <w:t>1.满足《中华人民共和国政府采购法》第二十二条规定</w:t>
      </w:r>
      <w:r>
        <w:rPr>
          <w:rFonts w:hint="eastAsia" w:ascii="宋体" w:hAnsi="宋体" w:eastAsia="宋体" w:cs="宋体"/>
          <w:sz w:val="24"/>
          <w:highlight w:val="none"/>
          <w:lang w:eastAsia="zh-CN"/>
        </w:rPr>
        <w:t>：</w:t>
      </w:r>
    </w:p>
    <w:p w14:paraId="38676C12">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（1）具有有效的营业执照；</w:t>
      </w:r>
    </w:p>
    <w:p w14:paraId="50FAF6BC">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提供</w:t>
      </w:r>
      <w:r>
        <w:rPr>
          <w:rFonts w:hint="eastAsia" w:ascii="宋体" w:hAnsi="宋体" w:eastAsia="宋体" w:cs="宋体"/>
          <w:sz w:val="24"/>
          <w:highlight w:val="none"/>
        </w:rPr>
        <w:t>法定代表人身份证明及身份证或法定代表人授权委托书和委托代理人身份证；</w:t>
      </w:r>
    </w:p>
    <w:p w14:paraId="39B2DA54">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w:t>
      </w:r>
      <w:r>
        <w:rPr>
          <w:rFonts w:hint="eastAsia" w:ascii="宋体" w:hAnsi="宋体" w:eastAsia="宋体" w:cs="宋体"/>
          <w:color w:val="000000" w:themeColor="text1"/>
          <w:sz w:val="24"/>
          <w:highlight w:val="none"/>
          <w14:textFill>
            <w14:solidFill>
              <w14:schemeClr w14:val="tx1"/>
            </w14:solidFill>
          </w14:textFill>
        </w:rPr>
        <w:t>3）提供</w:t>
      </w:r>
      <w:r>
        <w:rPr>
          <w:rFonts w:hint="eastAsia" w:ascii="宋体" w:hAnsi="宋体" w:eastAsia="宋体" w:cs="宋体"/>
          <w:color w:val="000000" w:themeColor="text1"/>
          <w:sz w:val="24"/>
          <w:highlight w:val="none"/>
          <w:lang w:val="en-US" w:eastAsia="zh-CN"/>
          <w14:textFill>
            <w14:solidFill>
              <w14:schemeClr w14:val="tx1"/>
            </w14:solidFill>
          </w14:textFill>
        </w:rPr>
        <w:t>2023年或2024年</w:t>
      </w:r>
      <w:r>
        <w:rPr>
          <w:rFonts w:hint="eastAsia" w:ascii="宋体" w:hAnsi="宋体" w:eastAsia="宋体" w:cs="宋体"/>
          <w:color w:val="000000" w:themeColor="text1"/>
          <w:sz w:val="24"/>
          <w:highlight w:val="none"/>
          <w14:textFill>
            <w14:solidFill>
              <w14:schemeClr w14:val="tx1"/>
            </w14:solidFill>
          </w14:textFill>
        </w:rPr>
        <w:t>任意一年的财务审计报告或健全的财务会计制度；</w:t>
      </w:r>
    </w:p>
    <w:p w14:paraId="373AB96B">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提供依法缴纳近六个月任意一个月的社会保险证明（新成立公司未满六个月，无须提供社会保险证明）</w:t>
      </w:r>
      <w:r>
        <w:rPr>
          <w:rFonts w:hint="eastAsia" w:ascii="宋体" w:hAnsi="宋体" w:eastAsia="宋体" w:cs="宋体"/>
          <w:color w:val="000000" w:themeColor="text1"/>
          <w:sz w:val="24"/>
          <w:highlight w:val="none"/>
          <w14:textFill>
            <w14:solidFill>
              <w14:schemeClr w14:val="tx1"/>
            </w14:solidFill>
          </w14:textFill>
        </w:rPr>
        <w:t>；</w:t>
      </w:r>
    </w:p>
    <w:p w14:paraId="72C62143">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w:t>
      </w:r>
      <w:r>
        <w:rPr>
          <w:rFonts w:hint="eastAsia" w:ascii="宋体" w:hAnsi="宋体" w:cs="宋体"/>
          <w:sz w:val="24"/>
          <w:highlight w:val="none"/>
          <w:lang w:val="en-US" w:eastAsia="zh-CN"/>
        </w:rPr>
        <w:t>提供依法缴纳近六个月任意一个月的税收证明（新成立公司未满六个月，无须提供税收证明）</w:t>
      </w:r>
      <w:r>
        <w:rPr>
          <w:rFonts w:hint="eastAsia" w:ascii="宋体" w:hAnsi="宋体" w:eastAsia="宋体" w:cs="宋体"/>
          <w:sz w:val="24"/>
          <w:highlight w:val="none"/>
        </w:rPr>
        <w:t>；</w:t>
      </w:r>
    </w:p>
    <w:p w14:paraId="380F5A21">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 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将拒绝其参加本次招标活动；</w:t>
      </w:r>
    </w:p>
    <w:p w14:paraId="7326A9B8">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color w:val="auto"/>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val="en-US" w:eastAsia="zh-CN"/>
        </w:rPr>
        <w:t>提</w:t>
      </w:r>
      <w:r>
        <w:rPr>
          <w:rFonts w:hint="eastAsia" w:ascii="宋体" w:hAnsi="宋体" w:eastAsia="宋体" w:cs="宋体"/>
          <w:color w:val="auto"/>
          <w:sz w:val="24"/>
          <w:lang w:val="en-US" w:eastAsia="zh-CN"/>
        </w:rPr>
        <w:t>供</w:t>
      </w:r>
      <w:r>
        <w:rPr>
          <w:rFonts w:hint="eastAsia" w:ascii="宋体" w:hAnsi="宋体" w:eastAsia="宋体" w:cs="宋体"/>
          <w:color w:val="auto"/>
          <w:sz w:val="24"/>
        </w:rPr>
        <w:t>参加政府采购活动前3年内在经营活动中没有重大违法违规记录的书面声明；</w:t>
      </w:r>
    </w:p>
    <w:p w14:paraId="5F2F59C3">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）提供针对本次项目《反商业贿赂承诺书》。</w:t>
      </w:r>
    </w:p>
    <w:p w14:paraId="5162BD5D">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2.落实政府采购政策需满足的资格要求：供应商为中小企业。</w:t>
      </w:r>
    </w:p>
    <w:p w14:paraId="629595EC">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.本项目的特定资格要求：</w:t>
      </w:r>
      <w:r>
        <w:rPr>
          <w:rFonts w:hint="eastAsia" w:ascii="宋体" w:hAnsi="宋体" w:cs="宋体"/>
          <w:color w:val="auto"/>
          <w:sz w:val="24"/>
          <w:lang w:val="en-US" w:eastAsia="zh-CN"/>
        </w:rPr>
        <w:t>1、施工资质要求：具备[建筑工程施工总承包叁级](含)以上资质，具备有效的安全生产许可证2、运营要求：运营单位需具备独立法人资格的营业执照。3、项目经理资格要求：拟派项目经理须具备【建筑工程二级】（含）以上注册建造师执业资格，具备有效的安全生产考核合格证书，且必须满足下列条件：（1）项目经理不得同时在两个或者两个以上单位受聘或者执业。（2）项目经理不得同时在两个或者两个以上工程项目担任项目经理、施工项目负责人。（3）项目经理无行贿犯罪行为记录；或有行贿犯罪行为记录，但自记录之日起已超过5年的。 4、拟派施工负责人须具备建筑工程二级（含）以上注册建造师执业资格，具备有效的安全生产考核合格证书，且未担任其他在施项目的项目负责人。5、运营负责人的资格要求：必须为运营单位在职人员（需提供社会保险缴纳证明材料。此项由投标运营单位进行响应承诺）6、项目经理与项目施工负责人可为同一人。</w:t>
      </w:r>
    </w:p>
    <w:p w14:paraId="5DBEAB2C">
      <w:pPr>
        <w:keepNext w:val="0"/>
        <w:keepLines w:val="0"/>
        <w:pageBreakBefore w:val="0"/>
        <w:widowControl w:val="0"/>
        <w:kinsoku/>
        <w:wordWrap/>
        <w:overflowPunct/>
        <w:topLinePunct w:val="0"/>
        <w:autoSpaceDE w:val="0"/>
        <w:autoSpaceDN w:val="0"/>
        <w:bidi w:val="0"/>
        <w:spacing w:line="380" w:lineRule="exact"/>
        <w:outlineLvl w:val="9"/>
        <w:rPr>
          <w:rFonts w:hint="eastAsia" w:ascii="宋体" w:hAnsi="宋体" w:eastAsia="宋体" w:cs="宋体"/>
          <w:color w:val="FF0000"/>
          <w:sz w:val="24"/>
          <w:highlight w:val="none"/>
        </w:rPr>
      </w:pPr>
      <w:bookmarkStart w:id="593" w:name="_Toc17459"/>
    </w:p>
    <w:p w14:paraId="25B63402">
      <w:pPr>
        <w:keepNext w:val="0"/>
        <w:keepLines w:val="0"/>
        <w:pageBreakBefore w:val="0"/>
        <w:widowControl w:val="0"/>
        <w:kinsoku/>
        <w:wordWrap/>
        <w:overflowPunct/>
        <w:topLinePunct w:val="0"/>
        <w:autoSpaceDE w:val="0"/>
        <w:autoSpaceDN w:val="0"/>
        <w:bidi w:val="0"/>
        <w:spacing w:line="380" w:lineRule="exact"/>
        <w:outlineLvl w:val="9"/>
        <w:rPr>
          <w:rFonts w:hint="eastAsia" w:ascii="宋体" w:hAnsi="宋体" w:eastAsia="宋体" w:cs="宋体"/>
          <w:b/>
          <w:bCs/>
          <w:kern w:val="0"/>
          <w:sz w:val="24"/>
        </w:rPr>
      </w:pPr>
      <w:r>
        <w:rPr>
          <w:rFonts w:hint="eastAsia" w:ascii="宋体" w:hAnsi="宋体" w:eastAsia="宋体" w:cs="宋体"/>
          <w:b/>
          <w:bCs/>
          <w:kern w:val="0"/>
          <w:sz w:val="24"/>
        </w:rPr>
        <w:t>三、</w:t>
      </w:r>
      <w:bookmarkEnd w:id="587"/>
      <w:bookmarkEnd w:id="588"/>
      <w:bookmarkEnd w:id="589"/>
      <w:bookmarkEnd w:id="590"/>
      <w:bookmarkEnd w:id="591"/>
      <w:bookmarkEnd w:id="592"/>
      <w:bookmarkEnd w:id="593"/>
      <w:r>
        <w:rPr>
          <w:rFonts w:hint="eastAsia" w:ascii="宋体" w:hAnsi="宋体" w:eastAsia="宋体" w:cs="宋体"/>
          <w:b/>
          <w:bCs/>
          <w:kern w:val="0"/>
          <w:sz w:val="24"/>
        </w:rPr>
        <w:t>获取招标文件</w:t>
      </w:r>
    </w:p>
    <w:p w14:paraId="2333BD2E">
      <w:pPr>
        <w:keepNext w:val="0"/>
        <w:keepLines w:val="0"/>
        <w:pageBreakBefore w:val="0"/>
        <w:widowControl w:val="0"/>
        <w:kinsoku/>
        <w:wordWrap/>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color w:val="FF0000"/>
          <w:sz w:val="24"/>
        </w:rPr>
        <w:t>获取时间：</w:t>
      </w:r>
      <w:r>
        <w:rPr>
          <w:rFonts w:hint="eastAsia" w:ascii="宋体" w:hAnsi="宋体" w:cs="宋体"/>
          <w:color w:val="FF0000"/>
          <w:sz w:val="24"/>
          <w:lang w:eastAsia="zh-CN"/>
        </w:rPr>
        <w:t>2025</w:t>
      </w:r>
      <w:r>
        <w:rPr>
          <w:rFonts w:hint="eastAsia" w:ascii="宋体" w:hAnsi="宋体" w:eastAsia="宋体" w:cs="宋体"/>
          <w:color w:val="FF0000"/>
          <w:sz w:val="24"/>
        </w:rPr>
        <w:t>年</w:t>
      </w:r>
      <w:r>
        <w:rPr>
          <w:rFonts w:hint="eastAsia" w:ascii="宋体" w:hAnsi="宋体" w:cs="宋体"/>
          <w:color w:val="FF0000"/>
          <w:sz w:val="24"/>
          <w:lang w:val="en-US" w:eastAsia="zh-CN"/>
        </w:rPr>
        <w:t>3</w:t>
      </w:r>
      <w:r>
        <w:rPr>
          <w:rFonts w:hint="eastAsia" w:ascii="宋体" w:hAnsi="宋体" w:eastAsia="宋体" w:cs="宋体"/>
          <w:color w:val="FF0000"/>
          <w:sz w:val="24"/>
        </w:rPr>
        <w:t>月</w:t>
      </w:r>
      <w:r>
        <w:rPr>
          <w:rFonts w:hint="eastAsia" w:ascii="宋体" w:hAnsi="宋体" w:cs="宋体"/>
          <w:color w:val="FF0000"/>
          <w:sz w:val="24"/>
          <w:lang w:val="en-US" w:eastAsia="zh-CN"/>
        </w:rPr>
        <w:t>10</w:t>
      </w:r>
      <w:r>
        <w:rPr>
          <w:rFonts w:hint="eastAsia" w:ascii="宋体" w:hAnsi="宋体" w:eastAsia="宋体" w:cs="宋体"/>
          <w:color w:val="FF0000"/>
          <w:sz w:val="24"/>
        </w:rPr>
        <w:t>日至202</w:t>
      </w:r>
      <w:r>
        <w:rPr>
          <w:rFonts w:hint="eastAsia" w:ascii="宋体" w:hAnsi="宋体" w:cs="宋体"/>
          <w:color w:val="FF0000"/>
          <w:sz w:val="24"/>
          <w:lang w:val="en-US" w:eastAsia="zh-CN"/>
        </w:rPr>
        <w:t>5</w:t>
      </w:r>
      <w:r>
        <w:rPr>
          <w:rFonts w:hint="eastAsia" w:ascii="宋体" w:hAnsi="宋体" w:eastAsia="宋体" w:cs="宋体"/>
          <w:color w:val="FF0000"/>
          <w:sz w:val="24"/>
        </w:rPr>
        <w:t>年</w:t>
      </w:r>
      <w:r>
        <w:rPr>
          <w:rFonts w:hint="eastAsia" w:ascii="宋体" w:hAnsi="宋体" w:cs="宋体"/>
          <w:color w:val="FF0000"/>
          <w:sz w:val="24"/>
          <w:lang w:val="en-US" w:eastAsia="zh-CN"/>
        </w:rPr>
        <w:t>3</w:t>
      </w:r>
      <w:r>
        <w:rPr>
          <w:rFonts w:hint="eastAsia" w:ascii="宋体" w:hAnsi="宋体" w:eastAsia="宋体" w:cs="宋体"/>
          <w:color w:val="FF0000"/>
          <w:sz w:val="24"/>
        </w:rPr>
        <w:t>月</w:t>
      </w:r>
      <w:r>
        <w:rPr>
          <w:rFonts w:hint="eastAsia" w:ascii="宋体" w:hAnsi="宋体" w:cs="宋体"/>
          <w:color w:val="FF0000"/>
          <w:sz w:val="24"/>
          <w:lang w:val="en-US" w:eastAsia="zh-CN"/>
        </w:rPr>
        <w:t>31日</w:t>
      </w:r>
      <w:r>
        <w:rPr>
          <w:rFonts w:hint="eastAsia" w:ascii="宋体" w:hAnsi="宋体" w:eastAsia="宋体" w:cs="宋体"/>
          <w:color w:val="FF0000"/>
          <w:sz w:val="24"/>
        </w:rPr>
        <w:t>，</w:t>
      </w:r>
      <w:r>
        <w:rPr>
          <w:rFonts w:hint="eastAsia" w:ascii="宋体" w:hAnsi="宋体" w:eastAsia="宋体" w:cs="宋体"/>
          <w:sz w:val="24"/>
        </w:rPr>
        <w:t>每天上午10:00至14:00，下午</w:t>
      </w:r>
      <w:r>
        <w:rPr>
          <w:rFonts w:hint="eastAsia" w:ascii="宋体" w:hAnsi="宋体" w:eastAsia="宋体" w:cs="宋体"/>
          <w:sz w:val="24"/>
          <w:lang w:val="en-US" w:eastAsia="zh-CN"/>
        </w:rPr>
        <w:t>1</w:t>
      </w:r>
      <w:r>
        <w:rPr>
          <w:rFonts w:hint="eastAsia" w:ascii="宋体" w:hAnsi="宋体" w:cs="宋体"/>
          <w:sz w:val="24"/>
          <w:lang w:val="en-US" w:eastAsia="zh-CN"/>
        </w:rPr>
        <w:t>6</w:t>
      </w:r>
      <w:r>
        <w:rPr>
          <w:rFonts w:hint="eastAsia" w:ascii="宋体" w:hAnsi="宋体" w:eastAsia="宋体" w:cs="宋体"/>
          <w:sz w:val="24"/>
        </w:rPr>
        <w:t>:</w:t>
      </w:r>
      <w:r>
        <w:rPr>
          <w:rFonts w:hint="eastAsia" w:ascii="宋体" w:hAnsi="宋体" w:cs="宋体"/>
          <w:sz w:val="24"/>
          <w:lang w:val="en-US" w:eastAsia="zh-CN"/>
        </w:rPr>
        <w:t>00</w:t>
      </w:r>
      <w:r>
        <w:rPr>
          <w:rFonts w:hint="eastAsia" w:ascii="宋体" w:hAnsi="宋体" w:eastAsia="宋体" w:cs="宋体"/>
          <w:sz w:val="24"/>
        </w:rPr>
        <w:t>至</w:t>
      </w:r>
      <w:r>
        <w:rPr>
          <w:rFonts w:hint="eastAsia" w:ascii="宋体" w:hAnsi="宋体" w:cs="宋体"/>
          <w:sz w:val="24"/>
          <w:lang w:val="en-US" w:eastAsia="zh-CN"/>
        </w:rPr>
        <w:t>20</w:t>
      </w:r>
      <w:r>
        <w:rPr>
          <w:rFonts w:hint="eastAsia" w:ascii="宋体" w:hAnsi="宋体" w:eastAsia="宋体" w:cs="宋体"/>
          <w:sz w:val="24"/>
        </w:rPr>
        <w:t>:</w:t>
      </w:r>
      <w:r>
        <w:rPr>
          <w:rFonts w:hint="eastAsia" w:ascii="宋体" w:hAnsi="宋体" w:cs="宋体"/>
          <w:sz w:val="24"/>
          <w:lang w:val="en-US" w:eastAsia="zh-CN"/>
        </w:rPr>
        <w:t>0</w:t>
      </w:r>
      <w:r>
        <w:rPr>
          <w:rFonts w:hint="eastAsia" w:ascii="宋体" w:hAnsi="宋体" w:eastAsia="宋体" w:cs="宋体"/>
          <w:sz w:val="24"/>
          <w:lang w:val="en-US" w:eastAsia="zh-CN"/>
        </w:rPr>
        <w:t>0</w:t>
      </w:r>
      <w:r>
        <w:rPr>
          <w:rFonts w:hint="eastAsia" w:ascii="宋体" w:hAnsi="宋体" w:eastAsia="宋体" w:cs="宋体"/>
          <w:sz w:val="24"/>
        </w:rPr>
        <w:t>（北京时间，法定节假日除外）</w:t>
      </w:r>
    </w:p>
    <w:p w14:paraId="65146122">
      <w:pPr>
        <w:keepNext w:val="0"/>
        <w:keepLines w:val="0"/>
        <w:pageBreakBefore w:val="0"/>
        <w:widowControl w:val="0"/>
        <w:kinsoku/>
        <w:wordWrap/>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获取方式：供应商登录政采云平台https://www.zcygov.cn/在线申请获取采购文件（进入“项目采购”应用，在获取采购文件菜单中选择项目，申请获取采购文件）</w:t>
      </w:r>
    </w:p>
    <w:p w14:paraId="47B09BFA">
      <w:pPr>
        <w:keepNext w:val="0"/>
        <w:keepLines w:val="0"/>
        <w:pageBreakBefore w:val="0"/>
        <w:widowControl w:val="0"/>
        <w:kinsoku/>
        <w:wordWrap/>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获取地点：政采云平台（http://www.zcygov.cn/）</w:t>
      </w:r>
    </w:p>
    <w:p w14:paraId="725268A0">
      <w:pPr>
        <w:keepNext w:val="0"/>
        <w:keepLines w:val="0"/>
        <w:pageBreakBefore w:val="0"/>
        <w:widowControl w:val="0"/>
        <w:kinsoku/>
        <w:wordWrap/>
        <w:overflowPunct/>
        <w:topLinePunct w:val="0"/>
        <w:autoSpaceDE w:val="0"/>
        <w:autoSpaceDN w:val="0"/>
        <w:bidi w:val="0"/>
        <w:spacing w:line="380" w:lineRule="exact"/>
        <w:ind w:firstLine="540"/>
        <w:outlineLvl w:val="9"/>
        <w:rPr>
          <w:rFonts w:hint="eastAsia" w:ascii="宋体" w:hAnsi="宋体" w:eastAsia="宋体" w:cs="宋体"/>
          <w:sz w:val="24"/>
        </w:rPr>
      </w:pPr>
      <w:r>
        <w:rPr>
          <w:rFonts w:hint="eastAsia" w:ascii="宋体" w:hAnsi="宋体" w:eastAsia="宋体" w:cs="宋体"/>
          <w:sz w:val="24"/>
        </w:rPr>
        <w:t>售价（元）：0元</w:t>
      </w:r>
    </w:p>
    <w:p w14:paraId="7D87B807">
      <w:pPr>
        <w:keepNext w:val="0"/>
        <w:keepLines w:val="0"/>
        <w:pageBreakBefore w:val="0"/>
        <w:widowControl w:val="0"/>
        <w:kinsoku/>
        <w:wordWrap/>
        <w:overflowPunct/>
        <w:topLinePunct w:val="0"/>
        <w:autoSpaceDE w:val="0"/>
        <w:autoSpaceDN w:val="0"/>
        <w:bidi w:val="0"/>
        <w:spacing w:line="380" w:lineRule="exact"/>
        <w:outlineLvl w:val="9"/>
        <w:rPr>
          <w:rFonts w:hint="eastAsia" w:ascii="宋体" w:hAnsi="宋体" w:eastAsia="宋体" w:cs="宋体"/>
          <w:b/>
          <w:sz w:val="24"/>
        </w:rPr>
      </w:pPr>
      <w:bookmarkStart w:id="594" w:name="_Toc20968"/>
      <w:bookmarkStart w:id="595" w:name="_Toc28359082"/>
      <w:bookmarkStart w:id="596" w:name="_Toc28359005"/>
      <w:bookmarkStart w:id="597" w:name="_Toc2422"/>
      <w:bookmarkStart w:id="598" w:name="_Toc2532"/>
      <w:bookmarkStart w:id="599" w:name="_Toc9047"/>
      <w:bookmarkStart w:id="600" w:name="_Toc35393793"/>
      <w:bookmarkStart w:id="601" w:name="_Toc952"/>
      <w:bookmarkStart w:id="602" w:name="_Toc35393624"/>
      <w:r>
        <w:rPr>
          <w:rFonts w:hint="eastAsia" w:ascii="宋体" w:hAnsi="宋体" w:eastAsia="宋体" w:cs="宋体"/>
          <w:b/>
          <w:sz w:val="24"/>
        </w:rPr>
        <w:t>四、</w:t>
      </w:r>
      <w:bookmarkEnd w:id="594"/>
      <w:r>
        <w:rPr>
          <w:rFonts w:hint="eastAsia" w:ascii="宋体" w:hAnsi="宋体" w:eastAsia="宋体" w:cs="宋体"/>
          <w:b/>
          <w:sz w:val="24"/>
        </w:rPr>
        <w:t>提交投标文件截止时间、开标时间和地点</w:t>
      </w:r>
    </w:p>
    <w:bookmarkEnd w:id="595"/>
    <w:bookmarkEnd w:id="596"/>
    <w:bookmarkEnd w:id="597"/>
    <w:bookmarkEnd w:id="598"/>
    <w:bookmarkEnd w:id="599"/>
    <w:bookmarkEnd w:id="600"/>
    <w:bookmarkEnd w:id="601"/>
    <w:bookmarkEnd w:id="602"/>
    <w:p w14:paraId="61F704F7">
      <w:pPr>
        <w:keepNext w:val="0"/>
        <w:keepLines w:val="0"/>
        <w:pageBreakBefore w:val="0"/>
        <w:widowControl w:val="0"/>
        <w:shd w:val="clear" w:color="auto" w:fill="auto"/>
        <w:kinsoku/>
        <w:wordWrap/>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bookmarkStart w:id="603" w:name="_Toc23672"/>
      <w:bookmarkStart w:id="604" w:name="_Toc32108"/>
      <w:bookmarkStart w:id="605" w:name="_Toc9668"/>
      <w:bookmarkStart w:id="606" w:name="_Toc35393625"/>
      <w:bookmarkStart w:id="607" w:name="_Toc35393794"/>
      <w:bookmarkStart w:id="608" w:name="_Toc28359007"/>
      <w:bookmarkStart w:id="609" w:name="_Toc28359084"/>
      <w:bookmarkStart w:id="610" w:name="_Toc20863"/>
      <w:bookmarkStart w:id="611" w:name="_Toc30400"/>
      <w:r>
        <w:rPr>
          <w:rFonts w:hint="eastAsia" w:ascii="宋体" w:hAnsi="宋体" w:eastAsia="宋体" w:cs="宋体"/>
          <w:color w:val="auto"/>
          <w:sz w:val="24"/>
          <w:highlight w:val="none"/>
          <w:lang w:val="en-US" w:eastAsia="zh-CN"/>
        </w:rPr>
        <w:t>提交投标文件截止时间：</w:t>
      </w:r>
      <w:r>
        <w:rPr>
          <w:rFonts w:hint="eastAsia" w:ascii="宋体" w:hAnsi="宋体" w:cs="宋体"/>
          <w:color w:val="FF0000"/>
          <w:sz w:val="24"/>
          <w:highlight w:val="none"/>
          <w:lang w:val="en-US" w:eastAsia="zh-CN"/>
        </w:rPr>
        <w:t>20</w:t>
      </w:r>
      <w:r>
        <w:rPr>
          <w:rFonts w:hint="eastAsia" w:ascii="宋体" w:hAnsi="宋体" w:eastAsia="宋体" w:cs="宋体"/>
          <w:color w:val="FF0000"/>
          <w:sz w:val="24"/>
          <w:highlight w:val="none"/>
          <w:lang w:val="en-US" w:eastAsia="zh-CN"/>
        </w:rPr>
        <w:t>2</w:t>
      </w:r>
      <w:r>
        <w:rPr>
          <w:rFonts w:hint="eastAsia" w:ascii="宋体" w:hAnsi="宋体" w:cs="宋体"/>
          <w:color w:val="FF0000"/>
          <w:sz w:val="24"/>
          <w:highlight w:val="none"/>
          <w:lang w:val="en-US" w:eastAsia="zh-CN"/>
        </w:rPr>
        <w:t>5</w:t>
      </w:r>
      <w:r>
        <w:rPr>
          <w:rFonts w:hint="eastAsia" w:ascii="宋体" w:hAnsi="宋体" w:eastAsia="宋体" w:cs="宋体"/>
          <w:color w:val="FF0000"/>
          <w:sz w:val="24"/>
          <w:highlight w:val="none"/>
          <w:lang w:val="en-US" w:eastAsia="zh-CN"/>
        </w:rPr>
        <w:t>年</w:t>
      </w:r>
      <w:r>
        <w:rPr>
          <w:rFonts w:hint="eastAsia" w:ascii="宋体" w:hAnsi="宋体" w:cs="宋体"/>
          <w:color w:val="FF0000"/>
          <w:sz w:val="24"/>
          <w:highlight w:val="none"/>
          <w:lang w:val="en-US" w:eastAsia="zh-CN"/>
        </w:rPr>
        <w:t>4</w:t>
      </w:r>
      <w:r>
        <w:rPr>
          <w:rFonts w:hint="eastAsia" w:ascii="宋体" w:hAnsi="宋体" w:eastAsia="宋体" w:cs="宋体"/>
          <w:color w:val="FF0000"/>
          <w:sz w:val="24"/>
          <w:highlight w:val="none"/>
          <w:lang w:val="en-US" w:eastAsia="zh-CN"/>
        </w:rPr>
        <w:t>月</w:t>
      </w:r>
      <w:r>
        <w:rPr>
          <w:rFonts w:hint="eastAsia" w:ascii="宋体" w:hAnsi="宋体" w:cs="宋体"/>
          <w:color w:val="FF0000"/>
          <w:sz w:val="24"/>
          <w:highlight w:val="none"/>
          <w:lang w:val="en-US" w:eastAsia="zh-CN"/>
        </w:rPr>
        <w:t>1日</w:t>
      </w:r>
      <w:r>
        <w:rPr>
          <w:rFonts w:hint="eastAsia" w:ascii="宋体" w:hAnsi="宋体" w:eastAsia="宋体" w:cs="宋体"/>
          <w:color w:val="FF0000"/>
          <w:sz w:val="24"/>
          <w:highlight w:val="none"/>
          <w:lang w:val="en-US" w:eastAsia="zh-CN"/>
        </w:rPr>
        <w:t xml:space="preserve"> </w:t>
      </w:r>
      <w:r>
        <w:rPr>
          <w:rFonts w:hint="eastAsia" w:ascii="宋体" w:hAnsi="宋体" w:cs="宋体"/>
          <w:color w:val="FF0000"/>
          <w:sz w:val="24"/>
          <w:highlight w:val="none"/>
          <w:lang w:val="en-US" w:eastAsia="zh-CN"/>
        </w:rPr>
        <w:t>16</w:t>
      </w:r>
      <w:r>
        <w:rPr>
          <w:rFonts w:hint="eastAsia" w:ascii="宋体" w:hAnsi="宋体" w:eastAsia="宋体" w:cs="宋体"/>
          <w:color w:val="auto"/>
          <w:sz w:val="24"/>
          <w:highlight w:val="none"/>
          <w:lang w:val="en-US" w:eastAsia="zh-CN"/>
        </w:rPr>
        <w:t>:00（北京时间）</w:t>
      </w:r>
    </w:p>
    <w:p w14:paraId="68A20A55">
      <w:pPr>
        <w:keepNext w:val="0"/>
        <w:keepLines w:val="0"/>
        <w:pageBreakBefore w:val="0"/>
        <w:widowControl w:val="0"/>
        <w:shd w:val="clear" w:color="auto" w:fill="auto"/>
        <w:kinsoku/>
        <w:wordWrap/>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投标地点：请登录政采云投标客户端投标</w:t>
      </w:r>
    </w:p>
    <w:p w14:paraId="20E58946">
      <w:pPr>
        <w:keepNext w:val="0"/>
        <w:keepLines w:val="0"/>
        <w:pageBreakBefore w:val="0"/>
        <w:widowControl w:val="0"/>
        <w:shd w:val="clear" w:color="auto" w:fill="auto"/>
        <w:kinsoku/>
        <w:wordWrap/>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开标时间：</w:t>
      </w:r>
      <w:r>
        <w:rPr>
          <w:rFonts w:hint="eastAsia" w:ascii="宋体" w:hAnsi="宋体" w:eastAsia="宋体" w:cs="宋体"/>
          <w:color w:val="FF0000"/>
          <w:sz w:val="24"/>
          <w:highlight w:val="none"/>
          <w:lang w:val="en-US" w:eastAsia="zh-CN"/>
        </w:rPr>
        <w:t>202</w:t>
      </w:r>
      <w:r>
        <w:rPr>
          <w:rFonts w:hint="eastAsia" w:ascii="宋体" w:hAnsi="宋体" w:cs="宋体"/>
          <w:color w:val="FF0000"/>
          <w:sz w:val="24"/>
          <w:highlight w:val="none"/>
          <w:lang w:val="en-US" w:eastAsia="zh-CN"/>
        </w:rPr>
        <w:t>5</w:t>
      </w:r>
      <w:r>
        <w:rPr>
          <w:rFonts w:hint="eastAsia" w:ascii="宋体" w:hAnsi="宋体" w:eastAsia="宋体" w:cs="宋体"/>
          <w:color w:val="FF0000"/>
          <w:sz w:val="24"/>
          <w:highlight w:val="none"/>
          <w:lang w:val="en-US" w:eastAsia="zh-CN"/>
        </w:rPr>
        <w:t>年</w:t>
      </w:r>
      <w:r>
        <w:rPr>
          <w:rFonts w:hint="eastAsia" w:ascii="宋体" w:hAnsi="宋体" w:cs="宋体"/>
          <w:color w:val="FF0000"/>
          <w:sz w:val="24"/>
          <w:highlight w:val="none"/>
          <w:lang w:val="en-US" w:eastAsia="zh-CN"/>
        </w:rPr>
        <w:t>4</w:t>
      </w:r>
      <w:r>
        <w:rPr>
          <w:rFonts w:hint="eastAsia" w:ascii="宋体" w:hAnsi="宋体" w:eastAsia="宋体" w:cs="宋体"/>
          <w:color w:val="FF0000"/>
          <w:sz w:val="24"/>
          <w:highlight w:val="none"/>
          <w:lang w:val="en-US" w:eastAsia="zh-CN"/>
        </w:rPr>
        <w:t>月</w:t>
      </w:r>
      <w:r>
        <w:rPr>
          <w:rFonts w:hint="eastAsia" w:ascii="宋体" w:hAnsi="宋体" w:cs="宋体"/>
          <w:color w:val="FF0000"/>
          <w:sz w:val="24"/>
          <w:highlight w:val="none"/>
          <w:lang w:val="en-US" w:eastAsia="zh-CN"/>
        </w:rPr>
        <w:t>1日</w:t>
      </w:r>
      <w:r>
        <w:rPr>
          <w:rFonts w:hint="eastAsia" w:ascii="宋体" w:hAnsi="宋体" w:eastAsia="宋体" w:cs="宋体"/>
          <w:color w:val="FF0000"/>
          <w:sz w:val="24"/>
          <w:highlight w:val="none"/>
          <w:lang w:val="en-US" w:eastAsia="zh-CN"/>
        </w:rPr>
        <w:t xml:space="preserve"> 1</w:t>
      </w:r>
      <w:r>
        <w:rPr>
          <w:rFonts w:hint="eastAsia" w:ascii="宋体" w:hAnsi="宋体" w:cs="宋体"/>
          <w:color w:val="FF0000"/>
          <w:sz w:val="24"/>
          <w:highlight w:val="none"/>
          <w:lang w:val="en-US" w:eastAsia="zh-CN"/>
        </w:rPr>
        <w:t>6</w:t>
      </w:r>
      <w:r>
        <w:rPr>
          <w:rFonts w:hint="eastAsia" w:ascii="宋体" w:hAnsi="宋体" w:eastAsia="宋体" w:cs="宋体"/>
          <w:color w:val="auto"/>
          <w:sz w:val="24"/>
          <w:highlight w:val="none"/>
          <w:lang w:val="en-US" w:eastAsia="zh-CN"/>
        </w:rPr>
        <w:t>:00（北京时间）</w:t>
      </w:r>
    </w:p>
    <w:p w14:paraId="547C30E8">
      <w:pPr>
        <w:keepNext w:val="0"/>
        <w:keepLines w:val="0"/>
        <w:pageBreakBefore w:val="0"/>
        <w:widowControl w:val="0"/>
        <w:shd w:val="clear" w:color="auto" w:fill="auto"/>
        <w:kinsoku/>
        <w:wordWrap/>
        <w:overflowPunct/>
        <w:topLinePunct w:val="0"/>
        <w:autoSpaceDE w:val="0"/>
        <w:autoSpaceDN w:val="0"/>
        <w:bidi w:val="0"/>
        <w:snapToGrid/>
        <w:spacing w:line="380" w:lineRule="exact"/>
        <w:ind w:left="0" w:leftChars="0" w:firstLine="54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开标地点：政采云平台（https://login.zcygov.cn/user-login/#/login）</w:t>
      </w:r>
    </w:p>
    <w:p w14:paraId="3CA3CBB5">
      <w:pPr>
        <w:keepNext w:val="0"/>
        <w:keepLines w:val="0"/>
        <w:pageBreakBefore w:val="0"/>
        <w:widowControl w:val="0"/>
        <w:shd w:val="clear" w:color="auto" w:fill="auto"/>
        <w:kinsoku/>
        <w:wordWrap/>
        <w:overflowPunct/>
        <w:topLinePunct w:val="0"/>
        <w:autoSpaceDE w:val="0"/>
        <w:autoSpaceDN w:val="0"/>
        <w:bidi w:val="0"/>
        <w:snapToGrid/>
        <w:spacing w:line="380" w:lineRule="exact"/>
        <w:textAlignment w:val="auto"/>
        <w:outlineLvl w:val="9"/>
        <w:rPr>
          <w:rFonts w:hint="eastAsia" w:ascii="宋体" w:hAnsi="宋体" w:eastAsia="宋体" w:cs="宋体"/>
          <w:b/>
          <w:sz w:val="24"/>
        </w:rPr>
      </w:pPr>
      <w:r>
        <w:rPr>
          <w:rFonts w:hint="eastAsia" w:ascii="宋体" w:hAnsi="宋体" w:cs="宋体"/>
          <w:b/>
          <w:sz w:val="24"/>
          <w:lang w:val="en-US" w:eastAsia="zh-CN"/>
        </w:rPr>
        <w:t>五</w:t>
      </w:r>
      <w:r>
        <w:rPr>
          <w:rFonts w:hint="eastAsia" w:ascii="宋体" w:hAnsi="宋体" w:eastAsia="宋体" w:cs="宋体"/>
          <w:b/>
          <w:sz w:val="24"/>
        </w:rPr>
        <w:t>、公告期限</w:t>
      </w:r>
      <w:bookmarkEnd w:id="603"/>
      <w:bookmarkEnd w:id="604"/>
      <w:bookmarkEnd w:id="605"/>
      <w:bookmarkEnd w:id="606"/>
      <w:bookmarkEnd w:id="607"/>
      <w:bookmarkEnd w:id="608"/>
      <w:bookmarkEnd w:id="609"/>
      <w:bookmarkEnd w:id="610"/>
      <w:bookmarkEnd w:id="611"/>
    </w:p>
    <w:p w14:paraId="723F7D2D">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kern w:val="0"/>
          <w:sz w:val="24"/>
        </w:rPr>
      </w:pPr>
      <w:r>
        <w:rPr>
          <w:rFonts w:hint="eastAsia" w:ascii="宋体" w:hAnsi="宋体" w:eastAsia="宋体" w:cs="宋体"/>
          <w:kern w:val="0"/>
          <w:sz w:val="24"/>
        </w:rPr>
        <w:t>自本公告发布之日起5个工作日。</w:t>
      </w:r>
    </w:p>
    <w:p w14:paraId="17ECB8F6">
      <w:pPr>
        <w:keepNext w:val="0"/>
        <w:keepLines w:val="0"/>
        <w:pageBreakBefore w:val="0"/>
        <w:widowControl w:val="0"/>
        <w:kinsoku/>
        <w:wordWrap/>
        <w:overflowPunct/>
        <w:topLinePunct w:val="0"/>
        <w:autoSpaceDE w:val="0"/>
        <w:autoSpaceDN w:val="0"/>
        <w:bidi w:val="0"/>
        <w:spacing w:line="380" w:lineRule="exact"/>
        <w:outlineLvl w:val="9"/>
        <w:rPr>
          <w:rFonts w:hint="eastAsia" w:ascii="宋体" w:hAnsi="宋体" w:eastAsia="宋体" w:cs="宋体"/>
          <w:b/>
          <w:sz w:val="24"/>
        </w:rPr>
      </w:pPr>
      <w:bookmarkStart w:id="612" w:name="_Toc27596"/>
      <w:r>
        <w:rPr>
          <w:rFonts w:hint="eastAsia" w:ascii="宋体" w:hAnsi="宋体" w:cs="宋体"/>
          <w:b/>
          <w:sz w:val="24"/>
          <w:lang w:val="en-US" w:eastAsia="zh-CN"/>
        </w:rPr>
        <w:t>六</w:t>
      </w:r>
      <w:r>
        <w:rPr>
          <w:rFonts w:hint="eastAsia" w:ascii="宋体" w:hAnsi="宋体" w:eastAsia="宋体" w:cs="宋体"/>
          <w:b/>
          <w:sz w:val="24"/>
        </w:rPr>
        <w:t>、其它补充事宜</w:t>
      </w:r>
      <w:bookmarkEnd w:id="612"/>
    </w:p>
    <w:p w14:paraId="1D928BB8">
      <w:pPr>
        <w:keepNext w:val="0"/>
        <w:keepLines w:val="0"/>
        <w:pageBreakBefore w:val="0"/>
        <w:widowControl w:val="0"/>
        <w:kinsoku/>
        <w:wordWrap/>
        <w:overflowPunct/>
        <w:topLinePunct w:val="0"/>
        <w:autoSpaceDE w:val="0"/>
        <w:autoSpaceDN w:val="0"/>
        <w:bidi w:val="0"/>
        <w:spacing w:line="380" w:lineRule="exact"/>
        <w:ind w:firstLine="420" w:firstLineChars="200"/>
        <w:jc w:val="left"/>
        <w:outlineLvl w:val="9"/>
        <w:rPr>
          <w:rFonts w:hint="eastAsia" w:asciiTheme="minorEastAsia" w:hAnsiTheme="minorEastAsia" w:eastAsiaTheme="minorEastAsia" w:cstheme="minorEastAsia"/>
          <w:i w:val="0"/>
          <w:iCs w:val="0"/>
          <w:caps w:val="0"/>
          <w:color w:val="000000"/>
          <w:spacing w:val="0"/>
          <w:sz w:val="21"/>
          <w:szCs w:val="21"/>
          <w:lang w:eastAsia="zh-CN"/>
        </w:rPr>
      </w:pPr>
      <w:bookmarkStart w:id="613" w:name="_Toc35393795"/>
      <w:bookmarkStart w:id="614" w:name="_Toc35393626"/>
      <w:bookmarkStart w:id="615" w:name="_Toc999"/>
      <w:bookmarkStart w:id="616" w:name="_Toc13675"/>
      <w:bookmarkStart w:id="617" w:name="_Toc647"/>
      <w:bookmarkStart w:id="618" w:name="_Toc18258"/>
      <w:bookmarkStart w:id="619" w:name="_Toc23902"/>
      <w:r>
        <w:rPr>
          <w:rFonts w:hint="eastAsia" w:asciiTheme="minorEastAsia" w:hAnsiTheme="minorEastAsia" w:eastAsiaTheme="minorEastAsia" w:cstheme="minorEastAsia"/>
          <w:i w:val="0"/>
          <w:iCs w:val="0"/>
          <w:caps w:val="0"/>
          <w:color w:val="000000"/>
          <w:spacing w:val="0"/>
          <w:sz w:val="21"/>
          <w:szCs w:val="21"/>
          <w:lang w:val="en-US" w:eastAsia="zh-CN"/>
        </w:rPr>
        <w:t>本项目接受联合体投标（提交联合</w:t>
      </w:r>
      <w:r>
        <w:rPr>
          <w:rFonts w:hint="eastAsia" w:asciiTheme="minorEastAsia" w:hAnsiTheme="minorEastAsia" w:eastAsiaTheme="minorEastAsia" w:cstheme="minorEastAsia"/>
          <w:i w:val="0"/>
          <w:iCs w:val="0"/>
          <w:caps w:val="0"/>
          <w:color w:val="auto"/>
          <w:spacing w:val="0"/>
          <w:sz w:val="21"/>
          <w:szCs w:val="21"/>
          <w:lang w:val="en-US" w:eastAsia="zh-CN"/>
        </w:rPr>
        <w:t>体协议书，采购安装单位作为联合体牵头人）</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i w:val="0"/>
          <w:iCs w:val="0"/>
          <w:caps w:val="0"/>
          <w:color w:val="auto"/>
          <w:spacing w:val="0"/>
          <w:sz w:val="21"/>
          <w:szCs w:val="21"/>
        </w:rPr>
        <w:t>联合体投标的，应满足下列要求：①联合体各方必须向招标人提供有效的联合体协议；②组成联合体投标应符合相关法律法规对联合体投标的有关规定，联合体各方不得再以自己名义单独或参加其他联合体在同一招标项目的投标；③以联合体方式参加本项目招标的，联合体各方之间应当签订联合体协议，联合体成员单位数量不超过</w:t>
      </w:r>
      <w:r>
        <w:rPr>
          <w:rFonts w:hint="eastAsia" w:asciiTheme="minorEastAsia" w:hAnsiTheme="minorEastAsia" w:eastAsiaTheme="minorEastAsia" w:cstheme="minorEastAsia"/>
          <w:i w:val="0"/>
          <w:iCs w:val="0"/>
          <w:caps w:val="0"/>
          <w:color w:val="auto"/>
          <w:spacing w:val="0"/>
          <w:sz w:val="21"/>
          <w:szCs w:val="21"/>
          <w:lang w:val="en-US" w:eastAsia="zh-CN"/>
        </w:rPr>
        <w:t>两</w:t>
      </w:r>
      <w:r>
        <w:rPr>
          <w:rFonts w:hint="eastAsia" w:asciiTheme="minorEastAsia" w:hAnsiTheme="minorEastAsia" w:eastAsiaTheme="minorEastAsia" w:cstheme="minorEastAsia"/>
          <w:i w:val="0"/>
          <w:iCs w:val="0"/>
          <w:caps w:val="0"/>
          <w:color w:val="auto"/>
          <w:spacing w:val="0"/>
          <w:sz w:val="21"/>
          <w:szCs w:val="21"/>
        </w:rPr>
        <w:t>家</w:t>
      </w:r>
      <w:r>
        <w:rPr>
          <w:rFonts w:hint="eastAsia" w:asciiTheme="minorEastAsia" w:hAnsiTheme="minorEastAsia" w:eastAsiaTheme="minorEastAsia" w:cstheme="minorEastAsia"/>
          <w:i w:val="0"/>
          <w:iCs w:val="0"/>
          <w:caps w:val="0"/>
          <w:color w:val="auto"/>
          <w:spacing w:val="0"/>
          <w:sz w:val="21"/>
          <w:szCs w:val="21"/>
          <w:lang w:eastAsia="zh-CN"/>
        </w:rPr>
        <w:t>（其中</w:t>
      </w:r>
      <w:r>
        <w:rPr>
          <w:rFonts w:hint="eastAsia" w:asciiTheme="minorEastAsia" w:hAnsiTheme="minorEastAsia" w:eastAsiaTheme="minorEastAsia" w:cstheme="minorEastAsia"/>
          <w:i w:val="0"/>
          <w:iCs w:val="0"/>
          <w:caps w:val="0"/>
          <w:color w:val="auto"/>
          <w:spacing w:val="0"/>
          <w:sz w:val="21"/>
          <w:szCs w:val="21"/>
          <w:lang w:val="en-US" w:eastAsia="zh-CN"/>
        </w:rPr>
        <w:t>采购安装</w:t>
      </w:r>
      <w:r>
        <w:rPr>
          <w:rFonts w:hint="eastAsia" w:asciiTheme="minorEastAsia" w:hAnsiTheme="minorEastAsia" w:eastAsiaTheme="minorEastAsia" w:cstheme="minorEastAsia"/>
          <w:i w:val="0"/>
          <w:iCs w:val="0"/>
          <w:caps w:val="0"/>
          <w:color w:val="auto"/>
          <w:spacing w:val="0"/>
          <w:sz w:val="21"/>
          <w:szCs w:val="21"/>
          <w:lang w:eastAsia="zh-CN"/>
        </w:rPr>
        <w:t>单位不超过</w:t>
      </w:r>
      <w:r>
        <w:rPr>
          <w:rFonts w:hint="eastAsia" w:asciiTheme="minorEastAsia" w:hAnsiTheme="minorEastAsia" w:eastAsiaTheme="minorEastAsia" w:cstheme="minorEastAsia"/>
          <w:i w:val="0"/>
          <w:iCs w:val="0"/>
          <w:caps w:val="0"/>
          <w:color w:val="auto"/>
          <w:spacing w:val="0"/>
          <w:sz w:val="21"/>
          <w:szCs w:val="21"/>
          <w:lang w:val="en-US" w:eastAsia="zh-CN"/>
        </w:rPr>
        <w:t>1</w:t>
      </w:r>
      <w:r>
        <w:rPr>
          <w:rFonts w:hint="eastAsia" w:asciiTheme="minorEastAsia" w:hAnsiTheme="minorEastAsia" w:eastAsiaTheme="minorEastAsia" w:cstheme="minorEastAsia"/>
          <w:i w:val="0"/>
          <w:iCs w:val="0"/>
          <w:caps w:val="0"/>
          <w:color w:val="auto"/>
          <w:spacing w:val="0"/>
          <w:sz w:val="21"/>
          <w:szCs w:val="21"/>
          <w:lang w:eastAsia="zh-CN"/>
        </w:rPr>
        <w:t>家，其中运营单位不超过1家)</w:t>
      </w:r>
      <w:r>
        <w:rPr>
          <w:rFonts w:hint="eastAsia" w:asciiTheme="minorEastAsia" w:hAnsiTheme="minorEastAsia" w:eastAsiaTheme="minorEastAsia" w:cstheme="minorEastAsia"/>
          <w:i w:val="0"/>
          <w:iCs w:val="0"/>
          <w:caps w:val="0"/>
          <w:color w:val="auto"/>
          <w:spacing w:val="0"/>
          <w:sz w:val="21"/>
          <w:szCs w:val="21"/>
        </w:rPr>
        <w:t>，明确联合体牵头人及联合体各方承担的工作和责任；④本项目联合体牵头单位为</w:t>
      </w:r>
      <w:r>
        <w:rPr>
          <w:rFonts w:hint="eastAsia" w:asciiTheme="minorEastAsia" w:hAnsiTheme="minorEastAsia" w:eastAsiaTheme="minorEastAsia" w:cstheme="minorEastAsia"/>
          <w:i w:val="0"/>
          <w:iCs w:val="0"/>
          <w:caps w:val="0"/>
          <w:color w:val="auto"/>
          <w:spacing w:val="0"/>
          <w:sz w:val="21"/>
          <w:szCs w:val="21"/>
          <w:lang w:val="en-US" w:eastAsia="zh-CN"/>
        </w:rPr>
        <w:t>采购安装单位</w:t>
      </w:r>
      <w:r>
        <w:rPr>
          <w:rFonts w:hint="eastAsia" w:asciiTheme="minorEastAsia" w:hAnsiTheme="minorEastAsia" w:eastAsiaTheme="minorEastAsia" w:cstheme="minorEastAsia"/>
          <w:i w:val="0"/>
          <w:iCs w:val="0"/>
          <w:caps w:val="0"/>
          <w:color w:val="auto"/>
          <w:spacing w:val="0"/>
          <w:sz w:val="21"/>
          <w:szCs w:val="21"/>
        </w:rPr>
        <w:t>；⑤联合体中标后，联合体各方应共同与招标人签订合同，就中标项目向招标人承担连带责任。联合体牵头人负责整个合同的全面履行和接受本项目合同项下的项目款</w:t>
      </w:r>
      <w:r>
        <w:rPr>
          <w:rFonts w:hint="eastAsia" w:asciiTheme="minorEastAsia" w:hAnsiTheme="minorEastAsia" w:eastAsiaTheme="minorEastAsia" w:cstheme="minorEastAsia"/>
          <w:i w:val="0"/>
          <w:iCs w:val="0"/>
          <w:caps w:val="0"/>
          <w:color w:val="000000"/>
          <w:spacing w:val="0"/>
          <w:sz w:val="21"/>
          <w:szCs w:val="21"/>
        </w:rPr>
        <w:t>支付。⑥如1家单位投标必须同时具备以上所有资质及要求。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2.本项目实行网上投标，采用电子投标文件(供应商须使用CA加密设备通过政采云电子投标客户端制作投标文件)。若供应商参与投标，自行承担投标一切费用。3.各供应商应在开标前应确保成为新疆政府采购网正式注册入库供应商，并完成CA数字证书申领。因未注册入库、未办理CA数字证书等原因造成无法投标或投标失败等后果由供应商自行承担。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5.供应商在开标时须使用制作加密电子投标文件所使用的CA锁及电脑，电脑须提前配置好浏览器（建议使用谷歌浏览器），以便开标时解锁。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7.各投标人应随时关注新疆政府采购网项目信息，如有必要对招标文件澄清、修改及变更的将在本网站及时发布，文件一旦发布即视为以书面形式通知所有潜在投标人，请各投标人自行关注本次招标项目相关信息的变更情况，否则所造成的一切后果由投标人自负</w:t>
      </w:r>
      <w:r>
        <w:rPr>
          <w:rFonts w:hint="eastAsia" w:asciiTheme="minorEastAsia" w:hAnsiTheme="minorEastAsia" w:eastAsiaTheme="minorEastAsia" w:cstheme="minorEastAsia"/>
          <w:i w:val="0"/>
          <w:iCs w:val="0"/>
          <w:caps w:val="0"/>
          <w:color w:val="000000"/>
          <w:spacing w:val="0"/>
          <w:sz w:val="21"/>
          <w:szCs w:val="21"/>
          <w:lang w:eastAsia="zh-CN"/>
        </w:rPr>
        <w:t>。</w:t>
      </w:r>
    </w:p>
    <w:p w14:paraId="6E558501">
      <w:pPr>
        <w:pStyle w:val="24"/>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kern w:val="2"/>
          <w:sz w:val="21"/>
          <w:szCs w:val="21"/>
          <w:lang w:val="en-US" w:eastAsia="zh-CN" w:bidi="ar-SA"/>
        </w:rPr>
      </w:pPr>
      <w:r>
        <w:rPr>
          <w:rFonts w:hint="eastAsia" w:asciiTheme="minorEastAsia" w:hAnsiTheme="minorEastAsia" w:eastAsiaTheme="minorEastAsia" w:cstheme="minorEastAsia"/>
          <w:i w:val="0"/>
          <w:iCs w:val="0"/>
          <w:caps w:val="0"/>
          <w:color w:val="000000"/>
          <w:spacing w:val="0"/>
          <w:kern w:val="2"/>
          <w:sz w:val="21"/>
          <w:szCs w:val="21"/>
          <w:lang w:val="en-US" w:eastAsia="zh-CN" w:bidi="ar-SA"/>
        </w:rPr>
        <w:t>特别提示：</w:t>
      </w:r>
    </w:p>
    <w:p w14:paraId="7781AF38">
      <w:pPr>
        <w:pStyle w:val="24"/>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kern w:val="2"/>
          <w:sz w:val="21"/>
          <w:szCs w:val="21"/>
          <w:lang w:val="en-US" w:eastAsia="zh-CN" w:bidi="ar-SA"/>
        </w:rPr>
      </w:pPr>
      <w:r>
        <w:rPr>
          <w:rFonts w:hint="eastAsia" w:asciiTheme="minorEastAsia" w:hAnsiTheme="minorEastAsia" w:eastAsiaTheme="minorEastAsia" w:cstheme="minorEastAsia"/>
          <w:i w:val="0"/>
          <w:iCs w:val="0"/>
          <w:caps w:val="0"/>
          <w:color w:val="000000"/>
          <w:spacing w:val="0"/>
          <w:kern w:val="2"/>
          <w:sz w:val="21"/>
          <w:szCs w:val="21"/>
          <w:lang w:val="en-US" w:eastAsia="zh-CN" w:bidi="ar-SA"/>
        </w:rPr>
        <w:t>1、采购限额标准以上，200万元以下的货物和服务采购项目、400万元以下的工程采购项目，适宜由中小企业提供的，采购人应当专门面向中小企业采购。</w:t>
      </w:r>
    </w:p>
    <w:p w14:paraId="05320B42">
      <w:pPr>
        <w:pStyle w:val="24"/>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kern w:val="2"/>
          <w:sz w:val="21"/>
          <w:szCs w:val="21"/>
          <w:lang w:val="en-US" w:eastAsia="zh-CN" w:bidi="ar-SA"/>
        </w:rPr>
      </w:pPr>
      <w:r>
        <w:rPr>
          <w:rFonts w:hint="eastAsia" w:asciiTheme="minorEastAsia" w:hAnsiTheme="minorEastAsia" w:eastAsiaTheme="minorEastAsia" w:cstheme="minorEastAsia"/>
          <w:i w:val="0"/>
          <w:iCs w:val="0"/>
          <w:caps w:val="0"/>
          <w:color w:val="000000"/>
          <w:spacing w:val="0"/>
          <w:kern w:val="2"/>
          <w:sz w:val="21"/>
          <w:szCs w:val="21"/>
          <w:lang w:val="en-US" w:eastAsia="zh-CN" w:bidi="ar-SA"/>
        </w:rPr>
        <w:t>2、超过200万元的货物和服务采购项目，预留该部分采购项目预算总额的30%以上专门面向中小企业采购，其中预留给小微企业的比例不低于60%。</w:t>
      </w:r>
    </w:p>
    <w:p w14:paraId="3DC0F195">
      <w:pPr>
        <w:pStyle w:val="24"/>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kern w:val="2"/>
          <w:sz w:val="21"/>
          <w:szCs w:val="21"/>
          <w:lang w:val="en-US" w:eastAsia="zh-CN" w:bidi="ar-SA"/>
        </w:rPr>
      </w:pPr>
      <w:r>
        <w:rPr>
          <w:rFonts w:hint="eastAsia" w:asciiTheme="minorEastAsia" w:hAnsiTheme="minorEastAsia" w:eastAsiaTheme="minorEastAsia" w:cstheme="minorEastAsia"/>
          <w:i w:val="0"/>
          <w:iCs w:val="0"/>
          <w:caps w:val="0"/>
          <w:color w:val="000000"/>
          <w:spacing w:val="0"/>
          <w:kern w:val="2"/>
          <w:sz w:val="21"/>
          <w:szCs w:val="21"/>
          <w:lang w:val="en-US" w:eastAsia="zh-CN" w:bidi="ar-SA"/>
        </w:rPr>
        <w:t>3、超过400万元的工程采购项目中适宜由中小企业提供的，预留该部分采购项目预算总额的40%以上专门面向中小企业采购，其中预留给小微企业的比例不低于60%。</w:t>
      </w:r>
    </w:p>
    <w:p w14:paraId="3EA7311E">
      <w:pPr>
        <w:pStyle w:val="24"/>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kern w:val="2"/>
          <w:sz w:val="21"/>
          <w:szCs w:val="21"/>
          <w:lang w:val="en-US" w:eastAsia="zh-CN" w:bidi="ar-SA"/>
        </w:rPr>
      </w:pPr>
      <w:r>
        <w:rPr>
          <w:rFonts w:hint="eastAsia" w:asciiTheme="minorEastAsia" w:hAnsiTheme="minorEastAsia" w:eastAsiaTheme="minorEastAsia" w:cstheme="minorEastAsia"/>
          <w:i w:val="0"/>
          <w:iCs w:val="0"/>
          <w:caps w:val="0"/>
          <w:color w:val="000000"/>
          <w:spacing w:val="0"/>
          <w:kern w:val="2"/>
          <w:sz w:val="21"/>
          <w:szCs w:val="21"/>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75876A">
      <w:pPr>
        <w:pStyle w:val="24"/>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kern w:val="2"/>
          <w:sz w:val="21"/>
          <w:szCs w:val="21"/>
          <w:lang w:val="en-US" w:eastAsia="zh-CN" w:bidi="ar-SA"/>
        </w:rPr>
      </w:pPr>
      <w:r>
        <w:rPr>
          <w:rFonts w:hint="eastAsia" w:asciiTheme="minorEastAsia" w:hAnsiTheme="minorEastAsia" w:eastAsiaTheme="minorEastAsia" w:cstheme="minorEastAsia"/>
          <w:i w:val="0"/>
          <w:iCs w:val="0"/>
          <w:caps w:val="0"/>
          <w:color w:val="000000"/>
          <w:spacing w:val="0"/>
          <w:kern w:val="2"/>
          <w:sz w:val="21"/>
          <w:szCs w:val="21"/>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0CFEF83">
      <w:pPr>
        <w:keepNext w:val="0"/>
        <w:keepLines w:val="0"/>
        <w:pageBreakBefore w:val="0"/>
        <w:widowControl w:val="0"/>
        <w:kinsoku/>
        <w:wordWrap/>
        <w:overflowPunct/>
        <w:topLinePunct w:val="0"/>
        <w:autoSpaceDE w:val="0"/>
        <w:autoSpaceDN w:val="0"/>
        <w:bidi w:val="0"/>
        <w:spacing w:line="380" w:lineRule="exact"/>
        <w:ind w:firstLine="420" w:firstLineChars="200"/>
        <w:jc w:val="left"/>
        <w:outlineLvl w:val="9"/>
        <w:rPr>
          <w:rFonts w:hint="eastAsia" w:ascii="仿宋" w:hAnsi="仿宋" w:eastAsia="仿宋" w:cs="仿宋"/>
          <w:i w:val="0"/>
          <w:iCs w:val="0"/>
          <w:caps w:val="0"/>
          <w:color w:val="000000"/>
          <w:spacing w:val="0"/>
          <w:sz w:val="21"/>
          <w:szCs w:val="21"/>
          <w:lang w:val="en-US" w:eastAsia="zh-CN"/>
        </w:rPr>
      </w:pPr>
    </w:p>
    <w:p w14:paraId="053C6731">
      <w:pPr>
        <w:keepNext w:val="0"/>
        <w:keepLines w:val="0"/>
        <w:pageBreakBefore w:val="0"/>
        <w:widowControl w:val="0"/>
        <w:kinsoku/>
        <w:wordWrap/>
        <w:overflowPunct/>
        <w:topLinePunct w:val="0"/>
        <w:autoSpaceDE w:val="0"/>
        <w:autoSpaceDN w:val="0"/>
        <w:bidi w:val="0"/>
        <w:spacing w:line="380" w:lineRule="exact"/>
        <w:ind w:firstLine="482" w:firstLineChars="200"/>
        <w:jc w:val="left"/>
        <w:outlineLvl w:val="9"/>
        <w:rPr>
          <w:rFonts w:hint="eastAsia" w:ascii="宋体" w:hAnsi="宋体" w:cs="宋体"/>
          <w:b/>
          <w:sz w:val="24"/>
          <w:lang w:val="en-US" w:eastAsia="zh-CN"/>
        </w:rPr>
      </w:pPr>
    </w:p>
    <w:p w14:paraId="3D45F3CC">
      <w:pPr>
        <w:keepNext w:val="0"/>
        <w:keepLines w:val="0"/>
        <w:pageBreakBefore w:val="0"/>
        <w:widowControl w:val="0"/>
        <w:kinsoku/>
        <w:wordWrap/>
        <w:overflowPunct/>
        <w:topLinePunct w:val="0"/>
        <w:autoSpaceDE w:val="0"/>
        <w:autoSpaceDN w:val="0"/>
        <w:bidi w:val="0"/>
        <w:spacing w:line="380" w:lineRule="exact"/>
        <w:ind w:firstLine="482" w:firstLineChars="200"/>
        <w:jc w:val="left"/>
        <w:outlineLvl w:val="9"/>
        <w:rPr>
          <w:rFonts w:hint="eastAsia" w:ascii="宋体" w:hAnsi="宋体" w:cs="宋体"/>
          <w:b/>
          <w:sz w:val="24"/>
          <w:lang w:val="en-US" w:eastAsia="zh-CN"/>
        </w:rPr>
      </w:pPr>
    </w:p>
    <w:p w14:paraId="556D5C3D">
      <w:pPr>
        <w:keepNext w:val="0"/>
        <w:keepLines w:val="0"/>
        <w:pageBreakBefore w:val="0"/>
        <w:widowControl w:val="0"/>
        <w:kinsoku/>
        <w:wordWrap/>
        <w:overflowPunct/>
        <w:topLinePunct w:val="0"/>
        <w:autoSpaceDE w:val="0"/>
        <w:autoSpaceDN w:val="0"/>
        <w:bidi w:val="0"/>
        <w:spacing w:line="380" w:lineRule="exact"/>
        <w:ind w:firstLine="482" w:firstLineChars="200"/>
        <w:jc w:val="left"/>
        <w:outlineLvl w:val="9"/>
        <w:rPr>
          <w:rFonts w:hint="eastAsia" w:ascii="宋体" w:hAnsi="宋体" w:eastAsia="宋体" w:cs="宋体"/>
          <w:b/>
          <w:sz w:val="24"/>
        </w:rPr>
      </w:pPr>
      <w:r>
        <w:rPr>
          <w:rFonts w:hint="eastAsia" w:ascii="宋体" w:hAnsi="宋体" w:cs="宋体"/>
          <w:b/>
          <w:sz w:val="24"/>
          <w:lang w:val="en-US" w:eastAsia="zh-CN"/>
        </w:rPr>
        <w:t>七</w:t>
      </w:r>
      <w:r>
        <w:rPr>
          <w:rFonts w:hint="eastAsia" w:ascii="宋体" w:hAnsi="宋体" w:eastAsia="宋体" w:cs="宋体"/>
          <w:b/>
          <w:sz w:val="24"/>
        </w:rPr>
        <w:t>、</w:t>
      </w:r>
      <w:bookmarkEnd w:id="613"/>
      <w:bookmarkEnd w:id="614"/>
      <w:bookmarkEnd w:id="615"/>
      <w:bookmarkEnd w:id="616"/>
      <w:bookmarkEnd w:id="617"/>
      <w:bookmarkEnd w:id="618"/>
      <w:r>
        <w:rPr>
          <w:rFonts w:hint="eastAsia" w:ascii="宋体" w:hAnsi="宋体" w:eastAsia="宋体" w:cs="宋体"/>
          <w:b/>
          <w:sz w:val="24"/>
        </w:rPr>
        <w:t>凡对本次招标提出询问，请按以下方式联系</w:t>
      </w:r>
      <w:bookmarkEnd w:id="619"/>
    </w:p>
    <w:p w14:paraId="2014AD09">
      <w:pPr>
        <w:keepNext w:val="0"/>
        <w:keepLines w:val="0"/>
        <w:pageBreakBefore w:val="0"/>
        <w:widowControl w:val="0"/>
        <w:kinsoku/>
        <w:wordWrap/>
        <w:overflowPunct/>
        <w:topLinePunct w:val="0"/>
        <w:autoSpaceDE w:val="0"/>
        <w:autoSpaceDN w:val="0"/>
        <w:bidi w:val="0"/>
        <w:spacing w:line="380" w:lineRule="exact"/>
        <w:ind w:firstLine="480" w:firstLineChars="200"/>
        <w:outlineLvl w:val="9"/>
        <w:rPr>
          <w:rFonts w:hint="eastAsia" w:ascii="宋体" w:hAnsi="宋体" w:eastAsia="宋体" w:cs="宋体"/>
          <w:sz w:val="24"/>
        </w:rPr>
      </w:pPr>
      <w:r>
        <w:rPr>
          <w:rFonts w:hint="eastAsia" w:ascii="宋体" w:hAnsi="宋体" w:eastAsia="宋体" w:cs="宋体"/>
          <w:sz w:val="24"/>
        </w:rPr>
        <w:t>1.采购人信息</w:t>
      </w:r>
    </w:p>
    <w:p w14:paraId="11D51F9F">
      <w:pPr>
        <w:keepNext w:val="0"/>
        <w:pageBreakBefore w:val="0"/>
        <w:widowControl w:val="0"/>
        <w:kinsoku/>
        <w:wordWrap/>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名    称：岳普湖县铁热木镇人民政府</w:t>
      </w:r>
    </w:p>
    <w:p w14:paraId="0B02BAA0">
      <w:pPr>
        <w:keepNext w:val="0"/>
        <w:pageBreakBefore w:val="0"/>
        <w:widowControl w:val="0"/>
        <w:kinsoku/>
        <w:wordWrap/>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地    址：岳普湖县</w:t>
      </w:r>
    </w:p>
    <w:p w14:paraId="7DCD5B66">
      <w:pPr>
        <w:keepNext w:val="0"/>
        <w:pageBreakBefore w:val="0"/>
        <w:widowControl w:val="0"/>
        <w:kinsoku/>
        <w:wordWrap/>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 系 人：</w:t>
      </w:r>
      <w:bookmarkStart w:id="620" w:name="_Toc28359009"/>
      <w:bookmarkStart w:id="621" w:name="_Toc28359086"/>
      <w:r>
        <w:rPr>
          <w:rFonts w:hint="eastAsia" w:ascii="宋体" w:hAnsi="宋体" w:cs="宋体"/>
          <w:sz w:val="24"/>
          <w:szCs w:val="24"/>
          <w:highlight w:val="none"/>
          <w:lang w:val="en-US" w:eastAsia="zh-CN"/>
        </w:rPr>
        <w:t>顾雨</w:t>
      </w:r>
    </w:p>
    <w:p w14:paraId="7C986A61">
      <w:pPr>
        <w:keepNext w:val="0"/>
        <w:pageBreakBefore w:val="0"/>
        <w:widowControl w:val="0"/>
        <w:kinsoku/>
        <w:wordWrap/>
        <w:overflowPunct/>
        <w:topLinePunct w:val="0"/>
        <w:autoSpaceDE/>
        <w:autoSpaceDN/>
        <w:bidi w:val="0"/>
        <w:adjustRightInd/>
        <w:snapToGrid w:val="0"/>
        <w:spacing w:before="0" w:beforeAutospacing="0" w:after="0" w:afterAutospacing="0" w:line="360" w:lineRule="exact"/>
        <w:ind w:firstLine="480" w:firstLineChars="200"/>
        <w:jc w:val="both"/>
        <w:textAlignment w:val="baseline"/>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联系电话：</w:t>
      </w:r>
      <w:bookmarkEnd w:id="620"/>
      <w:bookmarkEnd w:id="621"/>
      <w:r>
        <w:rPr>
          <w:rFonts w:hint="eastAsia" w:ascii="宋体" w:hAnsi="宋体" w:cs="宋体"/>
          <w:sz w:val="24"/>
          <w:szCs w:val="24"/>
          <w:highlight w:val="none"/>
          <w:lang w:val="en-US" w:eastAsia="zh-CN"/>
        </w:rPr>
        <w:t xml:space="preserve">15393669575 </w:t>
      </w:r>
    </w:p>
    <w:p w14:paraId="7D27770C">
      <w:pPr>
        <w:keepNext w:val="0"/>
        <w:pageBreakBefore w:val="0"/>
        <w:widowControl w:val="0"/>
        <w:kinsoku/>
        <w:wordWrap/>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2.采购代理机构信息</w:t>
      </w:r>
    </w:p>
    <w:p w14:paraId="1204B476">
      <w:pPr>
        <w:keepNext w:val="0"/>
        <w:pageBreakBefore w:val="0"/>
        <w:widowControl w:val="0"/>
        <w:kinsoku/>
        <w:wordWrap/>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名    称</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喀什璟宸项目咨询管理有限公司</w:t>
      </w:r>
    </w:p>
    <w:p w14:paraId="22D69DC4">
      <w:pPr>
        <w:keepNext w:val="0"/>
        <w:pageBreakBefore w:val="0"/>
        <w:widowControl w:val="0"/>
        <w:kinsoku/>
        <w:wordWrap/>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cs="宋体"/>
          <w:color w:val="auto"/>
          <w:sz w:val="24"/>
          <w:szCs w:val="24"/>
          <w:highlight w:val="none"/>
          <w:lang w:val="en-US" w:eastAsia="zh-CN"/>
        </w:rPr>
        <w:t>喀什市金龙梦想花苑6栋二单元</w:t>
      </w:r>
      <w:r>
        <w:rPr>
          <w:rFonts w:hint="eastAsia" w:ascii="宋体" w:hAnsi="宋体" w:eastAsia="宋体" w:cs="宋体"/>
          <w:color w:val="auto"/>
          <w:sz w:val="24"/>
          <w:szCs w:val="24"/>
          <w:highlight w:val="none"/>
          <w:lang w:val="en-US" w:eastAsia="zh-CN"/>
        </w:rPr>
        <w:t xml:space="preserve">  </w:t>
      </w:r>
    </w:p>
    <w:p w14:paraId="4A45FD0C">
      <w:pPr>
        <w:keepNext w:val="0"/>
        <w:pageBreakBefore w:val="0"/>
        <w:widowControl w:val="0"/>
        <w:kinsoku/>
        <w:wordWrap/>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刘女士</w:t>
      </w:r>
    </w:p>
    <w:p w14:paraId="62B48EA8">
      <w:pPr>
        <w:keepNext w:val="0"/>
        <w:pageBreakBefore w:val="0"/>
        <w:widowControl w:val="0"/>
        <w:kinsoku/>
        <w:wordWrap/>
        <w:overflowPunct/>
        <w:topLinePunct w:val="0"/>
        <w:autoSpaceDE/>
        <w:autoSpaceDN/>
        <w:bidi w:val="0"/>
        <w:adjustRightInd/>
        <w:snapToGrid w:val="0"/>
        <w:spacing w:before="0" w:beforeAutospacing="0" w:after="0" w:afterAutospacing="0" w:line="360" w:lineRule="exact"/>
        <w:ind w:left="479" w:leftChars="228" w:firstLine="0" w:firstLineChars="0"/>
        <w:jc w:val="both"/>
        <w:textAlignment w:val="baseline"/>
        <w:outlineLvl w:val="9"/>
        <w:rPr>
          <w:rFonts w:hint="eastAsia" w:ascii="宋体" w:hAnsi="宋体" w:cs="宋体"/>
          <w:color w:val="0000FF"/>
          <w:sz w:val="24"/>
          <w:szCs w:val="24"/>
          <w:highlight w:val="none"/>
          <w:lang w:val="en-US" w:eastAsia="zh-CN"/>
        </w:rPr>
      </w:pPr>
      <w:r>
        <w:rPr>
          <w:rFonts w:hint="eastAsia" w:ascii="宋体" w:hAnsi="宋体" w:eastAsia="宋体" w:cs="宋体"/>
          <w:sz w:val="24"/>
          <w:szCs w:val="24"/>
          <w:highlight w:val="none"/>
          <w:lang w:val="en-US" w:eastAsia="zh-CN"/>
        </w:rPr>
        <w:t>联系方式：</w:t>
      </w:r>
      <w:r>
        <w:rPr>
          <w:rFonts w:hint="eastAsia" w:ascii="宋体" w:hAnsi="宋体" w:cs="宋体"/>
          <w:sz w:val="24"/>
          <w:szCs w:val="24"/>
          <w:highlight w:val="none"/>
          <w:lang w:val="en-US" w:eastAsia="zh-CN"/>
        </w:rPr>
        <w:t>13565665606</w:t>
      </w:r>
    </w:p>
    <w:p w14:paraId="2139CF41">
      <w:pPr>
        <w:pStyle w:val="27"/>
        <w:rPr>
          <w:rFonts w:hint="eastAsia" w:ascii="宋体" w:hAnsi="宋体" w:cs="宋体"/>
          <w:sz w:val="24"/>
          <w:szCs w:val="24"/>
          <w:highlight w:val="none"/>
          <w:lang w:val="en-US" w:eastAsia="zh-CN"/>
        </w:rPr>
      </w:pPr>
    </w:p>
    <w:p w14:paraId="397BCDF2">
      <w:pPr>
        <w:pStyle w:val="27"/>
        <w:ind w:left="0" w:leftChars="0" w:firstLine="0" w:firstLineChars="0"/>
        <w:rPr>
          <w:rFonts w:hint="eastAsia" w:ascii="宋体" w:hAnsi="宋体" w:cs="宋体"/>
          <w:sz w:val="24"/>
          <w:szCs w:val="24"/>
          <w:highlight w:val="none"/>
          <w:lang w:val="en-US" w:eastAsia="zh-CN"/>
        </w:rPr>
      </w:pPr>
    </w:p>
    <w:p w14:paraId="4B360A1C">
      <w:pPr>
        <w:pStyle w:val="27"/>
        <w:rPr>
          <w:rFonts w:hint="default" w:ascii="宋体" w:hAnsi="宋体" w:cs="宋体"/>
          <w:sz w:val="24"/>
          <w:szCs w:val="24"/>
          <w:highlight w:val="none"/>
          <w:lang w:val="en-US" w:eastAsia="zh-CN"/>
        </w:rPr>
      </w:pPr>
    </w:p>
    <w:p w14:paraId="4DB1100B">
      <w:pPr>
        <w:pStyle w:val="27"/>
        <w:rPr>
          <w:rFonts w:hint="eastAsia" w:asciiTheme="minorEastAsia" w:hAnsiTheme="minorEastAsia" w:eastAsiaTheme="minorEastAsia" w:cstheme="minorEastAsia"/>
          <w:sz w:val="24"/>
          <w:szCs w:val="24"/>
          <w:highlight w:val="none"/>
          <w:lang w:val="en-US" w:eastAsia="zh-CN"/>
        </w:rPr>
      </w:pPr>
      <w:r>
        <w:rPr>
          <w:rFonts w:hint="eastAsia" w:hAnsi="宋体" w:cs="宋体"/>
          <w:sz w:val="24"/>
          <w:szCs w:val="24"/>
          <w:highlight w:val="none"/>
          <w:lang w:val="en-US" w:eastAsia="zh-CN"/>
        </w:rPr>
        <w:t xml:space="preserve">                </w:t>
      </w:r>
      <w:bookmarkStart w:id="622" w:name="_Toc14301"/>
    </w:p>
    <w:p w14:paraId="5B52812E">
      <w:pPr>
        <w:pStyle w:val="27"/>
        <w:ind w:firstLine="2409" w:firstLineChars="10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第四章 </w:t>
      </w:r>
      <w:r>
        <w:rPr>
          <w:rFonts w:hint="eastAsia" w:asciiTheme="minorEastAsia" w:hAnsiTheme="minorEastAsia" w:eastAsiaTheme="minorEastAsia" w:cstheme="minorEastAsia"/>
          <w:b/>
          <w:bCs/>
        </w:rPr>
        <w:t>供应商须知资料表</w:t>
      </w:r>
    </w:p>
    <w:p w14:paraId="2529916F">
      <w:pPr>
        <w:ind w:firstLine="315" w:firstLineChars="150"/>
        <w:rPr>
          <w:rFonts w:hint="eastAsia" w:ascii="微软雅黑" w:hAnsi="微软雅黑" w:eastAsia="微软雅黑" w:cs="微软雅黑"/>
          <w:b/>
          <w:bCs/>
          <w:sz w:val="21"/>
          <w:szCs w:val="21"/>
          <w:lang w:val="en-US" w:eastAsia="zh-CN"/>
        </w:rPr>
      </w:pPr>
      <w:r>
        <w:rPr>
          <w:rFonts w:hint="eastAsia" w:asciiTheme="minorEastAsia" w:hAnsiTheme="minorEastAsia" w:eastAsiaTheme="minorEastAsia" w:cstheme="minorEastAsia"/>
          <w:sz w:val="21"/>
          <w:szCs w:val="21"/>
        </w:rPr>
        <w:t xml:space="preserve"> 本表是本招标项目的具体资料，是对供应商须知的具体补充和修改，如有矛盾，应以本资料表为准。</w:t>
      </w:r>
    </w:p>
    <w:bookmarkEnd w:id="562"/>
    <w:bookmarkEnd w:id="563"/>
    <w:bookmarkEnd w:id="564"/>
    <w:bookmarkEnd w:id="565"/>
    <w:bookmarkEnd w:id="566"/>
    <w:bookmarkEnd w:id="567"/>
    <w:bookmarkEnd w:id="568"/>
    <w:bookmarkEnd w:id="622"/>
    <w:tbl>
      <w:tblPr>
        <w:tblStyle w:val="28"/>
        <w:tblW w:w="96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78"/>
        <w:gridCol w:w="8233"/>
      </w:tblGrid>
      <w:tr w14:paraId="1ADC7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1378" w:type="dxa"/>
            <w:tcBorders>
              <w:top w:val="single" w:color="auto" w:sz="12" w:space="0"/>
            </w:tcBorders>
            <w:vAlign w:val="center"/>
          </w:tcPr>
          <w:p w14:paraId="30293194">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条款号</w:t>
            </w:r>
          </w:p>
        </w:tc>
        <w:tc>
          <w:tcPr>
            <w:tcW w:w="8233" w:type="dxa"/>
            <w:tcBorders>
              <w:top w:val="single" w:color="auto" w:sz="12" w:space="0"/>
            </w:tcBorders>
            <w:vAlign w:val="center"/>
          </w:tcPr>
          <w:p w14:paraId="74E952EA">
            <w:pPr>
              <w:spacing w:line="380" w:lineRule="exact"/>
              <w:ind w:left="1080" w:leftChars="257" w:hanging="54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      容</w:t>
            </w:r>
          </w:p>
        </w:tc>
      </w:tr>
      <w:tr w14:paraId="026F4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378" w:type="dxa"/>
            <w:vAlign w:val="center"/>
          </w:tcPr>
          <w:p w14:paraId="499D7F13">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233" w:type="dxa"/>
            <w:vAlign w:val="center"/>
          </w:tcPr>
          <w:p w14:paraId="0530C01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采购人：</w:t>
            </w:r>
            <w:r>
              <w:rPr>
                <w:rFonts w:hint="eastAsia" w:asciiTheme="minorEastAsia" w:hAnsiTheme="minorEastAsia" w:eastAsiaTheme="minorEastAsia" w:cstheme="minorEastAsia"/>
                <w:color w:val="auto"/>
                <w:sz w:val="21"/>
                <w:szCs w:val="21"/>
                <w:highlight w:val="none"/>
                <w:u w:val="single"/>
                <w:lang w:val="en-US" w:eastAsia="zh-CN"/>
              </w:rPr>
              <w:t>岳普湖县铁热木镇人民政府</w:t>
            </w:r>
          </w:p>
          <w:p w14:paraId="351A1FE9">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lang w:val="en-US" w:eastAsia="zh-CN"/>
              </w:rPr>
              <w:t>联系人：</w:t>
            </w:r>
            <w:r>
              <w:rPr>
                <w:rFonts w:hint="eastAsia" w:asciiTheme="minorEastAsia" w:hAnsiTheme="minorEastAsia" w:eastAsiaTheme="minorEastAsia" w:cstheme="minorEastAsia"/>
                <w:color w:val="auto"/>
                <w:sz w:val="21"/>
                <w:szCs w:val="21"/>
                <w:highlight w:val="none"/>
                <w:u w:val="single"/>
                <w:lang w:val="en-US" w:eastAsia="zh-CN"/>
              </w:rPr>
              <w:t>顾雨</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lang w:val="en-US" w:eastAsia="zh-CN"/>
              </w:rPr>
              <w:t>15393669575</w:t>
            </w:r>
          </w:p>
        </w:tc>
      </w:tr>
      <w:tr w14:paraId="6BAC1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378" w:type="dxa"/>
            <w:vAlign w:val="center"/>
          </w:tcPr>
          <w:p w14:paraId="256600D7">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8233" w:type="dxa"/>
            <w:vAlign w:val="center"/>
          </w:tcPr>
          <w:p w14:paraId="27DE547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w:t>
            </w:r>
            <w:r>
              <w:rPr>
                <w:rFonts w:hint="eastAsia" w:asciiTheme="minorEastAsia" w:hAnsiTheme="minorEastAsia" w:eastAsiaTheme="minorEastAsia" w:cstheme="minorEastAsia"/>
                <w:color w:val="auto"/>
                <w:sz w:val="21"/>
                <w:szCs w:val="21"/>
                <w:highlight w:val="none"/>
                <w:u w:val="single"/>
                <w:lang w:val="en-US" w:eastAsia="zh-CN"/>
              </w:rPr>
              <w:t>喀什璟宸项目咨询管理有限公司</w:t>
            </w:r>
            <w:r>
              <w:rPr>
                <w:rFonts w:hint="eastAsia" w:asciiTheme="minorEastAsia" w:hAnsiTheme="minorEastAsia" w:eastAsiaTheme="minorEastAsia" w:cstheme="minorEastAsia"/>
                <w:color w:val="auto"/>
                <w:sz w:val="21"/>
                <w:szCs w:val="21"/>
                <w:highlight w:val="none"/>
              </w:rPr>
              <w:t xml:space="preserve"> </w:t>
            </w:r>
          </w:p>
          <w:p w14:paraId="7635F2E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b w:val="0"/>
                <w:bCs w:val="0"/>
                <w:color w:val="auto"/>
                <w:kern w:val="2"/>
                <w:sz w:val="21"/>
                <w:szCs w:val="21"/>
                <w:highlight w:val="none"/>
                <w:u w:val="single"/>
                <w:lang w:val="en-US" w:eastAsia="zh-CN" w:bidi="ar-SA"/>
              </w:rPr>
              <w:t>喀什市金龙梦想花苑6栋二单元</w:t>
            </w:r>
          </w:p>
          <w:p w14:paraId="59D8EA78">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highlight w:val="none"/>
              </w:rPr>
              <w:t>业务联系人：</w:t>
            </w:r>
            <w:r>
              <w:rPr>
                <w:rFonts w:hint="eastAsia" w:asciiTheme="minorEastAsia" w:hAnsiTheme="minorEastAsia" w:eastAsiaTheme="minorEastAsia" w:cstheme="minorEastAsia"/>
                <w:color w:val="auto"/>
                <w:sz w:val="21"/>
                <w:szCs w:val="21"/>
                <w:highlight w:val="none"/>
                <w:u w:val="single"/>
                <w:lang w:val="en-US" w:eastAsia="zh-CN"/>
              </w:rPr>
              <w:t>刘女士</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联系电话：</w:t>
            </w:r>
            <w:r>
              <w:rPr>
                <w:rFonts w:hint="eastAsia" w:asciiTheme="minorEastAsia" w:hAnsiTheme="minorEastAsia" w:eastAsiaTheme="minorEastAsia" w:cstheme="minorEastAsia"/>
                <w:color w:val="auto"/>
                <w:sz w:val="21"/>
                <w:szCs w:val="21"/>
                <w:highlight w:val="none"/>
                <w:u w:val="single"/>
                <w:lang w:val="en-US" w:eastAsia="zh-CN"/>
              </w:rPr>
              <w:t>13565665606</w:t>
            </w:r>
          </w:p>
        </w:tc>
      </w:tr>
      <w:tr w14:paraId="6D58F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378" w:type="dxa"/>
            <w:vAlign w:val="center"/>
          </w:tcPr>
          <w:p w14:paraId="4E8237A8">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w:t>
            </w:r>
          </w:p>
        </w:tc>
        <w:tc>
          <w:tcPr>
            <w:tcW w:w="8233" w:type="dxa"/>
            <w:vAlign w:val="center"/>
          </w:tcPr>
          <w:p w14:paraId="40C1AD46">
            <w:pPr>
              <w:spacing w:line="400" w:lineRule="exact"/>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合格供应商的其他资格要求：</w:t>
            </w:r>
          </w:p>
          <w:p w14:paraId="1D8C6C4E">
            <w:pPr>
              <w:widowControl/>
              <w:snapToGrid w:val="0"/>
              <w:spacing w:line="44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（1）具有有效的营业执照；</w:t>
            </w:r>
          </w:p>
          <w:p w14:paraId="7CA26F66">
            <w:pPr>
              <w:widowControl/>
              <w:snapToGrid w:val="0"/>
              <w:spacing w:line="44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（2）提供法定代表人身份证明及身份证或法定代表人授权委托书和委托代理人身份证；</w:t>
            </w:r>
          </w:p>
          <w:p w14:paraId="4F5FA53B">
            <w:pPr>
              <w:widowControl/>
              <w:snapToGrid w:val="0"/>
              <w:spacing w:line="44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（3）提供</w:t>
            </w:r>
            <w:r>
              <w:rPr>
                <w:rFonts w:hint="eastAsia" w:asciiTheme="minorEastAsia" w:hAnsiTheme="minorEastAsia" w:eastAsiaTheme="minorEastAsia" w:cstheme="minorEastAsia"/>
                <w:b w:val="0"/>
                <w:bCs w:val="0"/>
                <w:color w:val="auto"/>
                <w:sz w:val="21"/>
                <w:szCs w:val="21"/>
                <w:highlight w:val="none"/>
                <w:lang w:val="en-US" w:eastAsia="zh-CN"/>
              </w:rPr>
              <w:t>2023年或2024年</w:t>
            </w:r>
            <w:r>
              <w:rPr>
                <w:rFonts w:hint="eastAsia" w:asciiTheme="minorEastAsia" w:hAnsiTheme="minorEastAsia" w:eastAsiaTheme="minorEastAsia" w:cstheme="minorEastAsia"/>
                <w:b w:val="0"/>
                <w:bCs w:val="0"/>
                <w:color w:val="auto"/>
                <w:sz w:val="21"/>
                <w:szCs w:val="21"/>
                <w:highlight w:val="none"/>
              </w:rPr>
              <w:t>任意一年的财务审计报告或健全的财务会计制度；</w:t>
            </w:r>
          </w:p>
          <w:p w14:paraId="26E50889">
            <w:pPr>
              <w:widowControl/>
              <w:snapToGrid w:val="0"/>
              <w:spacing w:line="440" w:lineRule="exact"/>
              <w:ind w:left="241" w:hanging="210" w:hangingChars="100"/>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（4）</w:t>
            </w:r>
            <w:r>
              <w:rPr>
                <w:rFonts w:hint="eastAsia" w:asciiTheme="minorEastAsia" w:hAnsiTheme="minorEastAsia" w:eastAsiaTheme="minorEastAsia" w:cstheme="minorEastAsia"/>
                <w:b w:val="0"/>
                <w:bCs w:val="0"/>
                <w:color w:val="auto"/>
                <w:sz w:val="21"/>
                <w:szCs w:val="21"/>
                <w:highlight w:val="none"/>
                <w:lang w:eastAsia="zh-CN"/>
              </w:rPr>
              <w:t>提供依法缴纳近</w:t>
            </w:r>
            <w:r>
              <w:rPr>
                <w:rFonts w:hint="eastAsia" w:asciiTheme="minorEastAsia" w:hAnsiTheme="minorEastAsia" w:eastAsiaTheme="minorEastAsia" w:cstheme="minorEastAsia"/>
                <w:b w:val="0"/>
                <w:bCs w:val="0"/>
                <w:color w:val="auto"/>
                <w:sz w:val="21"/>
                <w:szCs w:val="21"/>
                <w:highlight w:val="none"/>
                <w:lang w:val="en-US" w:eastAsia="zh-CN"/>
              </w:rPr>
              <w:t>六</w:t>
            </w:r>
            <w:r>
              <w:rPr>
                <w:rFonts w:hint="eastAsia" w:asciiTheme="minorEastAsia" w:hAnsiTheme="minorEastAsia" w:eastAsiaTheme="minorEastAsia" w:cstheme="minorEastAsia"/>
                <w:b w:val="0"/>
                <w:bCs w:val="0"/>
                <w:color w:val="auto"/>
                <w:sz w:val="21"/>
                <w:szCs w:val="21"/>
                <w:highlight w:val="none"/>
                <w:lang w:eastAsia="zh-CN"/>
              </w:rPr>
              <w:t>个月任意一个月的社会保险证明（新成立公司未满</w:t>
            </w:r>
            <w:r>
              <w:rPr>
                <w:rFonts w:hint="eastAsia" w:asciiTheme="minorEastAsia" w:hAnsiTheme="minorEastAsia" w:eastAsiaTheme="minorEastAsia" w:cstheme="minorEastAsia"/>
                <w:b w:val="0"/>
                <w:bCs w:val="0"/>
                <w:color w:val="auto"/>
                <w:sz w:val="21"/>
                <w:szCs w:val="21"/>
                <w:highlight w:val="none"/>
                <w:lang w:val="en-US" w:eastAsia="zh-CN"/>
              </w:rPr>
              <w:t>三</w:t>
            </w:r>
            <w:r>
              <w:rPr>
                <w:rFonts w:hint="eastAsia" w:asciiTheme="minorEastAsia" w:hAnsiTheme="minorEastAsia" w:eastAsiaTheme="minorEastAsia" w:cstheme="minorEastAsia"/>
                <w:b w:val="0"/>
                <w:bCs w:val="0"/>
                <w:color w:val="auto"/>
                <w:sz w:val="21"/>
                <w:szCs w:val="21"/>
                <w:highlight w:val="none"/>
                <w:lang w:eastAsia="zh-CN"/>
              </w:rPr>
              <w:t>个月，无须提供社会保险证明）</w:t>
            </w:r>
            <w:r>
              <w:rPr>
                <w:rFonts w:hint="eastAsia" w:asciiTheme="minorEastAsia" w:hAnsiTheme="minorEastAsia" w:eastAsiaTheme="minorEastAsia" w:cstheme="minorEastAsia"/>
                <w:b w:val="0"/>
                <w:bCs w:val="0"/>
                <w:color w:val="auto"/>
                <w:sz w:val="21"/>
                <w:szCs w:val="21"/>
                <w:highlight w:val="none"/>
              </w:rPr>
              <w:t>；</w:t>
            </w:r>
          </w:p>
          <w:p w14:paraId="3A1F3310">
            <w:pPr>
              <w:widowControl/>
              <w:snapToGrid w:val="0"/>
              <w:spacing w:line="44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（5）</w:t>
            </w:r>
            <w:r>
              <w:rPr>
                <w:rFonts w:hint="eastAsia" w:asciiTheme="minorEastAsia" w:hAnsiTheme="minorEastAsia" w:eastAsiaTheme="minorEastAsia" w:cstheme="minorEastAsia"/>
                <w:b w:val="0"/>
                <w:bCs w:val="0"/>
                <w:color w:val="auto"/>
                <w:sz w:val="21"/>
                <w:szCs w:val="21"/>
                <w:highlight w:val="none"/>
                <w:lang w:eastAsia="zh-CN"/>
              </w:rPr>
              <w:t>提供依法缴纳近</w:t>
            </w:r>
            <w:r>
              <w:rPr>
                <w:rFonts w:hint="eastAsia" w:asciiTheme="minorEastAsia" w:hAnsiTheme="minorEastAsia" w:eastAsiaTheme="minorEastAsia" w:cstheme="minorEastAsia"/>
                <w:b w:val="0"/>
                <w:bCs w:val="0"/>
                <w:color w:val="auto"/>
                <w:sz w:val="21"/>
                <w:szCs w:val="21"/>
                <w:highlight w:val="none"/>
                <w:lang w:val="en-US" w:eastAsia="zh-CN"/>
              </w:rPr>
              <w:t>六</w:t>
            </w:r>
            <w:r>
              <w:rPr>
                <w:rFonts w:hint="eastAsia" w:asciiTheme="minorEastAsia" w:hAnsiTheme="minorEastAsia" w:eastAsiaTheme="minorEastAsia" w:cstheme="minorEastAsia"/>
                <w:b w:val="0"/>
                <w:bCs w:val="0"/>
                <w:color w:val="auto"/>
                <w:sz w:val="21"/>
                <w:szCs w:val="21"/>
                <w:highlight w:val="none"/>
                <w:lang w:eastAsia="zh-CN"/>
              </w:rPr>
              <w:t>个月任意一个月的税收证明（新成立公司未满</w:t>
            </w:r>
            <w:r>
              <w:rPr>
                <w:rFonts w:hint="eastAsia" w:asciiTheme="minorEastAsia" w:hAnsiTheme="minorEastAsia" w:eastAsiaTheme="minorEastAsia" w:cstheme="minorEastAsia"/>
                <w:b w:val="0"/>
                <w:bCs w:val="0"/>
                <w:color w:val="auto"/>
                <w:sz w:val="21"/>
                <w:szCs w:val="21"/>
                <w:highlight w:val="none"/>
                <w:lang w:val="en-US" w:eastAsia="zh-CN"/>
              </w:rPr>
              <w:t>三</w:t>
            </w:r>
            <w:r>
              <w:rPr>
                <w:rFonts w:hint="eastAsia" w:asciiTheme="minorEastAsia" w:hAnsiTheme="minorEastAsia" w:eastAsiaTheme="minorEastAsia" w:cstheme="minorEastAsia"/>
                <w:b w:val="0"/>
                <w:bCs w:val="0"/>
                <w:color w:val="auto"/>
                <w:sz w:val="21"/>
                <w:szCs w:val="21"/>
                <w:highlight w:val="none"/>
                <w:lang w:eastAsia="zh-CN"/>
              </w:rPr>
              <w:t>个月，无须提供税收证明）</w:t>
            </w:r>
            <w:r>
              <w:rPr>
                <w:rFonts w:hint="eastAsia" w:asciiTheme="minorEastAsia" w:hAnsiTheme="minorEastAsia" w:eastAsiaTheme="minorEastAsia" w:cstheme="minorEastAsia"/>
                <w:b w:val="0"/>
                <w:bCs w:val="0"/>
                <w:color w:val="auto"/>
                <w:sz w:val="21"/>
                <w:szCs w:val="21"/>
                <w:highlight w:val="none"/>
              </w:rPr>
              <w:t>；</w:t>
            </w:r>
          </w:p>
          <w:p w14:paraId="13F1B8A2">
            <w:pPr>
              <w:widowControl/>
              <w:snapToGrid w:val="0"/>
              <w:spacing w:line="44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（6） 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将拒绝其参加本次招标活动；</w:t>
            </w:r>
          </w:p>
          <w:p w14:paraId="505A692D">
            <w:pPr>
              <w:widowControl/>
              <w:snapToGrid w:val="0"/>
              <w:spacing w:line="44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（7）提供参加政府采购活动前3年内在经营活动中没有重大违法违规记录的书面声明；</w:t>
            </w:r>
          </w:p>
          <w:p w14:paraId="7A0E34F4">
            <w:pPr>
              <w:widowControl/>
              <w:snapToGrid w:val="0"/>
              <w:spacing w:line="44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（8）提供针对本次项目《反商业贿赂承诺书》。</w:t>
            </w:r>
          </w:p>
          <w:p w14:paraId="159E705E">
            <w:pPr>
              <w:widowControl/>
              <w:snapToGrid w:val="0"/>
              <w:spacing w:line="440" w:lineRule="exact"/>
              <w:textAlignment w:val="baseline"/>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（9）缴纳</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保证金有效凭证。</w:t>
            </w:r>
          </w:p>
          <w:p w14:paraId="07940122">
            <w:pPr>
              <w:keepNext w:val="0"/>
              <w:keepLines w:val="0"/>
              <w:pageBreakBefore w:val="0"/>
              <w:widowControl w:val="0"/>
              <w:kinsoku/>
              <w:wordWrap/>
              <w:overflowPunct/>
              <w:topLinePunct w:val="0"/>
              <w:autoSpaceDE w:val="0"/>
              <w:autoSpaceDN w:val="0"/>
              <w:bidi w:val="0"/>
              <w:spacing w:line="380" w:lineRule="exact"/>
              <w:outlineLvl w:val="9"/>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10）1、施工资质要求：具备[建筑工程施工总承包叁级](含)以上资质，具备有效的安全生产许可证2、运营要求：运营单位需具备独立法人资格的营业执照。3、项目经理资格要求：拟派项目经理须具备【建筑工程二级】（含）以上注册建造师执业资格，具备有效的安全生产考核合格证书，且必须满足下列条件：（1）项目经理不得同时在两个或者两个以上单位受聘或者执业。（2）项目经理不得同时在两个或者两个以上工程项目担任项目经理、施工项目负责人。（3）项目经理无行贿犯罪行为记录；或有行贿犯罪行为记录，但自记录之日起已超过5年的。 4、拟派施工负责人须具备建筑工程二级（含）以上注册建造师执业资格，具备有效的安全生产考核合格证书，且未担任其他在施项目的项目负责人。5、运营负责人的资格要求：必须为运营单位在职人员（需提供社会保险缴纳证明材料。此项由投标运营单位进行响应承诺）6、项目经理与项目施工负责人可为同一人。</w:t>
            </w:r>
          </w:p>
          <w:p w14:paraId="31C9A4BC">
            <w:pPr>
              <w:spacing w:line="380" w:lineRule="exact"/>
              <w:ind w:firstLine="210" w:firstLineChars="1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注：“</w:t>
            </w:r>
            <w:r>
              <w:rPr>
                <w:rFonts w:hint="eastAsia" w:asciiTheme="minorEastAsia" w:hAnsiTheme="minorEastAsia" w:eastAsiaTheme="minorEastAsia" w:cstheme="minorEastAsia"/>
                <w:b w:val="0"/>
                <w:bCs w:val="0"/>
                <w:color w:val="auto"/>
                <w:sz w:val="21"/>
                <w:szCs w:val="21"/>
                <w:highlight w:val="none"/>
                <w:lang w:eastAsia="zh-CN"/>
              </w:rPr>
              <w:t>提供依法缴纳近</w:t>
            </w:r>
            <w:r>
              <w:rPr>
                <w:rFonts w:hint="eastAsia" w:asciiTheme="minorEastAsia" w:hAnsiTheme="minorEastAsia" w:eastAsiaTheme="minorEastAsia" w:cstheme="minorEastAsia"/>
                <w:b w:val="0"/>
                <w:bCs w:val="0"/>
                <w:color w:val="auto"/>
                <w:sz w:val="21"/>
                <w:szCs w:val="21"/>
                <w:highlight w:val="none"/>
                <w:lang w:val="en-US" w:eastAsia="zh-CN"/>
              </w:rPr>
              <w:t>六</w:t>
            </w:r>
            <w:r>
              <w:rPr>
                <w:rFonts w:hint="eastAsia" w:asciiTheme="minorEastAsia" w:hAnsiTheme="minorEastAsia" w:eastAsiaTheme="minorEastAsia" w:cstheme="minorEastAsia"/>
                <w:b w:val="0"/>
                <w:bCs w:val="0"/>
                <w:color w:val="auto"/>
                <w:sz w:val="21"/>
                <w:szCs w:val="21"/>
                <w:highlight w:val="none"/>
                <w:lang w:eastAsia="zh-CN"/>
              </w:rPr>
              <w:t>个月任意一个月的税收证明</w:t>
            </w:r>
            <w:r>
              <w:rPr>
                <w:rFonts w:hint="eastAsia" w:asciiTheme="minorEastAsia" w:hAnsiTheme="minorEastAsia" w:eastAsiaTheme="minorEastAsia" w:cstheme="minorEastAsia"/>
                <w:b w:val="0"/>
                <w:bCs w:val="0"/>
                <w:color w:val="auto"/>
                <w:sz w:val="21"/>
                <w:szCs w:val="21"/>
                <w:highlight w:val="none"/>
              </w:rPr>
              <w:t>”：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供应商注意！</w:t>
            </w:r>
          </w:p>
        </w:tc>
      </w:tr>
      <w:tr w14:paraId="500A3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378" w:type="dxa"/>
            <w:vAlign w:val="center"/>
          </w:tcPr>
          <w:p w14:paraId="5C3CAAE1">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1.3.5</w:t>
            </w:r>
          </w:p>
        </w:tc>
        <w:tc>
          <w:tcPr>
            <w:tcW w:w="8233" w:type="dxa"/>
            <w:vAlign w:val="center"/>
          </w:tcPr>
          <w:p w14:paraId="5AE1320F">
            <w:pPr>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是否允许采购进口产品：</w:t>
            </w:r>
            <w:r>
              <w:rPr>
                <w:rFonts w:hint="eastAsia" w:asciiTheme="minorEastAsia" w:hAnsiTheme="minorEastAsia" w:eastAsiaTheme="minorEastAsia" w:cstheme="minorEastAsia"/>
                <w:b w:val="0"/>
                <w:bCs w:val="0"/>
                <w:color w:val="auto"/>
                <w:sz w:val="21"/>
                <w:szCs w:val="21"/>
                <w:highlight w:val="none"/>
                <w:u w:val="single"/>
              </w:rPr>
              <w:t xml:space="preserve"> 否 </w:t>
            </w:r>
            <w:r>
              <w:rPr>
                <w:rFonts w:hint="eastAsia" w:asciiTheme="minorEastAsia" w:hAnsiTheme="minorEastAsia" w:eastAsiaTheme="minorEastAsia" w:cstheme="minorEastAsia"/>
                <w:b w:val="0"/>
                <w:bCs w:val="0"/>
                <w:color w:val="auto"/>
                <w:sz w:val="21"/>
                <w:szCs w:val="21"/>
                <w:highlight w:val="none"/>
                <w:u w:val="none"/>
              </w:rPr>
              <w:t>（</w:t>
            </w:r>
            <w:r>
              <w:rPr>
                <w:rFonts w:hint="eastAsia" w:asciiTheme="minorEastAsia" w:hAnsiTheme="minorEastAsia" w:eastAsiaTheme="minorEastAsia" w:cstheme="minorEastAsia"/>
                <w:b w:val="0"/>
                <w:bCs w:val="0"/>
                <w:color w:val="auto"/>
                <w:sz w:val="21"/>
                <w:szCs w:val="21"/>
                <w:highlight w:val="none"/>
              </w:rPr>
              <w:t>是、否）</w:t>
            </w:r>
          </w:p>
        </w:tc>
      </w:tr>
      <w:tr w14:paraId="766FF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38CF06D8">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w:t>
            </w:r>
          </w:p>
        </w:tc>
        <w:tc>
          <w:tcPr>
            <w:tcW w:w="8233" w:type="dxa"/>
            <w:vAlign w:val="center"/>
          </w:tcPr>
          <w:p w14:paraId="593E81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是否为专门面向中小企业采购：</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是</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rPr>
              <w:t>（是、否）</w:t>
            </w:r>
          </w:p>
          <w:p w14:paraId="4B09596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本</w:t>
            </w:r>
            <w:r>
              <w:rPr>
                <w:rFonts w:hint="eastAsia" w:asciiTheme="minorEastAsia" w:hAnsiTheme="minorEastAsia" w:eastAsiaTheme="minorEastAsia" w:cstheme="minorEastAsia"/>
                <w:b w:val="0"/>
                <w:bCs w:val="0"/>
                <w:color w:val="auto"/>
                <w:sz w:val="21"/>
                <w:szCs w:val="21"/>
                <w:highlight w:val="none"/>
                <w:lang w:eastAsia="zh-CN"/>
              </w:rPr>
              <w:t>采购项目预算总额的</w:t>
            </w:r>
            <w:r>
              <w:rPr>
                <w:rFonts w:hint="eastAsia" w:asciiTheme="minorEastAsia" w:hAnsiTheme="minorEastAsia" w:eastAsiaTheme="minorEastAsia" w:cstheme="minorEastAsia"/>
                <w:b w:val="0"/>
                <w:bCs w:val="0"/>
                <w:color w:val="auto"/>
                <w:sz w:val="21"/>
                <w:szCs w:val="21"/>
                <w:highlight w:val="none"/>
                <w:lang w:val="en-US" w:eastAsia="zh-CN"/>
              </w:rPr>
              <w:t>10</w:t>
            </w:r>
            <w:bookmarkStart w:id="709" w:name="_GoBack"/>
            <w:bookmarkEnd w:id="709"/>
            <w:r>
              <w:rPr>
                <w:rFonts w:hint="eastAsia" w:asciiTheme="minorEastAsia" w:hAnsiTheme="minorEastAsia" w:eastAsiaTheme="minorEastAsia" w:cstheme="minorEastAsia"/>
                <w:b w:val="0"/>
                <w:bCs w:val="0"/>
                <w:color w:val="auto"/>
                <w:sz w:val="21"/>
                <w:szCs w:val="21"/>
                <w:highlight w:val="none"/>
                <w:lang w:val="en-US" w:eastAsia="zh-CN"/>
              </w:rPr>
              <w:t>0</w:t>
            </w:r>
            <w:r>
              <w:rPr>
                <w:rFonts w:hint="eastAsia" w:asciiTheme="minorEastAsia" w:hAnsiTheme="minorEastAsia" w:eastAsiaTheme="minorEastAsia" w:cstheme="minorEastAsia"/>
                <w:b w:val="0"/>
                <w:bCs w:val="0"/>
                <w:color w:val="auto"/>
                <w:sz w:val="21"/>
                <w:szCs w:val="21"/>
                <w:highlight w:val="none"/>
                <w:lang w:eastAsia="zh-CN"/>
              </w:rPr>
              <w:t>%专门面向中小企业采购，其中预留给小微企业的比例</w:t>
            </w:r>
            <w:r>
              <w:rPr>
                <w:rFonts w:hint="eastAsia" w:asciiTheme="minorEastAsia" w:hAnsiTheme="minorEastAsia" w:eastAsiaTheme="minorEastAsia" w:cstheme="minorEastAsia"/>
                <w:b w:val="0"/>
                <w:bCs w:val="0"/>
                <w:color w:val="auto"/>
                <w:sz w:val="21"/>
                <w:szCs w:val="21"/>
                <w:highlight w:val="none"/>
                <w:lang w:val="en-US" w:eastAsia="zh-CN"/>
              </w:rPr>
              <w:t>为</w:t>
            </w:r>
            <w:r>
              <w:rPr>
                <w:rFonts w:hint="eastAsia" w:asciiTheme="minorEastAsia" w:hAnsiTheme="minorEastAsia" w:eastAsiaTheme="minorEastAsia" w:cstheme="minorEastAsia"/>
                <w:b w:val="0"/>
                <w:bCs w:val="0"/>
                <w:color w:val="auto"/>
                <w:sz w:val="21"/>
                <w:szCs w:val="21"/>
                <w:highlight w:val="none"/>
                <w:lang w:eastAsia="zh-CN"/>
              </w:rPr>
              <w:t>60%）</w:t>
            </w:r>
          </w:p>
          <w:p w14:paraId="40447A29">
            <w:pPr>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lang w:eastAsia="zh-CN"/>
              </w:rPr>
              <w:t>（注：</w:t>
            </w:r>
            <w:r>
              <w:rPr>
                <w:rFonts w:hint="eastAsia" w:asciiTheme="minorEastAsia" w:hAnsiTheme="minorEastAsia" w:eastAsiaTheme="minorEastAsia" w:cstheme="minorEastAsia"/>
                <w:b w:val="0"/>
                <w:bCs w:val="0"/>
                <w:color w:val="auto"/>
                <w:sz w:val="21"/>
                <w:szCs w:val="21"/>
                <w:highlight w:val="none"/>
                <w:lang w:val="en-US" w:eastAsia="zh-CN"/>
              </w:rPr>
              <w:t>潜在投标企业属于中小微企业的，请在响应文件中提供“中小企业声明函”，如果未提供或提供虚假的“中小企业声明函”，投标企业将承担由此造成的一切不利后果。</w:t>
            </w:r>
            <w:r>
              <w:rPr>
                <w:rFonts w:hint="eastAsia" w:asciiTheme="minorEastAsia" w:hAnsiTheme="minorEastAsia" w:eastAsiaTheme="minorEastAsia" w:cstheme="minorEastAsia"/>
                <w:b w:val="0"/>
                <w:bCs w:val="0"/>
                <w:color w:val="auto"/>
                <w:sz w:val="21"/>
                <w:szCs w:val="21"/>
                <w:highlight w:val="none"/>
                <w:lang w:eastAsia="zh-CN"/>
              </w:rPr>
              <w:t>）</w:t>
            </w:r>
          </w:p>
        </w:tc>
      </w:tr>
      <w:tr w14:paraId="69759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F8AB219">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8233" w:type="dxa"/>
            <w:vAlign w:val="center"/>
          </w:tcPr>
          <w:p w14:paraId="4C9E211B">
            <w:pPr>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是否允许联合体投标：</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是</w:t>
            </w:r>
            <w:r>
              <w:rPr>
                <w:rFonts w:hint="eastAsia" w:asciiTheme="minorEastAsia" w:hAnsiTheme="minorEastAsia" w:eastAsiaTheme="minorEastAsia" w:cstheme="minorEastAsia"/>
                <w:b w:val="0"/>
                <w:bCs w:val="0"/>
                <w:color w:val="auto"/>
                <w:sz w:val="21"/>
                <w:szCs w:val="21"/>
                <w:highlight w:val="none"/>
                <w:u w:val="single"/>
              </w:rPr>
              <w:t xml:space="preserve">  </w:t>
            </w:r>
            <w:r>
              <w:rPr>
                <w:rFonts w:hint="eastAsia" w:asciiTheme="minorEastAsia" w:hAnsiTheme="minorEastAsia" w:eastAsiaTheme="minorEastAsia" w:cstheme="minorEastAsia"/>
                <w:b w:val="0"/>
                <w:bCs w:val="0"/>
                <w:i/>
                <w:color w:val="auto"/>
                <w:sz w:val="21"/>
                <w:szCs w:val="21"/>
                <w:highlight w:val="none"/>
              </w:rPr>
              <w:t>（是、否）</w:t>
            </w:r>
          </w:p>
        </w:tc>
      </w:tr>
      <w:tr w14:paraId="2717A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7A84A66">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w:t>
            </w:r>
          </w:p>
        </w:tc>
        <w:tc>
          <w:tcPr>
            <w:tcW w:w="8233" w:type="dxa"/>
            <w:shd w:val="clear" w:color="auto" w:fill="auto"/>
            <w:vAlign w:val="center"/>
          </w:tcPr>
          <w:p w14:paraId="15102FD9">
            <w:pPr>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联合体的其他资格要求：无</w:t>
            </w:r>
          </w:p>
        </w:tc>
      </w:tr>
      <w:tr w14:paraId="26575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378" w:type="dxa"/>
            <w:vAlign w:val="center"/>
          </w:tcPr>
          <w:p w14:paraId="27C072F4">
            <w:pPr>
              <w:spacing w:line="3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w:t>
            </w:r>
          </w:p>
        </w:tc>
        <w:tc>
          <w:tcPr>
            <w:tcW w:w="8233" w:type="dxa"/>
            <w:shd w:val="clear" w:color="auto" w:fill="auto"/>
            <w:vAlign w:val="center"/>
          </w:tcPr>
          <w:p w14:paraId="1246F1C9">
            <w:pPr>
              <w:pStyle w:val="7"/>
              <w:spacing w:line="380" w:lineRule="exact"/>
              <w:ind w:firstLine="0"/>
              <w:jc w:val="both"/>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FF0000"/>
                <w:sz w:val="21"/>
                <w:szCs w:val="21"/>
              </w:rPr>
              <w:t>预算金额：</w:t>
            </w:r>
            <w:r>
              <w:rPr>
                <w:rFonts w:hint="eastAsia" w:asciiTheme="minorEastAsia" w:hAnsiTheme="minorEastAsia" w:eastAsiaTheme="minorEastAsia" w:cstheme="minorEastAsia"/>
                <w:b w:val="0"/>
                <w:bCs w:val="0"/>
                <w:color w:val="FF0000"/>
                <w:sz w:val="21"/>
                <w:szCs w:val="21"/>
                <w:lang w:val="en-US" w:eastAsia="zh-CN"/>
              </w:rPr>
              <w:t>2300000</w:t>
            </w:r>
            <w:r>
              <w:rPr>
                <w:rFonts w:hint="eastAsia" w:asciiTheme="minorEastAsia" w:hAnsiTheme="minorEastAsia" w:eastAsiaTheme="minorEastAsia" w:cstheme="minorEastAsia"/>
                <w:b w:val="0"/>
                <w:bCs w:val="0"/>
                <w:color w:val="FF0000"/>
                <w:sz w:val="21"/>
                <w:szCs w:val="21"/>
              </w:rPr>
              <w:t>元。</w:t>
            </w:r>
          </w:p>
        </w:tc>
      </w:tr>
      <w:tr w14:paraId="24FA6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378" w:type="dxa"/>
            <w:vAlign w:val="center"/>
          </w:tcPr>
          <w:p w14:paraId="03127BA6">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w:t>
            </w:r>
          </w:p>
        </w:tc>
        <w:tc>
          <w:tcPr>
            <w:tcW w:w="8233" w:type="dxa"/>
            <w:vAlign w:val="center"/>
          </w:tcPr>
          <w:p w14:paraId="06E5B33B">
            <w:pPr>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投标保证金形式：☑保函  ☑电汇  □支票   ☑对公转账   </w:t>
            </w:r>
          </w:p>
          <w:p w14:paraId="3F648041">
            <w:pPr>
              <w:spacing w:line="380" w:lineRule="exact"/>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color w:val="FF0000"/>
                <w:sz w:val="21"/>
                <w:szCs w:val="21"/>
              </w:rPr>
              <w:t>投标保证金金额：</w:t>
            </w:r>
            <w:r>
              <w:rPr>
                <w:rFonts w:hint="eastAsia" w:asciiTheme="minorEastAsia" w:hAnsiTheme="minorEastAsia" w:eastAsiaTheme="minorEastAsia" w:cstheme="minorEastAsia"/>
                <w:b w:val="0"/>
                <w:bCs w:val="0"/>
                <w:color w:val="FF0000"/>
                <w:sz w:val="21"/>
                <w:szCs w:val="21"/>
                <w:lang w:val="en-US" w:eastAsia="zh-CN"/>
              </w:rPr>
              <w:t xml:space="preserve">23000.00 </w:t>
            </w:r>
            <w:r>
              <w:rPr>
                <w:rFonts w:hint="eastAsia" w:asciiTheme="minorEastAsia" w:hAnsiTheme="minorEastAsia" w:eastAsiaTheme="minorEastAsia" w:cstheme="minorEastAsia"/>
                <w:b w:val="0"/>
                <w:bCs w:val="0"/>
                <w:color w:val="FF0000"/>
                <w:sz w:val="21"/>
                <w:szCs w:val="21"/>
              </w:rPr>
              <w:t>元（大写：</w:t>
            </w:r>
            <w:r>
              <w:rPr>
                <w:rFonts w:hint="eastAsia" w:asciiTheme="minorEastAsia" w:hAnsiTheme="minorEastAsia" w:eastAsiaTheme="minorEastAsia" w:cstheme="minorEastAsia"/>
                <w:b w:val="0"/>
                <w:bCs w:val="0"/>
                <w:color w:val="FF0000"/>
                <w:sz w:val="21"/>
                <w:szCs w:val="21"/>
                <w:lang w:val="en-US" w:eastAsia="zh-CN"/>
              </w:rPr>
              <w:t>贰万叁仟元整</w:t>
            </w:r>
            <w:r>
              <w:rPr>
                <w:rFonts w:hint="eastAsia" w:asciiTheme="minorEastAsia" w:hAnsiTheme="minorEastAsia" w:eastAsiaTheme="minorEastAsia" w:cstheme="minorEastAsia"/>
                <w:b w:val="0"/>
                <w:bCs w:val="0"/>
                <w:color w:val="FF0000"/>
                <w:sz w:val="21"/>
                <w:szCs w:val="21"/>
              </w:rPr>
              <w:t>）</w:t>
            </w:r>
          </w:p>
          <w:p w14:paraId="6F205D61">
            <w:pPr>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（按照分包预算金额</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%计算）</w:t>
            </w:r>
          </w:p>
          <w:p w14:paraId="0104E0E1">
            <w:pPr>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保证金收款人：</w:t>
            </w:r>
          </w:p>
          <w:p w14:paraId="60CF52B3">
            <w:pPr>
              <w:keepNext w:val="0"/>
              <w:keepLines w:val="0"/>
              <w:pageBreakBefore w:val="0"/>
              <w:kinsoku/>
              <w:wordWrap/>
              <w:overflowPunct/>
              <w:topLinePunct w:val="0"/>
              <w:autoSpaceDE/>
              <w:autoSpaceDN/>
              <w:bidi w:val="0"/>
              <w:adjustRightInd/>
              <w:spacing w:line="360" w:lineRule="exact"/>
              <w:jc w:val="left"/>
              <w:rPr>
                <w:rFonts w:hint="default" w:asciiTheme="minorEastAsia" w:hAnsiTheme="minorEastAsia" w:eastAsiaTheme="minorEastAsia" w:cstheme="minorEastAsia"/>
                <w:b w:val="0"/>
                <w:bCs w:val="0"/>
                <w:color w:val="auto"/>
                <w:sz w:val="21"/>
                <w:szCs w:val="21"/>
                <w:highlight w:val="none"/>
                <w:lang w:val="en-US"/>
              </w:rPr>
            </w:pPr>
            <w:r>
              <w:rPr>
                <w:rFonts w:hint="eastAsia" w:asciiTheme="minorEastAsia" w:hAnsiTheme="minorEastAsia" w:eastAsiaTheme="minorEastAsia" w:cstheme="minorEastAsia"/>
                <w:b w:val="0"/>
                <w:bCs w:val="0"/>
                <w:color w:val="auto"/>
                <w:sz w:val="21"/>
                <w:szCs w:val="21"/>
                <w:highlight w:val="none"/>
              </w:rPr>
              <w:t>单位名称：</w:t>
            </w:r>
            <w:r>
              <w:rPr>
                <w:rFonts w:hint="eastAsia" w:asciiTheme="minorEastAsia" w:hAnsiTheme="minorEastAsia" w:eastAsiaTheme="minorEastAsia" w:cstheme="minorEastAsia"/>
                <w:b w:val="0"/>
                <w:bCs w:val="0"/>
                <w:color w:val="auto"/>
                <w:sz w:val="21"/>
                <w:szCs w:val="21"/>
                <w:highlight w:val="none"/>
                <w:lang w:eastAsia="zh-CN"/>
              </w:rPr>
              <w:t>喀什璟宸项目咨询管理有限公司</w:t>
            </w:r>
          </w:p>
          <w:p w14:paraId="1B5A0691">
            <w:pPr>
              <w:keepNext w:val="0"/>
              <w:keepLines w:val="0"/>
              <w:pageBreakBefore w:val="0"/>
              <w:kinsoku/>
              <w:wordWrap/>
              <w:overflowPunct/>
              <w:topLinePunct w:val="0"/>
              <w:autoSpaceDE/>
              <w:autoSpaceDN/>
              <w:bidi w:val="0"/>
              <w:adjustRightInd/>
              <w:spacing w:line="36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开 户 行：</w:t>
            </w:r>
            <w:r>
              <w:rPr>
                <w:rFonts w:hint="eastAsia" w:asciiTheme="minorEastAsia" w:hAnsiTheme="minorEastAsia" w:eastAsiaTheme="minorEastAsia" w:cstheme="minorEastAsia"/>
                <w:b w:val="0"/>
                <w:bCs w:val="0"/>
                <w:color w:val="auto"/>
                <w:sz w:val="21"/>
                <w:szCs w:val="21"/>
                <w:highlight w:val="none"/>
                <w:lang w:val="en-US" w:eastAsia="zh-CN"/>
              </w:rPr>
              <w:t>中国银行股份有限公司喀什市青年南路支行</w:t>
            </w:r>
          </w:p>
          <w:p w14:paraId="6DF6934A">
            <w:pPr>
              <w:keepNext w:val="0"/>
              <w:keepLines w:val="0"/>
              <w:pageBreakBefore w:val="0"/>
              <w:kinsoku/>
              <w:wordWrap/>
              <w:overflowPunct/>
              <w:topLinePunct w:val="0"/>
              <w:autoSpaceDE/>
              <w:autoSpaceDN/>
              <w:bidi w:val="0"/>
              <w:adjustRightInd/>
              <w:spacing w:line="360" w:lineRule="exact"/>
              <w:jc w:val="left"/>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账</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号：</w:t>
            </w:r>
            <w:r>
              <w:rPr>
                <w:rFonts w:hint="eastAsia" w:asciiTheme="minorEastAsia" w:hAnsiTheme="minorEastAsia" w:eastAsiaTheme="minorEastAsia" w:cstheme="minorEastAsia"/>
                <w:b w:val="0"/>
                <w:bCs w:val="0"/>
                <w:color w:val="auto"/>
                <w:sz w:val="21"/>
                <w:szCs w:val="21"/>
                <w:highlight w:val="none"/>
                <w:lang w:val="en-US" w:eastAsia="zh-CN"/>
              </w:rPr>
              <w:t>108289256081</w:t>
            </w:r>
            <w:r>
              <w:rPr>
                <w:rFonts w:hint="eastAsia" w:asciiTheme="minorEastAsia" w:hAnsiTheme="minorEastAsia" w:eastAsiaTheme="minorEastAsia" w:cstheme="minorEastAsia"/>
                <w:b w:val="0"/>
                <w:bCs w:val="0"/>
                <w:color w:val="auto"/>
                <w:sz w:val="21"/>
                <w:szCs w:val="21"/>
                <w:highlight w:val="none"/>
              </w:rPr>
              <w:t>（电汇时请在汇款备注栏注明</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项目名称</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b w:val="0"/>
                <w:bCs w:val="0"/>
                <w:color w:val="auto"/>
                <w:sz w:val="21"/>
                <w:szCs w:val="21"/>
                <w:highlight w:val="none"/>
                <w:lang w:eastAsia="zh-CN"/>
              </w:rPr>
              <w:t>包号（</w:t>
            </w:r>
            <w:r>
              <w:rPr>
                <w:rFonts w:hint="eastAsia" w:asciiTheme="minorEastAsia" w:hAnsiTheme="minorEastAsia" w:eastAsiaTheme="minorEastAsia" w:cstheme="minorEastAsia"/>
                <w:b w:val="0"/>
                <w:bCs w:val="0"/>
                <w:color w:val="auto"/>
                <w:sz w:val="21"/>
                <w:szCs w:val="21"/>
                <w:highlight w:val="none"/>
                <w:lang w:val="en-US" w:eastAsia="zh-CN"/>
              </w:rPr>
              <w:t>如有）+</w:t>
            </w:r>
            <w:r>
              <w:rPr>
                <w:rFonts w:hint="eastAsia" w:asciiTheme="minorEastAsia" w:hAnsiTheme="minorEastAsia" w:eastAsiaTheme="minorEastAsia" w:cstheme="minorEastAsia"/>
                <w:b w:val="0"/>
                <w:bCs w:val="0"/>
                <w:color w:val="auto"/>
                <w:sz w:val="21"/>
                <w:szCs w:val="21"/>
                <w:highlight w:val="none"/>
              </w:rPr>
              <w:t>保证金</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（可简写）</w:t>
            </w:r>
            <w:r>
              <w:rPr>
                <w:rFonts w:hint="eastAsia" w:asciiTheme="minorEastAsia" w:hAnsiTheme="minorEastAsia" w:eastAsiaTheme="minorEastAsia" w:cstheme="minorEastAsia"/>
                <w:b w:val="0"/>
                <w:bCs w:val="0"/>
                <w:color w:val="auto"/>
                <w:sz w:val="21"/>
                <w:szCs w:val="21"/>
                <w:highlight w:val="none"/>
              </w:rPr>
              <w:t>  </w:t>
            </w:r>
            <w:r>
              <w:rPr>
                <w:rFonts w:hint="eastAsia" w:asciiTheme="minorEastAsia" w:hAnsiTheme="minorEastAsia" w:eastAsiaTheme="minorEastAsia" w:cstheme="minorEastAsia"/>
                <w:b w:val="0"/>
                <w:bCs w:val="0"/>
                <w:color w:val="auto"/>
                <w:sz w:val="21"/>
                <w:szCs w:val="21"/>
                <w:highlight w:val="none"/>
                <w:lang w:val="en-US" w:eastAsia="zh-CN"/>
              </w:rPr>
              <w:t xml:space="preserve">         </w:t>
            </w:r>
          </w:p>
          <w:p w14:paraId="39B52E73">
            <w:pPr>
              <w:keepNext w:val="0"/>
              <w:keepLines w:val="0"/>
              <w:pageBreakBefore w:val="0"/>
              <w:kinsoku/>
              <w:wordWrap/>
              <w:overflowPunct/>
              <w:topLinePunct w:val="0"/>
              <w:autoSpaceDE/>
              <w:autoSpaceDN/>
              <w:bidi w:val="0"/>
              <w:adjustRightInd/>
              <w:spacing w:line="360" w:lineRule="exact"/>
              <w:jc w:val="left"/>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财务室联系方式：</w:t>
            </w:r>
            <w:r>
              <w:rPr>
                <w:rFonts w:hint="eastAsia" w:asciiTheme="minorEastAsia" w:hAnsiTheme="minorEastAsia" w:eastAsiaTheme="minorEastAsia" w:cstheme="minorEastAsia"/>
                <w:b w:val="0"/>
                <w:bCs w:val="0"/>
                <w:color w:val="auto"/>
                <w:sz w:val="21"/>
                <w:szCs w:val="21"/>
                <w:highlight w:val="none"/>
                <w:lang w:val="en-US" w:eastAsia="zh-CN"/>
              </w:rPr>
              <w:t>13565665606</w:t>
            </w:r>
          </w:p>
          <w:p w14:paraId="70A15F01">
            <w:pPr>
              <w:spacing w:line="240" w:lineRule="auto"/>
              <w:ind w:firstLine="0"/>
              <w:jc w:val="both"/>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A:缴纳</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保证金要求：供应商向银行办理保证金汇（转）款时，应在用途栏（备注栏）注明项目名称及包号（如有），并注明是</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保证金字样，如填写字数有要求可简写项目名称与包号（如有），</w:t>
            </w:r>
            <w:r>
              <w:rPr>
                <w:rFonts w:hint="eastAsia" w:asciiTheme="minorEastAsia" w:hAnsiTheme="minorEastAsia" w:eastAsiaTheme="minorEastAsia" w:cstheme="minorEastAsia"/>
                <w:b w:val="0"/>
                <w:bCs w:val="0"/>
                <w:color w:val="auto"/>
                <w:sz w:val="21"/>
                <w:szCs w:val="21"/>
                <w:highlight w:val="none"/>
                <w:lang w:eastAsia="zh-CN"/>
              </w:rPr>
              <w:t>若采用电子保函形式：应将保函扫描件</w:t>
            </w:r>
            <w:r>
              <w:rPr>
                <w:rFonts w:hint="eastAsia" w:asciiTheme="minorEastAsia" w:hAnsiTheme="minorEastAsia" w:eastAsiaTheme="minorEastAsia" w:cstheme="minorEastAsia"/>
                <w:b w:val="0"/>
                <w:bCs w:val="0"/>
                <w:color w:val="auto"/>
                <w:sz w:val="21"/>
                <w:szCs w:val="21"/>
                <w:highlight w:val="none"/>
                <w:lang w:val="en-US" w:eastAsia="zh-CN"/>
              </w:rPr>
              <w:t>及收据</w:t>
            </w:r>
            <w:r>
              <w:rPr>
                <w:rFonts w:hint="eastAsia" w:asciiTheme="minorEastAsia" w:hAnsiTheme="minorEastAsia" w:eastAsiaTheme="minorEastAsia" w:cstheme="minorEastAsia"/>
                <w:b w:val="0"/>
                <w:bCs w:val="0"/>
                <w:color w:val="auto"/>
                <w:sz w:val="21"/>
                <w:szCs w:val="21"/>
                <w:highlight w:val="none"/>
                <w:lang w:eastAsia="zh-CN"/>
              </w:rPr>
              <w:t>制作在投标文件中；若采用支票汇票形式，将支票汇票扫描件制作在投标文件中。</w:t>
            </w:r>
            <w:r>
              <w:rPr>
                <w:rFonts w:hint="eastAsia" w:asciiTheme="minorEastAsia" w:hAnsiTheme="minorEastAsia" w:eastAsiaTheme="minorEastAsia" w:cstheme="minorEastAsia"/>
                <w:b w:val="0"/>
                <w:bCs w:val="0"/>
                <w:color w:val="auto"/>
                <w:sz w:val="21"/>
                <w:szCs w:val="21"/>
                <w:highlight w:val="none"/>
              </w:rPr>
              <w:t>由于未按要求注明信息而导致的一切后果由供应商自行承担。</w:t>
            </w:r>
          </w:p>
          <w:p w14:paraId="117349F8">
            <w:pPr>
              <w:spacing w:line="380" w:lineRule="exac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highlight w:val="none"/>
              </w:rPr>
              <w:t>B：退</w:t>
            </w:r>
            <w:r>
              <w:rPr>
                <w:rFonts w:hint="eastAsia" w:asciiTheme="minorEastAsia" w:hAnsiTheme="minorEastAsia" w:eastAsiaTheme="minorEastAsia" w:cstheme="minorEastAsia"/>
                <w:b w:val="0"/>
                <w:bCs w:val="0"/>
                <w:color w:val="auto"/>
                <w:sz w:val="21"/>
                <w:szCs w:val="21"/>
                <w:highlight w:val="none"/>
                <w:lang w:val="en-US" w:eastAsia="zh-CN"/>
              </w:rPr>
              <w:t>投标</w:t>
            </w:r>
            <w:r>
              <w:rPr>
                <w:rFonts w:hint="eastAsia" w:asciiTheme="minorEastAsia" w:hAnsiTheme="minorEastAsia" w:eastAsiaTheme="minorEastAsia" w:cstheme="minorEastAsia"/>
                <w:b w:val="0"/>
                <w:bCs w:val="0"/>
                <w:color w:val="auto"/>
                <w:sz w:val="21"/>
                <w:szCs w:val="21"/>
                <w:highlight w:val="none"/>
              </w:rPr>
              <w:t>保证金：（1）开</w:t>
            </w:r>
            <w:r>
              <w:rPr>
                <w:rFonts w:hint="eastAsia" w:asciiTheme="minorEastAsia" w:hAnsiTheme="minorEastAsia" w:eastAsiaTheme="minorEastAsia" w:cstheme="minorEastAsia"/>
                <w:b w:val="0"/>
                <w:bCs w:val="0"/>
                <w:color w:val="auto"/>
                <w:sz w:val="21"/>
                <w:szCs w:val="21"/>
                <w:highlight w:val="none"/>
                <w:lang w:eastAsia="zh-CN"/>
              </w:rPr>
              <w:t>评审</w:t>
            </w:r>
            <w:r>
              <w:rPr>
                <w:rFonts w:hint="eastAsia" w:asciiTheme="minorEastAsia" w:hAnsiTheme="minorEastAsia" w:eastAsiaTheme="minorEastAsia" w:cstheme="minorEastAsia"/>
                <w:b w:val="0"/>
                <w:bCs w:val="0"/>
                <w:color w:val="auto"/>
                <w:sz w:val="21"/>
                <w:szCs w:val="21"/>
                <w:highlight w:val="none"/>
              </w:rPr>
              <w:t>结束后，未成交供应商的保证金将在5个工作日内退回原账户，供应商不需办理任何手续。（2）</w:t>
            </w:r>
            <w:r>
              <w:rPr>
                <w:rFonts w:hint="eastAsia" w:asciiTheme="minorEastAsia" w:hAnsiTheme="minorEastAsia" w:eastAsiaTheme="minorEastAsia" w:cstheme="minorEastAsia"/>
                <w:b w:val="0"/>
                <w:bCs w:val="0"/>
                <w:color w:val="auto"/>
                <w:sz w:val="21"/>
                <w:szCs w:val="21"/>
                <w:highlight w:val="none"/>
                <w:lang w:eastAsia="zh-CN"/>
              </w:rPr>
              <w:t>成交</w:t>
            </w:r>
            <w:r>
              <w:rPr>
                <w:rFonts w:hint="eastAsia" w:asciiTheme="minorEastAsia" w:hAnsiTheme="minorEastAsia" w:eastAsiaTheme="minorEastAsia" w:cstheme="minorEastAsia"/>
                <w:b w:val="0"/>
                <w:bCs w:val="0"/>
                <w:color w:val="auto"/>
                <w:sz w:val="21"/>
                <w:szCs w:val="21"/>
                <w:highlight w:val="none"/>
              </w:rPr>
              <w:t>供应商的保证金在与采购人签订合同后，把合同扫描件发送至邮箱</w:t>
            </w:r>
            <w:r>
              <w:rPr>
                <w:rFonts w:hint="eastAsia" w:asciiTheme="minorEastAsia" w:hAnsiTheme="minorEastAsia" w:eastAsiaTheme="minorEastAsia" w:cstheme="minorEastAsia"/>
                <w:b w:val="0"/>
                <w:bCs w:val="0"/>
                <w:color w:val="0000FF"/>
                <w:sz w:val="21"/>
                <w:szCs w:val="21"/>
                <w:highlight w:val="none"/>
                <w:lang w:val="en-US" w:eastAsia="zh-CN"/>
              </w:rPr>
              <w:t>1462939701</w:t>
            </w:r>
            <w:r>
              <w:rPr>
                <w:rFonts w:hint="eastAsia" w:asciiTheme="minorEastAsia" w:hAnsiTheme="minorEastAsia" w:eastAsiaTheme="minorEastAsia" w:cstheme="minorEastAsia"/>
                <w:b w:val="0"/>
                <w:bCs w:val="0"/>
                <w:color w:val="0000FF"/>
                <w:sz w:val="21"/>
                <w:szCs w:val="21"/>
                <w:highlight w:val="none"/>
              </w:rPr>
              <w:t>@qq.com</w:t>
            </w:r>
            <w:r>
              <w:rPr>
                <w:rFonts w:hint="eastAsia" w:asciiTheme="minorEastAsia" w:hAnsiTheme="minorEastAsia" w:eastAsiaTheme="minorEastAsia" w:cstheme="minorEastAsia"/>
                <w:b w:val="0"/>
                <w:bCs w:val="0"/>
                <w:color w:val="auto"/>
                <w:sz w:val="21"/>
                <w:szCs w:val="21"/>
                <w:highlight w:val="none"/>
              </w:rPr>
              <w:t>后，当日或次日原账户退回。</w:t>
            </w:r>
          </w:p>
        </w:tc>
      </w:tr>
      <w:tr w14:paraId="3FF671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66F82BC0">
            <w:pPr>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w:t>
            </w:r>
          </w:p>
        </w:tc>
        <w:tc>
          <w:tcPr>
            <w:tcW w:w="8233" w:type="dxa"/>
            <w:vAlign w:val="center"/>
          </w:tcPr>
          <w:p w14:paraId="168E1BEA">
            <w:pPr>
              <w:spacing w:line="380" w:lineRule="exac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投标有效期：</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90</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日历日</w:t>
            </w:r>
          </w:p>
        </w:tc>
      </w:tr>
      <w:tr w14:paraId="4A2B3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60" w:hRule="atLeast"/>
          <w:jc w:val="center"/>
        </w:trPr>
        <w:tc>
          <w:tcPr>
            <w:tcW w:w="1378" w:type="dxa"/>
            <w:vAlign w:val="center"/>
          </w:tcPr>
          <w:p w14:paraId="42D0D9ED">
            <w:pPr>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w:t>
            </w:r>
          </w:p>
        </w:tc>
        <w:tc>
          <w:tcPr>
            <w:tcW w:w="8233" w:type="dxa"/>
            <w:vAlign w:val="center"/>
          </w:tcPr>
          <w:p w14:paraId="43805E90">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7469A5FF">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（2）本项目实行网上投标，采用电子投标文件(供应商须使用CA加密设备通过政采云电子投标客户端制作投标文件)。若供应商参与投标，自行承担投标一切费用。</w:t>
            </w:r>
          </w:p>
          <w:p w14:paraId="73F9608A">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（3）各供应商应在开标前应确保成为新疆政府采购网正式注册入库供应商，并完成CA数字证书申领。因未注册入库、未办理CA数字证书等原因造成无法投标或投标失败等后果由供应商自行承担。</w:t>
            </w:r>
          </w:p>
          <w:p w14:paraId="49C6B54F">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E60416D">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（5）供应商在开标时须使用制作加密电子投标文件所使用的CA锁及电脑，电脑须提前配置好浏览器（建议使用谷歌浏览器），以便开标时解锁。</w:t>
            </w:r>
          </w:p>
          <w:p w14:paraId="5C68D4E5">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（6）投标保证金缴纳及确认时间：凡拟参加本次招标项目的供应商，必须在开标前将投标保证金汇入指定账户。投标保证金汇款凭证上用途栏应注明:招标项目名称+投标保证金。否则，届时其投标将被拒绝。</w:t>
            </w:r>
          </w:p>
          <w:p w14:paraId="7DBFC4F0">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30059416">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17CB6356">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各供应商在投标截止时间前将“投标文件”上传至政采云平台。投标文件包括“开标一览表表及资格证明文件”与“商务及技术文件”两部分合并成一册。投标文件应按照招标文件规定的格式填写、签署和盖章，并以.jmbs格式上传至政采云开评标平台（投标文件为正本扫描件）。</w:t>
            </w:r>
          </w:p>
          <w:p w14:paraId="77C40CA0">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（10）中标供应商在中标公告公示期结束后5个工作日内将纸质版投标文件送至或邮寄至代理机构备案，纸质版投标文件包括“开标一览表及资格证明文件”和“商务及技术文件”两部分，两部分合订成一册递交。</w:t>
            </w:r>
          </w:p>
          <w:p w14:paraId="1B41564B">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递交数量：正本：壹份、副本：壹份；电子文档1份（以正本为准，副本可以是正本的复印件）</w:t>
            </w:r>
          </w:p>
          <w:p w14:paraId="281159FB">
            <w:pPr>
              <w:spacing w:line="380" w:lineRule="exact"/>
              <w:rPr>
                <w:rFonts w:hint="eastAsia" w:asciiTheme="minorEastAsia" w:hAnsiTheme="minorEastAsia" w:eastAsiaTheme="minorEastAsia" w:cstheme="minorEastAsia"/>
                <w:sz w:val="21"/>
                <w:szCs w:val="21"/>
                <w:lang w:val="en-US" w:eastAsia="zh-CN"/>
              </w:rPr>
            </w:pPr>
            <w:bookmarkStart w:id="623" w:name="_Toc14647"/>
            <w:r>
              <w:rPr>
                <w:rFonts w:hint="eastAsia" w:asciiTheme="minorEastAsia" w:hAnsiTheme="minorEastAsia" w:eastAsiaTheme="minorEastAsia" w:cstheme="minorEastAsia"/>
                <w:sz w:val="21"/>
                <w:szCs w:val="21"/>
                <w:lang w:val="en-US" w:eastAsia="zh-CN"/>
              </w:rPr>
              <w:t>纸质投标文件的签署及规定：</w:t>
            </w:r>
            <w:bookmarkEnd w:id="623"/>
            <w:r>
              <w:rPr>
                <w:rFonts w:hint="eastAsia" w:asciiTheme="minorEastAsia" w:hAnsiTheme="minorEastAsia" w:eastAsiaTheme="minorEastAsia" w:cstheme="minorEastAsia"/>
                <w:sz w:val="21"/>
                <w:szCs w:val="21"/>
                <w:lang w:val="en-US" w:eastAsia="zh-CN"/>
              </w:rPr>
              <w:t>投标文件的正副本需打印或用不褪色墨水书写，并由供应商的法定代表人或经其正式委托代理人按招标文件规定在投标文件上签字或盖章，并加盖单位印章。</w:t>
            </w:r>
          </w:p>
          <w:p w14:paraId="4396FF37">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（11）解密时长为30分钟。</w:t>
            </w:r>
          </w:p>
          <w:p w14:paraId="0742F248">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（12）须供应商提供备份的投标文件,后缀为.bfbs。</w:t>
            </w:r>
          </w:p>
        </w:tc>
      </w:tr>
      <w:tr w14:paraId="3A6CE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0896E12D">
            <w:pPr>
              <w:spacing w:line="3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16.1</w:t>
            </w:r>
          </w:p>
        </w:tc>
        <w:tc>
          <w:tcPr>
            <w:tcW w:w="8233" w:type="dxa"/>
            <w:shd w:val="clear" w:color="auto" w:fill="auto"/>
            <w:vAlign w:val="center"/>
          </w:tcPr>
          <w:p w14:paraId="01380FE4">
            <w:pPr>
              <w:spacing w:line="3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投标截止时间：202</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日 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:00（北京时间）</w:t>
            </w:r>
          </w:p>
        </w:tc>
      </w:tr>
      <w:tr w14:paraId="5768F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8" w:hRule="atLeast"/>
          <w:jc w:val="center"/>
        </w:trPr>
        <w:tc>
          <w:tcPr>
            <w:tcW w:w="1378" w:type="dxa"/>
            <w:vAlign w:val="center"/>
          </w:tcPr>
          <w:p w14:paraId="059B79CA">
            <w:pPr>
              <w:spacing w:line="3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w:t>
            </w:r>
          </w:p>
        </w:tc>
        <w:tc>
          <w:tcPr>
            <w:tcW w:w="8233" w:type="dxa"/>
            <w:shd w:val="clear" w:color="auto" w:fill="auto"/>
            <w:vAlign w:val="center"/>
          </w:tcPr>
          <w:p w14:paraId="5AE17B05">
            <w:pPr>
              <w:spacing w:line="3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开标时间：</w:t>
            </w:r>
            <w:r>
              <w:rPr>
                <w:rFonts w:hint="eastAsia" w:asciiTheme="minorEastAsia" w:hAnsiTheme="minorEastAsia" w:eastAsiaTheme="minorEastAsia" w:cstheme="minorEastAsia"/>
                <w:color w:val="auto"/>
                <w:sz w:val="21"/>
                <w:szCs w:val="21"/>
                <w:lang w:eastAsia="zh-CN"/>
              </w:rPr>
              <w:t>2025</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日 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:00（北京时间）</w:t>
            </w:r>
          </w:p>
          <w:p w14:paraId="387CEFFF">
            <w:pPr>
              <w:spacing w:line="38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开标地点：政采云平台（https://login.zcygov.cn/user-login/#/login）</w:t>
            </w:r>
          </w:p>
        </w:tc>
      </w:tr>
      <w:tr w14:paraId="1CCD9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085DCCCD">
            <w:pPr>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w:t>
            </w:r>
          </w:p>
        </w:tc>
        <w:tc>
          <w:tcPr>
            <w:tcW w:w="8233" w:type="dxa"/>
            <w:vAlign w:val="center"/>
          </w:tcPr>
          <w:p w14:paraId="5DD185AD">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评标方法：适用　综合评分法　　　　　　</w:t>
            </w:r>
          </w:p>
        </w:tc>
      </w:tr>
      <w:tr w14:paraId="19CD4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49FCE4BE">
            <w:pPr>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8233" w:type="dxa"/>
            <w:vAlign w:val="center"/>
          </w:tcPr>
          <w:p w14:paraId="0109FD47">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推荐中标候选供应商的数量：　 3 　</w:t>
            </w:r>
          </w:p>
        </w:tc>
      </w:tr>
      <w:tr w14:paraId="4E9DF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jc w:val="center"/>
        </w:trPr>
        <w:tc>
          <w:tcPr>
            <w:tcW w:w="1378" w:type="dxa"/>
            <w:vAlign w:val="center"/>
          </w:tcPr>
          <w:p w14:paraId="5D887915">
            <w:pPr>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w:t>
            </w:r>
          </w:p>
        </w:tc>
        <w:tc>
          <w:tcPr>
            <w:tcW w:w="8233" w:type="dxa"/>
            <w:vAlign w:val="center"/>
          </w:tcPr>
          <w:p w14:paraId="30E7C503">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招标人是否委托评标委员会直接确定中标人： 否   （是、否）</w:t>
            </w:r>
          </w:p>
        </w:tc>
      </w:tr>
      <w:tr w14:paraId="2EA267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1" w:hRule="atLeast"/>
          <w:jc w:val="center"/>
        </w:trPr>
        <w:tc>
          <w:tcPr>
            <w:tcW w:w="1378" w:type="dxa"/>
            <w:vAlign w:val="center"/>
          </w:tcPr>
          <w:p w14:paraId="0B317F47">
            <w:pPr>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w:t>
            </w:r>
          </w:p>
        </w:tc>
        <w:tc>
          <w:tcPr>
            <w:tcW w:w="8233" w:type="dxa"/>
            <w:vAlign w:val="center"/>
          </w:tcPr>
          <w:p w14:paraId="43584D87">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履约保证金金额：合同总价的　5%　（不得超过政府采购合同金额的10%）</w:t>
            </w:r>
          </w:p>
          <w:p w14:paraId="5B78DD10">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履约保证金形式：☑保函  ☑电汇  □支票   ☑对公转账</w:t>
            </w:r>
          </w:p>
          <w:p w14:paraId="34D55922">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提交履约保证金的时间：签订合同前 5 日历日打入甲方指定账户</w:t>
            </w:r>
          </w:p>
        </w:tc>
      </w:tr>
      <w:tr w14:paraId="5CCA1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83" w:hRule="atLeast"/>
          <w:jc w:val="center"/>
        </w:trPr>
        <w:tc>
          <w:tcPr>
            <w:tcW w:w="1378" w:type="dxa"/>
            <w:vAlign w:val="center"/>
          </w:tcPr>
          <w:p w14:paraId="0A5CD7A4">
            <w:pPr>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w:t>
            </w:r>
          </w:p>
        </w:tc>
        <w:tc>
          <w:tcPr>
            <w:tcW w:w="8233" w:type="dxa"/>
            <w:vAlign w:val="center"/>
          </w:tcPr>
          <w:p w14:paraId="54A29089">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代理</w:t>
            </w:r>
            <w:r>
              <w:rPr>
                <w:rFonts w:hint="eastAsia" w:asciiTheme="minorEastAsia" w:hAnsiTheme="minorEastAsia" w:eastAsiaTheme="minorEastAsia" w:cstheme="minorEastAsia"/>
                <w:sz w:val="21"/>
                <w:szCs w:val="21"/>
              </w:rPr>
              <w:t>服务费：根据发改价格[2015]299</w:t>
            </w:r>
            <w:r>
              <w:rPr>
                <w:rFonts w:hint="eastAsia" w:asciiTheme="minorEastAsia" w:hAnsiTheme="minorEastAsia" w:eastAsiaTheme="minorEastAsia" w:cstheme="minorEastAsia"/>
                <w:sz w:val="21"/>
                <w:szCs w:val="21"/>
                <w:lang w:eastAsia="zh-CN"/>
              </w:rPr>
              <w:t>号文</w:t>
            </w:r>
            <w:r>
              <w:rPr>
                <w:rFonts w:hint="eastAsia" w:asciiTheme="minorEastAsia" w:hAnsiTheme="minorEastAsia" w:eastAsiaTheme="minorEastAsia" w:cstheme="minorEastAsia"/>
                <w:sz w:val="21"/>
                <w:szCs w:val="21"/>
                <w:lang w:val="en-US" w:eastAsia="zh-CN"/>
              </w:rPr>
              <w:t>件规定收取，造价咨询费按中价协[2013]35号文计取。（以上费用</w:t>
            </w:r>
            <w:r>
              <w:rPr>
                <w:rFonts w:hint="eastAsia" w:asciiTheme="minorEastAsia" w:hAnsiTheme="minorEastAsia" w:eastAsiaTheme="minorEastAsia" w:cstheme="minorEastAsia"/>
                <w:sz w:val="21"/>
                <w:szCs w:val="21"/>
              </w:rPr>
              <w:t>由</w:t>
            </w:r>
            <w:r>
              <w:rPr>
                <w:rFonts w:hint="eastAsia" w:asciiTheme="minorEastAsia" w:hAnsiTheme="minorEastAsia" w:eastAsiaTheme="minorEastAsia" w:cstheme="minorEastAsia"/>
                <w:sz w:val="21"/>
                <w:szCs w:val="21"/>
                <w:lang w:val="en-US" w:eastAsia="zh-CN"/>
              </w:rPr>
              <w:t>中标人</w:t>
            </w:r>
            <w:r>
              <w:rPr>
                <w:rFonts w:hint="eastAsia" w:asciiTheme="minorEastAsia" w:hAnsiTheme="minorEastAsia" w:eastAsiaTheme="minorEastAsia" w:cstheme="minorEastAsia"/>
                <w:sz w:val="21"/>
                <w:szCs w:val="21"/>
              </w:rPr>
              <w:t>支付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p>
          <w:p w14:paraId="15A4671F">
            <w:pPr>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支付时间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领取中标通知书时一次性支付。</w:t>
            </w:r>
          </w:p>
        </w:tc>
      </w:tr>
      <w:tr w14:paraId="6431E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3" w:hRule="atLeast"/>
          <w:jc w:val="center"/>
        </w:trPr>
        <w:tc>
          <w:tcPr>
            <w:tcW w:w="1378" w:type="dxa"/>
            <w:vAlign w:val="center"/>
          </w:tcPr>
          <w:p w14:paraId="408D41B9">
            <w:pPr>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w:t>
            </w:r>
          </w:p>
        </w:tc>
        <w:tc>
          <w:tcPr>
            <w:tcW w:w="8233" w:type="dxa"/>
            <w:vAlign w:val="center"/>
          </w:tcPr>
          <w:p w14:paraId="50629289">
            <w:pPr>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本项目是否属于信用担保试点范围：</w:t>
            </w:r>
            <w:r>
              <w:rPr>
                <w:rFonts w:hint="eastAsia" w:asciiTheme="minorEastAsia" w:hAnsiTheme="minorEastAsia" w:eastAsiaTheme="minorEastAsia" w:cstheme="minorEastAsia"/>
                <w:sz w:val="21"/>
                <w:szCs w:val="21"/>
                <w:u w:val="single"/>
              </w:rPr>
              <w:t xml:space="preserve">  否   </w:t>
            </w:r>
            <w:r>
              <w:rPr>
                <w:rFonts w:hint="eastAsia" w:asciiTheme="minorEastAsia" w:hAnsiTheme="minorEastAsia" w:eastAsiaTheme="minorEastAsia" w:cstheme="minorEastAsia"/>
                <w:sz w:val="21"/>
                <w:szCs w:val="21"/>
              </w:rPr>
              <w:t>（是、否）</w:t>
            </w:r>
          </w:p>
        </w:tc>
      </w:tr>
    </w:tbl>
    <w:p w14:paraId="3374E84B">
      <w:pPr>
        <w:pStyle w:val="7"/>
        <w:ind w:firstLine="0"/>
        <w:jc w:val="center"/>
        <w:rPr>
          <w:rFonts w:ascii="微软雅黑" w:hAnsi="微软雅黑" w:eastAsia="微软雅黑" w:cs="微软雅黑"/>
          <w:sz w:val="28"/>
          <w:szCs w:val="28"/>
        </w:rPr>
        <w:sectPr>
          <w:footerReference r:id="rId10" w:type="default"/>
          <w:pgSz w:w="11905" w:h="16838"/>
          <w:pgMar w:top="1440" w:right="1587" w:bottom="1440" w:left="1587" w:header="851" w:footer="992" w:gutter="0"/>
          <w:pgNumType w:fmt="decimal"/>
          <w:cols w:space="0" w:num="1"/>
          <w:docGrid w:linePitch="312" w:charSpace="0"/>
        </w:sectPr>
      </w:pPr>
    </w:p>
    <w:p w14:paraId="1E7DA06F">
      <w:pPr>
        <w:ind w:firstLine="3213" w:firstLineChars="10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第五章 采购需求</w:t>
      </w:r>
    </w:p>
    <w:p w14:paraId="23DCFF03">
      <w:pPr>
        <w:numPr>
          <w:ilvl w:val="0"/>
          <w:numId w:val="0"/>
        </w:numPr>
        <w:jc w:val="both"/>
        <w:outlineLvl w:val="0"/>
        <w:rPr>
          <w:rFonts w:hint="eastAsia" w:ascii="宋体" w:hAnsi="宋体" w:eastAsia="宋体" w:cs="宋体"/>
          <w:b/>
          <w:bCs/>
          <w:kern w:val="44"/>
          <w:sz w:val="28"/>
          <w:szCs w:val="28"/>
          <w:lang w:val="en-US" w:eastAsia="zh-CN"/>
        </w:rPr>
      </w:pPr>
    </w:p>
    <w:p w14:paraId="1ABDB3D7">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1.综合说明</w:t>
      </w:r>
    </w:p>
    <w:p w14:paraId="1010C1C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1.1.1项目名称</w:t>
      </w:r>
    </w:p>
    <w:p w14:paraId="1D8025DA">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岳普湖县“抓党建促稳定促振兴”示范乡镇建设项目(岳普湖县乡村公共文化设施建设项目二期)</w:t>
      </w:r>
    </w:p>
    <w:p w14:paraId="7196D01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1.1.2建设单位</w:t>
      </w:r>
    </w:p>
    <w:p w14:paraId="17E78C5A">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岳普湖县铁热木镇政府</w:t>
      </w:r>
    </w:p>
    <w:p w14:paraId="36B1CB6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1.1.3建设目标及任务</w:t>
      </w:r>
    </w:p>
    <w:p w14:paraId="678552E4">
      <w:pPr>
        <w:spacing w:line="6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达瓦昆沙漠风光旅游区目前已形成一定的知名度，是喀什地区现己开发景点的补充，是喀什地区旅游业重要的组成部分。景区所在地沙漠风光资源独特，人文旅游资源丰富，地缘优势突出，是南疆塔克拉玛干沙漠边一个理想的沙漠旅游区，因此，在铁热木镇周边打造民俗非遗文化体验基地及配套设施是具备条件的。</w:t>
      </w:r>
    </w:p>
    <w:p w14:paraId="772B9F2A">
      <w:pPr>
        <w:pStyle w:val="80"/>
        <w:spacing w:line="600" w:lineRule="exact"/>
        <w:ind w:left="0" w:leftChars="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打造公共文化设施工程，让游客能感受到沙漠的神秘和魅力。随着文旅产业新业态、新模式、新场景不断涌现，同时体现出旅游经济产业化、专业化、品质化的发展方向，也反映了大众消费需求不断升级的新趋势，市场发展前景广阔。</w:t>
      </w:r>
    </w:p>
    <w:p w14:paraId="00EF1727">
      <w:pPr>
        <w:pStyle w:val="80"/>
        <w:spacing w:line="600" w:lineRule="exact"/>
        <w:ind w:left="0" w:leftChars="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项目建设将推动健全完善公共文化旅游设施，提高特色小镇知名度、美誉度。</w:t>
      </w:r>
    </w:p>
    <w:p w14:paraId="145562C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1.1.4建设规模</w:t>
      </w:r>
    </w:p>
    <w:p w14:paraId="79980586">
      <w:pPr>
        <w:pStyle w:val="80"/>
        <w:spacing w:line="600" w:lineRule="exact"/>
        <w:ind w:left="0" w:leftChars="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铁热木镇周边打造公共文化体验基地及配套设施，丰富群众文化生活。以打造南疆地区最具特色的沙漠旅游胜地为目标，以建设山东援疆沙漠文旅融合创新示范样板为抓手，充分发挥沙漠资源优势，通过科学规划、合理开发，利用岳普湖县独特的沙漠文旅资源优势，建设占地120亩的以沙漠文化为主题的星空营地1处，提升岳普湖县达瓦昆沙漠旅游景区的知名度、美誉度和影响力，丰富旅游特色小镇沙漠旅游业态。</w:t>
      </w:r>
    </w:p>
    <w:p w14:paraId="46C1D07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1.1.5建设定位</w:t>
      </w:r>
    </w:p>
    <w:p w14:paraId="283BDE3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新建项目。</w:t>
      </w:r>
    </w:p>
    <w:p w14:paraId="203A01F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1.1.6项目建设投资概况</w:t>
      </w:r>
    </w:p>
    <w:p w14:paraId="270823A9">
      <w:pPr>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项目总投资估算</w:t>
      </w:r>
      <w:r>
        <w:rPr>
          <w:rFonts w:hint="eastAsia" w:ascii="仿宋_GB2312" w:hAnsi="仿宋_GB2312" w:eastAsia="仿宋_GB2312" w:cs="仿宋_GB2312"/>
          <w:color w:val="auto"/>
          <w:sz w:val="28"/>
          <w:szCs w:val="28"/>
        </w:rPr>
        <w:t>为230.00万元。</w:t>
      </w:r>
    </w:p>
    <w:p w14:paraId="23F2D9F3">
      <w:pPr>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资金来源为援疆资金</w:t>
      </w:r>
      <w:r>
        <w:rPr>
          <w:rFonts w:hint="eastAsia" w:ascii="仿宋_GB2312" w:hAnsi="仿宋_GB2312" w:eastAsia="仿宋_GB2312" w:cs="仿宋_GB2312"/>
          <w:sz w:val="28"/>
          <w:szCs w:val="28"/>
        </w:rPr>
        <w:t>。</w:t>
      </w:r>
    </w:p>
    <w:p w14:paraId="01A1736B">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2．项目需求</w:t>
      </w:r>
    </w:p>
    <w:p w14:paraId="7BAB82AC">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2.1需求</w:t>
      </w:r>
    </w:p>
    <w:p w14:paraId="7A27D52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1、现状情况</w:t>
      </w:r>
    </w:p>
    <w:p w14:paraId="6035C81D">
      <w:pPr>
        <w:spacing w:line="6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达瓦昆沙漠旅游风景区是岳普湖县委、县人民政府为加大经济结构调整力度，改造传统产业、培育新的经济增长点发展县域经济，于</w:t>
      </w:r>
      <w:r>
        <w:rPr>
          <w:rFonts w:hint="eastAsia" w:ascii="仿宋_GB2312" w:hAnsi="仿宋_GB2312" w:eastAsia="仿宋_GB2312" w:cs="仿宋_GB2312"/>
          <w:kern w:val="21"/>
          <w:sz w:val="28"/>
          <w:szCs w:val="28"/>
        </w:rPr>
        <w:t>1999</w:t>
      </w:r>
      <w:r>
        <w:rPr>
          <w:rFonts w:hint="eastAsia" w:ascii="仿宋_GB2312" w:hAnsi="仿宋_GB2312" w:eastAsia="仿宋_GB2312" w:cs="仿宋_GB2312"/>
          <w:sz w:val="28"/>
          <w:szCs w:val="28"/>
        </w:rPr>
        <w:t>年开始考察论证、</w:t>
      </w:r>
      <w:r>
        <w:rPr>
          <w:rFonts w:hint="eastAsia" w:ascii="仿宋_GB2312" w:hAnsi="仿宋_GB2312" w:eastAsia="仿宋_GB2312" w:cs="仿宋_GB2312"/>
          <w:kern w:val="21"/>
          <w:sz w:val="28"/>
          <w:szCs w:val="28"/>
        </w:rPr>
        <w:t>2000</w:t>
      </w:r>
      <w:r>
        <w:rPr>
          <w:rFonts w:hint="eastAsia" w:ascii="仿宋_GB2312" w:hAnsi="仿宋_GB2312" w:eastAsia="仿宋_GB2312" w:cs="仿宋_GB2312"/>
          <w:sz w:val="28"/>
          <w:szCs w:val="28"/>
        </w:rPr>
        <w:t>年开发建设、</w:t>
      </w:r>
      <w:r>
        <w:rPr>
          <w:rFonts w:hint="eastAsia" w:ascii="仿宋_GB2312" w:hAnsi="仿宋_GB2312" w:eastAsia="仿宋_GB2312" w:cs="仿宋_GB2312"/>
          <w:kern w:val="21"/>
          <w:sz w:val="28"/>
          <w:szCs w:val="28"/>
        </w:rPr>
        <w:t>2001</w:t>
      </w:r>
      <w:r>
        <w:rPr>
          <w:rFonts w:hint="eastAsia" w:ascii="仿宋_GB2312" w:hAnsi="仿宋_GB2312" w:eastAsia="仿宋_GB2312" w:cs="仿宋_GB2312"/>
          <w:sz w:val="28"/>
          <w:szCs w:val="28"/>
        </w:rPr>
        <w:t>年投入试运营的景区。近几年来，景区在原有开发建设基础上，陆续投入建设资金，进一步加大景区旅游资源开发利用力度。目前，景区内包含胡杨广场、公主广场、丝路锦程雕塑群、美食街、新疆记忆馆、卫国影像馆、漠里宿集、民宿接待大厅、馕文化古街、达瓦昆酒店、演艺中心及其他餐饮、娱乐、住宿业态。</w:t>
      </w:r>
    </w:p>
    <w:p w14:paraId="1C81C401">
      <w:pPr>
        <w:spacing w:line="6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目前达瓦昆景区已累计接待游客千万人次。景区旅游业发展带动了相关产业发展，实现综合经济收入</w:t>
      </w:r>
      <w:r>
        <w:rPr>
          <w:rFonts w:hint="eastAsia" w:ascii="仿宋_GB2312" w:hAnsi="仿宋_GB2312" w:eastAsia="仿宋_GB2312" w:cs="仿宋_GB2312"/>
          <w:kern w:val="21"/>
          <w:sz w:val="28"/>
          <w:szCs w:val="28"/>
        </w:rPr>
        <w:t>1</w:t>
      </w:r>
      <w:r>
        <w:rPr>
          <w:rFonts w:hint="eastAsia" w:ascii="仿宋_GB2312" w:hAnsi="仿宋_GB2312" w:eastAsia="仿宋_GB2312" w:cs="仿宋_GB2312"/>
          <w:sz w:val="28"/>
          <w:szCs w:val="28"/>
        </w:rPr>
        <w:t>亿多元。游客结构也由单一向多元化方向转变，区外游客和国外游客在景区接待游客中的比重呈逐年上升趋势，景区旅游业发展逐步走向成熟。</w:t>
      </w:r>
    </w:p>
    <w:p w14:paraId="1BEA1BBF">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达瓦昆湖泊沙漠风景旅游区运营</w:t>
      </w:r>
      <w:r>
        <w:rPr>
          <w:rFonts w:hint="eastAsia" w:ascii="仿宋_GB2312" w:hAnsi="仿宋_GB2312" w:eastAsia="仿宋_GB2312" w:cs="仿宋_GB2312"/>
          <w:kern w:val="21"/>
          <w:sz w:val="28"/>
          <w:szCs w:val="28"/>
        </w:rPr>
        <w:t>20</w:t>
      </w:r>
      <w:r>
        <w:rPr>
          <w:rFonts w:hint="eastAsia" w:ascii="仿宋_GB2312" w:hAnsi="仿宋_GB2312" w:eastAsia="仿宋_GB2312" w:cs="仿宋_GB2312"/>
          <w:sz w:val="28"/>
          <w:szCs w:val="28"/>
        </w:rPr>
        <w:t>多年，是知名的旅游名片，有大量的游客资源，完善的管理系统。借助其优势资源，增加非遗文化游，增加景区客流量，达到锦上添花的效果。</w:t>
      </w:r>
    </w:p>
    <w:p w14:paraId="084BA7B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2.1.1建设原则</w:t>
      </w:r>
    </w:p>
    <w:p w14:paraId="224162C6">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质量原则：工程质量为核心，遵循国家与行业标准，确保结构安全可靠。从设计阶段开始，考虑材料选择、优化施工工艺与后期维护便利性。</w:t>
      </w:r>
    </w:p>
    <w:p w14:paraId="772967E3">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安全原则：安全是首要任务，涵盖施工人员、公众与工程结构安全。设计与施工中采取安全措施，设置警示标志、提供防护装备与定期安全检查。</w:t>
      </w:r>
    </w:p>
    <w:p w14:paraId="5C04B83E">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经济原则：追求最大经济效益，平衡质量与安全，合理管理成本。科学规划与实施，避免浪费，合理安排资金使用。</w:t>
      </w:r>
    </w:p>
    <w:p w14:paraId="39C6C4C8">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环保原则：符合环保要求，减少对周边环境影响。采用环保材料与技术，妥善处理废弃物，保护周边生态系统。</w:t>
      </w:r>
    </w:p>
    <w:p w14:paraId="46AD9689">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可持续发展原则：综合考虑社会、经济与环境效益，推动长期发展。合理利用资源，节约能源，关注周边影响。</w:t>
      </w:r>
    </w:p>
    <w:p w14:paraId="21F690DA">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技术创新原则：鼓励技术创新，提高效率与质量。采用新技术、新材料与新方法，改进施工技术，优化工程性能。</w:t>
      </w:r>
    </w:p>
    <w:p w14:paraId="7703B6B9">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易维护原则：应选择使用寿命长的高质量产品；通过合理设置，降低维护成本。</w:t>
      </w:r>
    </w:p>
    <w:p w14:paraId="033A984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2.2建设内容和规模</w:t>
      </w:r>
    </w:p>
    <w:p w14:paraId="2CDF1100">
      <w:pPr>
        <w:pStyle w:val="80"/>
        <w:spacing w:line="600" w:lineRule="exact"/>
        <w:ind w:left="0" w:leftChars="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乡村振兴示范区基层党组织建设，打造“抓党建促稳定促振兴”示范乡镇，健全完善乡村公共文化服务体系，在铁热木镇周边打造民俗非遗文化体验基地及配套设施，宣传推介特色文化，丰富群众文化生活。二期建设：配备可住宿方形仓13个，布草间1间。</w:t>
      </w:r>
    </w:p>
    <w:p w14:paraId="5966EB8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2.2.1建设规模确定依据</w:t>
      </w:r>
    </w:p>
    <w:p w14:paraId="33EBA366">
      <w:pPr>
        <w:pStyle w:val="80"/>
        <w:spacing w:line="600" w:lineRule="exact"/>
        <w:ind w:left="0" w:leftChars="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打造公共文化设施工程，让游客能感受到沙漠的神秘和魅力。随着文旅产业新业态、新模式、新场景不断涌现，同时体现出旅游经济产业化、专业化、品质化的发展方向，也反映了大众消费需求不断升级的新趋势，市场发展前景广阔。项目建设将推动健全完善公共文化旅游设施，提高特色小镇知名度、美誉度。</w:t>
      </w:r>
    </w:p>
    <w:p w14:paraId="459F5A9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2.2.2建设思路</w:t>
      </w:r>
    </w:p>
    <w:p w14:paraId="61B7EE7A">
      <w:pPr>
        <w:spacing w:line="6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旅游活动带来的不仅是人流、物流、资金流，更重要的是带来了新的信息和观念，这对于地处偏远、闭塞的岳普湖县尤为重要。因此，应该将旅游形象建设立足于创造旅游可持续发展和本县经济可持续发展的良性机制中，将旅游开发作为该县经济发展的契机，以制度创新和观念更新为核心，加速区域创新体系的建设，注重营造该县经济发展的动力和旅游大环境，并制定出相应的政策和措施，同时通过向该县市民进行“人人都是旅游环境，人人都是旅游资源”的旅游形象立体意识教育，引导当地居民了解该县悠久的历史文化及几十年的建设成就，加深对该县独特旅游资源优势和发展前景的认识，积极参与到该县旅游资源开发建设中，为游客创造一个更好的旅游人文环境。</w:t>
      </w:r>
    </w:p>
    <w:p w14:paraId="238BB18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本项目达到延续夜经济文化发展，带动旅游特色小镇经济的目标。</w:t>
      </w:r>
    </w:p>
    <w:p w14:paraId="34AB9FF4">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3、项目建设方案</w:t>
      </w:r>
    </w:p>
    <w:p w14:paraId="0DC2B01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3.1总体规划布局</w:t>
      </w:r>
    </w:p>
    <w:p w14:paraId="68D8BF17">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国各地不断出台积极举措，推动乡村公共文化设施建设是农村文化发展的重要保障，乡村公共文化设施建设可以满足农村居民的文化需求。农村地区人口数量大、分布广，而由于交通、经济等条件限制，农村居民很难享受到城市中各类文化设施带来的便利。因此，在乡村建设中，必须注重提供符合农村居民需求的文化设施，满足人民的文化生活需求。与当地非物质文化遗产结合，增加旅游特色小镇的整体品质，从而吸引更多的游客前来游览。通过增加游客停留时间和消费意愿，可以带动相关产业的发展，增加就业机会，促进当地经济的发展。</w:t>
      </w:r>
    </w:p>
    <w:p w14:paraId="2676EE15">
      <w:pPr>
        <w:numPr>
          <w:ilvl w:val="0"/>
          <w:numId w:val="8"/>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本项目具体要求：</w:t>
      </w:r>
    </w:p>
    <w:p w14:paraId="69A09E74">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4.1所招产品的质量要求</w:t>
      </w:r>
    </w:p>
    <w:p w14:paraId="4A34D05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本项目采购品种名称及主要技术参数要求：</w:t>
      </w:r>
    </w:p>
    <w:p w14:paraId="40B2F9E3">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4.1.1 方形舱+张拉膜遮阳顶</w:t>
      </w:r>
    </w:p>
    <w:p w14:paraId="0D1F6F9C">
      <w:pPr>
        <w:numPr>
          <w:ilvl w:val="0"/>
          <w:numId w:val="0"/>
        </w:num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4.1.1.1 规格尺寸：L8.5*W3.3*H3.2米，设计为双间房，可提供2-4人住宿</w:t>
      </w:r>
    </w:p>
    <w:p w14:paraId="17A522AA">
      <w:pPr>
        <w:numPr>
          <w:ilvl w:val="0"/>
          <w:numId w:val="0"/>
        </w:num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 xml:space="preserve">4.1.1.2 </w:t>
      </w:r>
      <w:r>
        <w:rPr>
          <w:rFonts w:hint="eastAsia" w:ascii="仿宋_GB2312" w:hAnsi="仿宋_GB2312" w:eastAsia="仿宋_GB2312" w:cs="仿宋_GB2312"/>
          <w:sz w:val="28"/>
          <w:szCs w:val="28"/>
          <w:vertAlign w:val="baseline"/>
          <w:lang w:val="en-US" w:eastAsia="zh-CN"/>
        </w:rPr>
        <w:t>骨架材料：100*150*3.5mm；100*100*3.0mm；100*50*3.0mm热镀锌管，辅撑30*30*1.5*2.0mm,50*50*2.0mm 镀锌钢管，氩弧焊接，确保焊接牢固，焊缝均匀美观，无气孔、夹渣等缺陷，焊需要做防锈处理。</w:t>
      </w:r>
    </w:p>
    <w:p w14:paraId="1A15F961">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4.1.1.3舱体内外墙体主要采用航空铝型材，厚度2.0mm,</w:t>
      </w:r>
    </w:p>
    <w:p w14:paraId="204AB800">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4.1.1.4保温采用10mm六组份聚氨酯</w:t>
      </w:r>
    </w:p>
    <w:p w14:paraId="36736C28">
      <w:pPr>
        <w:widowControl w:val="0"/>
        <w:numPr>
          <w:ilvl w:val="0"/>
          <w:numId w:val="0"/>
        </w:num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2"/>
          <w:sz w:val="28"/>
          <w:szCs w:val="28"/>
          <w:vertAlign w:val="baseline"/>
          <w:lang w:val="en-US" w:eastAsia="zh-CN" w:bidi="ar-SA"/>
        </w:rPr>
        <w:t xml:space="preserve">4.1.1.4 </w:t>
      </w:r>
      <w:r>
        <w:rPr>
          <w:rFonts w:hint="eastAsia" w:ascii="仿宋_GB2312" w:hAnsi="仿宋_GB2312" w:eastAsia="仿宋_GB2312" w:cs="仿宋_GB2312"/>
          <w:kern w:val="2"/>
          <w:sz w:val="28"/>
          <w:szCs w:val="28"/>
          <w:vertAlign w:val="baseline"/>
          <w:lang w:bidi="ar-SA"/>
        </w:rPr>
        <w:t>舱体地面设计采用六层结构，首层为</w:t>
      </w:r>
      <w:r>
        <w:rPr>
          <w:rFonts w:hint="eastAsia" w:ascii="仿宋_GB2312" w:hAnsi="仿宋_GB2312" w:eastAsia="仿宋_GB2312" w:cs="仿宋_GB2312"/>
          <w:kern w:val="2"/>
          <w:sz w:val="28"/>
          <w:szCs w:val="28"/>
          <w:vertAlign w:val="baseline"/>
          <w:lang w:val="en-US" w:eastAsia="zh-CN" w:bidi="ar-SA"/>
        </w:rPr>
        <w:t>18mm</w:t>
      </w:r>
      <w:r>
        <w:rPr>
          <w:rFonts w:hint="eastAsia" w:ascii="仿宋_GB2312" w:hAnsi="仿宋_GB2312" w:eastAsia="仿宋_GB2312" w:cs="仿宋_GB2312"/>
          <w:kern w:val="2"/>
          <w:sz w:val="28"/>
          <w:szCs w:val="28"/>
          <w:vertAlign w:val="baseline"/>
          <w:lang w:bidi="ar-SA"/>
        </w:rPr>
        <w:t>的水泥纤维板作为基础层，次层铺设3mm厚的地暖挤塑板；第三层覆盖反射膜。第四层铺设石墨烯电暖膜；第五层铺设丙纶防水布，顶层铺设防静音石塑木纹地板。</w:t>
      </w:r>
    </w:p>
    <w:p w14:paraId="27E82B5F">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4.1.1.6 卫生间：卫生间内墙采用1.0mm厚的硅酸钙板，外墙采用1.5mm的阻燃板隔断，外层采用木纹碳纤维板装饰</w:t>
      </w:r>
    </w:p>
    <w:p w14:paraId="14981D72">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4.1.1.7 卫生间内配备有高品质的洁具和五金配件，卫生间设置独立的淋浴区和马桶区，配有钛镁合金隐私钢化玻璃门。配有60L 热水器，可供2-4人使用。</w:t>
      </w:r>
    </w:p>
    <w:p w14:paraId="031DB1A6">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4.1.1.8 方形舱采用 6+18A+6LOW-E 双层钢化玻璃大视野采光， 配有断桥铝通风窗口+防虫防盗金钢纱网。舱体上部配有钢化玻璃通风观景天窗系统。</w:t>
      </w:r>
    </w:p>
    <w:p w14:paraId="5C1C2E30">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4.1.1.9全屋智能控制;全屋智能控制系统采用先进的物联网技术，将家中的灯光、窗帘、空调、地暖等设备连接在一起，通过语音控制即可实现全屋设备的智能化管理。</w:t>
      </w:r>
    </w:p>
    <w:p w14:paraId="5DD69A22">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4.1.1.10配有投影幕布：配有高质量的投影幕布.可调节高度电机，配有3匹空调。</w:t>
      </w:r>
    </w:p>
    <w:p w14:paraId="250B51B6">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4.1.1.11配备1.5*2.0米的大床，席梦思床垫。</w:t>
      </w:r>
    </w:p>
    <w:p w14:paraId="4479AB27">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4.1.1.12 配有冬天可采暖使用的石墨烯地暖系统。</w:t>
      </w:r>
    </w:p>
    <w:p w14:paraId="74039851">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4.1.1.13现场安装：提前根据舱体的地脚支撑点位。做好地基预埋，确保地基平整稳固，根据舱体的重量和尺寸进行精确计算，选择合适的预埋材料和规格。在预埋过程中，严格按照设计图纸和安装要求进行施工，确保每个预埋点位准确无误。同时，对预埋件进行防腐处理，延长使用寿命，确保整个全屋智能控制舱体的稳定性和安全性。</w:t>
      </w:r>
    </w:p>
    <w:p w14:paraId="63F92E38">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4.1.1.13方形舱整体运送到指定的安装地点，专用吊装设备进行整体吊装，安置在预埋的点位，采用M16*100mm 不锈钢栓固定。在安装过程中，专业团队会确保舱体的水平度和稳定性，以保证后续使用的安全性和舒适度。所有安装步骤均严格按照规范进行，确保每个细节都达到最佳状态。安装完成后，还会进行全面的检查和调试，确保全屋智能控制系统和各项设备的正常运行。此外，提供专业的使用培训和售后服务，让用户在使用过程中遇到问题时能够及时得到解决，确保用户能够充分享受智能生活的便利。</w:t>
      </w:r>
    </w:p>
    <w:p w14:paraId="4B8A85E3">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4.1.1.13抗风级别：≧10级</w:t>
      </w:r>
    </w:p>
    <w:p w14:paraId="6B69DA0F">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4.1.1.14 在正常使用和维护下，使用寿命15-20年：</w:t>
      </w:r>
    </w:p>
    <w:p w14:paraId="50AA78B3">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4.1.1.15 防止方形舱体在日晒的情形下，舱体内的温度过高，在舱体的头顶部增加了张拉膜遮阳顶部，中间有20cm的空气流通层，阻断热量的传递，张拉膜遮阳顶部采用高透光、高反射材料，既能有效阻挡紫外线辐射，又能保证舱内光线充足，营造明亮舒适的住宿环境。</w:t>
      </w:r>
    </w:p>
    <w:p w14:paraId="0AAFD6DB">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4.1.2. 布草间</w:t>
      </w:r>
    </w:p>
    <w:p w14:paraId="656BC989">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4.1.2.1 规格尺寸：L8.5*W3.3*H2.8米</w:t>
      </w:r>
    </w:p>
    <w:p w14:paraId="64C506C6">
      <w:pPr>
        <w:numPr>
          <w:ilvl w:val="0"/>
          <w:numId w:val="0"/>
        </w:numPr>
        <w:jc w:val="left"/>
        <w:rPr>
          <w:rFonts w:hint="eastAsia" w:ascii="仿宋_GB2312" w:hAnsi="仿宋_GB2312" w:eastAsia="仿宋_GB2312" w:cs="仿宋_GB2312"/>
          <w:kern w:val="2"/>
          <w:sz w:val="28"/>
          <w:szCs w:val="28"/>
          <w:vertAlign w:val="baseline"/>
          <w:lang w:eastAsia="zh-CN" w:bidi="ar-SA"/>
        </w:rPr>
      </w:pPr>
      <w:r>
        <w:rPr>
          <w:rFonts w:hint="eastAsia" w:ascii="仿宋_GB2312" w:hAnsi="仿宋_GB2312" w:eastAsia="仿宋_GB2312" w:cs="仿宋_GB2312"/>
          <w:sz w:val="28"/>
          <w:szCs w:val="28"/>
          <w:lang w:val="en-US" w:eastAsia="zh-CN"/>
        </w:rPr>
        <w:t xml:space="preserve">4.1.2.2 </w:t>
      </w:r>
      <w:r>
        <w:rPr>
          <w:rFonts w:hint="eastAsia" w:ascii="仿宋_GB2312" w:hAnsi="仿宋_GB2312" w:eastAsia="仿宋_GB2312" w:cs="仿宋_GB2312"/>
          <w:kern w:val="2"/>
          <w:sz w:val="28"/>
          <w:szCs w:val="28"/>
          <w:vertAlign w:val="baseline"/>
          <w:lang w:bidi="ar-SA"/>
        </w:rPr>
        <w:t>结构骨架，选用100*100*3.0mm及50*100*2.5mm规格的镀锌钢管作为主要支撑材料，确保了结构的稳定性与承重能力。</w:t>
      </w:r>
      <w:r>
        <w:rPr>
          <w:rFonts w:hint="eastAsia" w:ascii="仿宋_GB2312" w:hAnsi="仿宋_GB2312" w:eastAsia="仿宋_GB2312" w:cs="仿宋_GB2312"/>
          <w:kern w:val="2"/>
          <w:sz w:val="28"/>
          <w:szCs w:val="28"/>
          <w:vertAlign w:val="baseline"/>
          <w:lang w:val="en-US" w:eastAsia="zh-CN" w:bidi="ar-SA"/>
        </w:rPr>
        <w:t>辅撑管</w:t>
      </w:r>
      <w:r>
        <w:rPr>
          <w:rFonts w:hint="eastAsia" w:ascii="仿宋_GB2312" w:hAnsi="仿宋_GB2312" w:eastAsia="仿宋_GB2312" w:cs="仿宋_GB2312"/>
          <w:kern w:val="2"/>
          <w:sz w:val="28"/>
          <w:szCs w:val="28"/>
          <w:vertAlign w:val="baseline"/>
          <w:lang w:bidi="ar-SA"/>
        </w:rPr>
        <w:t>40*80*1.5mm和20*40*1.5mm规格的镀锌钢管作为辅助支撑，焊接工艺，采用了氩弧焊接技术</w:t>
      </w:r>
      <w:r>
        <w:rPr>
          <w:rFonts w:hint="eastAsia" w:ascii="仿宋_GB2312" w:hAnsi="仿宋_GB2312" w:eastAsia="仿宋_GB2312" w:cs="仿宋_GB2312"/>
          <w:kern w:val="2"/>
          <w:sz w:val="28"/>
          <w:szCs w:val="28"/>
          <w:vertAlign w:val="baseline"/>
          <w:lang w:eastAsia="zh-CN" w:bidi="ar-SA"/>
        </w:rPr>
        <w:t>，</w:t>
      </w:r>
      <w:r>
        <w:rPr>
          <w:rFonts w:hint="eastAsia" w:ascii="仿宋_GB2312" w:hAnsi="仿宋_GB2312" w:eastAsia="仿宋_GB2312" w:cs="仿宋_GB2312"/>
          <w:kern w:val="2"/>
          <w:sz w:val="28"/>
          <w:szCs w:val="28"/>
          <w:vertAlign w:val="baseline"/>
          <w:lang w:bidi="ar-SA"/>
        </w:rPr>
        <w:t>焊缝检测标准确保焊接部位无气孔、夹渣等缺陷，防止焊接部位生锈，进行防锈处理</w:t>
      </w:r>
      <w:r>
        <w:rPr>
          <w:rFonts w:hint="eastAsia" w:ascii="仿宋_GB2312" w:hAnsi="仿宋_GB2312" w:eastAsia="仿宋_GB2312" w:cs="仿宋_GB2312"/>
          <w:kern w:val="2"/>
          <w:sz w:val="28"/>
          <w:szCs w:val="28"/>
          <w:vertAlign w:val="baseline"/>
          <w:lang w:eastAsia="zh-CN" w:bidi="ar-SA"/>
        </w:rPr>
        <w:t>。</w:t>
      </w:r>
    </w:p>
    <w:p w14:paraId="5143C17B">
      <w:pPr>
        <w:widowControl w:val="0"/>
        <w:numPr>
          <w:ilvl w:val="0"/>
          <w:numId w:val="0"/>
        </w:numPr>
        <w:bidi w:val="0"/>
        <w:jc w:val="left"/>
        <w:rPr>
          <w:rFonts w:hint="eastAsia" w:ascii="仿宋_GB2312" w:hAnsi="仿宋_GB2312" w:eastAsia="仿宋_GB2312" w:cs="仿宋_GB2312"/>
          <w:kern w:val="2"/>
          <w:sz w:val="28"/>
          <w:szCs w:val="28"/>
          <w:vertAlign w:val="baseline"/>
          <w:lang w:bidi="ar-SA"/>
        </w:rPr>
      </w:pPr>
      <w:r>
        <w:rPr>
          <w:rFonts w:hint="eastAsia" w:ascii="仿宋_GB2312" w:hAnsi="仿宋_GB2312" w:eastAsia="仿宋_GB2312" w:cs="仿宋_GB2312"/>
          <w:kern w:val="2"/>
          <w:sz w:val="28"/>
          <w:szCs w:val="28"/>
          <w:vertAlign w:val="baseline"/>
          <w:lang w:val="en-US" w:eastAsia="zh-CN" w:bidi="ar-SA"/>
        </w:rPr>
        <w:t>4.1.2.3库房</w:t>
      </w:r>
      <w:r>
        <w:rPr>
          <w:rFonts w:hint="eastAsia" w:ascii="仿宋_GB2312" w:hAnsi="仿宋_GB2312" w:eastAsia="仿宋_GB2312" w:cs="仿宋_GB2312"/>
          <w:kern w:val="2"/>
          <w:sz w:val="28"/>
          <w:szCs w:val="28"/>
          <w:vertAlign w:val="baseline"/>
          <w:lang w:bidi="ar-SA"/>
        </w:rPr>
        <w:t>外墙板采用1.5mm厚的镀锌钢板，静电喷涂防锈处理，内墙采用0.8mm厚的竹纤维板。</w:t>
      </w:r>
    </w:p>
    <w:p w14:paraId="779BAD54">
      <w:pPr>
        <w:widowControl w:val="0"/>
        <w:numPr>
          <w:ilvl w:val="0"/>
          <w:numId w:val="0"/>
        </w:numPr>
        <w:bidi w:val="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4.1.2.4 吊顶：外层镀锌板，表面做防锈处理，内墙板竹纤维板</w:t>
      </w:r>
    </w:p>
    <w:p w14:paraId="37BFCCB0">
      <w:pPr>
        <w:widowControl w:val="0"/>
        <w:numPr>
          <w:ilvl w:val="0"/>
          <w:numId w:val="0"/>
        </w:numPr>
        <w:bidi w:val="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4.1.2.5  保温材料：保温棉 50mm厚</w:t>
      </w:r>
    </w:p>
    <w:p w14:paraId="62128B19">
      <w:pPr>
        <w:widowControl w:val="0"/>
        <w:numPr>
          <w:ilvl w:val="0"/>
          <w:numId w:val="0"/>
        </w:numPr>
        <w:bidi w:val="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4.1.2.6  地面：水泥板+防滑瓷砖地板</w:t>
      </w:r>
    </w:p>
    <w:p w14:paraId="7271A0EE">
      <w:pPr>
        <w:widowControl w:val="0"/>
        <w:numPr>
          <w:ilvl w:val="0"/>
          <w:numId w:val="0"/>
        </w:numPr>
        <w:bidi w:val="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4.1.2.7  窗户：铝合金窗户，配有通风排气扇。</w:t>
      </w:r>
    </w:p>
    <w:p w14:paraId="73516927">
      <w:pPr>
        <w:widowControl w:val="0"/>
        <w:numPr>
          <w:ilvl w:val="0"/>
          <w:numId w:val="0"/>
        </w:numPr>
        <w:bidi w:val="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4.1.2.8  门：钢制防盗门</w:t>
      </w:r>
    </w:p>
    <w:p w14:paraId="023C0E45">
      <w:pPr>
        <w:widowControl w:val="0"/>
        <w:numPr>
          <w:ilvl w:val="0"/>
          <w:numId w:val="0"/>
        </w:numPr>
        <w:bidi w:val="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4.1.2.9  布草柜子，分2组，一组存放清洁的布草，一组粗放待清洁的布草。</w:t>
      </w:r>
    </w:p>
    <w:p w14:paraId="26AC83CE">
      <w:pPr>
        <w:widowControl w:val="0"/>
        <w:numPr>
          <w:ilvl w:val="0"/>
          <w:numId w:val="0"/>
        </w:numPr>
        <w:bidi w:val="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4.1.2.10 配有工作台，便于整理布草。</w:t>
      </w:r>
    </w:p>
    <w:p w14:paraId="262498CA">
      <w:pPr>
        <w:widowControl w:val="0"/>
        <w:numPr>
          <w:ilvl w:val="0"/>
          <w:numId w:val="0"/>
        </w:numPr>
        <w:bidi w:val="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4.1.2.11配有消防灭后器。</w:t>
      </w:r>
    </w:p>
    <w:p w14:paraId="385CF217">
      <w:pPr>
        <w:widowControl w:val="0"/>
        <w:numPr>
          <w:ilvl w:val="0"/>
          <w:numId w:val="0"/>
        </w:numPr>
        <w:bidi w:val="0"/>
        <w:jc w:val="left"/>
        <w:rPr>
          <w:rFonts w:hint="eastAsia" w:ascii="仿宋_GB2312" w:hAnsi="仿宋_GB2312" w:eastAsia="仿宋_GB2312" w:cs="仿宋_GB2312"/>
          <w:kern w:val="2"/>
          <w:sz w:val="28"/>
          <w:szCs w:val="28"/>
          <w:vertAlign w:val="baseline"/>
          <w:lang w:bidi="ar-SA"/>
        </w:rPr>
      </w:pPr>
      <w:r>
        <w:rPr>
          <w:rFonts w:hint="eastAsia" w:ascii="仿宋_GB2312" w:hAnsi="仿宋_GB2312" w:eastAsia="仿宋_GB2312" w:cs="仿宋_GB2312"/>
          <w:kern w:val="2"/>
          <w:sz w:val="28"/>
          <w:szCs w:val="28"/>
          <w:vertAlign w:val="baseline"/>
          <w:lang w:val="en-US" w:eastAsia="zh-CN" w:bidi="ar-SA"/>
        </w:rPr>
        <w:t>4.1.6.12宿舍</w:t>
      </w:r>
      <w:r>
        <w:rPr>
          <w:rFonts w:hint="eastAsia" w:ascii="仿宋_GB2312" w:hAnsi="仿宋_GB2312" w:eastAsia="仿宋_GB2312" w:cs="仿宋_GB2312"/>
          <w:kern w:val="2"/>
          <w:sz w:val="28"/>
          <w:szCs w:val="28"/>
          <w:vertAlign w:val="baseline"/>
          <w:lang w:bidi="ar-SA"/>
        </w:rPr>
        <w:t>整体采用吊装方式，舱体顶部设有4个整体吊装扣，便于吊装和运输。</w:t>
      </w:r>
    </w:p>
    <w:p w14:paraId="4469A10D">
      <w:pPr>
        <w:widowControl w:val="0"/>
        <w:numPr>
          <w:ilvl w:val="0"/>
          <w:numId w:val="0"/>
        </w:numPr>
        <w:bidi w:val="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4.1.6.13运送到现场，整体吊装放置在预先做好的平台上，与预留的上水接口位置与平台预留的给排水对接，接好水电，就可使用。</w:t>
      </w:r>
    </w:p>
    <w:p w14:paraId="48055816">
      <w:pPr>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4.1.2.14抗风级别：≧10级</w:t>
      </w:r>
    </w:p>
    <w:p w14:paraId="76B5CB77">
      <w:pPr>
        <w:widowControl w:val="0"/>
        <w:numPr>
          <w:ilvl w:val="0"/>
          <w:numId w:val="0"/>
        </w:numPr>
        <w:bidi w:val="0"/>
        <w:jc w:val="left"/>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4.1.2.15 在正常使用和维护下，使用寿命年10-15年</w:t>
      </w:r>
    </w:p>
    <w:p w14:paraId="78123443">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注：详见本项目采购清单</w:t>
      </w:r>
    </w:p>
    <w:p w14:paraId="42C3A912">
      <w:pPr>
        <w:numPr>
          <w:ilvl w:val="0"/>
          <w:numId w:val="0"/>
        </w:numPr>
        <w:spacing w:before="120" w:beforeLines="50" w:after="120" w:afterLines="50"/>
        <w:ind w:right="105" w:rightChars="50"/>
        <w:jc w:val="left"/>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Cs/>
          <w:color w:val="000000"/>
          <w:sz w:val="28"/>
          <w:szCs w:val="28"/>
        </w:rPr>
        <w:t>为保证工程效果，投标方应仔细理解本采购文件，可自行联系采购人勘察现场了解采购方需求，确保安装施工等都满足采购方需求。</w:t>
      </w:r>
    </w:p>
    <w:p w14:paraId="5A53FE8D">
      <w:pPr>
        <w:numPr>
          <w:ilvl w:val="0"/>
          <w:numId w:val="0"/>
        </w:numPr>
        <w:spacing w:before="120" w:beforeLines="50" w:after="120" w:afterLines="50"/>
        <w:ind w:right="105" w:rightChars="50" w:firstLine="3313" w:firstLineChars="1100"/>
        <w:jc w:val="left"/>
        <w:rPr>
          <w:rFonts w:hint="eastAsia" w:asciiTheme="minorEastAsia" w:hAnsiTheme="minorEastAsia" w:eastAsiaTheme="minorEastAsia" w:cstheme="minorEastAsia"/>
          <w:b/>
          <w:bCs/>
          <w:color w:val="000000"/>
          <w:sz w:val="30"/>
          <w:szCs w:val="30"/>
          <w:lang w:val="en-US" w:eastAsia="zh-CN"/>
        </w:rPr>
      </w:pPr>
      <w:r>
        <w:rPr>
          <w:rFonts w:hint="eastAsia" w:asciiTheme="minorEastAsia" w:hAnsiTheme="minorEastAsia" w:eastAsiaTheme="minorEastAsia" w:cstheme="minorEastAsia"/>
          <w:b/>
          <w:bCs/>
          <w:color w:val="000000"/>
          <w:sz w:val="30"/>
          <w:szCs w:val="30"/>
          <w:lang w:val="en-US" w:eastAsia="zh-CN"/>
        </w:rPr>
        <w:t>5、采购清单</w:t>
      </w:r>
    </w:p>
    <w:tbl>
      <w:tblPr>
        <w:tblStyle w:val="28"/>
        <w:tblW w:w="9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9"/>
        <w:gridCol w:w="435"/>
        <w:gridCol w:w="1716"/>
        <w:gridCol w:w="1966"/>
        <w:gridCol w:w="1916"/>
        <w:gridCol w:w="635"/>
        <w:gridCol w:w="816"/>
        <w:gridCol w:w="442"/>
        <w:gridCol w:w="461"/>
        <w:gridCol w:w="739"/>
      </w:tblGrid>
      <w:tr w14:paraId="6574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70F12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方形舱采购清单</w:t>
            </w:r>
          </w:p>
        </w:tc>
      </w:tr>
      <w:tr w14:paraId="2223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nil"/>
              <w:left w:val="single" w:color="000000" w:sz="4" w:space="0"/>
              <w:bottom w:val="single" w:color="000000" w:sz="4" w:space="0"/>
              <w:right w:val="single" w:color="000000" w:sz="4" w:space="0"/>
            </w:tcBorders>
            <w:shd w:val="clear" w:color="auto" w:fill="auto"/>
            <w:vAlign w:val="center"/>
          </w:tcPr>
          <w:p w14:paraId="78223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89" w:type="dxa"/>
            <w:tcBorders>
              <w:top w:val="nil"/>
              <w:left w:val="single" w:color="000000" w:sz="4" w:space="0"/>
              <w:bottom w:val="single" w:color="000000" w:sz="4" w:space="0"/>
              <w:right w:val="single" w:color="000000" w:sz="4" w:space="0"/>
            </w:tcBorders>
            <w:shd w:val="clear" w:color="auto" w:fill="auto"/>
            <w:vAlign w:val="center"/>
          </w:tcPr>
          <w:p w14:paraId="50B86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689" w:type="dxa"/>
            <w:tcBorders>
              <w:top w:val="nil"/>
              <w:left w:val="single" w:color="000000" w:sz="4" w:space="0"/>
              <w:bottom w:val="single" w:color="000000" w:sz="4" w:space="0"/>
              <w:right w:val="single" w:color="000000" w:sz="4" w:space="0"/>
            </w:tcBorders>
            <w:shd w:val="clear" w:color="auto" w:fill="auto"/>
            <w:vAlign w:val="center"/>
          </w:tcPr>
          <w:p w14:paraId="39FDC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用途</w:t>
            </w:r>
          </w:p>
        </w:tc>
        <w:tc>
          <w:tcPr>
            <w:tcW w:w="1658" w:type="dxa"/>
            <w:tcBorders>
              <w:top w:val="nil"/>
              <w:left w:val="single" w:color="000000" w:sz="4" w:space="0"/>
              <w:bottom w:val="single" w:color="000000" w:sz="4" w:space="0"/>
              <w:right w:val="single" w:color="000000" w:sz="4" w:space="0"/>
            </w:tcBorders>
            <w:shd w:val="clear" w:color="auto" w:fill="auto"/>
            <w:vAlign w:val="center"/>
          </w:tcPr>
          <w:p w14:paraId="79872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材质/品牌</w:t>
            </w:r>
          </w:p>
        </w:tc>
        <w:tc>
          <w:tcPr>
            <w:tcW w:w="1658" w:type="dxa"/>
            <w:tcBorders>
              <w:top w:val="nil"/>
              <w:left w:val="single" w:color="000000" w:sz="4" w:space="0"/>
              <w:bottom w:val="single" w:color="000000" w:sz="4" w:space="0"/>
              <w:right w:val="single" w:color="000000" w:sz="4" w:space="0"/>
            </w:tcBorders>
            <w:shd w:val="clear" w:color="auto" w:fill="auto"/>
            <w:vAlign w:val="center"/>
          </w:tcPr>
          <w:p w14:paraId="3E7F8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882" w:type="dxa"/>
            <w:tcBorders>
              <w:top w:val="nil"/>
              <w:left w:val="single" w:color="000000" w:sz="4" w:space="0"/>
              <w:bottom w:val="single" w:color="000000" w:sz="4" w:space="0"/>
              <w:right w:val="single" w:color="000000" w:sz="4" w:space="0"/>
            </w:tcBorders>
            <w:shd w:val="clear" w:color="auto" w:fill="auto"/>
            <w:vAlign w:val="center"/>
          </w:tcPr>
          <w:p w14:paraId="20AE2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76" w:type="dxa"/>
            <w:tcBorders>
              <w:top w:val="nil"/>
              <w:left w:val="single" w:color="000000" w:sz="4" w:space="0"/>
              <w:bottom w:val="single" w:color="000000" w:sz="4" w:space="0"/>
              <w:right w:val="single" w:color="000000" w:sz="4" w:space="0"/>
            </w:tcBorders>
            <w:shd w:val="clear" w:color="auto" w:fill="auto"/>
            <w:vAlign w:val="center"/>
          </w:tcPr>
          <w:p w14:paraId="555A0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76" w:type="dxa"/>
            <w:tcBorders>
              <w:top w:val="nil"/>
              <w:left w:val="single" w:color="000000" w:sz="4" w:space="0"/>
              <w:bottom w:val="single" w:color="000000" w:sz="4" w:space="0"/>
              <w:right w:val="single" w:color="000000" w:sz="4" w:space="0"/>
            </w:tcBorders>
            <w:shd w:val="clear" w:color="auto" w:fill="auto"/>
            <w:vAlign w:val="center"/>
          </w:tcPr>
          <w:p w14:paraId="66C61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040" w:type="dxa"/>
            <w:tcBorders>
              <w:top w:val="nil"/>
              <w:left w:val="single" w:color="000000" w:sz="4" w:space="0"/>
              <w:bottom w:val="single" w:color="000000" w:sz="4" w:space="0"/>
              <w:right w:val="single" w:color="000000" w:sz="4" w:space="0"/>
            </w:tcBorders>
            <w:shd w:val="clear" w:color="auto" w:fill="auto"/>
            <w:vAlign w:val="center"/>
          </w:tcPr>
          <w:p w14:paraId="3178C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1040" w:type="dxa"/>
            <w:tcBorders>
              <w:top w:val="nil"/>
              <w:left w:val="single" w:color="000000" w:sz="4" w:space="0"/>
              <w:bottom w:val="single" w:color="000000" w:sz="4" w:space="0"/>
              <w:right w:val="single" w:color="000000" w:sz="4" w:space="0"/>
            </w:tcBorders>
            <w:shd w:val="clear" w:color="auto" w:fill="auto"/>
            <w:vAlign w:val="center"/>
          </w:tcPr>
          <w:p w14:paraId="7CBE8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310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D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71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框架</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82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常规骨架料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9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热镀锌钢</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9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口30*30*1.5钢方管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A0D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F3B7">
            <w:pPr>
              <w:jc w:val="center"/>
              <w:rPr>
                <w:rFonts w:hint="eastAsia" w:ascii="宋体" w:hAnsi="宋体" w:eastAsia="宋体" w:cs="宋体"/>
                <w:i w:val="0"/>
                <w:iCs w:val="0"/>
                <w:color w:val="000000"/>
                <w:sz w:val="20"/>
                <w:szCs w:val="20"/>
                <w:u w:val="none"/>
              </w:rPr>
            </w:pP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F1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1.钢材总价根据钢材重量与钢材单价计算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2.热镀锌工艺防锈处理方管整体框架焊接</w:t>
            </w:r>
          </w:p>
        </w:tc>
      </w:tr>
      <w:tr w14:paraId="63D7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0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EB58E">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5DFC8">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4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热镀锌钢</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8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口50*50*2.0钢方管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F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B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152.57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DB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539E">
            <w:pPr>
              <w:jc w:val="center"/>
              <w:rPr>
                <w:rFonts w:hint="eastAsia" w:ascii="宋体" w:hAnsi="宋体" w:eastAsia="宋体" w:cs="宋体"/>
                <w:i w:val="0"/>
                <w:iCs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DF03D">
            <w:pPr>
              <w:jc w:val="center"/>
              <w:rPr>
                <w:rFonts w:hint="eastAsia" w:ascii="宋体" w:hAnsi="宋体" w:eastAsia="宋体" w:cs="宋体"/>
                <w:i w:val="0"/>
                <w:iCs w:val="0"/>
                <w:color w:val="000000"/>
                <w:sz w:val="20"/>
                <w:szCs w:val="20"/>
                <w:u w:val="none"/>
              </w:rPr>
            </w:pPr>
          </w:p>
        </w:tc>
      </w:tr>
      <w:tr w14:paraId="77E05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7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01A43">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608B0">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F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热镀锌钢</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8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口50*100*3.0钢方管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E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A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65.40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5B1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BCB6">
            <w:pPr>
              <w:jc w:val="center"/>
              <w:rPr>
                <w:rFonts w:hint="eastAsia" w:ascii="宋体" w:hAnsi="宋体" w:eastAsia="宋体" w:cs="宋体"/>
                <w:i w:val="0"/>
                <w:iCs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05933">
            <w:pPr>
              <w:jc w:val="center"/>
              <w:rPr>
                <w:rFonts w:hint="eastAsia" w:ascii="宋体" w:hAnsi="宋体" w:eastAsia="宋体" w:cs="宋体"/>
                <w:i w:val="0"/>
                <w:iCs w:val="0"/>
                <w:color w:val="000000"/>
                <w:sz w:val="20"/>
                <w:szCs w:val="20"/>
                <w:u w:val="none"/>
              </w:rPr>
            </w:pPr>
          </w:p>
        </w:tc>
      </w:tr>
      <w:tr w14:paraId="26AE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2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A2A3D">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E7D4">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5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热镀锌钢</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9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口100*100*3.0钢方管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7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8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63.25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26F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9506">
            <w:pPr>
              <w:jc w:val="center"/>
              <w:rPr>
                <w:rFonts w:hint="eastAsia" w:ascii="宋体" w:hAnsi="宋体" w:eastAsia="宋体" w:cs="宋体"/>
                <w:i w:val="0"/>
                <w:iCs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3BBFD">
            <w:pPr>
              <w:jc w:val="center"/>
              <w:rPr>
                <w:rFonts w:hint="eastAsia" w:ascii="宋体" w:hAnsi="宋体" w:eastAsia="宋体" w:cs="宋体"/>
                <w:i w:val="0"/>
                <w:iCs w:val="0"/>
                <w:color w:val="000000"/>
                <w:sz w:val="20"/>
                <w:szCs w:val="20"/>
                <w:u w:val="none"/>
              </w:rPr>
            </w:pPr>
          </w:p>
        </w:tc>
      </w:tr>
      <w:tr w14:paraId="4F01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D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40069">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F104E">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0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热镀锌钢</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9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口100*150*3.5钢方管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3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4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25.07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08F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7D0B">
            <w:pPr>
              <w:jc w:val="center"/>
              <w:rPr>
                <w:rFonts w:hint="eastAsia" w:ascii="宋体" w:hAnsi="宋体" w:eastAsia="宋体" w:cs="宋体"/>
                <w:i w:val="0"/>
                <w:iCs w:val="0"/>
                <w:color w:val="000000"/>
                <w:sz w:val="20"/>
                <w:szCs w:val="20"/>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FAFE">
            <w:pPr>
              <w:jc w:val="center"/>
              <w:rPr>
                <w:rFonts w:hint="eastAsia" w:ascii="宋体" w:hAnsi="宋体" w:eastAsia="宋体" w:cs="宋体"/>
                <w:i w:val="0"/>
                <w:iCs w:val="0"/>
                <w:color w:val="000000"/>
                <w:sz w:val="20"/>
                <w:szCs w:val="20"/>
                <w:u w:val="none"/>
              </w:rPr>
            </w:pPr>
          </w:p>
        </w:tc>
      </w:tr>
      <w:tr w14:paraId="215A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8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2E864">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E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特殊辅料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7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896mm长的弧形钢板拼焊弯管（半径570）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6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口100*100*3.0钢方管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D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4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67D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8E9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4642">
            <w:pPr>
              <w:jc w:val="center"/>
              <w:rPr>
                <w:rFonts w:hint="eastAsia" w:ascii="宋体" w:hAnsi="宋体" w:eastAsia="宋体" w:cs="宋体"/>
                <w:i w:val="0"/>
                <w:iCs w:val="0"/>
                <w:color w:val="000000"/>
                <w:sz w:val="20"/>
                <w:szCs w:val="20"/>
                <w:u w:val="none"/>
              </w:rPr>
            </w:pPr>
          </w:p>
        </w:tc>
      </w:tr>
      <w:tr w14:paraId="54FB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5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4C1C9">
            <w:pPr>
              <w:jc w:val="center"/>
              <w:rPr>
                <w:rFonts w:hint="eastAsia" w:ascii="宋体" w:hAnsi="宋体" w:eastAsia="宋体" w:cs="宋体"/>
                <w:i w:val="0"/>
                <w:iCs w:val="0"/>
                <w:color w:val="000000"/>
                <w:sz w:val="20"/>
                <w:szCs w:val="20"/>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CF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4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脚架底座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C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300*300*18铁板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2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B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F5D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1B9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F981">
            <w:pPr>
              <w:jc w:val="center"/>
              <w:rPr>
                <w:rFonts w:hint="eastAsia" w:ascii="宋体" w:hAnsi="宋体" w:eastAsia="宋体" w:cs="宋体"/>
                <w:i w:val="0"/>
                <w:iCs w:val="0"/>
                <w:color w:val="000000"/>
                <w:sz w:val="20"/>
                <w:szCs w:val="20"/>
                <w:u w:val="none"/>
              </w:rPr>
            </w:pPr>
          </w:p>
        </w:tc>
      </w:tr>
      <w:tr w14:paraId="590F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7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94B86">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30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9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7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100*290*18铁板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0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8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D5F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4B6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6312">
            <w:pPr>
              <w:jc w:val="center"/>
              <w:rPr>
                <w:rFonts w:hint="eastAsia" w:ascii="宋体" w:hAnsi="宋体" w:eastAsia="宋体" w:cs="宋体"/>
                <w:i w:val="0"/>
                <w:iCs w:val="0"/>
                <w:color w:val="000000"/>
                <w:sz w:val="20"/>
                <w:szCs w:val="20"/>
                <w:u w:val="none"/>
              </w:rPr>
            </w:pPr>
          </w:p>
        </w:tc>
      </w:tr>
      <w:tr w14:paraId="3026E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2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09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外围护板</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方舱外壳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A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氟碳喷涂铝板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0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2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8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CE2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7CB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A51D">
            <w:pPr>
              <w:jc w:val="center"/>
              <w:rPr>
                <w:rFonts w:hint="eastAsia" w:ascii="宋体" w:hAnsi="宋体" w:eastAsia="宋体" w:cs="宋体"/>
                <w:i w:val="0"/>
                <w:iCs w:val="0"/>
                <w:color w:val="000000"/>
                <w:sz w:val="20"/>
                <w:szCs w:val="20"/>
                <w:u w:val="none"/>
              </w:rPr>
            </w:pPr>
          </w:p>
        </w:tc>
      </w:tr>
      <w:tr w14:paraId="1FF4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C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E2D7">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6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方舱内壳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C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碳晶装饰板+阻燃板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0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C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F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5E2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868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BA15">
            <w:pPr>
              <w:jc w:val="center"/>
              <w:rPr>
                <w:rFonts w:hint="eastAsia" w:ascii="宋体" w:hAnsi="宋体" w:eastAsia="宋体" w:cs="宋体"/>
                <w:i w:val="0"/>
                <w:iCs w:val="0"/>
                <w:color w:val="000000"/>
                <w:sz w:val="20"/>
                <w:szCs w:val="20"/>
                <w:u w:val="none"/>
              </w:rPr>
            </w:pPr>
          </w:p>
        </w:tc>
      </w:tr>
      <w:tr w14:paraId="0BA0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5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0D8FC">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8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金属雕花板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C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3mm（2546*6350mm)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2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6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ED1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F9B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354B">
            <w:pPr>
              <w:jc w:val="center"/>
              <w:rPr>
                <w:rFonts w:hint="eastAsia" w:ascii="宋体" w:hAnsi="宋体" w:eastAsia="宋体" w:cs="宋体"/>
                <w:i w:val="0"/>
                <w:iCs w:val="0"/>
                <w:color w:val="000000"/>
                <w:sz w:val="20"/>
                <w:szCs w:val="20"/>
                <w:u w:val="none"/>
              </w:rPr>
            </w:pPr>
          </w:p>
        </w:tc>
      </w:tr>
      <w:tr w14:paraId="2F5E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D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7B52B">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3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地面打底板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1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复合水泥板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C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1180*2930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5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4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0D9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E7C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773D">
            <w:pPr>
              <w:jc w:val="center"/>
              <w:rPr>
                <w:rFonts w:hint="eastAsia" w:ascii="宋体" w:hAnsi="宋体" w:eastAsia="宋体" w:cs="宋体"/>
                <w:i w:val="0"/>
                <w:iCs w:val="0"/>
                <w:color w:val="000000"/>
                <w:sz w:val="20"/>
                <w:szCs w:val="20"/>
                <w:u w:val="none"/>
              </w:rPr>
            </w:pPr>
          </w:p>
        </w:tc>
      </w:tr>
      <w:tr w14:paraId="1A2A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2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856AB">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3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墙打底面板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3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硅酸钙板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8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1.0厚</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2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0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BEF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8CA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E6DA">
            <w:pPr>
              <w:jc w:val="center"/>
              <w:rPr>
                <w:rFonts w:hint="eastAsia" w:ascii="宋体" w:hAnsi="宋体" w:eastAsia="宋体" w:cs="宋体"/>
                <w:i w:val="0"/>
                <w:iCs w:val="0"/>
                <w:color w:val="000000"/>
                <w:sz w:val="20"/>
                <w:szCs w:val="20"/>
                <w:u w:val="none"/>
              </w:rPr>
            </w:pPr>
          </w:p>
        </w:tc>
      </w:tr>
      <w:tr w14:paraId="025E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A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FA67">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C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墙体保温</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0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聚氨酯发泡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4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5-10cm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BC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0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B35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A58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EEF2">
            <w:pPr>
              <w:jc w:val="center"/>
              <w:rPr>
                <w:rFonts w:hint="eastAsia" w:ascii="宋体" w:hAnsi="宋体" w:eastAsia="宋体" w:cs="宋体"/>
                <w:i w:val="0"/>
                <w:iCs w:val="0"/>
                <w:color w:val="000000"/>
                <w:sz w:val="20"/>
                <w:szCs w:val="20"/>
                <w:u w:val="none"/>
              </w:rPr>
            </w:pPr>
          </w:p>
        </w:tc>
      </w:tr>
      <w:tr w14:paraId="0900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2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BA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内装+卫生间</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2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室内地板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9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静音石塑仿木纹地板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D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1220*210*4mm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9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C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BA8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3A7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A095">
            <w:pPr>
              <w:jc w:val="center"/>
              <w:rPr>
                <w:rFonts w:hint="eastAsia" w:ascii="宋体" w:hAnsi="宋体" w:eastAsia="宋体" w:cs="宋体"/>
                <w:i w:val="0"/>
                <w:iCs w:val="0"/>
                <w:color w:val="000000"/>
                <w:sz w:val="20"/>
                <w:szCs w:val="20"/>
                <w:u w:val="none"/>
              </w:rPr>
            </w:pPr>
          </w:p>
        </w:tc>
      </w:tr>
      <w:tr w14:paraId="2541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2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DF0AD">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6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5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碳晶板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2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1220*2440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6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8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534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9A6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7F35">
            <w:pPr>
              <w:jc w:val="center"/>
              <w:rPr>
                <w:rFonts w:hint="eastAsia" w:ascii="宋体" w:hAnsi="宋体" w:eastAsia="宋体" w:cs="宋体"/>
                <w:i w:val="0"/>
                <w:iCs w:val="0"/>
                <w:color w:val="000000"/>
                <w:sz w:val="20"/>
                <w:szCs w:val="20"/>
                <w:u w:val="none"/>
              </w:rPr>
            </w:pPr>
          </w:p>
        </w:tc>
      </w:tr>
      <w:tr w14:paraId="7CD1E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F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0655C">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E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淋浴房地板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9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防滑地板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314F">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8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3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B37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115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207C">
            <w:pPr>
              <w:jc w:val="center"/>
              <w:rPr>
                <w:rFonts w:hint="eastAsia" w:ascii="宋体" w:hAnsi="宋体" w:eastAsia="宋体" w:cs="宋体"/>
                <w:i w:val="0"/>
                <w:iCs w:val="0"/>
                <w:color w:val="000000"/>
                <w:sz w:val="20"/>
                <w:szCs w:val="20"/>
                <w:u w:val="none"/>
              </w:rPr>
            </w:pPr>
          </w:p>
        </w:tc>
      </w:tr>
      <w:tr w14:paraId="7089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D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C9A4">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5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洗手间地板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防滑地板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EA19">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2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6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573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0D3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DA02">
            <w:pPr>
              <w:jc w:val="center"/>
              <w:rPr>
                <w:rFonts w:hint="eastAsia" w:ascii="宋体" w:hAnsi="宋体" w:eastAsia="宋体" w:cs="宋体"/>
                <w:i w:val="0"/>
                <w:iCs w:val="0"/>
                <w:color w:val="000000"/>
                <w:sz w:val="20"/>
                <w:szCs w:val="20"/>
                <w:u w:val="none"/>
              </w:rPr>
            </w:pPr>
          </w:p>
        </w:tc>
      </w:tr>
      <w:tr w14:paraId="6005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D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9F957">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0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定制洗手台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0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人造大理石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C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800*40*18cm 一体式洗手盆+浴镜</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2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E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0E2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E0B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D835">
            <w:pPr>
              <w:jc w:val="center"/>
              <w:rPr>
                <w:rFonts w:hint="eastAsia" w:ascii="宋体" w:hAnsi="宋体" w:eastAsia="宋体" w:cs="宋体"/>
                <w:i w:val="0"/>
                <w:iCs w:val="0"/>
                <w:color w:val="000000"/>
                <w:sz w:val="20"/>
                <w:szCs w:val="20"/>
                <w:u w:val="none"/>
              </w:rPr>
            </w:pPr>
          </w:p>
        </w:tc>
      </w:tr>
      <w:tr w14:paraId="71DC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1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6AF74">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4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卫生间不锈钢底托</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E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0B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4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9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A83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3C1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6156">
            <w:pPr>
              <w:jc w:val="center"/>
              <w:rPr>
                <w:rFonts w:hint="eastAsia" w:ascii="宋体" w:hAnsi="宋体" w:eastAsia="宋体" w:cs="宋体"/>
                <w:i w:val="0"/>
                <w:iCs w:val="0"/>
                <w:color w:val="000000"/>
                <w:sz w:val="20"/>
                <w:szCs w:val="20"/>
                <w:u w:val="none"/>
              </w:rPr>
            </w:pPr>
          </w:p>
        </w:tc>
      </w:tr>
      <w:tr w14:paraId="36C3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D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E0976">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4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卫浴镜</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1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玻璃+灯带</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6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D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A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B3B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EA7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E11E">
            <w:pPr>
              <w:jc w:val="center"/>
              <w:rPr>
                <w:rFonts w:hint="eastAsia" w:ascii="宋体" w:hAnsi="宋体" w:eastAsia="宋体" w:cs="宋体"/>
                <w:i w:val="0"/>
                <w:iCs w:val="0"/>
                <w:color w:val="000000"/>
                <w:sz w:val="20"/>
                <w:szCs w:val="20"/>
                <w:u w:val="none"/>
              </w:rPr>
            </w:pPr>
          </w:p>
        </w:tc>
      </w:tr>
      <w:tr w14:paraId="33D0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B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2FAE3">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D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卫生间平开门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F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铝合金框+钢化玻璃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F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1960*700铝合金2.0窄边框+钢化玻璃5+12+5双层钢化玻璃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C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8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789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CDE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3394">
            <w:pPr>
              <w:jc w:val="center"/>
              <w:rPr>
                <w:rFonts w:hint="eastAsia" w:ascii="宋体" w:hAnsi="宋体" w:eastAsia="宋体" w:cs="宋体"/>
                <w:i w:val="0"/>
                <w:iCs w:val="0"/>
                <w:color w:val="000000"/>
                <w:sz w:val="20"/>
                <w:szCs w:val="20"/>
                <w:u w:val="none"/>
              </w:rPr>
            </w:pPr>
          </w:p>
        </w:tc>
      </w:tr>
      <w:tr w14:paraId="1EEE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1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5D605">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D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卫生间平开门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3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铝合金框+钢化玻璃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B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1960*700铝合金2.0窄边框+钢化玻璃5+12+5双层钢化玻璃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A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A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0F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6E1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248A">
            <w:pPr>
              <w:jc w:val="center"/>
              <w:rPr>
                <w:rFonts w:hint="eastAsia" w:ascii="宋体" w:hAnsi="宋体" w:eastAsia="宋体" w:cs="宋体"/>
                <w:i w:val="0"/>
                <w:iCs w:val="0"/>
                <w:color w:val="000000"/>
                <w:sz w:val="20"/>
                <w:szCs w:val="20"/>
                <w:u w:val="none"/>
              </w:rPr>
            </w:pPr>
          </w:p>
        </w:tc>
      </w:tr>
      <w:tr w14:paraId="0CAF5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F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3425D">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6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20EF">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F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高温陶瓷</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F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6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AD0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718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B475">
            <w:pPr>
              <w:jc w:val="center"/>
              <w:rPr>
                <w:rFonts w:hint="eastAsia" w:ascii="宋体" w:hAnsi="宋体" w:eastAsia="宋体" w:cs="宋体"/>
                <w:i w:val="0"/>
                <w:iCs w:val="0"/>
                <w:color w:val="000000"/>
                <w:sz w:val="20"/>
                <w:szCs w:val="20"/>
                <w:u w:val="none"/>
              </w:rPr>
            </w:pPr>
          </w:p>
        </w:tc>
      </w:tr>
      <w:tr w14:paraId="1A4C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E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431EC">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8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D0EC">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B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高温陶瓷</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2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82C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42A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DA8A">
            <w:pPr>
              <w:jc w:val="center"/>
              <w:rPr>
                <w:rFonts w:hint="eastAsia" w:ascii="宋体" w:hAnsi="宋体" w:eastAsia="宋体" w:cs="宋体"/>
                <w:i w:val="0"/>
                <w:iCs w:val="0"/>
                <w:color w:val="000000"/>
                <w:sz w:val="20"/>
                <w:szCs w:val="20"/>
                <w:u w:val="none"/>
              </w:rPr>
            </w:pPr>
          </w:p>
        </w:tc>
      </w:tr>
      <w:tr w14:paraId="068D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F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DC574">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D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A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ABD2">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C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C73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0F4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E8CF">
            <w:pPr>
              <w:jc w:val="center"/>
              <w:rPr>
                <w:rFonts w:hint="eastAsia" w:ascii="宋体" w:hAnsi="宋体" w:eastAsia="宋体" w:cs="宋体"/>
                <w:i w:val="0"/>
                <w:iCs w:val="0"/>
                <w:color w:val="000000"/>
                <w:sz w:val="20"/>
                <w:szCs w:val="20"/>
                <w:u w:val="none"/>
              </w:rPr>
            </w:pPr>
          </w:p>
        </w:tc>
      </w:tr>
      <w:tr w14:paraId="6CA4C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7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3F55F">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4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8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净铅全铜</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3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尺寸宽度30cm,高度126cm,三按钮升级版，功能是手持+顶喷</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5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9DD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C58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2DD8">
            <w:pPr>
              <w:jc w:val="center"/>
              <w:rPr>
                <w:rFonts w:hint="eastAsia" w:ascii="宋体" w:hAnsi="宋体" w:eastAsia="宋体" w:cs="宋体"/>
                <w:i w:val="0"/>
                <w:iCs w:val="0"/>
                <w:color w:val="000000"/>
                <w:sz w:val="20"/>
                <w:szCs w:val="20"/>
                <w:u w:val="none"/>
              </w:rPr>
            </w:pPr>
          </w:p>
        </w:tc>
      </w:tr>
      <w:tr w14:paraId="2AAC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9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01D94">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8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热水器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3054">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6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60L</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5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8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A22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2A4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BAAA">
            <w:pPr>
              <w:jc w:val="center"/>
              <w:rPr>
                <w:rFonts w:hint="eastAsia" w:ascii="宋体" w:hAnsi="宋体" w:eastAsia="宋体" w:cs="宋体"/>
                <w:i w:val="0"/>
                <w:iCs w:val="0"/>
                <w:color w:val="000000"/>
                <w:sz w:val="20"/>
                <w:szCs w:val="20"/>
                <w:u w:val="none"/>
              </w:rPr>
            </w:pPr>
          </w:p>
        </w:tc>
      </w:tr>
      <w:tr w14:paraId="6ACE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9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45E41">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F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四防地漏</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F904">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5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304不锈钢，100*100mm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8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C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BAD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FB9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C539">
            <w:pPr>
              <w:jc w:val="center"/>
              <w:rPr>
                <w:rFonts w:hint="eastAsia" w:ascii="宋体" w:hAnsi="宋体" w:eastAsia="宋体" w:cs="宋体"/>
                <w:i w:val="0"/>
                <w:iCs w:val="0"/>
                <w:color w:val="000000"/>
                <w:sz w:val="20"/>
                <w:szCs w:val="20"/>
                <w:u w:val="none"/>
              </w:rPr>
            </w:pPr>
          </w:p>
        </w:tc>
      </w:tr>
      <w:tr w14:paraId="21F7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1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9AA2E">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6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浴巾架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C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太空铝</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E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太空铝+碳钢单层</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5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6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17C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03D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EED8">
            <w:pPr>
              <w:jc w:val="center"/>
              <w:rPr>
                <w:rFonts w:hint="eastAsia" w:ascii="宋体" w:hAnsi="宋体" w:eastAsia="宋体" w:cs="宋体"/>
                <w:i w:val="0"/>
                <w:iCs w:val="0"/>
                <w:color w:val="000000"/>
                <w:sz w:val="20"/>
                <w:szCs w:val="20"/>
                <w:u w:val="none"/>
              </w:rPr>
            </w:pPr>
          </w:p>
        </w:tc>
      </w:tr>
      <w:tr w14:paraId="2ECA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5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896F4">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2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浴霸</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7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高强度PP</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A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300*600*110mm,功率4000w 安装高度≧12cm、排气孔尺寸：10cm.阻燃箱体</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C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4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BF9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2AC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129D">
            <w:pPr>
              <w:jc w:val="center"/>
              <w:rPr>
                <w:rFonts w:hint="eastAsia" w:ascii="宋体" w:hAnsi="宋体" w:eastAsia="宋体" w:cs="宋体"/>
                <w:i w:val="0"/>
                <w:iCs w:val="0"/>
                <w:color w:val="000000"/>
                <w:sz w:val="20"/>
                <w:szCs w:val="20"/>
                <w:u w:val="none"/>
              </w:rPr>
            </w:pPr>
          </w:p>
        </w:tc>
      </w:tr>
      <w:tr w14:paraId="3CD6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B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2E2B5">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B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抽纸架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B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太空铝</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E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太空铝+碳钢单层</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F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E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CA4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C2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89BB">
            <w:pPr>
              <w:jc w:val="center"/>
              <w:rPr>
                <w:rFonts w:hint="eastAsia" w:ascii="宋体" w:hAnsi="宋体" w:eastAsia="宋体" w:cs="宋体"/>
                <w:i w:val="0"/>
                <w:iCs w:val="0"/>
                <w:color w:val="000000"/>
                <w:sz w:val="20"/>
                <w:szCs w:val="20"/>
                <w:u w:val="none"/>
              </w:rPr>
            </w:pPr>
          </w:p>
        </w:tc>
      </w:tr>
      <w:tr w14:paraId="2A609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9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74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弧形玻璃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0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中空超白玻（钢化）</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9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6+18A+6LOW-E</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6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8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488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265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5C48">
            <w:pPr>
              <w:jc w:val="center"/>
              <w:rPr>
                <w:rFonts w:hint="eastAsia" w:ascii="宋体" w:hAnsi="宋体" w:eastAsia="宋体" w:cs="宋体"/>
                <w:i w:val="0"/>
                <w:iCs w:val="0"/>
                <w:color w:val="000000"/>
                <w:sz w:val="20"/>
                <w:szCs w:val="20"/>
                <w:u w:val="none"/>
              </w:rPr>
            </w:pPr>
          </w:p>
        </w:tc>
      </w:tr>
      <w:tr w14:paraId="130A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0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21533">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9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墙玻（常规）</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1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中空超白玻（钢化）</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C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6+18A+6LOW-E</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D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5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AB7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E99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1C7D">
            <w:pPr>
              <w:jc w:val="center"/>
              <w:rPr>
                <w:rFonts w:hint="eastAsia" w:ascii="宋体" w:hAnsi="宋体" w:eastAsia="宋体" w:cs="宋体"/>
                <w:i w:val="0"/>
                <w:iCs w:val="0"/>
                <w:color w:val="000000"/>
                <w:sz w:val="20"/>
                <w:szCs w:val="20"/>
                <w:u w:val="none"/>
              </w:rPr>
            </w:pPr>
          </w:p>
        </w:tc>
      </w:tr>
      <w:tr w14:paraId="2F627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7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71EB7">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4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天窗玻璃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B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中空超白玻（钢化）</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1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6+18A+6LOW-E</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5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3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F8C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978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E660">
            <w:pPr>
              <w:jc w:val="center"/>
              <w:rPr>
                <w:rFonts w:hint="eastAsia" w:ascii="宋体" w:hAnsi="宋体" w:eastAsia="宋体" w:cs="宋体"/>
                <w:i w:val="0"/>
                <w:iCs w:val="0"/>
                <w:color w:val="000000"/>
                <w:sz w:val="20"/>
                <w:szCs w:val="20"/>
                <w:u w:val="none"/>
              </w:rPr>
            </w:pPr>
          </w:p>
        </w:tc>
      </w:tr>
      <w:tr w14:paraId="3BA3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2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E9D9">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1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门窗玻璃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6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中空超白玻（钢化）</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7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6+18A+6LOW-E</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F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B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7E8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B5C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0858">
            <w:pPr>
              <w:jc w:val="center"/>
              <w:rPr>
                <w:rFonts w:hint="eastAsia" w:ascii="宋体" w:hAnsi="宋体" w:eastAsia="宋体" w:cs="宋体"/>
                <w:i w:val="0"/>
                <w:iCs w:val="0"/>
                <w:color w:val="000000"/>
                <w:sz w:val="20"/>
                <w:szCs w:val="20"/>
                <w:u w:val="none"/>
              </w:rPr>
            </w:pPr>
          </w:p>
        </w:tc>
      </w:tr>
      <w:tr w14:paraId="6E1F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9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5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0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D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KFR-51W/BP2N1-B03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C9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3P风管冷热两用</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1D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3A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A14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358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71DF">
            <w:pPr>
              <w:jc w:val="center"/>
              <w:rPr>
                <w:rFonts w:hint="eastAsia" w:ascii="宋体" w:hAnsi="宋体" w:eastAsia="宋体" w:cs="宋体"/>
                <w:i w:val="0"/>
                <w:iCs w:val="0"/>
                <w:color w:val="000000"/>
                <w:sz w:val="20"/>
                <w:szCs w:val="20"/>
                <w:u w:val="none"/>
              </w:rPr>
            </w:pPr>
          </w:p>
        </w:tc>
      </w:tr>
      <w:tr w14:paraId="1FA6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D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9A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C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入户门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E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3F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84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2C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005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871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B05">
            <w:pPr>
              <w:jc w:val="center"/>
              <w:rPr>
                <w:rFonts w:hint="eastAsia" w:ascii="宋体" w:hAnsi="宋体" w:eastAsia="宋体" w:cs="宋体"/>
                <w:i w:val="0"/>
                <w:iCs w:val="0"/>
                <w:color w:val="000000"/>
                <w:sz w:val="20"/>
                <w:szCs w:val="20"/>
                <w:u w:val="none"/>
              </w:rPr>
            </w:pPr>
          </w:p>
        </w:tc>
      </w:tr>
      <w:tr w14:paraId="7B26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E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B04B">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1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入户门智能门锁</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A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电子智能ic卡锁</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F2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黑色，75mm*15mm*300mm，全铜锁头，门卡+钥匙，防撬报警功能</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BC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F0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131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EC4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E4EA">
            <w:pPr>
              <w:jc w:val="center"/>
              <w:rPr>
                <w:rFonts w:hint="eastAsia" w:ascii="宋体" w:hAnsi="宋体" w:eastAsia="宋体" w:cs="宋体"/>
                <w:i w:val="0"/>
                <w:iCs w:val="0"/>
                <w:color w:val="000000"/>
                <w:sz w:val="20"/>
                <w:szCs w:val="20"/>
                <w:u w:val="none"/>
              </w:rPr>
            </w:pPr>
          </w:p>
        </w:tc>
      </w:tr>
      <w:tr w14:paraId="58735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D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1710">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0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1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110金刚一体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1F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断桥铝平开</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43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33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C53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9B0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7B34">
            <w:pPr>
              <w:jc w:val="center"/>
              <w:rPr>
                <w:rFonts w:hint="eastAsia" w:ascii="宋体" w:hAnsi="宋体" w:eastAsia="宋体" w:cs="宋体"/>
                <w:i w:val="0"/>
                <w:iCs w:val="0"/>
                <w:color w:val="000000"/>
                <w:sz w:val="20"/>
                <w:szCs w:val="20"/>
                <w:u w:val="none"/>
              </w:rPr>
            </w:pPr>
          </w:p>
        </w:tc>
      </w:tr>
      <w:tr w14:paraId="4617B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7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9097">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1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不锈钢包套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1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B0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14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D6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2C7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B75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CC42">
            <w:pPr>
              <w:jc w:val="center"/>
              <w:rPr>
                <w:rFonts w:hint="eastAsia" w:ascii="宋体" w:hAnsi="宋体" w:eastAsia="宋体" w:cs="宋体"/>
                <w:i w:val="0"/>
                <w:iCs w:val="0"/>
                <w:color w:val="000000"/>
                <w:sz w:val="20"/>
                <w:szCs w:val="20"/>
                <w:u w:val="none"/>
              </w:rPr>
            </w:pPr>
          </w:p>
        </w:tc>
      </w:tr>
      <w:tr w14:paraId="6FD9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7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D13A9">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玻璃卡槽</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8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C8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6A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DE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1C0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0AD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CDEA">
            <w:pPr>
              <w:jc w:val="center"/>
              <w:rPr>
                <w:rFonts w:hint="eastAsia" w:ascii="宋体" w:hAnsi="宋体" w:eastAsia="宋体" w:cs="宋体"/>
                <w:i w:val="0"/>
                <w:iCs w:val="0"/>
                <w:color w:val="000000"/>
                <w:sz w:val="20"/>
                <w:szCs w:val="20"/>
                <w:u w:val="none"/>
              </w:rPr>
            </w:pPr>
          </w:p>
        </w:tc>
      </w:tr>
      <w:tr w14:paraId="450D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F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62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智能控制</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2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插卡取电</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9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灰色</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B3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门口三连体</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84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8E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76F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E7A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EFDC">
            <w:pPr>
              <w:jc w:val="center"/>
              <w:rPr>
                <w:rFonts w:hint="eastAsia" w:ascii="宋体" w:hAnsi="宋体" w:eastAsia="宋体" w:cs="宋体"/>
                <w:i w:val="0"/>
                <w:iCs w:val="0"/>
                <w:color w:val="000000"/>
                <w:sz w:val="20"/>
                <w:szCs w:val="20"/>
                <w:u w:val="none"/>
              </w:rPr>
            </w:pPr>
          </w:p>
        </w:tc>
      </w:tr>
      <w:tr w14:paraId="19E2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7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36E3C">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1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二位智能开关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9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灰色</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41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4F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95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070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0C7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ED8A">
            <w:pPr>
              <w:jc w:val="center"/>
              <w:rPr>
                <w:rFonts w:hint="eastAsia" w:ascii="宋体" w:hAnsi="宋体" w:eastAsia="宋体" w:cs="宋体"/>
                <w:i w:val="0"/>
                <w:iCs w:val="0"/>
                <w:color w:val="000000"/>
                <w:sz w:val="20"/>
                <w:szCs w:val="20"/>
                <w:u w:val="none"/>
              </w:rPr>
            </w:pPr>
          </w:p>
        </w:tc>
      </w:tr>
      <w:tr w14:paraId="4989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8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641C">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A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三位智能开关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E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灰色</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C8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CC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92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13D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289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688A">
            <w:pPr>
              <w:jc w:val="center"/>
              <w:rPr>
                <w:rFonts w:hint="eastAsia" w:ascii="宋体" w:hAnsi="宋体" w:eastAsia="宋体" w:cs="宋体"/>
                <w:i w:val="0"/>
                <w:iCs w:val="0"/>
                <w:color w:val="000000"/>
                <w:sz w:val="20"/>
                <w:szCs w:val="20"/>
                <w:u w:val="none"/>
              </w:rPr>
            </w:pPr>
          </w:p>
        </w:tc>
      </w:tr>
      <w:tr w14:paraId="5617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D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14B26">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E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五孔USB插座</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7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灰色</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74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单体</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E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F6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C18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26B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CE70">
            <w:pPr>
              <w:jc w:val="center"/>
              <w:rPr>
                <w:rFonts w:hint="eastAsia" w:ascii="宋体" w:hAnsi="宋体" w:eastAsia="宋体" w:cs="宋体"/>
                <w:i w:val="0"/>
                <w:iCs w:val="0"/>
                <w:color w:val="000000"/>
                <w:sz w:val="20"/>
                <w:szCs w:val="20"/>
                <w:u w:val="none"/>
              </w:rPr>
            </w:pPr>
          </w:p>
        </w:tc>
      </w:tr>
      <w:tr w14:paraId="2D1B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5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3363">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3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6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灰色</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69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单体</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3C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F3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A20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72F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73C4">
            <w:pPr>
              <w:jc w:val="center"/>
              <w:rPr>
                <w:rFonts w:hint="eastAsia" w:ascii="宋体" w:hAnsi="宋体" w:eastAsia="宋体" w:cs="宋体"/>
                <w:i w:val="0"/>
                <w:iCs w:val="0"/>
                <w:color w:val="000000"/>
                <w:sz w:val="20"/>
                <w:szCs w:val="20"/>
                <w:u w:val="none"/>
              </w:rPr>
            </w:pPr>
          </w:p>
        </w:tc>
      </w:tr>
      <w:tr w14:paraId="1C04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9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EF75B">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A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智能语音闹钟</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8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84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71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A3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F0F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CB1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C75D">
            <w:pPr>
              <w:jc w:val="center"/>
              <w:rPr>
                <w:rFonts w:hint="eastAsia" w:ascii="宋体" w:hAnsi="宋体" w:eastAsia="宋体" w:cs="宋体"/>
                <w:i w:val="0"/>
                <w:iCs w:val="0"/>
                <w:color w:val="000000"/>
                <w:sz w:val="20"/>
                <w:szCs w:val="20"/>
                <w:u w:val="none"/>
              </w:rPr>
            </w:pPr>
          </w:p>
        </w:tc>
      </w:tr>
      <w:tr w14:paraId="0452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8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25AD4">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F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行业网关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4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HN8145V</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D8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XGPON万兆版本</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BA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ED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A60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542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3B60">
            <w:pPr>
              <w:jc w:val="center"/>
              <w:rPr>
                <w:rFonts w:hint="eastAsia" w:ascii="宋体" w:hAnsi="宋体" w:eastAsia="宋体" w:cs="宋体"/>
                <w:i w:val="0"/>
                <w:iCs w:val="0"/>
                <w:color w:val="000000"/>
                <w:sz w:val="20"/>
                <w:szCs w:val="20"/>
                <w:u w:val="none"/>
              </w:rPr>
            </w:pPr>
          </w:p>
        </w:tc>
      </w:tr>
      <w:tr w14:paraId="2840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8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BF880">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7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智能窗帘电机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B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mini3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34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7.2*5.2*9.2cm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D7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5A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06B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5D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7160">
            <w:pPr>
              <w:jc w:val="center"/>
              <w:rPr>
                <w:rFonts w:hint="eastAsia" w:ascii="宋体" w:hAnsi="宋体" w:eastAsia="宋体" w:cs="宋体"/>
                <w:i w:val="0"/>
                <w:iCs w:val="0"/>
                <w:color w:val="000000"/>
                <w:sz w:val="20"/>
                <w:szCs w:val="20"/>
                <w:u w:val="none"/>
              </w:rPr>
            </w:pPr>
          </w:p>
        </w:tc>
      </w:tr>
      <w:tr w14:paraId="6C7D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2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8F297">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B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智能窗帘轨道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1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镁铝合金</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BC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不锈钢纳米滑轮、静音耐磨、2.0mm厚</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9A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5B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C8A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228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0225">
            <w:pPr>
              <w:jc w:val="center"/>
              <w:rPr>
                <w:rFonts w:hint="eastAsia" w:ascii="宋体" w:hAnsi="宋体" w:eastAsia="宋体" w:cs="宋体"/>
                <w:i w:val="0"/>
                <w:iCs w:val="0"/>
                <w:color w:val="000000"/>
                <w:sz w:val="20"/>
                <w:szCs w:val="20"/>
                <w:u w:val="none"/>
              </w:rPr>
            </w:pPr>
          </w:p>
        </w:tc>
      </w:tr>
      <w:tr w14:paraId="4D15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A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E8CC8">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C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卷帘电机+控制器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F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ZM85EL-1x</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A3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3.5管状电机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B7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pcs</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49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9C1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B0F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BDB5">
            <w:pPr>
              <w:jc w:val="center"/>
              <w:rPr>
                <w:rFonts w:hint="eastAsia" w:ascii="宋体" w:hAnsi="宋体" w:eastAsia="宋体" w:cs="宋体"/>
                <w:i w:val="0"/>
                <w:iCs w:val="0"/>
                <w:color w:val="000000"/>
                <w:sz w:val="20"/>
                <w:szCs w:val="20"/>
                <w:u w:val="none"/>
              </w:rPr>
            </w:pPr>
          </w:p>
        </w:tc>
      </w:tr>
      <w:tr w14:paraId="609F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7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E5767">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8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35卷帘卷管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3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5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3.5卷帘卷管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A9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F6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01A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9C3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F2BE">
            <w:pPr>
              <w:jc w:val="center"/>
              <w:rPr>
                <w:rFonts w:hint="eastAsia" w:ascii="宋体" w:hAnsi="宋体" w:eastAsia="宋体" w:cs="宋体"/>
                <w:i w:val="0"/>
                <w:iCs w:val="0"/>
                <w:color w:val="000000"/>
                <w:sz w:val="20"/>
                <w:szCs w:val="20"/>
                <w:u w:val="none"/>
              </w:rPr>
            </w:pPr>
          </w:p>
        </w:tc>
      </w:tr>
      <w:tr w14:paraId="58A0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0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95C09">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C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窗帘兼幕布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F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09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1500*1500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E2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C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88C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E34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14C1">
            <w:pPr>
              <w:jc w:val="center"/>
              <w:rPr>
                <w:rFonts w:hint="eastAsia" w:ascii="宋体" w:hAnsi="宋体" w:eastAsia="宋体" w:cs="宋体"/>
                <w:i w:val="0"/>
                <w:iCs w:val="0"/>
                <w:color w:val="000000"/>
                <w:sz w:val="20"/>
                <w:szCs w:val="20"/>
                <w:u w:val="none"/>
              </w:rPr>
            </w:pPr>
          </w:p>
        </w:tc>
      </w:tr>
      <w:tr w14:paraId="133A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6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1E16">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6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蜂巢帘布+电机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0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型号 ： E24-EL-DA-1.5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5F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输入电压： DC 24V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扭矩：1.5N.m </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运行转速：30-45rpm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ED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5C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5B1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93E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0AEF">
            <w:pPr>
              <w:jc w:val="center"/>
              <w:rPr>
                <w:rFonts w:hint="eastAsia" w:ascii="宋体" w:hAnsi="宋体" w:eastAsia="宋体" w:cs="宋体"/>
                <w:i w:val="0"/>
                <w:iCs w:val="0"/>
                <w:color w:val="000000"/>
                <w:sz w:val="20"/>
                <w:szCs w:val="20"/>
                <w:u w:val="none"/>
              </w:rPr>
            </w:pPr>
          </w:p>
        </w:tc>
      </w:tr>
      <w:tr w14:paraId="29428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B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4CDEA">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1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干接点控制器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A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D6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5B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C7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553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0A4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4B96">
            <w:pPr>
              <w:jc w:val="center"/>
              <w:rPr>
                <w:rFonts w:hint="eastAsia" w:ascii="宋体" w:hAnsi="宋体" w:eastAsia="宋体" w:cs="宋体"/>
                <w:i w:val="0"/>
                <w:iCs w:val="0"/>
                <w:color w:val="000000"/>
                <w:sz w:val="20"/>
                <w:szCs w:val="20"/>
                <w:u w:val="none"/>
              </w:rPr>
            </w:pPr>
          </w:p>
        </w:tc>
      </w:tr>
      <w:tr w14:paraId="5C13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A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BBC8D">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1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手持调试机</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C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3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F1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F3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978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4EE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4496">
            <w:pPr>
              <w:jc w:val="center"/>
              <w:rPr>
                <w:rFonts w:hint="eastAsia" w:ascii="宋体" w:hAnsi="宋体" w:eastAsia="宋体" w:cs="宋体"/>
                <w:i w:val="0"/>
                <w:iCs w:val="0"/>
                <w:color w:val="000000"/>
                <w:sz w:val="20"/>
                <w:szCs w:val="20"/>
                <w:u w:val="none"/>
              </w:rPr>
            </w:pPr>
          </w:p>
        </w:tc>
      </w:tr>
      <w:tr w14:paraId="15F99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0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991E6">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B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2835-120-12/24V 无降压</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F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4C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IP68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9D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FD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BA0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5F1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8F0F">
            <w:pPr>
              <w:jc w:val="center"/>
              <w:rPr>
                <w:rFonts w:hint="eastAsia" w:ascii="宋体" w:hAnsi="宋体" w:eastAsia="宋体" w:cs="宋体"/>
                <w:i w:val="0"/>
                <w:iCs w:val="0"/>
                <w:color w:val="000000"/>
                <w:sz w:val="20"/>
                <w:szCs w:val="20"/>
                <w:u w:val="none"/>
              </w:rPr>
            </w:pPr>
          </w:p>
        </w:tc>
      </w:tr>
      <w:tr w14:paraId="5999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4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7E2A">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4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硅胶线条灯带套管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9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91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07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F1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088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359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4DFE">
            <w:pPr>
              <w:jc w:val="center"/>
              <w:rPr>
                <w:rFonts w:hint="eastAsia" w:ascii="宋体" w:hAnsi="宋体" w:eastAsia="宋体" w:cs="宋体"/>
                <w:i w:val="0"/>
                <w:iCs w:val="0"/>
                <w:color w:val="000000"/>
                <w:sz w:val="20"/>
                <w:szCs w:val="20"/>
                <w:u w:val="none"/>
              </w:rPr>
            </w:pPr>
          </w:p>
        </w:tc>
      </w:tr>
      <w:tr w14:paraId="3FFC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B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4DA68">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5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内室2835-120-24V</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6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FF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83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5E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7AA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F82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16A9">
            <w:pPr>
              <w:jc w:val="center"/>
              <w:rPr>
                <w:rFonts w:hint="eastAsia" w:ascii="宋体" w:hAnsi="宋体" w:eastAsia="宋体" w:cs="宋体"/>
                <w:i w:val="0"/>
                <w:iCs w:val="0"/>
                <w:color w:val="000000"/>
                <w:sz w:val="20"/>
                <w:szCs w:val="20"/>
                <w:u w:val="none"/>
              </w:rPr>
            </w:pPr>
          </w:p>
        </w:tc>
      </w:tr>
      <w:tr w14:paraId="1173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B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5A9DB">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1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硅胶线条灯带套管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7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68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1510正发光</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47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D7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996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CF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3D18">
            <w:pPr>
              <w:jc w:val="center"/>
              <w:rPr>
                <w:rFonts w:hint="eastAsia" w:ascii="宋体" w:hAnsi="宋体" w:eastAsia="宋体" w:cs="宋体"/>
                <w:i w:val="0"/>
                <w:iCs w:val="0"/>
                <w:color w:val="000000"/>
                <w:sz w:val="20"/>
                <w:szCs w:val="20"/>
                <w:u w:val="none"/>
              </w:rPr>
            </w:pPr>
          </w:p>
        </w:tc>
      </w:tr>
      <w:tr w14:paraId="5791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4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F5BFD">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F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4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0A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24V/400W</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C9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1B2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F6E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E94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B52D">
            <w:pPr>
              <w:jc w:val="center"/>
              <w:rPr>
                <w:rFonts w:hint="eastAsia" w:ascii="宋体" w:hAnsi="宋体" w:eastAsia="宋体" w:cs="宋体"/>
                <w:i w:val="0"/>
                <w:iCs w:val="0"/>
                <w:color w:val="000000"/>
                <w:sz w:val="20"/>
                <w:szCs w:val="20"/>
                <w:u w:val="none"/>
              </w:rPr>
            </w:pPr>
          </w:p>
        </w:tc>
      </w:tr>
      <w:tr w14:paraId="49DE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2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C719D">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0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变压器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3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35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24V/200W</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33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E4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A3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C42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38BB">
            <w:pPr>
              <w:jc w:val="center"/>
              <w:rPr>
                <w:rFonts w:hint="eastAsia" w:ascii="宋体" w:hAnsi="宋体" w:eastAsia="宋体" w:cs="宋体"/>
                <w:i w:val="0"/>
                <w:iCs w:val="0"/>
                <w:color w:val="000000"/>
                <w:sz w:val="20"/>
                <w:szCs w:val="20"/>
                <w:u w:val="none"/>
              </w:rPr>
            </w:pPr>
          </w:p>
        </w:tc>
      </w:tr>
      <w:tr w14:paraId="35E0A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5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E8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5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走廊射灯</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嵌入式可调角射灯</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27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开孔φ55mm，H51mm*φ65mm，哑光白，色温：3000K，材质铝合金</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1D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4B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B53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9DD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AB2E">
            <w:pPr>
              <w:jc w:val="center"/>
              <w:rPr>
                <w:rFonts w:hint="eastAsia" w:ascii="宋体" w:hAnsi="宋体" w:eastAsia="宋体" w:cs="宋体"/>
                <w:i w:val="0"/>
                <w:iCs w:val="0"/>
                <w:color w:val="000000"/>
                <w:sz w:val="20"/>
                <w:szCs w:val="20"/>
                <w:u w:val="none"/>
              </w:rPr>
            </w:pPr>
          </w:p>
        </w:tc>
      </w:tr>
      <w:tr w14:paraId="376A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5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0A968">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E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卫生间射灯</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5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嵌入式可调角射灯</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7F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开孔φ75mm，H56.5mm*φ85mm，哑光白，色温：3000K，材质铝合金</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74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39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2F3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9C3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D475">
            <w:pPr>
              <w:jc w:val="center"/>
              <w:rPr>
                <w:rFonts w:hint="eastAsia" w:ascii="宋体" w:hAnsi="宋体" w:eastAsia="宋体" w:cs="宋体"/>
                <w:i w:val="0"/>
                <w:iCs w:val="0"/>
                <w:color w:val="000000"/>
                <w:sz w:val="20"/>
                <w:szCs w:val="20"/>
                <w:u w:val="none"/>
              </w:rPr>
            </w:pPr>
          </w:p>
        </w:tc>
      </w:tr>
      <w:tr w14:paraId="0168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1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BF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电线路配件</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83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电线和配件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B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电线路配件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79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4㎡铜心硬线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10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11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50E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9A0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707D">
            <w:pPr>
              <w:jc w:val="center"/>
              <w:rPr>
                <w:rFonts w:hint="eastAsia" w:ascii="宋体" w:hAnsi="宋体" w:eastAsia="宋体" w:cs="宋体"/>
                <w:i w:val="0"/>
                <w:iCs w:val="0"/>
                <w:color w:val="000000"/>
                <w:sz w:val="20"/>
                <w:szCs w:val="20"/>
                <w:u w:val="none"/>
              </w:rPr>
            </w:pPr>
          </w:p>
        </w:tc>
      </w:tr>
      <w:tr w14:paraId="64CC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1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B6251">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120EF">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1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铜心硬线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4D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2.5㎡铜心硬线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87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45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64C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F4D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6EE9">
            <w:pPr>
              <w:jc w:val="center"/>
              <w:rPr>
                <w:rFonts w:hint="eastAsia" w:ascii="宋体" w:hAnsi="宋体" w:eastAsia="宋体" w:cs="宋体"/>
                <w:i w:val="0"/>
                <w:iCs w:val="0"/>
                <w:color w:val="000000"/>
                <w:sz w:val="20"/>
                <w:szCs w:val="20"/>
                <w:u w:val="none"/>
              </w:rPr>
            </w:pPr>
          </w:p>
        </w:tc>
      </w:tr>
      <w:tr w14:paraId="2F1A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38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C4C1B">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5DEB5">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1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铜心硬线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3E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1.5㎡铜心硬线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6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5F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C95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E98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5253">
            <w:pPr>
              <w:jc w:val="center"/>
              <w:rPr>
                <w:rFonts w:hint="eastAsia" w:ascii="宋体" w:hAnsi="宋体" w:eastAsia="宋体" w:cs="宋体"/>
                <w:i w:val="0"/>
                <w:iCs w:val="0"/>
                <w:color w:val="000000"/>
                <w:sz w:val="20"/>
                <w:szCs w:val="20"/>
                <w:u w:val="none"/>
              </w:rPr>
            </w:pPr>
          </w:p>
        </w:tc>
      </w:tr>
      <w:tr w14:paraId="21EE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1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BB77">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978C2">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2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铜心硬线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5A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0.75㎡铜心硬线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15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0D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278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0B8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2AED">
            <w:pPr>
              <w:jc w:val="center"/>
              <w:rPr>
                <w:rFonts w:hint="eastAsia" w:ascii="宋体" w:hAnsi="宋体" w:eastAsia="宋体" w:cs="宋体"/>
                <w:i w:val="0"/>
                <w:iCs w:val="0"/>
                <w:color w:val="000000"/>
                <w:sz w:val="20"/>
                <w:szCs w:val="20"/>
                <w:u w:val="none"/>
              </w:rPr>
            </w:pPr>
          </w:p>
        </w:tc>
      </w:tr>
      <w:tr w14:paraId="2FBA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D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8664F">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B21B6">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2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漏电宝</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BB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德力西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CA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3D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D81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AD9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B214">
            <w:pPr>
              <w:jc w:val="center"/>
              <w:rPr>
                <w:rFonts w:hint="eastAsia" w:ascii="宋体" w:hAnsi="宋体" w:eastAsia="宋体" w:cs="宋体"/>
                <w:i w:val="0"/>
                <w:iCs w:val="0"/>
                <w:color w:val="000000"/>
                <w:sz w:val="20"/>
                <w:szCs w:val="20"/>
                <w:u w:val="none"/>
              </w:rPr>
            </w:pPr>
          </w:p>
        </w:tc>
      </w:tr>
      <w:tr w14:paraId="11A2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8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BDF03">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49867">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7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断电器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1D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德力西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55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B0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C62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563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B53B">
            <w:pPr>
              <w:jc w:val="center"/>
              <w:rPr>
                <w:rFonts w:hint="eastAsia" w:ascii="宋体" w:hAnsi="宋体" w:eastAsia="宋体" w:cs="宋体"/>
                <w:i w:val="0"/>
                <w:iCs w:val="0"/>
                <w:color w:val="000000"/>
                <w:sz w:val="20"/>
                <w:szCs w:val="20"/>
                <w:u w:val="none"/>
              </w:rPr>
            </w:pPr>
          </w:p>
        </w:tc>
      </w:tr>
      <w:tr w14:paraId="6A48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E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F1247">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DB5F">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2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单匹</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08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7C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4A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1C1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A23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1109">
            <w:pPr>
              <w:jc w:val="center"/>
              <w:rPr>
                <w:rFonts w:hint="eastAsia" w:ascii="宋体" w:hAnsi="宋体" w:eastAsia="宋体" w:cs="宋体"/>
                <w:i w:val="0"/>
                <w:iCs w:val="0"/>
                <w:color w:val="000000"/>
                <w:sz w:val="20"/>
                <w:szCs w:val="20"/>
                <w:u w:val="none"/>
              </w:rPr>
            </w:pPr>
          </w:p>
        </w:tc>
      </w:tr>
      <w:tr w14:paraId="02DC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A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0C270">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CDD05">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强电箱</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6F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10回路  外形尺寸268*210mm;安装尺寸;246*192*80mm.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A0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E8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9EE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31E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106E">
            <w:pPr>
              <w:jc w:val="center"/>
              <w:rPr>
                <w:rFonts w:hint="eastAsia" w:ascii="宋体" w:hAnsi="宋体" w:eastAsia="宋体" w:cs="宋体"/>
                <w:i w:val="0"/>
                <w:iCs w:val="0"/>
                <w:color w:val="000000"/>
                <w:sz w:val="20"/>
                <w:szCs w:val="20"/>
                <w:u w:val="none"/>
              </w:rPr>
            </w:pPr>
          </w:p>
        </w:tc>
      </w:tr>
      <w:tr w14:paraId="30810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8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D85C6">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40DD4">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2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弱电箱</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F2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塑面光纤U型猫架款，面板尺寸400*300 深度100mm,x箱盖材质：塑料面板，箱体材质：冷轧钢</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87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BA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2C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5F9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1368">
            <w:pPr>
              <w:jc w:val="center"/>
              <w:rPr>
                <w:rFonts w:hint="eastAsia" w:ascii="宋体" w:hAnsi="宋体" w:eastAsia="宋体" w:cs="宋体"/>
                <w:i w:val="0"/>
                <w:iCs w:val="0"/>
                <w:color w:val="000000"/>
                <w:sz w:val="20"/>
                <w:szCs w:val="20"/>
                <w:u w:val="none"/>
              </w:rPr>
            </w:pPr>
          </w:p>
        </w:tc>
      </w:tr>
      <w:tr w14:paraId="183F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3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79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水管道</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DE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水管道</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冷热水用聚丙烯（PP-R）管材</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C8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E9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3F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BA6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DE6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B1A6">
            <w:pPr>
              <w:jc w:val="center"/>
              <w:rPr>
                <w:rFonts w:hint="eastAsia" w:ascii="宋体" w:hAnsi="宋体" w:eastAsia="宋体" w:cs="宋体"/>
                <w:i w:val="0"/>
                <w:iCs w:val="0"/>
                <w:color w:val="000000"/>
                <w:sz w:val="20"/>
                <w:szCs w:val="20"/>
                <w:u w:val="none"/>
              </w:rPr>
            </w:pPr>
          </w:p>
        </w:tc>
      </w:tr>
      <w:tr w14:paraId="2285F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6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DC003">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BD982">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6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EB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2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F7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D16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A9A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E9AF">
            <w:pPr>
              <w:jc w:val="center"/>
              <w:rPr>
                <w:rFonts w:hint="eastAsia" w:ascii="宋体" w:hAnsi="宋体" w:eastAsia="宋体" w:cs="宋体"/>
                <w:i w:val="0"/>
                <w:iCs w:val="0"/>
                <w:color w:val="000000"/>
                <w:sz w:val="20"/>
                <w:szCs w:val="20"/>
                <w:u w:val="none"/>
              </w:rPr>
            </w:pPr>
          </w:p>
        </w:tc>
      </w:tr>
      <w:tr w14:paraId="6DDB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7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32CA5">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9D693">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A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管码</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91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C2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75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F4C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C94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3CDA">
            <w:pPr>
              <w:jc w:val="center"/>
              <w:rPr>
                <w:rFonts w:hint="eastAsia" w:ascii="宋体" w:hAnsi="宋体" w:eastAsia="宋体" w:cs="宋体"/>
                <w:i w:val="0"/>
                <w:iCs w:val="0"/>
                <w:color w:val="000000"/>
                <w:sz w:val="20"/>
                <w:szCs w:val="20"/>
                <w:u w:val="none"/>
              </w:rPr>
            </w:pPr>
          </w:p>
        </w:tc>
      </w:tr>
      <w:tr w14:paraId="086E2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D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47F2">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9E0C3">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7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24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5F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2A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BB0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A2B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6103">
            <w:pPr>
              <w:jc w:val="center"/>
              <w:rPr>
                <w:rFonts w:hint="eastAsia" w:ascii="宋体" w:hAnsi="宋体" w:eastAsia="宋体" w:cs="宋体"/>
                <w:i w:val="0"/>
                <w:iCs w:val="0"/>
                <w:color w:val="000000"/>
                <w:sz w:val="20"/>
                <w:szCs w:val="20"/>
                <w:u w:val="none"/>
              </w:rPr>
            </w:pPr>
          </w:p>
        </w:tc>
      </w:tr>
      <w:tr w14:paraId="417C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8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98219">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EA356">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5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主电源进线管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0E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72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C8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C72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7EC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D72E">
            <w:pPr>
              <w:jc w:val="center"/>
              <w:rPr>
                <w:rFonts w:hint="eastAsia" w:ascii="宋体" w:hAnsi="宋体" w:eastAsia="宋体" w:cs="宋体"/>
                <w:i w:val="0"/>
                <w:iCs w:val="0"/>
                <w:color w:val="000000"/>
                <w:sz w:val="20"/>
                <w:szCs w:val="20"/>
                <w:u w:val="none"/>
              </w:rPr>
            </w:pPr>
          </w:p>
        </w:tc>
      </w:tr>
      <w:tr w14:paraId="1EB09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0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94834">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84107">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5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黄腊管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46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82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F5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791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AA9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08EB">
            <w:pPr>
              <w:jc w:val="center"/>
              <w:rPr>
                <w:rFonts w:hint="eastAsia" w:ascii="宋体" w:hAnsi="宋体" w:eastAsia="宋体" w:cs="宋体"/>
                <w:i w:val="0"/>
                <w:iCs w:val="0"/>
                <w:color w:val="000000"/>
                <w:sz w:val="20"/>
                <w:szCs w:val="20"/>
                <w:u w:val="none"/>
              </w:rPr>
            </w:pPr>
          </w:p>
        </w:tc>
      </w:tr>
      <w:tr w14:paraId="1D21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5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641AD">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5EB0F">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3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86底合</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37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12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34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0A5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1B0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1214">
            <w:pPr>
              <w:jc w:val="center"/>
              <w:rPr>
                <w:rFonts w:hint="eastAsia" w:ascii="宋体" w:hAnsi="宋体" w:eastAsia="宋体" w:cs="宋体"/>
                <w:i w:val="0"/>
                <w:iCs w:val="0"/>
                <w:color w:val="000000"/>
                <w:sz w:val="20"/>
                <w:szCs w:val="20"/>
                <w:u w:val="none"/>
              </w:rPr>
            </w:pPr>
          </w:p>
        </w:tc>
      </w:tr>
      <w:tr w14:paraId="5435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D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8AB46">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7D993">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8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电工胶布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D6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C5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0C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DFE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BEC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E45D">
            <w:pPr>
              <w:jc w:val="center"/>
              <w:rPr>
                <w:rFonts w:hint="eastAsia" w:ascii="宋体" w:hAnsi="宋体" w:eastAsia="宋体" w:cs="宋体"/>
                <w:i w:val="0"/>
                <w:iCs w:val="0"/>
                <w:color w:val="000000"/>
                <w:sz w:val="20"/>
                <w:szCs w:val="20"/>
                <w:u w:val="none"/>
              </w:rPr>
            </w:pPr>
          </w:p>
        </w:tc>
      </w:tr>
      <w:tr w14:paraId="66F2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0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49B8A">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25C5A">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B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角阀</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9E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A8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04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9AF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6AC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7A67">
            <w:pPr>
              <w:jc w:val="center"/>
              <w:rPr>
                <w:rFonts w:hint="eastAsia" w:ascii="宋体" w:hAnsi="宋体" w:eastAsia="宋体" w:cs="宋体"/>
                <w:i w:val="0"/>
                <w:iCs w:val="0"/>
                <w:color w:val="000000"/>
                <w:sz w:val="20"/>
                <w:szCs w:val="20"/>
                <w:u w:val="none"/>
              </w:rPr>
            </w:pPr>
          </w:p>
        </w:tc>
      </w:tr>
      <w:tr w14:paraId="4A7C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7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DA28A">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AAF43">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9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锁母</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52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FF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1B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28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ECF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C0AF">
            <w:pPr>
              <w:jc w:val="center"/>
              <w:rPr>
                <w:rFonts w:hint="eastAsia" w:ascii="宋体" w:hAnsi="宋体" w:eastAsia="宋体" w:cs="宋体"/>
                <w:i w:val="0"/>
                <w:iCs w:val="0"/>
                <w:color w:val="000000"/>
                <w:sz w:val="20"/>
                <w:szCs w:val="20"/>
                <w:u w:val="none"/>
              </w:rPr>
            </w:pPr>
          </w:p>
        </w:tc>
      </w:tr>
      <w:tr w14:paraId="3777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4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226F1">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3212">
            <w:pPr>
              <w:jc w:val="center"/>
              <w:rPr>
                <w:rFonts w:hint="eastAsia" w:ascii="宋体" w:hAnsi="宋体" w:eastAsia="宋体" w:cs="宋体"/>
                <w:i w:val="0"/>
                <w:iCs w:val="0"/>
                <w:color w:val="000000"/>
                <w:sz w:val="20"/>
                <w:szCs w:val="20"/>
                <w:u w:val="none"/>
              </w:rPr>
            </w:pP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E4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PVC管材</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8A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φ110管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14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11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C5A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9AA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8D80">
            <w:pPr>
              <w:jc w:val="center"/>
              <w:rPr>
                <w:rFonts w:hint="eastAsia" w:ascii="宋体" w:hAnsi="宋体" w:eastAsia="宋体" w:cs="宋体"/>
                <w:i w:val="0"/>
                <w:iCs w:val="0"/>
                <w:color w:val="000000"/>
                <w:sz w:val="20"/>
                <w:szCs w:val="20"/>
                <w:u w:val="none"/>
              </w:rPr>
            </w:pPr>
          </w:p>
        </w:tc>
      </w:tr>
      <w:tr w14:paraId="3792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2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1637A">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B121F">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F732D">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3B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φ110三通</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6A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2F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D6E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8F5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9156">
            <w:pPr>
              <w:jc w:val="center"/>
              <w:rPr>
                <w:rFonts w:hint="eastAsia" w:ascii="宋体" w:hAnsi="宋体" w:eastAsia="宋体" w:cs="宋体"/>
                <w:i w:val="0"/>
                <w:iCs w:val="0"/>
                <w:color w:val="000000"/>
                <w:sz w:val="20"/>
                <w:szCs w:val="20"/>
                <w:u w:val="none"/>
              </w:rPr>
            </w:pPr>
          </w:p>
        </w:tc>
      </w:tr>
      <w:tr w14:paraId="50E7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4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6F072">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13D1A">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8B29D">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EF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φ110弯头</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1D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35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984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764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6CBC">
            <w:pPr>
              <w:jc w:val="center"/>
              <w:rPr>
                <w:rFonts w:hint="eastAsia" w:ascii="宋体" w:hAnsi="宋体" w:eastAsia="宋体" w:cs="宋体"/>
                <w:i w:val="0"/>
                <w:iCs w:val="0"/>
                <w:color w:val="000000"/>
                <w:sz w:val="20"/>
                <w:szCs w:val="20"/>
                <w:u w:val="none"/>
              </w:rPr>
            </w:pPr>
          </w:p>
        </w:tc>
      </w:tr>
      <w:tr w14:paraId="2861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8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7930">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AC73B">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A1EA9">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56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φ110转50补心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69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CE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86B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AE8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A114">
            <w:pPr>
              <w:jc w:val="center"/>
              <w:rPr>
                <w:rFonts w:hint="eastAsia" w:ascii="宋体" w:hAnsi="宋体" w:eastAsia="宋体" w:cs="宋体"/>
                <w:i w:val="0"/>
                <w:iCs w:val="0"/>
                <w:color w:val="000000"/>
                <w:sz w:val="20"/>
                <w:szCs w:val="20"/>
                <w:u w:val="none"/>
              </w:rPr>
            </w:pPr>
          </w:p>
        </w:tc>
      </w:tr>
      <w:tr w14:paraId="2FFD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3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21F4F">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3630A">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BC79">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B4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16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6C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E5E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3EF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C28F">
            <w:pPr>
              <w:jc w:val="center"/>
              <w:rPr>
                <w:rFonts w:hint="eastAsia" w:ascii="宋体" w:hAnsi="宋体" w:eastAsia="宋体" w:cs="宋体"/>
                <w:i w:val="0"/>
                <w:iCs w:val="0"/>
                <w:color w:val="000000"/>
                <w:sz w:val="20"/>
                <w:szCs w:val="20"/>
                <w:u w:val="none"/>
              </w:rPr>
            </w:pPr>
          </w:p>
        </w:tc>
      </w:tr>
      <w:tr w14:paraId="637B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2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E526D">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21C6B">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35660">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EB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φ50直接</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EF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C9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1F2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2DD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8EB8">
            <w:pPr>
              <w:jc w:val="center"/>
              <w:rPr>
                <w:rFonts w:hint="eastAsia" w:ascii="宋体" w:hAnsi="宋体" w:eastAsia="宋体" w:cs="宋体"/>
                <w:i w:val="0"/>
                <w:iCs w:val="0"/>
                <w:color w:val="000000"/>
                <w:sz w:val="20"/>
                <w:szCs w:val="20"/>
                <w:u w:val="none"/>
              </w:rPr>
            </w:pPr>
          </w:p>
        </w:tc>
      </w:tr>
      <w:tr w14:paraId="20AD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7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4C4D">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4495E">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B3B9A">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5D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φ50三通</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3F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06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43E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3E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88D2">
            <w:pPr>
              <w:jc w:val="center"/>
              <w:rPr>
                <w:rFonts w:hint="eastAsia" w:ascii="宋体" w:hAnsi="宋体" w:eastAsia="宋体" w:cs="宋体"/>
                <w:i w:val="0"/>
                <w:iCs w:val="0"/>
                <w:color w:val="000000"/>
                <w:sz w:val="20"/>
                <w:szCs w:val="20"/>
                <w:u w:val="none"/>
              </w:rPr>
            </w:pPr>
          </w:p>
        </w:tc>
      </w:tr>
      <w:tr w14:paraId="01D4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B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AF7BF">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5CE33">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FC90">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50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φ50沉水弯</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19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30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8C5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516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560C">
            <w:pPr>
              <w:jc w:val="center"/>
              <w:rPr>
                <w:rFonts w:hint="eastAsia" w:ascii="宋体" w:hAnsi="宋体" w:eastAsia="宋体" w:cs="宋体"/>
                <w:i w:val="0"/>
                <w:iCs w:val="0"/>
                <w:color w:val="000000"/>
                <w:sz w:val="20"/>
                <w:szCs w:val="20"/>
                <w:u w:val="none"/>
              </w:rPr>
            </w:pPr>
          </w:p>
        </w:tc>
      </w:tr>
      <w:tr w14:paraId="48EF7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1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D7153">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41492">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373F9">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D8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φ50吊卡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91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19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85B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C57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C371">
            <w:pPr>
              <w:jc w:val="center"/>
              <w:rPr>
                <w:rFonts w:hint="eastAsia" w:ascii="宋体" w:hAnsi="宋体" w:eastAsia="宋体" w:cs="宋体"/>
                <w:i w:val="0"/>
                <w:iCs w:val="0"/>
                <w:color w:val="000000"/>
                <w:sz w:val="20"/>
                <w:szCs w:val="20"/>
                <w:u w:val="none"/>
              </w:rPr>
            </w:pPr>
          </w:p>
        </w:tc>
      </w:tr>
      <w:tr w14:paraId="7D9F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4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AE1F3">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3EE27">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6E659">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3D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φ110吊卡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6A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6A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E83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5DD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E785">
            <w:pPr>
              <w:jc w:val="center"/>
              <w:rPr>
                <w:rFonts w:hint="eastAsia" w:ascii="宋体" w:hAnsi="宋体" w:eastAsia="宋体" w:cs="宋体"/>
                <w:i w:val="0"/>
                <w:iCs w:val="0"/>
                <w:color w:val="000000"/>
                <w:sz w:val="20"/>
                <w:szCs w:val="20"/>
                <w:u w:val="none"/>
              </w:rPr>
            </w:pPr>
          </w:p>
        </w:tc>
      </w:tr>
      <w:tr w14:paraId="56FD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0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5BB2">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46FDC">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02410">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99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φ50转45°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9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F1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5A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52F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9F11">
            <w:pPr>
              <w:jc w:val="center"/>
              <w:rPr>
                <w:rFonts w:hint="eastAsia" w:ascii="宋体" w:hAnsi="宋体" w:eastAsia="宋体" w:cs="宋体"/>
                <w:i w:val="0"/>
                <w:iCs w:val="0"/>
                <w:color w:val="000000"/>
                <w:sz w:val="20"/>
                <w:szCs w:val="20"/>
                <w:u w:val="none"/>
              </w:rPr>
            </w:pPr>
          </w:p>
        </w:tc>
      </w:tr>
      <w:tr w14:paraId="66A74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F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DC10A">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CFBDA">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1F011">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44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φ20内牙弯连体</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CD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B1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05E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834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D557">
            <w:pPr>
              <w:jc w:val="center"/>
              <w:rPr>
                <w:rFonts w:hint="eastAsia" w:ascii="宋体" w:hAnsi="宋体" w:eastAsia="宋体" w:cs="宋体"/>
                <w:i w:val="0"/>
                <w:iCs w:val="0"/>
                <w:color w:val="000000"/>
                <w:sz w:val="20"/>
                <w:szCs w:val="20"/>
                <w:u w:val="none"/>
              </w:rPr>
            </w:pPr>
          </w:p>
        </w:tc>
      </w:tr>
      <w:tr w14:paraId="0086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F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34BDA">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3508A">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9C9D9">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56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φ20内牙弯单体</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59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86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535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96E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BF42">
            <w:pPr>
              <w:jc w:val="center"/>
              <w:rPr>
                <w:rFonts w:hint="eastAsia" w:ascii="宋体" w:hAnsi="宋体" w:eastAsia="宋体" w:cs="宋体"/>
                <w:i w:val="0"/>
                <w:iCs w:val="0"/>
                <w:color w:val="000000"/>
                <w:sz w:val="20"/>
                <w:szCs w:val="20"/>
                <w:u w:val="none"/>
              </w:rPr>
            </w:pPr>
          </w:p>
        </w:tc>
      </w:tr>
      <w:tr w14:paraId="2AC7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8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472D2">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1D0F2">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3BB89">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FB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φ20直接</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FD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A5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4A9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F2B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17B2">
            <w:pPr>
              <w:jc w:val="center"/>
              <w:rPr>
                <w:rFonts w:hint="eastAsia" w:ascii="宋体" w:hAnsi="宋体" w:eastAsia="宋体" w:cs="宋体"/>
                <w:i w:val="0"/>
                <w:iCs w:val="0"/>
                <w:color w:val="000000"/>
                <w:sz w:val="20"/>
                <w:szCs w:val="20"/>
                <w:u w:val="none"/>
              </w:rPr>
            </w:pPr>
          </w:p>
        </w:tc>
      </w:tr>
      <w:tr w14:paraId="1D3B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C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05CD">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64BD3">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AE204">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DD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φ20弯头</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FC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7E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024B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9D2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863F">
            <w:pPr>
              <w:jc w:val="center"/>
              <w:rPr>
                <w:rFonts w:hint="eastAsia" w:ascii="宋体" w:hAnsi="宋体" w:eastAsia="宋体" w:cs="宋体"/>
                <w:i w:val="0"/>
                <w:iCs w:val="0"/>
                <w:color w:val="000000"/>
                <w:sz w:val="20"/>
                <w:szCs w:val="20"/>
                <w:u w:val="none"/>
              </w:rPr>
            </w:pPr>
          </w:p>
        </w:tc>
      </w:tr>
      <w:tr w14:paraId="41F5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C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EE9D9">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9C3AB">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ACC56">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99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φ20管码</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34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5A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C14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B21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BCB0">
            <w:pPr>
              <w:jc w:val="center"/>
              <w:rPr>
                <w:rFonts w:hint="eastAsia" w:ascii="宋体" w:hAnsi="宋体" w:eastAsia="宋体" w:cs="宋体"/>
                <w:i w:val="0"/>
                <w:iCs w:val="0"/>
                <w:color w:val="000000"/>
                <w:sz w:val="20"/>
                <w:szCs w:val="20"/>
                <w:u w:val="none"/>
              </w:rPr>
            </w:pPr>
          </w:p>
        </w:tc>
      </w:tr>
      <w:tr w14:paraId="36BA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2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A758D">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B360">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A14B7">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0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φ20三通</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53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0A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5205">
            <w:pPr>
              <w:jc w:val="center"/>
              <w:rPr>
                <w:rFonts w:hint="eastAsia" w:ascii="宋体" w:hAnsi="宋体" w:eastAsia="宋体" w:cs="宋体"/>
                <w:i w:val="0"/>
                <w:iCs w:val="0"/>
                <w:color w:val="FF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3555">
            <w:pPr>
              <w:jc w:val="center"/>
              <w:rPr>
                <w:rFonts w:hint="eastAsia" w:ascii="宋体" w:hAnsi="宋体" w:eastAsia="宋体" w:cs="宋体"/>
                <w:i w:val="0"/>
                <w:iCs w:val="0"/>
                <w:color w:val="FF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40A3">
            <w:pPr>
              <w:jc w:val="center"/>
              <w:rPr>
                <w:rFonts w:hint="eastAsia" w:ascii="宋体" w:hAnsi="宋体" w:eastAsia="宋体" w:cs="宋体"/>
                <w:i w:val="0"/>
                <w:iCs w:val="0"/>
                <w:color w:val="000000"/>
                <w:sz w:val="20"/>
                <w:szCs w:val="20"/>
                <w:u w:val="none"/>
              </w:rPr>
            </w:pPr>
          </w:p>
        </w:tc>
      </w:tr>
      <w:tr w14:paraId="07D1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1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DDA01">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240B">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F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PVC胶水</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C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5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6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17C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9B1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77E4">
            <w:pPr>
              <w:jc w:val="center"/>
              <w:rPr>
                <w:rFonts w:hint="eastAsia" w:ascii="宋体" w:hAnsi="宋体" w:eastAsia="宋体" w:cs="宋体"/>
                <w:i w:val="0"/>
                <w:iCs w:val="0"/>
                <w:color w:val="000000"/>
                <w:sz w:val="20"/>
                <w:szCs w:val="20"/>
                <w:u w:val="none"/>
              </w:rPr>
            </w:pPr>
          </w:p>
        </w:tc>
      </w:tr>
      <w:tr w14:paraId="5726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0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36A87">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E50CA">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6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锡纸软管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7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8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A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3DA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0AC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DC90">
            <w:pPr>
              <w:jc w:val="center"/>
              <w:rPr>
                <w:rFonts w:hint="eastAsia" w:ascii="宋体" w:hAnsi="宋体" w:eastAsia="宋体" w:cs="宋体"/>
                <w:i w:val="0"/>
                <w:iCs w:val="0"/>
                <w:color w:val="000000"/>
                <w:sz w:val="20"/>
                <w:szCs w:val="20"/>
                <w:u w:val="none"/>
              </w:rPr>
            </w:pPr>
          </w:p>
        </w:tc>
      </w:tr>
      <w:tr w14:paraId="2953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B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5DAD5">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09FCB">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7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堵头</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B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E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95F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F36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4F33">
            <w:pPr>
              <w:jc w:val="center"/>
              <w:rPr>
                <w:rFonts w:hint="eastAsia" w:ascii="宋体" w:hAnsi="宋体" w:eastAsia="宋体" w:cs="宋体"/>
                <w:i w:val="0"/>
                <w:iCs w:val="0"/>
                <w:color w:val="000000"/>
                <w:sz w:val="20"/>
                <w:szCs w:val="20"/>
                <w:u w:val="none"/>
              </w:rPr>
            </w:pPr>
          </w:p>
        </w:tc>
      </w:tr>
      <w:tr w14:paraId="5B3E8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3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44E08">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25875">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F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生胶带</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A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C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C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80C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24B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C9DF">
            <w:pPr>
              <w:jc w:val="center"/>
              <w:rPr>
                <w:rFonts w:hint="eastAsia" w:ascii="宋体" w:hAnsi="宋体" w:eastAsia="宋体" w:cs="宋体"/>
                <w:i w:val="0"/>
                <w:iCs w:val="0"/>
                <w:color w:val="000000"/>
                <w:sz w:val="20"/>
                <w:szCs w:val="20"/>
                <w:u w:val="none"/>
              </w:rPr>
            </w:pPr>
          </w:p>
        </w:tc>
      </w:tr>
      <w:tr w14:paraId="329E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F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09A5C">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7331C">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6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保温棉</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F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F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F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CF6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C30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FDCB">
            <w:pPr>
              <w:jc w:val="center"/>
              <w:rPr>
                <w:rFonts w:hint="eastAsia" w:ascii="宋体" w:hAnsi="宋体" w:eastAsia="宋体" w:cs="宋体"/>
                <w:i w:val="0"/>
                <w:iCs w:val="0"/>
                <w:color w:val="000000"/>
                <w:sz w:val="20"/>
                <w:szCs w:val="20"/>
                <w:u w:val="none"/>
              </w:rPr>
            </w:pPr>
          </w:p>
        </w:tc>
      </w:tr>
      <w:tr w14:paraId="78186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2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107A3">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AA184">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A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锡纸胶布</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4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A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1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9F7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4EC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77A2">
            <w:pPr>
              <w:jc w:val="center"/>
              <w:rPr>
                <w:rFonts w:hint="eastAsia" w:ascii="宋体" w:hAnsi="宋体" w:eastAsia="宋体" w:cs="宋体"/>
                <w:i w:val="0"/>
                <w:iCs w:val="0"/>
                <w:color w:val="000000"/>
                <w:sz w:val="20"/>
                <w:szCs w:val="20"/>
                <w:u w:val="none"/>
              </w:rPr>
            </w:pPr>
          </w:p>
        </w:tc>
      </w:tr>
      <w:tr w14:paraId="3203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8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B2B92">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59CEF">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5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发热丝</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F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D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0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421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617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67EB">
            <w:pPr>
              <w:jc w:val="center"/>
              <w:rPr>
                <w:rFonts w:hint="eastAsia" w:ascii="宋体" w:hAnsi="宋体" w:eastAsia="宋体" w:cs="宋体"/>
                <w:i w:val="0"/>
                <w:iCs w:val="0"/>
                <w:color w:val="000000"/>
                <w:sz w:val="20"/>
                <w:szCs w:val="20"/>
                <w:u w:val="none"/>
              </w:rPr>
            </w:pPr>
          </w:p>
        </w:tc>
      </w:tr>
      <w:tr w14:paraId="0105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2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C6961">
            <w:pPr>
              <w:jc w:val="center"/>
              <w:rPr>
                <w:rFonts w:hint="eastAsia" w:ascii="宋体" w:hAnsi="宋体" w:eastAsia="宋体" w:cs="宋体"/>
                <w:i w:val="0"/>
                <w:iCs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3D37">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7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水管阀门带直接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A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D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8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712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AA5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B706">
            <w:pPr>
              <w:jc w:val="center"/>
              <w:rPr>
                <w:rFonts w:hint="eastAsia" w:ascii="宋体" w:hAnsi="宋体" w:eastAsia="宋体" w:cs="宋体"/>
                <w:i w:val="0"/>
                <w:iCs w:val="0"/>
                <w:color w:val="000000"/>
                <w:sz w:val="20"/>
                <w:szCs w:val="20"/>
                <w:u w:val="none"/>
              </w:rPr>
            </w:pPr>
          </w:p>
        </w:tc>
      </w:tr>
      <w:tr w14:paraId="4B8D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C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DFF2D">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9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8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4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F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3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10D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171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A3C7">
            <w:pPr>
              <w:jc w:val="center"/>
              <w:rPr>
                <w:rFonts w:hint="eastAsia" w:ascii="宋体" w:hAnsi="宋体" w:eastAsia="宋体" w:cs="宋体"/>
                <w:i w:val="0"/>
                <w:iCs w:val="0"/>
                <w:color w:val="000000"/>
                <w:sz w:val="20"/>
                <w:szCs w:val="20"/>
                <w:u w:val="none"/>
              </w:rPr>
            </w:pPr>
          </w:p>
        </w:tc>
      </w:tr>
      <w:tr w14:paraId="011B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F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9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家具柜子</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9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衣柜吧台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4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衣柜吧台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D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600*400*2050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0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9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467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556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7608">
            <w:pPr>
              <w:jc w:val="center"/>
              <w:rPr>
                <w:rFonts w:hint="eastAsia" w:ascii="宋体" w:hAnsi="宋体" w:eastAsia="宋体" w:cs="宋体"/>
                <w:i w:val="0"/>
                <w:iCs w:val="0"/>
                <w:color w:val="000000"/>
                <w:sz w:val="20"/>
                <w:szCs w:val="20"/>
                <w:u w:val="none"/>
              </w:rPr>
            </w:pPr>
          </w:p>
        </w:tc>
      </w:tr>
      <w:tr w14:paraId="7F79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DF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1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C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中性硅酮密封胶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1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24支/箱</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E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4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355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C9F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3EA0">
            <w:pPr>
              <w:jc w:val="center"/>
              <w:rPr>
                <w:rFonts w:hint="eastAsia" w:ascii="宋体" w:hAnsi="宋体" w:eastAsia="宋体" w:cs="宋体"/>
                <w:i w:val="0"/>
                <w:iCs w:val="0"/>
                <w:color w:val="000000"/>
                <w:sz w:val="20"/>
                <w:szCs w:val="20"/>
                <w:u w:val="none"/>
              </w:rPr>
            </w:pPr>
          </w:p>
        </w:tc>
      </w:tr>
      <w:tr w14:paraId="3210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0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5C8A0">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4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中性硅酮密封胶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D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24支/箱</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F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8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9AB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EC2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A9E">
            <w:pPr>
              <w:jc w:val="center"/>
              <w:rPr>
                <w:rFonts w:hint="eastAsia" w:ascii="宋体" w:hAnsi="宋体" w:eastAsia="宋体" w:cs="宋体"/>
                <w:i w:val="0"/>
                <w:iCs w:val="0"/>
                <w:color w:val="000000"/>
                <w:sz w:val="20"/>
                <w:szCs w:val="20"/>
                <w:u w:val="none"/>
              </w:rPr>
            </w:pPr>
          </w:p>
        </w:tc>
      </w:tr>
      <w:tr w14:paraId="3A2E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B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D253B">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0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E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钻尾自攻丝</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F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M4*35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0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6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0D0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E12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28F1">
            <w:pPr>
              <w:jc w:val="center"/>
              <w:rPr>
                <w:rFonts w:hint="eastAsia" w:ascii="宋体" w:hAnsi="宋体" w:eastAsia="宋体" w:cs="宋体"/>
                <w:i w:val="0"/>
                <w:iCs w:val="0"/>
                <w:color w:val="000000"/>
                <w:sz w:val="20"/>
                <w:szCs w:val="20"/>
                <w:u w:val="none"/>
              </w:rPr>
            </w:pPr>
          </w:p>
        </w:tc>
      </w:tr>
      <w:tr w14:paraId="222B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D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A4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耗材</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0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焊丝</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8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金桥气体保护焊丝</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6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B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0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CD2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505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5692">
            <w:pPr>
              <w:jc w:val="center"/>
              <w:rPr>
                <w:rFonts w:hint="eastAsia" w:ascii="宋体" w:hAnsi="宋体" w:eastAsia="宋体" w:cs="宋体"/>
                <w:i w:val="0"/>
                <w:iCs w:val="0"/>
                <w:color w:val="000000"/>
                <w:sz w:val="20"/>
                <w:szCs w:val="20"/>
                <w:u w:val="none"/>
              </w:rPr>
            </w:pPr>
          </w:p>
        </w:tc>
      </w:tr>
      <w:tr w14:paraId="0723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D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C26C">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5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BF85">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9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5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8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C6D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72F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3539">
            <w:pPr>
              <w:jc w:val="center"/>
              <w:rPr>
                <w:rFonts w:hint="eastAsia" w:ascii="宋体" w:hAnsi="宋体" w:eastAsia="宋体" w:cs="宋体"/>
                <w:i w:val="0"/>
                <w:iCs w:val="0"/>
                <w:color w:val="000000"/>
                <w:sz w:val="20"/>
                <w:szCs w:val="20"/>
                <w:u w:val="none"/>
              </w:rPr>
            </w:pPr>
          </w:p>
        </w:tc>
      </w:tr>
      <w:tr w14:paraId="273E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3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F79FD">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6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美纹纸</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64ED">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0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8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8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BF6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D36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60B8">
            <w:pPr>
              <w:jc w:val="center"/>
              <w:rPr>
                <w:rFonts w:hint="eastAsia" w:ascii="宋体" w:hAnsi="宋体" w:eastAsia="宋体" w:cs="宋体"/>
                <w:i w:val="0"/>
                <w:iCs w:val="0"/>
                <w:color w:val="000000"/>
                <w:sz w:val="20"/>
                <w:szCs w:val="20"/>
                <w:u w:val="none"/>
              </w:rPr>
            </w:pPr>
          </w:p>
        </w:tc>
      </w:tr>
      <w:tr w14:paraId="060E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C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CF40">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F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BE92">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8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0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9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5E3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173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9AF5">
            <w:pPr>
              <w:jc w:val="center"/>
              <w:rPr>
                <w:rFonts w:hint="eastAsia" w:ascii="宋体" w:hAnsi="宋体" w:eastAsia="宋体" w:cs="宋体"/>
                <w:i w:val="0"/>
                <w:iCs w:val="0"/>
                <w:color w:val="000000"/>
                <w:sz w:val="20"/>
                <w:szCs w:val="20"/>
                <w:u w:val="none"/>
              </w:rPr>
            </w:pPr>
          </w:p>
        </w:tc>
      </w:tr>
      <w:tr w14:paraId="0A13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3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AE079">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1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发泡剂</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8D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聚氨酯泡沫填缝剂</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C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720L</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7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3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E37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6EF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1B7B">
            <w:pPr>
              <w:jc w:val="center"/>
              <w:rPr>
                <w:rFonts w:hint="eastAsia" w:ascii="宋体" w:hAnsi="宋体" w:eastAsia="宋体" w:cs="宋体"/>
                <w:i w:val="0"/>
                <w:iCs w:val="0"/>
                <w:color w:val="000000"/>
                <w:sz w:val="20"/>
                <w:szCs w:val="20"/>
                <w:u w:val="none"/>
              </w:rPr>
            </w:pPr>
          </w:p>
        </w:tc>
      </w:tr>
      <w:tr w14:paraId="4C79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E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69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4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骨架焊接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9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焊接+防锈处理</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6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EC6B">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A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F9A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513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8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人工(天）</w:t>
            </w:r>
          </w:p>
        </w:tc>
      </w:tr>
      <w:tr w14:paraId="331F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3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4E2CB">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C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铝板安装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5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内装铝板+外装铝板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9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6C3C">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7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306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0D3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8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人工(天）</w:t>
            </w:r>
          </w:p>
        </w:tc>
      </w:tr>
      <w:tr w14:paraId="540B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0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CDA44">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E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A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地面基层+墙面+卫生间</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2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D2E9">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2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DE6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9C2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A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人工(天）</w:t>
            </w:r>
          </w:p>
        </w:tc>
      </w:tr>
      <w:tr w14:paraId="623C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9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9DB08">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2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C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内装水电</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D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13B6">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5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63F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F15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A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人工(天）</w:t>
            </w:r>
          </w:p>
        </w:tc>
      </w:tr>
      <w:tr w14:paraId="1C3F1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5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BEA7">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E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C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固定玻璃+门窗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3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E267">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6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71B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3AB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5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人工(天）</w:t>
            </w:r>
          </w:p>
        </w:tc>
      </w:tr>
      <w:tr w14:paraId="1971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4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B4F9B">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1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0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内装胶+外墙胶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7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1A3D">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1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14F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16C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6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人工(天）</w:t>
            </w:r>
          </w:p>
        </w:tc>
      </w:tr>
      <w:tr w14:paraId="6928F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6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FF926">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2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空调安装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8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3匹</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3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547E">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B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AD6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AD6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F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人工(天）</w:t>
            </w:r>
          </w:p>
        </w:tc>
      </w:tr>
      <w:tr w14:paraId="36F6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3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0CFB0">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A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大理石</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F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淋浴地面+厕所+台面</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0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DC46">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8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BB8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822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E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人工(天）</w:t>
            </w:r>
          </w:p>
        </w:tc>
      </w:tr>
      <w:tr w14:paraId="51A3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E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76DAC">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F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3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室内复合地板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3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0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8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25.65</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F56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261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89F9">
            <w:pPr>
              <w:jc w:val="center"/>
              <w:rPr>
                <w:rFonts w:hint="eastAsia" w:ascii="宋体" w:hAnsi="宋体" w:eastAsia="宋体" w:cs="宋体"/>
                <w:i w:val="0"/>
                <w:iCs w:val="0"/>
                <w:color w:val="000000"/>
                <w:sz w:val="20"/>
                <w:szCs w:val="20"/>
                <w:u w:val="none"/>
              </w:rPr>
            </w:pPr>
          </w:p>
        </w:tc>
      </w:tr>
      <w:tr w14:paraId="5BD7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7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66ECB">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4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C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完工保洁+外墙保护</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D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B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F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9C1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AC2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4649">
            <w:pPr>
              <w:jc w:val="center"/>
              <w:rPr>
                <w:rFonts w:hint="eastAsia" w:ascii="宋体" w:hAnsi="宋体" w:eastAsia="宋体" w:cs="宋体"/>
                <w:i w:val="0"/>
                <w:iCs w:val="0"/>
                <w:color w:val="000000"/>
                <w:sz w:val="20"/>
                <w:szCs w:val="20"/>
                <w:u w:val="none"/>
              </w:rPr>
            </w:pPr>
          </w:p>
        </w:tc>
      </w:tr>
      <w:tr w14:paraId="0B99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8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BA31">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F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骨架下料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7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钢材下料</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F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95A3">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A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32CA">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218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7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人工(天）</w:t>
            </w:r>
          </w:p>
        </w:tc>
      </w:tr>
      <w:tr w14:paraId="7B27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6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93934">
            <w:pPr>
              <w:jc w:val="center"/>
              <w:rPr>
                <w:rFonts w:hint="eastAsia" w:ascii="宋体" w:hAnsi="宋体" w:eastAsia="宋体" w:cs="宋体"/>
                <w:i w:val="0"/>
                <w:iCs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1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客控调试</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7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智能调试+面板安装+五金安装</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B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4167">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0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465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7E8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2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人工(天）</w:t>
            </w:r>
          </w:p>
        </w:tc>
      </w:tr>
      <w:tr w14:paraId="5275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5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5F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太空舱遮阳篷顶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7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1150g张拉膜，白色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D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2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3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9F0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A9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FA70">
            <w:pPr>
              <w:jc w:val="center"/>
              <w:rPr>
                <w:rFonts w:hint="eastAsia" w:ascii="宋体" w:hAnsi="宋体" w:eastAsia="宋体" w:cs="宋体"/>
                <w:i w:val="0"/>
                <w:iCs w:val="0"/>
                <w:color w:val="000000"/>
                <w:sz w:val="20"/>
                <w:szCs w:val="20"/>
                <w:u w:val="none"/>
              </w:rPr>
            </w:pPr>
          </w:p>
        </w:tc>
      </w:tr>
      <w:tr w14:paraId="668F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8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A4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8F0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74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1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6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0F3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3A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BC08">
            <w:pPr>
              <w:jc w:val="center"/>
              <w:rPr>
                <w:rFonts w:hint="eastAsia" w:ascii="宋体" w:hAnsi="宋体" w:eastAsia="宋体" w:cs="宋体"/>
                <w:i w:val="0"/>
                <w:iCs w:val="0"/>
                <w:color w:val="000000"/>
                <w:sz w:val="20"/>
                <w:szCs w:val="20"/>
                <w:u w:val="none"/>
              </w:rPr>
            </w:pPr>
          </w:p>
        </w:tc>
      </w:tr>
      <w:tr w14:paraId="2F0C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5B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选配项目</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D3FB">
            <w:pPr>
              <w:jc w:val="center"/>
              <w:rPr>
                <w:rFonts w:hint="eastAsia" w:ascii="宋体" w:hAnsi="宋体" w:eastAsia="宋体" w:cs="宋体"/>
                <w:i w:val="0"/>
                <w:iCs w:val="0"/>
                <w:color w:val="FF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77E0">
            <w:pPr>
              <w:jc w:val="center"/>
              <w:rPr>
                <w:rFonts w:hint="eastAsia" w:ascii="宋体" w:hAnsi="宋体" w:eastAsia="宋体" w:cs="宋体"/>
                <w:i w:val="0"/>
                <w:iCs w:val="0"/>
                <w:color w:val="FF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F5E2">
            <w:pPr>
              <w:jc w:val="center"/>
              <w:rPr>
                <w:rFonts w:hint="eastAsia" w:ascii="宋体" w:hAnsi="宋体" w:eastAsia="宋体" w:cs="宋体"/>
                <w:i w:val="0"/>
                <w:iCs w:val="0"/>
                <w:color w:val="FF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2237">
            <w:pPr>
              <w:jc w:val="center"/>
              <w:rPr>
                <w:rFonts w:hint="eastAsia" w:ascii="宋体" w:hAnsi="宋体" w:eastAsia="宋体" w:cs="宋体"/>
                <w:i w:val="0"/>
                <w:iCs w:val="0"/>
                <w:color w:val="FF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EB84">
            <w:pPr>
              <w:jc w:val="center"/>
              <w:rPr>
                <w:rFonts w:hint="eastAsia" w:ascii="宋体" w:hAnsi="宋体" w:eastAsia="宋体" w:cs="宋体"/>
                <w:i w:val="0"/>
                <w:iCs w:val="0"/>
                <w:color w:val="FF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F204">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E988">
            <w:pPr>
              <w:jc w:val="center"/>
              <w:rPr>
                <w:rFonts w:hint="eastAsia" w:ascii="宋体" w:hAnsi="宋体" w:eastAsia="宋体" w:cs="宋体"/>
                <w:i w:val="0"/>
                <w:iCs w:val="0"/>
                <w:color w:val="000000"/>
                <w:sz w:val="20"/>
                <w:szCs w:val="20"/>
                <w:u w:val="none"/>
              </w:rPr>
            </w:pPr>
          </w:p>
        </w:tc>
      </w:tr>
      <w:tr w14:paraId="40E4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F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61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投影仪</w:t>
            </w: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48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高清智能投影 ，配有1.65*0.95米投影幕布：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2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DF0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2ED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54F5">
            <w:pPr>
              <w:jc w:val="center"/>
              <w:rPr>
                <w:rFonts w:hint="eastAsia" w:ascii="宋体" w:hAnsi="宋体" w:eastAsia="宋体" w:cs="宋体"/>
                <w:i w:val="0"/>
                <w:iCs w:val="0"/>
                <w:color w:val="000000"/>
                <w:sz w:val="20"/>
                <w:szCs w:val="20"/>
                <w:u w:val="none"/>
              </w:rPr>
            </w:pPr>
          </w:p>
        </w:tc>
      </w:tr>
      <w:tr w14:paraId="2BCD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F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3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B3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石墨烯地暖</w:t>
            </w: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B9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石墨烯电热膜接好线，220w/平方</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8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5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238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C5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0511">
            <w:pPr>
              <w:jc w:val="center"/>
              <w:rPr>
                <w:rFonts w:hint="eastAsia" w:ascii="宋体" w:hAnsi="宋体" w:eastAsia="宋体" w:cs="宋体"/>
                <w:i w:val="0"/>
                <w:iCs w:val="0"/>
                <w:color w:val="000000"/>
                <w:sz w:val="20"/>
                <w:szCs w:val="20"/>
                <w:u w:val="none"/>
              </w:rPr>
            </w:pPr>
          </w:p>
        </w:tc>
      </w:tr>
      <w:tr w14:paraId="3246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1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7321A">
            <w:pPr>
              <w:jc w:val="center"/>
              <w:rPr>
                <w:rFonts w:hint="eastAsia" w:ascii="宋体" w:hAnsi="宋体" w:eastAsia="宋体" w:cs="宋体"/>
                <w:i w:val="0"/>
                <w:iCs w:val="0"/>
                <w:color w:val="000000"/>
                <w:sz w:val="20"/>
                <w:szCs w:val="20"/>
                <w:u w:val="none"/>
              </w:rPr>
            </w:pP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E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金色铝箔隔热反射膜4.5-5mm加厚型，铝箔热反射膜</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1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5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209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449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386E">
            <w:pPr>
              <w:jc w:val="center"/>
              <w:rPr>
                <w:rFonts w:hint="eastAsia" w:ascii="宋体" w:hAnsi="宋体" w:eastAsia="宋体" w:cs="宋体"/>
                <w:i w:val="0"/>
                <w:iCs w:val="0"/>
                <w:color w:val="000000"/>
                <w:sz w:val="20"/>
                <w:szCs w:val="20"/>
                <w:u w:val="none"/>
              </w:rPr>
            </w:pPr>
          </w:p>
        </w:tc>
      </w:tr>
      <w:tr w14:paraId="2BD3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0F8EF">
            <w:pPr>
              <w:jc w:val="center"/>
              <w:rPr>
                <w:rFonts w:hint="eastAsia" w:ascii="宋体" w:hAnsi="宋体" w:eastAsia="宋体" w:cs="宋体"/>
                <w:i w:val="0"/>
                <w:iCs w:val="0"/>
                <w:color w:val="000000"/>
                <w:sz w:val="20"/>
                <w:szCs w:val="20"/>
                <w:u w:val="none"/>
              </w:rPr>
            </w:pP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3E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按键液晶温控器，双温双控 20A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B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B4F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EFD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054A">
            <w:pPr>
              <w:jc w:val="center"/>
              <w:rPr>
                <w:rFonts w:hint="eastAsia" w:ascii="宋体" w:hAnsi="宋体" w:eastAsia="宋体" w:cs="宋体"/>
                <w:i w:val="0"/>
                <w:iCs w:val="0"/>
                <w:color w:val="000000"/>
                <w:sz w:val="20"/>
                <w:szCs w:val="20"/>
                <w:u w:val="none"/>
              </w:rPr>
            </w:pPr>
          </w:p>
        </w:tc>
      </w:tr>
      <w:tr w14:paraId="6607B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3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3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620C">
            <w:pPr>
              <w:jc w:val="center"/>
              <w:rPr>
                <w:rFonts w:hint="eastAsia" w:ascii="宋体" w:hAnsi="宋体" w:eastAsia="宋体" w:cs="宋体"/>
                <w:i w:val="0"/>
                <w:iCs w:val="0"/>
                <w:color w:val="000000"/>
                <w:sz w:val="20"/>
                <w:szCs w:val="20"/>
                <w:u w:val="none"/>
              </w:rPr>
            </w:pP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0A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聚乙烯丙纶  250g/m2   </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A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A61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192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89F1">
            <w:pPr>
              <w:jc w:val="center"/>
              <w:rPr>
                <w:rFonts w:hint="eastAsia" w:ascii="宋体" w:hAnsi="宋体" w:eastAsia="宋体" w:cs="宋体"/>
                <w:i w:val="0"/>
                <w:iCs w:val="0"/>
                <w:color w:val="000000"/>
                <w:sz w:val="20"/>
                <w:szCs w:val="20"/>
                <w:u w:val="none"/>
              </w:rPr>
            </w:pPr>
          </w:p>
        </w:tc>
      </w:tr>
      <w:tr w14:paraId="6DF9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20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床+席梦思床垫</w:t>
            </w: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E6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尺寸1.5*2.0米落地软包床靠加床箱；独立袋装弹簧，静音抗干扰，加密针织面料。无胶无粉海绵。尺寸1500*200*230mm.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0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6EF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C42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3415">
            <w:pPr>
              <w:jc w:val="center"/>
              <w:rPr>
                <w:rFonts w:hint="eastAsia" w:ascii="宋体" w:hAnsi="宋体" w:eastAsia="宋体" w:cs="宋体"/>
                <w:i w:val="0"/>
                <w:iCs w:val="0"/>
                <w:color w:val="000000"/>
                <w:sz w:val="20"/>
                <w:szCs w:val="20"/>
                <w:u w:val="none"/>
              </w:rPr>
            </w:pPr>
          </w:p>
        </w:tc>
      </w:tr>
      <w:tr w14:paraId="0031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3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462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小计（元）</w:t>
            </w: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275F5">
            <w:pPr>
              <w:jc w:val="center"/>
              <w:rPr>
                <w:rFonts w:hint="eastAsia" w:ascii="宋体" w:hAnsi="宋体" w:eastAsia="宋体" w:cs="宋体"/>
                <w:b/>
                <w:bCs/>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B9D9">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96B0">
            <w:pPr>
              <w:jc w:val="center"/>
              <w:rPr>
                <w:rFonts w:hint="eastAsia" w:ascii="宋体" w:hAnsi="宋体" w:eastAsia="宋体" w:cs="宋体"/>
                <w:i w:val="0"/>
                <w:iCs w:val="0"/>
                <w:color w:val="000000"/>
                <w:sz w:val="20"/>
                <w:szCs w:val="20"/>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B917">
            <w:pPr>
              <w:jc w:val="center"/>
              <w:rPr>
                <w:rFonts w:hint="eastAsia" w:ascii="宋体" w:hAnsi="宋体" w:eastAsia="宋体" w:cs="宋体"/>
                <w:i w:val="0"/>
                <w:iCs w:val="0"/>
                <w:color w:val="000000"/>
                <w:sz w:val="20"/>
                <w:szCs w:val="20"/>
                <w:u w:val="none"/>
              </w:rPr>
            </w:pPr>
          </w:p>
        </w:tc>
        <w:tc>
          <w:tcPr>
            <w:tcW w:w="1040" w:type="dxa"/>
            <w:tcBorders>
              <w:top w:val="nil"/>
              <w:left w:val="nil"/>
              <w:bottom w:val="nil"/>
              <w:right w:val="nil"/>
            </w:tcBorders>
            <w:shd w:val="clear" w:color="auto" w:fill="auto"/>
            <w:vAlign w:val="center"/>
          </w:tcPr>
          <w:p w14:paraId="6D93D58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5C7D">
            <w:pPr>
              <w:jc w:val="center"/>
              <w:rPr>
                <w:rFonts w:hint="eastAsia" w:ascii="宋体" w:hAnsi="宋体" w:eastAsia="宋体" w:cs="宋体"/>
                <w:i w:val="0"/>
                <w:iCs w:val="0"/>
                <w:color w:val="000000"/>
                <w:sz w:val="20"/>
                <w:szCs w:val="20"/>
                <w:u w:val="none"/>
              </w:rPr>
            </w:pPr>
          </w:p>
        </w:tc>
      </w:tr>
      <w:tr w14:paraId="609B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84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145</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313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总合计（元）</w:t>
            </w: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8C692">
            <w:pPr>
              <w:jc w:val="center"/>
              <w:rPr>
                <w:rFonts w:hint="eastAsia" w:ascii="宋体" w:hAnsi="宋体" w:eastAsia="宋体" w:cs="宋体"/>
                <w:b/>
                <w:bCs/>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BD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36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57</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DAD2">
            <w:pPr>
              <w:jc w:val="center"/>
              <w:rPr>
                <w:rFonts w:hint="eastAsia" w:ascii="宋体" w:hAnsi="宋体" w:eastAsia="宋体" w:cs="宋体"/>
                <w:b/>
                <w:bCs/>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2458">
            <w:pPr>
              <w:jc w:val="center"/>
              <w:rPr>
                <w:rFonts w:hint="eastAsia" w:ascii="宋体" w:hAnsi="宋体" w:eastAsia="宋体" w:cs="宋体"/>
                <w:b/>
                <w:bCs/>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61A6">
            <w:pPr>
              <w:jc w:val="center"/>
              <w:rPr>
                <w:rFonts w:hint="eastAsia" w:ascii="宋体" w:hAnsi="宋体" w:eastAsia="宋体" w:cs="宋体"/>
                <w:b/>
                <w:bCs/>
                <w:i w:val="0"/>
                <w:iCs w:val="0"/>
                <w:color w:val="000000"/>
                <w:sz w:val="20"/>
                <w:szCs w:val="20"/>
                <w:u w:val="none"/>
              </w:rPr>
            </w:pPr>
          </w:p>
        </w:tc>
      </w:tr>
      <w:tr w14:paraId="598A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6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D4F68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布草间采购清单</w:t>
            </w:r>
          </w:p>
        </w:tc>
      </w:tr>
      <w:tr w14:paraId="31AF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64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4C9AA99">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规格尺寸： 长8.5×宽3.3×高2.8m     28平方</w:t>
            </w:r>
          </w:p>
        </w:tc>
      </w:tr>
      <w:tr w14:paraId="5C2B5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854A">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编号</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65EC13">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名</w:t>
            </w:r>
            <w:r>
              <w:rPr>
                <w:rFonts w:ascii="宋体" w:hAnsi="宋体" w:eastAsia="宋体" w:cs="宋体"/>
                <w:i w:val="0"/>
                <w:iCs w:val="0"/>
                <w:color w:val="000000"/>
                <w:kern w:val="0"/>
                <w:sz w:val="18"/>
                <w:szCs w:val="18"/>
                <w:u w:val="none"/>
                <w:lang w:val="en-US" w:eastAsia="zh-CN" w:bidi="ar"/>
              </w:rPr>
              <w:t xml:space="preserve">   </w:t>
            </w:r>
            <w:r>
              <w:rPr>
                <w:rFonts w:ascii="宋体" w:hAnsi="宋体" w:eastAsia="宋体" w:cs="宋体"/>
                <w:b/>
                <w:bCs/>
                <w:i w:val="0"/>
                <w:iCs w:val="0"/>
                <w:color w:val="000000"/>
                <w:kern w:val="0"/>
                <w:sz w:val="18"/>
                <w:szCs w:val="18"/>
                <w:u w:val="none"/>
                <w:lang w:val="en-US" w:eastAsia="zh-CN" w:bidi="ar"/>
              </w:rPr>
              <w:t>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3CA3">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型号/规格</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DF49">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单位</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79DD5">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71D5">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单价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3051">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r>
      <w:tr w14:paraId="71A1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0DEFE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28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总框架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8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100*100*3.0mm镀锌管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E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6B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885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DCB9">
            <w:pPr>
              <w:jc w:val="center"/>
              <w:rPr>
                <w:rFonts w:hint="eastAsia" w:ascii="宋体" w:hAnsi="宋体" w:eastAsia="宋体" w:cs="宋体"/>
                <w:i w:val="0"/>
                <w:iCs w:val="0"/>
                <w:color w:val="000000"/>
                <w:sz w:val="20"/>
                <w:szCs w:val="20"/>
                <w:u w:val="none"/>
              </w:rPr>
            </w:pPr>
          </w:p>
        </w:tc>
      </w:tr>
      <w:tr w14:paraId="3AC50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45E7D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35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正面骨架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3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50*100*2.5mm镀锌管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6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6B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DB3B">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9817">
            <w:pPr>
              <w:jc w:val="center"/>
              <w:rPr>
                <w:rFonts w:hint="eastAsia" w:ascii="宋体" w:hAnsi="宋体" w:eastAsia="宋体" w:cs="宋体"/>
                <w:i w:val="0"/>
                <w:iCs w:val="0"/>
                <w:color w:val="000000"/>
                <w:sz w:val="20"/>
                <w:szCs w:val="20"/>
                <w:u w:val="none"/>
              </w:rPr>
            </w:pPr>
          </w:p>
        </w:tc>
      </w:tr>
      <w:tr w14:paraId="34D7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105D6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0563E">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1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40*80*1.5mm镀锌管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E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2A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67E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2D50">
            <w:pPr>
              <w:jc w:val="center"/>
              <w:rPr>
                <w:rFonts w:hint="eastAsia" w:ascii="宋体" w:hAnsi="宋体" w:eastAsia="宋体" w:cs="宋体"/>
                <w:i w:val="0"/>
                <w:iCs w:val="0"/>
                <w:color w:val="000000"/>
                <w:sz w:val="20"/>
                <w:szCs w:val="20"/>
                <w:u w:val="none"/>
              </w:rPr>
            </w:pPr>
          </w:p>
        </w:tc>
      </w:tr>
      <w:tr w14:paraId="234E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13B69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5C8ED">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7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8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DA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A52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EBDA">
            <w:pPr>
              <w:jc w:val="center"/>
              <w:rPr>
                <w:rFonts w:hint="eastAsia" w:ascii="宋体" w:hAnsi="宋体" w:eastAsia="宋体" w:cs="宋体"/>
                <w:i w:val="0"/>
                <w:iCs w:val="0"/>
                <w:color w:val="000000"/>
                <w:sz w:val="20"/>
                <w:szCs w:val="20"/>
                <w:u w:val="none"/>
              </w:rPr>
            </w:pPr>
          </w:p>
        </w:tc>
      </w:tr>
      <w:tr w14:paraId="33CC4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3712F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F1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正面外封板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3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4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58A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4C0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CEBA">
            <w:pPr>
              <w:jc w:val="center"/>
              <w:rPr>
                <w:rFonts w:hint="eastAsia" w:ascii="宋体" w:hAnsi="宋体" w:eastAsia="宋体" w:cs="宋体"/>
                <w:i w:val="0"/>
                <w:iCs w:val="0"/>
                <w:color w:val="000000"/>
                <w:sz w:val="20"/>
                <w:szCs w:val="20"/>
                <w:u w:val="none"/>
              </w:rPr>
            </w:pPr>
          </w:p>
        </w:tc>
      </w:tr>
      <w:tr w14:paraId="0F352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1C221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4C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正面内封板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F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3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BB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FEE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32B2">
            <w:pPr>
              <w:jc w:val="center"/>
              <w:rPr>
                <w:rFonts w:hint="eastAsia" w:ascii="宋体" w:hAnsi="宋体" w:eastAsia="宋体" w:cs="宋体"/>
                <w:i w:val="0"/>
                <w:iCs w:val="0"/>
                <w:color w:val="000000"/>
                <w:sz w:val="20"/>
                <w:szCs w:val="20"/>
                <w:u w:val="none"/>
              </w:rPr>
            </w:pPr>
          </w:p>
        </w:tc>
      </w:tr>
      <w:tr w14:paraId="4655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13E9A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F9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左侧面外封板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E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6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E2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FDF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9BAD">
            <w:pPr>
              <w:jc w:val="center"/>
              <w:rPr>
                <w:rFonts w:hint="eastAsia" w:ascii="宋体" w:hAnsi="宋体" w:eastAsia="宋体" w:cs="宋体"/>
                <w:i w:val="0"/>
                <w:iCs w:val="0"/>
                <w:color w:val="000000"/>
                <w:sz w:val="20"/>
                <w:szCs w:val="20"/>
                <w:u w:val="none"/>
              </w:rPr>
            </w:pPr>
          </w:p>
        </w:tc>
      </w:tr>
      <w:tr w14:paraId="589E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1EC4C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D5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左侧面内封板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9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F7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86F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ADA1">
            <w:pPr>
              <w:jc w:val="center"/>
              <w:rPr>
                <w:rFonts w:hint="eastAsia" w:ascii="宋体" w:hAnsi="宋体" w:eastAsia="宋体" w:cs="宋体"/>
                <w:i w:val="0"/>
                <w:iCs w:val="0"/>
                <w:color w:val="000000"/>
                <w:sz w:val="20"/>
                <w:szCs w:val="20"/>
                <w:u w:val="none"/>
              </w:rPr>
            </w:pPr>
          </w:p>
        </w:tc>
      </w:tr>
      <w:tr w14:paraId="246A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10C1E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0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E3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侧面骨架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1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50*100*2.5mm镀锌管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4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A0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019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ABF7">
            <w:pPr>
              <w:jc w:val="center"/>
              <w:rPr>
                <w:rFonts w:hint="eastAsia" w:ascii="宋体" w:hAnsi="宋体" w:eastAsia="宋体" w:cs="宋体"/>
                <w:i w:val="0"/>
                <w:iCs w:val="0"/>
                <w:color w:val="000000"/>
                <w:sz w:val="20"/>
                <w:szCs w:val="20"/>
                <w:u w:val="none"/>
              </w:rPr>
            </w:pPr>
          </w:p>
        </w:tc>
      </w:tr>
      <w:tr w14:paraId="4ABA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401F5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59F26">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8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40*80*1.5mm镀锌管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A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2D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99E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8172">
            <w:pPr>
              <w:jc w:val="center"/>
              <w:rPr>
                <w:rFonts w:hint="eastAsia" w:ascii="宋体" w:hAnsi="宋体" w:eastAsia="宋体" w:cs="宋体"/>
                <w:i w:val="0"/>
                <w:iCs w:val="0"/>
                <w:color w:val="000000"/>
                <w:sz w:val="20"/>
                <w:szCs w:val="20"/>
                <w:u w:val="none"/>
              </w:rPr>
            </w:pPr>
          </w:p>
        </w:tc>
      </w:tr>
      <w:tr w14:paraId="426B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60943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EDAE8">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7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9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72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0C9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FFD1">
            <w:pPr>
              <w:jc w:val="center"/>
              <w:rPr>
                <w:rFonts w:hint="eastAsia" w:ascii="宋体" w:hAnsi="宋体" w:eastAsia="宋体" w:cs="宋体"/>
                <w:i w:val="0"/>
                <w:iCs w:val="0"/>
                <w:color w:val="000000"/>
                <w:sz w:val="20"/>
                <w:szCs w:val="20"/>
                <w:u w:val="none"/>
              </w:rPr>
            </w:pPr>
          </w:p>
        </w:tc>
      </w:tr>
      <w:tr w14:paraId="115A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0DC2F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C5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右侧面外封板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9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6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35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2FB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2225">
            <w:pPr>
              <w:jc w:val="center"/>
              <w:rPr>
                <w:rFonts w:hint="eastAsia" w:ascii="宋体" w:hAnsi="宋体" w:eastAsia="宋体" w:cs="宋体"/>
                <w:i w:val="0"/>
                <w:iCs w:val="0"/>
                <w:color w:val="000000"/>
                <w:sz w:val="20"/>
                <w:szCs w:val="20"/>
                <w:u w:val="none"/>
              </w:rPr>
            </w:pPr>
          </w:p>
        </w:tc>
      </w:tr>
      <w:tr w14:paraId="0FED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20EC1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57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布草间门</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5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肯德基门</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6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85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4FF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9C57">
            <w:pPr>
              <w:jc w:val="center"/>
              <w:rPr>
                <w:rFonts w:hint="eastAsia" w:ascii="宋体" w:hAnsi="宋体" w:eastAsia="宋体" w:cs="宋体"/>
                <w:i w:val="0"/>
                <w:iCs w:val="0"/>
                <w:color w:val="000000"/>
                <w:sz w:val="20"/>
                <w:szCs w:val="20"/>
                <w:u w:val="none"/>
              </w:rPr>
            </w:pPr>
          </w:p>
        </w:tc>
      </w:tr>
      <w:tr w14:paraId="7B6B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64D7B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B2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右侧面内封板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B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C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6C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630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1A63">
            <w:pPr>
              <w:jc w:val="center"/>
              <w:rPr>
                <w:rFonts w:hint="eastAsia" w:ascii="宋体" w:hAnsi="宋体" w:eastAsia="宋体" w:cs="宋体"/>
                <w:i w:val="0"/>
                <w:iCs w:val="0"/>
                <w:color w:val="000000"/>
                <w:sz w:val="20"/>
                <w:szCs w:val="20"/>
                <w:u w:val="none"/>
              </w:rPr>
            </w:pPr>
          </w:p>
        </w:tc>
      </w:tr>
      <w:tr w14:paraId="270C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2CE9E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7E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背面骨架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8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40*60*1.5mm镀锌管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3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5A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D1F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B11E">
            <w:pPr>
              <w:jc w:val="center"/>
              <w:rPr>
                <w:rFonts w:hint="eastAsia" w:ascii="宋体" w:hAnsi="宋体" w:eastAsia="宋体" w:cs="宋体"/>
                <w:i w:val="0"/>
                <w:iCs w:val="0"/>
                <w:color w:val="000000"/>
                <w:sz w:val="20"/>
                <w:szCs w:val="20"/>
                <w:u w:val="none"/>
              </w:rPr>
            </w:pPr>
          </w:p>
        </w:tc>
      </w:tr>
      <w:tr w14:paraId="16A44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68D64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BEF16">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1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37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02E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1CE1">
            <w:pPr>
              <w:jc w:val="center"/>
              <w:rPr>
                <w:rFonts w:hint="eastAsia" w:ascii="宋体" w:hAnsi="宋体" w:eastAsia="宋体" w:cs="宋体"/>
                <w:i w:val="0"/>
                <w:iCs w:val="0"/>
                <w:color w:val="000000"/>
                <w:sz w:val="20"/>
                <w:szCs w:val="20"/>
                <w:u w:val="none"/>
              </w:rPr>
            </w:pPr>
          </w:p>
        </w:tc>
      </w:tr>
      <w:tr w14:paraId="46B3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22032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08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背面外封板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D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6F0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42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5812">
            <w:pPr>
              <w:jc w:val="center"/>
              <w:rPr>
                <w:rFonts w:hint="eastAsia" w:ascii="宋体" w:hAnsi="宋体" w:eastAsia="宋体" w:cs="宋体"/>
                <w:i w:val="0"/>
                <w:iCs w:val="0"/>
                <w:color w:val="000000"/>
                <w:sz w:val="20"/>
                <w:szCs w:val="20"/>
                <w:u w:val="none"/>
              </w:rPr>
            </w:pPr>
          </w:p>
        </w:tc>
      </w:tr>
      <w:tr w14:paraId="5E36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77690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F6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背面内封板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F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4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86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307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C04A">
            <w:pPr>
              <w:jc w:val="center"/>
              <w:rPr>
                <w:rFonts w:hint="eastAsia" w:ascii="宋体" w:hAnsi="宋体" w:eastAsia="宋体" w:cs="宋体"/>
                <w:i w:val="0"/>
                <w:iCs w:val="0"/>
                <w:color w:val="000000"/>
                <w:sz w:val="20"/>
                <w:szCs w:val="20"/>
                <w:u w:val="none"/>
              </w:rPr>
            </w:pPr>
          </w:p>
        </w:tc>
      </w:tr>
      <w:tr w14:paraId="06B9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2AFA4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B7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背面百叶窗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3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235*235mm</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F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17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A2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DD89">
            <w:pPr>
              <w:jc w:val="center"/>
              <w:rPr>
                <w:rFonts w:hint="eastAsia" w:ascii="宋体" w:hAnsi="宋体" w:eastAsia="宋体" w:cs="宋体"/>
                <w:i w:val="0"/>
                <w:iCs w:val="0"/>
                <w:color w:val="000000"/>
                <w:sz w:val="20"/>
                <w:szCs w:val="20"/>
                <w:u w:val="none"/>
              </w:rPr>
            </w:pPr>
          </w:p>
        </w:tc>
      </w:tr>
      <w:tr w14:paraId="3391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79506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42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背面排风扇</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8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SH-APB-15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7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3C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B3F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572F">
            <w:pPr>
              <w:jc w:val="center"/>
              <w:rPr>
                <w:rFonts w:hint="eastAsia" w:ascii="宋体" w:hAnsi="宋体" w:eastAsia="宋体" w:cs="宋体"/>
                <w:i w:val="0"/>
                <w:iCs w:val="0"/>
                <w:color w:val="000000"/>
                <w:sz w:val="20"/>
                <w:szCs w:val="20"/>
                <w:u w:val="none"/>
              </w:rPr>
            </w:pPr>
          </w:p>
        </w:tc>
      </w:tr>
      <w:tr w14:paraId="64E7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2396F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0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9E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底部骨架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7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50*100*2.5mm镀锌管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D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264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54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828C">
            <w:pPr>
              <w:jc w:val="center"/>
              <w:rPr>
                <w:rFonts w:hint="eastAsia" w:ascii="宋体" w:hAnsi="宋体" w:eastAsia="宋体" w:cs="宋体"/>
                <w:i w:val="0"/>
                <w:iCs w:val="0"/>
                <w:color w:val="000000"/>
                <w:sz w:val="20"/>
                <w:szCs w:val="20"/>
                <w:u w:val="none"/>
              </w:rPr>
            </w:pPr>
          </w:p>
        </w:tc>
      </w:tr>
      <w:tr w14:paraId="7A7E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58F69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AF51F">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1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40*80*1.5mm镀锌管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9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83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7C6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38B6">
            <w:pPr>
              <w:jc w:val="center"/>
              <w:rPr>
                <w:rFonts w:hint="eastAsia" w:ascii="宋体" w:hAnsi="宋体" w:eastAsia="宋体" w:cs="宋体"/>
                <w:i w:val="0"/>
                <w:iCs w:val="0"/>
                <w:color w:val="000000"/>
                <w:sz w:val="20"/>
                <w:szCs w:val="20"/>
                <w:u w:val="none"/>
              </w:rPr>
            </w:pPr>
          </w:p>
        </w:tc>
      </w:tr>
      <w:tr w14:paraId="716C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6D047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24FB">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B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40*40*1.5mm镀锌管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1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CB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BC4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5779">
            <w:pPr>
              <w:jc w:val="center"/>
              <w:rPr>
                <w:rFonts w:hint="eastAsia" w:ascii="宋体" w:hAnsi="宋体" w:eastAsia="宋体" w:cs="宋体"/>
                <w:i w:val="0"/>
                <w:iCs w:val="0"/>
                <w:color w:val="000000"/>
                <w:sz w:val="20"/>
                <w:szCs w:val="20"/>
                <w:u w:val="none"/>
              </w:rPr>
            </w:pPr>
          </w:p>
        </w:tc>
      </w:tr>
      <w:tr w14:paraId="1328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0D6F7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00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顶部骨架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0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40*60*1.5mm镀锌管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B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22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6DE">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402F">
            <w:pPr>
              <w:jc w:val="center"/>
              <w:rPr>
                <w:rFonts w:hint="eastAsia" w:ascii="宋体" w:hAnsi="宋体" w:eastAsia="宋体" w:cs="宋体"/>
                <w:i w:val="0"/>
                <w:iCs w:val="0"/>
                <w:color w:val="000000"/>
                <w:sz w:val="20"/>
                <w:szCs w:val="20"/>
                <w:u w:val="none"/>
              </w:rPr>
            </w:pPr>
          </w:p>
        </w:tc>
      </w:tr>
      <w:tr w14:paraId="70B1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5B355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5340">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B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20*40*1.2mm镀锌管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6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47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C62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D0DA">
            <w:pPr>
              <w:jc w:val="center"/>
              <w:rPr>
                <w:rFonts w:hint="eastAsia" w:ascii="宋体" w:hAnsi="宋体" w:eastAsia="宋体" w:cs="宋体"/>
                <w:i w:val="0"/>
                <w:iCs w:val="0"/>
                <w:color w:val="000000"/>
                <w:sz w:val="20"/>
                <w:szCs w:val="20"/>
                <w:u w:val="none"/>
              </w:rPr>
            </w:pPr>
          </w:p>
        </w:tc>
      </w:tr>
      <w:tr w14:paraId="3B5B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561F1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3538C">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7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30*50*1.2mm镀锌管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E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C7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89E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843E">
            <w:pPr>
              <w:jc w:val="center"/>
              <w:rPr>
                <w:rFonts w:hint="eastAsia" w:ascii="宋体" w:hAnsi="宋体" w:eastAsia="宋体" w:cs="宋体"/>
                <w:i w:val="0"/>
                <w:iCs w:val="0"/>
                <w:color w:val="000000"/>
                <w:sz w:val="20"/>
                <w:szCs w:val="20"/>
                <w:u w:val="none"/>
              </w:rPr>
            </w:pPr>
          </w:p>
        </w:tc>
      </w:tr>
      <w:tr w14:paraId="3FB3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20BDF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0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7E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顶部封板</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3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1.2mm封板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7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2C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EF99">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6DAA">
            <w:pPr>
              <w:jc w:val="center"/>
              <w:rPr>
                <w:rFonts w:hint="eastAsia" w:ascii="宋体" w:hAnsi="宋体" w:eastAsia="宋体" w:cs="宋体"/>
                <w:i w:val="0"/>
                <w:iCs w:val="0"/>
                <w:color w:val="000000"/>
                <w:sz w:val="20"/>
                <w:szCs w:val="20"/>
                <w:u w:val="none"/>
              </w:rPr>
            </w:pPr>
          </w:p>
        </w:tc>
      </w:tr>
      <w:tr w14:paraId="2A0D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3DB80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0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44AB">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C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3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CB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B89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A0C5">
            <w:pPr>
              <w:jc w:val="center"/>
              <w:rPr>
                <w:rFonts w:hint="eastAsia" w:ascii="宋体" w:hAnsi="宋体" w:eastAsia="宋体" w:cs="宋体"/>
                <w:i w:val="0"/>
                <w:iCs w:val="0"/>
                <w:color w:val="000000"/>
                <w:sz w:val="20"/>
                <w:szCs w:val="20"/>
                <w:u w:val="none"/>
              </w:rPr>
            </w:pPr>
          </w:p>
        </w:tc>
      </w:tr>
      <w:tr w14:paraId="282E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529B5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71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雪弗板+亚克力文字</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3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3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A1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F39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5576">
            <w:pPr>
              <w:jc w:val="center"/>
              <w:rPr>
                <w:rFonts w:hint="eastAsia" w:ascii="宋体" w:hAnsi="宋体" w:eastAsia="宋体" w:cs="宋体"/>
                <w:i w:val="0"/>
                <w:iCs w:val="0"/>
                <w:color w:val="000000"/>
                <w:sz w:val="20"/>
                <w:szCs w:val="20"/>
                <w:u w:val="none"/>
              </w:rPr>
            </w:pPr>
          </w:p>
        </w:tc>
      </w:tr>
      <w:tr w14:paraId="4516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33152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65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照明灯</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0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E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D1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F1A1">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31C6">
            <w:pPr>
              <w:jc w:val="center"/>
              <w:rPr>
                <w:rFonts w:hint="eastAsia" w:ascii="宋体" w:hAnsi="宋体" w:eastAsia="宋体" w:cs="宋体"/>
                <w:i w:val="0"/>
                <w:iCs w:val="0"/>
                <w:color w:val="000000"/>
                <w:sz w:val="20"/>
                <w:szCs w:val="20"/>
                <w:u w:val="none"/>
              </w:rPr>
            </w:pPr>
          </w:p>
        </w:tc>
      </w:tr>
      <w:tr w14:paraId="3652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637CF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34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窗户</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B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普通铝合金推拉窗,5+12A+5中空钢化玻璃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D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B6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1E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E320">
            <w:pPr>
              <w:jc w:val="center"/>
              <w:rPr>
                <w:rFonts w:hint="eastAsia" w:ascii="宋体" w:hAnsi="宋体" w:eastAsia="宋体" w:cs="宋体"/>
                <w:i w:val="0"/>
                <w:iCs w:val="0"/>
                <w:color w:val="000000"/>
                <w:sz w:val="20"/>
                <w:szCs w:val="20"/>
                <w:u w:val="none"/>
              </w:rPr>
            </w:pPr>
          </w:p>
        </w:tc>
      </w:tr>
      <w:tr w14:paraId="4347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0D23A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EA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铺砖</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F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 防滑陶瓷砖</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E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3B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A8F8">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96A">
            <w:pPr>
              <w:jc w:val="center"/>
              <w:rPr>
                <w:rFonts w:hint="eastAsia" w:ascii="宋体" w:hAnsi="宋体" w:eastAsia="宋体" w:cs="宋体"/>
                <w:i w:val="0"/>
                <w:iCs w:val="0"/>
                <w:color w:val="000000"/>
                <w:sz w:val="20"/>
                <w:szCs w:val="20"/>
                <w:u w:val="none"/>
              </w:rPr>
            </w:pPr>
          </w:p>
        </w:tc>
      </w:tr>
      <w:tr w14:paraId="6FE4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4A0C3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AA0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电线+套管</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52C9">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D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71C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82E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568D">
            <w:pPr>
              <w:jc w:val="center"/>
              <w:rPr>
                <w:rFonts w:hint="eastAsia" w:ascii="宋体" w:hAnsi="宋体" w:eastAsia="宋体" w:cs="宋体"/>
                <w:i w:val="0"/>
                <w:iCs w:val="0"/>
                <w:color w:val="000000"/>
                <w:sz w:val="20"/>
                <w:szCs w:val="20"/>
                <w:u w:val="none"/>
              </w:rPr>
            </w:pPr>
          </w:p>
        </w:tc>
      </w:tr>
      <w:tr w14:paraId="71B5B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26589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1A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下水套件</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0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  下水管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9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E7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01AD">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28FF">
            <w:pPr>
              <w:jc w:val="center"/>
              <w:rPr>
                <w:rFonts w:hint="eastAsia" w:ascii="宋体" w:hAnsi="宋体" w:eastAsia="宋体" w:cs="宋体"/>
                <w:i w:val="0"/>
                <w:iCs w:val="0"/>
                <w:color w:val="000000"/>
                <w:sz w:val="20"/>
                <w:szCs w:val="20"/>
                <w:u w:val="none"/>
              </w:rPr>
            </w:pPr>
          </w:p>
        </w:tc>
      </w:tr>
      <w:tr w14:paraId="62BE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nil"/>
            </w:tcBorders>
            <w:shd w:val="clear" w:color="auto" w:fill="auto"/>
            <w:vAlign w:val="center"/>
          </w:tcPr>
          <w:p w14:paraId="5E735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9A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柜子</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E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1.6*0.6*1.8  8格8门 颗粒复合板</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0E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D4BC">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08D7">
            <w:pPr>
              <w:jc w:val="center"/>
              <w:rPr>
                <w:rFonts w:hint="eastAsia" w:ascii="宋体" w:hAnsi="宋体" w:eastAsia="宋体" w:cs="宋体"/>
                <w:i w:val="0"/>
                <w:iCs w:val="0"/>
                <w:color w:val="000000"/>
                <w:sz w:val="20"/>
                <w:szCs w:val="20"/>
                <w:u w:val="none"/>
              </w:rPr>
            </w:pPr>
          </w:p>
        </w:tc>
      </w:tr>
      <w:tr w14:paraId="4CF2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9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34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制作加工费（含电费和人工）</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EDB1">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C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E09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4EBF">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8A3F">
            <w:pPr>
              <w:jc w:val="center"/>
              <w:rPr>
                <w:rFonts w:hint="eastAsia" w:ascii="宋体" w:hAnsi="宋体" w:eastAsia="宋体" w:cs="宋体"/>
                <w:i w:val="0"/>
                <w:iCs w:val="0"/>
                <w:color w:val="000000"/>
                <w:sz w:val="20"/>
                <w:szCs w:val="20"/>
                <w:u w:val="none"/>
              </w:rPr>
            </w:pPr>
          </w:p>
        </w:tc>
      </w:tr>
      <w:tr w14:paraId="7188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F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44E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表面处理</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F472">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8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35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F245">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8309">
            <w:pPr>
              <w:jc w:val="center"/>
              <w:rPr>
                <w:rFonts w:hint="eastAsia" w:ascii="宋体" w:hAnsi="宋体" w:eastAsia="宋体" w:cs="宋体"/>
                <w:i w:val="0"/>
                <w:iCs w:val="0"/>
                <w:color w:val="000000"/>
                <w:sz w:val="20"/>
                <w:szCs w:val="20"/>
                <w:u w:val="none"/>
              </w:rPr>
            </w:pPr>
          </w:p>
        </w:tc>
      </w:tr>
      <w:tr w14:paraId="5747A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4F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6B8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18AB">
            <w:pPr>
              <w:jc w:val="center"/>
              <w:rPr>
                <w:rFonts w:hint="eastAsia" w:ascii="宋体" w:hAnsi="宋体" w:eastAsia="宋体" w:cs="宋体"/>
                <w:i w:val="0"/>
                <w:iCs w:val="0"/>
                <w:color w:val="000000"/>
                <w:sz w:val="20"/>
                <w:szCs w:val="20"/>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CC19">
            <w:pPr>
              <w:jc w:val="center"/>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D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30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6E0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41AE">
            <w:pPr>
              <w:jc w:val="center"/>
              <w:rPr>
                <w:rFonts w:hint="eastAsia" w:ascii="宋体" w:hAnsi="宋体" w:eastAsia="宋体" w:cs="宋体"/>
                <w:i w:val="0"/>
                <w:iCs w:val="0"/>
                <w:color w:val="000000"/>
                <w:sz w:val="20"/>
                <w:szCs w:val="20"/>
                <w:u w:val="none"/>
              </w:rPr>
            </w:pPr>
          </w:p>
        </w:tc>
      </w:tr>
      <w:tr w14:paraId="18F7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2F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38</w:t>
            </w:r>
          </w:p>
        </w:tc>
        <w:tc>
          <w:tcPr>
            <w:tcW w:w="46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658C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2200">
            <w:pPr>
              <w:jc w:val="center"/>
              <w:rPr>
                <w:rFonts w:hint="eastAsia" w:ascii="宋体" w:hAnsi="宋体" w:eastAsia="宋体" w:cs="宋体"/>
                <w:b/>
                <w:bCs/>
                <w:i w:val="0"/>
                <w:iCs w:val="0"/>
                <w:color w:val="000000"/>
                <w:sz w:val="20"/>
                <w:szCs w:val="20"/>
                <w:u w:val="none"/>
              </w:rPr>
            </w:pP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F4679">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894E">
            <w:pPr>
              <w:jc w:val="center"/>
              <w:rPr>
                <w:rFonts w:hint="eastAsia" w:ascii="宋体" w:hAnsi="宋体" w:eastAsia="宋体" w:cs="宋体"/>
                <w:b/>
                <w:bCs/>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6A6D">
            <w:pPr>
              <w:jc w:val="center"/>
              <w:rPr>
                <w:rFonts w:hint="eastAsia" w:ascii="宋体" w:hAnsi="宋体" w:eastAsia="宋体" w:cs="宋体"/>
                <w:b/>
                <w:bCs/>
                <w:i w:val="0"/>
                <w:iCs w:val="0"/>
                <w:color w:val="000000"/>
                <w:sz w:val="20"/>
                <w:szCs w:val="20"/>
                <w:u w:val="none"/>
              </w:rPr>
            </w:pPr>
          </w:p>
        </w:tc>
      </w:tr>
      <w:tr w14:paraId="1718C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77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3F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8E61">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D804">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57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间</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5F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824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1C35">
            <w:pPr>
              <w:jc w:val="center"/>
              <w:rPr>
                <w:rFonts w:hint="eastAsia" w:ascii="宋体" w:hAnsi="宋体" w:eastAsia="宋体" w:cs="宋体"/>
                <w:b/>
                <w:bCs/>
                <w:i w:val="0"/>
                <w:iCs w:val="0"/>
                <w:color w:val="000000"/>
                <w:sz w:val="20"/>
                <w:szCs w:val="20"/>
                <w:u w:val="none"/>
              </w:rPr>
            </w:pPr>
          </w:p>
        </w:tc>
      </w:tr>
    </w:tbl>
    <w:p w14:paraId="2FCA0002">
      <w:pPr>
        <w:numPr>
          <w:ilvl w:val="0"/>
          <w:numId w:val="0"/>
        </w:numPr>
        <w:spacing w:before="120" w:beforeLines="50" w:after="120" w:afterLines="50"/>
        <w:ind w:right="105" w:rightChars="50"/>
        <w:jc w:val="left"/>
        <w:rPr>
          <w:rFonts w:hint="eastAsia" w:asciiTheme="minorEastAsia" w:hAnsiTheme="minorEastAsia" w:eastAsiaTheme="minorEastAsia" w:cstheme="minorEastAsia"/>
          <w:b/>
          <w:bCs/>
          <w:color w:val="000000"/>
          <w:sz w:val="30"/>
          <w:szCs w:val="30"/>
          <w:lang w:val="en-US" w:eastAsia="zh-CN"/>
        </w:rPr>
      </w:pPr>
    </w:p>
    <w:p w14:paraId="447BA8BA">
      <w:pPr>
        <w:spacing w:before="120" w:beforeLines="50" w:after="120" w:afterLines="50"/>
        <w:ind w:right="105" w:rightChars="50"/>
        <w:jc w:val="left"/>
        <w:rPr>
          <w:rFonts w:hint="eastAsia" w:asciiTheme="minorEastAsia" w:hAnsiTheme="minorEastAsia" w:eastAsiaTheme="minorEastAsia" w:cstheme="minorEastAsia"/>
          <w:b/>
          <w:color w:val="000000"/>
          <w:sz w:val="24"/>
          <w:szCs w:val="24"/>
        </w:rPr>
      </w:pPr>
      <w:bookmarkStart w:id="624" w:name="_Toc219175639"/>
      <w:bookmarkStart w:id="625" w:name="_Toc32647"/>
      <w:bookmarkStart w:id="626" w:name="_Toc27414"/>
      <w:bookmarkStart w:id="627" w:name="_Toc507399907"/>
      <w:bookmarkStart w:id="628" w:name="_Toc216582826"/>
      <w:bookmarkStart w:id="629" w:name="_Toc515647832"/>
      <w:bookmarkStart w:id="630" w:name="_Toc218935355"/>
      <w:bookmarkStart w:id="631" w:name="_Toc11259"/>
      <w:bookmarkStart w:id="632" w:name="_Toc7971"/>
      <w:r>
        <w:rPr>
          <w:rFonts w:hint="eastAsia" w:asciiTheme="minorEastAsia" w:hAnsiTheme="minorEastAsia" w:eastAsiaTheme="minorEastAsia" w:cstheme="minorEastAsia"/>
          <w:b/>
          <w:color w:val="000000"/>
          <w:sz w:val="24"/>
          <w:szCs w:val="24"/>
        </w:rPr>
        <w:t>注：以上技术规格参数表中所要求的技术参数未指向任何品牌、型号、供应商，若有指向只作参考，并无其他限制作用，投标人所投产品可以根据技术参数要求自主选择品牌。</w:t>
      </w:r>
    </w:p>
    <w:p w14:paraId="5F0FD325">
      <w:pPr>
        <w:spacing w:before="120" w:beforeLines="50" w:after="120" w:afterLines="50"/>
        <w:ind w:right="105" w:rightChars="50"/>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本项目具体要求：</w:t>
      </w:r>
    </w:p>
    <w:p w14:paraId="2EA4FC77">
      <w:pPr>
        <w:spacing w:before="120" w:beforeLines="50" w:after="120" w:afterLines="50"/>
        <w:ind w:right="105" w:rightChars="50"/>
        <w:jc w:val="lef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1.1所招产品的质量要求</w:t>
      </w:r>
    </w:p>
    <w:p w14:paraId="6DB101DE">
      <w:pPr>
        <w:spacing w:line="360" w:lineRule="exact"/>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本项目的供应产品均应符合以下中国国家标准及行业标准：</w:t>
      </w:r>
    </w:p>
    <w:p w14:paraId="49214E46">
      <w:pPr>
        <w:spacing w:line="360" w:lineRule="exact"/>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1.2报价要求</w:t>
      </w:r>
    </w:p>
    <w:p w14:paraId="22B5D67F">
      <w:pPr>
        <w:spacing w:before="120" w:beforeLines="50" w:after="120" w:afterLines="50"/>
        <w:ind w:right="105" w:rightChars="50"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color w:val="000000"/>
          <w:sz w:val="24"/>
          <w:szCs w:val="24"/>
          <w:lang w:val="en-US" w:eastAsia="zh-CN"/>
        </w:rPr>
        <w:t>1.</w:t>
      </w:r>
      <w:r>
        <w:rPr>
          <w:rFonts w:hint="eastAsia" w:asciiTheme="minorEastAsia" w:hAnsiTheme="minorEastAsia" w:eastAsiaTheme="minorEastAsia" w:cstheme="minorEastAsia"/>
          <w:bCs/>
          <w:color w:val="000000"/>
          <w:sz w:val="24"/>
          <w:szCs w:val="24"/>
        </w:rPr>
        <w:t>投标人</w:t>
      </w:r>
      <w:r>
        <w:rPr>
          <w:rFonts w:hint="eastAsia" w:asciiTheme="minorEastAsia" w:hAnsiTheme="minorEastAsia" w:eastAsiaTheme="minorEastAsia" w:cstheme="minorEastAsia"/>
          <w:color w:val="000000"/>
          <w:sz w:val="24"/>
          <w:szCs w:val="24"/>
        </w:rPr>
        <w:t>报价为人民币报价，报价一次性包干，包含整个项目达到正常使用的所有费用。（包含：①供应商所供的货物需由甲方检验；本次投标价格，包含运费、税费、安装费、保险费用、装卸费、损耗、税金费用、自检费、人工费、其他配件费及验收合格前和质保期内发生的一切费用、应当提供的伴随服务/售后服务等所有相关费用；②供货、调试、验收培训合格后，支付项目价款）。投标报价为最终报价，投标人不得再要求追加任何费用。报价中的单价应考虑材料合理的损耗率及不具体的工程量。</w:t>
      </w:r>
    </w:p>
    <w:p w14:paraId="115988AD">
      <w:pPr>
        <w:spacing w:before="120" w:beforeLines="50" w:after="120" w:afterLines="50"/>
        <w:ind w:right="105" w:rightChars="50"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2.为保证工程效果，投标方应仔细理解本采购文件，可自行联系采购人勘察现场了解采购方需求，确保安装施工等都满足采购方需求。</w:t>
      </w:r>
    </w:p>
    <w:p w14:paraId="06901238">
      <w:pPr>
        <w:spacing w:line="360" w:lineRule="exact"/>
        <w:jc w:val="left"/>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1.3</w:t>
      </w:r>
      <w:r>
        <w:rPr>
          <w:rFonts w:hint="eastAsia" w:asciiTheme="minorEastAsia" w:hAnsiTheme="minorEastAsia" w:eastAsiaTheme="minorEastAsia" w:cstheme="minorEastAsia"/>
          <w:b/>
          <w:bCs/>
          <w:color w:val="000000"/>
          <w:sz w:val="24"/>
          <w:szCs w:val="24"/>
        </w:rPr>
        <w:t>商务要求</w:t>
      </w:r>
    </w:p>
    <w:p w14:paraId="6363A5E8">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000000"/>
          <w:sz w:val="24"/>
          <w:szCs w:val="24"/>
        </w:rPr>
        <w:t>（一）交货期：签订合</w:t>
      </w:r>
      <w:r>
        <w:rPr>
          <w:rFonts w:hint="eastAsia" w:asciiTheme="minorEastAsia" w:hAnsiTheme="minorEastAsia" w:eastAsiaTheme="minorEastAsia" w:cstheme="minorEastAsia"/>
          <w:bCs/>
          <w:color w:val="auto"/>
          <w:sz w:val="24"/>
          <w:szCs w:val="24"/>
        </w:rPr>
        <w:t>同之日起，</w:t>
      </w:r>
      <w:r>
        <w:rPr>
          <w:rFonts w:hint="eastAsia" w:asciiTheme="minorEastAsia" w:hAnsiTheme="minorEastAsia" w:eastAsiaTheme="minorEastAsia" w:cstheme="minorEastAsia"/>
          <w:bCs/>
          <w:color w:val="auto"/>
          <w:sz w:val="24"/>
          <w:szCs w:val="24"/>
          <w:lang w:val="en-US" w:eastAsia="zh-CN"/>
        </w:rPr>
        <w:t>40</w:t>
      </w:r>
      <w:r>
        <w:rPr>
          <w:rFonts w:hint="eastAsia" w:asciiTheme="minorEastAsia" w:hAnsiTheme="minorEastAsia" w:eastAsiaTheme="minorEastAsia" w:cstheme="minorEastAsia"/>
          <w:bCs/>
          <w:color w:val="auto"/>
          <w:sz w:val="24"/>
          <w:szCs w:val="24"/>
        </w:rPr>
        <w:t>个日历日内完成供货并安装完毕。</w:t>
      </w:r>
    </w:p>
    <w:p w14:paraId="53BA0E30">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（二）实施（交货）地点</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岳普湖旅游特色小镇</w:t>
      </w:r>
    </w:p>
    <w:p w14:paraId="28081D1C">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（三）质保要求</w:t>
      </w: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rPr>
        <w:t>质保期1年</w:t>
      </w:r>
    </w:p>
    <w:p w14:paraId="3D96EE63">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auto"/>
          <w:sz w:val="24"/>
          <w:szCs w:val="24"/>
          <w:lang w:val="en-US" w:eastAsia="zh-CN"/>
        </w:rPr>
        <w:t>（四）付款方式：具体以甲乙双方签订合同为</w:t>
      </w:r>
      <w:r>
        <w:rPr>
          <w:rFonts w:hint="eastAsia" w:asciiTheme="minorEastAsia" w:hAnsiTheme="minorEastAsia" w:eastAsiaTheme="minorEastAsia" w:cstheme="minorEastAsia"/>
          <w:bCs/>
          <w:color w:val="000000"/>
          <w:sz w:val="24"/>
          <w:szCs w:val="24"/>
          <w:lang w:val="en-US" w:eastAsia="zh-CN"/>
        </w:rPr>
        <w:t>准。</w:t>
      </w:r>
    </w:p>
    <w:p w14:paraId="3D330415">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（五）售后服务、理赔、质量技术及验收保证的承诺及其他要求。</w:t>
      </w:r>
    </w:p>
    <w:p w14:paraId="1DD1AF10">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项目联系人制度：成立专业服务团队，并指定项目总联系人。由项目总联系人协调，负责公司和甲方单位就项目对接工作，并负责监督公司内部各部门服务情况和反馈服务的满意度。公司保证联系人的道德品质良好、有较强的业务能力。</w:t>
      </w:r>
    </w:p>
    <w:p w14:paraId="5A2A5F6B">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（2）制定规范的服务流程：流程化的服务可以有效提高服务质量和事件响应速度，对提升客户满意度有着至关重要的影响。公司要为本项目制定规范化和高效率的服务流程。</w:t>
      </w:r>
    </w:p>
    <w:p w14:paraId="01036EDC">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（3）提供7 × 24小时服务：建立7 × 24小时服务热线，要保证服务过程的问题在任何时间都能得到及时的响应。</w:t>
      </w:r>
    </w:p>
    <w:p w14:paraId="59413A4D">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（4）一小时现场响应：为了更好服务，公司位于XX，可以提供周全的服务。承诺自接到客户指令起，全市范围内60分钟内到达现场。</w:t>
      </w:r>
    </w:p>
    <w:p w14:paraId="794F8F61">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（5）要做到“四个优先”原则：公司要保证对本次项目业务做到“优先排版、优先制作、优先送货、优先安装”，最大限度地满足用户要求。</w:t>
      </w:r>
    </w:p>
    <w:p w14:paraId="37BEC6C0">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（六）货物验收要求</w:t>
      </w:r>
    </w:p>
    <w:p w14:paraId="4AD89577">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（1）供应商应在使用单位人员在场情况下当面共同清点、检查，作出检查记录，双方签字确认。</w:t>
      </w:r>
    </w:p>
    <w:p w14:paraId="6363DD51">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质量要求:乙方严格按照双方确认的供应货物。交货时同时提供相关产品合格证或检验报告等相关质量证明文件。若发现乙方未严格按清单供货或产品存在质量问题，甲方有权拒收产品，乙方应负责无偿调换或补齐，且工期不于顺延。</w:t>
      </w:r>
    </w:p>
    <w:p w14:paraId="0867223A">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完工验收:甲方按双方确认供应货物的数量，材料、规格等事立的书面材料及本合同约定内容进行验收。验收过程中若存在质量和技术问题，乙方必须在3个日历天内整改完毕。若存在严重与招标实际货物重大偏离的，甲方有权取消中标资格。</w:t>
      </w:r>
    </w:p>
    <w:p w14:paraId="2B5363D0">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（4）自验收合格之日起计算，质保期内如出现质量问题，乙方应在接到甲方报修电话后立即响应，</w:t>
      </w:r>
      <w:r>
        <w:rPr>
          <w:rFonts w:hint="eastAsia" w:asciiTheme="minorEastAsia" w:hAnsiTheme="minorEastAsia" w:eastAsiaTheme="minorEastAsia" w:cstheme="minorEastAsia"/>
          <w:bCs/>
          <w:color w:val="000000"/>
          <w:sz w:val="24"/>
          <w:szCs w:val="24"/>
          <w:lang w:val="en-US" w:eastAsia="zh-CN"/>
        </w:rPr>
        <w:t>24</w:t>
      </w:r>
      <w:r>
        <w:rPr>
          <w:rFonts w:hint="eastAsia" w:asciiTheme="minorEastAsia" w:hAnsiTheme="minorEastAsia" w:eastAsiaTheme="minorEastAsia" w:cstheme="minorEastAsia"/>
          <w:bCs/>
          <w:color w:val="000000"/>
          <w:sz w:val="24"/>
          <w:szCs w:val="24"/>
        </w:rPr>
        <w:t>小时之内到达现场进行免费维修并解决问题。</w:t>
      </w:r>
    </w:p>
    <w:p w14:paraId="5AB5687F">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货到施工现场前24小时告知甲方，由甲方召集相关单位组织验收于货到施工现场时核查数量及产品质量后，乙方方可进行卸货、搬运至安装位置；安装前，由甲方组织进行安装交底，乙方签署承诺书后方可进场进行安装，乙方不得因搬运或安装损坏单位任何管线及装修成品等已有建设成果，否则甲方有权根据修复所发生的市场实价进行双倍处罚，从合同价款中直接扣除；</w:t>
      </w:r>
    </w:p>
    <w:p w14:paraId="718FB5FD">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供货安装期内，乙方按照甲方要求完成产品固定安装、调试运行、校正调整、产品保护等全部工作后再次告知甲方，由甲方再次召集相关单位进行检查验收，验收合格、乙方向甲方提交完整产品合格证件等全部技术资料整理编目胶装成册。</w:t>
      </w:r>
    </w:p>
    <w:p w14:paraId="697A9523">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(7)供应商提供的货物未达到招标文件规定要求，且对采购人造成损失的，由供应商承担一切责任，并赔偿所造成的损失。</w:t>
      </w:r>
    </w:p>
    <w:p w14:paraId="389433F6">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（七）知识产权</w:t>
      </w:r>
    </w:p>
    <w:p w14:paraId="2957861A">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采购人在中华人民共和国境内使用投标人提供的货物及服务时免受第三方提出的侵犯其专利权或其它知识产权的起诉。如果第三方提出侵权指控，成交人应承担由此而引起的一切法律责任和费用。</w:t>
      </w:r>
    </w:p>
    <w:p w14:paraId="5D22637F">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（八）其他</w:t>
      </w:r>
    </w:p>
    <w:p w14:paraId="6F71371F">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1、投标人必须在投标文件中对以上条款和服务承诺明确列出，承诺内容必须达到本篇及招标文件其他条款的要求。</w:t>
      </w:r>
    </w:p>
    <w:p w14:paraId="38A1F3F8">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2、中标人与采购人签订《协议》后，须与用户方签订《货物采购供应合同》（包括供货范围、需求数量、单价等），明确具体供货数量、供货时间、送达地点等内容。</w:t>
      </w:r>
    </w:p>
    <w:p w14:paraId="46C421EC">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3、其他未尽事宜由供需双方在采购合同中详细约定。</w:t>
      </w:r>
    </w:p>
    <w:p w14:paraId="55E8354D">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4、若供应商不能按招标文件规定的交货期正常交货，采购方有权终止采购合同，并按合同约定追究供应商责任。</w:t>
      </w:r>
    </w:p>
    <w:p w14:paraId="38089FC9">
      <w:pPr>
        <w:spacing w:before="120" w:beforeLines="50" w:after="120" w:afterLines="50"/>
        <w:ind w:right="105" w:rightChars="50" w:firstLine="480" w:firstLineChars="200"/>
        <w:jc w:val="left"/>
        <w:rPr>
          <w:rFonts w:hint="eastAsia" w:asciiTheme="minorEastAsia" w:hAnsiTheme="minorEastAsia" w:eastAsiaTheme="minorEastAsia" w:cstheme="minorEastAsia"/>
          <w:bCs/>
          <w:color w:val="000000"/>
          <w:sz w:val="24"/>
          <w:szCs w:val="24"/>
        </w:rPr>
      </w:pPr>
    </w:p>
    <w:p w14:paraId="475F9351">
      <w:pPr>
        <w:spacing w:before="120" w:beforeLines="50" w:after="120" w:afterLines="50"/>
        <w:ind w:right="105" w:rightChars="50" w:firstLine="560" w:firstLineChars="200"/>
        <w:jc w:val="left"/>
        <w:rPr>
          <w:rFonts w:hint="eastAsia" w:ascii="方正仿宋_GB2312" w:hAnsi="方正仿宋_GB2312" w:eastAsia="方正仿宋_GB2312" w:cs="方正仿宋_GB2312"/>
          <w:bCs/>
          <w:color w:val="000000"/>
          <w:sz w:val="28"/>
          <w:szCs w:val="28"/>
        </w:rPr>
      </w:pPr>
    </w:p>
    <w:p w14:paraId="44FE42D7">
      <w:pPr>
        <w:spacing w:before="120" w:beforeLines="50" w:after="120" w:afterLines="50"/>
        <w:ind w:right="105" w:rightChars="50" w:firstLine="560" w:firstLineChars="200"/>
        <w:jc w:val="left"/>
        <w:rPr>
          <w:rFonts w:hint="eastAsia" w:ascii="方正仿宋_GB2312" w:hAnsi="方正仿宋_GB2312" w:eastAsia="方正仿宋_GB2312" w:cs="方正仿宋_GB2312"/>
          <w:bCs/>
          <w:color w:val="000000"/>
          <w:sz w:val="28"/>
          <w:szCs w:val="28"/>
        </w:rPr>
      </w:pPr>
    </w:p>
    <w:p w14:paraId="328DDAA0">
      <w:pPr>
        <w:spacing w:before="120" w:beforeLines="50" w:after="120" w:afterLines="50"/>
        <w:ind w:right="105" w:rightChars="50" w:firstLine="560" w:firstLineChars="200"/>
        <w:jc w:val="left"/>
        <w:rPr>
          <w:rFonts w:hint="eastAsia" w:ascii="方正仿宋_GB2312" w:hAnsi="方正仿宋_GB2312" w:eastAsia="方正仿宋_GB2312" w:cs="方正仿宋_GB2312"/>
          <w:bCs/>
          <w:color w:val="000000"/>
          <w:sz w:val="28"/>
          <w:szCs w:val="28"/>
        </w:rPr>
      </w:pPr>
    </w:p>
    <w:p w14:paraId="6564F4D2">
      <w:pPr>
        <w:spacing w:before="120" w:beforeLines="50" w:after="120" w:afterLines="50"/>
        <w:ind w:right="105" w:rightChars="50" w:firstLine="560" w:firstLineChars="200"/>
        <w:jc w:val="left"/>
        <w:rPr>
          <w:rFonts w:hint="eastAsia" w:ascii="方正仿宋_GB2312" w:hAnsi="方正仿宋_GB2312" w:eastAsia="方正仿宋_GB2312" w:cs="方正仿宋_GB2312"/>
          <w:bCs/>
          <w:color w:val="000000"/>
          <w:sz w:val="28"/>
          <w:szCs w:val="28"/>
        </w:rPr>
      </w:pPr>
    </w:p>
    <w:p w14:paraId="2E866C80">
      <w:pPr>
        <w:spacing w:before="120" w:beforeLines="50" w:after="120" w:afterLines="50"/>
        <w:ind w:right="105" w:rightChars="50" w:firstLine="560" w:firstLineChars="200"/>
        <w:jc w:val="left"/>
        <w:rPr>
          <w:rFonts w:hint="eastAsia" w:ascii="方正仿宋_GB2312" w:hAnsi="方正仿宋_GB2312" w:eastAsia="方正仿宋_GB2312" w:cs="方正仿宋_GB2312"/>
          <w:bCs/>
          <w:color w:val="000000"/>
          <w:sz w:val="28"/>
          <w:szCs w:val="28"/>
        </w:rPr>
      </w:pPr>
    </w:p>
    <w:p w14:paraId="27DCBD5B">
      <w:pPr>
        <w:jc w:val="both"/>
        <w:outlineLvl w:val="0"/>
        <w:rPr>
          <w:rStyle w:val="37"/>
          <w:rFonts w:hint="eastAsia" w:asciiTheme="minorEastAsia" w:hAnsiTheme="minorEastAsia" w:eastAsiaTheme="minorEastAsia" w:cstheme="minorEastAsia"/>
          <w:b/>
          <w:bCs/>
          <w:sz w:val="32"/>
          <w:szCs w:val="32"/>
        </w:rPr>
      </w:pPr>
    </w:p>
    <w:p w14:paraId="3FB2632D">
      <w:pPr>
        <w:jc w:val="center"/>
        <w:outlineLvl w:val="0"/>
        <w:rPr>
          <w:rFonts w:hint="eastAsia" w:asciiTheme="minorEastAsia" w:hAnsiTheme="minorEastAsia" w:eastAsiaTheme="minorEastAsia" w:cstheme="minorEastAsia"/>
          <w:b/>
          <w:bCs/>
          <w:sz w:val="32"/>
          <w:szCs w:val="32"/>
        </w:rPr>
      </w:pPr>
      <w:r>
        <w:rPr>
          <w:rStyle w:val="37"/>
          <w:rFonts w:hint="eastAsia" w:asciiTheme="minorEastAsia" w:hAnsiTheme="minorEastAsia" w:eastAsiaTheme="minorEastAsia" w:cstheme="minorEastAsia"/>
          <w:b/>
          <w:bCs/>
          <w:sz w:val="32"/>
          <w:szCs w:val="32"/>
        </w:rPr>
        <w:t>第6章  评标方法和标准</w:t>
      </w:r>
      <w:bookmarkEnd w:id="624"/>
      <w:bookmarkEnd w:id="625"/>
      <w:bookmarkEnd w:id="626"/>
      <w:bookmarkEnd w:id="627"/>
      <w:bookmarkEnd w:id="628"/>
      <w:bookmarkEnd w:id="629"/>
      <w:bookmarkEnd w:id="630"/>
      <w:bookmarkEnd w:id="631"/>
      <w:bookmarkEnd w:id="632"/>
    </w:p>
    <w:p w14:paraId="3684BE1E">
      <w:pPr>
        <w:pStyle w:val="10"/>
        <w:tabs>
          <w:tab w:val="clear" w:pos="567"/>
        </w:tabs>
        <w:spacing w:before="0" w:line="480" w:lineRule="exact"/>
        <w:ind w:firstLine="540" w:firstLineChars="22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本项目将按照招标文件第一章供应商须知中“五 开标及评标”、“六 确定中标”及本章的规定评标。</w:t>
      </w:r>
    </w:p>
    <w:p w14:paraId="03DC4E81">
      <w:pPr>
        <w:spacing w:line="480" w:lineRule="exact"/>
        <w:ind w:firstLine="240" w:firstLineChars="1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1、落实政府采购政策</w:t>
      </w:r>
    </w:p>
    <w:p w14:paraId="058A08CF">
      <w:pPr>
        <w:widowControl/>
        <w:spacing w:line="480" w:lineRule="exact"/>
        <w:ind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①根据《政府采购促进中小企业发展管理办法》（财库﹝2020﹞46 号）、《关于落实好政府采购支持中小企业发展的通知》（新财购 〔2022〕22号）、《财政部司法部关于政府采购支持监狱企业发展有关问题的通知》（财库〔2014〕68号）和《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供应商，其报价扣除</w:t>
      </w:r>
      <w:r>
        <w:rPr>
          <w:rFonts w:hint="eastAsia" w:asciiTheme="minorEastAsia" w:hAnsiTheme="minorEastAsia" w:eastAsiaTheme="minorEastAsia" w:cstheme="minorEastAsia"/>
          <w:b w:val="0"/>
          <w:bCs w:val="0"/>
          <w:sz w:val="24"/>
          <w:szCs w:val="24"/>
          <w:u w:val="single"/>
        </w:rPr>
        <w:t xml:space="preserve">  / </w:t>
      </w:r>
      <w:r>
        <w:rPr>
          <w:rFonts w:hint="eastAsia" w:asciiTheme="minorEastAsia" w:hAnsiTheme="minorEastAsia" w:eastAsiaTheme="minorEastAsia" w:cstheme="minorEastAsia"/>
          <w:b w:val="0"/>
          <w:bCs w:val="0"/>
          <w:sz w:val="24"/>
          <w:szCs w:val="24"/>
        </w:rPr>
        <w:t>%后参与评审。对于同时属于小型、微型及小微企业、监狱企业或残疾人福利性单位的，不重复进行报价扣除。</w:t>
      </w:r>
    </w:p>
    <w:p w14:paraId="15283445">
      <w:pPr>
        <w:pStyle w:val="7"/>
        <w:snapToGrid w:val="0"/>
        <w:spacing w:line="480" w:lineRule="exact"/>
        <w:ind w:firstLine="480" w:firstLineChars="200"/>
        <w:textAlignment w:val="baseline"/>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②联合协议中约定，小型、微型企业和监狱企业的协议合同金额占到联合体协议合同总金额40%以上的，可给予联合体4%～6%的价格扣除。（本项目不适用）</w:t>
      </w:r>
    </w:p>
    <w:p w14:paraId="3EA9E2AB">
      <w:pPr>
        <w:pStyle w:val="7"/>
        <w:snapToGrid w:val="0"/>
        <w:spacing w:line="480" w:lineRule="exact"/>
        <w:ind w:firstLine="0"/>
        <w:textAlignment w:val="baseline"/>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联合体各方均为小型、微型企业和监狱企业的，联合体视同为小型、微型企业和监狱企业。</w:t>
      </w:r>
    </w:p>
    <w:p w14:paraId="566CE3AA">
      <w:pPr>
        <w:pStyle w:val="7"/>
        <w:snapToGrid w:val="0"/>
        <w:spacing w:line="480" w:lineRule="exact"/>
        <w:ind w:firstLine="480" w:firstLineChars="200"/>
        <w:textAlignment w:val="baseline"/>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③供应商所投产品如被列入财政部与国家主管部门颁发的节能产品目录或环境标志产品目录或无线局域网产品目录，应提供相关证明，在评标时予以优先采购，具体优惠措施为：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14:paraId="1A83C18C">
      <w:pPr>
        <w:pStyle w:val="7"/>
        <w:snapToGrid w:val="0"/>
        <w:spacing w:line="480" w:lineRule="exact"/>
        <w:ind w:firstLine="480" w:firstLineChars="200"/>
        <w:textAlignment w:val="baseline"/>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④如采购人所采购产品为政府强制采购的节能产品，供应商所投产品的品牌及型号必须为清单中有效期内产品并提供证明文件，否则其投标将被认定为投标无效。</w:t>
      </w:r>
    </w:p>
    <w:p w14:paraId="61A92EC9">
      <w:pPr>
        <w:ind w:firstLine="48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z w:val="24"/>
          <w:szCs w:val="24"/>
        </w:rPr>
        <w:t>⑤对创新产品或创新型企业的优惠措施为：</w:t>
      </w:r>
      <w:r>
        <w:rPr>
          <w:rFonts w:hint="eastAsia" w:asciiTheme="minorEastAsia" w:hAnsiTheme="minorEastAsia" w:eastAsiaTheme="minorEastAsia" w:cstheme="minorEastAsia"/>
          <w:b w:val="0"/>
          <w:bCs w:val="0"/>
          <w:sz w:val="24"/>
          <w:szCs w:val="24"/>
          <w:u w:val="single"/>
        </w:rPr>
        <w:t xml:space="preserve">    /     </w:t>
      </w:r>
    </w:p>
    <w:p w14:paraId="7E744DC9">
      <w:pPr>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开标</w:t>
      </w:r>
    </w:p>
    <w:p w14:paraId="6F22FCD0">
      <w:pPr>
        <w:snapToGrid w:val="0"/>
        <w:spacing w:line="480" w:lineRule="exact"/>
        <w:ind w:firstLine="482" w:firstLineChars="200"/>
        <w:rPr>
          <w:rFonts w:hint="eastAsia" w:asciiTheme="minorEastAsia" w:hAnsiTheme="minorEastAsia" w:eastAsiaTheme="minorEastAsia" w:cstheme="minorEastAsia"/>
          <w:b/>
          <w:bCs/>
          <w:sz w:val="24"/>
          <w:szCs w:val="24"/>
        </w:rPr>
      </w:pPr>
      <w:bookmarkStart w:id="633" w:name="_Toc73975822"/>
      <w:r>
        <w:rPr>
          <w:rFonts w:hint="eastAsia" w:asciiTheme="minorEastAsia" w:hAnsiTheme="minorEastAsia" w:eastAsiaTheme="minorEastAsia" w:cstheme="minorEastAsia"/>
          <w:b/>
          <w:bCs/>
          <w:sz w:val="24"/>
          <w:szCs w:val="24"/>
        </w:rPr>
        <w:t>2.1开标邀请</w:t>
      </w:r>
      <w:bookmarkEnd w:id="633"/>
    </w:p>
    <w:p w14:paraId="0B18A11C">
      <w:pPr>
        <w:pStyle w:val="14"/>
        <w:snapToGrid w:val="0"/>
        <w:spacing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（1）开标准备：本项目开标的准备工作由采购组织机构负责落实，开标过程由采购组织机构负责记录；</w:t>
      </w:r>
    </w:p>
    <w:p w14:paraId="688B3BDC">
      <w:pPr>
        <w:pStyle w:val="14"/>
        <w:snapToGrid w:val="0"/>
        <w:spacing w:line="4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（2）开标主持：本项目开标由采购人或者采购代理机构主持；</w:t>
      </w:r>
    </w:p>
    <w:p w14:paraId="34C97694">
      <w:pPr>
        <w:pStyle w:val="14"/>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（3）开标邀请：本项目采用电子交易，采购组织机构将按照招标文件规定的时间通过“新疆政府采购云平台，网址：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"http://www.zcygov.cn" </w:instrText>
      </w:r>
      <w:r>
        <w:rPr>
          <w:rFonts w:hint="eastAsia" w:asciiTheme="minorEastAsia" w:hAnsiTheme="minorEastAsia" w:eastAsiaTheme="minorEastAsia" w:cstheme="minorEastAsia"/>
        </w:rPr>
        <w:fldChar w:fldCharType="separate"/>
      </w:r>
      <w:r>
        <w:rPr>
          <w:rStyle w:val="33"/>
          <w:rFonts w:hint="eastAsia" w:asciiTheme="minorEastAsia" w:hAnsiTheme="minorEastAsia" w:eastAsiaTheme="minorEastAsia" w:cstheme="minorEastAsia"/>
          <w:color w:val="auto"/>
          <w:sz w:val="24"/>
          <w:szCs w:val="24"/>
          <w:u w:val="none"/>
        </w:rPr>
        <w:t>www.zcygov.cn</w:t>
      </w:r>
      <w:r>
        <w:rPr>
          <w:rStyle w:val="33"/>
          <w:rFonts w:hint="eastAsia" w:asciiTheme="minorEastAsia" w:hAnsiTheme="minorEastAsia" w:eastAsiaTheme="minorEastAsia" w:cstheme="minorEastAsia"/>
          <w:color w:val="auto"/>
          <w:sz w:val="24"/>
          <w:szCs w:val="24"/>
          <w:u w:val="none"/>
        </w:rPr>
        <w:fldChar w:fldCharType="end"/>
      </w:r>
      <w:r>
        <w:rPr>
          <w:rFonts w:hint="eastAsia" w:asciiTheme="minorEastAsia" w:hAnsiTheme="minorEastAsia" w:eastAsiaTheme="minorEastAsia" w:cstheme="minorEastAsia"/>
          <w:sz w:val="24"/>
          <w:szCs w:val="24"/>
        </w:rPr>
        <w:t>”组织开标、开启投标文件，所有供应商均应当准时在线参加。</w:t>
      </w:r>
    </w:p>
    <w:p w14:paraId="79FB1E87">
      <w:pPr>
        <w:pStyle w:val="14"/>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供应商因未在线参加开标而导致投标文件无法按时解密等一切后果由供应商自行承担。</w:t>
      </w:r>
    </w:p>
    <w:p w14:paraId="2301163B">
      <w:pPr>
        <w:snapToGrid w:val="0"/>
        <w:spacing w:line="480" w:lineRule="exact"/>
        <w:ind w:firstLine="482" w:firstLineChars="200"/>
        <w:rPr>
          <w:rFonts w:hint="eastAsia" w:asciiTheme="minorEastAsia" w:hAnsiTheme="minorEastAsia" w:eastAsiaTheme="minorEastAsia" w:cstheme="minorEastAsia"/>
          <w:b/>
          <w:sz w:val="24"/>
          <w:szCs w:val="24"/>
        </w:rPr>
      </w:pPr>
      <w:bookmarkStart w:id="634" w:name="_Toc27602"/>
      <w:bookmarkStart w:id="635" w:name="_Toc22653"/>
      <w:bookmarkStart w:id="636" w:name="_Toc21384"/>
      <w:bookmarkStart w:id="637" w:name="_Toc32017"/>
      <w:bookmarkStart w:id="638" w:name="_Toc32193"/>
      <w:bookmarkStart w:id="639" w:name="_Toc73975823"/>
      <w:bookmarkStart w:id="640" w:name="_Toc19065"/>
      <w:r>
        <w:rPr>
          <w:rFonts w:hint="eastAsia" w:asciiTheme="minorEastAsia" w:hAnsiTheme="minorEastAsia" w:eastAsiaTheme="minorEastAsia" w:cstheme="minorEastAsia"/>
          <w:b/>
          <w:sz w:val="24"/>
          <w:szCs w:val="24"/>
        </w:rPr>
        <w:t>2.2</w:t>
      </w:r>
      <w:r>
        <w:rPr>
          <w:rFonts w:hint="eastAsia" w:asciiTheme="minorEastAsia" w:hAnsiTheme="minorEastAsia" w:eastAsiaTheme="minorEastAsia" w:cstheme="minorEastAsia"/>
          <w:b/>
          <w:bCs/>
          <w:sz w:val="24"/>
          <w:szCs w:val="24"/>
        </w:rPr>
        <w:t>开标程序（先资格性、后符合性、最终报价、再商务技术）</w:t>
      </w:r>
      <w:bookmarkEnd w:id="634"/>
      <w:bookmarkEnd w:id="635"/>
      <w:bookmarkEnd w:id="636"/>
      <w:bookmarkEnd w:id="637"/>
      <w:bookmarkEnd w:id="638"/>
      <w:bookmarkEnd w:id="639"/>
      <w:bookmarkEnd w:id="640"/>
    </w:p>
    <w:p w14:paraId="31B1A0F8">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（1）开标时间到后，主持人宣布开标会议开始。</w:t>
      </w:r>
    </w:p>
    <w:p w14:paraId="721AC297">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投标文件解密（</w:t>
      </w:r>
      <w:r>
        <w:rPr>
          <w:rFonts w:hint="eastAsia" w:asciiTheme="minorEastAsia" w:hAnsiTheme="minorEastAsia" w:eastAsiaTheme="minorEastAsia" w:cstheme="minorEastAsia"/>
          <w:b/>
          <w:kern w:val="0"/>
          <w:sz w:val="24"/>
          <w:szCs w:val="24"/>
        </w:rPr>
        <w:t>解密规定见《供应商须知前附表》</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w:t>
      </w:r>
    </w:p>
    <w:p w14:paraId="50E16EA1">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kern w:val="0"/>
          <w:sz w:val="24"/>
          <w:szCs w:val="24"/>
        </w:rPr>
        <w:t>投标文件解密异常情况处理（</w:t>
      </w:r>
      <w:r>
        <w:rPr>
          <w:rFonts w:hint="eastAsia" w:asciiTheme="minorEastAsia" w:hAnsiTheme="minorEastAsia" w:eastAsiaTheme="minorEastAsia" w:cstheme="minorEastAsia"/>
          <w:b/>
          <w:kern w:val="0"/>
          <w:sz w:val="24"/>
          <w:szCs w:val="24"/>
        </w:rPr>
        <w:t>处理办法见《13、</w:t>
      </w:r>
      <w:r>
        <w:rPr>
          <w:rFonts w:hint="eastAsia" w:asciiTheme="minorEastAsia" w:hAnsiTheme="minorEastAsia" w:eastAsiaTheme="minorEastAsia" w:cstheme="minorEastAsia"/>
          <w:b/>
          <w:bCs/>
          <w:sz w:val="24"/>
          <w:szCs w:val="24"/>
        </w:rPr>
        <w:t>突发情况处理</w:t>
      </w:r>
      <w:r>
        <w:rPr>
          <w:rFonts w:hint="eastAsia" w:asciiTheme="minorEastAsia" w:hAnsiTheme="minorEastAsia" w:eastAsiaTheme="minorEastAsia" w:cstheme="minorEastAsia"/>
          <w:b/>
          <w:kern w:val="0"/>
          <w:sz w:val="24"/>
          <w:szCs w:val="24"/>
        </w:rPr>
        <w:t>》</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w:t>
      </w:r>
    </w:p>
    <w:p w14:paraId="616D6CFB">
      <w:pPr>
        <w:snapToGrid w:val="0"/>
        <w:spacing w:line="4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（4）公布投标文件解密情况（投标文件成功解密的供应商名单等信息）。</w:t>
      </w:r>
    </w:p>
    <w:p w14:paraId="6FA947FD">
      <w:pPr>
        <w:snapToGrid w:val="0"/>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（5）开启标书信息（资格证明文件、商务技术文件）。标书信息开启后，首先由采购人或采购代理机构或评标小组成员依法对供应商的资格证明文件进行审查， 审查结束公布供应商的资格符合情况。资格审查未获通过的供应商，其符合性不再进入评审。</w:t>
      </w:r>
    </w:p>
    <w:p w14:paraId="1BB90812">
      <w:pPr>
        <w:snapToGrid w:val="0"/>
        <w:spacing w:line="4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（6）通过资格性审查的供应商，评标小组成员依法对供应商的符合性证明文件进行审查， 审查结束公布供应商的符合性审查情况。符合性审查未获通过的供应商，其不再进入商务技术评分环节。</w:t>
      </w:r>
    </w:p>
    <w:p w14:paraId="7BA1E870">
      <w:pPr>
        <w:snapToGrid w:val="0"/>
        <w:spacing w:line="4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（7）评标小组成员依法对供应商通过符合性审查投标文件进行商务技术评分。</w:t>
      </w:r>
    </w:p>
    <w:p w14:paraId="031DBF6F">
      <w:pPr>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（8）商务技术评分结束，评标小组成员根据中小企业政策对供应商进行价格评审；</w:t>
      </w:r>
    </w:p>
    <w:p w14:paraId="2C9A2FE2">
      <w:pPr>
        <w:ind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rPr>
        <w:t>（9）评标小组成员提交推荐供应商。</w:t>
      </w:r>
    </w:p>
    <w:p w14:paraId="250F1DFB">
      <w:pPr>
        <w:snapToGrid w:val="0"/>
        <w:spacing w:line="480" w:lineRule="exact"/>
        <w:ind w:left="48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特别情况说明：</w:t>
      </w:r>
    </w:p>
    <w:p w14:paraId="56AC7D39">
      <w:pPr>
        <w:snapToGrid w:val="0"/>
        <w:spacing w:line="480" w:lineRule="exact"/>
        <w:ind w:firstLine="373" w:firstLineChars="177"/>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（1）本项目采用电子交易，如遇“新疆政府采购云平台”电子化开标或评标程序调整的，按调整后程序执行。</w:t>
      </w:r>
    </w:p>
    <w:p w14:paraId="288D0B3B">
      <w:pPr>
        <w:snapToGrid w:val="0"/>
        <w:spacing w:line="480" w:lineRule="exact"/>
        <w:ind w:firstLine="373" w:firstLineChars="177"/>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Theme="minorEastAsia" w:hAnsiTheme="minorEastAsia" w:eastAsiaTheme="minorEastAsia" w:cstheme="minorEastAsia"/>
          <w:b/>
          <w:kern w:val="0"/>
          <w:sz w:val="21"/>
          <w:szCs w:val="21"/>
          <w:u w:val="single"/>
        </w:rPr>
        <w:t>请供应商保证办理投标事宜人员电话畅通、网络在线，签字或盖章确认的时间为20分钟。如未及时签字或盖章确认的，视为无异议</w:t>
      </w:r>
      <w:r>
        <w:rPr>
          <w:rFonts w:hint="eastAsia" w:asciiTheme="minorEastAsia" w:hAnsiTheme="minorEastAsia" w:eastAsiaTheme="minorEastAsia" w:cstheme="minorEastAsia"/>
          <w:b/>
          <w:kern w:val="0"/>
          <w:sz w:val="21"/>
          <w:szCs w:val="21"/>
        </w:rPr>
        <w:t>。</w:t>
      </w:r>
    </w:p>
    <w:p w14:paraId="0DCE3199">
      <w:pPr>
        <w:snapToGrid w:val="0"/>
        <w:spacing w:line="4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2.3 供应商资格审查：</w:t>
      </w:r>
    </w:p>
    <w:p w14:paraId="62522752">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Cs/>
          <w:kern w:val="0"/>
          <w:sz w:val="24"/>
          <w:szCs w:val="24"/>
        </w:rPr>
        <w:t>开标（标书信息开启）后，采购人或采购代理机构或</w:t>
      </w:r>
      <w:r>
        <w:rPr>
          <w:rFonts w:hint="eastAsia" w:asciiTheme="minorEastAsia" w:hAnsiTheme="minorEastAsia" w:eastAsiaTheme="minorEastAsia" w:cstheme="minorEastAsia"/>
          <w:kern w:val="0"/>
          <w:sz w:val="24"/>
          <w:szCs w:val="24"/>
        </w:rPr>
        <w:t>评标小组成员</w:t>
      </w:r>
      <w:r>
        <w:rPr>
          <w:rFonts w:hint="eastAsia" w:asciiTheme="minorEastAsia" w:hAnsiTheme="minorEastAsia" w:eastAsiaTheme="minorEastAsia" w:cstheme="minorEastAsia"/>
          <w:bCs/>
          <w:kern w:val="0"/>
          <w:sz w:val="24"/>
          <w:szCs w:val="24"/>
        </w:rPr>
        <w:t>首先依法对供应商的资格文件进行审查，审查各供应商的资格符合情况。</w:t>
      </w:r>
      <w:r>
        <w:rPr>
          <w:rFonts w:hint="eastAsia" w:asciiTheme="minorEastAsia" w:hAnsiTheme="minorEastAsia" w:eastAsiaTheme="minorEastAsia" w:cstheme="minorEastAsia"/>
          <w:sz w:val="24"/>
          <w:szCs w:val="24"/>
        </w:rPr>
        <w:t>采购人或采购代理机构</w:t>
      </w:r>
      <w:r>
        <w:rPr>
          <w:rFonts w:hint="eastAsia" w:asciiTheme="minorEastAsia" w:hAnsiTheme="minorEastAsia" w:eastAsiaTheme="minorEastAsia" w:cstheme="minorEastAsia"/>
          <w:bCs/>
          <w:kern w:val="0"/>
          <w:sz w:val="24"/>
          <w:szCs w:val="24"/>
        </w:rPr>
        <w:t>或</w:t>
      </w:r>
      <w:r>
        <w:rPr>
          <w:rFonts w:hint="eastAsia" w:asciiTheme="minorEastAsia" w:hAnsiTheme="minorEastAsia" w:eastAsiaTheme="minorEastAsia" w:cstheme="minorEastAsia"/>
          <w:kern w:val="0"/>
          <w:sz w:val="24"/>
          <w:szCs w:val="24"/>
        </w:rPr>
        <w:t>评标小组成员</w:t>
      </w:r>
      <w:r>
        <w:rPr>
          <w:rFonts w:hint="eastAsia" w:asciiTheme="minorEastAsia" w:hAnsiTheme="minorEastAsia" w:eastAsiaTheme="minorEastAsia" w:cstheme="minorEastAsia"/>
          <w:sz w:val="24"/>
          <w:szCs w:val="24"/>
        </w:rPr>
        <w:t>对供应商所提交的资格证明材料仅负责审核的责任。如发现供应商所提交的资格证明材料不合法或与事实不符，采购人可取消其中标（成交）资格并追究供应商的法律责任。</w:t>
      </w:r>
    </w:p>
    <w:p w14:paraId="59010FB6">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sz w:val="24"/>
          <w:szCs w:val="24"/>
        </w:rPr>
        <w:t>）供应商提交的资格证明材料无法证明其符合招标文件规定的“供应商资格要求”的，采购人或采购代理机构将对其作“资格审查不合格”处理（无效投标），并不再将其投标提交评标委员会进行后续评审。</w:t>
      </w:r>
    </w:p>
    <w:p w14:paraId="2D541304">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（3）供应商信用记录查询与使用：见《供应商须知前附表》。</w:t>
      </w:r>
    </w:p>
    <w:p w14:paraId="7906019D">
      <w:pPr>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3、评审工作的组织</w:t>
      </w:r>
    </w:p>
    <w:p w14:paraId="0726F03F">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采购人或采购代理机构负责组织本项目的评审工作，并依据《政府采购货物和服务招标投标管理办法（财政部第87号令）》第四十五条的相关规定履行职责。</w:t>
      </w:r>
    </w:p>
    <w:p w14:paraId="68AC77BE">
      <w:pPr>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4、评标委员会的组建</w:t>
      </w:r>
    </w:p>
    <w:p w14:paraId="3A4600EE">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4.1评标委员会由采购人或采购代理机构依法组建，成员由采购人代表和评标专家组成，成员人数为</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人或以上单数，其中评标专家不少于成员总数的三分之二。</w:t>
      </w:r>
    </w:p>
    <w:p w14:paraId="2B3F5043">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w:t>
      </w:r>
      <w:r>
        <w:rPr>
          <w:rFonts w:hint="eastAsia" w:asciiTheme="minorEastAsia" w:hAnsiTheme="minorEastAsia" w:eastAsiaTheme="minorEastAsia" w:cstheme="minorEastAsia"/>
          <w:b/>
          <w:bCs/>
          <w:sz w:val="24"/>
        </w:rPr>
        <w:t>按照《中华人民共和国政府采购法》《中华人民共和国政府采购法实施条例》及本项目本级和上级财政部门的有关规定依法在政采云平台</w:t>
      </w:r>
      <w:r>
        <w:rPr>
          <w:rFonts w:hint="eastAsia" w:asciiTheme="minorEastAsia" w:hAnsiTheme="minorEastAsia" w:eastAsiaTheme="minorEastAsia" w:cstheme="minorEastAsia"/>
          <w:b/>
          <w:bCs/>
          <w:color w:val="0000FF"/>
          <w:sz w:val="24"/>
        </w:rPr>
        <w:t>随机抽取</w:t>
      </w:r>
      <w:r>
        <w:rPr>
          <w:rFonts w:hint="eastAsia" w:asciiTheme="minorEastAsia" w:hAnsiTheme="minorEastAsia" w:eastAsiaTheme="minorEastAsia" w:cstheme="minorEastAsia"/>
          <w:b/>
          <w:bCs/>
          <w:color w:val="0000FF"/>
          <w:sz w:val="24"/>
          <w:lang w:val="en-US" w:eastAsia="zh-CN"/>
        </w:rPr>
        <w:t>5</w:t>
      </w:r>
      <w:r>
        <w:rPr>
          <w:rFonts w:hint="eastAsia" w:asciiTheme="minorEastAsia" w:hAnsiTheme="minorEastAsia" w:eastAsiaTheme="minorEastAsia" w:cstheme="minorEastAsia"/>
          <w:b/>
          <w:bCs/>
          <w:color w:val="0000FF"/>
          <w:sz w:val="24"/>
        </w:rPr>
        <w:t>人</w:t>
      </w:r>
      <w:r>
        <w:rPr>
          <w:rFonts w:hint="eastAsia" w:asciiTheme="minorEastAsia" w:hAnsiTheme="minorEastAsia" w:eastAsiaTheme="minorEastAsia" w:cstheme="minorEastAsia"/>
          <w:b/>
          <w:bCs/>
          <w:sz w:val="24"/>
        </w:rPr>
        <w:t>，组成评标小组，负责本项目的评标工作</w:t>
      </w:r>
      <w:r>
        <w:rPr>
          <w:rFonts w:hint="eastAsia" w:asciiTheme="minorEastAsia" w:hAnsiTheme="minorEastAsia" w:eastAsiaTheme="minorEastAsia" w:cstheme="minorEastAsia"/>
          <w:sz w:val="24"/>
          <w:szCs w:val="24"/>
        </w:rPr>
        <w:t>。</w:t>
      </w:r>
    </w:p>
    <w:p w14:paraId="2B3EB28F">
      <w:pPr>
        <w:snapToGrid w:val="0"/>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5、评标委员会的职责</w:t>
      </w:r>
    </w:p>
    <w:p w14:paraId="1A8B3110">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5.1审查、评价投标文件是否符合招标文件的商务、技术等实质性要求。</w:t>
      </w:r>
    </w:p>
    <w:p w14:paraId="1935FE82">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5.2要求供应商对投标文件有关事项作出澄清或者说明。</w:t>
      </w:r>
    </w:p>
    <w:p w14:paraId="581CD69D">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5.3对投标文件进行比较和评价。</w:t>
      </w:r>
    </w:p>
    <w:p w14:paraId="63D62A86">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5.4确定中标候选人名单，以及根据采购人委托直接确定中标人。</w:t>
      </w:r>
    </w:p>
    <w:p w14:paraId="66AE8F5C">
      <w:pPr>
        <w:snapToGrid w:val="0"/>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5.5向采购人、采购代理机构或者有关部门报告评标中发现的违法行为。</w:t>
      </w:r>
    </w:p>
    <w:p w14:paraId="5BF352E6">
      <w:pPr>
        <w:widowControl/>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6、评标原则</w:t>
      </w:r>
    </w:p>
    <w:p w14:paraId="3BF5C2F5">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6.1评标委员会将遵循公平、公正、科学的原则，对供应商提交的投标文件进行综合评审，评标委员会按照招标文件规定的评标细则进行评分。</w:t>
      </w:r>
    </w:p>
    <w:p w14:paraId="25444F3F">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6.2客观公正对待所有供应商，对所有投标评价均采用相同的程序和标准。 </w:t>
      </w:r>
    </w:p>
    <w:p w14:paraId="51FDBD07">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6.3评标委员会成员对需要共同认定的事项存在争议的，按照少数服从多数的原则作出结论。持不同意见的评标委员会成员应当在评标报告上签署不同意见及理由，否则视为同意评标报告。</w:t>
      </w:r>
    </w:p>
    <w:p w14:paraId="6BEC14D2">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成交）人推荐资格；评审得分相同的，由采购人或者采购人委托评标委员会按照招标文件规定的方式确定一个供应商获得中标（成交）人推荐资格，招标文件未规定的采取随机抽取方式确定，其他同品牌供应商不作为中标（成交）候选人。</w:t>
      </w:r>
    </w:p>
    <w:p w14:paraId="58AB657C">
      <w:pPr>
        <w:widowControl/>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非单一产品采购项目，采购人应当根据采购项目技术构成、产品价格比重等合理确定核心产品，并在招标文件中载明。多家供应商提供的核心产品品牌相同的，按前款规定处理。</w:t>
      </w:r>
    </w:p>
    <w:p w14:paraId="22037B04">
      <w:pPr>
        <w:widowControl/>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7、评委纪律</w:t>
      </w:r>
    </w:p>
    <w:p w14:paraId="327FCCBA">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评标委员会成员必须严格遵守保密规定，不得携带手机进入评标场所，不得泄露评审的有关情况，任何单位和个人不得干扰、影响评标的正常进行，评标委员会成员不得私下与供应商接触，不得出现新疆政府采购活动现场组织管理办法中规定的其他禁止行为。</w:t>
      </w:r>
    </w:p>
    <w:p w14:paraId="09E774B0">
      <w:pPr>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7.2评标专家</w:t>
      </w:r>
      <w:r>
        <w:rPr>
          <w:rFonts w:hint="eastAsia" w:asciiTheme="minorEastAsia" w:hAnsiTheme="minorEastAsia" w:eastAsiaTheme="minorEastAsia" w:cstheme="minorEastAsia"/>
          <w:b/>
          <w:bCs/>
          <w:kern w:val="0"/>
          <w:sz w:val="24"/>
          <w:szCs w:val="24"/>
        </w:rPr>
        <w:t>与供应商有下列利害关系之一的人员，应当回避</w:t>
      </w:r>
    </w:p>
    <w:p w14:paraId="46F58F2C">
      <w:pPr>
        <w:pStyle w:val="82"/>
        <w:spacing w:line="480" w:lineRule="exact"/>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1）参加采购活动前3年内与供应商存在劳动关系；</w:t>
      </w:r>
    </w:p>
    <w:p w14:paraId="29C7F854">
      <w:pPr>
        <w:pStyle w:val="82"/>
        <w:spacing w:line="480" w:lineRule="exact"/>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2）参加采购活动前3年内担任供应商的董事、监事；</w:t>
      </w:r>
    </w:p>
    <w:p w14:paraId="27140AC1">
      <w:pPr>
        <w:pStyle w:val="82"/>
        <w:spacing w:line="480" w:lineRule="exact"/>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3）参加采购活动前3年内是供应商的控股股东或者实际控制人；</w:t>
      </w:r>
    </w:p>
    <w:p w14:paraId="54C6BDBC">
      <w:pPr>
        <w:pStyle w:val="82"/>
        <w:spacing w:line="480" w:lineRule="exact"/>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4）与供应商的法定代表人或者负责人有夫妻、直系血亲、三代以内旁系血亲或者近姻亲关系。</w:t>
      </w:r>
    </w:p>
    <w:p w14:paraId="3C491355">
      <w:pPr>
        <w:widowControl/>
        <w:spacing w:line="48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8、评标程序</w:t>
      </w:r>
    </w:p>
    <w:p w14:paraId="2998F68B">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在评标专家中推选评标委员会组长，采购人代表不得担任评标委员会组长。</w:t>
      </w:r>
    </w:p>
    <w:p w14:paraId="7713156F">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26AA7FB">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评标专家对符合资格的供应商的投标文件的有效性、符合性、完整性和响应程度进行审查，确定是否对招标文件作出实质性响应。</w:t>
      </w:r>
    </w:p>
    <w:p w14:paraId="148E8F66">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8.4评标专家按招标文件规定的评审方法和评审标准，依法独立对供应商投标文件进行评估、比较，并给予评价或打分，不受任何单位和个人的干预。</w:t>
      </w:r>
    </w:p>
    <w:p w14:paraId="0A8200CA">
      <w:pPr>
        <w:widowControl/>
        <w:spacing w:line="48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本项目采用：综合评分法，</w:t>
      </w:r>
      <w:r>
        <w:rPr>
          <w:rFonts w:hint="eastAsia" w:asciiTheme="minorEastAsia" w:hAnsiTheme="minorEastAsia" w:eastAsiaTheme="minorEastAsia" w:cstheme="minorEastAsia"/>
          <w:kern w:val="0"/>
          <w:sz w:val="24"/>
          <w:szCs w:val="24"/>
        </w:rPr>
        <w:t>是指投标文件满足招标文件全部实质性要求且按评审因素的量化指标评审得分最高的供应商为成交候选供应商的评审方法。</w:t>
      </w:r>
    </w:p>
    <w:p w14:paraId="3E484B0A">
      <w:pPr>
        <w:widowControl/>
        <w:spacing w:line="480" w:lineRule="exact"/>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综合评分法中的价格分统一采用低价优先法计算，即满足招标文件要求且最后报价最低的供应商的价格为招标基准价，其价格分为满分。其他供应商的价格分统一按照下列公式计算：</w:t>
      </w:r>
    </w:p>
    <w:p w14:paraId="7AB134C6">
      <w:pPr>
        <w:widowControl/>
        <w:spacing w:line="480" w:lineRule="exact"/>
        <w:ind w:firstLine="480"/>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kern w:val="0"/>
          <w:sz w:val="24"/>
          <w:szCs w:val="24"/>
        </w:rPr>
        <w:t>投标报价得分=（基准价/投标报价）×</w:t>
      </w:r>
      <w:r>
        <w:rPr>
          <w:rFonts w:hint="eastAsia" w:asciiTheme="minorEastAsia" w:hAnsiTheme="minorEastAsia" w:eastAsiaTheme="minorEastAsia" w:cstheme="minorEastAsia"/>
          <w:color w:val="FF0000"/>
          <w:kern w:val="0"/>
          <w:sz w:val="24"/>
          <w:szCs w:val="24"/>
          <w:lang w:val="en-US" w:eastAsia="zh-CN"/>
        </w:rPr>
        <w:t>30</w:t>
      </w:r>
      <w:r>
        <w:rPr>
          <w:rFonts w:hint="eastAsia" w:asciiTheme="minorEastAsia" w:hAnsiTheme="minorEastAsia" w:eastAsiaTheme="minorEastAsia" w:cstheme="minorEastAsia"/>
          <w:color w:val="FF0000"/>
          <w:kern w:val="0"/>
          <w:sz w:val="24"/>
          <w:szCs w:val="24"/>
        </w:rPr>
        <w:t>%</w:t>
      </w:r>
    </w:p>
    <w:p w14:paraId="260061D0">
      <w:pPr>
        <w:widowControl/>
        <w:spacing w:line="48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项目评审过程中，不得去掉最后报价中的最高报价和最低报价。</w:t>
      </w:r>
    </w:p>
    <w:p w14:paraId="76E4307A">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8.6评标专家对各供应商投标文件非实质性内容有疑义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31A2FC6B">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8.7 评标专家需对采购方工作人员唱票或统计的评审结果进行确认，现场监督员应对评标结果签署监督意见。如发现分值汇总计算错误、分项评分超出评分标准范围、客观评分不一致以及存在评分畸高、畸低情形的，应由相关人员当场改正或作出书面说明；拒不改正又不作书面说明的，由现场监督员如实记载后存入项目档案资料。</w:t>
      </w:r>
    </w:p>
    <w:p w14:paraId="2464CF1F">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 评标委员会根据评审汇总情况和招标文件规定推荐中标（成交）候选供应商排序名单。</w:t>
      </w:r>
    </w:p>
    <w:p w14:paraId="1CA0F0E8">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8.9 起草评标报告，所有评标专家须在评标报告上签字确认，对自己的评审意见承担法律责任。 </w:t>
      </w:r>
    </w:p>
    <w:p w14:paraId="6D39AAD9">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8.10 采购组织机构对评标委员会评标专家进行评价。</w:t>
      </w:r>
    </w:p>
    <w:p w14:paraId="52E214A2">
      <w:pPr>
        <w:widowControl/>
        <w:spacing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8.11修改评审结果</w:t>
      </w:r>
    </w:p>
    <w:p w14:paraId="2C1D9097">
      <w:pPr>
        <w:widowControl/>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评标结果汇总完成后，除下列情形外，任何人不得修改评标结果：</w:t>
      </w:r>
    </w:p>
    <w:p w14:paraId="0898D321">
      <w:pPr>
        <w:widowControl/>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（1）分值汇总计算错误的；</w:t>
      </w:r>
    </w:p>
    <w:p w14:paraId="6B36CFD4">
      <w:pPr>
        <w:widowControl/>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（2）分项评分超出评分标准范围的；</w:t>
      </w:r>
    </w:p>
    <w:p w14:paraId="08AC183B">
      <w:pPr>
        <w:widowControl/>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（3）评标委员会成员对客观评审因素评分不一致的；</w:t>
      </w:r>
    </w:p>
    <w:p w14:paraId="338A5A49">
      <w:pPr>
        <w:widowControl/>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（4）经评标委员会认定评分畸高、畸低的。</w:t>
      </w:r>
    </w:p>
    <w:p w14:paraId="6DB97549">
      <w:pPr>
        <w:widowControl/>
        <w:spacing w:line="48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3E9E373">
      <w:pPr>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9、澄清、说明或补正的形式</w:t>
      </w:r>
    </w:p>
    <w:p w14:paraId="3BE9FF4C">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9.1对于投标文件中含义不明确、同类问题表述不一致或者有明显文字和计算错误的内容，评标委员会将通过“政府采购云平台”在线询标的方式要求供应商在规定的时间内作出必要的澄清、说明或者补正，</w:t>
      </w:r>
      <w:r>
        <w:rPr>
          <w:rFonts w:hint="eastAsia" w:asciiTheme="minorEastAsia" w:hAnsiTheme="minorEastAsia" w:eastAsiaTheme="minorEastAsia" w:cstheme="minorEastAsia"/>
          <w:b/>
          <w:bCs/>
          <w:sz w:val="24"/>
          <w:szCs w:val="24"/>
        </w:rPr>
        <w:t>供应商澄清、说明或补正时间为20分钟</w:t>
      </w:r>
      <w:r>
        <w:rPr>
          <w:rFonts w:hint="eastAsia" w:asciiTheme="minorEastAsia" w:hAnsiTheme="minorEastAsia" w:eastAsiaTheme="minorEastAsia" w:cstheme="minorEastAsia"/>
          <w:sz w:val="24"/>
          <w:szCs w:val="24"/>
        </w:rPr>
        <w:t>。</w:t>
      </w:r>
    </w:p>
    <w:p w14:paraId="3ED9B1AD">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供应商的澄清、说明或者补正应当通过“政府采购云平台”在线答复的方式提交，并加盖公章（电子印章），或者由法定代表人（负责人）或其授权的代表签字。供应商的澄清、说明或者补正不得超出投标文件的范围或者改变投标文件的实质性内容，不接受供应商主动对投标文件的澄清、说明或者补正。</w:t>
      </w:r>
    </w:p>
    <w:p w14:paraId="5721CA72">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6FABC00">
      <w:pPr>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10、错误修正的原则</w:t>
      </w:r>
    </w:p>
    <w:p w14:paraId="28EEFAB7">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10.1电子交易平台客户端里开标一览表录入的投标报价或优惠率与扫描上传的报价文件信息不一致的，以扫描上传的报价文件信息为准进行修正。</w:t>
      </w:r>
    </w:p>
    <w:p w14:paraId="0E9C2484">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10.2投标文件报价出现前后不一致的，除招标文件另有规定外，按照下列规定修正：</w:t>
      </w:r>
    </w:p>
    <w:p w14:paraId="75CFD644">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 投标函中表述的内容与报价表中不一致的，以报价表为准；报价表中的内容与报价明细表不一致的，以报价表为准；</w:t>
      </w:r>
    </w:p>
    <w:p w14:paraId="07900A9A">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10.4投标文件中的大写金额和小写金额不一致的，以大写金额为准；</w:t>
      </w:r>
    </w:p>
    <w:p w14:paraId="32AE1976">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10.5 单价金额小数点或者百分比有明显错位的，以开标一览表的总价为准，并修改单价；</w:t>
      </w:r>
    </w:p>
    <w:p w14:paraId="082CA298">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10.6 总价金额与按单价汇总金额不一致的，以单价金额计算结果为准；</w:t>
      </w:r>
    </w:p>
    <w:p w14:paraId="760FC474">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10.7若用文字表示的数值与用数字表示的数值不一致，以文字表示的数值为准；</w:t>
      </w:r>
    </w:p>
    <w:p w14:paraId="4F6E73EC">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10.8 如有多报（指数量超出招标文件需求）、重报（指同一货物重复报价），其投标总价在评标过程中不予调整，如其中标，其合同价按其投标单价予以调整；</w:t>
      </w:r>
    </w:p>
    <w:p w14:paraId="6CBE396D">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10.9对不同文字文本投标文件的解释发生异议的，以中文文本为准；</w:t>
      </w:r>
    </w:p>
    <w:p w14:paraId="1C721727">
      <w:pPr>
        <w:spacing w:line="480" w:lineRule="exact"/>
        <w:ind w:firstLine="240" w:firstLineChars="1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Theme="minorEastAsia" w:hAnsiTheme="minorEastAsia" w:eastAsiaTheme="minorEastAsia" w:cstheme="minorEastAsia"/>
          <w:b/>
          <w:bCs/>
          <w:sz w:val="24"/>
          <w:szCs w:val="24"/>
        </w:rPr>
        <w:t>修正应当采用电子标的形式，并加盖公章（电子印章）。</w:t>
      </w:r>
    </w:p>
    <w:p w14:paraId="449FB081">
      <w:pPr>
        <w:spacing w:line="480" w:lineRule="exact"/>
        <w:ind w:firstLine="48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11、有下列情形之一的，投标文件按无效标处理：</w:t>
      </w:r>
    </w:p>
    <w:p w14:paraId="1610251C">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报名的供应商与参加投标的供应商发生实质性变更的且未提供有效证明的；</w:t>
      </w:r>
    </w:p>
    <w:p w14:paraId="5F229409">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11.2供应商提交两份或两份以上内容不同的投标文件，未声明哪一份有效的；</w:t>
      </w:r>
    </w:p>
    <w:p w14:paraId="67743502">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投标文件非供应商法定代表人签署的，未提供或提供无效的法定代表人授权书的；</w:t>
      </w:r>
    </w:p>
    <w:p w14:paraId="3EBA6475">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11.4投标文件内容未按招标文件规定签字或盖章的；</w:t>
      </w:r>
    </w:p>
    <w:p w14:paraId="2DE0E549">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 投标文件组成漏项或未按规定的格式编制或上传的投标文件内容不全或内容字迹模糊辨认不清的而导致评标活动无法正常进行；</w:t>
      </w:r>
    </w:p>
    <w:p w14:paraId="1DE1731D">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11.6供应商未按招标文件变更通知更改投标文件的；</w:t>
      </w:r>
    </w:p>
    <w:p w14:paraId="24F30BF5">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11.7《开标一览表》和《投标分项报价表》内容不完整且不接受修正意见或字迹不能辨认的或未提供的；</w:t>
      </w:r>
    </w:p>
    <w:p w14:paraId="40264BCF">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11.8标项投标报价超过招标文件规定的预算金额或最高限价；</w:t>
      </w:r>
    </w:p>
    <w:p w14:paraId="797C1B38">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 因供应商原因编制错误造成经评标委员会修正后的报价达到或超过投标报价的0.5%；</w:t>
      </w:r>
    </w:p>
    <w:p w14:paraId="691D5C0D">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11.10供应商的报价明显低于其他通过符合性审查供应商的报价，有可能影响产品质量或者不能诚信履约的，且在规定时间内不能合理说明原因并提供证明材料的；</w:t>
      </w:r>
    </w:p>
    <w:p w14:paraId="335F2BB7">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 未实质性响应招标文件中条款要求的投标文件；</w:t>
      </w:r>
    </w:p>
    <w:p w14:paraId="3CA0C1BF">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11.12 不符合招标范围、技术规格、技术标准的要求无法满足采购人使用要求；</w:t>
      </w:r>
    </w:p>
    <w:p w14:paraId="22ABDB8F">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11.13 投标文件附有采购人不能接受的条款；</w:t>
      </w:r>
    </w:p>
    <w:p w14:paraId="5EBE9CD9">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11.14 投标文件中提供了赠品或者与本项目采购无关的其他商品、服务；</w:t>
      </w:r>
    </w:p>
    <w:p w14:paraId="6E0B430F">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11.15投标文件中承诺的投标有效期少于招标文件中载明的投标有效期；</w:t>
      </w:r>
    </w:p>
    <w:p w14:paraId="7E2E9E0C">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11.16供应商串通投标，妨碍其他供应商的竞争行为，损害采购人或者其他供应商的合法权益；</w:t>
      </w:r>
    </w:p>
    <w:p w14:paraId="2E926DCA">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11.17违反国家及政府部门相关法律、法规、文件规定或经评标委员会认定的其他属于重大偏离；</w:t>
      </w:r>
    </w:p>
    <w:p w14:paraId="6EA5DCB2">
      <w:pPr>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12、废标</w:t>
      </w:r>
    </w:p>
    <w:p w14:paraId="2B785304">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符合招标文件规定废标情形的；</w:t>
      </w:r>
    </w:p>
    <w:p w14:paraId="16644B72">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12.2出现影响采购公正的违法、违规行为的；</w:t>
      </w:r>
    </w:p>
    <w:p w14:paraId="22D49AFC">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12.3供应商的报价均超过了采购预算（或最高限价），采购人不能支付的；</w:t>
      </w:r>
    </w:p>
    <w:p w14:paraId="2E688FFF">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12.4因重大变故，采购任务取消的。</w:t>
      </w:r>
    </w:p>
    <w:p w14:paraId="4D618DE4">
      <w:pPr>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13、突发情况处理</w:t>
      </w:r>
    </w:p>
    <w:p w14:paraId="04CD53F1">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采购过程中出现以下情形，导致电子交易平台无法正常运行，或者无法保证电子交易的公平、公正和安全时，采购组织机构可中止电子交易活动：</w:t>
      </w:r>
    </w:p>
    <w:p w14:paraId="7D028B3C">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（1）电子交易平台发生故障而无法登录访问的； </w:t>
      </w:r>
    </w:p>
    <w:p w14:paraId="7A69BC15">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（2）电子交易平台应用或数据库出现错误，不能进行正常操作的；</w:t>
      </w:r>
    </w:p>
    <w:p w14:paraId="4BD13186">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（3）电子交易平台发现严重安全漏洞，有潜在泄密危险的；</w:t>
      </w:r>
    </w:p>
    <w:p w14:paraId="0A0FE356">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（4）病毒发作导致不能进行正常操作的； </w:t>
      </w:r>
    </w:p>
    <w:p w14:paraId="52895205">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（5）其他无法保证电子交易的公平、公正和安全的情况。</w:t>
      </w:r>
    </w:p>
    <w:p w14:paraId="4B279C9F">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97DBD70">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采购代理机构或评标小组成员因不可抗力（不可抗力包括但不限于自然灾害、断电、传播疫病等）原因造成电子交易活动无法正常运行的，将采取以下措施：</w:t>
      </w:r>
    </w:p>
    <w:p w14:paraId="407CDDE0">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（1）短时间内能消除不可抗力因素的，采购代理机构或评标小组成员在消除不可抗力因素后继续组织电子交易活动； </w:t>
      </w:r>
    </w:p>
    <w:p w14:paraId="65E9ECE3">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（2）长时间内无法消除不可抗力因素的，采购代理机构或评标小组成员将中止电子交易活动。中止电子交易活动的，采购人应当重新组织政府采购活动。</w:t>
      </w:r>
    </w:p>
    <w:p w14:paraId="0042CEE5">
      <w:pPr>
        <w:pStyle w:val="10"/>
        <w:snapToGrid w:val="0"/>
        <w:spacing w:before="0" w:line="480" w:lineRule="exact"/>
        <w:ind w:firstLine="482" w:firstLineChars="200"/>
        <w:textAlignment w:val="baseline"/>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14.保密要求：</w:t>
      </w:r>
    </w:p>
    <w:p w14:paraId="15864F7B">
      <w:pPr>
        <w:widowControl/>
        <w:spacing w:line="480" w:lineRule="exact"/>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采购人、采购代理机构确保评标活动在严格保密的情况下进行。在采购结果确定前，采购人、采购代理机构对评标专家名单保密。</w:t>
      </w:r>
      <w:r>
        <w:rPr>
          <w:rFonts w:hint="eastAsia" w:asciiTheme="minorEastAsia" w:hAnsiTheme="minorEastAsia" w:eastAsiaTheme="minorEastAsia" w:cstheme="minorEastAsia"/>
          <w:sz w:val="24"/>
          <w:szCs w:val="24"/>
        </w:rPr>
        <w:t>与评审工作无关的人员不得进入现场</w:t>
      </w:r>
      <w:r>
        <w:rPr>
          <w:rFonts w:hint="eastAsia" w:asciiTheme="minorEastAsia" w:hAnsiTheme="minorEastAsia" w:eastAsiaTheme="minorEastAsia" w:cstheme="minorEastAsia"/>
          <w:kern w:val="0"/>
          <w:sz w:val="24"/>
          <w:szCs w:val="24"/>
        </w:rPr>
        <w:t>。有关人员须对评审情况以及在评审过程中获悉的国家秘密、商业秘密负有保密责任。</w:t>
      </w:r>
    </w:p>
    <w:p w14:paraId="674CB753">
      <w:pPr>
        <w:snapToGrid w:val="0"/>
        <w:spacing w:line="480" w:lineRule="exact"/>
        <w:ind w:firstLine="42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 定标</w:t>
      </w:r>
    </w:p>
    <w:p w14:paraId="58F52A35">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15.1采购结果确认（确定中标（成交）供应商）</w:t>
      </w:r>
    </w:p>
    <w:p w14:paraId="24A14D60">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采购结果确认（确定中标（成交）供应商）：本项目由采购人根据评标专家提交的《评标报告》，通过“政府采购云平台”依法确认采购结果、确定中标（成交）供应商。具体流程如下：</w:t>
      </w:r>
    </w:p>
    <w:p w14:paraId="5A922516">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（1）采购代理机构将在评审结束后2个工作日内将评标报告送采购人，同时在政采云平台提交采购结果至采购人确认。</w:t>
      </w:r>
    </w:p>
    <w:p w14:paraId="183180CD">
      <w:pPr>
        <w:spacing w:line="48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采购人将在收到评标报告之日起5个工作日内，在评标报告推荐的中标（成交）候选供应商名单中按顺序确定中标（成交）供应商，并将确认意见以书面形式回复采购代理机构，同时在政采云平台线上确认采购结果。 </w:t>
      </w:r>
    </w:p>
    <w:p w14:paraId="722B79AA">
      <w:pPr>
        <w:spacing w:line="480" w:lineRule="exact"/>
        <w:ind w:firstLine="480"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15.2采购结果经采购人确认后2个工作日内，采购代理机构将在</w:t>
      </w:r>
      <w:r>
        <w:rPr>
          <w:rFonts w:hint="eastAsia" w:asciiTheme="minorEastAsia" w:hAnsiTheme="minorEastAsia" w:eastAsiaTheme="minorEastAsia" w:cstheme="minorEastAsia"/>
          <w:b/>
          <w:bCs/>
          <w:sz w:val="24"/>
          <w:szCs w:val="24"/>
        </w:rPr>
        <w:t>新疆政府采购网（www.zjzfcg.gov.cn）上公示采购结果，中标（成交）公示期限为1个工作日。</w:t>
      </w:r>
    </w:p>
    <w:p w14:paraId="4ECD07FC">
      <w:pPr>
        <w:spacing w:line="480" w:lineRule="exact"/>
        <w:ind w:firstLine="482" w:firstLineChars="200"/>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16、 中标（成交）通知书</w:t>
      </w:r>
    </w:p>
    <w:p w14:paraId="610EB510">
      <w:pPr>
        <w:spacing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16.1在中标（成交）通知书发出前，采购人将中标（成交）供应商的情况在新疆政府采购网予以公示，</w:t>
      </w:r>
      <w:r>
        <w:rPr>
          <w:rFonts w:hint="eastAsia" w:asciiTheme="minorEastAsia" w:hAnsiTheme="minorEastAsia" w:eastAsiaTheme="minorEastAsia" w:cstheme="minorEastAsia"/>
          <w:b/>
          <w:bCs/>
          <w:sz w:val="24"/>
          <w:szCs w:val="24"/>
        </w:rPr>
        <w:t>公示期为一个工作日。待公示期结束后，</w:t>
      </w:r>
      <w:r>
        <w:rPr>
          <w:rFonts w:hint="eastAsia" w:asciiTheme="minorEastAsia" w:hAnsiTheme="minorEastAsia" w:eastAsiaTheme="minorEastAsia" w:cstheme="minorEastAsia"/>
          <w:sz w:val="24"/>
          <w:szCs w:val="24"/>
        </w:rPr>
        <w:t>采购组织机构向中标（成交）供应商发出中标（成交）通知书。</w:t>
      </w:r>
    </w:p>
    <w:p w14:paraId="435B510F">
      <w:pPr>
        <w:pStyle w:val="7"/>
        <w:snapToGrid w:val="0"/>
        <w:spacing w:line="480" w:lineRule="exact"/>
        <w:ind w:firstLine="480" w:firstLineChars="200"/>
        <w:textAlignment w:val="baseline"/>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rPr>
        <w:t>16.2中标（成交）通知书作为签订合同的重要依据，对采购人和中标（成交）供应商均具有法律效力。采购人改变中标（成交）结果或者中标（成交）供应商放弃中标（成交）项目的都应承担法律责任。成交供应商不得向他人转让中标（成交）项目，也不得将中标（成交）项目肢解后分别向他人转让。</w:t>
      </w:r>
    </w:p>
    <w:p w14:paraId="6DF95917">
      <w:pPr>
        <w:pStyle w:val="26"/>
        <w:spacing w:line="480" w:lineRule="exact"/>
        <w:rPr>
          <w:rFonts w:hint="eastAsia" w:asciiTheme="minorEastAsia" w:hAnsiTheme="minorEastAsia" w:eastAsiaTheme="minorEastAsia" w:cstheme="minorEastAsia"/>
          <w:b/>
          <w:bCs/>
          <w:kern w:val="2"/>
        </w:rPr>
      </w:pPr>
      <w:r>
        <w:rPr>
          <w:rFonts w:hint="eastAsia" w:asciiTheme="minorEastAsia" w:hAnsiTheme="minorEastAsia" w:eastAsiaTheme="minorEastAsia" w:cstheme="minorEastAsia"/>
          <w:b/>
          <w:bCs/>
          <w:kern w:val="2"/>
        </w:rPr>
        <w:t>17、评标专家推荐成交供应商的数量</w:t>
      </w:r>
      <w:r>
        <w:rPr>
          <w:rFonts w:hint="eastAsia" w:asciiTheme="minorEastAsia" w:hAnsiTheme="minorEastAsia" w:eastAsiaTheme="minorEastAsia" w:cstheme="minorEastAsia"/>
          <w:b/>
          <w:bCs/>
          <w:kern w:val="2"/>
          <w:u w:val="single"/>
        </w:rPr>
        <w:t>：3</w:t>
      </w:r>
      <w:r>
        <w:rPr>
          <w:rFonts w:hint="eastAsia" w:asciiTheme="minorEastAsia" w:hAnsiTheme="minorEastAsia" w:eastAsiaTheme="minorEastAsia" w:cstheme="minorEastAsia"/>
          <w:b/>
          <w:bCs/>
          <w:kern w:val="2"/>
        </w:rPr>
        <w:t xml:space="preserve">。 </w:t>
      </w:r>
    </w:p>
    <w:p w14:paraId="2FA2608C">
      <w:pPr>
        <w:rPr>
          <w:rFonts w:hint="eastAsia" w:asciiTheme="minorEastAsia" w:hAnsiTheme="minorEastAsia" w:eastAsiaTheme="minorEastAsia" w:cstheme="minorEastAsia"/>
          <w:sz w:val="24"/>
          <w:szCs w:val="24"/>
        </w:rPr>
      </w:pPr>
    </w:p>
    <w:p w14:paraId="1C29F988">
      <w:pPr>
        <w:ind w:firstLine="2871" w:firstLineChars="1300"/>
        <w:jc w:val="both"/>
        <w:outlineLvl w:val="1"/>
        <w:rPr>
          <w:rFonts w:hint="eastAsia" w:asciiTheme="minorEastAsia" w:hAnsiTheme="minorEastAsia" w:eastAsiaTheme="minorEastAsia" w:cstheme="minorEastAsia"/>
          <w:b/>
          <w:bCs/>
          <w:sz w:val="22"/>
          <w:szCs w:val="22"/>
        </w:rPr>
      </w:pPr>
      <w:bookmarkStart w:id="641" w:name="_Toc1545"/>
      <w:bookmarkStart w:id="642" w:name="_Toc7251"/>
      <w:bookmarkStart w:id="643" w:name="_Toc12716"/>
      <w:bookmarkStart w:id="644" w:name="_Toc26572"/>
      <w:bookmarkStart w:id="645" w:name="_Toc22779"/>
      <w:bookmarkStart w:id="646" w:name="_Toc19633"/>
      <w:bookmarkStart w:id="647" w:name="_Toc12438"/>
      <w:bookmarkStart w:id="648" w:name="_Toc15389"/>
      <w:bookmarkStart w:id="649" w:name="_Toc13711"/>
      <w:bookmarkStart w:id="650" w:name="_Toc14552"/>
      <w:bookmarkStart w:id="651" w:name="_Toc25224"/>
      <w:bookmarkStart w:id="652" w:name="_Toc1126"/>
      <w:bookmarkStart w:id="653" w:name="_Toc28942"/>
      <w:bookmarkStart w:id="654" w:name="_Toc32167"/>
      <w:bookmarkStart w:id="655" w:name="_Toc18194"/>
      <w:bookmarkStart w:id="656" w:name="_Toc18687"/>
      <w:bookmarkStart w:id="657" w:name="_Toc25776"/>
      <w:bookmarkStart w:id="658" w:name="_Toc9767"/>
      <w:bookmarkStart w:id="659" w:name="_Toc21250"/>
      <w:bookmarkStart w:id="660" w:name="_Toc3470"/>
      <w:bookmarkStart w:id="661" w:name="_Toc27829"/>
      <w:bookmarkStart w:id="662" w:name="_Toc13647"/>
    </w:p>
    <w:p w14:paraId="1AD8FDAF">
      <w:pPr>
        <w:ind w:firstLine="2871" w:firstLineChars="1300"/>
        <w:jc w:val="both"/>
        <w:outlineLvl w:val="1"/>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初步评审—资格性审查表</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tbl>
      <w:tblPr>
        <w:tblStyle w:val="28"/>
        <w:tblpPr w:leftFromText="180" w:rightFromText="180" w:vertAnchor="text" w:horzAnchor="page" w:tblpXSpec="center" w:tblpY="234"/>
        <w:tblOverlap w:val="never"/>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310"/>
        <w:gridCol w:w="883"/>
        <w:gridCol w:w="833"/>
        <w:gridCol w:w="817"/>
      </w:tblGrid>
      <w:tr w14:paraId="17A7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vMerge w:val="restart"/>
            <w:vAlign w:val="center"/>
          </w:tcPr>
          <w:p w14:paraId="4B8C5A5D">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序号</w:t>
            </w:r>
          </w:p>
        </w:tc>
        <w:tc>
          <w:tcPr>
            <w:tcW w:w="6310" w:type="dxa"/>
            <w:vMerge w:val="restart"/>
            <w:vAlign w:val="center"/>
          </w:tcPr>
          <w:p w14:paraId="16245B29">
            <w:pP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评审内容</w:t>
            </w:r>
          </w:p>
        </w:tc>
        <w:tc>
          <w:tcPr>
            <w:tcW w:w="2533" w:type="dxa"/>
            <w:gridSpan w:val="3"/>
            <w:vAlign w:val="center"/>
          </w:tcPr>
          <w:p w14:paraId="1A0FEE63">
            <w:pPr>
              <w:jc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8"/>
                <w:szCs w:val="18"/>
              </w:rPr>
              <w:t>供应商</w:t>
            </w:r>
          </w:p>
        </w:tc>
      </w:tr>
      <w:tr w14:paraId="2E48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52" w:type="dxa"/>
            <w:vMerge w:val="continue"/>
            <w:vAlign w:val="center"/>
          </w:tcPr>
          <w:p w14:paraId="3219FF8D">
            <w:pPr>
              <w:jc w:val="center"/>
              <w:rPr>
                <w:rFonts w:hint="eastAsia" w:asciiTheme="minorEastAsia" w:hAnsiTheme="minorEastAsia" w:eastAsiaTheme="minorEastAsia" w:cstheme="minorEastAsia"/>
                <w:b/>
                <w:bCs/>
                <w:sz w:val="18"/>
                <w:szCs w:val="18"/>
              </w:rPr>
            </w:pPr>
          </w:p>
        </w:tc>
        <w:tc>
          <w:tcPr>
            <w:tcW w:w="6310" w:type="dxa"/>
            <w:vMerge w:val="continue"/>
            <w:vAlign w:val="center"/>
          </w:tcPr>
          <w:p w14:paraId="66B8E15B">
            <w:pPr>
              <w:rPr>
                <w:rFonts w:hint="eastAsia" w:asciiTheme="minorEastAsia" w:hAnsiTheme="minorEastAsia" w:eastAsiaTheme="minorEastAsia" w:cstheme="minorEastAsia"/>
                <w:b/>
                <w:bCs/>
                <w:sz w:val="18"/>
                <w:szCs w:val="18"/>
              </w:rPr>
            </w:pPr>
          </w:p>
        </w:tc>
        <w:tc>
          <w:tcPr>
            <w:tcW w:w="883" w:type="dxa"/>
            <w:vAlign w:val="center"/>
          </w:tcPr>
          <w:p w14:paraId="1FEF693B">
            <w:pPr>
              <w:jc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是否</w:t>
            </w:r>
          </w:p>
          <w:p w14:paraId="4134E7A5">
            <w:pPr>
              <w:jc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合格</w:t>
            </w:r>
          </w:p>
        </w:tc>
        <w:tc>
          <w:tcPr>
            <w:tcW w:w="833" w:type="dxa"/>
            <w:vAlign w:val="center"/>
          </w:tcPr>
          <w:p w14:paraId="753B15BB">
            <w:pPr>
              <w:jc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是否</w:t>
            </w:r>
          </w:p>
          <w:p w14:paraId="124C1E0A">
            <w:pPr>
              <w:jc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合格</w:t>
            </w:r>
          </w:p>
        </w:tc>
        <w:tc>
          <w:tcPr>
            <w:tcW w:w="817" w:type="dxa"/>
            <w:vAlign w:val="center"/>
          </w:tcPr>
          <w:p w14:paraId="13046BB1">
            <w:pPr>
              <w:jc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是否</w:t>
            </w:r>
          </w:p>
          <w:p w14:paraId="6539CB74">
            <w:pPr>
              <w:jc w:val="center"/>
              <w:rPr>
                <w:rFonts w:hint="eastAsia" w:asciiTheme="minorEastAsia" w:hAnsiTheme="minorEastAsia" w:eastAsiaTheme="minorEastAsia" w:cstheme="minorEastAsia"/>
                <w:b/>
                <w:bCs/>
                <w:sz w:val="15"/>
                <w:szCs w:val="15"/>
              </w:rPr>
            </w:pPr>
            <w:r>
              <w:rPr>
                <w:rFonts w:hint="eastAsia" w:asciiTheme="minorEastAsia" w:hAnsiTheme="minorEastAsia" w:eastAsiaTheme="minorEastAsia" w:cstheme="minorEastAsia"/>
                <w:b/>
                <w:bCs/>
                <w:sz w:val="15"/>
                <w:szCs w:val="15"/>
              </w:rPr>
              <w:t>合格</w:t>
            </w:r>
          </w:p>
        </w:tc>
      </w:tr>
      <w:tr w14:paraId="07B3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683FD9F3">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1</w:t>
            </w:r>
          </w:p>
        </w:tc>
        <w:tc>
          <w:tcPr>
            <w:tcW w:w="6310" w:type="dxa"/>
            <w:vAlign w:val="center"/>
          </w:tcPr>
          <w:p w14:paraId="0E4E9A6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kern w:val="2"/>
                <w:sz w:val="18"/>
                <w:szCs w:val="18"/>
                <w:highlight w:val="none"/>
                <w:lang w:val="en-US" w:eastAsia="zh-CN" w:bidi="ar-SA"/>
              </w:rPr>
              <w:t>提供有效的营业执照；</w:t>
            </w:r>
          </w:p>
        </w:tc>
        <w:tc>
          <w:tcPr>
            <w:tcW w:w="883" w:type="dxa"/>
            <w:vAlign w:val="center"/>
          </w:tcPr>
          <w:p w14:paraId="3952067A">
            <w:pPr>
              <w:rPr>
                <w:rFonts w:hint="eastAsia" w:asciiTheme="minorEastAsia" w:hAnsiTheme="minorEastAsia" w:eastAsiaTheme="minorEastAsia" w:cstheme="minorEastAsia"/>
                <w:color w:val="FF0000"/>
                <w:sz w:val="15"/>
                <w:szCs w:val="15"/>
              </w:rPr>
            </w:pPr>
          </w:p>
        </w:tc>
        <w:tc>
          <w:tcPr>
            <w:tcW w:w="833" w:type="dxa"/>
            <w:vAlign w:val="center"/>
          </w:tcPr>
          <w:p w14:paraId="76114E43">
            <w:pPr>
              <w:rPr>
                <w:rFonts w:hint="eastAsia" w:asciiTheme="minorEastAsia" w:hAnsiTheme="minorEastAsia" w:eastAsiaTheme="minorEastAsia" w:cstheme="minorEastAsia"/>
                <w:color w:val="FF0000"/>
                <w:sz w:val="15"/>
                <w:szCs w:val="15"/>
              </w:rPr>
            </w:pPr>
          </w:p>
        </w:tc>
        <w:tc>
          <w:tcPr>
            <w:tcW w:w="817" w:type="dxa"/>
            <w:vAlign w:val="center"/>
          </w:tcPr>
          <w:p w14:paraId="1481A6F7">
            <w:pPr>
              <w:rPr>
                <w:rFonts w:hint="eastAsia" w:asciiTheme="minorEastAsia" w:hAnsiTheme="minorEastAsia" w:eastAsiaTheme="minorEastAsia" w:cstheme="minorEastAsia"/>
                <w:color w:val="FF0000"/>
                <w:sz w:val="15"/>
                <w:szCs w:val="15"/>
              </w:rPr>
            </w:pPr>
          </w:p>
        </w:tc>
      </w:tr>
      <w:tr w14:paraId="69D9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1AA3EE28">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2</w:t>
            </w:r>
          </w:p>
        </w:tc>
        <w:tc>
          <w:tcPr>
            <w:tcW w:w="6310" w:type="dxa"/>
            <w:vAlign w:val="center"/>
          </w:tcPr>
          <w:p w14:paraId="3E9B579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kern w:val="2"/>
                <w:sz w:val="18"/>
                <w:szCs w:val="18"/>
                <w:highlight w:val="none"/>
                <w:lang w:val="en-US" w:eastAsia="zh-CN" w:bidi="ar-SA"/>
              </w:rPr>
              <w:t>提供法定代表人身份证明及身份证或法定代表人授权委托书和委托代理人身份证；</w:t>
            </w:r>
          </w:p>
        </w:tc>
        <w:tc>
          <w:tcPr>
            <w:tcW w:w="883" w:type="dxa"/>
            <w:vAlign w:val="center"/>
          </w:tcPr>
          <w:p w14:paraId="4B06D8CC">
            <w:pPr>
              <w:rPr>
                <w:rFonts w:hint="eastAsia" w:asciiTheme="minorEastAsia" w:hAnsiTheme="minorEastAsia" w:eastAsiaTheme="minorEastAsia" w:cstheme="minorEastAsia"/>
                <w:color w:val="FF0000"/>
                <w:sz w:val="15"/>
                <w:szCs w:val="15"/>
              </w:rPr>
            </w:pPr>
          </w:p>
        </w:tc>
        <w:tc>
          <w:tcPr>
            <w:tcW w:w="833" w:type="dxa"/>
            <w:vAlign w:val="center"/>
          </w:tcPr>
          <w:p w14:paraId="75102334">
            <w:pPr>
              <w:rPr>
                <w:rFonts w:hint="eastAsia" w:asciiTheme="minorEastAsia" w:hAnsiTheme="minorEastAsia" w:eastAsiaTheme="minorEastAsia" w:cstheme="minorEastAsia"/>
                <w:color w:val="FF0000"/>
                <w:sz w:val="15"/>
                <w:szCs w:val="15"/>
              </w:rPr>
            </w:pPr>
          </w:p>
        </w:tc>
        <w:tc>
          <w:tcPr>
            <w:tcW w:w="817" w:type="dxa"/>
            <w:vAlign w:val="center"/>
          </w:tcPr>
          <w:p w14:paraId="1683E1FE">
            <w:pPr>
              <w:rPr>
                <w:rFonts w:hint="eastAsia" w:asciiTheme="minorEastAsia" w:hAnsiTheme="minorEastAsia" w:eastAsiaTheme="minorEastAsia" w:cstheme="minorEastAsia"/>
                <w:color w:val="FF0000"/>
                <w:sz w:val="15"/>
                <w:szCs w:val="15"/>
              </w:rPr>
            </w:pPr>
          </w:p>
        </w:tc>
      </w:tr>
      <w:tr w14:paraId="4AA6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39AF69D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3</w:t>
            </w:r>
          </w:p>
        </w:tc>
        <w:tc>
          <w:tcPr>
            <w:tcW w:w="6310" w:type="dxa"/>
            <w:vAlign w:val="center"/>
          </w:tcPr>
          <w:p w14:paraId="0EF139DC">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kern w:val="2"/>
                <w:sz w:val="18"/>
                <w:szCs w:val="18"/>
                <w:highlight w:val="none"/>
                <w:lang w:val="en-US" w:eastAsia="zh-CN" w:bidi="ar-SA"/>
              </w:rPr>
              <w:t>提供2023年或2024年任意一年的财务审计报告或健全的财务会计制度；</w:t>
            </w:r>
          </w:p>
        </w:tc>
        <w:tc>
          <w:tcPr>
            <w:tcW w:w="883" w:type="dxa"/>
            <w:vAlign w:val="center"/>
          </w:tcPr>
          <w:p w14:paraId="6EAA524C">
            <w:pPr>
              <w:rPr>
                <w:rFonts w:hint="eastAsia" w:asciiTheme="minorEastAsia" w:hAnsiTheme="minorEastAsia" w:eastAsiaTheme="minorEastAsia" w:cstheme="minorEastAsia"/>
                <w:color w:val="FF0000"/>
                <w:sz w:val="15"/>
                <w:szCs w:val="15"/>
              </w:rPr>
            </w:pPr>
          </w:p>
        </w:tc>
        <w:tc>
          <w:tcPr>
            <w:tcW w:w="833" w:type="dxa"/>
            <w:vAlign w:val="center"/>
          </w:tcPr>
          <w:p w14:paraId="7D389C1B">
            <w:pPr>
              <w:rPr>
                <w:rFonts w:hint="eastAsia" w:asciiTheme="minorEastAsia" w:hAnsiTheme="minorEastAsia" w:eastAsiaTheme="minorEastAsia" w:cstheme="minorEastAsia"/>
                <w:color w:val="FF0000"/>
                <w:sz w:val="15"/>
                <w:szCs w:val="15"/>
              </w:rPr>
            </w:pPr>
          </w:p>
        </w:tc>
        <w:tc>
          <w:tcPr>
            <w:tcW w:w="817" w:type="dxa"/>
            <w:vAlign w:val="center"/>
          </w:tcPr>
          <w:p w14:paraId="3C48B314">
            <w:pPr>
              <w:rPr>
                <w:rFonts w:hint="eastAsia" w:asciiTheme="minorEastAsia" w:hAnsiTheme="minorEastAsia" w:eastAsiaTheme="minorEastAsia" w:cstheme="minorEastAsia"/>
                <w:color w:val="FF0000"/>
                <w:sz w:val="15"/>
                <w:szCs w:val="15"/>
              </w:rPr>
            </w:pPr>
          </w:p>
        </w:tc>
      </w:tr>
      <w:tr w14:paraId="78AC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52" w:type="dxa"/>
            <w:vAlign w:val="center"/>
          </w:tcPr>
          <w:p w14:paraId="09D2F92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4</w:t>
            </w:r>
          </w:p>
        </w:tc>
        <w:tc>
          <w:tcPr>
            <w:tcW w:w="6310" w:type="dxa"/>
            <w:vAlign w:val="center"/>
          </w:tcPr>
          <w:p w14:paraId="69EB7966">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kern w:val="2"/>
                <w:sz w:val="18"/>
                <w:szCs w:val="18"/>
                <w:highlight w:val="none"/>
                <w:lang w:val="en-US" w:eastAsia="zh-CN" w:bidi="ar-SA"/>
              </w:rPr>
              <w:t>提供依法缴纳近六个月任意一个月的社会保险证明（新成立公司未满三个月，无须提供社会保险证明）；</w:t>
            </w:r>
          </w:p>
        </w:tc>
        <w:tc>
          <w:tcPr>
            <w:tcW w:w="883" w:type="dxa"/>
            <w:vAlign w:val="center"/>
          </w:tcPr>
          <w:p w14:paraId="1BE45ED7">
            <w:pPr>
              <w:rPr>
                <w:rFonts w:hint="eastAsia" w:asciiTheme="minorEastAsia" w:hAnsiTheme="minorEastAsia" w:eastAsiaTheme="minorEastAsia" w:cstheme="minorEastAsia"/>
                <w:color w:val="FF0000"/>
                <w:sz w:val="15"/>
                <w:szCs w:val="15"/>
              </w:rPr>
            </w:pPr>
          </w:p>
        </w:tc>
        <w:tc>
          <w:tcPr>
            <w:tcW w:w="833" w:type="dxa"/>
            <w:vAlign w:val="center"/>
          </w:tcPr>
          <w:p w14:paraId="1CCF7626">
            <w:pPr>
              <w:rPr>
                <w:rFonts w:hint="eastAsia" w:asciiTheme="minorEastAsia" w:hAnsiTheme="minorEastAsia" w:eastAsiaTheme="minorEastAsia" w:cstheme="minorEastAsia"/>
                <w:color w:val="FF0000"/>
                <w:sz w:val="15"/>
                <w:szCs w:val="15"/>
              </w:rPr>
            </w:pPr>
          </w:p>
        </w:tc>
        <w:tc>
          <w:tcPr>
            <w:tcW w:w="817" w:type="dxa"/>
            <w:vAlign w:val="center"/>
          </w:tcPr>
          <w:p w14:paraId="5A2918C2">
            <w:pPr>
              <w:rPr>
                <w:rFonts w:hint="eastAsia" w:asciiTheme="minorEastAsia" w:hAnsiTheme="minorEastAsia" w:eastAsiaTheme="minorEastAsia" w:cstheme="minorEastAsia"/>
                <w:color w:val="FF0000"/>
                <w:sz w:val="15"/>
                <w:szCs w:val="15"/>
              </w:rPr>
            </w:pPr>
          </w:p>
        </w:tc>
      </w:tr>
      <w:tr w14:paraId="4C5E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25D6DF52">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5</w:t>
            </w:r>
          </w:p>
        </w:tc>
        <w:tc>
          <w:tcPr>
            <w:tcW w:w="6310" w:type="dxa"/>
            <w:vAlign w:val="center"/>
          </w:tcPr>
          <w:p w14:paraId="7961193B">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kern w:val="2"/>
                <w:sz w:val="18"/>
                <w:szCs w:val="18"/>
                <w:highlight w:val="none"/>
                <w:lang w:val="en-US" w:eastAsia="zh-CN" w:bidi="ar-SA"/>
              </w:rPr>
              <w:t>提供依法缴纳近六个月任意一个月的税收证明（新成立公司未满三个月，无须提供税收证明）；</w:t>
            </w:r>
          </w:p>
        </w:tc>
        <w:tc>
          <w:tcPr>
            <w:tcW w:w="883" w:type="dxa"/>
            <w:vAlign w:val="center"/>
          </w:tcPr>
          <w:p w14:paraId="1A9DA731">
            <w:pPr>
              <w:rPr>
                <w:rFonts w:hint="eastAsia" w:asciiTheme="minorEastAsia" w:hAnsiTheme="minorEastAsia" w:eastAsiaTheme="minorEastAsia" w:cstheme="minorEastAsia"/>
                <w:color w:val="FF0000"/>
                <w:sz w:val="15"/>
                <w:szCs w:val="15"/>
              </w:rPr>
            </w:pPr>
          </w:p>
        </w:tc>
        <w:tc>
          <w:tcPr>
            <w:tcW w:w="833" w:type="dxa"/>
            <w:vAlign w:val="center"/>
          </w:tcPr>
          <w:p w14:paraId="30BC4531">
            <w:pPr>
              <w:rPr>
                <w:rFonts w:hint="eastAsia" w:asciiTheme="minorEastAsia" w:hAnsiTheme="minorEastAsia" w:eastAsiaTheme="minorEastAsia" w:cstheme="minorEastAsia"/>
                <w:color w:val="FF0000"/>
                <w:sz w:val="15"/>
                <w:szCs w:val="15"/>
              </w:rPr>
            </w:pPr>
          </w:p>
        </w:tc>
        <w:tc>
          <w:tcPr>
            <w:tcW w:w="817" w:type="dxa"/>
            <w:vAlign w:val="center"/>
          </w:tcPr>
          <w:p w14:paraId="755875F6">
            <w:pPr>
              <w:rPr>
                <w:rFonts w:hint="eastAsia" w:asciiTheme="minorEastAsia" w:hAnsiTheme="minorEastAsia" w:eastAsiaTheme="minorEastAsia" w:cstheme="minorEastAsia"/>
                <w:color w:val="FF0000"/>
                <w:sz w:val="15"/>
                <w:szCs w:val="15"/>
              </w:rPr>
            </w:pPr>
          </w:p>
        </w:tc>
      </w:tr>
      <w:tr w14:paraId="2F58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14:paraId="001BD44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6</w:t>
            </w:r>
          </w:p>
        </w:tc>
        <w:tc>
          <w:tcPr>
            <w:tcW w:w="6310" w:type="dxa"/>
            <w:vAlign w:val="center"/>
          </w:tcPr>
          <w:p w14:paraId="20DDAB0B">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kern w:val="2"/>
                <w:sz w:val="18"/>
                <w:szCs w:val="18"/>
                <w:highlight w:val="none"/>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将拒绝其参加本次招标活动；</w:t>
            </w:r>
          </w:p>
        </w:tc>
        <w:tc>
          <w:tcPr>
            <w:tcW w:w="883" w:type="dxa"/>
            <w:vAlign w:val="center"/>
          </w:tcPr>
          <w:p w14:paraId="5807BC38">
            <w:pPr>
              <w:rPr>
                <w:rFonts w:hint="eastAsia" w:asciiTheme="minorEastAsia" w:hAnsiTheme="minorEastAsia" w:eastAsiaTheme="minorEastAsia" w:cstheme="minorEastAsia"/>
                <w:color w:val="FF0000"/>
                <w:sz w:val="15"/>
                <w:szCs w:val="15"/>
              </w:rPr>
            </w:pPr>
          </w:p>
        </w:tc>
        <w:tc>
          <w:tcPr>
            <w:tcW w:w="833" w:type="dxa"/>
            <w:vAlign w:val="center"/>
          </w:tcPr>
          <w:p w14:paraId="77E00992">
            <w:pPr>
              <w:rPr>
                <w:rFonts w:hint="eastAsia" w:asciiTheme="minorEastAsia" w:hAnsiTheme="minorEastAsia" w:eastAsiaTheme="minorEastAsia" w:cstheme="minorEastAsia"/>
                <w:color w:val="FF0000"/>
                <w:sz w:val="15"/>
                <w:szCs w:val="15"/>
              </w:rPr>
            </w:pPr>
          </w:p>
        </w:tc>
        <w:tc>
          <w:tcPr>
            <w:tcW w:w="817" w:type="dxa"/>
            <w:vAlign w:val="center"/>
          </w:tcPr>
          <w:p w14:paraId="12F82630">
            <w:pPr>
              <w:rPr>
                <w:rFonts w:hint="eastAsia" w:asciiTheme="minorEastAsia" w:hAnsiTheme="minorEastAsia" w:eastAsiaTheme="minorEastAsia" w:cstheme="minorEastAsia"/>
                <w:color w:val="FF0000"/>
                <w:sz w:val="15"/>
                <w:szCs w:val="15"/>
              </w:rPr>
            </w:pPr>
          </w:p>
        </w:tc>
      </w:tr>
      <w:tr w14:paraId="5CE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2" w:type="dxa"/>
            <w:vAlign w:val="center"/>
          </w:tcPr>
          <w:p w14:paraId="21BB492E">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7</w:t>
            </w:r>
          </w:p>
        </w:tc>
        <w:tc>
          <w:tcPr>
            <w:tcW w:w="6310" w:type="dxa"/>
            <w:vAlign w:val="center"/>
          </w:tcPr>
          <w:p w14:paraId="30974C4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kern w:val="2"/>
                <w:sz w:val="18"/>
                <w:szCs w:val="18"/>
                <w:highlight w:val="none"/>
                <w:lang w:val="en-US" w:eastAsia="zh-CN" w:bidi="ar-SA"/>
              </w:rPr>
              <w:t>提供参加政府采购活动前3年内在经营活动中没有重大违法违规记录的书面声明；</w:t>
            </w:r>
          </w:p>
        </w:tc>
        <w:tc>
          <w:tcPr>
            <w:tcW w:w="883" w:type="dxa"/>
            <w:vAlign w:val="center"/>
          </w:tcPr>
          <w:p w14:paraId="6A0C1D28">
            <w:pPr>
              <w:rPr>
                <w:rFonts w:hint="eastAsia" w:asciiTheme="minorEastAsia" w:hAnsiTheme="minorEastAsia" w:eastAsiaTheme="minorEastAsia" w:cstheme="minorEastAsia"/>
                <w:color w:val="FF0000"/>
                <w:sz w:val="15"/>
                <w:szCs w:val="15"/>
              </w:rPr>
            </w:pPr>
          </w:p>
        </w:tc>
        <w:tc>
          <w:tcPr>
            <w:tcW w:w="833" w:type="dxa"/>
            <w:vAlign w:val="center"/>
          </w:tcPr>
          <w:p w14:paraId="7D10478A">
            <w:pPr>
              <w:rPr>
                <w:rFonts w:hint="eastAsia" w:asciiTheme="minorEastAsia" w:hAnsiTheme="minorEastAsia" w:eastAsiaTheme="minorEastAsia" w:cstheme="minorEastAsia"/>
                <w:color w:val="FF0000"/>
                <w:sz w:val="15"/>
                <w:szCs w:val="15"/>
              </w:rPr>
            </w:pPr>
          </w:p>
        </w:tc>
        <w:tc>
          <w:tcPr>
            <w:tcW w:w="817" w:type="dxa"/>
            <w:vAlign w:val="center"/>
          </w:tcPr>
          <w:p w14:paraId="300015E2">
            <w:pPr>
              <w:rPr>
                <w:rFonts w:hint="eastAsia" w:asciiTheme="minorEastAsia" w:hAnsiTheme="minorEastAsia" w:eastAsiaTheme="minorEastAsia" w:cstheme="minorEastAsia"/>
                <w:color w:val="FF0000"/>
                <w:sz w:val="15"/>
                <w:szCs w:val="15"/>
              </w:rPr>
            </w:pPr>
          </w:p>
        </w:tc>
      </w:tr>
      <w:tr w14:paraId="79EB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52" w:type="dxa"/>
            <w:vAlign w:val="center"/>
          </w:tcPr>
          <w:p w14:paraId="47C0C75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8</w:t>
            </w:r>
          </w:p>
        </w:tc>
        <w:tc>
          <w:tcPr>
            <w:tcW w:w="6310" w:type="dxa"/>
            <w:vAlign w:val="center"/>
          </w:tcPr>
          <w:p w14:paraId="62C0ADF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kern w:val="2"/>
                <w:sz w:val="18"/>
                <w:szCs w:val="18"/>
                <w:highlight w:val="none"/>
                <w:lang w:val="en-US" w:eastAsia="zh-CN" w:bidi="ar-SA"/>
              </w:rPr>
              <w:t>提供针对本次项目《反商业贿赂承诺书》。</w:t>
            </w:r>
          </w:p>
        </w:tc>
        <w:tc>
          <w:tcPr>
            <w:tcW w:w="883" w:type="dxa"/>
            <w:vAlign w:val="center"/>
          </w:tcPr>
          <w:p w14:paraId="6F53DF8F">
            <w:pPr>
              <w:rPr>
                <w:rFonts w:hint="eastAsia" w:asciiTheme="minorEastAsia" w:hAnsiTheme="minorEastAsia" w:eastAsiaTheme="minorEastAsia" w:cstheme="minorEastAsia"/>
                <w:color w:val="FF0000"/>
                <w:sz w:val="15"/>
                <w:szCs w:val="15"/>
              </w:rPr>
            </w:pPr>
          </w:p>
        </w:tc>
        <w:tc>
          <w:tcPr>
            <w:tcW w:w="833" w:type="dxa"/>
            <w:vAlign w:val="center"/>
          </w:tcPr>
          <w:p w14:paraId="6C429E8D">
            <w:pPr>
              <w:rPr>
                <w:rFonts w:hint="eastAsia" w:asciiTheme="minorEastAsia" w:hAnsiTheme="minorEastAsia" w:eastAsiaTheme="minorEastAsia" w:cstheme="minorEastAsia"/>
                <w:color w:val="FF0000"/>
                <w:sz w:val="15"/>
                <w:szCs w:val="15"/>
              </w:rPr>
            </w:pPr>
          </w:p>
        </w:tc>
        <w:tc>
          <w:tcPr>
            <w:tcW w:w="817" w:type="dxa"/>
            <w:vAlign w:val="center"/>
          </w:tcPr>
          <w:p w14:paraId="41A83867">
            <w:pPr>
              <w:rPr>
                <w:rFonts w:hint="eastAsia" w:asciiTheme="minorEastAsia" w:hAnsiTheme="minorEastAsia" w:eastAsiaTheme="minorEastAsia" w:cstheme="minorEastAsia"/>
                <w:color w:val="FF0000"/>
                <w:sz w:val="15"/>
                <w:szCs w:val="15"/>
              </w:rPr>
            </w:pPr>
          </w:p>
        </w:tc>
      </w:tr>
      <w:tr w14:paraId="0A7A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52" w:type="dxa"/>
            <w:vAlign w:val="center"/>
          </w:tcPr>
          <w:p w14:paraId="1237B047">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9</w:t>
            </w:r>
          </w:p>
        </w:tc>
        <w:tc>
          <w:tcPr>
            <w:tcW w:w="6310" w:type="dxa"/>
            <w:vAlign w:val="center"/>
          </w:tcPr>
          <w:p w14:paraId="6FC41841">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left"/>
              <w:textAlignment w:val="baseline"/>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kern w:val="2"/>
                <w:sz w:val="18"/>
                <w:szCs w:val="18"/>
                <w:highlight w:val="none"/>
                <w:lang w:val="en-US" w:eastAsia="zh-CN" w:bidi="ar-SA"/>
              </w:rPr>
              <w:t>缴纳投标保证金有效凭证。</w:t>
            </w:r>
          </w:p>
        </w:tc>
        <w:tc>
          <w:tcPr>
            <w:tcW w:w="883" w:type="dxa"/>
            <w:vAlign w:val="center"/>
          </w:tcPr>
          <w:p w14:paraId="1102CC48">
            <w:pPr>
              <w:rPr>
                <w:rFonts w:hint="eastAsia" w:asciiTheme="minorEastAsia" w:hAnsiTheme="minorEastAsia" w:eastAsiaTheme="minorEastAsia" w:cstheme="minorEastAsia"/>
                <w:color w:val="FF0000"/>
                <w:sz w:val="15"/>
                <w:szCs w:val="15"/>
              </w:rPr>
            </w:pPr>
          </w:p>
        </w:tc>
        <w:tc>
          <w:tcPr>
            <w:tcW w:w="833" w:type="dxa"/>
            <w:vAlign w:val="center"/>
          </w:tcPr>
          <w:p w14:paraId="5E67502D">
            <w:pPr>
              <w:rPr>
                <w:rFonts w:hint="eastAsia" w:asciiTheme="minorEastAsia" w:hAnsiTheme="minorEastAsia" w:eastAsiaTheme="minorEastAsia" w:cstheme="minorEastAsia"/>
                <w:color w:val="FF0000"/>
                <w:sz w:val="15"/>
                <w:szCs w:val="15"/>
              </w:rPr>
            </w:pPr>
          </w:p>
        </w:tc>
        <w:tc>
          <w:tcPr>
            <w:tcW w:w="817" w:type="dxa"/>
            <w:vAlign w:val="center"/>
          </w:tcPr>
          <w:p w14:paraId="3E71FB55">
            <w:pPr>
              <w:rPr>
                <w:rFonts w:hint="eastAsia" w:asciiTheme="minorEastAsia" w:hAnsiTheme="minorEastAsia" w:eastAsiaTheme="minorEastAsia" w:cstheme="minorEastAsia"/>
                <w:color w:val="FF0000"/>
                <w:sz w:val="15"/>
                <w:szCs w:val="15"/>
              </w:rPr>
            </w:pPr>
          </w:p>
        </w:tc>
      </w:tr>
      <w:tr w14:paraId="007F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52" w:type="dxa"/>
            <w:vAlign w:val="center"/>
          </w:tcPr>
          <w:p w14:paraId="1D51A7F4">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10</w:t>
            </w:r>
          </w:p>
        </w:tc>
        <w:tc>
          <w:tcPr>
            <w:tcW w:w="6310" w:type="dxa"/>
            <w:vAlign w:val="center"/>
          </w:tcPr>
          <w:p w14:paraId="4FFEB68E">
            <w:pPr>
              <w:keepNext w:val="0"/>
              <w:keepLines w:val="0"/>
              <w:pageBreakBefore w:val="0"/>
              <w:widowControl w:val="0"/>
              <w:kinsoku/>
              <w:wordWrap/>
              <w:overflowPunct/>
              <w:topLinePunct w:val="0"/>
              <w:autoSpaceDE w:val="0"/>
              <w:autoSpaceDN w:val="0"/>
              <w:bidi w:val="0"/>
              <w:spacing w:line="380" w:lineRule="exact"/>
              <w:outlineLvl w:val="9"/>
              <w:rPr>
                <w:rFonts w:hint="eastAsia" w:asciiTheme="minorEastAsia" w:hAnsiTheme="minorEastAsia" w:eastAsiaTheme="minorEastAsia" w:cstheme="minorEastAsia"/>
                <w:b w:val="0"/>
                <w:bCs w:val="0"/>
                <w:color w:val="auto"/>
                <w:kern w:val="2"/>
                <w:sz w:val="18"/>
                <w:szCs w:val="18"/>
                <w:highlight w:val="none"/>
                <w:lang w:val="en-US" w:eastAsia="zh-CN" w:bidi="ar-SA"/>
              </w:rPr>
            </w:pPr>
            <w:r>
              <w:rPr>
                <w:rFonts w:hint="eastAsia" w:asciiTheme="minorEastAsia" w:hAnsiTheme="minorEastAsia" w:eastAsiaTheme="minorEastAsia" w:cstheme="minorEastAsia"/>
                <w:b w:val="0"/>
                <w:bCs w:val="0"/>
                <w:color w:val="auto"/>
                <w:kern w:val="2"/>
                <w:sz w:val="18"/>
                <w:szCs w:val="18"/>
                <w:highlight w:val="none"/>
                <w:lang w:val="en-US" w:eastAsia="zh-CN" w:bidi="ar-SA"/>
              </w:rPr>
              <w:t>提供[建筑工程施工总承包叁级](含)以上资质，具备有效的安全生产许可证2、运营要求：运营单位需具备独立法人资格的营业执照。3、项目经理资格要求：拟派项目经理须具备【建筑工程二级】（含）以上注册建造师执业资格，具备有效的安全生产考核合格证书，且必须满足下列条件：（1）项目经理不得同时在两个或者两个以上单位受聘或者执业。（2）项目经理不得同时在两个或者两个以上工程项目担任项目经理、施工项目负责人。（3）项目经理无行贿犯罪行为记录；或有行贿犯罪行为记录，但自记录之日起已超过5年的。 4、拟派施工负责人须具备建筑工程二级（含）以上注册建造师执业资格，具备有效的安全生产考核合格证书，且未担任其他在施项目的项目负责人。5、运营负责人的资格要求：必须为运营单位在职人员（需提供社会保险缴纳证明材料。此项由投标运营单位进行响应承诺）6、项目经理与项目施工负责人可为同一人。</w:t>
            </w:r>
          </w:p>
        </w:tc>
        <w:tc>
          <w:tcPr>
            <w:tcW w:w="883" w:type="dxa"/>
            <w:vAlign w:val="center"/>
          </w:tcPr>
          <w:p w14:paraId="76BE44A6">
            <w:pPr>
              <w:rPr>
                <w:rFonts w:hint="eastAsia" w:asciiTheme="minorEastAsia" w:hAnsiTheme="minorEastAsia" w:eastAsiaTheme="minorEastAsia" w:cstheme="minorEastAsia"/>
                <w:color w:val="FF0000"/>
                <w:sz w:val="15"/>
                <w:szCs w:val="15"/>
              </w:rPr>
            </w:pPr>
          </w:p>
        </w:tc>
        <w:tc>
          <w:tcPr>
            <w:tcW w:w="833" w:type="dxa"/>
            <w:vAlign w:val="center"/>
          </w:tcPr>
          <w:p w14:paraId="6CCD55EC">
            <w:pPr>
              <w:rPr>
                <w:rFonts w:hint="eastAsia" w:asciiTheme="minorEastAsia" w:hAnsiTheme="minorEastAsia" w:eastAsiaTheme="minorEastAsia" w:cstheme="minorEastAsia"/>
                <w:color w:val="FF0000"/>
                <w:sz w:val="15"/>
                <w:szCs w:val="15"/>
              </w:rPr>
            </w:pPr>
          </w:p>
        </w:tc>
        <w:tc>
          <w:tcPr>
            <w:tcW w:w="817" w:type="dxa"/>
            <w:vAlign w:val="center"/>
          </w:tcPr>
          <w:p w14:paraId="101C722C">
            <w:pPr>
              <w:rPr>
                <w:rFonts w:hint="eastAsia" w:asciiTheme="minorEastAsia" w:hAnsiTheme="minorEastAsia" w:eastAsiaTheme="minorEastAsia" w:cstheme="minorEastAsia"/>
                <w:color w:val="FF0000"/>
                <w:sz w:val="15"/>
                <w:szCs w:val="15"/>
              </w:rPr>
            </w:pPr>
          </w:p>
        </w:tc>
      </w:tr>
      <w:tr w14:paraId="0184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2" w:type="dxa"/>
            <w:vAlign w:val="center"/>
          </w:tcPr>
          <w:p w14:paraId="702AA91A">
            <w:pPr>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baseline"/>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11</w:t>
            </w:r>
          </w:p>
        </w:tc>
        <w:tc>
          <w:tcPr>
            <w:tcW w:w="6310" w:type="dxa"/>
            <w:vAlign w:val="center"/>
          </w:tcPr>
          <w:p w14:paraId="3F03A8E2">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供应商应为中小企业（请根据要求单独上传《中小企业声明函》。格式以采购文件要求为准。请根据要求单独上传《联合协议》，并在联合体协议中进行相关比例说明。格式以采购文件要求为准。）</w:t>
            </w:r>
          </w:p>
        </w:tc>
        <w:tc>
          <w:tcPr>
            <w:tcW w:w="883" w:type="dxa"/>
            <w:vAlign w:val="center"/>
          </w:tcPr>
          <w:p w14:paraId="4058A31B">
            <w:pPr>
              <w:rPr>
                <w:rFonts w:hint="eastAsia" w:asciiTheme="minorEastAsia" w:hAnsiTheme="minorEastAsia" w:eastAsiaTheme="minorEastAsia" w:cstheme="minorEastAsia"/>
                <w:sz w:val="15"/>
                <w:szCs w:val="15"/>
              </w:rPr>
            </w:pPr>
          </w:p>
        </w:tc>
        <w:tc>
          <w:tcPr>
            <w:tcW w:w="833" w:type="dxa"/>
            <w:vAlign w:val="center"/>
          </w:tcPr>
          <w:p w14:paraId="0B5BB6D3">
            <w:pPr>
              <w:rPr>
                <w:rFonts w:hint="eastAsia" w:asciiTheme="minorEastAsia" w:hAnsiTheme="minorEastAsia" w:eastAsiaTheme="minorEastAsia" w:cstheme="minorEastAsia"/>
                <w:sz w:val="15"/>
                <w:szCs w:val="15"/>
              </w:rPr>
            </w:pPr>
          </w:p>
        </w:tc>
        <w:tc>
          <w:tcPr>
            <w:tcW w:w="817" w:type="dxa"/>
            <w:vAlign w:val="center"/>
          </w:tcPr>
          <w:p w14:paraId="710BA223">
            <w:pPr>
              <w:rPr>
                <w:rFonts w:hint="eastAsia" w:asciiTheme="minorEastAsia" w:hAnsiTheme="minorEastAsia" w:eastAsiaTheme="minorEastAsia" w:cstheme="minorEastAsia"/>
                <w:sz w:val="15"/>
                <w:szCs w:val="15"/>
              </w:rPr>
            </w:pPr>
          </w:p>
        </w:tc>
      </w:tr>
      <w:tr w14:paraId="0FC2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2" w:type="dxa"/>
            <w:vAlign w:val="center"/>
          </w:tcPr>
          <w:p w14:paraId="52EE1326">
            <w:pPr>
              <w:rPr>
                <w:rFonts w:hint="eastAsia" w:asciiTheme="minorEastAsia" w:hAnsiTheme="minorEastAsia" w:eastAsiaTheme="minorEastAsia" w:cstheme="minorEastAsia"/>
                <w:sz w:val="18"/>
                <w:szCs w:val="18"/>
              </w:rPr>
            </w:pPr>
          </w:p>
        </w:tc>
        <w:tc>
          <w:tcPr>
            <w:tcW w:w="6310" w:type="dxa"/>
            <w:vAlign w:val="center"/>
          </w:tcPr>
          <w:p w14:paraId="1E0EB397">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结论</w:t>
            </w:r>
          </w:p>
        </w:tc>
        <w:tc>
          <w:tcPr>
            <w:tcW w:w="883" w:type="dxa"/>
            <w:vAlign w:val="center"/>
          </w:tcPr>
          <w:p w14:paraId="63A59D6C">
            <w:pPr>
              <w:rPr>
                <w:rFonts w:hint="eastAsia" w:asciiTheme="minorEastAsia" w:hAnsiTheme="minorEastAsia" w:eastAsiaTheme="minorEastAsia" w:cstheme="minorEastAsia"/>
                <w:sz w:val="15"/>
                <w:szCs w:val="15"/>
              </w:rPr>
            </w:pPr>
          </w:p>
        </w:tc>
        <w:tc>
          <w:tcPr>
            <w:tcW w:w="833" w:type="dxa"/>
            <w:vAlign w:val="center"/>
          </w:tcPr>
          <w:p w14:paraId="02D16836">
            <w:pPr>
              <w:rPr>
                <w:rFonts w:hint="eastAsia" w:asciiTheme="minorEastAsia" w:hAnsiTheme="minorEastAsia" w:eastAsiaTheme="minorEastAsia" w:cstheme="minorEastAsia"/>
                <w:sz w:val="15"/>
                <w:szCs w:val="15"/>
              </w:rPr>
            </w:pPr>
          </w:p>
        </w:tc>
        <w:tc>
          <w:tcPr>
            <w:tcW w:w="817" w:type="dxa"/>
            <w:vAlign w:val="center"/>
          </w:tcPr>
          <w:p w14:paraId="39B4CD54">
            <w:pPr>
              <w:rPr>
                <w:rFonts w:hint="eastAsia" w:asciiTheme="minorEastAsia" w:hAnsiTheme="minorEastAsia" w:eastAsiaTheme="minorEastAsia" w:cstheme="minorEastAsia"/>
                <w:sz w:val="15"/>
                <w:szCs w:val="15"/>
              </w:rPr>
            </w:pPr>
          </w:p>
        </w:tc>
      </w:tr>
    </w:tbl>
    <w:p w14:paraId="68336ED3">
      <w:pPr>
        <w:spacing w:line="360" w:lineRule="auto"/>
        <w:rPr>
          <w:rFonts w:hint="eastAsia" w:asciiTheme="minorEastAsia" w:hAnsiTheme="minorEastAsia" w:eastAsiaTheme="minorEastAsia" w:cstheme="minorEastAsia"/>
          <w:sz w:val="18"/>
          <w:szCs w:val="18"/>
        </w:rPr>
      </w:pPr>
    </w:p>
    <w:p w14:paraId="202CE7B9">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说明：（1）上述各项中用“合格”表示通过，“不合格”表示不通过；</w:t>
      </w:r>
    </w:p>
    <w:p w14:paraId="327EBD39">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（2）上述各项中如有一项为“不合格”，则结论为“不通过”，表示该投标文件中存在重大偏差，不能通过初步评审；评委对某一分项评审认为不合格时，必须要写明原因。</w:t>
      </w:r>
    </w:p>
    <w:p w14:paraId="45453BD4">
      <w:pPr>
        <w:spacing w:line="360" w:lineRule="auto"/>
        <w:ind w:left="60"/>
        <w:rPr>
          <w:rFonts w:hint="eastAsia" w:asciiTheme="minorEastAsia" w:hAnsiTheme="minorEastAsia" w:eastAsiaTheme="minorEastAsia" w:cstheme="minorEastAsia"/>
        </w:rPr>
      </w:pPr>
      <w:r>
        <w:rPr>
          <w:rFonts w:hint="eastAsia" w:asciiTheme="minorEastAsia" w:hAnsiTheme="minorEastAsia" w:eastAsiaTheme="minorEastAsia" w:cstheme="minorEastAsia"/>
        </w:rPr>
        <w:t>（3）投标文件最终合格与否，以所有评委的评审意见中少数服从多数为原则定论。</w:t>
      </w:r>
    </w:p>
    <w:p w14:paraId="257A37B8">
      <w:pPr>
        <w:spacing w:line="360" w:lineRule="auto"/>
        <w:rPr>
          <w:rFonts w:ascii="微软雅黑" w:hAnsi="微软雅黑" w:eastAsia="微软雅黑" w:cs="微软雅黑"/>
          <w:b/>
          <w:bCs/>
        </w:rPr>
      </w:pPr>
      <w:r>
        <w:rPr>
          <w:rFonts w:hint="eastAsia" w:asciiTheme="minorEastAsia" w:hAnsiTheme="minorEastAsia" w:eastAsiaTheme="minorEastAsia" w:cstheme="minorEastAsia"/>
          <w:b/>
          <w:bCs/>
        </w:rPr>
        <w:t>未通过资格审查的供应商不进入评标；通过资格审查的供应商少于不足三家的，不得评标。</w:t>
      </w:r>
    </w:p>
    <w:p w14:paraId="51E77B4E">
      <w:pPr>
        <w:spacing w:line="360" w:lineRule="auto"/>
      </w:pPr>
    </w:p>
    <w:p w14:paraId="0C8EBA48">
      <w:pPr>
        <w:pStyle w:val="7"/>
      </w:pPr>
      <w:bookmarkStart w:id="663" w:name="_Toc1293"/>
      <w:bookmarkStart w:id="664" w:name="_Toc24305"/>
      <w:bookmarkStart w:id="665" w:name="_Toc22718"/>
      <w:bookmarkStart w:id="666" w:name="_Toc19523"/>
      <w:bookmarkStart w:id="667" w:name="_Toc21232"/>
      <w:bookmarkStart w:id="668" w:name="_Toc20635"/>
      <w:bookmarkStart w:id="669" w:name="_Toc12096"/>
      <w:bookmarkStart w:id="670" w:name="_Toc11241"/>
      <w:bookmarkStart w:id="671" w:name="_Toc11487"/>
      <w:bookmarkStart w:id="672" w:name="_Toc29061"/>
      <w:bookmarkStart w:id="673" w:name="_Toc8628"/>
      <w:bookmarkStart w:id="674" w:name="_Toc14391"/>
      <w:bookmarkStart w:id="675" w:name="_Toc8014"/>
      <w:bookmarkStart w:id="676" w:name="_Toc946"/>
      <w:bookmarkStart w:id="677" w:name="_Toc4255"/>
      <w:bookmarkStart w:id="678" w:name="_Toc7343"/>
      <w:bookmarkStart w:id="679" w:name="_Toc23770"/>
      <w:bookmarkStart w:id="680" w:name="_Toc11822"/>
      <w:bookmarkStart w:id="681" w:name="_Toc8771"/>
      <w:bookmarkStart w:id="682" w:name="_Toc28345"/>
      <w:bookmarkStart w:id="683" w:name="_Toc70"/>
    </w:p>
    <w:p w14:paraId="1BDAFF00">
      <w:pPr>
        <w:pStyle w:val="8"/>
      </w:pPr>
    </w:p>
    <w:p w14:paraId="49C51281">
      <w:pPr>
        <w:pStyle w:val="7"/>
        <w:spacing w:line="480" w:lineRule="exact"/>
        <w:ind w:firstLine="0"/>
        <w:jc w:val="center"/>
        <w:outlineLvl w:val="1"/>
        <w:rPr>
          <w:rFonts w:hint="eastAsia" w:asciiTheme="minorEastAsia" w:hAnsiTheme="minorEastAsia" w:eastAsiaTheme="minorEastAsia" w:cstheme="minorEastAsia"/>
          <w:b/>
          <w:bCs/>
          <w:sz w:val="21"/>
          <w:szCs w:val="21"/>
        </w:rPr>
      </w:pPr>
      <w:bookmarkStart w:id="684" w:name="_Toc29035"/>
      <w:r>
        <w:rPr>
          <w:rFonts w:hint="eastAsia" w:asciiTheme="minorEastAsia" w:hAnsiTheme="minorEastAsia" w:eastAsiaTheme="minorEastAsia" w:cstheme="minorEastAsia"/>
          <w:b/>
          <w:bCs/>
          <w:sz w:val="24"/>
          <w:szCs w:val="24"/>
        </w:rPr>
        <w:t>初步评审—符合性审查表</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tbl>
      <w:tblPr>
        <w:tblStyle w:val="28"/>
        <w:tblpPr w:leftFromText="180" w:rightFromText="180" w:vertAnchor="text" w:horzAnchor="page" w:tblpXSpec="center" w:tblpY="262"/>
        <w:tblOverlap w:val="neve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755"/>
        <w:gridCol w:w="1637"/>
      </w:tblGrid>
      <w:tr w14:paraId="202F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603" w:type="dxa"/>
            <w:gridSpan w:val="2"/>
            <w:vAlign w:val="center"/>
          </w:tcPr>
          <w:p w14:paraId="2D198C60">
            <w:pPr>
              <w:spacing w:line="480" w:lineRule="exact"/>
              <w:jc w:val="center"/>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评审内容</w:t>
            </w:r>
          </w:p>
        </w:tc>
        <w:tc>
          <w:tcPr>
            <w:tcW w:w="1637" w:type="dxa"/>
            <w:vAlign w:val="center"/>
          </w:tcPr>
          <w:p w14:paraId="1291BAB1">
            <w:pPr>
              <w:spacing w:line="480" w:lineRule="exact"/>
              <w:jc w:val="center"/>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b/>
                <w:bCs/>
                <w:sz w:val="22"/>
                <w:szCs w:val="22"/>
              </w:rPr>
              <w:t>评审意见</w:t>
            </w:r>
          </w:p>
        </w:tc>
      </w:tr>
      <w:tr w14:paraId="604E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48" w:type="dxa"/>
            <w:vAlign w:val="center"/>
          </w:tcPr>
          <w:p w14:paraId="2F49FB0E">
            <w:pPr>
              <w:spacing w:line="48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6755" w:type="dxa"/>
            <w:vAlign w:val="center"/>
          </w:tcPr>
          <w:p w14:paraId="6F40FCCF">
            <w:pPr>
              <w:spacing w:line="480" w:lineRule="exact"/>
              <w:rPr>
                <w:rFonts w:hint="eastAsia" w:asciiTheme="minorEastAsia" w:hAnsiTheme="minorEastAsia" w:eastAsiaTheme="minorEastAsia" w:cstheme="minorEastAsia"/>
                <w:spacing w:val="-2"/>
                <w:sz w:val="22"/>
                <w:szCs w:val="22"/>
              </w:rPr>
            </w:pPr>
          </w:p>
        </w:tc>
        <w:tc>
          <w:tcPr>
            <w:tcW w:w="1637" w:type="dxa"/>
            <w:vAlign w:val="center"/>
          </w:tcPr>
          <w:p w14:paraId="78FEDFFA">
            <w:pPr>
              <w:spacing w:line="480" w:lineRule="exact"/>
              <w:jc w:val="center"/>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是否合格</w:t>
            </w:r>
          </w:p>
        </w:tc>
      </w:tr>
      <w:tr w14:paraId="1C67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8" w:type="dxa"/>
            <w:vAlign w:val="center"/>
          </w:tcPr>
          <w:p w14:paraId="13266418">
            <w:pPr>
              <w:spacing w:line="48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6755" w:type="dxa"/>
            <w:vAlign w:val="center"/>
          </w:tcPr>
          <w:p w14:paraId="2BC29507">
            <w:pPr>
              <w:spacing w:line="480" w:lineRule="exact"/>
              <w:jc w:val="left"/>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各供应商投标报价未高于预算金额</w:t>
            </w:r>
          </w:p>
        </w:tc>
        <w:tc>
          <w:tcPr>
            <w:tcW w:w="1637" w:type="dxa"/>
            <w:vAlign w:val="center"/>
          </w:tcPr>
          <w:p w14:paraId="0CDC91FE">
            <w:pPr>
              <w:spacing w:line="480" w:lineRule="exact"/>
              <w:rPr>
                <w:rFonts w:hint="eastAsia" w:asciiTheme="minorEastAsia" w:hAnsiTheme="minorEastAsia" w:eastAsiaTheme="minorEastAsia" w:cstheme="minorEastAsia"/>
                <w:spacing w:val="-2"/>
                <w:sz w:val="22"/>
                <w:szCs w:val="22"/>
              </w:rPr>
            </w:pPr>
          </w:p>
        </w:tc>
      </w:tr>
      <w:tr w14:paraId="0EE6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48" w:type="dxa"/>
            <w:vAlign w:val="center"/>
          </w:tcPr>
          <w:p w14:paraId="3CDF0A60">
            <w:pPr>
              <w:spacing w:line="48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6755" w:type="dxa"/>
            <w:vAlign w:val="center"/>
          </w:tcPr>
          <w:p w14:paraId="185414E7">
            <w:pPr>
              <w:spacing w:line="480" w:lineRule="exact"/>
              <w:jc w:val="left"/>
              <w:rPr>
                <w:rFonts w:hint="eastAsia" w:asciiTheme="minorEastAsia" w:hAnsiTheme="minorEastAsia" w:eastAsiaTheme="minorEastAsia" w:cstheme="minorEastAsia"/>
                <w:spacing w:val="-2"/>
                <w:sz w:val="22"/>
                <w:szCs w:val="22"/>
                <w:lang w:eastAsia="zh-CN"/>
              </w:rPr>
            </w:pPr>
            <w:r>
              <w:rPr>
                <w:rFonts w:hint="eastAsia" w:asciiTheme="minorEastAsia" w:hAnsiTheme="minorEastAsia" w:eastAsiaTheme="minorEastAsia" w:cstheme="minorEastAsia"/>
                <w:spacing w:val="-2"/>
                <w:sz w:val="22"/>
                <w:szCs w:val="22"/>
              </w:rPr>
              <w:t>评标委员会认为供应商的报价无明显低于其他通过符合性审查供应商的报价的，供应商的报价不存在异常一致并成规律性的，其报价合理</w:t>
            </w:r>
            <w:r>
              <w:rPr>
                <w:rFonts w:hint="eastAsia" w:asciiTheme="minorEastAsia" w:hAnsiTheme="minorEastAsia" w:eastAsiaTheme="minorEastAsia" w:cstheme="minorEastAsia"/>
                <w:spacing w:val="-2"/>
                <w:sz w:val="22"/>
                <w:szCs w:val="22"/>
                <w:lang w:eastAsia="zh-CN"/>
              </w:rPr>
              <w:t>。</w:t>
            </w:r>
          </w:p>
        </w:tc>
        <w:tc>
          <w:tcPr>
            <w:tcW w:w="1637" w:type="dxa"/>
            <w:vAlign w:val="center"/>
          </w:tcPr>
          <w:p w14:paraId="63F9BF6A">
            <w:pPr>
              <w:spacing w:line="480" w:lineRule="exact"/>
              <w:rPr>
                <w:rFonts w:hint="eastAsia" w:asciiTheme="minorEastAsia" w:hAnsiTheme="minorEastAsia" w:eastAsiaTheme="minorEastAsia" w:cstheme="minorEastAsia"/>
                <w:spacing w:val="-2"/>
                <w:sz w:val="22"/>
                <w:szCs w:val="22"/>
              </w:rPr>
            </w:pPr>
          </w:p>
        </w:tc>
      </w:tr>
      <w:tr w14:paraId="79BE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48" w:type="dxa"/>
            <w:vAlign w:val="center"/>
          </w:tcPr>
          <w:p w14:paraId="3E0853E3">
            <w:pPr>
              <w:spacing w:line="48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6755" w:type="dxa"/>
            <w:vAlign w:val="center"/>
          </w:tcPr>
          <w:p w14:paraId="5E0574F2">
            <w:pPr>
              <w:spacing w:line="480" w:lineRule="exact"/>
              <w:jc w:val="left"/>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投标文件按照招标文件的规定编制、标记及签署盖章的，法定代表人或其授权代表签字（章）和加盖供应商公章的（所上传投标文件的印章和签字不能为复印件）</w:t>
            </w:r>
          </w:p>
        </w:tc>
        <w:tc>
          <w:tcPr>
            <w:tcW w:w="1637" w:type="dxa"/>
            <w:vAlign w:val="center"/>
          </w:tcPr>
          <w:p w14:paraId="1B70ED51">
            <w:pPr>
              <w:spacing w:line="480" w:lineRule="exact"/>
              <w:rPr>
                <w:rFonts w:hint="eastAsia" w:asciiTheme="minorEastAsia" w:hAnsiTheme="minorEastAsia" w:eastAsiaTheme="minorEastAsia" w:cstheme="minorEastAsia"/>
                <w:spacing w:val="-2"/>
                <w:sz w:val="22"/>
                <w:szCs w:val="22"/>
              </w:rPr>
            </w:pPr>
          </w:p>
        </w:tc>
      </w:tr>
      <w:tr w14:paraId="4642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14:paraId="2C7B0876">
            <w:pPr>
              <w:spacing w:line="48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6755" w:type="dxa"/>
            <w:vAlign w:val="center"/>
          </w:tcPr>
          <w:p w14:paraId="5F981A83">
            <w:pPr>
              <w:spacing w:line="480" w:lineRule="exact"/>
              <w:jc w:val="left"/>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按招标文件规定的格式填写，内容齐全；</w:t>
            </w:r>
          </w:p>
        </w:tc>
        <w:tc>
          <w:tcPr>
            <w:tcW w:w="1637" w:type="dxa"/>
            <w:vAlign w:val="center"/>
          </w:tcPr>
          <w:p w14:paraId="33C93242">
            <w:pPr>
              <w:spacing w:line="480" w:lineRule="exact"/>
              <w:rPr>
                <w:rFonts w:hint="eastAsia" w:asciiTheme="minorEastAsia" w:hAnsiTheme="minorEastAsia" w:eastAsiaTheme="minorEastAsia" w:cstheme="minorEastAsia"/>
                <w:spacing w:val="-2"/>
                <w:sz w:val="22"/>
                <w:szCs w:val="22"/>
              </w:rPr>
            </w:pPr>
          </w:p>
        </w:tc>
      </w:tr>
      <w:tr w14:paraId="7989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8" w:type="dxa"/>
            <w:vAlign w:val="center"/>
          </w:tcPr>
          <w:p w14:paraId="31384DD4">
            <w:pPr>
              <w:spacing w:line="48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6755" w:type="dxa"/>
            <w:vAlign w:val="center"/>
          </w:tcPr>
          <w:p w14:paraId="4FC934E2">
            <w:pPr>
              <w:spacing w:line="480" w:lineRule="exact"/>
              <w:jc w:val="left"/>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没有采购人不能接受的附加条件的；</w:t>
            </w:r>
          </w:p>
        </w:tc>
        <w:tc>
          <w:tcPr>
            <w:tcW w:w="1637" w:type="dxa"/>
            <w:vAlign w:val="center"/>
          </w:tcPr>
          <w:p w14:paraId="1EC56F1A">
            <w:pPr>
              <w:spacing w:line="480" w:lineRule="exact"/>
              <w:rPr>
                <w:rFonts w:hint="eastAsia" w:asciiTheme="minorEastAsia" w:hAnsiTheme="minorEastAsia" w:eastAsiaTheme="minorEastAsia" w:cstheme="minorEastAsia"/>
                <w:spacing w:val="-2"/>
                <w:sz w:val="22"/>
                <w:szCs w:val="22"/>
              </w:rPr>
            </w:pPr>
          </w:p>
        </w:tc>
      </w:tr>
      <w:tr w14:paraId="04E7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14:paraId="4596F144">
            <w:pPr>
              <w:spacing w:line="48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6755" w:type="dxa"/>
            <w:vAlign w:val="center"/>
          </w:tcPr>
          <w:p w14:paraId="6288B227">
            <w:pPr>
              <w:spacing w:line="480" w:lineRule="exact"/>
              <w:jc w:val="left"/>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b w:val="0"/>
                <w:bCs w:val="0"/>
                <w:spacing w:val="-2"/>
                <w:sz w:val="22"/>
                <w:szCs w:val="22"/>
              </w:rPr>
              <w:t>符合招标文件中规定的其他实质性要求；</w:t>
            </w:r>
          </w:p>
        </w:tc>
        <w:tc>
          <w:tcPr>
            <w:tcW w:w="1637" w:type="dxa"/>
            <w:vAlign w:val="center"/>
          </w:tcPr>
          <w:p w14:paraId="0B002B5E">
            <w:pPr>
              <w:spacing w:line="480" w:lineRule="exact"/>
              <w:rPr>
                <w:rFonts w:hint="eastAsia" w:asciiTheme="minorEastAsia" w:hAnsiTheme="minorEastAsia" w:eastAsiaTheme="minorEastAsia" w:cstheme="minorEastAsia"/>
                <w:spacing w:val="-2"/>
                <w:sz w:val="22"/>
                <w:szCs w:val="22"/>
              </w:rPr>
            </w:pPr>
          </w:p>
        </w:tc>
      </w:tr>
      <w:tr w14:paraId="6018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48" w:type="dxa"/>
            <w:vAlign w:val="center"/>
          </w:tcPr>
          <w:p w14:paraId="1661625E">
            <w:pPr>
              <w:spacing w:line="48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6755" w:type="dxa"/>
            <w:vAlign w:val="center"/>
          </w:tcPr>
          <w:p w14:paraId="6AD27BD4">
            <w:pPr>
              <w:spacing w:line="480" w:lineRule="exact"/>
              <w:jc w:val="left"/>
              <w:rPr>
                <w:rFonts w:hint="eastAsia" w:asciiTheme="minorEastAsia" w:hAnsiTheme="minorEastAsia" w:eastAsiaTheme="minorEastAsia" w:cstheme="minorEastAsia"/>
                <w:spacing w:val="-2"/>
                <w:sz w:val="22"/>
                <w:szCs w:val="22"/>
                <w:lang w:eastAsia="zh-CN"/>
              </w:rPr>
            </w:pPr>
            <w:r>
              <w:rPr>
                <w:rFonts w:hint="eastAsia" w:asciiTheme="minorEastAsia" w:hAnsiTheme="minorEastAsia" w:eastAsiaTheme="minorEastAsia" w:cstheme="minorEastAsia"/>
                <w:spacing w:val="-2"/>
                <w:sz w:val="22"/>
                <w:szCs w:val="22"/>
              </w:rPr>
              <w:t>不同供应商的投标文件没有错漏一致的情况</w:t>
            </w:r>
            <w:r>
              <w:rPr>
                <w:rFonts w:hint="eastAsia" w:asciiTheme="minorEastAsia" w:hAnsiTheme="minorEastAsia" w:eastAsiaTheme="minorEastAsia" w:cstheme="minorEastAsia"/>
                <w:spacing w:val="-2"/>
                <w:sz w:val="22"/>
                <w:szCs w:val="22"/>
                <w:lang w:eastAsia="zh-CN"/>
              </w:rPr>
              <w:t>。</w:t>
            </w:r>
          </w:p>
        </w:tc>
        <w:tc>
          <w:tcPr>
            <w:tcW w:w="1637" w:type="dxa"/>
            <w:vAlign w:val="center"/>
          </w:tcPr>
          <w:p w14:paraId="4FF1056F">
            <w:pPr>
              <w:spacing w:line="480" w:lineRule="exact"/>
              <w:rPr>
                <w:rFonts w:hint="eastAsia" w:asciiTheme="minorEastAsia" w:hAnsiTheme="minorEastAsia" w:eastAsiaTheme="minorEastAsia" w:cstheme="minorEastAsia"/>
                <w:spacing w:val="-2"/>
                <w:sz w:val="22"/>
                <w:szCs w:val="22"/>
              </w:rPr>
            </w:pPr>
          </w:p>
        </w:tc>
      </w:tr>
      <w:tr w14:paraId="01AD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8" w:type="dxa"/>
            <w:vAlign w:val="center"/>
          </w:tcPr>
          <w:p w14:paraId="2BD9BFF6">
            <w:pPr>
              <w:spacing w:line="480" w:lineRule="exact"/>
              <w:jc w:val="center"/>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z w:val="22"/>
                <w:szCs w:val="22"/>
              </w:rPr>
              <w:t>8</w:t>
            </w:r>
          </w:p>
        </w:tc>
        <w:tc>
          <w:tcPr>
            <w:tcW w:w="6755" w:type="dxa"/>
            <w:vAlign w:val="center"/>
          </w:tcPr>
          <w:p w14:paraId="76B44DD5">
            <w:pPr>
              <w:spacing w:line="480" w:lineRule="exact"/>
              <w:jc w:val="left"/>
              <w:rPr>
                <w:rFonts w:hint="eastAsia" w:asciiTheme="minorEastAsia" w:hAnsiTheme="minorEastAsia" w:eastAsiaTheme="minorEastAsia" w:cstheme="minorEastAsia"/>
                <w:spacing w:val="-2"/>
                <w:sz w:val="22"/>
                <w:szCs w:val="22"/>
                <w:lang w:eastAsia="zh-CN"/>
              </w:rPr>
            </w:pPr>
            <w:r>
              <w:rPr>
                <w:rFonts w:hint="eastAsia" w:asciiTheme="minorEastAsia" w:hAnsiTheme="minorEastAsia" w:eastAsiaTheme="minorEastAsia" w:cstheme="minorEastAsia"/>
                <w:spacing w:val="-2"/>
                <w:sz w:val="22"/>
                <w:szCs w:val="22"/>
              </w:rPr>
              <w:t>供应商附有详细地址、联系人、电话标明的</w:t>
            </w:r>
            <w:r>
              <w:rPr>
                <w:rFonts w:hint="eastAsia" w:asciiTheme="minorEastAsia" w:hAnsiTheme="minorEastAsia" w:eastAsiaTheme="minorEastAsia" w:cstheme="minorEastAsia"/>
                <w:spacing w:val="-2"/>
                <w:sz w:val="22"/>
                <w:szCs w:val="22"/>
                <w:lang w:eastAsia="zh-CN"/>
              </w:rPr>
              <w:t>。</w:t>
            </w:r>
          </w:p>
        </w:tc>
        <w:tc>
          <w:tcPr>
            <w:tcW w:w="1637" w:type="dxa"/>
            <w:vAlign w:val="center"/>
          </w:tcPr>
          <w:p w14:paraId="72F4C406">
            <w:pPr>
              <w:spacing w:line="480" w:lineRule="exact"/>
              <w:rPr>
                <w:rFonts w:hint="eastAsia" w:asciiTheme="minorEastAsia" w:hAnsiTheme="minorEastAsia" w:eastAsiaTheme="minorEastAsia" w:cstheme="minorEastAsia"/>
                <w:spacing w:val="-2"/>
                <w:sz w:val="22"/>
                <w:szCs w:val="22"/>
              </w:rPr>
            </w:pPr>
          </w:p>
        </w:tc>
      </w:tr>
      <w:tr w14:paraId="0A61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3" w:type="dxa"/>
            <w:gridSpan w:val="2"/>
            <w:vAlign w:val="center"/>
          </w:tcPr>
          <w:p w14:paraId="4C9292AC">
            <w:pPr>
              <w:spacing w:line="480" w:lineRule="exact"/>
              <w:ind w:firstLine="388" w:firstLineChars="180"/>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结论：</w:t>
            </w:r>
          </w:p>
        </w:tc>
        <w:tc>
          <w:tcPr>
            <w:tcW w:w="1637" w:type="dxa"/>
            <w:vAlign w:val="center"/>
          </w:tcPr>
          <w:p w14:paraId="0A8F6FC6">
            <w:pPr>
              <w:spacing w:line="480" w:lineRule="exact"/>
              <w:ind w:firstLine="388" w:firstLineChars="180"/>
              <w:rPr>
                <w:rFonts w:hint="eastAsia" w:asciiTheme="minorEastAsia" w:hAnsiTheme="minorEastAsia" w:eastAsiaTheme="minorEastAsia" w:cstheme="minorEastAsia"/>
                <w:spacing w:val="-2"/>
                <w:sz w:val="22"/>
                <w:szCs w:val="22"/>
              </w:rPr>
            </w:pPr>
          </w:p>
        </w:tc>
      </w:tr>
    </w:tbl>
    <w:p w14:paraId="570B77F5">
      <w:pPr>
        <w:spacing w:line="480" w:lineRule="exact"/>
        <w:rPr>
          <w:rFonts w:hint="eastAsia" w:asciiTheme="minorEastAsia" w:hAnsiTheme="minorEastAsia" w:eastAsiaTheme="minorEastAsia" w:cstheme="minorEastAsia"/>
        </w:rPr>
      </w:pPr>
    </w:p>
    <w:p w14:paraId="0D532D1F">
      <w:pPr>
        <w:spacing w:line="480" w:lineRule="exact"/>
        <w:ind w:left="60"/>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p w14:paraId="2C0F78E6">
      <w:pPr>
        <w:spacing w:line="480" w:lineRule="exact"/>
        <w:ind w:left="60"/>
        <w:rPr>
          <w:rFonts w:hint="eastAsia" w:asciiTheme="minorEastAsia" w:hAnsiTheme="minorEastAsia" w:eastAsiaTheme="minorEastAsia" w:cstheme="minorEastAsia"/>
        </w:rPr>
      </w:pPr>
      <w:r>
        <w:rPr>
          <w:rFonts w:hint="eastAsia" w:asciiTheme="minorEastAsia" w:hAnsiTheme="minorEastAsia" w:eastAsiaTheme="minorEastAsia" w:cstheme="minorEastAsia"/>
        </w:rPr>
        <w:t>（1）上述各项中用“合格”表示通过，“不合格”表示不通过；</w:t>
      </w:r>
    </w:p>
    <w:p w14:paraId="4A6C0FCA">
      <w:pPr>
        <w:spacing w:line="480" w:lineRule="exact"/>
        <w:ind w:left="689" w:leftChars="28" w:hanging="630" w:hanging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（2）上述各项中如有一项为“不合格”，则结论为“不通过”，表示该投标文件中存在重大偏差，不能通过初步评审；评委对某一分项评审认为不合格时，必须要写明原因。</w:t>
      </w:r>
    </w:p>
    <w:p w14:paraId="37AD8D3F">
      <w:pPr>
        <w:pStyle w:val="7"/>
        <w:spacing w:line="480" w:lineRule="exact"/>
        <w:ind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（3）投标文件最终合格与否，以所有评委的评审意见中少数服从多数为原则定论。</w:t>
      </w:r>
    </w:p>
    <w:p w14:paraId="2BE0F8AA">
      <w:pPr>
        <w:spacing w:line="48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未通过符合性审查的供应商不进入评标；通过符合性审查的供应商少于不足三家的，不得评标。</w:t>
      </w:r>
    </w:p>
    <w:p w14:paraId="20EC2CE5">
      <w:pPr>
        <w:pStyle w:val="7"/>
        <w:rPr>
          <w:rFonts w:ascii="微软雅黑" w:hAnsi="微软雅黑" w:eastAsia="微软雅黑" w:cs="微软雅黑"/>
          <w:b/>
          <w:bCs/>
        </w:rPr>
      </w:pPr>
    </w:p>
    <w:p w14:paraId="00B42A9F">
      <w:pPr>
        <w:rPr>
          <w:rFonts w:ascii="微软雅黑" w:hAnsi="微软雅黑" w:eastAsia="微软雅黑" w:cs="微软雅黑"/>
          <w:b/>
          <w:bCs/>
        </w:rPr>
      </w:pPr>
    </w:p>
    <w:p w14:paraId="7CE99365">
      <w:pPr>
        <w:pStyle w:val="7"/>
        <w:ind w:firstLine="3373" w:firstLineChars="1600"/>
        <w:rPr>
          <w:rFonts w:ascii="微软雅黑" w:hAnsi="微软雅黑" w:eastAsia="微软雅黑" w:cs="微软雅黑"/>
          <w:b/>
          <w:bCs/>
        </w:rPr>
      </w:pPr>
      <w:r>
        <w:rPr>
          <w:rFonts w:hint="eastAsia" w:asciiTheme="minorEastAsia" w:hAnsiTheme="minorEastAsia" w:eastAsiaTheme="minorEastAsia" w:cstheme="minorEastAsia"/>
          <w:b/>
          <w:bCs/>
          <w:kern w:val="0"/>
          <w:sz w:val="21"/>
          <w:szCs w:val="21"/>
        </w:rPr>
        <w:t>商务符合性审查表</w:t>
      </w:r>
    </w:p>
    <w:p w14:paraId="7E16851F"/>
    <w:p w14:paraId="1A598ADC">
      <w:pPr>
        <w:pStyle w:val="20"/>
      </w:pPr>
    </w:p>
    <w:tbl>
      <w:tblPr>
        <w:tblStyle w:val="28"/>
        <w:tblW w:w="8840" w:type="dxa"/>
        <w:jc w:val="center"/>
        <w:tblLayout w:type="fixed"/>
        <w:tblCellMar>
          <w:top w:w="0" w:type="dxa"/>
          <w:left w:w="108" w:type="dxa"/>
          <w:bottom w:w="0" w:type="dxa"/>
          <w:right w:w="108" w:type="dxa"/>
        </w:tblCellMar>
      </w:tblPr>
      <w:tblGrid>
        <w:gridCol w:w="2924"/>
        <w:gridCol w:w="4481"/>
        <w:gridCol w:w="383"/>
        <w:gridCol w:w="533"/>
        <w:gridCol w:w="519"/>
      </w:tblGrid>
      <w:tr w14:paraId="396B47E2">
        <w:tblPrEx>
          <w:tblCellMar>
            <w:top w:w="0" w:type="dxa"/>
            <w:left w:w="108" w:type="dxa"/>
            <w:bottom w:w="0" w:type="dxa"/>
            <w:right w:w="108" w:type="dxa"/>
          </w:tblCellMar>
        </w:tblPrEx>
        <w:trPr>
          <w:trHeight w:val="759" w:hRule="atLeast"/>
          <w:jc w:val="center"/>
        </w:trPr>
        <w:tc>
          <w:tcPr>
            <w:tcW w:w="7405" w:type="dxa"/>
            <w:gridSpan w:val="2"/>
            <w:tcBorders>
              <w:top w:val="single" w:color="auto" w:sz="4" w:space="0"/>
              <w:left w:val="single" w:color="auto" w:sz="4" w:space="0"/>
              <w:bottom w:val="single" w:color="auto" w:sz="4" w:space="0"/>
              <w:right w:val="single" w:color="auto" w:sz="4" w:space="0"/>
            </w:tcBorders>
            <w:vAlign w:val="center"/>
          </w:tcPr>
          <w:p w14:paraId="20371B57">
            <w:pPr>
              <w:widowControl/>
              <w:spacing w:line="30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审查事项</w:t>
            </w:r>
          </w:p>
        </w:tc>
        <w:tc>
          <w:tcPr>
            <w:tcW w:w="1435" w:type="dxa"/>
            <w:gridSpan w:val="3"/>
            <w:tcBorders>
              <w:top w:val="single" w:color="auto" w:sz="4" w:space="0"/>
              <w:left w:val="single" w:color="auto" w:sz="4" w:space="0"/>
              <w:bottom w:val="single" w:color="auto" w:sz="4" w:space="0"/>
              <w:right w:val="single" w:color="auto" w:sz="4" w:space="0"/>
            </w:tcBorders>
            <w:vAlign w:val="center"/>
          </w:tcPr>
          <w:p w14:paraId="1E1AF70F">
            <w:pPr>
              <w:widowControl/>
              <w:spacing w:line="30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供应商名称及审查情况</w:t>
            </w:r>
          </w:p>
        </w:tc>
      </w:tr>
      <w:tr w14:paraId="2F8B6348">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4545F8C">
            <w:pPr>
              <w:widowControl/>
              <w:spacing w:line="300" w:lineRule="exact"/>
              <w:jc w:val="lef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招标文件条款（供应商须知、供应商须知资料表条款号）</w:t>
            </w:r>
          </w:p>
        </w:tc>
        <w:tc>
          <w:tcPr>
            <w:tcW w:w="4481" w:type="dxa"/>
            <w:tcBorders>
              <w:top w:val="single" w:color="auto" w:sz="4" w:space="0"/>
              <w:left w:val="single" w:color="auto" w:sz="4" w:space="0"/>
              <w:bottom w:val="single" w:color="auto" w:sz="4" w:space="0"/>
              <w:right w:val="single" w:color="auto" w:sz="4" w:space="0"/>
            </w:tcBorders>
            <w:vAlign w:val="center"/>
          </w:tcPr>
          <w:p w14:paraId="150CE2A1">
            <w:pPr>
              <w:widowControl/>
              <w:spacing w:line="30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本项目要求</w:t>
            </w:r>
          </w:p>
        </w:tc>
        <w:tc>
          <w:tcPr>
            <w:tcW w:w="383" w:type="dxa"/>
            <w:tcBorders>
              <w:top w:val="single" w:color="auto" w:sz="4" w:space="0"/>
              <w:left w:val="single" w:color="auto" w:sz="4" w:space="0"/>
              <w:bottom w:val="single" w:color="auto" w:sz="4" w:space="0"/>
              <w:right w:val="single" w:color="auto" w:sz="4" w:space="0"/>
            </w:tcBorders>
            <w:vAlign w:val="center"/>
          </w:tcPr>
          <w:p w14:paraId="588FABEB">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33" w:type="dxa"/>
            <w:tcBorders>
              <w:top w:val="single" w:color="auto" w:sz="4" w:space="0"/>
              <w:left w:val="nil"/>
              <w:bottom w:val="single" w:color="auto" w:sz="4" w:space="0"/>
              <w:right w:val="single" w:color="auto" w:sz="4" w:space="0"/>
            </w:tcBorders>
            <w:vAlign w:val="center"/>
          </w:tcPr>
          <w:p w14:paraId="136D148E">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19" w:type="dxa"/>
            <w:tcBorders>
              <w:top w:val="single" w:color="auto" w:sz="4" w:space="0"/>
              <w:left w:val="nil"/>
              <w:bottom w:val="single" w:color="auto" w:sz="4" w:space="0"/>
              <w:right w:val="single" w:color="auto" w:sz="4" w:space="0"/>
            </w:tcBorders>
            <w:vAlign w:val="center"/>
          </w:tcPr>
          <w:p w14:paraId="22C02002">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4F3443C1">
        <w:tblPrEx>
          <w:tblCellMar>
            <w:top w:w="0" w:type="dxa"/>
            <w:left w:w="108" w:type="dxa"/>
            <w:bottom w:w="0" w:type="dxa"/>
            <w:right w:w="108" w:type="dxa"/>
          </w:tblCellMar>
        </w:tblPrEx>
        <w:trPr>
          <w:trHeight w:val="368"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B4B642F">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中小企业投标要求（1.3.6）</w:t>
            </w:r>
          </w:p>
        </w:tc>
        <w:tc>
          <w:tcPr>
            <w:tcW w:w="4481" w:type="dxa"/>
            <w:tcBorders>
              <w:top w:val="single" w:color="auto" w:sz="4" w:space="0"/>
              <w:left w:val="nil"/>
              <w:bottom w:val="single" w:color="auto" w:sz="4" w:space="0"/>
              <w:right w:val="single" w:color="auto" w:sz="4" w:space="0"/>
            </w:tcBorders>
            <w:vAlign w:val="center"/>
          </w:tcPr>
          <w:p w14:paraId="37BE74FC">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本项目</w:t>
            </w:r>
            <w:r>
              <w:rPr>
                <w:rFonts w:hint="eastAsia" w:asciiTheme="minorEastAsia" w:hAnsiTheme="minorEastAsia" w:eastAsiaTheme="minorEastAsia" w:cstheme="minorEastAsia"/>
                <w:i/>
                <w:iCs/>
                <w:kern w:val="0"/>
                <w:sz w:val="21"/>
                <w:szCs w:val="21"/>
              </w:rPr>
              <w:t>适用</w:t>
            </w:r>
          </w:p>
        </w:tc>
        <w:tc>
          <w:tcPr>
            <w:tcW w:w="383" w:type="dxa"/>
            <w:tcBorders>
              <w:top w:val="single" w:color="auto" w:sz="4" w:space="0"/>
              <w:left w:val="nil"/>
              <w:bottom w:val="single" w:color="auto" w:sz="4" w:space="0"/>
              <w:right w:val="single" w:color="auto" w:sz="4" w:space="0"/>
            </w:tcBorders>
            <w:vAlign w:val="center"/>
          </w:tcPr>
          <w:p w14:paraId="12163CD9">
            <w:pPr>
              <w:widowControl/>
              <w:spacing w:line="300" w:lineRule="exact"/>
              <w:jc w:val="left"/>
              <w:rPr>
                <w:rFonts w:hint="eastAsia" w:asciiTheme="minorEastAsia" w:hAnsiTheme="minorEastAsia" w:eastAsiaTheme="minorEastAsia" w:cstheme="minorEastAsia"/>
                <w:kern w:val="0"/>
                <w:sz w:val="21"/>
                <w:szCs w:val="21"/>
              </w:rPr>
            </w:pPr>
          </w:p>
        </w:tc>
        <w:tc>
          <w:tcPr>
            <w:tcW w:w="533" w:type="dxa"/>
            <w:tcBorders>
              <w:top w:val="single" w:color="auto" w:sz="4" w:space="0"/>
              <w:left w:val="nil"/>
              <w:bottom w:val="single" w:color="auto" w:sz="4" w:space="0"/>
              <w:right w:val="single" w:color="auto" w:sz="4" w:space="0"/>
            </w:tcBorders>
            <w:vAlign w:val="center"/>
          </w:tcPr>
          <w:p w14:paraId="49FC374C">
            <w:pPr>
              <w:widowControl/>
              <w:spacing w:line="300" w:lineRule="exact"/>
              <w:jc w:val="left"/>
              <w:rPr>
                <w:rFonts w:hint="eastAsia" w:asciiTheme="minorEastAsia" w:hAnsiTheme="minorEastAsia" w:eastAsiaTheme="minorEastAsia" w:cstheme="minorEastAsia"/>
                <w:kern w:val="0"/>
                <w:sz w:val="21"/>
                <w:szCs w:val="21"/>
              </w:rPr>
            </w:pPr>
          </w:p>
        </w:tc>
        <w:tc>
          <w:tcPr>
            <w:tcW w:w="519" w:type="dxa"/>
            <w:tcBorders>
              <w:top w:val="single" w:color="auto" w:sz="4" w:space="0"/>
              <w:left w:val="nil"/>
              <w:bottom w:val="single" w:color="auto" w:sz="4" w:space="0"/>
              <w:right w:val="single" w:color="auto" w:sz="4" w:space="0"/>
            </w:tcBorders>
            <w:vAlign w:val="center"/>
          </w:tcPr>
          <w:p w14:paraId="3F2AFBAD">
            <w:pPr>
              <w:widowControl/>
              <w:spacing w:line="300" w:lineRule="exact"/>
              <w:jc w:val="left"/>
              <w:rPr>
                <w:rFonts w:hint="eastAsia" w:asciiTheme="minorEastAsia" w:hAnsiTheme="minorEastAsia" w:eastAsiaTheme="minorEastAsia" w:cstheme="minorEastAsia"/>
                <w:kern w:val="0"/>
                <w:sz w:val="21"/>
                <w:szCs w:val="21"/>
              </w:rPr>
            </w:pPr>
          </w:p>
        </w:tc>
      </w:tr>
      <w:tr w14:paraId="349D8E70">
        <w:tblPrEx>
          <w:tblCellMar>
            <w:top w:w="0" w:type="dxa"/>
            <w:left w:w="108" w:type="dxa"/>
            <w:bottom w:w="0" w:type="dxa"/>
            <w:right w:w="108" w:type="dxa"/>
          </w:tblCellMar>
        </w:tblPrEx>
        <w:trPr>
          <w:trHeight w:val="510"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FF87115">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联合体投标规（1.4）</w:t>
            </w:r>
          </w:p>
        </w:tc>
        <w:tc>
          <w:tcPr>
            <w:tcW w:w="4481" w:type="dxa"/>
            <w:tcBorders>
              <w:top w:val="single" w:color="auto" w:sz="4" w:space="0"/>
              <w:left w:val="nil"/>
              <w:bottom w:val="single" w:color="auto" w:sz="4" w:space="0"/>
              <w:right w:val="single" w:color="auto" w:sz="4" w:space="0"/>
            </w:tcBorders>
            <w:vAlign w:val="center"/>
          </w:tcPr>
          <w:p w14:paraId="7A24C443">
            <w:pPr>
              <w:widowControl/>
              <w:spacing w:line="30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本项目</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i w:val="0"/>
                <w:iCs w:val="0"/>
                <w:kern w:val="0"/>
                <w:sz w:val="21"/>
                <w:szCs w:val="21"/>
                <w:u w:val="single"/>
              </w:rPr>
              <w:t>接受</w:t>
            </w:r>
            <w:r>
              <w:rPr>
                <w:rFonts w:hint="eastAsia" w:asciiTheme="minorEastAsia" w:hAnsiTheme="minorEastAsia" w:eastAsiaTheme="minorEastAsia" w:cstheme="minorEastAsia"/>
                <w:i/>
                <w:iCs/>
                <w:kern w:val="0"/>
                <w:sz w:val="21"/>
                <w:szCs w:val="21"/>
                <w:u w:val="single"/>
                <w:lang w:val="en-US" w:eastAsia="zh-CN"/>
              </w:rPr>
              <w:t xml:space="preserve"> </w:t>
            </w:r>
            <w:r>
              <w:rPr>
                <w:rFonts w:hint="eastAsia" w:asciiTheme="minorEastAsia" w:hAnsiTheme="minorEastAsia" w:eastAsiaTheme="minorEastAsia" w:cstheme="minorEastAsia"/>
                <w:kern w:val="0"/>
                <w:sz w:val="21"/>
                <w:szCs w:val="21"/>
              </w:rPr>
              <w:t>联合体投标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提交联合体协议书，并明确联合体牵头人</w:t>
            </w:r>
            <w:r>
              <w:rPr>
                <w:rFonts w:hint="eastAsia" w:asciiTheme="minorEastAsia" w:hAnsiTheme="minorEastAsia" w:eastAsiaTheme="minorEastAsia" w:cstheme="minorEastAsia"/>
                <w:kern w:val="0"/>
                <w:sz w:val="21"/>
                <w:szCs w:val="21"/>
                <w:lang w:eastAsia="zh-CN"/>
              </w:rPr>
              <w:t>）</w:t>
            </w:r>
          </w:p>
        </w:tc>
        <w:tc>
          <w:tcPr>
            <w:tcW w:w="383" w:type="dxa"/>
            <w:tcBorders>
              <w:top w:val="single" w:color="auto" w:sz="4" w:space="0"/>
              <w:left w:val="nil"/>
              <w:bottom w:val="single" w:color="auto" w:sz="4" w:space="0"/>
              <w:right w:val="single" w:color="auto" w:sz="4" w:space="0"/>
            </w:tcBorders>
            <w:vAlign w:val="center"/>
          </w:tcPr>
          <w:p w14:paraId="5EFE4E5C">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33" w:type="dxa"/>
            <w:tcBorders>
              <w:top w:val="single" w:color="auto" w:sz="4" w:space="0"/>
              <w:left w:val="nil"/>
              <w:bottom w:val="single" w:color="auto" w:sz="4" w:space="0"/>
              <w:right w:val="single" w:color="auto" w:sz="4" w:space="0"/>
            </w:tcBorders>
            <w:vAlign w:val="center"/>
          </w:tcPr>
          <w:p w14:paraId="111A3905">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19" w:type="dxa"/>
            <w:tcBorders>
              <w:top w:val="single" w:color="auto" w:sz="4" w:space="0"/>
              <w:left w:val="nil"/>
              <w:bottom w:val="single" w:color="auto" w:sz="4" w:space="0"/>
              <w:right w:val="single" w:color="auto" w:sz="4" w:space="0"/>
            </w:tcBorders>
            <w:vAlign w:val="center"/>
          </w:tcPr>
          <w:p w14:paraId="212FA00D">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6C1AF546">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5B878D93">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供应商的关联（1.5）</w:t>
            </w:r>
          </w:p>
        </w:tc>
        <w:tc>
          <w:tcPr>
            <w:tcW w:w="4481" w:type="dxa"/>
            <w:tcBorders>
              <w:top w:val="single" w:color="auto" w:sz="4" w:space="0"/>
              <w:left w:val="nil"/>
              <w:bottom w:val="single" w:color="auto" w:sz="4" w:space="0"/>
              <w:right w:val="single" w:color="auto" w:sz="4" w:space="0"/>
            </w:tcBorders>
            <w:vAlign w:val="center"/>
          </w:tcPr>
          <w:p w14:paraId="46420760">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在同一标包内，单位负责人为非同一人或者不存在直接控股、管理关系的不同供应商。</w:t>
            </w:r>
          </w:p>
        </w:tc>
        <w:tc>
          <w:tcPr>
            <w:tcW w:w="383" w:type="dxa"/>
            <w:tcBorders>
              <w:top w:val="single" w:color="auto" w:sz="4" w:space="0"/>
              <w:left w:val="nil"/>
              <w:bottom w:val="single" w:color="auto" w:sz="4" w:space="0"/>
              <w:right w:val="single" w:color="auto" w:sz="4" w:space="0"/>
            </w:tcBorders>
            <w:vAlign w:val="center"/>
          </w:tcPr>
          <w:p w14:paraId="1E56A9D1">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33" w:type="dxa"/>
            <w:tcBorders>
              <w:top w:val="single" w:color="auto" w:sz="4" w:space="0"/>
              <w:left w:val="nil"/>
              <w:bottom w:val="single" w:color="auto" w:sz="4" w:space="0"/>
              <w:right w:val="single" w:color="auto" w:sz="4" w:space="0"/>
            </w:tcBorders>
            <w:vAlign w:val="center"/>
          </w:tcPr>
          <w:p w14:paraId="72980A43">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19" w:type="dxa"/>
            <w:tcBorders>
              <w:top w:val="single" w:color="auto" w:sz="4" w:space="0"/>
              <w:left w:val="nil"/>
              <w:bottom w:val="single" w:color="auto" w:sz="4" w:space="0"/>
              <w:right w:val="single" w:color="auto" w:sz="4" w:space="0"/>
            </w:tcBorders>
            <w:vAlign w:val="center"/>
          </w:tcPr>
          <w:p w14:paraId="34B3C8C3">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360C78C7">
        <w:tblPrEx>
          <w:tblCellMar>
            <w:top w:w="0" w:type="dxa"/>
            <w:left w:w="108" w:type="dxa"/>
            <w:bottom w:w="0" w:type="dxa"/>
            <w:right w:w="108" w:type="dxa"/>
          </w:tblCellMar>
        </w:tblPrEx>
        <w:trPr>
          <w:trHeight w:val="72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3CCBAB9">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未发现影响采购人决策行为（1.5）</w:t>
            </w:r>
          </w:p>
        </w:tc>
        <w:tc>
          <w:tcPr>
            <w:tcW w:w="4481" w:type="dxa"/>
            <w:tcBorders>
              <w:top w:val="single" w:color="auto" w:sz="4" w:space="0"/>
              <w:left w:val="nil"/>
              <w:bottom w:val="single" w:color="auto" w:sz="4" w:space="0"/>
              <w:right w:val="single" w:color="auto" w:sz="4" w:space="0"/>
            </w:tcBorders>
            <w:vAlign w:val="center"/>
          </w:tcPr>
          <w:p w14:paraId="0A10616C">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供应商在投标过程中未向采购人提供、给予任何有价值的物品，影响其正常决策行为。</w:t>
            </w:r>
          </w:p>
        </w:tc>
        <w:tc>
          <w:tcPr>
            <w:tcW w:w="383" w:type="dxa"/>
            <w:tcBorders>
              <w:top w:val="single" w:color="auto" w:sz="4" w:space="0"/>
              <w:left w:val="nil"/>
              <w:bottom w:val="single" w:color="auto" w:sz="4" w:space="0"/>
              <w:right w:val="single" w:color="auto" w:sz="4" w:space="0"/>
            </w:tcBorders>
            <w:vAlign w:val="center"/>
          </w:tcPr>
          <w:p w14:paraId="300DC605">
            <w:pPr>
              <w:widowControl/>
              <w:spacing w:line="300" w:lineRule="exact"/>
              <w:jc w:val="left"/>
              <w:rPr>
                <w:rFonts w:hint="eastAsia" w:asciiTheme="minorEastAsia" w:hAnsiTheme="minorEastAsia" w:eastAsiaTheme="minorEastAsia" w:cstheme="minorEastAsia"/>
                <w:kern w:val="0"/>
                <w:sz w:val="21"/>
                <w:szCs w:val="21"/>
              </w:rPr>
            </w:pPr>
          </w:p>
        </w:tc>
        <w:tc>
          <w:tcPr>
            <w:tcW w:w="533" w:type="dxa"/>
            <w:tcBorders>
              <w:top w:val="single" w:color="auto" w:sz="4" w:space="0"/>
              <w:left w:val="nil"/>
              <w:bottom w:val="single" w:color="auto" w:sz="4" w:space="0"/>
              <w:right w:val="single" w:color="auto" w:sz="4" w:space="0"/>
            </w:tcBorders>
            <w:vAlign w:val="center"/>
          </w:tcPr>
          <w:p w14:paraId="0D2BAB58">
            <w:pPr>
              <w:widowControl/>
              <w:spacing w:line="300" w:lineRule="exact"/>
              <w:jc w:val="left"/>
              <w:rPr>
                <w:rFonts w:hint="eastAsia" w:asciiTheme="minorEastAsia" w:hAnsiTheme="minorEastAsia" w:eastAsiaTheme="minorEastAsia" w:cstheme="minorEastAsia"/>
                <w:kern w:val="0"/>
                <w:sz w:val="21"/>
                <w:szCs w:val="21"/>
              </w:rPr>
            </w:pPr>
          </w:p>
        </w:tc>
        <w:tc>
          <w:tcPr>
            <w:tcW w:w="519" w:type="dxa"/>
            <w:tcBorders>
              <w:top w:val="single" w:color="auto" w:sz="4" w:space="0"/>
              <w:left w:val="nil"/>
              <w:bottom w:val="single" w:color="auto" w:sz="4" w:space="0"/>
              <w:right w:val="single" w:color="auto" w:sz="4" w:space="0"/>
            </w:tcBorders>
            <w:vAlign w:val="center"/>
          </w:tcPr>
          <w:p w14:paraId="07E7057A">
            <w:pPr>
              <w:widowControl/>
              <w:spacing w:line="300" w:lineRule="exact"/>
              <w:jc w:val="left"/>
              <w:rPr>
                <w:rFonts w:hint="eastAsia" w:asciiTheme="minorEastAsia" w:hAnsiTheme="minorEastAsia" w:eastAsiaTheme="minorEastAsia" w:cstheme="minorEastAsia"/>
                <w:kern w:val="0"/>
                <w:sz w:val="21"/>
                <w:szCs w:val="21"/>
              </w:rPr>
            </w:pPr>
          </w:p>
        </w:tc>
      </w:tr>
      <w:tr w14:paraId="57418E34">
        <w:tblPrEx>
          <w:tblCellMar>
            <w:top w:w="0" w:type="dxa"/>
            <w:left w:w="108" w:type="dxa"/>
            <w:bottom w:w="0" w:type="dxa"/>
            <w:right w:w="108" w:type="dxa"/>
          </w:tblCellMar>
        </w:tblPrEx>
        <w:trPr>
          <w:trHeight w:val="607"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717998E4">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满足投标范围的完整性要求（8.1）</w:t>
            </w:r>
          </w:p>
        </w:tc>
        <w:tc>
          <w:tcPr>
            <w:tcW w:w="4481" w:type="dxa"/>
            <w:tcBorders>
              <w:top w:val="single" w:color="auto" w:sz="4" w:space="0"/>
              <w:left w:val="nil"/>
              <w:bottom w:val="single" w:color="auto" w:sz="4" w:space="0"/>
              <w:right w:val="single" w:color="auto" w:sz="4" w:space="0"/>
            </w:tcBorders>
            <w:vAlign w:val="center"/>
          </w:tcPr>
          <w:p w14:paraId="1A9D05BD">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供应商对所投分包招标文件中所列的所有内容进行投标。</w:t>
            </w:r>
          </w:p>
        </w:tc>
        <w:tc>
          <w:tcPr>
            <w:tcW w:w="383" w:type="dxa"/>
            <w:tcBorders>
              <w:top w:val="single" w:color="auto" w:sz="4" w:space="0"/>
              <w:left w:val="nil"/>
              <w:bottom w:val="single" w:color="auto" w:sz="4" w:space="0"/>
              <w:right w:val="single" w:color="auto" w:sz="4" w:space="0"/>
            </w:tcBorders>
            <w:vAlign w:val="center"/>
          </w:tcPr>
          <w:p w14:paraId="76353320">
            <w:pPr>
              <w:widowControl/>
              <w:spacing w:line="300" w:lineRule="exact"/>
              <w:jc w:val="left"/>
              <w:rPr>
                <w:rFonts w:hint="eastAsia" w:asciiTheme="minorEastAsia" w:hAnsiTheme="minorEastAsia" w:eastAsiaTheme="minorEastAsia" w:cstheme="minorEastAsia"/>
                <w:kern w:val="0"/>
                <w:sz w:val="21"/>
                <w:szCs w:val="21"/>
              </w:rPr>
            </w:pPr>
          </w:p>
        </w:tc>
        <w:tc>
          <w:tcPr>
            <w:tcW w:w="533" w:type="dxa"/>
            <w:tcBorders>
              <w:top w:val="single" w:color="auto" w:sz="4" w:space="0"/>
              <w:left w:val="nil"/>
              <w:bottom w:val="single" w:color="auto" w:sz="4" w:space="0"/>
              <w:right w:val="single" w:color="auto" w:sz="4" w:space="0"/>
            </w:tcBorders>
            <w:vAlign w:val="center"/>
          </w:tcPr>
          <w:p w14:paraId="74346F5C">
            <w:pPr>
              <w:widowControl/>
              <w:spacing w:line="300" w:lineRule="exact"/>
              <w:jc w:val="left"/>
              <w:rPr>
                <w:rFonts w:hint="eastAsia" w:asciiTheme="minorEastAsia" w:hAnsiTheme="minorEastAsia" w:eastAsiaTheme="minorEastAsia" w:cstheme="minorEastAsia"/>
                <w:kern w:val="0"/>
                <w:sz w:val="21"/>
                <w:szCs w:val="21"/>
              </w:rPr>
            </w:pPr>
          </w:p>
        </w:tc>
        <w:tc>
          <w:tcPr>
            <w:tcW w:w="519" w:type="dxa"/>
            <w:tcBorders>
              <w:top w:val="single" w:color="auto" w:sz="4" w:space="0"/>
              <w:left w:val="nil"/>
              <w:bottom w:val="single" w:color="auto" w:sz="4" w:space="0"/>
              <w:right w:val="single" w:color="auto" w:sz="4" w:space="0"/>
            </w:tcBorders>
            <w:vAlign w:val="center"/>
          </w:tcPr>
          <w:p w14:paraId="71041F3D">
            <w:pPr>
              <w:widowControl/>
              <w:spacing w:line="300" w:lineRule="exact"/>
              <w:jc w:val="left"/>
              <w:rPr>
                <w:rFonts w:hint="eastAsia" w:asciiTheme="minorEastAsia" w:hAnsiTheme="minorEastAsia" w:eastAsiaTheme="minorEastAsia" w:cstheme="minorEastAsia"/>
                <w:kern w:val="0"/>
                <w:sz w:val="21"/>
                <w:szCs w:val="21"/>
              </w:rPr>
            </w:pPr>
          </w:p>
        </w:tc>
      </w:tr>
      <w:tr w14:paraId="0F12D7AE">
        <w:tblPrEx>
          <w:tblCellMar>
            <w:top w:w="0" w:type="dxa"/>
            <w:left w:w="108" w:type="dxa"/>
            <w:bottom w:w="0" w:type="dxa"/>
            <w:right w:w="108" w:type="dxa"/>
          </w:tblCellMar>
        </w:tblPrEx>
        <w:trPr>
          <w:trHeight w:val="638"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6D80061E">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未包含价格调整要求（11.4）</w:t>
            </w:r>
          </w:p>
        </w:tc>
        <w:tc>
          <w:tcPr>
            <w:tcW w:w="4481" w:type="dxa"/>
            <w:tcBorders>
              <w:top w:val="single" w:color="auto" w:sz="4" w:space="0"/>
              <w:left w:val="nil"/>
              <w:bottom w:val="single" w:color="auto" w:sz="4" w:space="0"/>
              <w:right w:val="single" w:color="auto" w:sz="4" w:space="0"/>
            </w:tcBorders>
            <w:vAlign w:val="center"/>
          </w:tcPr>
          <w:p w14:paraId="6FC935C8">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供应商所报的各分项投标报价在合同履行过程中是固定不变的，不得以任何理由予以变更。</w:t>
            </w:r>
          </w:p>
        </w:tc>
        <w:tc>
          <w:tcPr>
            <w:tcW w:w="383" w:type="dxa"/>
            <w:tcBorders>
              <w:top w:val="single" w:color="auto" w:sz="4" w:space="0"/>
              <w:left w:val="nil"/>
              <w:bottom w:val="single" w:color="auto" w:sz="4" w:space="0"/>
              <w:right w:val="single" w:color="auto" w:sz="4" w:space="0"/>
            </w:tcBorders>
            <w:vAlign w:val="center"/>
          </w:tcPr>
          <w:p w14:paraId="379CEC6B">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33" w:type="dxa"/>
            <w:tcBorders>
              <w:top w:val="single" w:color="auto" w:sz="4" w:space="0"/>
              <w:left w:val="nil"/>
              <w:bottom w:val="single" w:color="auto" w:sz="4" w:space="0"/>
              <w:right w:val="single" w:color="auto" w:sz="4" w:space="0"/>
            </w:tcBorders>
            <w:vAlign w:val="center"/>
          </w:tcPr>
          <w:p w14:paraId="400FEB6F">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19" w:type="dxa"/>
            <w:tcBorders>
              <w:top w:val="single" w:color="auto" w:sz="4" w:space="0"/>
              <w:left w:val="nil"/>
              <w:bottom w:val="single" w:color="auto" w:sz="4" w:space="0"/>
              <w:right w:val="single" w:color="auto" w:sz="4" w:space="0"/>
            </w:tcBorders>
            <w:vAlign w:val="center"/>
          </w:tcPr>
          <w:p w14:paraId="5629001F">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5D75725E">
        <w:tblPrEx>
          <w:tblCellMar>
            <w:top w:w="0" w:type="dxa"/>
            <w:left w:w="108" w:type="dxa"/>
            <w:bottom w:w="0" w:type="dxa"/>
            <w:right w:w="108" w:type="dxa"/>
          </w:tblCellMar>
        </w:tblPrEx>
        <w:trPr>
          <w:trHeight w:val="343"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68BD34E">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投标保证金（12.1）</w:t>
            </w:r>
          </w:p>
        </w:tc>
        <w:tc>
          <w:tcPr>
            <w:tcW w:w="4481" w:type="dxa"/>
            <w:tcBorders>
              <w:top w:val="single" w:color="auto" w:sz="4" w:space="0"/>
              <w:left w:val="nil"/>
              <w:bottom w:val="single" w:color="auto" w:sz="4" w:space="0"/>
              <w:right w:val="single" w:color="auto" w:sz="4" w:space="0"/>
            </w:tcBorders>
            <w:vAlign w:val="center"/>
          </w:tcPr>
          <w:p w14:paraId="4EFF7E64">
            <w:pPr>
              <w:widowControl/>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符合招标文件要求</w:t>
            </w:r>
          </w:p>
        </w:tc>
        <w:tc>
          <w:tcPr>
            <w:tcW w:w="383" w:type="dxa"/>
            <w:tcBorders>
              <w:top w:val="single" w:color="auto" w:sz="4" w:space="0"/>
              <w:left w:val="nil"/>
              <w:bottom w:val="single" w:color="auto" w:sz="4" w:space="0"/>
              <w:right w:val="single" w:color="auto" w:sz="4" w:space="0"/>
            </w:tcBorders>
            <w:vAlign w:val="center"/>
          </w:tcPr>
          <w:p w14:paraId="0B9DB0D1">
            <w:pPr>
              <w:widowControl/>
              <w:spacing w:line="300" w:lineRule="exact"/>
              <w:jc w:val="left"/>
              <w:rPr>
                <w:rFonts w:hint="eastAsia" w:asciiTheme="minorEastAsia" w:hAnsiTheme="minorEastAsia" w:eastAsiaTheme="minorEastAsia" w:cstheme="minorEastAsia"/>
                <w:kern w:val="0"/>
                <w:sz w:val="21"/>
                <w:szCs w:val="21"/>
              </w:rPr>
            </w:pPr>
          </w:p>
        </w:tc>
        <w:tc>
          <w:tcPr>
            <w:tcW w:w="533" w:type="dxa"/>
            <w:tcBorders>
              <w:top w:val="single" w:color="auto" w:sz="4" w:space="0"/>
              <w:left w:val="nil"/>
              <w:bottom w:val="single" w:color="auto" w:sz="4" w:space="0"/>
              <w:right w:val="single" w:color="auto" w:sz="4" w:space="0"/>
            </w:tcBorders>
            <w:vAlign w:val="center"/>
          </w:tcPr>
          <w:p w14:paraId="011E5324">
            <w:pPr>
              <w:widowControl/>
              <w:spacing w:line="300" w:lineRule="exact"/>
              <w:jc w:val="left"/>
              <w:rPr>
                <w:rFonts w:hint="eastAsia" w:asciiTheme="minorEastAsia" w:hAnsiTheme="minorEastAsia" w:eastAsiaTheme="minorEastAsia" w:cstheme="minorEastAsia"/>
                <w:kern w:val="0"/>
                <w:sz w:val="21"/>
                <w:szCs w:val="21"/>
              </w:rPr>
            </w:pPr>
          </w:p>
        </w:tc>
        <w:tc>
          <w:tcPr>
            <w:tcW w:w="519" w:type="dxa"/>
            <w:tcBorders>
              <w:top w:val="single" w:color="auto" w:sz="4" w:space="0"/>
              <w:left w:val="nil"/>
              <w:bottom w:val="single" w:color="auto" w:sz="4" w:space="0"/>
              <w:right w:val="single" w:color="auto" w:sz="4" w:space="0"/>
            </w:tcBorders>
            <w:vAlign w:val="center"/>
          </w:tcPr>
          <w:p w14:paraId="1A604B37">
            <w:pPr>
              <w:widowControl/>
              <w:spacing w:line="300" w:lineRule="exact"/>
              <w:jc w:val="left"/>
              <w:rPr>
                <w:rFonts w:hint="eastAsia" w:asciiTheme="minorEastAsia" w:hAnsiTheme="minorEastAsia" w:eastAsiaTheme="minorEastAsia" w:cstheme="minorEastAsia"/>
                <w:kern w:val="0"/>
                <w:sz w:val="21"/>
                <w:szCs w:val="21"/>
              </w:rPr>
            </w:pPr>
          </w:p>
        </w:tc>
      </w:tr>
      <w:tr w14:paraId="10036FC4">
        <w:tblPrEx>
          <w:tblCellMar>
            <w:top w:w="0" w:type="dxa"/>
            <w:left w:w="108" w:type="dxa"/>
            <w:bottom w:w="0" w:type="dxa"/>
            <w:right w:w="108" w:type="dxa"/>
          </w:tblCellMar>
        </w:tblPrEx>
        <w:trPr>
          <w:trHeight w:val="47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5FF009E4">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投标有效期满足要求（13.1）</w:t>
            </w:r>
          </w:p>
        </w:tc>
        <w:tc>
          <w:tcPr>
            <w:tcW w:w="4481" w:type="dxa"/>
            <w:tcBorders>
              <w:top w:val="single" w:color="auto" w:sz="4" w:space="0"/>
              <w:left w:val="nil"/>
              <w:bottom w:val="single" w:color="auto" w:sz="4" w:space="0"/>
              <w:right w:val="single" w:color="auto" w:sz="4" w:space="0"/>
            </w:tcBorders>
            <w:vAlign w:val="center"/>
          </w:tcPr>
          <w:p w14:paraId="40FD3F7A">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自提交投标文件截止之日起</w:t>
            </w:r>
            <w:r>
              <w:rPr>
                <w:rFonts w:hint="eastAsia" w:asciiTheme="minorEastAsia" w:hAnsiTheme="minorEastAsia" w:eastAsiaTheme="minorEastAsia" w:cstheme="minorEastAsia"/>
                <w:sz w:val="21"/>
                <w:szCs w:val="21"/>
                <w:u w:val="single"/>
              </w:rPr>
              <w:t xml:space="preserve"> 90日</w:t>
            </w:r>
            <w:r>
              <w:rPr>
                <w:rFonts w:hint="eastAsia" w:asciiTheme="minorEastAsia" w:hAnsiTheme="minorEastAsia" w:eastAsiaTheme="minorEastAsia" w:cstheme="minorEastAsia"/>
                <w:sz w:val="21"/>
                <w:szCs w:val="21"/>
              </w:rPr>
              <w:t>历日</w:t>
            </w:r>
          </w:p>
        </w:tc>
        <w:tc>
          <w:tcPr>
            <w:tcW w:w="383" w:type="dxa"/>
            <w:tcBorders>
              <w:top w:val="single" w:color="auto" w:sz="4" w:space="0"/>
              <w:left w:val="nil"/>
              <w:bottom w:val="single" w:color="auto" w:sz="4" w:space="0"/>
              <w:right w:val="single" w:color="auto" w:sz="4" w:space="0"/>
            </w:tcBorders>
            <w:vAlign w:val="center"/>
          </w:tcPr>
          <w:p w14:paraId="2F181AE7">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33" w:type="dxa"/>
            <w:tcBorders>
              <w:top w:val="single" w:color="auto" w:sz="4" w:space="0"/>
              <w:left w:val="nil"/>
              <w:bottom w:val="single" w:color="auto" w:sz="4" w:space="0"/>
              <w:right w:val="single" w:color="auto" w:sz="4" w:space="0"/>
            </w:tcBorders>
            <w:vAlign w:val="center"/>
          </w:tcPr>
          <w:p w14:paraId="042595C3">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19" w:type="dxa"/>
            <w:tcBorders>
              <w:top w:val="single" w:color="auto" w:sz="4" w:space="0"/>
              <w:left w:val="nil"/>
              <w:bottom w:val="single" w:color="auto" w:sz="4" w:space="0"/>
              <w:right w:val="single" w:color="auto" w:sz="4" w:space="0"/>
            </w:tcBorders>
            <w:vAlign w:val="center"/>
          </w:tcPr>
          <w:p w14:paraId="3E64B6FE">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0278C5FA">
        <w:tblPrEx>
          <w:tblCellMar>
            <w:top w:w="0" w:type="dxa"/>
            <w:left w:w="108" w:type="dxa"/>
            <w:bottom w:w="0" w:type="dxa"/>
            <w:right w:w="108" w:type="dxa"/>
          </w:tblCellMar>
        </w:tblPrEx>
        <w:trPr>
          <w:trHeight w:val="489"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CEB46FE">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投标文件的装订方式（14.3）</w:t>
            </w:r>
          </w:p>
        </w:tc>
        <w:tc>
          <w:tcPr>
            <w:tcW w:w="4481" w:type="dxa"/>
            <w:tcBorders>
              <w:top w:val="single" w:color="auto" w:sz="4" w:space="0"/>
              <w:left w:val="nil"/>
              <w:bottom w:val="single" w:color="auto" w:sz="4" w:space="0"/>
              <w:right w:val="single" w:color="auto" w:sz="4" w:space="0"/>
            </w:tcBorders>
            <w:vAlign w:val="center"/>
          </w:tcPr>
          <w:p w14:paraId="291C674C">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所有投标文件采用不可拆装的胶订方式装订</w:t>
            </w:r>
          </w:p>
        </w:tc>
        <w:tc>
          <w:tcPr>
            <w:tcW w:w="383" w:type="dxa"/>
            <w:tcBorders>
              <w:top w:val="single" w:color="auto" w:sz="4" w:space="0"/>
              <w:left w:val="nil"/>
              <w:bottom w:val="single" w:color="auto" w:sz="4" w:space="0"/>
              <w:right w:val="single" w:color="auto" w:sz="4" w:space="0"/>
            </w:tcBorders>
            <w:vAlign w:val="center"/>
          </w:tcPr>
          <w:p w14:paraId="71D112A0">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33" w:type="dxa"/>
            <w:tcBorders>
              <w:top w:val="single" w:color="auto" w:sz="4" w:space="0"/>
              <w:left w:val="nil"/>
              <w:bottom w:val="single" w:color="auto" w:sz="4" w:space="0"/>
              <w:right w:val="single" w:color="auto" w:sz="4" w:space="0"/>
            </w:tcBorders>
            <w:vAlign w:val="center"/>
          </w:tcPr>
          <w:p w14:paraId="6935F174">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19" w:type="dxa"/>
            <w:tcBorders>
              <w:top w:val="single" w:color="auto" w:sz="4" w:space="0"/>
              <w:left w:val="nil"/>
              <w:bottom w:val="single" w:color="auto" w:sz="4" w:space="0"/>
              <w:right w:val="single" w:color="auto" w:sz="4" w:space="0"/>
            </w:tcBorders>
            <w:vAlign w:val="center"/>
          </w:tcPr>
          <w:p w14:paraId="6C65AE3D">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64918213">
        <w:tblPrEx>
          <w:tblCellMar>
            <w:top w:w="0" w:type="dxa"/>
            <w:left w:w="108" w:type="dxa"/>
            <w:bottom w:w="0" w:type="dxa"/>
            <w:right w:w="108" w:type="dxa"/>
          </w:tblCellMar>
        </w:tblPrEx>
        <w:trPr>
          <w:trHeight w:val="796"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109D1688">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投标文件的签署和盖章符合要求</w:t>
            </w:r>
          </w:p>
          <w:p w14:paraId="1E0D9FE3">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（14.2、14.4）</w:t>
            </w:r>
          </w:p>
        </w:tc>
        <w:tc>
          <w:tcPr>
            <w:tcW w:w="4481" w:type="dxa"/>
            <w:tcBorders>
              <w:top w:val="single" w:color="auto" w:sz="4" w:space="0"/>
              <w:left w:val="nil"/>
              <w:bottom w:val="single" w:color="auto" w:sz="4" w:space="0"/>
              <w:right w:val="single" w:color="auto" w:sz="4" w:space="0"/>
            </w:tcBorders>
            <w:vAlign w:val="center"/>
          </w:tcPr>
          <w:p w14:paraId="35F78A38">
            <w:pPr>
              <w:widowControl/>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按照招标文件规定要求签署、盖章。</w:t>
            </w:r>
          </w:p>
        </w:tc>
        <w:tc>
          <w:tcPr>
            <w:tcW w:w="383" w:type="dxa"/>
            <w:tcBorders>
              <w:top w:val="single" w:color="auto" w:sz="4" w:space="0"/>
              <w:left w:val="nil"/>
              <w:bottom w:val="single" w:color="auto" w:sz="4" w:space="0"/>
              <w:right w:val="single" w:color="auto" w:sz="4" w:space="0"/>
            </w:tcBorders>
            <w:vAlign w:val="center"/>
          </w:tcPr>
          <w:p w14:paraId="3C80ED2D">
            <w:pPr>
              <w:widowControl/>
              <w:spacing w:line="300" w:lineRule="exact"/>
              <w:jc w:val="left"/>
              <w:rPr>
                <w:rFonts w:hint="eastAsia" w:asciiTheme="minorEastAsia" w:hAnsiTheme="minorEastAsia" w:eastAsiaTheme="minorEastAsia" w:cstheme="minorEastAsia"/>
                <w:kern w:val="0"/>
                <w:sz w:val="21"/>
                <w:szCs w:val="21"/>
              </w:rPr>
            </w:pPr>
          </w:p>
        </w:tc>
        <w:tc>
          <w:tcPr>
            <w:tcW w:w="533" w:type="dxa"/>
            <w:tcBorders>
              <w:top w:val="single" w:color="auto" w:sz="4" w:space="0"/>
              <w:left w:val="nil"/>
              <w:bottom w:val="single" w:color="auto" w:sz="4" w:space="0"/>
              <w:right w:val="single" w:color="auto" w:sz="4" w:space="0"/>
            </w:tcBorders>
            <w:vAlign w:val="center"/>
          </w:tcPr>
          <w:p w14:paraId="768A53BC">
            <w:pPr>
              <w:widowControl/>
              <w:spacing w:line="300" w:lineRule="exact"/>
              <w:jc w:val="left"/>
              <w:rPr>
                <w:rFonts w:hint="eastAsia" w:asciiTheme="minorEastAsia" w:hAnsiTheme="minorEastAsia" w:eastAsiaTheme="minorEastAsia" w:cstheme="minorEastAsia"/>
                <w:kern w:val="0"/>
                <w:sz w:val="21"/>
                <w:szCs w:val="21"/>
              </w:rPr>
            </w:pPr>
          </w:p>
        </w:tc>
        <w:tc>
          <w:tcPr>
            <w:tcW w:w="519" w:type="dxa"/>
            <w:tcBorders>
              <w:top w:val="single" w:color="auto" w:sz="4" w:space="0"/>
              <w:left w:val="nil"/>
              <w:bottom w:val="single" w:color="auto" w:sz="4" w:space="0"/>
              <w:right w:val="single" w:color="auto" w:sz="4" w:space="0"/>
            </w:tcBorders>
            <w:vAlign w:val="center"/>
          </w:tcPr>
          <w:p w14:paraId="53568B93">
            <w:pPr>
              <w:widowControl/>
              <w:spacing w:line="300" w:lineRule="exact"/>
              <w:jc w:val="left"/>
              <w:rPr>
                <w:rFonts w:hint="eastAsia" w:asciiTheme="minorEastAsia" w:hAnsiTheme="minorEastAsia" w:eastAsiaTheme="minorEastAsia" w:cstheme="minorEastAsia"/>
                <w:kern w:val="0"/>
                <w:sz w:val="21"/>
                <w:szCs w:val="21"/>
              </w:rPr>
            </w:pPr>
          </w:p>
        </w:tc>
      </w:tr>
      <w:tr w14:paraId="36B58C29">
        <w:tblPrEx>
          <w:tblCellMar>
            <w:top w:w="0" w:type="dxa"/>
            <w:left w:w="108" w:type="dxa"/>
            <w:bottom w:w="0" w:type="dxa"/>
            <w:right w:w="108" w:type="dxa"/>
          </w:tblCellMar>
        </w:tblPrEx>
        <w:trPr>
          <w:trHeight w:val="938"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464160C6">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接受价格的算术修正（20.3）</w:t>
            </w:r>
          </w:p>
        </w:tc>
        <w:tc>
          <w:tcPr>
            <w:tcW w:w="4481" w:type="dxa"/>
            <w:tcBorders>
              <w:top w:val="single" w:color="auto" w:sz="4" w:space="0"/>
              <w:left w:val="nil"/>
              <w:bottom w:val="single" w:color="auto" w:sz="4" w:space="0"/>
              <w:right w:val="single" w:color="auto" w:sz="4" w:space="0"/>
            </w:tcBorders>
            <w:vAlign w:val="center"/>
          </w:tcPr>
          <w:p w14:paraId="4CFF44EB">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投标文件报价出现前后不一致的，应按照招标文件规定的顺序修正。修正后的报价经供应商确认后产生约束力。</w:t>
            </w:r>
          </w:p>
        </w:tc>
        <w:tc>
          <w:tcPr>
            <w:tcW w:w="383" w:type="dxa"/>
            <w:tcBorders>
              <w:top w:val="single" w:color="auto" w:sz="4" w:space="0"/>
              <w:left w:val="nil"/>
              <w:bottom w:val="single" w:color="auto" w:sz="4" w:space="0"/>
              <w:right w:val="single" w:color="auto" w:sz="4" w:space="0"/>
            </w:tcBorders>
            <w:vAlign w:val="center"/>
          </w:tcPr>
          <w:p w14:paraId="7BB33975">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33" w:type="dxa"/>
            <w:tcBorders>
              <w:top w:val="single" w:color="auto" w:sz="4" w:space="0"/>
              <w:left w:val="nil"/>
              <w:bottom w:val="single" w:color="auto" w:sz="4" w:space="0"/>
              <w:right w:val="single" w:color="auto" w:sz="4" w:space="0"/>
            </w:tcBorders>
            <w:vAlign w:val="center"/>
          </w:tcPr>
          <w:p w14:paraId="1A0FA022">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19" w:type="dxa"/>
            <w:tcBorders>
              <w:top w:val="single" w:color="auto" w:sz="4" w:space="0"/>
              <w:left w:val="nil"/>
              <w:bottom w:val="single" w:color="auto" w:sz="4" w:space="0"/>
              <w:right w:val="single" w:color="auto" w:sz="4" w:space="0"/>
            </w:tcBorders>
            <w:vAlign w:val="center"/>
          </w:tcPr>
          <w:p w14:paraId="23EFE8BB">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14F1D798">
        <w:tblPrEx>
          <w:tblCellMar>
            <w:top w:w="0" w:type="dxa"/>
            <w:left w:w="108" w:type="dxa"/>
            <w:bottom w:w="0" w:type="dxa"/>
            <w:right w:w="108" w:type="dxa"/>
          </w:tblCellMar>
        </w:tblPrEx>
        <w:trPr>
          <w:trHeight w:val="465"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5B3CC824">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符合强制采购节能产品要求（20.6）</w:t>
            </w:r>
          </w:p>
        </w:tc>
        <w:tc>
          <w:tcPr>
            <w:tcW w:w="4481" w:type="dxa"/>
            <w:tcBorders>
              <w:top w:val="single" w:color="auto" w:sz="4" w:space="0"/>
              <w:left w:val="nil"/>
              <w:bottom w:val="single" w:color="auto" w:sz="4" w:space="0"/>
              <w:right w:val="single" w:color="auto" w:sz="4" w:space="0"/>
            </w:tcBorders>
            <w:vAlign w:val="center"/>
          </w:tcPr>
          <w:p w14:paraId="65875A9D">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本项目</w:t>
            </w:r>
            <w:r>
              <w:rPr>
                <w:rFonts w:hint="eastAsia" w:asciiTheme="minorEastAsia" w:hAnsiTheme="minorEastAsia" w:eastAsiaTheme="minorEastAsia" w:cstheme="minorEastAsia"/>
                <w:i w:val="0"/>
                <w:iCs w:val="0"/>
                <w:kern w:val="0"/>
                <w:sz w:val="21"/>
                <w:szCs w:val="21"/>
                <w:u w:val="single"/>
              </w:rPr>
              <w:t>适用</w:t>
            </w:r>
          </w:p>
        </w:tc>
        <w:tc>
          <w:tcPr>
            <w:tcW w:w="383" w:type="dxa"/>
            <w:tcBorders>
              <w:top w:val="single" w:color="auto" w:sz="4" w:space="0"/>
              <w:left w:val="nil"/>
              <w:bottom w:val="single" w:color="auto" w:sz="4" w:space="0"/>
              <w:right w:val="single" w:color="auto" w:sz="4" w:space="0"/>
            </w:tcBorders>
            <w:vAlign w:val="center"/>
          </w:tcPr>
          <w:p w14:paraId="064E765C">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33" w:type="dxa"/>
            <w:tcBorders>
              <w:top w:val="single" w:color="auto" w:sz="4" w:space="0"/>
              <w:left w:val="nil"/>
              <w:bottom w:val="single" w:color="auto" w:sz="4" w:space="0"/>
              <w:right w:val="single" w:color="auto" w:sz="4" w:space="0"/>
            </w:tcBorders>
            <w:vAlign w:val="center"/>
          </w:tcPr>
          <w:p w14:paraId="0CED46FD">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19" w:type="dxa"/>
            <w:tcBorders>
              <w:top w:val="single" w:color="auto" w:sz="4" w:space="0"/>
              <w:left w:val="nil"/>
              <w:bottom w:val="single" w:color="auto" w:sz="4" w:space="0"/>
              <w:right w:val="single" w:color="auto" w:sz="4" w:space="0"/>
            </w:tcBorders>
            <w:vAlign w:val="center"/>
          </w:tcPr>
          <w:p w14:paraId="28132F17">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5B979C01">
        <w:tblPrEx>
          <w:tblCellMar>
            <w:top w:w="0" w:type="dxa"/>
            <w:left w:w="108" w:type="dxa"/>
            <w:bottom w:w="0" w:type="dxa"/>
            <w:right w:w="108" w:type="dxa"/>
          </w:tblCellMar>
        </w:tblPrEx>
        <w:trPr>
          <w:trHeight w:val="581"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09AAA218">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未发现串通投标（22.2）</w:t>
            </w:r>
          </w:p>
        </w:tc>
        <w:tc>
          <w:tcPr>
            <w:tcW w:w="4481" w:type="dxa"/>
            <w:tcBorders>
              <w:top w:val="single" w:color="auto" w:sz="4" w:space="0"/>
              <w:left w:val="nil"/>
              <w:bottom w:val="single" w:color="auto" w:sz="4" w:space="0"/>
              <w:right w:val="single" w:color="auto" w:sz="4" w:space="0"/>
            </w:tcBorders>
            <w:vAlign w:val="center"/>
          </w:tcPr>
          <w:p w14:paraId="14BDE9C6">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未与其他供应商串通投标，或者与招标人串通投标。</w:t>
            </w:r>
          </w:p>
        </w:tc>
        <w:tc>
          <w:tcPr>
            <w:tcW w:w="383" w:type="dxa"/>
            <w:tcBorders>
              <w:top w:val="single" w:color="auto" w:sz="4" w:space="0"/>
              <w:left w:val="nil"/>
              <w:bottom w:val="single" w:color="auto" w:sz="4" w:space="0"/>
              <w:right w:val="single" w:color="auto" w:sz="4" w:space="0"/>
            </w:tcBorders>
            <w:vAlign w:val="center"/>
          </w:tcPr>
          <w:p w14:paraId="2EF0B49A">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33" w:type="dxa"/>
            <w:tcBorders>
              <w:top w:val="single" w:color="auto" w:sz="4" w:space="0"/>
              <w:left w:val="nil"/>
              <w:bottom w:val="single" w:color="auto" w:sz="4" w:space="0"/>
              <w:right w:val="single" w:color="auto" w:sz="4" w:space="0"/>
            </w:tcBorders>
            <w:vAlign w:val="center"/>
          </w:tcPr>
          <w:p w14:paraId="73CA83DB">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19" w:type="dxa"/>
            <w:tcBorders>
              <w:top w:val="single" w:color="auto" w:sz="4" w:space="0"/>
              <w:left w:val="nil"/>
              <w:bottom w:val="single" w:color="auto" w:sz="4" w:space="0"/>
              <w:right w:val="single" w:color="auto" w:sz="4" w:space="0"/>
            </w:tcBorders>
            <w:vAlign w:val="center"/>
          </w:tcPr>
          <w:p w14:paraId="4D281DF9">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6F84795C">
        <w:tblPrEx>
          <w:tblCellMar>
            <w:top w:w="0" w:type="dxa"/>
            <w:left w:w="108" w:type="dxa"/>
            <w:bottom w:w="0" w:type="dxa"/>
            <w:right w:w="108" w:type="dxa"/>
          </w:tblCellMar>
        </w:tblPrEx>
        <w:trPr>
          <w:trHeight w:val="948"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5E7DB02B">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报价说明可以接受（22.2）</w:t>
            </w:r>
          </w:p>
        </w:tc>
        <w:tc>
          <w:tcPr>
            <w:tcW w:w="4481" w:type="dxa"/>
            <w:tcBorders>
              <w:top w:val="single" w:color="auto" w:sz="4" w:space="0"/>
              <w:left w:val="nil"/>
              <w:bottom w:val="single" w:color="auto" w:sz="4" w:space="0"/>
              <w:right w:val="single" w:color="auto" w:sz="4" w:space="0"/>
            </w:tcBorders>
            <w:vAlign w:val="center"/>
          </w:tcPr>
          <w:p w14:paraId="3B886647">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供应商的报价明显低于其他通过符合性检查供应商的报价，有可能影响履约的，供应商能按照规定证明其报价合理性。</w:t>
            </w:r>
          </w:p>
        </w:tc>
        <w:tc>
          <w:tcPr>
            <w:tcW w:w="383" w:type="dxa"/>
            <w:tcBorders>
              <w:top w:val="single" w:color="auto" w:sz="4" w:space="0"/>
              <w:left w:val="nil"/>
              <w:bottom w:val="single" w:color="auto" w:sz="4" w:space="0"/>
              <w:right w:val="single" w:color="auto" w:sz="4" w:space="0"/>
            </w:tcBorders>
            <w:vAlign w:val="center"/>
          </w:tcPr>
          <w:p w14:paraId="29966794">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33" w:type="dxa"/>
            <w:tcBorders>
              <w:top w:val="single" w:color="auto" w:sz="4" w:space="0"/>
              <w:left w:val="nil"/>
              <w:bottom w:val="single" w:color="auto" w:sz="4" w:space="0"/>
              <w:right w:val="single" w:color="auto" w:sz="4" w:space="0"/>
            </w:tcBorders>
            <w:vAlign w:val="center"/>
          </w:tcPr>
          <w:p w14:paraId="5D4E7FB3">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c>
          <w:tcPr>
            <w:tcW w:w="519" w:type="dxa"/>
            <w:tcBorders>
              <w:top w:val="single" w:color="auto" w:sz="4" w:space="0"/>
              <w:left w:val="nil"/>
              <w:bottom w:val="single" w:color="auto" w:sz="4" w:space="0"/>
              <w:right w:val="single" w:color="auto" w:sz="4" w:space="0"/>
            </w:tcBorders>
            <w:vAlign w:val="center"/>
          </w:tcPr>
          <w:p w14:paraId="3DA5089B">
            <w:pPr>
              <w:widowControl/>
              <w:spacing w:line="3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w:t>
            </w:r>
          </w:p>
        </w:tc>
      </w:tr>
      <w:tr w14:paraId="7A589AF8">
        <w:tblPrEx>
          <w:tblCellMar>
            <w:top w:w="0" w:type="dxa"/>
            <w:left w:w="108" w:type="dxa"/>
            <w:bottom w:w="0" w:type="dxa"/>
            <w:right w:w="108" w:type="dxa"/>
          </w:tblCellMar>
        </w:tblPrEx>
        <w:trPr>
          <w:trHeight w:val="535" w:hRule="atLeast"/>
          <w:jc w:val="center"/>
        </w:trPr>
        <w:tc>
          <w:tcPr>
            <w:tcW w:w="2924" w:type="dxa"/>
            <w:tcBorders>
              <w:top w:val="single" w:color="auto" w:sz="4" w:space="0"/>
              <w:left w:val="single" w:color="auto" w:sz="4" w:space="0"/>
              <w:bottom w:val="single" w:color="auto" w:sz="4" w:space="0"/>
              <w:right w:val="single" w:color="auto" w:sz="4" w:space="0"/>
            </w:tcBorders>
            <w:vAlign w:val="center"/>
          </w:tcPr>
          <w:p w14:paraId="2BA7A716">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无采购人不能接受的附加条件（22.2）</w:t>
            </w:r>
          </w:p>
        </w:tc>
        <w:tc>
          <w:tcPr>
            <w:tcW w:w="4481" w:type="dxa"/>
            <w:tcBorders>
              <w:top w:val="single" w:color="auto" w:sz="4" w:space="0"/>
              <w:left w:val="nil"/>
              <w:bottom w:val="single" w:color="auto" w:sz="4" w:space="0"/>
              <w:right w:val="single" w:color="auto" w:sz="4" w:space="0"/>
            </w:tcBorders>
            <w:vAlign w:val="center"/>
          </w:tcPr>
          <w:p w14:paraId="33FD9511">
            <w:pPr>
              <w:widowControl/>
              <w:spacing w:line="3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投标文件未含有采购人不能接受的附加条件。</w:t>
            </w:r>
          </w:p>
        </w:tc>
        <w:tc>
          <w:tcPr>
            <w:tcW w:w="383" w:type="dxa"/>
            <w:tcBorders>
              <w:top w:val="single" w:color="auto" w:sz="4" w:space="0"/>
              <w:left w:val="nil"/>
              <w:bottom w:val="single" w:color="auto" w:sz="4" w:space="0"/>
              <w:right w:val="single" w:color="auto" w:sz="4" w:space="0"/>
            </w:tcBorders>
            <w:vAlign w:val="center"/>
          </w:tcPr>
          <w:p w14:paraId="6F4A3707">
            <w:pPr>
              <w:widowControl/>
              <w:spacing w:line="300" w:lineRule="exact"/>
              <w:jc w:val="left"/>
              <w:rPr>
                <w:rFonts w:hint="eastAsia" w:asciiTheme="minorEastAsia" w:hAnsiTheme="minorEastAsia" w:eastAsiaTheme="minorEastAsia" w:cstheme="minorEastAsia"/>
                <w:kern w:val="0"/>
                <w:sz w:val="21"/>
                <w:szCs w:val="21"/>
              </w:rPr>
            </w:pPr>
          </w:p>
        </w:tc>
        <w:tc>
          <w:tcPr>
            <w:tcW w:w="533" w:type="dxa"/>
            <w:tcBorders>
              <w:top w:val="single" w:color="auto" w:sz="4" w:space="0"/>
              <w:left w:val="nil"/>
              <w:bottom w:val="single" w:color="auto" w:sz="4" w:space="0"/>
              <w:right w:val="single" w:color="auto" w:sz="4" w:space="0"/>
            </w:tcBorders>
            <w:vAlign w:val="center"/>
          </w:tcPr>
          <w:p w14:paraId="30B19C82">
            <w:pPr>
              <w:widowControl/>
              <w:spacing w:line="300" w:lineRule="exact"/>
              <w:jc w:val="left"/>
              <w:rPr>
                <w:rFonts w:hint="eastAsia" w:asciiTheme="minorEastAsia" w:hAnsiTheme="minorEastAsia" w:eastAsiaTheme="minorEastAsia" w:cstheme="minorEastAsia"/>
                <w:kern w:val="0"/>
                <w:sz w:val="21"/>
                <w:szCs w:val="21"/>
              </w:rPr>
            </w:pPr>
          </w:p>
        </w:tc>
        <w:tc>
          <w:tcPr>
            <w:tcW w:w="519" w:type="dxa"/>
            <w:tcBorders>
              <w:top w:val="single" w:color="auto" w:sz="4" w:space="0"/>
              <w:left w:val="nil"/>
              <w:bottom w:val="single" w:color="auto" w:sz="4" w:space="0"/>
              <w:right w:val="single" w:color="auto" w:sz="4" w:space="0"/>
            </w:tcBorders>
            <w:vAlign w:val="center"/>
          </w:tcPr>
          <w:p w14:paraId="0C3E6F3D">
            <w:pPr>
              <w:widowControl/>
              <w:spacing w:line="300" w:lineRule="exact"/>
              <w:jc w:val="left"/>
              <w:rPr>
                <w:rFonts w:hint="eastAsia" w:asciiTheme="minorEastAsia" w:hAnsiTheme="minorEastAsia" w:eastAsiaTheme="minorEastAsia" w:cstheme="minorEastAsia"/>
                <w:kern w:val="0"/>
                <w:sz w:val="21"/>
                <w:szCs w:val="21"/>
              </w:rPr>
            </w:pPr>
          </w:p>
        </w:tc>
      </w:tr>
      <w:tr w14:paraId="05581EFD">
        <w:tblPrEx>
          <w:tblCellMar>
            <w:top w:w="0" w:type="dxa"/>
            <w:left w:w="108" w:type="dxa"/>
            <w:bottom w:w="0" w:type="dxa"/>
            <w:right w:w="108" w:type="dxa"/>
          </w:tblCellMar>
        </w:tblPrEx>
        <w:trPr>
          <w:trHeight w:val="378" w:hRule="atLeast"/>
          <w:jc w:val="center"/>
        </w:trPr>
        <w:tc>
          <w:tcPr>
            <w:tcW w:w="7405" w:type="dxa"/>
            <w:gridSpan w:val="2"/>
            <w:tcBorders>
              <w:top w:val="single" w:color="auto" w:sz="4" w:space="0"/>
              <w:left w:val="single" w:color="auto" w:sz="4" w:space="0"/>
              <w:bottom w:val="single" w:color="auto" w:sz="4" w:space="0"/>
              <w:right w:val="single" w:color="auto" w:sz="4" w:space="0"/>
            </w:tcBorders>
            <w:vAlign w:val="center"/>
          </w:tcPr>
          <w:p w14:paraId="11D554CB">
            <w:pPr>
              <w:widowControl/>
              <w:spacing w:line="30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kern w:val="0"/>
                <w:sz w:val="21"/>
                <w:szCs w:val="21"/>
              </w:rPr>
              <w:t>结论</w:t>
            </w:r>
          </w:p>
        </w:tc>
        <w:tc>
          <w:tcPr>
            <w:tcW w:w="383" w:type="dxa"/>
            <w:tcBorders>
              <w:top w:val="single" w:color="auto" w:sz="4" w:space="0"/>
              <w:left w:val="nil"/>
              <w:bottom w:val="single" w:color="auto" w:sz="4" w:space="0"/>
              <w:right w:val="single" w:color="auto" w:sz="4" w:space="0"/>
            </w:tcBorders>
            <w:vAlign w:val="center"/>
          </w:tcPr>
          <w:p w14:paraId="3E61B382">
            <w:pPr>
              <w:widowControl/>
              <w:spacing w:line="300" w:lineRule="exact"/>
              <w:jc w:val="center"/>
              <w:rPr>
                <w:rFonts w:hint="eastAsia" w:asciiTheme="minorEastAsia" w:hAnsiTheme="minorEastAsia" w:eastAsiaTheme="minorEastAsia" w:cstheme="minorEastAsia"/>
                <w:kern w:val="0"/>
                <w:sz w:val="21"/>
                <w:szCs w:val="21"/>
              </w:rPr>
            </w:pPr>
          </w:p>
        </w:tc>
        <w:tc>
          <w:tcPr>
            <w:tcW w:w="533" w:type="dxa"/>
            <w:tcBorders>
              <w:top w:val="single" w:color="auto" w:sz="4" w:space="0"/>
              <w:left w:val="nil"/>
              <w:bottom w:val="single" w:color="auto" w:sz="4" w:space="0"/>
              <w:right w:val="single" w:color="auto" w:sz="4" w:space="0"/>
            </w:tcBorders>
            <w:vAlign w:val="center"/>
          </w:tcPr>
          <w:p w14:paraId="3493D6C1">
            <w:pPr>
              <w:widowControl/>
              <w:spacing w:line="300" w:lineRule="exact"/>
              <w:jc w:val="center"/>
              <w:rPr>
                <w:rFonts w:hint="eastAsia" w:asciiTheme="minorEastAsia" w:hAnsiTheme="minorEastAsia" w:eastAsiaTheme="minorEastAsia" w:cstheme="minorEastAsia"/>
                <w:kern w:val="0"/>
                <w:sz w:val="21"/>
                <w:szCs w:val="21"/>
              </w:rPr>
            </w:pPr>
          </w:p>
        </w:tc>
        <w:tc>
          <w:tcPr>
            <w:tcW w:w="519" w:type="dxa"/>
            <w:tcBorders>
              <w:top w:val="single" w:color="auto" w:sz="4" w:space="0"/>
              <w:left w:val="nil"/>
              <w:bottom w:val="single" w:color="auto" w:sz="4" w:space="0"/>
              <w:right w:val="single" w:color="auto" w:sz="4" w:space="0"/>
            </w:tcBorders>
            <w:vAlign w:val="center"/>
          </w:tcPr>
          <w:p w14:paraId="158D40F5">
            <w:pPr>
              <w:widowControl/>
              <w:spacing w:line="300" w:lineRule="exact"/>
              <w:jc w:val="center"/>
              <w:rPr>
                <w:rFonts w:hint="eastAsia" w:asciiTheme="minorEastAsia" w:hAnsiTheme="minorEastAsia" w:eastAsiaTheme="minorEastAsia" w:cstheme="minorEastAsia"/>
                <w:kern w:val="0"/>
                <w:sz w:val="21"/>
                <w:szCs w:val="21"/>
              </w:rPr>
            </w:pPr>
          </w:p>
        </w:tc>
      </w:tr>
    </w:tbl>
    <w:p w14:paraId="62354E8F">
      <w:pPr>
        <w:jc w:val="center"/>
        <w:rPr>
          <w:rFonts w:hint="eastAsia" w:ascii="微软雅黑" w:hAnsi="微软雅黑" w:eastAsia="微软雅黑" w:cs="微软雅黑"/>
          <w:b/>
          <w:bCs/>
          <w:kern w:val="0"/>
          <w:sz w:val="28"/>
          <w:szCs w:val="28"/>
        </w:rPr>
      </w:pPr>
      <w:bookmarkStart w:id="685" w:name="_Toc507399904"/>
    </w:p>
    <w:p w14:paraId="7E226667">
      <w:pPr>
        <w:jc w:val="center"/>
        <w:rPr>
          <w:rFonts w:hint="eastAsia" w:ascii="微软雅黑" w:hAnsi="微软雅黑" w:eastAsia="微软雅黑" w:cs="微软雅黑"/>
          <w:b/>
          <w:bCs/>
          <w:kern w:val="0"/>
          <w:sz w:val="28"/>
          <w:szCs w:val="28"/>
        </w:rPr>
      </w:pPr>
    </w:p>
    <w:p w14:paraId="3691930F">
      <w:pPr>
        <w:jc w:val="center"/>
        <w:rPr>
          <w:rFonts w:ascii="微软雅黑" w:hAnsi="微软雅黑" w:eastAsia="微软雅黑" w:cs="微软雅黑"/>
          <w:b/>
          <w:bCs/>
          <w:sz w:val="28"/>
          <w:szCs w:val="28"/>
        </w:rPr>
      </w:pPr>
      <w:r>
        <w:rPr>
          <w:rFonts w:hint="eastAsia" w:ascii="微软雅黑" w:hAnsi="微软雅黑" w:eastAsia="微软雅黑" w:cs="微软雅黑"/>
          <w:b/>
          <w:bCs/>
          <w:kern w:val="0"/>
          <w:sz w:val="28"/>
          <w:szCs w:val="28"/>
        </w:rPr>
        <w:t>综合评分法评分标准</w:t>
      </w:r>
      <w:bookmarkStart w:id="686" w:name="_Toc14078"/>
      <w:bookmarkStart w:id="687" w:name="_Toc21588"/>
      <w:bookmarkStart w:id="688" w:name="_Toc10296"/>
      <w:bookmarkStart w:id="689" w:name="_Toc20854"/>
      <w:bookmarkStart w:id="690" w:name="_Toc29605"/>
      <w:bookmarkStart w:id="691" w:name="_Toc2497"/>
      <w:bookmarkStart w:id="692" w:name="_Toc8709"/>
      <w:bookmarkStart w:id="693" w:name="_Toc20321"/>
      <w:bookmarkStart w:id="694" w:name="_Toc14344"/>
      <w:bookmarkStart w:id="695" w:name="_Toc25236"/>
      <w:bookmarkStart w:id="696" w:name="_Toc997"/>
      <w:bookmarkStart w:id="697" w:name="_Toc18037"/>
      <w:bookmarkStart w:id="698" w:name="_Toc5580"/>
      <w:bookmarkStart w:id="699" w:name="_Toc16427"/>
      <w:bookmarkStart w:id="700" w:name="_Toc11428"/>
      <w:bookmarkStart w:id="701" w:name="_Toc27374"/>
      <w:bookmarkStart w:id="702" w:name="_Toc30135"/>
      <w:bookmarkStart w:id="703" w:name="_Toc21397"/>
      <w:bookmarkStart w:id="704" w:name="_Toc11667"/>
    </w:p>
    <w:tbl>
      <w:tblPr>
        <w:tblStyle w:val="28"/>
        <w:tblpPr w:leftFromText="180" w:rightFromText="180" w:vertAnchor="text" w:horzAnchor="page" w:tblpX="924" w:tblpY="317"/>
        <w:tblOverlap w:val="never"/>
        <w:tblW w:w="10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070"/>
        <w:gridCol w:w="1769"/>
        <w:gridCol w:w="2505"/>
        <w:gridCol w:w="2505"/>
        <w:gridCol w:w="1343"/>
      </w:tblGrid>
      <w:tr w14:paraId="7151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986" w:type="dxa"/>
            <w:shd w:val="clear" w:color="auto" w:fill="auto"/>
            <w:vAlign w:val="center"/>
          </w:tcPr>
          <w:p w14:paraId="1C2B1091">
            <w:pPr>
              <w:rPr>
                <w:rFonts w:hint="eastAsia"/>
              </w:rPr>
            </w:pPr>
            <w:r>
              <w:rPr>
                <w:rFonts w:hint="eastAsia"/>
              </w:rPr>
              <w:t>序号</w:t>
            </w:r>
          </w:p>
        </w:tc>
        <w:tc>
          <w:tcPr>
            <w:tcW w:w="1070" w:type="dxa"/>
            <w:shd w:val="clear" w:color="auto" w:fill="auto"/>
            <w:vAlign w:val="center"/>
          </w:tcPr>
          <w:p w14:paraId="77B51E05">
            <w:pPr>
              <w:rPr>
                <w:rFonts w:hint="eastAsia"/>
              </w:rPr>
            </w:pPr>
            <w:r>
              <w:rPr>
                <w:rFonts w:hint="eastAsia"/>
              </w:rPr>
              <w:t>评分因素</w:t>
            </w:r>
          </w:p>
          <w:p w14:paraId="3D0DBBBC">
            <w:pPr>
              <w:rPr>
                <w:rFonts w:hint="eastAsia"/>
              </w:rPr>
            </w:pPr>
            <w:r>
              <w:rPr>
                <w:rFonts w:hint="eastAsia"/>
              </w:rPr>
              <w:t>及权重</w:t>
            </w:r>
          </w:p>
        </w:tc>
        <w:tc>
          <w:tcPr>
            <w:tcW w:w="1769" w:type="dxa"/>
            <w:shd w:val="clear" w:color="auto" w:fill="auto"/>
            <w:vAlign w:val="center"/>
          </w:tcPr>
          <w:p w14:paraId="260F4831">
            <w:pPr>
              <w:rPr>
                <w:rFonts w:hint="eastAsia"/>
              </w:rPr>
            </w:pPr>
            <w:r>
              <w:rPr>
                <w:rFonts w:hint="eastAsia"/>
              </w:rPr>
              <w:t>分值</w:t>
            </w:r>
          </w:p>
        </w:tc>
        <w:tc>
          <w:tcPr>
            <w:tcW w:w="5010" w:type="dxa"/>
            <w:gridSpan w:val="2"/>
            <w:shd w:val="clear" w:color="auto" w:fill="auto"/>
            <w:vAlign w:val="center"/>
          </w:tcPr>
          <w:p w14:paraId="01D7F6F7">
            <w:pPr>
              <w:rPr>
                <w:rFonts w:hint="eastAsia"/>
              </w:rPr>
            </w:pPr>
            <w:r>
              <w:rPr>
                <w:rFonts w:hint="eastAsia"/>
              </w:rPr>
              <w:t>评分标准</w:t>
            </w:r>
          </w:p>
          <w:p w14:paraId="5A1C8CB9">
            <w:pPr>
              <w:rPr>
                <w:rFonts w:hint="eastAsia"/>
              </w:rPr>
            </w:pPr>
            <w:r>
              <w:rPr>
                <w:rFonts w:hint="eastAsia"/>
              </w:rPr>
              <w:t>价 格：</w:t>
            </w:r>
            <w:r>
              <w:rPr>
                <w:rFonts w:hint="eastAsia"/>
                <w:lang w:val="en-US" w:eastAsia="zh-CN"/>
              </w:rPr>
              <w:t>30</w:t>
            </w:r>
            <w:r>
              <w:rPr>
                <w:rFonts w:hint="eastAsia"/>
              </w:rPr>
              <w:t xml:space="preserve">分  </w:t>
            </w:r>
            <w:r>
              <w:rPr>
                <w:rFonts w:hint="eastAsia"/>
                <w:lang w:val="en-US" w:eastAsia="zh-CN"/>
              </w:rPr>
              <w:t xml:space="preserve">    </w:t>
            </w:r>
            <w:r>
              <w:rPr>
                <w:rFonts w:hint="eastAsia"/>
              </w:rPr>
              <w:t>商 务：</w:t>
            </w:r>
            <w:r>
              <w:rPr>
                <w:rFonts w:hint="eastAsia"/>
                <w:lang w:val="en-US" w:eastAsia="zh-CN"/>
              </w:rPr>
              <w:t>10</w:t>
            </w:r>
            <w:r>
              <w:rPr>
                <w:rFonts w:hint="eastAsia"/>
              </w:rPr>
              <w:t xml:space="preserve">分  </w:t>
            </w:r>
            <w:r>
              <w:rPr>
                <w:rFonts w:hint="eastAsia"/>
                <w:lang w:val="en-US" w:eastAsia="zh-CN"/>
              </w:rPr>
              <w:t xml:space="preserve">  </w:t>
            </w:r>
            <w:r>
              <w:rPr>
                <w:rFonts w:hint="eastAsia"/>
              </w:rPr>
              <w:t xml:space="preserve"> 技 术：</w:t>
            </w:r>
            <w:r>
              <w:rPr>
                <w:rFonts w:hint="eastAsia"/>
                <w:lang w:val="en-US" w:eastAsia="zh-CN"/>
              </w:rPr>
              <w:t>60</w:t>
            </w:r>
            <w:r>
              <w:rPr>
                <w:rFonts w:hint="eastAsia"/>
              </w:rPr>
              <w:t xml:space="preserve">分              </w:t>
            </w:r>
          </w:p>
        </w:tc>
        <w:tc>
          <w:tcPr>
            <w:tcW w:w="1343" w:type="dxa"/>
            <w:shd w:val="clear" w:color="auto" w:fill="auto"/>
            <w:vAlign w:val="center"/>
          </w:tcPr>
          <w:p w14:paraId="28D35233">
            <w:pPr>
              <w:rPr>
                <w:rFonts w:hint="eastAsia"/>
              </w:rPr>
            </w:pPr>
            <w:r>
              <w:rPr>
                <w:rFonts w:hint="eastAsia"/>
              </w:rPr>
              <w:t>说明</w:t>
            </w:r>
          </w:p>
        </w:tc>
      </w:tr>
      <w:tr w14:paraId="5EDB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986" w:type="dxa"/>
            <w:shd w:val="clear" w:color="auto" w:fill="auto"/>
            <w:vAlign w:val="center"/>
          </w:tcPr>
          <w:p w14:paraId="37C3FB2A">
            <w:pPr>
              <w:rPr>
                <w:rFonts w:hint="eastAsia"/>
                <w:lang w:eastAsia="zh-CN"/>
              </w:rPr>
            </w:pPr>
            <w:r>
              <w:rPr>
                <w:rFonts w:hint="eastAsia"/>
              </w:rPr>
              <w:t>价格评分标准</w:t>
            </w:r>
            <w:r>
              <w:rPr>
                <w:rFonts w:hint="eastAsia"/>
                <w:lang w:eastAsia="zh-CN"/>
              </w:rPr>
              <w:t>（</w:t>
            </w:r>
            <w:r>
              <w:rPr>
                <w:rFonts w:hint="eastAsia"/>
                <w:lang w:val="en-US" w:eastAsia="zh-CN"/>
              </w:rPr>
              <w:t>30</w:t>
            </w:r>
            <w:r>
              <w:rPr>
                <w:rFonts w:hint="eastAsia"/>
                <w:lang w:eastAsia="zh-CN"/>
              </w:rPr>
              <w:t>）</w:t>
            </w:r>
          </w:p>
        </w:tc>
        <w:tc>
          <w:tcPr>
            <w:tcW w:w="1070" w:type="dxa"/>
            <w:shd w:val="clear" w:color="auto" w:fill="auto"/>
            <w:vAlign w:val="center"/>
          </w:tcPr>
          <w:p w14:paraId="16023C35">
            <w:pPr>
              <w:rPr>
                <w:rFonts w:hint="eastAsia"/>
              </w:rPr>
            </w:pPr>
            <w:r>
              <w:rPr>
                <w:rFonts w:hint="eastAsia"/>
              </w:rPr>
              <w:t>投标报价</w:t>
            </w:r>
          </w:p>
        </w:tc>
        <w:tc>
          <w:tcPr>
            <w:tcW w:w="1769" w:type="dxa"/>
            <w:shd w:val="clear" w:color="auto" w:fill="auto"/>
            <w:vAlign w:val="center"/>
          </w:tcPr>
          <w:p w14:paraId="2F6B2AD1">
            <w:pPr>
              <w:rPr>
                <w:rFonts w:hint="default"/>
                <w:lang w:val="en-US" w:eastAsia="zh-CN"/>
              </w:rPr>
            </w:pPr>
            <w:r>
              <w:rPr>
                <w:rFonts w:hint="eastAsia"/>
                <w:lang w:val="en-US" w:eastAsia="zh-CN"/>
              </w:rPr>
              <w:t>30分</w:t>
            </w:r>
          </w:p>
        </w:tc>
        <w:tc>
          <w:tcPr>
            <w:tcW w:w="5010" w:type="dxa"/>
            <w:gridSpan w:val="2"/>
            <w:shd w:val="clear" w:color="auto" w:fill="auto"/>
            <w:vAlign w:val="center"/>
          </w:tcPr>
          <w:p w14:paraId="6F9C5776">
            <w:pPr>
              <w:rPr>
                <w:rFonts w:hint="default"/>
                <w:lang w:val="en-US" w:eastAsia="zh-CN"/>
              </w:rPr>
            </w:pPr>
            <w:r>
              <w:rPr>
                <w:rFonts w:hint="eastAsia"/>
              </w:rPr>
              <w:t>完全满足</w:t>
            </w:r>
            <w:r>
              <w:rPr>
                <w:rFonts w:hint="eastAsia"/>
                <w:lang w:val="en-US" w:eastAsia="zh-CN"/>
              </w:rPr>
              <w:t>招标</w:t>
            </w:r>
            <w:r>
              <w:rPr>
                <w:rFonts w:hint="eastAsia"/>
                <w:lang w:eastAsia="zh-CN"/>
              </w:rPr>
              <w:t>文件</w:t>
            </w:r>
            <w:r>
              <w:rPr>
                <w:rFonts w:hint="eastAsia"/>
              </w:rPr>
              <w:t>参数的投标报价中的最低价为评标基准价，按照下列公式计算每个供应商的投标价格得分。投标报价得分＝（基准价/投标报价）×价格权重×100。</w:t>
            </w:r>
          </w:p>
        </w:tc>
        <w:tc>
          <w:tcPr>
            <w:tcW w:w="1343" w:type="dxa"/>
            <w:shd w:val="clear" w:color="auto" w:fill="auto"/>
            <w:vAlign w:val="center"/>
          </w:tcPr>
          <w:p w14:paraId="4E495462">
            <w:pPr>
              <w:rPr>
                <w:rFonts w:hint="eastAsia"/>
              </w:rPr>
            </w:pPr>
            <w:r>
              <w:rPr>
                <w:rFonts w:hint="eastAsia"/>
              </w:rPr>
              <w:t>投</w:t>
            </w:r>
            <w:r>
              <w:rPr>
                <w:rFonts w:hint="eastAsia"/>
                <w:lang w:val="en-US" w:eastAsia="zh-CN"/>
              </w:rPr>
              <w:t>标报价超过采购预算价的按废标处理</w:t>
            </w:r>
          </w:p>
        </w:tc>
      </w:tr>
      <w:tr w14:paraId="2939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86" w:type="dxa"/>
            <w:vMerge w:val="restart"/>
            <w:shd w:val="clear" w:color="auto" w:fill="auto"/>
            <w:vAlign w:val="center"/>
          </w:tcPr>
          <w:p w14:paraId="760B7B50">
            <w:pPr>
              <w:rPr>
                <w:rFonts w:hint="eastAsia"/>
                <w:lang w:val="en-US" w:eastAsia="zh-CN"/>
              </w:rPr>
            </w:pPr>
            <w:r>
              <w:rPr>
                <w:rFonts w:hint="eastAsia"/>
                <w:lang w:val="en-US" w:eastAsia="zh-CN"/>
              </w:rPr>
              <w:t>商务评分（10分）</w:t>
            </w:r>
          </w:p>
          <w:p w14:paraId="542F1497">
            <w:pPr>
              <w:rPr>
                <w:rFonts w:hint="eastAsia"/>
                <w:lang w:val="en-US" w:eastAsia="zh-CN"/>
              </w:rPr>
            </w:pPr>
          </w:p>
          <w:p w14:paraId="62AACC14">
            <w:pPr>
              <w:rPr>
                <w:rFonts w:hint="eastAsia"/>
                <w:lang w:val="en-US" w:eastAsia="zh-CN"/>
              </w:rPr>
            </w:pPr>
          </w:p>
        </w:tc>
        <w:tc>
          <w:tcPr>
            <w:tcW w:w="1070" w:type="dxa"/>
            <w:shd w:val="clear" w:color="auto" w:fill="auto"/>
            <w:vAlign w:val="center"/>
          </w:tcPr>
          <w:p w14:paraId="0179E7A2">
            <w:pPr>
              <w:rPr>
                <w:rFonts w:hint="eastAsia"/>
                <w:lang w:val="en-US" w:eastAsia="zh-CN"/>
              </w:rPr>
            </w:pPr>
            <w:r>
              <w:rPr>
                <w:rFonts w:hint="eastAsia"/>
                <w:lang w:val="en-US" w:eastAsia="zh-CN"/>
              </w:rPr>
              <w:t>类似项目业绩</w:t>
            </w:r>
          </w:p>
          <w:p w14:paraId="4D8EB222">
            <w:pPr>
              <w:rPr>
                <w:rFonts w:hint="eastAsia"/>
                <w:lang w:val="en-US" w:eastAsia="zh-CN"/>
              </w:rPr>
            </w:pPr>
          </w:p>
        </w:tc>
        <w:tc>
          <w:tcPr>
            <w:tcW w:w="1769" w:type="dxa"/>
            <w:shd w:val="clear" w:color="auto" w:fill="auto"/>
            <w:vAlign w:val="center"/>
          </w:tcPr>
          <w:p w14:paraId="08CE57A9">
            <w:pPr>
              <w:rPr>
                <w:rFonts w:hint="eastAsia"/>
                <w:lang w:val="en-US" w:eastAsia="zh-CN"/>
              </w:rPr>
            </w:pPr>
          </w:p>
          <w:p w14:paraId="63740967">
            <w:pPr>
              <w:rPr>
                <w:rFonts w:hint="eastAsia"/>
                <w:lang w:val="en-US" w:eastAsia="zh-CN"/>
              </w:rPr>
            </w:pPr>
            <w:r>
              <w:rPr>
                <w:rFonts w:hint="eastAsia"/>
                <w:lang w:val="en-US" w:eastAsia="zh-CN"/>
              </w:rPr>
              <w:t>投标人类似业绩</w:t>
            </w:r>
          </w:p>
          <w:p w14:paraId="311E7A40">
            <w:pPr>
              <w:rPr>
                <w:rFonts w:hint="eastAsia"/>
                <w:lang w:val="en-US" w:eastAsia="zh-CN"/>
              </w:rPr>
            </w:pPr>
            <w:r>
              <w:rPr>
                <w:rFonts w:hint="eastAsia"/>
                <w:lang w:val="en-US" w:eastAsia="zh-CN"/>
              </w:rPr>
              <w:t>（ 5分）</w:t>
            </w:r>
          </w:p>
          <w:p w14:paraId="4A1E758E">
            <w:pPr>
              <w:rPr>
                <w:rFonts w:hint="eastAsia"/>
                <w:lang w:val="en-US" w:eastAsia="zh-CN"/>
              </w:rPr>
            </w:pPr>
          </w:p>
        </w:tc>
        <w:tc>
          <w:tcPr>
            <w:tcW w:w="2505" w:type="dxa"/>
            <w:shd w:val="clear" w:color="auto" w:fill="auto"/>
            <w:vAlign w:val="center"/>
          </w:tcPr>
          <w:p w14:paraId="1A292759">
            <w:pPr>
              <w:rPr>
                <w:rFonts w:hint="eastAsia"/>
                <w:lang w:val="en-US" w:eastAsia="zh-CN"/>
              </w:rPr>
            </w:pPr>
            <w:r>
              <w:rPr>
                <w:rFonts w:hint="eastAsia"/>
                <w:lang w:val="en-US" w:eastAsia="zh-CN"/>
              </w:rPr>
              <w:t>投标人类似业绩：独立投标人或联合体中任意单位</w:t>
            </w:r>
          </w:p>
        </w:tc>
        <w:tc>
          <w:tcPr>
            <w:tcW w:w="2505" w:type="dxa"/>
            <w:shd w:val="clear" w:color="auto" w:fill="auto"/>
            <w:vAlign w:val="center"/>
          </w:tcPr>
          <w:p w14:paraId="1AF1711F">
            <w:pPr>
              <w:rPr>
                <w:rFonts w:hint="eastAsia"/>
                <w:lang w:val="en-US" w:eastAsia="zh-CN"/>
              </w:rPr>
            </w:pPr>
            <w:r>
              <w:rPr>
                <w:rFonts w:hint="eastAsia"/>
                <w:lang w:val="en-US" w:eastAsia="zh-CN"/>
              </w:rPr>
              <w:t>投标人:近三年(202</w:t>
            </w:r>
            <w:r>
              <w:rPr>
                <w:rFonts w:hint="default"/>
                <w:lang w:eastAsia="zh-CN"/>
              </w:rPr>
              <w:t>2</w:t>
            </w:r>
            <w:r>
              <w:rPr>
                <w:rFonts w:hint="eastAsia"/>
                <w:lang w:val="en-US" w:eastAsia="zh-CN"/>
              </w:rPr>
              <w:t>年1月至今)以来类似项目成功案例(类似项目指景区的建设改造项目)，每份有效业绩得1分，最高得分为5分。注:提供项目合同和中标通知书（提供扫描件），缺少不计分。</w:t>
            </w:r>
          </w:p>
        </w:tc>
        <w:tc>
          <w:tcPr>
            <w:tcW w:w="1343" w:type="dxa"/>
            <w:shd w:val="clear" w:color="auto" w:fill="auto"/>
            <w:vAlign w:val="center"/>
          </w:tcPr>
          <w:p w14:paraId="5BF3B0CC">
            <w:pPr>
              <w:rPr>
                <w:rFonts w:hint="eastAsia"/>
              </w:rPr>
            </w:pPr>
          </w:p>
        </w:tc>
      </w:tr>
      <w:tr w14:paraId="2D5B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986" w:type="dxa"/>
            <w:vMerge w:val="continue"/>
            <w:shd w:val="clear" w:color="auto" w:fill="auto"/>
            <w:vAlign w:val="center"/>
          </w:tcPr>
          <w:p w14:paraId="6ECA268D">
            <w:pPr>
              <w:rPr>
                <w:rFonts w:hint="eastAsia"/>
                <w:lang w:val="en-US" w:eastAsia="zh-CN"/>
              </w:rPr>
            </w:pPr>
          </w:p>
        </w:tc>
        <w:tc>
          <w:tcPr>
            <w:tcW w:w="1070" w:type="dxa"/>
            <w:shd w:val="clear" w:color="auto" w:fill="auto"/>
            <w:vAlign w:val="center"/>
          </w:tcPr>
          <w:p w14:paraId="143F4A83">
            <w:pPr>
              <w:rPr>
                <w:rFonts w:hint="eastAsia"/>
                <w:highlight w:val="none"/>
                <w:lang w:val="en-US" w:eastAsia="zh-CN"/>
              </w:rPr>
            </w:pPr>
            <w:r>
              <w:rPr>
                <w:rFonts w:hint="eastAsia"/>
                <w:highlight w:val="none"/>
                <w:lang w:val="en-US" w:eastAsia="zh-CN"/>
              </w:rPr>
              <w:t>项目管理机构</w:t>
            </w:r>
          </w:p>
          <w:p w14:paraId="0B6A4C26">
            <w:pPr>
              <w:rPr>
                <w:rFonts w:hint="eastAsia"/>
                <w:highlight w:val="none"/>
                <w:lang w:val="en-US" w:eastAsia="zh-CN"/>
              </w:rPr>
            </w:pPr>
          </w:p>
        </w:tc>
        <w:tc>
          <w:tcPr>
            <w:tcW w:w="1769" w:type="dxa"/>
            <w:shd w:val="clear" w:color="auto" w:fill="auto"/>
            <w:vAlign w:val="center"/>
          </w:tcPr>
          <w:p w14:paraId="4CB7422F">
            <w:pPr>
              <w:rPr>
                <w:rFonts w:hint="default"/>
                <w:highlight w:val="none"/>
                <w:lang w:val="en-US" w:eastAsia="zh-CN"/>
              </w:rPr>
            </w:pPr>
            <w:r>
              <w:rPr>
                <w:rFonts w:hint="default"/>
                <w:highlight w:val="none"/>
                <w:lang w:val="en-US" w:eastAsia="zh-CN"/>
              </w:rPr>
              <w:t>投标人或联合体中</w:t>
            </w:r>
            <w:r>
              <w:rPr>
                <w:rFonts w:hint="eastAsia"/>
                <w:highlight w:val="none"/>
                <w:lang w:val="en-US" w:eastAsia="zh-CN"/>
              </w:rPr>
              <w:t>采购单位、</w:t>
            </w:r>
            <w:r>
              <w:rPr>
                <w:rFonts w:hint="default"/>
                <w:highlight w:val="none"/>
                <w:lang w:val="en-US" w:eastAsia="zh-CN"/>
              </w:rPr>
              <w:t>施工单位</w:t>
            </w:r>
            <w:r>
              <w:rPr>
                <w:rFonts w:hint="eastAsia"/>
                <w:highlight w:val="none"/>
                <w:lang w:val="en-US" w:eastAsia="zh-CN"/>
              </w:rPr>
              <w:t>、运营单位</w:t>
            </w:r>
            <w:r>
              <w:rPr>
                <w:rFonts w:hint="default"/>
                <w:highlight w:val="none"/>
                <w:lang w:val="en-US" w:eastAsia="zh-CN"/>
              </w:rPr>
              <w:t>拟派人员（</w:t>
            </w:r>
            <w:r>
              <w:rPr>
                <w:rFonts w:hint="eastAsia"/>
                <w:highlight w:val="none"/>
                <w:lang w:val="en-US" w:eastAsia="zh-CN"/>
              </w:rPr>
              <w:t>3分）</w:t>
            </w:r>
          </w:p>
        </w:tc>
        <w:tc>
          <w:tcPr>
            <w:tcW w:w="5010" w:type="dxa"/>
            <w:gridSpan w:val="2"/>
            <w:shd w:val="clear" w:color="auto" w:fill="auto"/>
            <w:vAlign w:val="center"/>
          </w:tcPr>
          <w:p w14:paraId="3F9BAE2E">
            <w:pPr>
              <w:rPr>
                <w:rFonts w:hint="eastAsia"/>
                <w:highlight w:val="none"/>
                <w:lang w:val="en-US" w:eastAsia="zh-CN"/>
              </w:rPr>
            </w:pPr>
            <w:r>
              <w:rPr>
                <w:rFonts w:hint="eastAsia"/>
                <w:highlight w:val="none"/>
                <w:lang w:val="en-US" w:eastAsia="zh-CN"/>
              </w:rPr>
              <w:t>人员配备合理并提供近半年任意一月社保缴纳证明，满足需要得3 分；人员配备基本合理,基本满足需要得2分；人员配备不合理得1分；</w:t>
            </w:r>
          </w:p>
        </w:tc>
        <w:tc>
          <w:tcPr>
            <w:tcW w:w="1343" w:type="dxa"/>
            <w:shd w:val="clear" w:color="auto" w:fill="auto"/>
            <w:vAlign w:val="center"/>
          </w:tcPr>
          <w:p w14:paraId="31B210E1">
            <w:pPr>
              <w:rPr>
                <w:rFonts w:hint="eastAsia"/>
              </w:rPr>
            </w:pPr>
          </w:p>
        </w:tc>
      </w:tr>
      <w:tr w14:paraId="2F84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986" w:type="dxa"/>
            <w:vMerge w:val="continue"/>
            <w:shd w:val="clear" w:color="auto" w:fill="auto"/>
            <w:vAlign w:val="center"/>
          </w:tcPr>
          <w:p w14:paraId="7716F06B">
            <w:pPr>
              <w:rPr>
                <w:rFonts w:hint="eastAsia"/>
                <w:lang w:val="en-US" w:eastAsia="zh-CN"/>
              </w:rPr>
            </w:pPr>
          </w:p>
        </w:tc>
        <w:tc>
          <w:tcPr>
            <w:tcW w:w="1070" w:type="dxa"/>
            <w:shd w:val="clear" w:color="auto" w:fill="auto"/>
            <w:vAlign w:val="center"/>
          </w:tcPr>
          <w:p w14:paraId="3BCBAC0F">
            <w:pPr>
              <w:rPr>
                <w:rFonts w:hint="eastAsia"/>
                <w:lang w:val="en-US" w:eastAsia="zh-CN"/>
              </w:rPr>
            </w:pPr>
            <w:r>
              <w:rPr>
                <w:rFonts w:hint="eastAsia"/>
                <w:lang w:val="en-US" w:eastAsia="zh-CN"/>
              </w:rPr>
              <w:t>投标文件及相关资料的完整性</w:t>
            </w:r>
          </w:p>
        </w:tc>
        <w:tc>
          <w:tcPr>
            <w:tcW w:w="1769" w:type="dxa"/>
            <w:shd w:val="clear" w:color="auto" w:fill="auto"/>
            <w:vAlign w:val="center"/>
          </w:tcPr>
          <w:p w14:paraId="0EDD39E5">
            <w:pPr>
              <w:jc w:val="both"/>
              <w:rPr>
                <w:rFonts w:hint="eastAsia"/>
                <w:color w:val="auto"/>
              </w:rPr>
            </w:pPr>
          </w:p>
          <w:p w14:paraId="08094CEC">
            <w:pPr>
              <w:ind w:firstLine="420" w:firstLineChars="200"/>
              <w:jc w:val="both"/>
              <w:rPr>
                <w:rFonts w:hint="eastAsia"/>
                <w:color w:val="auto"/>
              </w:rPr>
            </w:pPr>
            <w:r>
              <w:rPr>
                <w:rFonts w:hint="eastAsia"/>
                <w:color w:val="auto"/>
                <w:lang w:val="en-US" w:eastAsia="zh-CN"/>
              </w:rPr>
              <w:t>2分</w:t>
            </w:r>
          </w:p>
          <w:p w14:paraId="0CB0446F">
            <w:pPr>
              <w:jc w:val="both"/>
              <w:rPr>
                <w:rFonts w:hint="default"/>
                <w:color w:val="auto"/>
                <w:lang w:val="en-US" w:eastAsia="zh-CN"/>
              </w:rPr>
            </w:pPr>
          </w:p>
        </w:tc>
        <w:tc>
          <w:tcPr>
            <w:tcW w:w="5010" w:type="dxa"/>
            <w:gridSpan w:val="2"/>
            <w:shd w:val="clear" w:color="auto" w:fill="auto"/>
            <w:vAlign w:val="center"/>
          </w:tcPr>
          <w:p w14:paraId="00DC09A1">
            <w:pPr>
              <w:rPr>
                <w:rFonts w:hint="eastAsia"/>
                <w:color w:val="auto"/>
                <w:lang w:val="en-US" w:eastAsia="zh-CN"/>
              </w:rPr>
            </w:pPr>
            <w:r>
              <w:rPr>
                <w:rFonts w:hint="eastAsia"/>
                <w:color w:val="auto"/>
                <w:lang w:val="en-US" w:eastAsia="zh-CN"/>
              </w:rPr>
              <w:t>相关资料的提供情况，是否真实、完整、清晰、有序、合理；投标文件是否编制完整、格式规范、内容齐全、表述准确、条理清晰，内容无前后矛盾，评委根据各投标文件的制作情况及资料提供情况进行综合评比打分，优的得2分；良的得1分；差得不得分。</w:t>
            </w:r>
          </w:p>
        </w:tc>
        <w:tc>
          <w:tcPr>
            <w:tcW w:w="1343" w:type="dxa"/>
            <w:shd w:val="clear" w:color="auto" w:fill="auto"/>
            <w:vAlign w:val="center"/>
          </w:tcPr>
          <w:p w14:paraId="0FF5170C">
            <w:pPr>
              <w:rPr>
                <w:rFonts w:hint="eastAsia"/>
              </w:rPr>
            </w:pPr>
          </w:p>
        </w:tc>
      </w:tr>
      <w:tr w14:paraId="110D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trPr>
        <w:tc>
          <w:tcPr>
            <w:tcW w:w="986" w:type="dxa"/>
            <w:vMerge w:val="restart"/>
            <w:shd w:val="clear" w:color="auto" w:fill="auto"/>
            <w:vAlign w:val="center"/>
          </w:tcPr>
          <w:p w14:paraId="62961C5E">
            <w:pPr>
              <w:rPr>
                <w:rFonts w:hint="eastAsia"/>
              </w:rPr>
            </w:pPr>
            <w:r>
              <w:rPr>
                <w:rFonts w:hint="eastAsia"/>
                <w:lang w:val="en-US" w:eastAsia="zh-CN"/>
              </w:rPr>
              <w:t>技术评分标准（60）</w:t>
            </w:r>
          </w:p>
        </w:tc>
        <w:tc>
          <w:tcPr>
            <w:tcW w:w="1070" w:type="dxa"/>
            <w:shd w:val="clear" w:color="auto" w:fill="auto"/>
            <w:vAlign w:val="center"/>
          </w:tcPr>
          <w:p w14:paraId="738CE983">
            <w:pPr>
              <w:rPr>
                <w:rFonts w:hint="eastAsia"/>
                <w:lang w:eastAsia="zh-CN"/>
              </w:rPr>
            </w:pPr>
            <w:r>
              <w:rPr>
                <w:rFonts w:hint="eastAsia"/>
                <w:lang w:val="en-US" w:eastAsia="zh-CN"/>
              </w:rPr>
              <w:t>项目实施方案</w:t>
            </w:r>
          </w:p>
        </w:tc>
        <w:tc>
          <w:tcPr>
            <w:tcW w:w="1769" w:type="dxa"/>
            <w:shd w:val="clear" w:color="auto" w:fill="auto"/>
            <w:vAlign w:val="center"/>
          </w:tcPr>
          <w:p w14:paraId="3E9E6D5A">
            <w:pPr>
              <w:ind w:firstLine="420" w:firstLineChars="200"/>
              <w:jc w:val="both"/>
              <w:rPr>
                <w:rFonts w:hint="default"/>
                <w:color w:val="auto"/>
                <w:lang w:val="en-US" w:eastAsia="zh-CN"/>
              </w:rPr>
            </w:pPr>
            <w:r>
              <w:rPr>
                <w:rFonts w:hint="eastAsia"/>
                <w:color w:val="auto"/>
                <w:lang w:val="en-US" w:eastAsia="zh-CN"/>
              </w:rPr>
              <w:t>5分</w:t>
            </w:r>
          </w:p>
        </w:tc>
        <w:tc>
          <w:tcPr>
            <w:tcW w:w="5010" w:type="dxa"/>
            <w:gridSpan w:val="2"/>
            <w:shd w:val="clear" w:color="auto" w:fill="auto"/>
            <w:vAlign w:val="center"/>
          </w:tcPr>
          <w:p w14:paraId="3932E008">
            <w:pPr>
              <w:rPr>
                <w:rFonts w:hint="eastAsia"/>
                <w:color w:val="auto"/>
                <w:lang w:val="en-US" w:eastAsia="zh-CN"/>
              </w:rPr>
            </w:pPr>
            <w:r>
              <w:rPr>
                <w:rFonts w:hint="eastAsia"/>
                <w:color w:val="auto"/>
                <w:lang w:val="en-US" w:eastAsia="zh-CN"/>
              </w:rPr>
              <w:t>专家对响应供应商提供的实施方案和措施进行综合评价；根据响应人是否提供切实可行的实施方案和措施，根据响应供应商的①工作程序、②工作标准、③工作方法、④工作内容、⑤工作进度安排等是否完整合理、科学严密，切实可行每提供一项得1分，最高得 5 分； 缺项不得分。</w:t>
            </w:r>
          </w:p>
        </w:tc>
        <w:tc>
          <w:tcPr>
            <w:tcW w:w="1343" w:type="dxa"/>
            <w:shd w:val="clear" w:color="auto" w:fill="auto"/>
            <w:vAlign w:val="center"/>
          </w:tcPr>
          <w:p w14:paraId="74AFF894">
            <w:pPr>
              <w:rPr>
                <w:rFonts w:hint="eastAsia"/>
              </w:rPr>
            </w:pPr>
          </w:p>
        </w:tc>
      </w:tr>
      <w:tr w14:paraId="75C8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trPr>
        <w:tc>
          <w:tcPr>
            <w:tcW w:w="986" w:type="dxa"/>
            <w:vMerge w:val="continue"/>
            <w:shd w:val="clear" w:color="auto" w:fill="auto"/>
            <w:vAlign w:val="center"/>
          </w:tcPr>
          <w:p w14:paraId="6701EA16">
            <w:pPr>
              <w:rPr>
                <w:rFonts w:hint="eastAsia"/>
              </w:rPr>
            </w:pPr>
          </w:p>
        </w:tc>
        <w:tc>
          <w:tcPr>
            <w:tcW w:w="1070" w:type="dxa"/>
            <w:shd w:val="clear" w:color="auto" w:fill="auto"/>
            <w:vAlign w:val="center"/>
          </w:tcPr>
          <w:p w14:paraId="34D375BB">
            <w:pPr>
              <w:rPr>
                <w:rFonts w:hint="eastAsia"/>
                <w:highlight w:val="none"/>
              </w:rPr>
            </w:pPr>
            <w:r>
              <w:rPr>
                <w:rFonts w:hint="eastAsia"/>
                <w:highlight w:val="none"/>
                <w:lang w:val="en-US" w:eastAsia="zh-CN"/>
              </w:rPr>
              <w:t>产品图片及安装效果图</w:t>
            </w:r>
          </w:p>
        </w:tc>
        <w:tc>
          <w:tcPr>
            <w:tcW w:w="1769" w:type="dxa"/>
            <w:shd w:val="clear" w:color="auto" w:fill="auto"/>
            <w:vAlign w:val="center"/>
          </w:tcPr>
          <w:p w14:paraId="19C90953">
            <w:pPr>
              <w:jc w:val="center"/>
              <w:rPr>
                <w:rFonts w:hint="default"/>
                <w:highlight w:val="none"/>
                <w:lang w:val="en-US" w:eastAsia="zh-CN"/>
              </w:rPr>
            </w:pPr>
            <w:r>
              <w:rPr>
                <w:rFonts w:hint="eastAsia"/>
                <w:highlight w:val="none"/>
                <w:lang w:val="en-US" w:eastAsia="zh-CN"/>
              </w:rPr>
              <w:t>14分</w:t>
            </w:r>
          </w:p>
        </w:tc>
        <w:tc>
          <w:tcPr>
            <w:tcW w:w="5010" w:type="dxa"/>
            <w:gridSpan w:val="2"/>
            <w:shd w:val="clear" w:color="auto" w:fill="auto"/>
            <w:vAlign w:val="center"/>
          </w:tcPr>
          <w:p w14:paraId="1A898797">
            <w:pPr>
              <w:rPr>
                <w:rFonts w:hint="eastAsia"/>
                <w:highlight w:val="none"/>
                <w:lang w:val="en-US" w:eastAsia="zh-CN"/>
              </w:rPr>
            </w:pPr>
            <w:r>
              <w:rPr>
                <w:rFonts w:hint="eastAsia"/>
                <w:highlight w:val="none"/>
                <w:lang w:val="en-US" w:eastAsia="zh-CN"/>
              </w:rPr>
              <w:t xml:space="preserve">提供主要产品效果图彩页、产品检测报告、节能产品资料、合格证，能反映出详细技术参数配置（如颜色、 配置参数等）。 </w:t>
            </w:r>
          </w:p>
          <w:p w14:paraId="61E046D4">
            <w:pPr>
              <w:rPr>
                <w:rFonts w:hint="eastAsia"/>
                <w:highlight w:val="none"/>
                <w:lang w:val="en-US" w:eastAsia="zh-CN"/>
              </w:rPr>
            </w:pPr>
            <w:r>
              <w:rPr>
                <w:rFonts w:hint="eastAsia"/>
                <w:highlight w:val="none"/>
                <w:lang w:val="en-US" w:eastAsia="zh-CN"/>
              </w:rPr>
              <w:t>1.平面布置效果图的实用性、合理性、创新性最好的，优得14分；</w:t>
            </w:r>
          </w:p>
          <w:p w14:paraId="72EA9167">
            <w:pPr>
              <w:rPr>
                <w:rFonts w:hint="eastAsia"/>
                <w:highlight w:val="none"/>
                <w:lang w:val="en-US" w:eastAsia="zh-CN"/>
              </w:rPr>
            </w:pPr>
            <w:r>
              <w:rPr>
                <w:rFonts w:hint="eastAsia"/>
                <w:highlight w:val="none"/>
                <w:lang w:val="en-US" w:eastAsia="zh-CN"/>
              </w:rPr>
              <w:t>2.平面布置效果图的实用性、合理性、创新性较好，良得10分；</w:t>
            </w:r>
          </w:p>
          <w:p w14:paraId="7AA24D26">
            <w:pPr>
              <w:rPr>
                <w:rFonts w:hint="eastAsia"/>
                <w:highlight w:val="none"/>
                <w:lang w:val="en-US" w:eastAsia="zh-CN"/>
              </w:rPr>
            </w:pPr>
            <w:r>
              <w:rPr>
                <w:rFonts w:hint="eastAsia"/>
                <w:highlight w:val="none"/>
                <w:lang w:val="en-US" w:eastAsia="zh-CN"/>
              </w:rPr>
              <w:t>3.平面布置规划效果图的实用性、合理性、创新性一般，中得6分；</w:t>
            </w:r>
          </w:p>
          <w:p w14:paraId="00B2D0A6">
            <w:pPr>
              <w:rPr>
                <w:rFonts w:hint="eastAsia"/>
                <w:highlight w:val="none"/>
                <w:lang w:val="en-US" w:eastAsia="zh-CN"/>
              </w:rPr>
            </w:pPr>
            <w:r>
              <w:rPr>
                <w:rFonts w:hint="eastAsia"/>
                <w:highlight w:val="none"/>
                <w:lang w:val="en-US" w:eastAsia="zh-CN"/>
              </w:rPr>
              <w:t>4.平面布置规划效果图的实用性、合理性、创新性差，差得3分：</w:t>
            </w:r>
          </w:p>
          <w:p w14:paraId="076164DB">
            <w:pPr>
              <w:rPr>
                <w:rFonts w:hint="eastAsia"/>
                <w:highlight w:val="none"/>
                <w:lang w:val="en-US" w:eastAsia="zh-CN"/>
              </w:rPr>
            </w:pPr>
            <w:r>
              <w:rPr>
                <w:rFonts w:hint="eastAsia"/>
                <w:highlight w:val="none"/>
                <w:lang w:val="en-US" w:eastAsia="zh-CN"/>
              </w:rPr>
              <w:t>5.不符合实际情况或不交效果图的不得分。</w:t>
            </w:r>
          </w:p>
        </w:tc>
        <w:tc>
          <w:tcPr>
            <w:tcW w:w="1343" w:type="dxa"/>
            <w:shd w:val="clear" w:color="auto" w:fill="auto"/>
            <w:vAlign w:val="center"/>
          </w:tcPr>
          <w:p w14:paraId="214BD350">
            <w:pPr>
              <w:rPr>
                <w:rFonts w:hint="eastAsia"/>
              </w:rPr>
            </w:pPr>
          </w:p>
        </w:tc>
      </w:tr>
      <w:tr w14:paraId="0A82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986" w:type="dxa"/>
            <w:vMerge w:val="continue"/>
            <w:shd w:val="clear" w:color="auto" w:fill="auto"/>
            <w:vAlign w:val="center"/>
          </w:tcPr>
          <w:p w14:paraId="0600F98D">
            <w:pPr>
              <w:rPr>
                <w:rFonts w:hint="eastAsia"/>
              </w:rPr>
            </w:pPr>
          </w:p>
        </w:tc>
        <w:tc>
          <w:tcPr>
            <w:tcW w:w="1070" w:type="dxa"/>
            <w:shd w:val="clear" w:color="auto" w:fill="auto"/>
            <w:vAlign w:val="center"/>
          </w:tcPr>
          <w:p w14:paraId="6842DC1B">
            <w:pPr>
              <w:rPr>
                <w:rFonts w:hint="eastAsia"/>
                <w:lang w:val="en-US" w:eastAsia="zh-CN"/>
              </w:rPr>
            </w:pPr>
            <w:r>
              <w:rPr>
                <w:rFonts w:hint="eastAsia"/>
                <w:lang w:val="en-US" w:eastAsia="zh-CN"/>
              </w:rPr>
              <w:t>对景区现状的掌握情况、现状问题的分析、解决措施</w:t>
            </w:r>
          </w:p>
        </w:tc>
        <w:tc>
          <w:tcPr>
            <w:tcW w:w="1769" w:type="dxa"/>
            <w:shd w:val="clear" w:color="auto" w:fill="auto"/>
            <w:vAlign w:val="center"/>
          </w:tcPr>
          <w:p w14:paraId="4B6F6912">
            <w:pPr>
              <w:jc w:val="center"/>
              <w:rPr>
                <w:rFonts w:hint="default"/>
                <w:lang w:val="en-US" w:eastAsia="zh-CN"/>
              </w:rPr>
            </w:pPr>
            <w:r>
              <w:rPr>
                <w:rFonts w:hint="eastAsia"/>
                <w:lang w:val="en-US" w:eastAsia="zh-CN"/>
              </w:rPr>
              <w:t>10分</w:t>
            </w:r>
          </w:p>
        </w:tc>
        <w:tc>
          <w:tcPr>
            <w:tcW w:w="5010" w:type="dxa"/>
            <w:gridSpan w:val="2"/>
            <w:shd w:val="clear" w:color="auto" w:fill="auto"/>
            <w:vAlign w:val="center"/>
          </w:tcPr>
          <w:p w14:paraId="72EEDE5F">
            <w:pPr>
              <w:rPr>
                <w:rFonts w:hint="eastAsia"/>
                <w:lang w:val="en-US" w:eastAsia="zh-CN"/>
              </w:rPr>
            </w:pPr>
            <w:r>
              <w:rPr>
                <w:rFonts w:hint="eastAsia"/>
                <w:lang w:val="en-US" w:eastAsia="zh-CN"/>
              </w:rPr>
              <w:t>投标人需自行对景区进行现场踏勘，充分了解项目现状，对景区现状存在问题进行分析，并提出解决方案或措施，根据投标人对该项目以上情况进行打分。</w:t>
            </w:r>
          </w:p>
          <w:p w14:paraId="12089BE5">
            <w:pPr>
              <w:rPr>
                <w:rFonts w:hint="eastAsia"/>
                <w:lang w:val="en-US" w:eastAsia="zh-CN"/>
              </w:rPr>
            </w:pPr>
            <w:r>
              <w:rPr>
                <w:rFonts w:hint="eastAsia"/>
                <w:lang w:val="en-US" w:eastAsia="zh-CN"/>
              </w:rPr>
              <w:t>对景区现状掌握详实、对现状存在问题分析针对性强，重点突出、全面，解决方案或措施可操作性强、符合实际的得 10 分。</w:t>
            </w:r>
          </w:p>
          <w:p w14:paraId="6399269C">
            <w:pPr>
              <w:rPr>
                <w:rFonts w:hint="eastAsia"/>
                <w:lang w:val="en-US" w:eastAsia="zh-CN"/>
              </w:rPr>
            </w:pPr>
            <w:r>
              <w:rPr>
                <w:rFonts w:hint="eastAsia"/>
                <w:lang w:val="en-US" w:eastAsia="zh-CN"/>
              </w:rPr>
              <w:t>对景区现状掌握较为详实、对景区现状存在问题分析针对性较强，基本抓住重点，解决方案或措施可操作性一般，基本符合实际的得 8 分。</w:t>
            </w:r>
          </w:p>
          <w:p w14:paraId="30108F3B">
            <w:pPr>
              <w:rPr>
                <w:rFonts w:hint="eastAsia"/>
                <w:lang w:val="en-US" w:eastAsia="zh-CN"/>
              </w:rPr>
            </w:pPr>
            <w:r>
              <w:rPr>
                <w:rFonts w:hint="eastAsia"/>
                <w:lang w:val="en-US" w:eastAsia="zh-CN"/>
              </w:rPr>
              <w:t>对景区现状掌握基本详实、对景区现状存在问题分析一般，解决方案或措施可操作性弱，与实际情况结合度较低的得 6 分。无相关内容的不得分。</w:t>
            </w:r>
          </w:p>
        </w:tc>
        <w:tc>
          <w:tcPr>
            <w:tcW w:w="1343" w:type="dxa"/>
            <w:shd w:val="clear" w:color="auto" w:fill="auto"/>
            <w:vAlign w:val="center"/>
          </w:tcPr>
          <w:p w14:paraId="3CFCBCA3">
            <w:pPr>
              <w:rPr>
                <w:rFonts w:hint="eastAsia"/>
                <w:lang w:val="en-US" w:eastAsia="zh-CN"/>
              </w:rPr>
            </w:pPr>
          </w:p>
        </w:tc>
      </w:tr>
      <w:tr w14:paraId="32FC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trPr>
        <w:tc>
          <w:tcPr>
            <w:tcW w:w="986" w:type="dxa"/>
            <w:vMerge w:val="continue"/>
            <w:shd w:val="clear" w:color="auto" w:fill="auto"/>
            <w:vAlign w:val="center"/>
          </w:tcPr>
          <w:p w14:paraId="19F7B3D4">
            <w:pPr>
              <w:rPr>
                <w:rFonts w:hint="eastAsia"/>
              </w:rPr>
            </w:pPr>
          </w:p>
        </w:tc>
        <w:tc>
          <w:tcPr>
            <w:tcW w:w="1070" w:type="dxa"/>
            <w:shd w:val="clear" w:color="auto" w:fill="auto"/>
            <w:vAlign w:val="center"/>
          </w:tcPr>
          <w:p w14:paraId="7E466019">
            <w:pPr>
              <w:rPr>
                <w:rFonts w:hint="eastAsia"/>
                <w:lang w:val="en-US" w:eastAsia="zh-CN"/>
              </w:rPr>
            </w:pPr>
            <w:r>
              <w:rPr>
                <w:rFonts w:hint="eastAsia"/>
                <w:lang w:val="en-US" w:eastAsia="zh-CN"/>
              </w:rPr>
              <w:t>总体运营 管理方案</w:t>
            </w:r>
          </w:p>
        </w:tc>
        <w:tc>
          <w:tcPr>
            <w:tcW w:w="1769" w:type="dxa"/>
            <w:shd w:val="clear" w:color="auto" w:fill="auto"/>
            <w:vAlign w:val="center"/>
          </w:tcPr>
          <w:p w14:paraId="0489564D">
            <w:pPr>
              <w:jc w:val="center"/>
              <w:rPr>
                <w:rFonts w:hint="default"/>
                <w:lang w:val="en-US" w:eastAsia="zh-CN"/>
              </w:rPr>
            </w:pPr>
            <w:r>
              <w:rPr>
                <w:rFonts w:hint="eastAsia"/>
                <w:lang w:val="en-US" w:eastAsia="zh-CN"/>
              </w:rPr>
              <w:t>10分</w:t>
            </w:r>
          </w:p>
        </w:tc>
        <w:tc>
          <w:tcPr>
            <w:tcW w:w="5010" w:type="dxa"/>
            <w:gridSpan w:val="2"/>
            <w:shd w:val="clear" w:color="auto" w:fill="auto"/>
            <w:vAlign w:val="center"/>
          </w:tcPr>
          <w:p w14:paraId="5EF26995">
            <w:pPr>
              <w:rPr>
                <w:rFonts w:hint="eastAsia"/>
                <w:lang w:val="en-US" w:eastAsia="zh-CN"/>
              </w:rPr>
            </w:pPr>
            <w:r>
              <w:rPr>
                <w:rFonts w:hint="eastAsia"/>
                <w:lang w:val="en-US" w:eastAsia="zh-CN"/>
              </w:rPr>
              <w:t>根据投标人总体运营方案的完整性、合理性、可行性 进行综合评分。</w:t>
            </w:r>
          </w:p>
          <w:p w14:paraId="63D54FA9">
            <w:pPr>
              <w:rPr>
                <w:rFonts w:hint="eastAsia"/>
                <w:lang w:val="en-US" w:eastAsia="zh-CN"/>
              </w:rPr>
            </w:pPr>
            <w:r>
              <w:rPr>
                <w:rFonts w:hint="eastAsia"/>
                <w:lang w:val="en-US" w:eastAsia="zh-CN"/>
              </w:rPr>
              <w:t>运营方案完整、合理、可行性较强，拟投入项目的管理人员配备齐全、合理、经验丰富，得 10 分。</w:t>
            </w:r>
          </w:p>
          <w:p w14:paraId="5E4D070B">
            <w:pPr>
              <w:rPr>
                <w:rFonts w:hint="eastAsia"/>
                <w:lang w:val="en-US" w:eastAsia="zh-CN"/>
              </w:rPr>
            </w:pPr>
            <w:r>
              <w:rPr>
                <w:rFonts w:hint="eastAsia"/>
                <w:lang w:val="en-US" w:eastAsia="zh-CN"/>
              </w:rPr>
              <w:t>运营方案基本完整、基本合理、可行性一般，拟投入项目的管理人员配备基本齐全、基本合理、经验较丰富的得 8 分。</w:t>
            </w:r>
          </w:p>
          <w:p w14:paraId="12CC1F80">
            <w:pPr>
              <w:rPr>
                <w:rFonts w:hint="eastAsia"/>
                <w:lang w:val="en-US" w:eastAsia="zh-CN"/>
              </w:rPr>
            </w:pPr>
            <w:r>
              <w:rPr>
                <w:rFonts w:hint="eastAsia"/>
                <w:lang w:val="en-US" w:eastAsia="zh-CN"/>
              </w:rPr>
              <w:t>运营方案不完整、个别事项安排不合理、可行性较弱，拟投入项目的管理人员配备不齐全、不合理的得 6 分。 无相关内容的不得分。</w:t>
            </w:r>
          </w:p>
        </w:tc>
        <w:tc>
          <w:tcPr>
            <w:tcW w:w="1343" w:type="dxa"/>
            <w:shd w:val="clear" w:color="auto" w:fill="auto"/>
            <w:vAlign w:val="center"/>
          </w:tcPr>
          <w:p w14:paraId="56271805">
            <w:pPr>
              <w:rPr>
                <w:rFonts w:hint="eastAsia"/>
                <w:lang w:val="en-US" w:eastAsia="zh-CN"/>
              </w:rPr>
            </w:pPr>
          </w:p>
        </w:tc>
      </w:tr>
      <w:tr w14:paraId="55AF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986" w:type="dxa"/>
            <w:vMerge w:val="continue"/>
            <w:shd w:val="clear" w:color="auto" w:fill="auto"/>
            <w:vAlign w:val="center"/>
          </w:tcPr>
          <w:p w14:paraId="61A683E0">
            <w:pPr>
              <w:rPr>
                <w:rFonts w:hint="eastAsia"/>
              </w:rPr>
            </w:pPr>
          </w:p>
        </w:tc>
        <w:tc>
          <w:tcPr>
            <w:tcW w:w="1070" w:type="dxa"/>
            <w:shd w:val="clear" w:color="auto" w:fill="auto"/>
            <w:vAlign w:val="center"/>
          </w:tcPr>
          <w:p w14:paraId="246A3C5A">
            <w:pPr>
              <w:rPr>
                <w:rFonts w:hint="eastAsia"/>
                <w:lang w:val="en-US" w:eastAsia="zh-CN"/>
              </w:rPr>
            </w:pPr>
            <w:r>
              <w:rPr>
                <w:rFonts w:hint="eastAsia"/>
                <w:lang w:val="en-US" w:eastAsia="zh-CN"/>
              </w:rPr>
              <w:t>质量保证</w:t>
            </w:r>
          </w:p>
          <w:p w14:paraId="34BBAF44">
            <w:pPr>
              <w:rPr>
                <w:rFonts w:hint="eastAsia"/>
                <w:lang w:val="en-US" w:eastAsia="zh-CN"/>
              </w:rPr>
            </w:pPr>
            <w:r>
              <w:rPr>
                <w:rFonts w:hint="eastAsia"/>
                <w:lang w:val="en-US" w:eastAsia="zh-CN"/>
              </w:rPr>
              <w:t>措施</w:t>
            </w:r>
          </w:p>
        </w:tc>
        <w:tc>
          <w:tcPr>
            <w:tcW w:w="1769" w:type="dxa"/>
            <w:shd w:val="clear" w:color="auto" w:fill="auto"/>
            <w:vAlign w:val="center"/>
          </w:tcPr>
          <w:p w14:paraId="2172FED4">
            <w:pPr>
              <w:jc w:val="center"/>
              <w:rPr>
                <w:rFonts w:hint="default"/>
                <w:lang w:val="en-US" w:eastAsia="zh-CN"/>
              </w:rPr>
            </w:pPr>
            <w:r>
              <w:rPr>
                <w:rFonts w:hint="eastAsia"/>
                <w:lang w:val="en-US" w:eastAsia="zh-CN"/>
              </w:rPr>
              <w:t>2分</w:t>
            </w:r>
          </w:p>
        </w:tc>
        <w:tc>
          <w:tcPr>
            <w:tcW w:w="5010" w:type="dxa"/>
            <w:gridSpan w:val="2"/>
            <w:shd w:val="clear" w:color="auto" w:fill="auto"/>
            <w:vAlign w:val="center"/>
          </w:tcPr>
          <w:p w14:paraId="2B068817">
            <w:pPr>
              <w:rPr>
                <w:rFonts w:hint="eastAsia"/>
                <w:lang w:val="en-US" w:eastAsia="zh-CN"/>
              </w:rPr>
            </w:pPr>
            <w:r>
              <w:rPr>
                <w:rFonts w:hint="eastAsia"/>
                <w:lang w:val="en-US" w:eastAsia="zh-CN"/>
              </w:rPr>
              <w:t>投标人有明确的质量保证目标，质量保证措施，计 1分。（没有不得分）</w:t>
            </w:r>
          </w:p>
          <w:p w14:paraId="7DE1AF6A">
            <w:pPr>
              <w:rPr>
                <w:rFonts w:hint="eastAsia"/>
                <w:lang w:val="en-US" w:eastAsia="zh-CN"/>
              </w:rPr>
            </w:pPr>
            <w:r>
              <w:rPr>
                <w:rFonts w:hint="eastAsia"/>
                <w:lang w:val="en-US" w:eastAsia="zh-CN"/>
              </w:rPr>
              <w:t>所投产品须提供合法来源证明，提供一项得 1分。</w:t>
            </w:r>
          </w:p>
          <w:p w14:paraId="31F8E376">
            <w:pPr>
              <w:rPr>
                <w:rFonts w:hint="eastAsia"/>
                <w:lang w:val="en-US" w:eastAsia="zh-CN"/>
              </w:rPr>
            </w:pPr>
            <w:r>
              <w:rPr>
                <w:rFonts w:hint="eastAsia"/>
                <w:lang w:val="en-US" w:eastAsia="zh-CN"/>
              </w:rPr>
              <w:t>（没有不得分）。</w:t>
            </w:r>
          </w:p>
        </w:tc>
        <w:tc>
          <w:tcPr>
            <w:tcW w:w="1343" w:type="dxa"/>
            <w:shd w:val="clear" w:color="auto" w:fill="auto"/>
            <w:vAlign w:val="center"/>
          </w:tcPr>
          <w:p w14:paraId="0F6FFC1B">
            <w:pPr>
              <w:rPr>
                <w:rFonts w:hint="eastAsia"/>
                <w:lang w:val="en-US" w:eastAsia="zh-CN"/>
              </w:rPr>
            </w:pPr>
          </w:p>
        </w:tc>
      </w:tr>
      <w:tr w14:paraId="4FFC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986" w:type="dxa"/>
            <w:vMerge w:val="continue"/>
            <w:shd w:val="clear" w:color="auto" w:fill="auto"/>
            <w:vAlign w:val="center"/>
          </w:tcPr>
          <w:p w14:paraId="5E00F40A">
            <w:pPr>
              <w:rPr>
                <w:rFonts w:hint="eastAsia"/>
              </w:rPr>
            </w:pPr>
          </w:p>
        </w:tc>
        <w:tc>
          <w:tcPr>
            <w:tcW w:w="1070" w:type="dxa"/>
            <w:shd w:val="clear" w:color="auto" w:fill="auto"/>
            <w:vAlign w:val="center"/>
          </w:tcPr>
          <w:p w14:paraId="50794CF0">
            <w:pPr>
              <w:rPr>
                <w:rFonts w:hint="eastAsia"/>
                <w:lang w:val="en-US" w:eastAsia="zh-CN"/>
              </w:rPr>
            </w:pPr>
            <w:r>
              <w:rPr>
                <w:rFonts w:hint="eastAsia"/>
                <w:lang w:val="en-US" w:eastAsia="zh-CN"/>
              </w:rPr>
              <w:t>景区维稳</w:t>
            </w:r>
          </w:p>
          <w:p w14:paraId="242386BD">
            <w:pPr>
              <w:rPr>
                <w:rFonts w:hint="eastAsia"/>
                <w:lang w:val="en-US" w:eastAsia="zh-CN"/>
              </w:rPr>
            </w:pPr>
            <w:r>
              <w:rPr>
                <w:rFonts w:hint="eastAsia"/>
                <w:lang w:val="en-US" w:eastAsia="zh-CN"/>
              </w:rPr>
              <w:t>安保措施及方案</w:t>
            </w:r>
          </w:p>
        </w:tc>
        <w:tc>
          <w:tcPr>
            <w:tcW w:w="1769" w:type="dxa"/>
            <w:shd w:val="clear" w:color="auto" w:fill="auto"/>
            <w:vAlign w:val="center"/>
          </w:tcPr>
          <w:p w14:paraId="651203AA">
            <w:pPr>
              <w:jc w:val="center"/>
              <w:rPr>
                <w:rFonts w:hint="eastAsia"/>
                <w:lang w:val="en-US" w:eastAsia="zh-CN"/>
              </w:rPr>
            </w:pPr>
            <w:r>
              <w:rPr>
                <w:rFonts w:hint="eastAsia"/>
                <w:lang w:val="en-US" w:eastAsia="zh-CN"/>
              </w:rPr>
              <w:t>3分</w:t>
            </w:r>
          </w:p>
        </w:tc>
        <w:tc>
          <w:tcPr>
            <w:tcW w:w="5010" w:type="dxa"/>
            <w:gridSpan w:val="2"/>
            <w:shd w:val="clear" w:color="auto" w:fill="auto"/>
            <w:vAlign w:val="center"/>
          </w:tcPr>
          <w:p w14:paraId="492011B8">
            <w:pPr>
              <w:rPr>
                <w:rFonts w:hint="eastAsia"/>
                <w:lang w:val="en-US" w:eastAsia="zh-CN"/>
              </w:rPr>
            </w:pPr>
            <w:r>
              <w:rPr>
                <w:rFonts w:hint="eastAsia"/>
                <w:lang w:val="en-US" w:eastAsia="zh-CN"/>
              </w:rPr>
              <w:t>措施方案完善、科学、合理，且实用性、针对性强的计 3 分；措施方案较完善、较合理，实用性一般的计 2 分；措施方案欠缺或欠合理或实用性差的计1分。 无相关内容的不得分。</w:t>
            </w:r>
          </w:p>
        </w:tc>
        <w:tc>
          <w:tcPr>
            <w:tcW w:w="1343" w:type="dxa"/>
            <w:shd w:val="clear" w:color="auto" w:fill="auto"/>
            <w:vAlign w:val="center"/>
          </w:tcPr>
          <w:p w14:paraId="7B3269E9">
            <w:pPr>
              <w:rPr>
                <w:rFonts w:hint="eastAsia"/>
                <w:lang w:val="en-US" w:eastAsia="zh-CN"/>
              </w:rPr>
            </w:pPr>
          </w:p>
        </w:tc>
      </w:tr>
      <w:tr w14:paraId="6324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986" w:type="dxa"/>
            <w:vMerge w:val="continue"/>
            <w:shd w:val="clear" w:color="auto" w:fill="auto"/>
            <w:vAlign w:val="center"/>
          </w:tcPr>
          <w:p w14:paraId="2CB0B5D5"/>
        </w:tc>
        <w:tc>
          <w:tcPr>
            <w:tcW w:w="1070" w:type="dxa"/>
            <w:shd w:val="clear" w:color="auto" w:fill="auto"/>
            <w:vAlign w:val="center"/>
          </w:tcPr>
          <w:p w14:paraId="77813864">
            <w:pPr>
              <w:rPr>
                <w:rFonts w:hint="eastAsia"/>
                <w:lang w:val="en-US" w:eastAsia="zh-CN"/>
              </w:rPr>
            </w:pPr>
            <w:r>
              <w:rPr>
                <w:lang w:val="en-US" w:eastAsia="zh-CN"/>
              </w:rPr>
              <w:t>技术参数</w:t>
            </w:r>
          </w:p>
        </w:tc>
        <w:tc>
          <w:tcPr>
            <w:tcW w:w="1769" w:type="dxa"/>
            <w:shd w:val="clear" w:color="auto" w:fill="auto"/>
            <w:vAlign w:val="center"/>
          </w:tcPr>
          <w:p w14:paraId="6505BE51">
            <w:pPr>
              <w:jc w:val="center"/>
              <w:rPr>
                <w:rFonts w:hint="default"/>
                <w:lang w:val="en-US" w:eastAsia="zh-CN"/>
              </w:rPr>
            </w:pPr>
            <w:r>
              <w:rPr>
                <w:rFonts w:hint="eastAsia"/>
                <w:lang w:val="en-US" w:eastAsia="zh-CN"/>
              </w:rPr>
              <w:t>3分</w:t>
            </w:r>
          </w:p>
        </w:tc>
        <w:tc>
          <w:tcPr>
            <w:tcW w:w="5010" w:type="dxa"/>
            <w:gridSpan w:val="2"/>
            <w:shd w:val="clear" w:color="auto" w:fill="auto"/>
            <w:vAlign w:val="center"/>
          </w:tcPr>
          <w:p w14:paraId="2C646694">
            <w:pPr>
              <w:rPr>
                <w:rFonts w:hint="eastAsia"/>
                <w:lang w:val="en-US" w:eastAsia="zh-CN"/>
              </w:rPr>
            </w:pPr>
            <w:r>
              <w:rPr>
                <w:lang w:val="en-US" w:eastAsia="zh-CN"/>
              </w:rPr>
              <w:t>完全满足招标要求的得</w:t>
            </w:r>
            <w:r>
              <w:rPr>
                <w:rFonts w:hint="eastAsia"/>
                <w:lang w:val="en-US" w:eastAsia="zh-CN"/>
              </w:rPr>
              <w:t>3</w:t>
            </w:r>
            <w:r>
              <w:rPr>
                <w:lang w:val="en-US" w:eastAsia="zh-CN"/>
              </w:rPr>
              <w:t xml:space="preserve">分，技术参数每有一项负偏离的扣 </w:t>
            </w:r>
            <w:r>
              <w:rPr>
                <w:rFonts w:hint="eastAsia"/>
                <w:lang w:val="en-US" w:eastAsia="zh-CN"/>
              </w:rPr>
              <w:t>1分，总共超过3个参数存在负偏离的此项不得分。</w:t>
            </w:r>
          </w:p>
        </w:tc>
        <w:tc>
          <w:tcPr>
            <w:tcW w:w="1343" w:type="dxa"/>
            <w:shd w:val="clear" w:color="auto" w:fill="auto"/>
            <w:vAlign w:val="center"/>
          </w:tcPr>
          <w:p w14:paraId="463F8F01">
            <w:pPr>
              <w:rPr>
                <w:rFonts w:hint="eastAsia"/>
                <w:lang w:val="en-US" w:eastAsia="zh-CN"/>
              </w:rPr>
            </w:pPr>
          </w:p>
        </w:tc>
      </w:tr>
      <w:tr w14:paraId="7E0D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86" w:type="dxa"/>
            <w:vMerge w:val="continue"/>
            <w:shd w:val="clear" w:color="auto" w:fill="auto"/>
            <w:vAlign w:val="center"/>
          </w:tcPr>
          <w:p w14:paraId="320E00D3"/>
        </w:tc>
        <w:tc>
          <w:tcPr>
            <w:tcW w:w="1070" w:type="dxa"/>
            <w:shd w:val="clear" w:color="auto" w:fill="auto"/>
            <w:vAlign w:val="center"/>
          </w:tcPr>
          <w:p w14:paraId="5A64BA1F">
            <w:pPr>
              <w:rPr>
                <w:rFonts w:hint="eastAsia"/>
                <w:lang w:val="en-US" w:eastAsia="zh-CN"/>
              </w:rPr>
            </w:pPr>
            <w:r>
              <w:rPr>
                <w:rFonts w:hint="eastAsia"/>
                <w:lang w:val="en-US" w:eastAsia="zh-CN"/>
              </w:rPr>
              <w:t>安全隐患排除及治理措施及方案</w:t>
            </w:r>
          </w:p>
        </w:tc>
        <w:tc>
          <w:tcPr>
            <w:tcW w:w="1769" w:type="dxa"/>
            <w:shd w:val="clear" w:color="auto" w:fill="auto"/>
            <w:vAlign w:val="center"/>
          </w:tcPr>
          <w:p w14:paraId="377AC3DD">
            <w:pPr>
              <w:jc w:val="center"/>
              <w:rPr>
                <w:rFonts w:hint="default"/>
                <w:lang w:val="en-US" w:eastAsia="zh-CN"/>
              </w:rPr>
            </w:pPr>
            <w:r>
              <w:rPr>
                <w:rFonts w:hint="eastAsia"/>
                <w:lang w:val="en-US" w:eastAsia="zh-CN"/>
              </w:rPr>
              <w:t>2分</w:t>
            </w:r>
          </w:p>
        </w:tc>
        <w:tc>
          <w:tcPr>
            <w:tcW w:w="5010" w:type="dxa"/>
            <w:gridSpan w:val="2"/>
            <w:shd w:val="clear" w:color="auto" w:fill="auto"/>
            <w:vAlign w:val="center"/>
          </w:tcPr>
          <w:p w14:paraId="1FFBC19D">
            <w:pPr>
              <w:rPr>
                <w:rFonts w:hint="eastAsia"/>
                <w:lang w:val="en-US" w:eastAsia="zh-CN"/>
              </w:rPr>
            </w:pPr>
            <w:r>
              <w:rPr>
                <w:rFonts w:hint="eastAsia"/>
                <w:lang w:val="en-US" w:eastAsia="zh-CN"/>
              </w:rPr>
              <w:t>措施方案完善、科学、合理，且实用性、针对性强的计 2 分；措施方案较完善、较合理，实用性一般的计 1 分；措施方案欠缺或欠合理或实用性差的计 0 分。 无相关内容的不得分。</w:t>
            </w:r>
          </w:p>
        </w:tc>
        <w:tc>
          <w:tcPr>
            <w:tcW w:w="1343" w:type="dxa"/>
            <w:shd w:val="clear" w:color="auto" w:fill="auto"/>
            <w:vAlign w:val="center"/>
          </w:tcPr>
          <w:p w14:paraId="2E641979">
            <w:pPr>
              <w:rPr>
                <w:rFonts w:hint="eastAsia"/>
                <w:lang w:val="en-US" w:eastAsia="zh-CN"/>
              </w:rPr>
            </w:pPr>
          </w:p>
        </w:tc>
      </w:tr>
      <w:tr w14:paraId="0948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986" w:type="dxa"/>
            <w:vMerge w:val="continue"/>
            <w:shd w:val="clear" w:color="auto" w:fill="auto"/>
            <w:vAlign w:val="center"/>
          </w:tcPr>
          <w:p w14:paraId="153480E4">
            <w:pPr>
              <w:rPr>
                <w:rFonts w:hint="eastAsia"/>
                <w:lang w:val="en-US" w:eastAsia="zh-CN"/>
              </w:rPr>
            </w:pPr>
          </w:p>
        </w:tc>
        <w:tc>
          <w:tcPr>
            <w:tcW w:w="1070" w:type="dxa"/>
            <w:shd w:val="clear" w:color="auto" w:fill="auto"/>
            <w:vAlign w:val="center"/>
          </w:tcPr>
          <w:p w14:paraId="1A95FC71">
            <w:pPr>
              <w:rPr>
                <w:rFonts w:hint="eastAsia"/>
                <w:lang w:val="en-US" w:eastAsia="zh-CN"/>
              </w:rPr>
            </w:pPr>
            <w:r>
              <w:rPr>
                <w:rFonts w:hint="eastAsia"/>
                <w:lang w:val="en-US" w:eastAsia="zh-CN"/>
              </w:rPr>
              <w:t xml:space="preserve">环境卫生 </w:t>
            </w:r>
          </w:p>
          <w:p w14:paraId="5DC48A37">
            <w:pPr>
              <w:rPr>
                <w:rFonts w:hint="eastAsia"/>
                <w:lang w:val="en-US" w:eastAsia="zh-CN"/>
              </w:rPr>
            </w:pPr>
            <w:r>
              <w:rPr>
                <w:rFonts w:hint="eastAsia"/>
                <w:lang w:val="en-US" w:eastAsia="zh-CN"/>
              </w:rPr>
              <w:t>措施及方案</w:t>
            </w:r>
          </w:p>
        </w:tc>
        <w:tc>
          <w:tcPr>
            <w:tcW w:w="1769" w:type="dxa"/>
            <w:shd w:val="clear" w:color="auto" w:fill="auto"/>
            <w:vAlign w:val="center"/>
          </w:tcPr>
          <w:p w14:paraId="68B1253B">
            <w:pPr>
              <w:jc w:val="center"/>
              <w:rPr>
                <w:rFonts w:hint="default"/>
                <w:lang w:val="en-US" w:eastAsia="zh-CN"/>
              </w:rPr>
            </w:pPr>
            <w:r>
              <w:rPr>
                <w:rFonts w:hint="eastAsia"/>
                <w:lang w:val="en-US" w:eastAsia="zh-CN"/>
              </w:rPr>
              <w:t>2分</w:t>
            </w:r>
          </w:p>
        </w:tc>
        <w:tc>
          <w:tcPr>
            <w:tcW w:w="5010" w:type="dxa"/>
            <w:gridSpan w:val="2"/>
            <w:shd w:val="clear" w:color="auto" w:fill="auto"/>
            <w:vAlign w:val="center"/>
          </w:tcPr>
          <w:p w14:paraId="4E41AB18">
            <w:pPr>
              <w:rPr>
                <w:rFonts w:hint="eastAsia"/>
                <w:lang w:val="en-US" w:eastAsia="zh-CN"/>
              </w:rPr>
            </w:pPr>
            <w:r>
              <w:rPr>
                <w:rFonts w:hint="eastAsia"/>
                <w:lang w:val="en-US" w:eastAsia="zh-CN"/>
              </w:rPr>
              <w:t>措施方案完善、科学、合理，且实用性、针对性强的计 2 分；措施方案较完善、较合理，实用性一般的1分；措施方案欠缺或欠合理或实用性差的计 0 分。 无相关内容的不得分。</w:t>
            </w:r>
          </w:p>
        </w:tc>
        <w:tc>
          <w:tcPr>
            <w:tcW w:w="1343" w:type="dxa"/>
            <w:shd w:val="clear" w:color="auto" w:fill="auto"/>
            <w:vAlign w:val="center"/>
          </w:tcPr>
          <w:p w14:paraId="7C5E1048">
            <w:pPr>
              <w:rPr>
                <w:rFonts w:hint="eastAsia"/>
                <w:lang w:val="en-US" w:eastAsia="zh-CN"/>
              </w:rPr>
            </w:pPr>
          </w:p>
        </w:tc>
      </w:tr>
      <w:tr w14:paraId="0AEA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986" w:type="dxa"/>
            <w:vMerge w:val="continue"/>
            <w:shd w:val="clear" w:color="auto" w:fill="auto"/>
            <w:vAlign w:val="center"/>
          </w:tcPr>
          <w:p w14:paraId="2CA5496F"/>
        </w:tc>
        <w:tc>
          <w:tcPr>
            <w:tcW w:w="1070" w:type="dxa"/>
            <w:shd w:val="clear" w:color="auto" w:fill="auto"/>
            <w:vAlign w:val="center"/>
          </w:tcPr>
          <w:p w14:paraId="7E3E353E">
            <w:pPr>
              <w:rPr>
                <w:rFonts w:hint="eastAsia"/>
                <w:lang w:val="en-US" w:eastAsia="zh-CN"/>
              </w:rPr>
            </w:pPr>
            <w:r>
              <w:rPr>
                <w:rFonts w:hint="eastAsia"/>
                <w:lang w:val="en-US" w:eastAsia="zh-CN"/>
              </w:rPr>
              <w:t>基础设施维修维护措施及方案</w:t>
            </w:r>
          </w:p>
        </w:tc>
        <w:tc>
          <w:tcPr>
            <w:tcW w:w="1769" w:type="dxa"/>
            <w:shd w:val="clear" w:color="auto" w:fill="auto"/>
            <w:vAlign w:val="center"/>
          </w:tcPr>
          <w:p w14:paraId="2B2CE5AA">
            <w:pPr>
              <w:jc w:val="center"/>
              <w:rPr>
                <w:rFonts w:hint="default"/>
                <w:lang w:val="en-US" w:eastAsia="zh-CN"/>
              </w:rPr>
            </w:pPr>
            <w:r>
              <w:rPr>
                <w:rFonts w:hint="eastAsia"/>
                <w:lang w:val="en-US" w:eastAsia="zh-CN"/>
              </w:rPr>
              <w:t>2分</w:t>
            </w:r>
          </w:p>
        </w:tc>
        <w:tc>
          <w:tcPr>
            <w:tcW w:w="5010" w:type="dxa"/>
            <w:gridSpan w:val="2"/>
            <w:shd w:val="clear" w:color="auto" w:fill="auto"/>
            <w:vAlign w:val="center"/>
          </w:tcPr>
          <w:p w14:paraId="0AFAFE40">
            <w:pPr>
              <w:rPr>
                <w:rFonts w:hint="eastAsia"/>
                <w:lang w:val="en-US" w:eastAsia="zh-CN"/>
              </w:rPr>
            </w:pPr>
            <w:r>
              <w:rPr>
                <w:rFonts w:hint="eastAsia"/>
                <w:lang w:val="en-US" w:eastAsia="zh-CN"/>
              </w:rPr>
              <w:t>措施方案完善、科学、合理，且实用性、针对性强的计 2分；措施方案较完善、较合理，实用性一般的计 1 分；措施方案欠缺或欠合理或实用性差的计 0 分。 无相关内容的不得分。</w:t>
            </w:r>
          </w:p>
        </w:tc>
        <w:tc>
          <w:tcPr>
            <w:tcW w:w="1343" w:type="dxa"/>
            <w:shd w:val="clear" w:color="auto" w:fill="auto"/>
            <w:vAlign w:val="center"/>
          </w:tcPr>
          <w:p w14:paraId="3FD43A37">
            <w:pPr>
              <w:rPr>
                <w:rFonts w:hint="eastAsia"/>
                <w:lang w:val="en-US" w:eastAsia="zh-CN"/>
              </w:rPr>
            </w:pPr>
          </w:p>
        </w:tc>
      </w:tr>
      <w:tr w14:paraId="6A13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86" w:type="dxa"/>
            <w:vMerge w:val="continue"/>
            <w:shd w:val="clear" w:color="auto" w:fill="auto"/>
            <w:vAlign w:val="center"/>
          </w:tcPr>
          <w:p w14:paraId="55533680">
            <w:pPr>
              <w:rPr>
                <w:rFonts w:hint="eastAsia"/>
                <w:lang w:val="en-US" w:eastAsia="zh-CN"/>
              </w:rPr>
            </w:pPr>
          </w:p>
        </w:tc>
        <w:tc>
          <w:tcPr>
            <w:tcW w:w="1070" w:type="dxa"/>
            <w:shd w:val="clear" w:color="auto" w:fill="auto"/>
            <w:vAlign w:val="center"/>
          </w:tcPr>
          <w:p w14:paraId="4737829D">
            <w:pPr>
              <w:rPr>
                <w:rFonts w:hint="eastAsia"/>
                <w:lang w:val="en-US" w:eastAsia="zh-CN"/>
              </w:rPr>
            </w:pPr>
            <w:r>
              <w:rPr>
                <w:rFonts w:hint="eastAsia"/>
                <w:lang w:val="en-US" w:eastAsia="zh-CN"/>
              </w:rPr>
              <w:t>应急预案</w:t>
            </w:r>
          </w:p>
        </w:tc>
        <w:tc>
          <w:tcPr>
            <w:tcW w:w="1769" w:type="dxa"/>
            <w:shd w:val="clear" w:color="auto" w:fill="auto"/>
            <w:vAlign w:val="center"/>
          </w:tcPr>
          <w:p w14:paraId="1FC517AC">
            <w:pPr>
              <w:jc w:val="center"/>
              <w:rPr>
                <w:rFonts w:hint="default"/>
                <w:lang w:val="en-US" w:eastAsia="zh-CN"/>
              </w:rPr>
            </w:pPr>
            <w:r>
              <w:rPr>
                <w:rFonts w:hint="eastAsia"/>
                <w:lang w:val="en-US" w:eastAsia="zh-CN"/>
              </w:rPr>
              <w:t>2分</w:t>
            </w:r>
          </w:p>
        </w:tc>
        <w:tc>
          <w:tcPr>
            <w:tcW w:w="5010" w:type="dxa"/>
            <w:gridSpan w:val="2"/>
            <w:shd w:val="clear" w:color="auto" w:fill="auto"/>
            <w:vAlign w:val="center"/>
          </w:tcPr>
          <w:p w14:paraId="4C559471">
            <w:pPr>
              <w:rPr>
                <w:rFonts w:hint="eastAsia"/>
                <w:lang w:val="en-US" w:eastAsia="zh-CN"/>
              </w:rPr>
            </w:pPr>
            <w:r>
              <w:rPr>
                <w:rFonts w:hint="eastAsia"/>
                <w:lang w:val="en-US" w:eastAsia="zh-CN"/>
              </w:rPr>
              <w:t>根据投标人的应急预案，预案编制合理，切实可行，突发事故应对措施完善等综合评审，提供具体完整的得 2分；表述不清或有缺失的得1 分，不提供不得分。</w:t>
            </w:r>
          </w:p>
        </w:tc>
        <w:tc>
          <w:tcPr>
            <w:tcW w:w="1343" w:type="dxa"/>
            <w:shd w:val="clear" w:color="auto" w:fill="auto"/>
            <w:vAlign w:val="center"/>
          </w:tcPr>
          <w:p w14:paraId="79A76B39">
            <w:pPr>
              <w:rPr>
                <w:rFonts w:hint="eastAsia"/>
                <w:lang w:val="en-US" w:eastAsia="zh-CN"/>
              </w:rPr>
            </w:pPr>
          </w:p>
        </w:tc>
      </w:tr>
      <w:tr w14:paraId="64DB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986" w:type="dxa"/>
            <w:vMerge w:val="continue"/>
            <w:shd w:val="clear" w:color="auto" w:fill="auto"/>
            <w:vAlign w:val="center"/>
          </w:tcPr>
          <w:p w14:paraId="2A978B8E"/>
        </w:tc>
        <w:tc>
          <w:tcPr>
            <w:tcW w:w="1070" w:type="dxa"/>
            <w:shd w:val="clear" w:color="auto" w:fill="auto"/>
            <w:vAlign w:val="center"/>
          </w:tcPr>
          <w:p w14:paraId="5F646CE8">
            <w:pPr>
              <w:rPr>
                <w:rFonts w:hint="eastAsia"/>
                <w:highlight w:val="none"/>
                <w:lang w:val="en-US" w:eastAsia="zh-CN"/>
              </w:rPr>
            </w:pPr>
            <w:r>
              <w:rPr>
                <w:rFonts w:hint="eastAsia"/>
                <w:highlight w:val="none"/>
                <w:lang w:val="en-US" w:eastAsia="zh-CN"/>
              </w:rPr>
              <w:t>售后服务方案</w:t>
            </w:r>
          </w:p>
        </w:tc>
        <w:tc>
          <w:tcPr>
            <w:tcW w:w="1769" w:type="dxa"/>
            <w:shd w:val="clear" w:color="auto" w:fill="auto"/>
            <w:vAlign w:val="center"/>
          </w:tcPr>
          <w:p w14:paraId="623945C7">
            <w:pPr>
              <w:jc w:val="center"/>
              <w:rPr>
                <w:rFonts w:hint="eastAsia"/>
                <w:highlight w:val="none"/>
                <w:lang w:val="en-US" w:eastAsia="zh-CN"/>
              </w:rPr>
            </w:pPr>
            <w:r>
              <w:rPr>
                <w:rFonts w:hint="eastAsia"/>
                <w:highlight w:val="none"/>
                <w:lang w:val="en-US" w:eastAsia="zh-CN"/>
              </w:rPr>
              <w:t>5分</w:t>
            </w:r>
          </w:p>
        </w:tc>
        <w:tc>
          <w:tcPr>
            <w:tcW w:w="5010" w:type="dxa"/>
            <w:gridSpan w:val="2"/>
            <w:shd w:val="clear" w:color="auto" w:fill="auto"/>
            <w:vAlign w:val="center"/>
          </w:tcPr>
          <w:p w14:paraId="219BF2A0">
            <w:pPr>
              <w:rPr>
                <w:rFonts w:hint="eastAsia"/>
                <w:highlight w:val="none"/>
                <w:lang w:val="en-US" w:eastAsia="zh-CN"/>
              </w:rPr>
            </w:pPr>
            <w:r>
              <w:rPr>
                <w:rFonts w:hint="eastAsia"/>
                <w:highlight w:val="none"/>
                <w:lang w:val="en-US" w:eastAsia="zh-CN"/>
              </w:rPr>
              <w:t>根据各投标人对本项目所提出的质保期与售后服务方案(包括但不限于:质保期、售后人员、售后体系、原厂售后保障、日常维护、 维修响应时间、维修响应方式等一切与售后有关内容)每提供一项得0-1分，最多得5分。</w:t>
            </w:r>
          </w:p>
        </w:tc>
        <w:tc>
          <w:tcPr>
            <w:tcW w:w="1343" w:type="dxa"/>
            <w:shd w:val="clear" w:color="auto" w:fill="auto"/>
            <w:vAlign w:val="center"/>
          </w:tcPr>
          <w:p w14:paraId="390EC2BE">
            <w:pPr>
              <w:rPr>
                <w:rFonts w:hint="eastAsia"/>
                <w:lang w:val="en-US" w:eastAsia="zh-CN"/>
              </w:rPr>
            </w:pPr>
          </w:p>
        </w:tc>
      </w:tr>
    </w:tbl>
    <w:p w14:paraId="3047C6B4"/>
    <w:p w14:paraId="78C05B26"/>
    <w:p w14:paraId="38522FCA">
      <w:pPr>
        <w:pStyle w:val="7"/>
      </w:pPr>
    </w:p>
    <w:p w14:paraId="0BF95559">
      <w:pPr>
        <w:pStyle w:val="27"/>
        <w:ind w:firstLine="480"/>
        <w:rPr>
          <w:rFonts w:hint="eastAsia"/>
        </w:rPr>
      </w:pPr>
      <w:r>
        <w:rPr>
          <w:rFonts w:hint="eastAsia"/>
        </w:rPr>
        <w:t>评审完毕，评标委员会根据汇总各投标企业的综合得分，按照得分高低进行排序，取前三名作为中标候选人推荐给招标委员会。如果两投标人的得分相同，投标价格低者排在前。</w:t>
      </w:r>
    </w:p>
    <w:p w14:paraId="32C04FFA">
      <w:pPr>
        <w:pStyle w:val="27"/>
        <w:ind w:firstLine="480"/>
      </w:pPr>
    </w:p>
    <w:p w14:paraId="58D85513"/>
    <w:p w14:paraId="4125E651"/>
    <w:p w14:paraId="5A3C2DF1">
      <w:pPr>
        <w:rPr>
          <w:rFonts w:ascii="微软雅黑" w:hAnsi="微软雅黑" w:eastAsia="微软雅黑" w:cs="微软雅黑"/>
          <w:b/>
          <w:bCs/>
          <w:sz w:val="40"/>
          <w:szCs w:val="40"/>
        </w:rPr>
      </w:pPr>
    </w:p>
    <w:p w14:paraId="47547B7F">
      <w:pPr>
        <w:jc w:val="both"/>
        <w:rPr>
          <w:rFonts w:hint="eastAsia" w:ascii="微软雅黑" w:hAnsi="微软雅黑" w:eastAsia="微软雅黑" w:cs="微软雅黑"/>
          <w:b/>
          <w:bCs/>
          <w:sz w:val="44"/>
          <w:szCs w:val="44"/>
          <w:lang w:val="en-US" w:eastAsia="zh-CN"/>
        </w:rPr>
      </w:pPr>
    </w:p>
    <w:p w14:paraId="60686714">
      <w:pPr>
        <w:jc w:val="both"/>
        <w:rPr>
          <w:rFonts w:hint="eastAsia" w:ascii="微软雅黑" w:hAnsi="微软雅黑" w:eastAsia="微软雅黑" w:cs="微软雅黑"/>
          <w:b/>
          <w:bCs/>
          <w:sz w:val="44"/>
          <w:szCs w:val="44"/>
          <w:lang w:val="en-US" w:eastAsia="zh-CN"/>
        </w:rPr>
      </w:pPr>
    </w:p>
    <w:p w14:paraId="20ADE9DF">
      <w:pPr>
        <w:jc w:val="both"/>
        <w:rPr>
          <w:rFonts w:hint="eastAsia" w:ascii="微软雅黑" w:hAnsi="微软雅黑" w:eastAsia="微软雅黑" w:cs="微软雅黑"/>
          <w:b/>
          <w:bCs/>
          <w:sz w:val="44"/>
          <w:szCs w:val="44"/>
          <w:lang w:val="en-US" w:eastAsia="zh-CN"/>
        </w:rPr>
      </w:pPr>
    </w:p>
    <w:p w14:paraId="5820D7FC">
      <w:pPr>
        <w:pStyle w:val="20"/>
        <w:rPr>
          <w:rFonts w:hint="eastAsia" w:ascii="微软雅黑" w:hAnsi="微软雅黑" w:eastAsia="微软雅黑" w:cs="微软雅黑"/>
          <w:b/>
          <w:bCs/>
          <w:sz w:val="44"/>
          <w:szCs w:val="44"/>
          <w:lang w:val="en-US" w:eastAsia="zh-CN"/>
        </w:rPr>
      </w:pPr>
    </w:p>
    <w:p w14:paraId="50CBD5C6">
      <w:pPr>
        <w:pStyle w:val="20"/>
        <w:rPr>
          <w:rFonts w:hint="eastAsia" w:ascii="微软雅黑" w:hAnsi="微软雅黑" w:eastAsia="微软雅黑" w:cs="微软雅黑"/>
          <w:b/>
          <w:bCs/>
          <w:sz w:val="44"/>
          <w:szCs w:val="44"/>
          <w:lang w:val="en-US" w:eastAsia="zh-CN"/>
        </w:rPr>
      </w:pPr>
    </w:p>
    <w:p w14:paraId="4B36D2AB">
      <w:pPr>
        <w:pStyle w:val="20"/>
        <w:rPr>
          <w:rFonts w:hint="eastAsia" w:ascii="微软雅黑" w:hAnsi="微软雅黑" w:eastAsia="微软雅黑" w:cs="微软雅黑"/>
          <w:b/>
          <w:bCs/>
          <w:sz w:val="44"/>
          <w:szCs w:val="44"/>
          <w:lang w:val="en-US" w:eastAsia="zh-CN"/>
        </w:rPr>
      </w:pPr>
    </w:p>
    <w:p w14:paraId="71E834EA">
      <w:pPr>
        <w:pStyle w:val="20"/>
        <w:rPr>
          <w:rFonts w:hint="eastAsia" w:ascii="微软雅黑" w:hAnsi="微软雅黑" w:eastAsia="微软雅黑" w:cs="微软雅黑"/>
          <w:b/>
          <w:bCs/>
          <w:sz w:val="44"/>
          <w:szCs w:val="44"/>
          <w:lang w:val="en-US" w:eastAsia="zh-CN"/>
        </w:rPr>
      </w:pPr>
    </w:p>
    <w:p w14:paraId="237CCEEF">
      <w:pPr>
        <w:pStyle w:val="20"/>
        <w:rPr>
          <w:rFonts w:hint="eastAsia" w:ascii="微软雅黑" w:hAnsi="微软雅黑" w:eastAsia="微软雅黑" w:cs="微软雅黑"/>
          <w:b/>
          <w:bCs/>
          <w:sz w:val="44"/>
          <w:szCs w:val="44"/>
          <w:lang w:val="en-US" w:eastAsia="zh-CN"/>
        </w:rPr>
      </w:pPr>
    </w:p>
    <w:p w14:paraId="7CEEC7CB">
      <w:pPr>
        <w:pStyle w:val="20"/>
        <w:rPr>
          <w:rFonts w:hint="eastAsia" w:ascii="微软雅黑" w:hAnsi="微软雅黑" w:eastAsia="微软雅黑" w:cs="微软雅黑"/>
          <w:b/>
          <w:bCs/>
          <w:sz w:val="44"/>
          <w:szCs w:val="44"/>
          <w:lang w:val="en-US" w:eastAsia="zh-CN"/>
        </w:rPr>
      </w:pPr>
    </w:p>
    <w:p w14:paraId="6A960EE8">
      <w:pPr>
        <w:pStyle w:val="20"/>
        <w:rPr>
          <w:rFonts w:hint="eastAsia" w:ascii="微软雅黑" w:hAnsi="微软雅黑" w:eastAsia="微软雅黑" w:cs="微软雅黑"/>
          <w:b/>
          <w:bCs/>
          <w:sz w:val="44"/>
          <w:szCs w:val="44"/>
          <w:lang w:val="en-US" w:eastAsia="zh-CN"/>
        </w:rPr>
      </w:pPr>
    </w:p>
    <w:p w14:paraId="1F72CF4A">
      <w:pPr>
        <w:pStyle w:val="20"/>
        <w:rPr>
          <w:rFonts w:hint="eastAsia" w:ascii="微软雅黑" w:hAnsi="微软雅黑" w:eastAsia="微软雅黑" w:cs="微软雅黑"/>
          <w:b/>
          <w:bCs/>
          <w:sz w:val="44"/>
          <w:szCs w:val="44"/>
          <w:lang w:val="en-US" w:eastAsia="zh-CN"/>
        </w:rPr>
      </w:pPr>
    </w:p>
    <w:p w14:paraId="2A620457">
      <w:pPr>
        <w:pStyle w:val="20"/>
        <w:rPr>
          <w:rFonts w:hint="eastAsia" w:ascii="微软雅黑" w:hAnsi="微软雅黑" w:eastAsia="微软雅黑" w:cs="微软雅黑"/>
          <w:b/>
          <w:bCs/>
          <w:sz w:val="44"/>
          <w:szCs w:val="44"/>
          <w:lang w:val="en-US" w:eastAsia="zh-CN"/>
        </w:rPr>
      </w:pPr>
    </w:p>
    <w:p w14:paraId="067E9891">
      <w:pPr>
        <w:jc w:val="both"/>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岳普湖县“抓党建促稳定促振兴”示范乡镇建设项目（岳普湖县公共文化设施建设项目二期）</w:t>
      </w:r>
    </w:p>
    <w:p w14:paraId="3DC68D74">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招 标 文 件</w:t>
      </w:r>
    </w:p>
    <w:p w14:paraId="1A3DB4E7">
      <w:pPr>
        <w:jc w:val="center"/>
        <w:rPr>
          <w:rFonts w:ascii="微软雅黑" w:hAnsi="微软雅黑" w:eastAsia="微软雅黑" w:cs="微软雅黑"/>
          <w:b/>
          <w:bCs/>
          <w:sz w:val="40"/>
          <w:szCs w:val="40"/>
        </w:rPr>
      </w:pPr>
    </w:p>
    <w:p w14:paraId="6C67EF9B">
      <w:pPr>
        <w:jc w:val="center"/>
        <w:rPr>
          <w:rFonts w:hint="default" w:ascii="微软雅黑" w:hAnsi="微软雅黑" w:eastAsia="微软雅黑" w:cs="微软雅黑"/>
          <w:b/>
          <w:bCs/>
          <w:sz w:val="32"/>
          <w:szCs w:val="32"/>
          <w:lang w:val="en-US"/>
        </w:rPr>
      </w:pPr>
      <w:r>
        <w:rPr>
          <w:rFonts w:hint="eastAsia" w:ascii="微软雅黑" w:hAnsi="微软雅黑" w:eastAsia="微软雅黑" w:cs="微软雅黑"/>
          <w:b/>
          <w:bCs/>
          <w:sz w:val="40"/>
          <w:szCs w:val="40"/>
        </w:rPr>
        <w:t>项目编号：</w:t>
      </w:r>
      <w:r>
        <w:rPr>
          <w:rFonts w:hint="eastAsia" w:ascii="微软雅黑" w:hAnsi="微软雅黑" w:eastAsia="微软雅黑" w:cs="微软雅黑"/>
          <w:b/>
          <w:bCs/>
          <w:sz w:val="40"/>
          <w:szCs w:val="40"/>
          <w:lang w:val="en-US" w:eastAsia="zh-CN"/>
        </w:rPr>
        <w:t>KSJC(GK)-021</w:t>
      </w:r>
    </w:p>
    <w:p w14:paraId="4685A45D">
      <w:pPr>
        <w:pStyle w:val="26"/>
        <w:spacing w:line="240" w:lineRule="auto"/>
      </w:pPr>
    </w:p>
    <w:p w14:paraId="5BED679B"/>
    <w:p w14:paraId="20B2DAC9">
      <w:pPr>
        <w:jc w:val="center"/>
        <w:rPr>
          <w:rFonts w:ascii="微软雅黑" w:hAnsi="微软雅黑" w:eastAsia="微软雅黑" w:cs="微软雅黑"/>
          <w:b/>
          <w:bCs/>
          <w:sz w:val="40"/>
          <w:szCs w:val="40"/>
        </w:rPr>
      </w:pPr>
    </w:p>
    <w:p w14:paraId="46D5F989">
      <w:pPr>
        <w:jc w:val="center"/>
        <w:rPr>
          <w:rFonts w:ascii="微软雅黑" w:hAnsi="微软雅黑" w:eastAsia="微软雅黑" w:cs="微软雅黑"/>
          <w:b/>
          <w:bCs/>
          <w:sz w:val="40"/>
          <w:szCs w:val="40"/>
        </w:rPr>
      </w:pPr>
      <w:bookmarkStart w:id="705" w:name="_Toc28212"/>
      <w:r>
        <w:rPr>
          <w:rFonts w:hint="eastAsia" w:ascii="微软雅黑" w:hAnsi="微软雅黑" w:eastAsia="微软雅黑" w:cs="微软雅黑"/>
          <w:b/>
          <w:bCs/>
          <w:sz w:val="40"/>
          <w:szCs w:val="40"/>
        </w:rPr>
        <w:t>第 三 册</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7F7A8292">
      <w:pPr>
        <w:jc w:val="center"/>
        <w:rPr>
          <w:rFonts w:ascii="微软雅黑" w:hAnsi="微软雅黑" w:eastAsia="微软雅黑" w:cs="微软雅黑"/>
          <w:b/>
          <w:bCs/>
          <w:sz w:val="32"/>
          <w:szCs w:val="32"/>
        </w:rPr>
      </w:pPr>
    </w:p>
    <w:p w14:paraId="0BBD4725">
      <w:pPr>
        <w:ind w:left="1080" w:leftChars="257" w:hanging="540"/>
        <w:jc w:val="center"/>
        <w:rPr>
          <w:rFonts w:ascii="微软雅黑" w:hAnsi="微软雅黑" w:eastAsia="微软雅黑" w:cs="微软雅黑"/>
          <w:b/>
          <w:bCs/>
          <w:sz w:val="52"/>
          <w:szCs w:val="52"/>
        </w:rPr>
      </w:pPr>
    </w:p>
    <w:p w14:paraId="0D0F9BBA">
      <w:pPr>
        <w:ind w:left="1080" w:leftChars="257" w:hanging="540"/>
        <w:jc w:val="center"/>
        <w:rPr>
          <w:rFonts w:ascii="微软雅黑" w:hAnsi="微软雅黑" w:eastAsia="微软雅黑" w:cs="微软雅黑"/>
          <w:b/>
          <w:bCs/>
          <w:sz w:val="52"/>
          <w:szCs w:val="52"/>
        </w:rPr>
      </w:pPr>
    </w:p>
    <w:p w14:paraId="07F6BF5C">
      <w:pPr>
        <w:rPr>
          <w:rFonts w:ascii="微软雅黑" w:hAnsi="微软雅黑" w:eastAsia="微软雅黑" w:cs="微软雅黑"/>
          <w:b/>
          <w:bCs/>
          <w:sz w:val="52"/>
          <w:szCs w:val="52"/>
        </w:rPr>
        <w:sectPr>
          <w:headerReference r:id="rId11" w:type="default"/>
          <w:footerReference r:id="rId12" w:type="default"/>
          <w:pgSz w:w="11905" w:h="16838"/>
          <w:pgMar w:top="1440" w:right="1587" w:bottom="1440" w:left="1587" w:header="851" w:footer="992" w:gutter="0"/>
          <w:pgNumType w:fmt="decimal"/>
          <w:cols w:space="0" w:num="1"/>
          <w:docGrid w:linePitch="462" w:charSpace="0"/>
        </w:sectPr>
      </w:pPr>
    </w:p>
    <w:bookmarkEnd w:id="685"/>
    <w:p w14:paraId="0CA65649">
      <w:pPr>
        <w:pStyle w:val="2"/>
        <w:shd w:val="clear"/>
        <w:tabs>
          <w:tab w:val="left" w:pos="0"/>
        </w:tabs>
        <w:spacing w:before="0" w:after="0" w:line="240" w:lineRule="atLeast"/>
        <w:ind w:left="-15"/>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第7章 政府采购合同</w:t>
      </w:r>
      <w:bookmarkStart w:id="706" w:name="_Toc487900382"/>
      <w:bookmarkEnd w:id="706"/>
      <w:bookmarkStart w:id="707" w:name="_Hlt487972895"/>
      <w:bookmarkEnd w:id="707"/>
      <w:bookmarkStart w:id="708" w:name="_Toc216513788"/>
      <w:bookmarkEnd w:id="708"/>
    </w:p>
    <w:p w14:paraId="07A54719">
      <w:pPr>
        <w:shd w:val="clear"/>
        <w:outlineLvl w:val="9"/>
        <w:rPr>
          <w:rFonts w:hint="eastAsia" w:ascii="宋体" w:hAnsi="宋体" w:eastAsia="宋体" w:cs="宋体"/>
          <w:color w:val="auto"/>
          <w:szCs w:val="21"/>
          <w:highlight w:val="none"/>
        </w:rPr>
      </w:pPr>
    </w:p>
    <w:p w14:paraId="1F4D16D3">
      <w:pPr>
        <w:shd w:val="clear"/>
        <w:outlineLvl w:val="9"/>
        <w:rPr>
          <w:rFonts w:hint="eastAsia" w:ascii="宋体" w:hAnsi="宋体" w:eastAsia="宋体" w:cs="宋体"/>
          <w:color w:val="auto"/>
          <w:szCs w:val="21"/>
          <w:highlight w:val="none"/>
        </w:rPr>
      </w:pPr>
    </w:p>
    <w:p w14:paraId="4FBA355D">
      <w:pPr>
        <w:shd w:val="clea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合同编号：           </w:t>
      </w:r>
    </w:p>
    <w:p w14:paraId="507723BD">
      <w:pPr>
        <w:shd w:val="clear"/>
        <w:outlineLvl w:val="9"/>
        <w:rPr>
          <w:rFonts w:hint="eastAsia" w:ascii="宋体" w:hAnsi="宋体" w:eastAsia="宋体" w:cs="宋体"/>
          <w:color w:val="auto"/>
          <w:szCs w:val="21"/>
          <w:highlight w:val="none"/>
        </w:rPr>
      </w:pPr>
    </w:p>
    <w:p w14:paraId="1105B0A2">
      <w:pPr>
        <w:shd w:val="clear"/>
        <w:spacing w:line="500" w:lineRule="exact"/>
        <w:jc w:val="center"/>
        <w:outlineLvl w:val="9"/>
        <w:rPr>
          <w:rFonts w:hint="eastAsia" w:ascii="宋体" w:hAnsi="宋体" w:eastAsia="宋体" w:cs="宋体"/>
          <w:b/>
          <w:color w:val="auto"/>
          <w:szCs w:val="21"/>
          <w:highlight w:val="none"/>
        </w:rPr>
      </w:pPr>
    </w:p>
    <w:p w14:paraId="40E8BDA6">
      <w:pPr>
        <w:shd w:val="clear"/>
        <w:spacing w:line="500" w:lineRule="exact"/>
        <w:jc w:val="center"/>
        <w:outlineLvl w:val="9"/>
        <w:rPr>
          <w:rFonts w:hint="eastAsia" w:ascii="宋体" w:hAnsi="宋体" w:eastAsia="宋体" w:cs="宋体"/>
          <w:b/>
          <w:color w:val="auto"/>
          <w:szCs w:val="21"/>
          <w:highlight w:val="none"/>
        </w:rPr>
      </w:pPr>
    </w:p>
    <w:p w14:paraId="61FF65F7">
      <w:pPr>
        <w:shd w:val="clear"/>
        <w:spacing w:line="500" w:lineRule="exact"/>
        <w:jc w:val="center"/>
        <w:outlineLvl w:val="9"/>
        <w:rPr>
          <w:rFonts w:hint="eastAsia" w:ascii="宋体" w:hAnsi="宋体" w:eastAsia="宋体" w:cs="宋体"/>
          <w:b/>
          <w:color w:val="auto"/>
          <w:szCs w:val="21"/>
          <w:highlight w:val="none"/>
        </w:rPr>
      </w:pPr>
    </w:p>
    <w:p w14:paraId="0C420901">
      <w:pPr>
        <w:shd w:val="clear"/>
        <w:spacing w:line="500" w:lineRule="exact"/>
        <w:jc w:val="center"/>
        <w:outlineLvl w:val="9"/>
        <w:rPr>
          <w:rFonts w:hint="eastAsia" w:ascii="宋体" w:hAnsi="宋体" w:eastAsia="宋体" w:cs="宋体"/>
          <w:b/>
          <w:color w:val="auto"/>
          <w:szCs w:val="21"/>
          <w:highlight w:val="none"/>
        </w:rPr>
      </w:pPr>
    </w:p>
    <w:p w14:paraId="5BBFF3A2">
      <w:pPr>
        <w:shd w:val="clear"/>
        <w:spacing w:line="500" w:lineRule="exact"/>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政府采购合同参考范本</w:t>
      </w:r>
    </w:p>
    <w:p w14:paraId="70D53C0A">
      <w:pPr>
        <w:shd w:val="clear"/>
        <w:spacing w:line="500" w:lineRule="exact"/>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货物</w:t>
      </w:r>
      <w:r>
        <w:rPr>
          <w:rFonts w:hint="eastAsia" w:ascii="宋体" w:hAnsi="宋体" w:eastAsia="宋体" w:cs="宋体"/>
          <w:b/>
          <w:color w:val="auto"/>
          <w:szCs w:val="21"/>
          <w:highlight w:val="none"/>
        </w:rPr>
        <w:t>类）</w:t>
      </w:r>
    </w:p>
    <w:p w14:paraId="5576554A">
      <w:pPr>
        <w:shd w:val="clear"/>
        <w:outlineLvl w:val="9"/>
        <w:rPr>
          <w:rFonts w:hint="eastAsia" w:ascii="宋体" w:hAnsi="宋体" w:eastAsia="宋体" w:cs="宋体"/>
          <w:color w:val="auto"/>
          <w:szCs w:val="21"/>
          <w:highlight w:val="none"/>
        </w:rPr>
      </w:pPr>
    </w:p>
    <w:p w14:paraId="333D7960">
      <w:pPr>
        <w:shd w:val="clear"/>
        <w:outlineLvl w:val="9"/>
        <w:rPr>
          <w:rFonts w:hint="eastAsia" w:ascii="宋体" w:hAnsi="宋体" w:eastAsia="宋体" w:cs="宋体"/>
          <w:color w:val="auto"/>
          <w:szCs w:val="21"/>
          <w:highlight w:val="none"/>
        </w:rPr>
      </w:pPr>
    </w:p>
    <w:p w14:paraId="0ADB9BAA">
      <w:pPr>
        <w:pStyle w:val="52"/>
        <w:shd w:val="clear"/>
        <w:spacing w:line="360" w:lineRule="exact"/>
        <w:ind w:firstLine="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合同书</w:t>
      </w:r>
    </w:p>
    <w:p w14:paraId="524EF47E">
      <w:pPr>
        <w:shd w:val="clear"/>
        <w:outlineLvl w:val="9"/>
        <w:rPr>
          <w:rFonts w:hint="eastAsia" w:ascii="宋体" w:hAnsi="宋体" w:eastAsia="宋体" w:cs="宋体"/>
          <w:color w:val="auto"/>
          <w:szCs w:val="21"/>
          <w:highlight w:val="none"/>
        </w:rPr>
      </w:pPr>
    </w:p>
    <w:p w14:paraId="35DBDF2D">
      <w:pPr>
        <w:shd w:val="clear"/>
        <w:spacing w:before="120" w:line="360" w:lineRule="exact"/>
        <w:ind w:left="96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1A16CDA4">
      <w:pPr>
        <w:pStyle w:val="53"/>
        <w:shd w:val="clear"/>
        <w:spacing w:before="120" w:line="360" w:lineRule="exact"/>
        <w:outlineLvl w:val="9"/>
        <w:rPr>
          <w:rFonts w:hint="eastAsia" w:ascii="宋体" w:hAnsi="宋体" w:eastAsia="宋体" w:cs="宋体"/>
          <w:color w:val="auto"/>
          <w:sz w:val="21"/>
          <w:szCs w:val="21"/>
          <w:highlight w:val="none"/>
        </w:rPr>
      </w:pPr>
    </w:p>
    <w:p w14:paraId="3A0CEAAA">
      <w:pPr>
        <w:pStyle w:val="53"/>
        <w:shd w:val="clear"/>
        <w:spacing w:before="120" w:line="360" w:lineRule="exact"/>
        <w:outlineLvl w:val="9"/>
        <w:rPr>
          <w:rFonts w:hint="eastAsia" w:ascii="宋体" w:hAnsi="宋体" w:eastAsia="宋体" w:cs="宋体"/>
          <w:color w:val="auto"/>
          <w:sz w:val="21"/>
          <w:szCs w:val="21"/>
          <w:highlight w:val="none"/>
        </w:rPr>
      </w:pPr>
    </w:p>
    <w:p w14:paraId="4C37B66D">
      <w:pPr>
        <w:shd w:val="clear"/>
        <w:spacing w:line="360" w:lineRule="exact"/>
        <w:outlineLvl w:val="9"/>
        <w:rPr>
          <w:rFonts w:hint="eastAsia" w:ascii="宋体" w:hAnsi="宋体" w:eastAsia="宋体" w:cs="宋体"/>
          <w:color w:val="auto"/>
          <w:szCs w:val="21"/>
          <w:highlight w:val="none"/>
        </w:rPr>
      </w:pPr>
    </w:p>
    <w:p w14:paraId="05DE76FE">
      <w:pPr>
        <w:shd w:val="clear"/>
        <w:spacing w:before="120" w:line="360" w:lineRule="exact"/>
        <w:ind w:left="96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p>
    <w:p w14:paraId="3D597CAA">
      <w:pPr>
        <w:shd w:val="clear"/>
        <w:spacing w:before="120" w:line="360" w:lineRule="exact"/>
        <w:outlineLvl w:val="9"/>
        <w:rPr>
          <w:rFonts w:hint="eastAsia" w:ascii="宋体" w:hAnsi="宋体" w:eastAsia="宋体" w:cs="宋体"/>
          <w:color w:val="auto"/>
          <w:szCs w:val="21"/>
          <w:highlight w:val="none"/>
        </w:rPr>
      </w:pPr>
    </w:p>
    <w:p w14:paraId="1795916D">
      <w:pPr>
        <w:shd w:val="clear"/>
        <w:spacing w:before="120" w:line="360" w:lineRule="exact"/>
        <w:ind w:left="96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p>
    <w:p w14:paraId="691E9FDF">
      <w:pPr>
        <w:shd w:val="clear"/>
        <w:spacing w:before="120" w:line="360" w:lineRule="exact"/>
        <w:outlineLvl w:val="9"/>
        <w:rPr>
          <w:rFonts w:hint="eastAsia" w:ascii="宋体" w:hAnsi="宋体" w:eastAsia="宋体" w:cs="宋体"/>
          <w:color w:val="auto"/>
          <w:szCs w:val="21"/>
          <w:highlight w:val="none"/>
        </w:rPr>
      </w:pPr>
    </w:p>
    <w:p w14:paraId="7988B31B">
      <w:pPr>
        <w:shd w:val="clear"/>
        <w:spacing w:before="120" w:line="360" w:lineRule="exact"/>
        <w:ind w:firstLine="840" w:firstLineChars="4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w:t>
      </w:r>
      <w:r>
        <w:rPr>
          <w:rFonts w:hint="eastAsia" w:ascii="宋体" w:hAnsi="宋体" w:eastAsia="宋体" w:cs="宋体"/>
          <w:color w:val="auto"/>
          <w:szCs w:val="21"/>
          <w:highlight w:val="none"/>
          <w:u w:val="single"/>
        </w:rPr>
        <w:t xml:space="preserve">                                     </w:t>
      </w:r>
    </w:p>
    <w:p w14:paraId="35B13625">
      <w:pPr>
        <w:shd w:val="clear"/>
        <w:spacing w:before="120" w:line="360" w:lineRule="exact"/>
        <w:outlineLvl w:val="9"/>
        <w:rPr>
          <w:rFonts w:hint="eastAsia" w:ascii="宋体" w:hAnsi="宋体" w:eastAsia="宋体" w:cs="宋体"/>
          <w:color w:val="auto"/>
          <w:szCs w:val="21"/>
          <w:highlight w:val="none"/>
        </w:rPr>
      </w:pPr>
    </w:p>
    <w:p w14:paraId="7CE17753">
      <w:pPr>
        <w:shd w:val="clear"/>
        <w:spacing w:before="120" w:line="360" w:lineRule="exact"/>
        <w:ind w:firstLine="840" w:firstLineChars="4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39B54A9">
      <w:pPr>
        <w:shd w:val="clear"/>
        <w:autoSpaceDE w:val="0"/>
        <w:autoSpaceDN w:val="0"/>
        <w:adjustRightInd w:val="0"/>
        <w:spacing w:line="360" w:lineRule="exact"/>
        <w:ind w:firstLine="640"/>
        <w:jc w:val="center"/>
        <w:outlineLvl w:val="9"/>
        <w:rPr>
          <w:rFonts w:hint="eastAsia" w:ascii="宋体" w:hAnsi="宋体" w:eastAsia="宋体" w:cs="宋体"/>
          <w:color w:val="auto"/>
          <w:szCs w:val="21"/>
          <w:highlight w:val="none"/>
        </w:rPr>
        <w:sectPr>
          <w:headerReference r:id="rId13" w:type="default"/>
          <w:pgSz w:w="11907" w:h="16840"/>
          <w:pgMar w:top="1474" w:right="1814" w:bottom="1474" w:left="1814" w:header="851" w:footer="851" w:gutter="0"/>
          <w:pgNumType w:fmt="decimal"/>
          <w:cols w:space="720" w:num="1"/>
          <w:docGrid w:linePitch="462" w:charSpace="0"/>
        </w:sectPr>
      </w:pPr>
    </w:p>
    <w:p w14:paraId="3091D144">
      <w:pPr>
        <w:rPr>
          <w:rFonts w:hint="eastAsia" w:ascii="宋体" w:hAnsi="宋体" w:eastAsia="宋体" w:cs="宋体"/>
          <w:color w:val="auto"/>
          <w:highlight w:val="none"/>
        </w:rPr>
      </w:pPr>
    </w:p>
    <w:p w14:paraId="736F01BD">
      <w:pPr>
        <w:pStyle w:val="10"/>
        <w:tabs>
          <w:tab w:val="left" w:pos="1466"/>
          <w:tab w:val="left" w:pos="8305"/>
          <w:tab w:val="clear" w:pos="567"/>
        </w:tabs>
        <w:spacing w:before="78" w:line="431" w:lineRule="auto"/>
        <w:ind w:left="36" w:right="80" w:firstLine="471"/>
        <w:jc w:val="both"/>
        <w:rPr>
          <w:sz w:val="24"/>
          <w:szCs w:val="24"/>
        </w:rPr>
      </w:pPr>
      <w:r>
        <w:rPr>
          <w:sz w:val="24"/>
          <w:szCs w:val="24"/>
          <w:u w:val="single" w:color="auto"/>
        </w:rPr>
        <w:tab/>
      </w:r>
      <w:r>
        <w:rPr>
          <w:spacing w:val="-108"/>
          <w:sz w:val="24"/>
          <w:szCs w:val="24"/>
        </w:rPr>
        <w:t xml:space="preserve"> </w:t>
      </w:r>
      <w:r>
        <w:rPr>
          <w:spacing w:val="-7"/>
          <w:sz w:val="24"/>
          <w:szCs w:val="24"/>
        </w:rPr>
        <w:t>年</w:t>
      </w:r>
      <w:r>
        <w:rPr>
          <w:spacing w:val="-7"/>
          <w:sz w:val="24"/>
          <w:szCs w:val="24"/>
          <w:u w:val="single" w:color="auto"/>
        </w:rPr>
        <w:t xml:space="preserve">    </w:t>
      </w:r>
      <w:r>
        <w:rPr>
          <w:spacing w:val="-105"/>
          <w:sz w:val="24"/>
          <w:szCs w:val="24"/>
        </w:rPr>
        <w:t xml:space="preserve"> </w:t>
      </w:r>
      <w:r>
        <w:rPr>
          <w:spacing w:val="-7"/>
          <w:sz w:val="24"/>
          <w:szCs w:val="24"/>
        </w:rPr>
        <w:t>月</w:t>
      </w:r>
      <w:r>
        <w:rPr>
          <w:spacing w:val="-7"/>
          <w:sz w:val="24"/>
          <w:szCs w:val="24"/>
          <w:u w:val="single" w:color="auto"/>
        </w:rPr>
        <w:t xml:space="preserve">    </w:t>
      </w:r>
      <w:r>
        <w:rPr>
          <w:spacing w:val="-69"/>
          <w:sz w:val="24"/>
          <w:szCs w:val="24"/>
        </w:rPr>
        <w:t xml:space="preserve"> </w:t>
      </w:r>
      <w:r>
        <w:rPr>
          <w:spacing w:val="-7"/>
          <w:sz w:val="24"/>
          <w:szCs w:val="24"/>
        </w:rPr>
        <w:t>日</w:t>
      </w:r>
      <w:r>
        <w:rPr>
          <w:spacing w:val="-32"/>
          <w:sz w:val="24"/>
          <w:szCs w:val="24"/>
        </w:rPr>
        <w:t>，</w:t>
      </w:r>
      <w:r>
        <w:rPr>
          <w:sz w:val="24"/>
          <w:szCs w:val="24"/>
          <w:u w:val="single" w:color="auto"/>
        </w:rPr>
        <w:t xml:space="preserve">   </w:t>
      </w:r>
      <w:r>
        <w:rPr>
          <w:spacing w:val="-32"/>
          <w:sz w:val="24"/>
          <w:szCs w:val="24"/>
          <w:u w:val="single" w:color="auto"/>
        </w:rPr>
        <w:t>（</w:t>
      </w:r>
      <w:r>
        <w:rPr>
          <w:spacing w:val="-7"/>
          <w:sz w:val="24"/>
          <w:szCs w:val="24"/>
          <w:u w:val="single" w:color="auto"/>
        </w:rPr>
        <w:t>采购人名称）</w:t>
      </w:r>
      <w:r>
        <w:rPr>
          <w:spacing w:val="60"/>
          <w:sz w:val="24"/>
          <w:szCs w:val="24"/>
          <w:u w:val="single" w:color="auto"/>
        </w:rPr>
        <w:t xml:space="preserve">  </w:t>
      </w:r>
      <w:r>
        <w:rPr>
          <w:spacing w:val="-83"/>
          <w:sz w:val="24"/>
          <w:szCs w:val="24"/>
        </w:rPr>
        <w:t xml:space="preserve"> </w:t>
      </w:r>
      <w:r>
        <w:rPr>
          <w:spacing w:val="-7"/>
          <w:sz w:val="24"/>
          <w:szCs w:val="24"/>
        </w:rPr>
        <w:t>以</w:t>
      </w:r>
      <w:r>
        <w:rPr>
          <w:spacing w:val="60"/>
          <w:sz w:val="24"/>
          <w:szCs w:val="24"/>
          <w:u w:val="single" w:color="auto"/>
        </w:rPr>
        <w:t xml:space="preserve">  </w:t>
      </w:r>
      <w:r>
        <w:rPr>
          <w:spacing w:val="-7"/>
          <w:sz w:val="24"/>
          <w:szCs w:val="24"/>
          <w:u w:val="single" w:color="auto"/>
        </w:rPr>
        <w:t>（政府</w:t>
      </w:r>
      <w:r>
        <w:rPr>
          <w:spacing w:val="-8"/>
          <w:sz w:val="24"/>
          <w:szCs w:val="24"/>
          <w:u w:val="single" w:color="auto"/>
        </w:rPr>
        <w:t>采购方式）</w:t>
      </w:r>
      <w:r>
        <w:rPr>
          <w:sz w:val="24"/>
          <w:szCs w:val="24"/>
          <w:u w:val="single" w:color="auto"/>
        </w:rPr>
        <w:tab/>
      </w:r>
      <w:r>
        <w:rPr>
          <w:sz w:val="24"/>
          <w:szCs w:val="24"/>
        </w:rPr>
        <w:t xml:space="preserve"> </w:t>
      </w:r>
      <w:r>
        <w:rPr>
          <w:spacing w:val="-2"/>
          <w:sz w:val="24"/>
          <w:szCs w:val="24"/>
        </w:rPr>
        <w:t>对</w:t>
      </w:r>
      <w:r>
        <w:rPr>
          <w:spacing w:val="-2"/>
          <w:sz w:val="24"/>
          <w:szCs w:val="24"/>
          <w:u w:val="single" w:color="auto"/>
        </w:rPr>
        <w:t xml:space="preserve">  （同前页项目名称）</w:t>
      </w:r>
      <w:r>
        <w:rPr>
          <w:spacing w:val="27"/>
          <w:sz w:val="24"/>
          <w:szCs w:val="24"/>
          <w:u w:val="single" w:color="auto"/>
        </w:rPr>
        <w:t xml:space="preserve">  </w:t>
      </w:r>
      <w:r>
        <w:rPr>
          <w:spacing w:val="-107"/>
          <w:sz w:val="24"/>
          <w:szCs w:val="24"/>
        </w:rPr>
        <w:t xml:space="preserve"> </w:t>
      </w:r>
      <w:r>
        <w:rPr>
          <w:spacing w:val="-2"/>
          <w:sz w:val="24"/>
          <w:szCs w:val="24"/>
        </w:rPr>
        <w:t>项目进行了采购。经</w:t>
      </w:r>
      <w:r>
        <w:rPr>
          <w:spacing w:val="24"/>
          <w:sz w:val="24"/>
          <w:szCs w:val="24"/>
          <w:u w:val="single" w:color="auto"/>
        </w:rPr>
        <w:t xml:space="preserve">  </w:t>
      </w:r>
      <w:r>
        <w:rPr>
          <w:spacing w:val="-2"/>
          <w:sz w:val="24"/>
          <w:szCs w:val="24"/>
          <w:u w:val="single" w:color="auto"/>
        </w:rPr>
        <w:t>（相关评定主体名称）</w:t>
      </w:r>
      <w:r>
        <w:rPr>
          <w:spacing w:val="24"/>
          <w:sz w:val="24"/>
          <w:szCs w:val="24"/>
          <w:u w:val="single" w:color="auto"/>
        </w:rPr>
        <w:t xml:space="preserve">  </w:t>
      </w:r>
      <w:r>
        <w:rPr>
          <w:spacing w:val="-111"/>
          <w:sz w:val="24"/>
          <w:szCs w:val="24"/>
        </w:rPr>
        <w:t xml:space="preserve"> </w:t>
      </w:r>
      <w:r>
        <w:rPr>
          <w:spacing w:val="-2"/>
          <w:sz w:val="24"/>
          <w:szCs w:val="24"/>
        </w:rPr>
        <w:t>评</w:t>
      </w:r>
      <w:r>
        <w:rPr>
          <w:sz w:val="24"/>
          <w:szCs w:val="24"/>
        </w:rPr>
        <w:t xml:space="preserve"> </w:t>
      </w:r>
      <w:r>
        <w:rPr>
          <w:spacing w:val="5"/>
          <w:sz w:val="24"/>
          <w:szCs w:val="24"/>
        </w:rPr>
        <w:t>定</w:t>
      </w:r>
      <w:r>
        <w:rPr>
          <w:spacing w:val="-31"/>
          <w:sz w:val="24"/>
          <w:szCs w:val="24"/>
        </w:rPr>
        <w:t>，</w:t>
      </w:r>
      <w:r>
        <w:rPr>
          <w:spacing w:val="3"/>
          <w:sz w:val="24"/>
          <w:szCs w:val="24"/>
          <w:u w:val="single" w:color="auto"/>
        </w:rPr>
        <w:t xml:space="preserve">   </w:t>
      </w:r>
      <w:r>
        <w:rPr>
          <w:spacing w:val="-31"/>
          <w:sz w:val="24"/>
          <w:szCs w:val="24"/>
          <w:u w:val="single" w:color="auto"/>
        </w:rPr>
        <w:t>（</w:t>
      </w:r>
      <w:r>
        <w:rPr>
          <w:spacing w:val="5"/>
          <w:sz w:val="24"/>
          <w:szCs w:val="24"/>
          <w:u w:val="single" w:color="auto"/>
        </w:rPr>
        <w:t xml:space="preserve">中标供应商名称） </w:t>
      </w:r>
      <w:r>
        <w:rPr>
          <w:spacing w:val="-105"/>
          <w:sz w:val="24"/>
          <w:szCs w:val="24"/>
        </w:rPr>
        <w:t xml:space="preserve"> </w:t>
      </w:r>
      <w:r>
        <w:rPr>
          <w:spacing w:val="5"/>
          <w:sz w:val="24"/>
          <w:szCs w:val="24"/>
        </w:rPr>
        <w:t>为该项目中标供应商。现于</w:t>
      </w:r>
      <w:r>
        <w:rPr>
          <w:spacing w:val="4"/>
          <w:sz w:val="24"/>
          <w:szCs w:val="24"/>
        </w:rPr>
        <w:t>中标通知书发出之日</w:t>
      </w:r>
    </w:p>
    <w:p w14:paraId="708E6225">
      <w:pPr>
        <w:pStyle w:val="10"/>
        <w:spacing w:line="218" w:lineRule="auto"/>
        <w:ind w:left="38"/>
        <w:rPr>
          <w:sz w:val="24"/>
          <w:szCs w:val="24"/>
        </w:rPr>
      </w:pPr>
      <w:r>
        <w:rPr>
          <w:spacing w:val="-1"/>
          <w:sz w:val="24"/>
          <w:szCs w:val="24"/>
        </w:rPr>
        <w:t>起三十日内，按照采购文件确定的事项签订本合同。</w:t>
      </w:r>
    </w:p>
    <w:p w14:paraId="076BBCEE">
      <w:pPr>
        <w:pStyle w:val="10"/>
        <w:spacing w:before="274" w:line="431" w:lineRule="auto"/>
        <w:ind w:left="36" w:right="77" w:firstLine="480"/>
        <w:jc w:val="both"/>
        <w:rPr>
          <w:sz w:val="24"/>
          <w:szCs w:val="24"/>
        </w:rPr>
      </w:pPr>
      <w:r>
        <w:rPr>
          <w:spacing w:val="3"/>
          <w:sz w:val="24"/>
          <w:szCs w:val="24"/>
        </w:rPr>
        <w:t>根据《中华人民共和国合同法》、《中华人民共和国政府采购法》等相关</w:t>
      </w:r>
      <w:r>
        <w:rPr>
          <w:spacing w:val="13"/>
          <w:sz w:val="24"/>
          <w:szCs w:val="24"/>
        </w:rPr>
        <w:t xml:space="preserve"> </w:t>
      </w:r>
      <w:r>
        <w:rPr>
          <w:spacing w:val="-2"/>
          <w:sz w:val="24"/>
          <w:szCs w:val="24"/>
        </w:rPr>
        <w:t>法律法规之规定，按照平等、</w:t>
      </w:r>
      <w:r>
        <w:rPr>
          <w:spacing w:val="-60"/>
          <w:sz w:val="24"/>
          <w:szCs w:val="24"/>
        </w:rPr>
        <w:t xml:space="preserve"> </w:t>
      </w:r>
      <w:r>
        <w:rPr>
          <w:spacing w:val="-2"/>
          <w:sz w:val="24"/>
          <w:szCs w:val="24"/>
        </w:rPr>
        <w:t>自愿、公平和诚实信用的原则，经</w:t>
      </w:r>
      <w:r>
        <w:rPr>
          <w:spacing w:val="-2"/>
          <w:sz w:val="24"/>
          <w:szCs w:val="24"/>
          <w:u w:val="single" w:color="auto"/>
        </w:rPr>
        <w:t xml:space="preserve">   （采购人名</w:t>
      </w:r>
      <w:r>
        <w:rPr>
          <w:sz w:val="24"/>
          <w:szCs w:val="24"/>
        </w:rPr>
        <w:t xml:space="preserve"> </w:t>
      </w:r>
      <w:r>
        <w:rPr>
          <w:spacing w:val="-3"/>
          <w:sz w:val="24"/>
          <w:szCs w:val="24"/>
          <w:u w:val="single" w:color="auto"/>
        </w:rPr>
        <w:t xml:space="preserve">称）   </w:t>
      </w:r>
      <w:r>
        <w:rPr>
          <w:spacing w:val="-61"/>
          <w:sz w:val="24"/>
          <w:szCs w:val="24"/>
        </w:rPr>
        <w:t xml:space="preserve"> </w:t>
      </w:r>
      <w:r>
        <w:rPr>
          <w:spacing w:val="-3"/>
          <w:sz w:val="24"/>
          <w:szCs w:val="24"/>
        </w:rPr>
        <w:t>(以下简称：甲方)和</w:t>
      </w:r>
      <w:r>
        <w:rPr>
          <w:spacing w:val="-3"/>
          <w:sz w:val="24"/>
          <w:szCs w:val="24"/>
          <w:u w:val="single" w:color="auto"/>
        </w:rPr>
        <w:t xml:space="preserve">   （中标供应商名称）   </w:t>
      </w:r>
      <w:r>
        <w:rPr>
          <w:spacing w:val="-68"/>
          <w:sz w:val="24"/>
          <w:szCs w:val="24"/>
        </w:rPr>
        <w:t xml:space="preserve"> </w:t>
      </w:r>
      <w:r>
        <w:rPr>
          <w:spacing w:val="-3"/>
          <w:sz w:val="24"/>
          <w:szCs w:val="24"/>
        </w:rPr>
        <w:t>(以下简称：乙方)协商</w:t>
      </w:r>
    </w:p>
    <w:p w14:paraId="2D6B1D45">
      <w:pPr>
        <w:pStyle w:val="10"/>
        <w:spacing w:line="219" w:lineRule="auto"/>
        <w:ind w:left="41"/>
        <w:rPr>
          <w:sz w:val="24"/>
          <w:szCs w:val="24"/>
        </w:rPr>
      </w:pPr>
      <w:r>
        <w:rPr>
          <w:spacing w:val="-1"/>
          <w:sz w:val="24"/>
          <w:szCs w:val="24"/>
        </w:rPr>
        <w:t>一致，约定以下合同条款，以兹共同遵守、全面履行。</w:t>
      </w:r>
    </w:p>
    <w:p w14:paraId="47E0EE0E">
      <w:pPr>
        <w:pStyle w:val="10"/>
        <w:spacing w:before="274" w:line="219" w:lineRule="auto"/>
        <w:ind w:left="535"/>
        <w:outlineLvl w:val="0"/>
        <w:rPr>
          <w:sz w:val="24"/>
          <w:szCs w:val="24"/>
        </w:rPr>
      </w:pPr>
      <w:r>
        <w:rPr>
          <w:spacing w:val="-2"/>
          <w:sz w:val="24"/>
          <w:szCs w:val="24"/>
          <w14:textOutline w14:w="4358" w14:cap="sq" w14:cmpd="sng">
            <w14:solidFill>
              <w14:srgbClr w14:val="000000"/>
            </w14:solidFill>
            <w14:prstDash w14:val="solid"/>
            <w14:bevel/>
          </w14:textOutline>
        </w:rPr>
        <w:t>1.1</w:t>
      </w:r>
      <w:r>
        <w:rPr>
          <w:spacing w:val="-2"/>
          <w:sz w:val="24"/>
          <w:szCs w:val="24"/>
        </w:rPr>
        <w:t xml:space="preserve"> </w:t>
      </w:r>
      <w:r>
        <w:rPr>
          <w:spacing w:val="-2"/>
          <w:sz w:val="24"/>
          <w:szCs w:val="24"/>
          <w14:textOutline w14:w="4358" w14:cap="sq" w14:cmpd="sng">
            <w14:solidFill>
              <w14:srgbClr w14:val="000000"/>
            </w14:solidFill>
            <w14:prstDash w14:val="solid"/>
            <w14:bevel/>
          </w14:textOutline>
        </w:rPr>
        <w:t>合同组成部分</w:t>
      </w:r>
    </w:p>
    <w:p w14:paraId="499DFEBB">
      <w:pPr>
        <w:pStyle w:val="10"/>
        <w:spacing w:before="277" w:line="430" w:lineRule="auto"/>
        <w:ind w:left="41" w:firstLine="483"/>
        <w:jc w:val="both"/>
        <w:rPr>
          <w:sz w:val="24"/>
          <w:szCs w:val="24"/>
        </w:rPr>
      </w:pPr>
      <w:r>
        <w:rPr>
          <w:spacing w:val="-2"/>
          <w:sz w:val="24"/>
          <w:szCs w:val="24"/>
        </w:rPr>
        <w:t>下列文件为本合同的组成部分，并构成一个整体，需综合解释、相互补充。</w:t>
      </w:r>
      <w:r>
        <w:rPr>
          <w:spacing w:val="6"/>
          <w:sz w:val="24"/>
          <w:szCs w:val="24"/>
        </w:rPr>
        <w:t xml:space="preserve"> </w:t>
      </w:r>
      <w:r>
        <w:rPr>
          <w:spacing w:val="3"/>
          <w:sz w:val="24"/>
          <w:szCs w:val="24"/>
        </w:rPr>
        <w:t>如果下列文件内容出现不一致的情形，那么在保证按照采购文件确定的事项的</w:t>
      </w:r>
    </w:p>
    <w:p w14:paraId="073EE868">
      <w:pPr>
        <w:pStyle w:val="10"/>
        <w:spacing w:before="1" w:line="218" w:lineRule="auto"/>
        <w:ind w:left="41"/>
        <w:rPr>
          <w:sz w:val="24"/>
          <w:szCs w:val="24"/>
        </w:rPr>
      </w:pPr>
      <w:r>
        <w:rPr>
          <w:spacing w:val="-1"/>
          <w:sz w:val="24"/>
          <w:szCs w:val="24"/>
        </w:rPr>
        <w:t>前提下，组成本合同的多个文件的优先适用顺序如下：</w:t>
      </w:r>
    </w:p>
    <w:p w14:paraId="276901E0">
      <w:pPr>
        <w:pStyle w:val="10"/>
        <w:spacing w:before="277" w:line="219" w:lineRule="auto"/>
        <w:ind w:left="535"/>
        <w:rPr>
          <w:sz w:val="24"/>
          <w:szCs w:val="24"/>
        </w:rPr>
      </w:pPr>
      <w:r>
        <w:rPr>
          <w:spacing w:val="-2"/>
          <w:sz w:val="24"/>
          <w:szCs w:val="24"/>
        </w:rPr>
        <w:t>1.1.1 本合同及其补充合同、变更协议；</w:t>
      </w:r>
    </w:p>
    <w:p w14:paraId="0217288D">
      <w:pPr>
        <w:pStyle w:val="10"/>
        <w:spacing w:before="274" w:line="219" w:lineRule="auto"/>
        <w:ind w:left="535"/>
        <w:rPr>
          <w:sz w:val="24"/>
          <w:szCs w:val="24"/>
        </w:rPr>
      </w:pPr>
      <w:r>
        <w:rPr>
          <w:spacing w:val="-6"/>
          <w:sz w:val="24"/>
          <w:szCs w:val="24"/>
        </w:rPr>
        <w:t>1.1.2</w:t>
      </w:r>
      <w:r>
        <w:rPr>
          <w:spacing w:val="37"/>
          <w:sz w:val="24"/>
          <w:szCs w:val="24"/>
        </w:rPr>
        <w:t xml:space="preserve"> </w:t>
      </w:r>
      <w:r>
        <w:rPr>
          <w:spacing w:val="-6"/>
          <w:sz w:val="24"/>
          <w:szCs w:val="24"/>
        </w:rPr>
        <w:t>中标通知书；</w:t>
      </w:r>
    </w:p>
    <w:p w14:paraId="36A09115">
      <w:pPr>
        <w:pStyle w:val="10"/>
        <w:spacing w:before="276" w:line="219" w:lineRule="auto"/>
        <w:ind w:left="535"/>
        <w:rPr>
          <w:sz w:val="24"/>
          <w:szCs w:val="24"/>
        </w:rPr>
      </w:pPr>
      <w:r>
        <w:rPr>
          <w:spacing w:val="-2"/>
          <w:sz w:val="24"/>
          <w:szCs w:val="24"/>
        </w:rPr>
        <w:t>1.1.3 投标文件（含澄清或者说明文件</w:t>
      </w:r>
      <w:r>
        <w:rPr>
          <w:spacing w:val="5"/>
          <w:sz w:val="24"/>
          <w:szCs w:val="24"/>
        </w:rPr>
        <w:t>）；</w:t>
      </w:r>
    </w:p>
    <w:p w14:paraId="008AE05F">
      <w:pPr>
        <w:pStyle w:val="10"/>
        <w:spacing w:before="277" w:line="219" w:lineRule="auto"/>
        <w:ind w:left="535"/>
        <w:rPr>
          <w:sz w:val="24"/>
          <w:szCs w:val="24"/>
        </w:rPr>
      </w:pPr>
      <w:r>
        <w:rPr>
          <w:spacing w:val="-2"/>
          <w:sz w:val="24"/>
          <w:szCs w:val="24"/>
        </w:rPr>
        <w:t>1.1.4 招标文件（含澄清或者修改文件</w:t>
      </w:r>
      <w:r>
        <w:rPr>
          <w:spacing w:val="5"/>
          <w:sz w:val="24"/>
          <w:szCs w:val="24"/>
        </w:rPr>
        <w:t>）；</w:t>
      </w:r>
    </w:p>
    <w:p w14:paraId="3728E6C2">
      <w:pPr>
        <w:pStyle w:val="10"/>
        <w:spacing w:before="273" w:line="219" w:lineRule="auto"/>
        <w:ind w:left="535"/>
        <w:rPr>
          <w:sz w:val="24"/>
          <w:szCs w:val="24"/>
        </w:rPr>
      </w:pPr>
      <w:r>
        <w:rPr>
          <w:spacing w:val="-2"/>
          <w:sz w:val="24"/>
          <w:szCs w:val="24"/>
        </w:rPr>
        <w:t>1.1.5 其他相关采购文件。</w:t>
      </w:r>
    </w:p>
    <w:p w14:paraId="366FDF25">
      <w:pPr>
        <w:pStyle w:val="10"/>
        <w:spacing w:before="275" w:line="220" w:lineRule="auto"/>
        <w:ind w:left="535"/>
        <w:outlineLvl w:val="0"/>
        <w:rPr>
          <w:sz w:val="24"/>
          <w:szCs w:val="24"/>
        </w:rPr>
      </w:pPr>
      <w:r>
        <w:rPr>
          <w:spacing w:val="-8"/>
          <w:sz w:val="24"/>
          <w:szCs w:val="24"/>
          <w14:textOutline w14:w="4358" w14:cap="sq" w14:cmpd="sng">
            <w14:solidFill>
              <w14:srgbClr w14:val="000000"/>
            </w14:solidFill>
            <w14:prstDash w14:val="solid"/>
            <w14:bevel/>
          </w14:textOutline>
        </w:rPr>
        <w:t>1.2</w:t>
      </w:r>
      <w:r>
        <w:rPr>
          <w:spacing w:val="14"/>
          <w:sz w:val="24"/>
          <w:szCs w:val="24"/>
        </w:rPr>
        <w:t xml:space="preserve"> </w:t>
      </w:r>
      <w:r>
        <w:rPr>
          <w:spacing w:val="-8"/>
          <w:sz w:val="24"/>
          <w:szCs w:val="24"/>
          <w14:textOutline w14:w="4358" w14:cap="sq" w14:cmpd="sng">
            <w14:solidFill>
              <w14:srgbClr w14:val="000000"/>
            </w14:solidFill>
            <w14:prstDash w14:val="solid"/>
            <w14:bevel/>
          </w14:textOutline>
        </w:rPr>
        <w:t>标的</w:t>
      </w:r>
    </w:p>
    <w:p w14:paraId="15D523F4">
      <w:pPr>
        <w:pStyle w:val="10"/>
        <w:spacing w:before="276" w:line="220" w:lineRule="auto"/>
        <w:jc w:val="right"/>
        <w:rPr>
          <w:sz w:val="24"/>
          <w:szCs w:val="24"/>
        </w:rPr>
      </w:pPr>
      <w:r>
        <w:rPr>
          <w:spacing w:val="-3"/>
          <w:sz w:val="24"/>
          <w:szCs w:val="24"/>
        </w:rPr>
        <w:t>1.2.1 标的名称</w:t>
      </w:r>
      <w:r>
        <w:rPr>
          <w:spacing w:val="-31"/>
          <w:sz w:val="24"/>
          <w:szCs w:val="24"/>
        </w:rPr>
        <w:t>：</w:t>
      </w:r>
      <w:r>
        <w:rPr>
          <w:sz w:val="24"/>
          <w:szCs w:val="24"/>
          <w:u w:val="single" w:color="auto"/>
        </w:rPr>
        <w:t xml:space="preserve">                                                </w:t>
      </w:r>
      <w:r>
        <w:rPr>
          <w:spacing w:val="-31"/>
          <w:sz w:val="24"/>
          <w:szCs w:val="24"/>
        </w:rPr>
        <w:t>；</w:t>
      </w:r>
    </w:p>
    <w:p w14:paraId="090F1245">
      <w:pPr>
        <w:pStyle w:val="10"/>
        <w:spacing w:before="273" w:line="219" w:lineRule="auto"/>
        <w:jc w:val="right"/>
        <w:rPr>
          <w:sz w:val="24"/>
          <w:szCs w:val="24"/>
        </w:rPr>
      </w:pPr>
      <w:r>
        <w:rPr>
          <w:spacing w:val="-3"/>
          <w:sz w:val="24"/>
          <w:szCs w:val="24"/>
        </w:rPr>
        <w:t>1.2.2 标的数量</w:t>
      </w:r>
      <w:r>
        <w:rPr>
          <w:spacing w:val="-31"/>
          <w:sz w:val="24"/>
          <w:szCs w:val="24"/>
        </w:rPr>
        <w:t>：</w:t>
      </w:r>
      <w:r>
        <w:rPr>
          <w:sz w:val="24"/>
          <w:szCs w:val="24"/>
          <w:u w:val="single" w:color="auto"/>
        </w:rPr>
        <w:t xml:space="preserve">                                                </w:t>
      </w:r>
      <w:r>
        <w:rPr>
          <w:spacing w:val="-31"/>
          <w:sz w:val="24"/>
          <w:szCs w:val="24"/>
        </w:rPr>
        <w:t>；</w:t>
      </w:r>
    </w:p>
    <w:p w14:paraId="2860CD19">
      <w:pPr>
        <w:pStyle w:val="10"/>
        <w:spacing w:before="274" w:line="220" w:lineRule="auto"/>
        <w:jc w:val="right"/>
        <w:rPr>
          <w:sz w:val="24"/>
          <w:szCs w:val="24"/>
        </w:rPr>
      </w:pPr>
      <w:r>
        <w:rPr>
          <w:spacing w:val="-5"/>
          <w:sz w:val="24"/>
          <w:szCs w:val="24"/>
        </w:rPr>
        <w:t>1.2.3 标的质量：</w:t>
      </w:r>
      <w:r>
        <w:rPr>
          <w:spacing w:val="-5"/>
          <w:sz w:val="24"/>
          <w:szCs w:val="24"/>
          <w:u w:val="single" w:color="auto"/>
        </w:rPr>
        <w:t xml:space="preserve">                                                  </w:t>
      </w:r>
      <w:r>
        <w:rPr>
          <w:spacing w:val="-5"/>
          <w:sz w:val="24"/>
          <w:szCs w:val="24"/>
        </w:rPr>
        <w:t>。</w:t>
      </w:r>
    </w:p>
    <w:p w14:paraId="1D97EF8A">
      <w:pPr>
        <w:pStyle w:val="10"/>
        <w:spacing w:before="276" w:line="218" w:lineRule="auto"/>
        <w:ind w:left="535"/>
        <w:outlineLvl w:val="0"/>
        <w:rPr>
          <w:sz w:val="24"/>
          <w:szCs w:val="24"/>
        </w:rPr>
      </w:pPr>
      <w:r>
        <w:rPr>
          <w:spacing w:val="-8"/>
          <w:sz w:val="24"/>
          <w:szCs w:val="24"/>
          <w14:textOutline w14:w="4358" w14:cap="sq" w14:cmpd="sng">
            <w14:solidFill>
              <w14:srgbClr w14:val="000000"/>
            </w14:solidFill>
            <w14:prstDash w14:val="solid"/>
            <w14:bevel/>
          </w14:textOutline>
        </w:rPr>
        <w:t>1.3</w:t>
      </w:r>
      <w:r>
        <w:rPr>
          <w:spacing w:val="14"/>
          <w:sz w:val="24"/>
          <w:szCs w:val="24"/>
        </w:rPr>
        <w:t xml:space="preserve"> </w:t>
      </w:r>
      <w:r>
        <w:rPr>
          <w:spacing w:val="-8"/>
          <w:sz w:val="24"/>
          <w:szCs w:val="24"/>
          <w14:textOutline w14:w="4358" w14:cap="sq" w14:cmpd="sng">
            <w14:solidFill>
              <w14:srgbClr w14:val="000000"/>
            </w14:solidFill>
            <w14:prstDash w14:val="solid"/>
            <w14:bevel/>
          </w14:textOutline>
        </w:rPr>
        <w:t>价款</w:t>
      </w:r>
    </w:p>
    <w:p w14:paraId="537D190E">
      <w:pPr>
        <w:pStyle w:val="10"/>
        <w:spacing w:before="276" w:line="430" w:lineRule="auto"/>
        <w:jc w:val="right"/>
        <w:rPr>
          <w:sz w:val="24"/>
          <w:szCs w:val="24"/>
        </w:rPr>
      </w:pPr>
      <w:r>
        <w:rPr>
          <w:spacing w:val="-3"/>
          <w:sz w:val="24"/>
          <w:szCs w:val="24"/>
        </w:rPr>
        <w:t>本合同总价为：￥</w:t>
      </w:r>
      <w:r>
        <w:rPr>
          <w:spacing w:val="-89"/>
          <w:sz w:val="24"/>
          <w:szCs w:val="24"/>
        </w:rPr>
        <w:t xml:space="preserve"> </w:t>
      </w:r>
      <w:r>
        <w:rPr>
          <w:sz w:val="24"/>
          <w:szCs w:val="24"/>
          <w:u w:val="single" w:color="auto"/>
        </w:rPr>
        <w:t xml:space="preserve">           </w:t>
      </w:r>
      <w:r>
        <w:rPr>
          <w:spacing w:val="-108"/>
          <w:sz w:val="24"/>
          <w:szCs w:val="24"/>
        </w:rPr>
        <w:t xml:space="preserve"> </w:t>
      </w:r>
      <w:r>
        <w:rPr>
          <w:spacing w:val="-3"/>
          <w:sz w:val="24"/>
          <w:szCs w:val="24"/>
        </w:rPr>
        <w:t>元（大写：</w:t>
      </w:r>
      <w:r>
        <w:rPr>
          <w:spacing w:val="-3"/>
          <w:sz w:val="24"/>
          <w:szCs w:val="24"/>
          <w:u w:val="single" w:color="auto"/>
        </w:rPr>
        <w:t xml:space="preserve">                 </w:t>
      </w:r>
      <w:r>
        <w:rPr>
          <w:spacing w:val="-109"/>
          <w:sz w:val="24"/>
          <w:szCs w:val="24"/>
        </w:rPr>
        <w:t xml:space="preserve"> </w:t>
      </w:r>
      <w:r>
        <w:rPr>
          <w:spacing w:val="-3"/>
          <w:sz w:val="24"/>
          <w:szCs w:val="24"/>
        </w:rPr>
        <w:t>元人民币）。</w:t>
      </w:r>
    </w:p>
    <w:p w14:paraId="0D9E5D38">
      <w:pPr>
        <w:pStyle w:val="10"/>
        <w:spacing w:before="1" w:line="217" w:lineRule="auto"/>
        <w:ind w:left="520"/>
        <w:rPr>
          <w:sz w:val="24"/>
          <w:szCs w:val="24"/>
        </w:rPr>
      </w:pPr>
      <w:r>
        <w:rPr>
          <w:spacing w:val="-3"/>
          <w:sz w:val="24"/>
          <w:szCs w:val="24"/>
        </w:rPr>
        <w:t>分项价格：</w:t>
      </w:r>
    </w:p>
    <w:p w14:paraId="526A0D9F">
      <w:pPr>
        <w:spacing w:line="217" w:lineRule="auto"/>
        <w:rPr>
          <w:sz w:val="24"/>
          <w:szCs w:val="24"/>
        </w:rPr>
        <w:sectPr>
          <w:headerReference r:id="rId14" w:type="default"/>
          <w:footerReference r:id="rId15" w:type="default"/>
          <w:pgSz w:w="11907" w:h="16840"/>
          <w:pgMar w:top="1174" w:right="1587" w:bottom="1174" w:left="1587" w:header="1076" w:footer="850" w:gutter="0"/>
          <w:pgNumType w:fmt="decimal"/>
          <w:cols w:space="720" w:num="1"/>
          <w:rtlGutter w:val="0"/>
          <w:docGrid w:linePitch="0" w:charSpace="0"/>
        </w:sectPr>
      </w:pPr>
    </w:p>
    <w:tbl>
      <w:tblPr>
        <w:tblStyle w:val="93"/>
        <w:tblW w:w="7159" w:type="dxa"/>
        <w:tblInd w:w="5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3399"/>
        <w:gridCol w:w="2555"/>
      </w:tblGrid>
      <w:tr w14:paraId="3C5D7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205" w:type="dxa"/>
            <w:vAlign w:val="top"/>
          </w:tcPr>
          <w:p w14:paraId="6970ED2D">
            <w:pPr>
              <w:pStyle w:val="92"/>
              <w:spacing w:before="247" w:line="221" w:lineRule="auto"/>
              <w:ind w:left="368"/>
            </w:pPr>
            <w:r>
              <w:rPr>
                <w:spacing w:val="-5"/>
              </w:rPr>
              <w:t>序号</w:t>
            </w:r>
          </w:p>
        </w:tc>
        <w:tc>
          <w:tcPr>
            <w:tcW w:w="3399" w:type="dxa"/>
            <w:vAlign w:val="top"/>
          </w:tcPr>
          <w:p w14:paraId="4B08983C">
            <w:pPr>
              <w:pStyle w:val="92"/>
              <w:spacing w:before="247" w:line="220" w:lineRule="auto"/>
              <w:ind w:left="1329"/>
            </w:pPr>
            <w:r>
              <w:rPr>
                <w:spacing w:val="-4"/>
              </w:rPr>
              <w:t>分项名称</w:t>
            </w:r>
          </w:p>
        </w:tc>
        <w:tc>
          <w:tcPr>
            <w:tcW w:w="2555" w:type="dxa"/>
            <w:vAlign w:val="top"/>
          </w:tcPr>
          <w:p w14:paraId="199538A5">
            <w:pPr>
              <w:pStyle w:val="92"/>
              <w:spacing w:before="247" w:line="218" w:lineRule="auto"/>
              <w:ind w:left="808"/>
            </w:pPr>
            <w:r>
              <w:rPr>
                <w:spacing w:val="-4"/>
              </w:rPr>
              <w:t>分项价格</w:t>
            </w:r>
          </w:p>
        </w:tc>
      </w:tr>
      <w:tr w14:paraId="5398C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5A427CE6">
            <w:pPr>
              <w:rPr>
                <w:rFonts w:ascii="Arial"/>
                <w:sz w:val="21"/>
              </w:rPr>
            </w:pPr>
          </w:p>
        </w:tc>
        <w:tc>
          <w:tcPr>
            <w:tcW w:w="3399" w:type="dxa"/>
            <w:vAlign w:val="top"/>
          </w:tcPr>
          <w:p w14:paraId="13C54534">
            <w:pPr>
              <w:rPr>
                <w:rFonts w:ascii="Arial"/>
                <w:sz w:val="21"/>
              </w:rPr>
            </w:pPr>
          </w:p>
        </w:tc>
        <w:tc>
          <w:tcPr>
            <w:tcW w:w="2555" w:type="dxa"/>
            <w:vAlign w:val="top"/>
          </w:tcPr>
          <w:p w14:paraId="0250BC57">
            <w:pPr>
              <w:rPr>
                <w:rFonts w:ascii="Arial"/>
                <w:sz w:val="21"/>
              </w:rPr>
            </w:pPr>
          </w:p>
        </w:tc>
      </w:tr>
      <w:tr w14:paraId="6510F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0BA2407C">
            <w:pPr>
              <w:rPr>
                <w:rFonts w:ascii="Arial"/>
                <w:sz w:val="21"/>
              </w:rPr>
            </w:pPr>
          </w:p>
        </w:tc>
        <w:tc>
          <w:tcPr>
            <w:tcW w:w="3399" w:type="dxa"/>
            <w:vAlign w:val="top"/>
          </w:tcPr>
          <w:p w14:paraId="54D795E5">
            <w:pPr>
              <w:rPr>
                <w:rFonts w:ascii="Arial"/>
                <w:sz w:val="21"/>
              </w:rPr>
            </w:pPr>
          </w:p>
        </w:tc>
        <w:tc>
          <w:tcPr>
            <w:tcW w:w="2555" w:type="dxa"/>
            <w:vAlign w:val="top"/>
          </w:tcPr>
          <w:p w14:paraId="476877DC">
            <w:pPr>
              <w:rPr>
                <w:rFonts w:ascii="Arial"/>
                <w:sz w:val="21"/>
              </w:rPr>
            </w:pPr>
          </w:p>
        </w:tc>
      </w:tr>
      <w:tr w14:paraId="6D22E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72D3EF61">
            <w:pPr>
              <w:rPr>
                <w:rFonts w:ascii="Arial"/>
                <w:sz w:val="21"/>
              </w:rPr>
            </w:pPr>
          </w:p>
        </w:tc>
        <w:tc>
          <w:tcPr>
            <w:tcW w:w="3399" w:type="dxa"/>
            <w:vAlign w:val="top"/>
          </w:tcPr>
          <w:p w14:paraId="17624C5E">
            <w:pPr>
              <w:rPr>
                <w:rFonts w:ascii="Arial"/>
                <w:sz w:val="21"/>
              </w:rPr>
            </w:pPr>
          </w:p>
        </w:tc>
        <w:tc>
          <w:tcPr>
            <w:tcW w:w="2555" w:type="dxa"/>
            <w:vAlign w:val="top"/>
          </w:tcPr>
          <w:p w14:paraId="4FA229E3">
            <w:pPr>
              <w:rPr>
                <w:rFonts w:ascii="Arial"/>
                <w:sz w:val="21"/>
              </w:rPr>
            </w:pPr>
          </w:p>
        </w:tc>
      </w:tr>
      <w:tr w14:paraId="666C7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205" w:type="dxa"/>
            <w:vAlign w:val="top"/>
          </w:tcPr>
          <w:p w14:paraId="050AF7DE">
            <w:pPr>
              <w:rPr>
                <w:rFonts w:ascii="Arial"/>
                <w:sz w:val="21"/>
              </w:rPr>
            </w:pPr>
          </w:p>
        </w:tc>
        <w:tc>
          <w:tcPr>
            <w:tcW w:w="3399" w:type="dxa"/>
            <w:vAlign w:val="top"/>
          </w:tcPr>
          <w:p w14:paraId="7C5EF6AA">
            <w:pPr>
              <w:rPr>
                <w:rFonts w:ascii="Arial"/>
                <w:sz w:val="21"/>
              </w:rPr>
            </w:pPr>
          </w:p>
        </w:tc>
        <w:tc>
          <w:tcPr>
            <w:tcW w:w="2555" w:type="dxa"/>
            <w:vAlign w:val="top"/>
          </w:tcPr>
          <w:p w14:paraId="32E61A42">
            <w:pPr>
              <w:rPr>
                <w:rFonts w:ascii="Arial"/>
                <w:sz w:val="21"/>
              </w:rPr>
            </w:pPr>
          </w:p>
        </w:tc>
      </w:tr>
      <w:tr w14:paraId="46673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604" w:type="dxa"/>
            <w:gridSpan w:val="2"/>
            <w:vAlign w:val="top"/>
          </w:tcPr>
          <w:p w14:paraId="527CA468">
            <w:pPr>
              <w:pStyle w:val="92"/>
              <w:spacing w:before="246" w:line="218" w:lineRule="auto"/>
              <w:ind w:left="2175"/>
            </w:pPr>
            <w:r>
              <w:rPr>
                <w:spacing w:val="-8"/>
              </w:rPr>
              <w:t>总价</w:t>
            </w:r>
          </w:p>
        </w:tc>
        <w:tc>
          <w:tcPr>
            <w:tcW w:w="2555" w:type="dxa"/>
            <w:vAlign w:val="top"/>
          </w:tcPr>
          <w:p w14:paraId="7A9F4141">
            <w:pPr>
              <w:rPr>
                <w:rFonts w:ascii="Arial"/>
                <w:sz w:val="21"/>
              </w:rPr>
            </w:pPr>
          </w:p>
        </w:tc>
      </w:tr>
    </w:tbl>
    <w:p w14:paraId="561BF659">
      <w:pPr>
        <w:pStyle w:val="10"/>
        <w:spacing w:before="243" w:line="219" w:lineRule="auto"/>
        <w:ind w:left="535"/>
        <w:outlineLvl w:val="0"/>
        <w:rPr>
          <w:sz w:val="24"/>
          <w:szCs w:val="24"/>
        </w:rPr>
      </w:pPr>
      <w:r>
        <w:rPr>
          <w:spacing w:val="-2"/>
          <w:sz w:val="24"/>
          <w:szCs w:val="24"/>
          <w14:textOutline w14:w="4358" w14:cap="sq" w14:cmpd="sng">
            <w14:solidFill>
              <w14:srgbClr w14:val="000000"/>
            </w14:solidFill>
            <w14:prstDash w14:val="solid"/>
            <w14:bevel/>
          </w14:textOutline>
        </w:rPr>
        <w:t>1.4</w:t>
      </w:r>
      <w:r>
        <w:rPr>
          <w:spacing w:val="-2"/>
          <w:sz w:val="24"/>
          <w:szCs w:val="24"/>
        </w:rPr>
        <w:t xml:space="preserve"> </w:t>
      </w:r>
      <w:r>
        <w:rPr>
          <w:spacing w:val="-2"/>
          <w:sz w:val="24"/>
          <w:szCs w:val="24"/>
          <w14:textOutline w14:w="4358" w14:cap="sq" w14:cmpd="sng">
            <w14:solidFill>
              <w14:srgbClr w14:val="000000"/>
            </w14:solidFill>
            <w14:prstDash w14:val="solid"/>
            <w14:bevel/>
          </w14:textOutline>
        </w:rPr>
        <w:t>付款方式和发票开具方式</w:t>
      </w:r>
    </w:p>
    <w:p w14:paraId="3124A918">
      <w:pPr>
        <w:pStyle w:val="10"/>
        <w:spacing w:before="274" w:line="219" w:lineRule="auto"/>
        <w:ind w:right="18"/>
        <w:jc w:val="right"/>
        <w:rPr>
          <w:sz w:val="24"/>
          <w:szCs w:val="24"/>
        </w:rPr>
      </w:pPr>
      <w:r>
        <w:rPr>
          <w:spacing w:val="-5"/>
          <w:sz w:val="24"/>
          <w:szCs w:val="24"/>
        </w:rPr>
        <w:t>1.4.1</w:t>
      </w:r>
      <w:r>
        <w:rPr>
          <w:spacing w:val="-50"/>
          <w:sz w:val="24"/>
          <w:szCs w:val="24"/>
        </w:rPr>
        <w:t xml:space="preserve"> </w:t>
      </w:r>
      <w:r>
        <w:rPr>
          <w:spacing w:val="-5"/>
          <w:sz w:val="24"/>
          <w:szCs w:val="24"/>
        </w:rPr>
        <w:t>付款方式</w:t>
      </w:r>
      <w:r>
        <w:rPr>
          <w:spacing w:val="3"/>
          <w:sz w:val="24"/>
          <w:szCs w:val="24"/>
        </w:rPr>
        <w:t>：</w:t>
      </w:r>
      <w:r>
        <w:rPr>
          <w:sz w:val="24"/>
          <w:szCs w:val="24"/>
          <w:u w:val="single" w:color="auto"/>
        </w:rPr>
        <w:t xml:space="preserve">                                                </w:t>
      </w:r>
      <w:r>
        <w:rPr>
          <w:spacing w:val="3"/>
          <w:sz w:val="24"/>
          <w:szCs w:val="24"/>
        </w:rPr>
        <w:t>；</w:t>
      </w:r>
    </w:p>
    <w:p w14:paraId="747A8E59">
      <w:pPr>
        <w:pStyle w:val="10"/>
        <w:spacing w:before="277" w:line="219" w:lineRule="auto"/>
        <w:jc w:val="right"/>
        <w:rPr>
          <w:sz w:val="24"/>
          <w:szCs w:val="24"/>
        </w:rPr>
      </w:pPr>
      <w:r>
        <w:rPr>
          <w:spacing w:val="-5"/>
          <w:sz w:val="24"/>
          <w:szCs w:val="24"/>
        </w:rPr>
        <w:t>1.4.2 发票开具方式：</w:t>
      </w:r>
      <w:r>
        <w:rPr>
          <w:sz w:val="24"/>
          <w:szCs w:val="24"/>
          <w:u w:val="single" w:color="auto"/>
        </w:rPr>
        <w:t xml:space="preserve">                                            </w:t>
      </w:r>
      <w:r>
        <w:rPr>
          <w:spacing w:val="-5"/>
          <w:sz w:val="24"/>
          <w:szCs w:val="24"/>
        </w:rPr>
        <w:t>。</w:t>
      </w:r>
    </w:p>
    <w:p w14:paraId="1CBAFDD6">
      <w:pPr>
        <w:pStyle w:val="10"/>
        <w:spacing w:before="274" w:line="220" w:lineRule="auto"/>
        <w:ind w:left="535"/>
        <w:outlineLvl w:val="0"/>
        <w:rPr>
          <w:sz w:val="24"/>
          <w:szCs w:val="24"/>
        </w:rPr>
      </w:pPr>
      <w:r>
        <w:rPr>
          <w:spacing w:val="-2"/>
          <w:sz w:val="24"/>
          <w:szCs w:val="24"/>
          <w14:textOutline w14:w="4358" w14:cap="sq" w14:cmpd="sng">
            <w14:solidFill>
              <w14:srgbClr w14:val="000000"/>
            </w14:solidFill>
            <w14:prstDash w14:val="solid"/>
            <w14:bevel/>
          </w14:textOutline>
        </w:rPr>
        <w:t>1.5</w:t>
      </w:r>
      <w:r>
        <w:rPr>
          <w:spacing w:val="-2"/>
          <w:sz w:val="24"/>
          <w:szCs w:val="24"/>
        </w:rPr>
        <w:t xml:space="preserve"> </w:t>
      </w:r>
      <w:r>
        <w:rPr>
          <w:spacing w:val="-2"/>
          <w:sz w:val="24"/>
          <w:szCs w:val="24"/>
          <w14:textOutline w14:w="4358" w14:cap="sq" w14:cmpd="sng">
            <w14:solidFill>
              <w14:srgbClr w14:val="000000"/>
            </w14:solidFill>
            <w14:prstDash w14:val="solid"/>
            <w14:bevel/>
          </w14:textOutline>
        </w:rPr>
        <w:t>履行期限、地点和方式</w:t>
      </w:r>
    </w:p>
    <w:p w14:paraId="1C4F750A">
      <w:pPr>
        <w:pStyle w:val="10"/>
        <w:spacing w:before="273" w:line="220" w:lineRule="auto"/>
        <w:jc w:val="right"/>
        <w:rPr>
          <w:sz w:val="24"/>
          <w:szCs w:val="24"/>
        </w:rPr>
      </w:pPr>
      <w:r>
        <w:rPr>
          <w:spacing w:val="-5"/>
          <w:sz w:val="24"/>
          <w:szCs w:val="24"/>
        </w:rPr>
        <w:t>1.5.1</w:t>
      </w:r>
      <w:r>
        <w:rPr>
          <w:spacing w:val="13"/>
          <w:sz w:val="24"/>
          <w:szCs w:val="24"/>
        </w:rPr>
        <w:t xml:space="preserve"> </w:t>
      </w:r>
      <w:r>
        <w:rPr>
          <w:spacing w:val="-5"/>
          <w:sz w:val="24"/>
          <w:szCs w:val="24"/>
        </w:rPr>
        <w:t>履行期限</w:t>
      </w:r>
      <w:r>
        <w:rPr>
          <w:spacing w:val="-30"/>
          <w:sz w:val="24"/>
          <w:szCs w:val="24"/>
        </w:rPr>
        <w:t>：</w:t>
      </w:r>
      <w:r>
        <w:rPr>
          <w:sz w:val="24"/>
          <w:szCs w:val="24"/>
          <w:u w:val="single" w:color="auto"/>
        </w:rPr>
        <w:t xml:space="preserve">                                                </w:t>
      </w:r>
      <w:r>
        <w:rPr>
          <w:spacing w:val="-30"/>
          <w:sz w:val="24"/>
          <w:szCs w:val="24"/>
        </w:rPr>
        <w:t>；</w:t>
      </w:r>
    </w:p>
    <w:p w14:paraId="7FA21D27">
      <w:pPr>
        <w:pStyle w:val="10"/>
        <w:spacing w:before="276" w:line="220" w:lineRule="auto"/>
        <w:jc w:val="right"/>
        <w:rPr>
          <w:sz w:val="24"/>
          <w:szCs w:val="24"/>
        </w:rPr>
      </w:pPr>
      <w:r>
        <w:rPr>
          <w:spacing w:val="-5"/>
          <w:sz w:val="24"/>
          <w:szCs w:val="24"/>
        </w:rPr>
        <w:t>1.5.2</w:t>
      </w:r>
      <w:r>
        <w:rPr>
          <w:spacing w:val="13"/>
          <w:sz w:val="24"/>
          <w:szCs w:val="24"/>
        </w:rPr>
        <w:t xml:space="preserve"> </w:t>
      </w:r>
      <w:r>
        <w:rPr>
          <w:spacing w:val="-5"/>
          <w:sz w:val="24"/>
          <w:szCs w:val="24"/>
        </w:rPr>
        <w:t>履行地点</w:t>
      </w:r>
      <w:r>
        <w:rPr>
          <w:spacing w:val="-30"/>
          <w:sz w:val="24"/>
          <w:szCs w:val="24"/>
        </w:rPr>
        <w:t>：</w:t>
      </w:r>
      <w:r>
        <w:rPr>
          <w:sz w:val="24"/>
          <w:szCs w:val="24"/>
          <w:u w:val="single" w:color="auto"/>
        </w:rPr>
        <w:t xml:space="preserve">                                                </w:t>
      </w:r>
      <w:r>
        <w:rPr>
          <w:spacing w:val="-30"/>
          <w:sz w:val="24"/>
          <w:szCs w:val="24"/>
        </w:rPr>
        <w:t>；</w:t>
      </w:r>
    </w:p>
    <w:p w14:paraId="46705C93">
      <w:pPr>
        <w:pStyle w:val="10"/>
        <w:spacing w:before="273" w:line="220" w:lineRule="auto"/>
        <w:jc w:val="right"/>
        <w:rPr>
          <w:sz w:val="24"/>
          <w:szCs w:val="24"/>
        </w:rPr>
      </w:pPr>
      <w:r>
        <w:rPr>
          <w:spacing w:val="-5"/>
          <w:sz w:val="24"/>
          <w:szCs w:val="24"/>
        </w:rPr>
        <w:t>1.5.3 履行方式：</w:t>
      </w:r>
      <w:r>
        <w:rPr>
          <w:spacing w:val="-5"/>
          <w:sz w:val="24"/>
          <w:szCs w:val="24"/>
          <w:u w:val="single" w:color="auto"/>
        </w:rPr>
        <w:t xml:space="preserve">                                                  </w:t>
      </w:r>
      <w:r>
        <w:rPr>
          <w:spacing w:val="-5"/>
          <w:sz w:val="24"/>
          <w:szCs w:val="24"/>
        </w:rPr>
        <w:t>。</w:t>
      </w:r>
    </w:p>
    <w:p w14:paraId="217EF64F">
      <w:pPr>
        <w:pStyle w:val="10"/>
        <w:spacing w:before="274" w:line="219" w:lineRule="auto"/>
        <w:ind w:left="535"/>
        <w:outlineLvl w:val="0"/>
        <w:rPr>
          <w:sz w:val="24"/>
          <w:szCs w:val="24"/>
        </w:rPr>
      </w:pPr>
      <w:r>
        <w:rPr>
          <w:spacing w:val="-3"/>
          <w:sz w:val="24"/>
          <w:szCs w:val="24"/>
          <w14:textOutline w14:w="4358" w14:cap="sq" w14:cmpd="sng">
            <w14:solidFill>
              <w14:srgbClr w14:val="000000"/>
            </w14:solidFill>
            <w14:prstDash w14:val="solid"/>
            <w14:bevel/>
          </w14:textOutline>
        </w:rPr>
        <w:t>1.6</w:t>
      </w:r>
      <w:r>
        <w:rPr>
          <w:spacing w:val="-3"/>
          <w:sz w:val="24"/>
          <w:szCs w:val="24"/>
        </w:rPr>
        <w:t xml:space="preserve"> </w:t>
      </w:r>
      <w:r>
        <w:rPr>
          <w:spacing w:val="-3"/>
          <w:sz w:val="24"/>
          <w:szCs w:val="24"/>
          <w14:textOutline w14:w="4358" w14:cap="sq" w14:cmpd="sng">
            <w14:solidFill>
              <w14:srgbClr w14:val="000000"/>
            </w14:solidFill>
            <w14:prstDash w14:val="solid"/>
            <w14:bevel/>
          </w14:textOutline>
        </w:rPr>
        <w:t>违约责任</w:t>
      </w:r>
    </w:p>
    <w:p w14:paraId="2965010F">
      <w:pPr>
        <w:pStyle w:val="10"/>
        <w:spacing w:before="274" w:line="431" w:lineRule="auto"/>
        <w:ind w:left="41" w:right="77" w:firstLine="493"/>
        <w:jc w:val="both"/>
        <w:rPr>
          <w:sz w:val="24"/>
          <w:szCs w:val="24"/>
        </w:rPr>
      </w:pPr>
      <w:r>
        <w:rPr>
          <w:spacing w:val="3"/>
          <w:sz w:val="24"/>
          <w:szCs w:val="24"/>
        </w:rPr>
        <w:t>1.6.1 除不可抗力外，如果乙方没有</w:t>
      </w:r>
      <w:r>
        <w:rPr>
          <w:spacing w:val="2"/>
          <w:sz w:val="24"/>
          <w:szCs w:val="24"/>
        </w:rPr>
        <w:t>按照本合同约定的期限、地点和方式</w:t>
      </w:r>
      <w:r>
        <w:rPr>
          <w:sz w:val="24"/>
          <w:szCs w:val="24"/>
        </w:rPr>
        <w:t xml:space="preserve"> </w:t>
      </w:r>
      <w:r>
        <w:rPr>
          <w:spacing w:val="1"/>
          <w:sz w:val="24"/>
          <w:szCs w:val="24"/>
        </w:rPr>
        <w:t>履行，那么甲方可要求乙方支付违约金，违约金按每迟延履行一</w:t>
      </w:r>
      <w:r>
        <w:rPr>
          <w:spacing w:val="-49"/>
          <w:sz w:val="24"/>
          <w:szCs w:val="24"/>
        </w:rPr>
        <w:t xml:space="preserve"> </w:t>
      </w:r>
      <w:r>
        <w:rPr>
          <w:spacing w:val="1"/>
          <w:sz w:val="24"/>
          <w:szCs w:val="24"/>
        </w:rPr>
        <w:t>日的应提供而</w:t>
      </w:r>
      <w:r>
        <w:rPr>
          <w:sz w:val="24"/>
          <w:szCs w:val="24"/>
        </w:rPr>
        <w:t xml:space="preserve"> 未提供服务价格的</w:t>
      </w:r>
      <w:r>
        <w:rPr>
          <w:sz w:val="24"/>
          <w:szCs w:val="24"/>
          <w:u w:val="single" w:color="auto"/>
        </w:rPr>
        <w:t xml:space="preserve">    </w:t>
      </w:r>
      <w:r>
        <w:rPr>
          <w:spacing w:val="-117"/>
          <w:sz w:val="24"/>
          <w:szCs w:val="24"/>
        </w:rPr>
        <w:t xml:space="preserve"> </w:t>
      </w:r>
      <w:r>
        <w:rPr>
          <w:sz w:val="24"/>
          <w:szCs w:val="24"/>
        </w:rPr>
        <w:t>%计算，最高限额</w:t>
      </w:r>
      <w:r>
        <w:rPr>
          <w:spacing w:val="-1"/>
          <w:sz w:val="24"/>
          <w:szCs w:val="24"/>
        </w:rPr>
        <w:t>为本合同总价的</w:t>
      </w:r>
      <w:r>
        <w:rPr>
          <w:spacing w:val="-1"/>
          <w:sz w:val="24"/>
          <w:szCs w:val="24"/>
          <w:u w:val="single" w:color="auto"/>
        </w:rPr>
        <w:t xml:space="preserve">     </w:t>
      </w:r>
      <w:r>
        <w:rPr>
          <w:spacing w:val="-1"/>
          <w:sz w:val="24"/>
          <w:szCs w:val="24"/>
        </w:rPr>
        <w:t>%；迟延履行的违</w:t>
      </w:r>
      <w:r>
        <w:rPr>
          <w:sz w:val="24"/>
          <w:szCs w:val="24"/>
        </w:rPr>
        <w:t xml:space="preserve"> </w:t>
      </w:r>
      <w:r>
        <w:rPr>
          <w:spacing w:val="3"/>
          <w:sz w:val="24"/>
          <w:szCs w:val="24"/>
        </w:rPr>
        <w:t>约金计算数额达到前述最高限额之日起，甲方有权在要求乙方支付违约金的同</w:t>
      </w:r>
    </w:p>
    <w:p w14:paraId="099E98BC">
      <w:pPr>
        <w:pStyle w:val="10"/>
        <w:spacing w:before="1" w:line="218" w:lineRule="auto"/>
        <w:ind w:left="48"/>
        <w:rPr>
          <w:sz w:val="24"/>
          <w:szCs w:val="24"/>
        </w:rPr>
      </w:pPr>
      <w:r>
        <w:rPr>
          <w:spacing w:val="-2"/>
          <w:sz w:val="24"/>
          <w:szCs w:val="24"/>
        </w:rPr>
        <w:t>时，书面通知乙方解除本合同；</w:t>
      </w:r>
    </w:p>
    <w:p w14:paraId="2FBF9833">
      <w:pPr>
        <w:pStyle w:val="10"/>
        <w:spacing w:before="275" w:line="431" w:lineRule="auto"/>
        <w:ind w:left="42" w:right="77" w:firstLine="492"/>
        <w:jc w:val="both"/>
        <w:rPr>
          <w:sz w:val="24"/>
          <w:szCs w:val="24"/>
        </w:rPr>
      </w:pPr>
      <w:r>
        <w:rPr>
          <w:spacing w:val="3"/>
          <w:sz w:val="24"/>
          <w:szCs w:val="24"/>
        </w:rPr>
        <w:t>1.6.2 除不可抗力外，如果甲方没有</w:t>
      </w:r>
      <w:r>
        <w:rPr>
          <w:spacing w:val="2"/>
          <w:sz w:val="24"/>
          <w:szCs w:val="24"/>
        </w:rPr>
        <w:t>按照本合同约定的付款方式付款，那</w:t>
      </w:r>
      <w:r>
        <w:rPr>
          <w:sz w:val="24"/>
          <w:szCs w:val="24"/>
        </w:rPr>
        <w:t xml:space="preserve"> </w:t>
      </w:r>
      <w:r>
        <w:rPr>
          <w:spacing w:val="14"/>
          <w:sz w:val="24"/>
          <w:szCs w:val="24"/>
        </w:rPr>
        <w:t>么乙方可要求甲方支付违约金</w:t>
      </w:r>
      <w:r>
        <w:rPr>
          <w:spacing w:val="-54"/>
          <w:sz w:val="24"/>
          <w:szCs w:val="24"/>
        </w:rPr>
        <w:t xml:space="preserve"> </w:t>
      </w:r>
      <w:r>
        <w:rPr>
          <w:spacing w:val="14"/>
          <w:sz w:val="24"/>
          <w:szCs w:val="24"/>
        </w:rPr>
        <w:t>，违约金按每迟延付款一</w:t>
      </w:r>
      <w:r>
        <w:rPr>
          <w:spacing w:val="-50"/>
          <w:sz w:val="24"/>
          <w:szCs w:val="24"/>
        </w:rPr>
        <w:t xml:space="preserve"> </w:t>
      </w:r>
      <w:r>
        <w:rPr>
          <w:spacing w:val="14"/>
          <w:sz w:val="24"/>
          <w:szCs w:val="24"/>
        </w:rPr>
        <w:t>日的应付而未付款</w:t>
      </w:r>
      <w:r>
        <w:rPr>
          <w:sz w:val="24"/>
          <w:szCs w:val="24"/>
        </w:rPr>
        <w:t xml:space="preserve"> 的</w:t>
      </w:r>
      <w:r>
        <w:rPr>
          <w:sz w:val="24"/>
          <w:szCs w:val="24"/>
          <w:u w:val="single" w:color="auto"/>
        </w:rPr>
        <w:t xml:space="preserve">    </w:t>
      </w:r>
      <w:r>
        <w:rPr>
          <w:spacing w:val="-117"/>
          <w:sz w:val="24"/>
          <w:szCs w:val="24"/>
        </w:rPr>
        <w:t xml:space="preserve"> </w:t>
      </w:r>
      <w:r>
        <w:rPr>
          <w:sz w:val="24"/>
          <w:szCs w:val="24"/>
        </w:rPr>
        <w:t>%计算，最高限额为本合同总价</w:t>
      </w:r>
      <w:r>
        <w:rPr>
          <w:spacing w:val="-1"/>
          <w:sz w:val="24"/>
          <w:szCs w:val="24"/>
        </w:rPr>
        <w:t>的</w:t>
      </w:r>
      <w:r>
        <w:rPr>
          <w:spacing w:val="-1"/>
          <w:sz w:val="24"/>
          <w:szCs w:val="24"/>
          <w:u w:val="single" w:color="auto"/>
        </w:rPr>
        <w:t xml:space="preserve">     </w:t>
      </w:r>
      <w:r>
        <w:rPr>
          <w:spacing w:val="-1"/>
          <w:sz w:val="24"/>
          <w:szCs w:val="24"/>
        </w:rPr>
        <w:t>%；迟延付款的违约金计算数额达</w:t>
      </w:r>
      <w:r>
        <w:rPr>
          <w:sz w:val="24"/>
          <w:szCs w:val="24"/>
        </w:rPr>
        <w:t xml:space="preserve"> </w:t>
      </w:r>
      <w:r>
        <w:rPr>
          <w:spacing w:val="3"/>
          <w:sz w:val="24"/>
          <w:szCs w:val="24"/>
        </w:rPr>
        <w:t>到前述最高限额之日起，乙方有权在要求甲方支付违约金的同时，书面通知甲</w:t>
      </w:r>
    </w:p>
    <w:p w14:paraId="094FD194">
      <w:pPr>
        <w:pStyle w:val="10"/>
        <w:spacing w:before="1" w:line="218" w:lineRule="auto"/>
        <w:ind w:left="38"/>
        <w:rPr>
          <w:sz w:val="24"/>
          <w:szCs w:val="24"/>
        </w:rPr>
      </w:pPr>
      <w:r>
        <w:rPr>
          <w:spacing w:val="-2"/>
          <w:sz w:val="24"/>
          <w:szCs w:val="24"/>
        </w:rPr>
        <w:t>方解除本合同；</w:t>
      </w:r>
    </w:p>
    <w:p w14:paraId="63987B2B">
      <w:pPr>
        <w:spacing w:line="218" w:lineRule="auto"/>
        <w:rPr>
          <w:sz w:val="24"/>
          <w:szCs w:val="24"/>
        </w:rPr>
        <w:sectPr>
          <w:headerReference r:id="rId16" w:type="default"/>
          <w:footerReference r:id="rId17" w:type="default"/>
          <w:pgSz w:w="11907" w:h="16840"/>
          <w:pgMar w:top="1174" w:right="1587" w:bottom="1174" w:left="1587" w:header="794" w:footer="850" w:gutter="0"/>
          <w:pgNumType w:fmt="decimal"/>
          <w:cols w:space="720" w:num="1"/>
          <w:rtlGutter w:val="0"/>
          <w:docGrid w:linePitch="0" w:charSpace="0"/>
        </w:sectPr>
      </w:pPr>
    </w:p>
    <w:p w14:paraId="42DB4071">
      <w:pPr>
        <w:pStyle w:val="10"/>
        <w:spacing w:before="78" w:line="431" w:lineRule="auto"/>
        <w:ind w:left="36" w:right="57" w:firstLine="498"/>
        <w:jc w:val="both"/>
        <w:rPr>
          <w:sz w:val="24"/>
          <w:szCs w:val="24"/>
        </w:rPr>
      </w:pPr>
      <w:r>
        <w:rPr>
          <w:spacing w:val="3"/>
          <w:sz w:val="24"/>
          <w:szCs w:val="24"/>
        </w:rPr>
        <w:t>1.6.3 除不可抗力外，任何一方未能</w:t>
      </w:r>
      <w:r>
        <w:rPr>
          <w:spacing w:val="2"/>
          <w:sz w:val="24"/>
          <w:szCs w:val="24"/>
        </w:rPr>
        <w:t>履行本合同约定的其他主要义务，经</w:t>
      </w:r>
      <w:r>
        <w:rPr>
          <w:sz w:val="24"/>
          <w:szCs w:val="24"/>
        </w:rPr>
        <w:t xml:space="preserve"> </w:t>
      </w:r>
      <w:r>
        <w:rPr>
          <w:spacing w:val="3"/>
          <w:sz w:val="24"/>
          <w:szCs w:val="24"/>
        </w:rPr>
        <w:t>催告后在合理期限内仍未履行的，或者任何一方有其他违约行为致使不能实现</w:t>
      </w:r>
      <w:r>
        <w:rPr>
          <w:spacing w:val="8"/>
          <w:sz w:val="24"/>
          <w:szCs w:val="24"/>
        </w:rPr>
        <w:t xml:space="preserve"> </w:t>
      </w:r>
      <w:r>
        <w:rPr>
          <w:spacing w:val="3"/>
          <w:sz w:val="24"/>
          <w:szCs w:val="24"/>
        </w:rPr>
        <w:t>合同目的的，或者任何一方有腐败行为（即：提供或给予或接受或索取任何财</w:t>
      </w:r>
      <w:r>
        <w:rPr>
          <w:spacing w:val="8"/>
          <w:sz w:val="24"/>
          <w:szCs w:val="24"/>
        </w:rPr>
        <w:t xml:space="preserve"> </w:t>
      </w:r>
      <w:r>
        <w:rPr>
          <w:spacing w:val="3"/>
          <w:sz w:val="24"/>
          <w:szCs w:val="24"/>
        </w:rPr>
        <w:t>物或其他好处或者采取其他不正当手段来影响对方当事人在合同签订、履行过</w:t>
      </w:r>
      <w:r>
        <w:rPr>
          <w:spacing w:val="8"/>
          <w:sz w:val="24"/>
          <w:szCs w:val="24"/>
        </w:rPr>
        <w:t xml:space="preserve"> </w:t>
      </w:r>
      <w:r>
        <w:rPr>
          <w:spacing w:val="3"/>
          <w:sz w:val="24"/>
          <w:szCs w:val="24"/>
        </w:rPr>
        <w:t>程中的行为）或者欺诈行为（即：以谎报事实或隐瞒真相的方法来影响对方当</w:t>
      </w:r>
      <w:r>
        <w:rPr>
          <w:spacing w:val="8"/>
          <w:sz w:val="24"/>
          <w:szCs w:val="24"/>
        </w:rPr>
        <w:t xml:space="preserve"> </w:t>
      </w:r>
      <w:r>
        <w:rPr>
          <w:spacing w:val="3"/>
          <w:sz w:val="24"/>
          <w:szCs w:val="24"/>
        </w:rPr>
        <w:t>事人在合同签订、履行过程中的行为）的，对方当事人可以书面通知违约方解</w:t>
      </w:r>
    </w:p>
    <w:p w14:paraId="09ADF41E">
      <w:pPr>
        <w:pStyle w:val="10"/>
        <w:spacing w:line="218" w:lineRule="auto"/>
        <w:ind w:left="51"/>
        <w:rPr>
          <w:sz w:val="24"/>
          <w:szCs w:val="24"/>
        </w:rPr>
      </w:pPr>
      <w:r>
        <w:rPr>
          <w:spacing w:val="-5"/>
          <w:sz w:val="24"/>
          <w:szCs w:val="24"/>
        </w:rPr>
        <w:t>除本合同；</w:t>
      </w:r>
    </w:p>
    <w:p w14:paraId="1F71800E">
      <w:pPr>
        <w:pStyle w:val="10"/>
        <w:spacing w:before="273" w:line="431" w:lineRule="auto"/>
        <w:ind w:left="37" w:right="57" w:firstLine="497"/>
        <w:jc w:val="both"/>
        <w:rPr>
          <w:sz w:val="24"/>
          <w:szCs w:val="24"/>
        </w:rPr>
      </w:pPr>
      <w:r>
        <w:rPr>
          <w:spacing w:val="3"/>
          <w:sz w:val="24"/>
          <w:szCs w:val="24"/>
        </w:rPr>
        <w:t>1.6.4 任何一方按照前述约定要求违</w:t>
      </w:r>
      <w:r>
        <w:rPr>
          <w:spacing w:val="2"/>
          <w:sz w:val="24"/>
          <w:szCs w:val="24"/>
        </w:rPr>
        <w:t>约方支付违约金的同时，仍有权要求</w:t>
      </w:r>
      <w:r>
        <w:rPr>
          <w:sz w:val="24"/>
          <w:szCs w:val="24"/>
        </w:rPr>
        <w:t xml:space="preserve"> </w:t>
      </w:r>
      <w:r>
        <w:rPr>
          <w:spacing w:val="3"/>
          <w:sz w:val="24"/>
          <w:szCs w:val="24"/>
        </w:rPr>
        <w:t>违约方继续履行合同、采取补救措施，并有权按照己方实际损失情况要求违约</w:t>
      </w:r>
      <w:r>
        <w:rPr>
          <w:spacing w:val="7"/>
          <w:sz w:val="24"/>
          <w:szCs w:val="24"/>
        </w:rPr>
        <w:t xml:space="preserve"> </w:t>
      </w:r>
      <w:r>
        <w:rPr>
          <w:spacing w:val="3"/>
          <w:sz w:val="24"/>
          <w:szCs w:val="24"/>
        </w:rPr>
        <w:t>方赔偿损失；任何一方按照前述约定要求解除本合同的同时，仍有权要求违约</w:t>
      </w:r>
      <w:r>
        <w:rPr>
          <w:spacing w:val="7"/>
          <w:sz w:val="24"/>
          <w:szCs w:val="24"/>
        </w:rPr>
        <w:t xml:space="preserve"> </w:t>
      </w:r>
      <w:r>
        <w:rPr>
          <w:spacing w:val="3"/>
          <w:sz w:val="24"/>
          <w:szCs w:val="24"/>
        </w:rPr>
        <w:t>方支付违约金和按照己方实际损失情况要求违约方赔偿损失；且守约方行使的</w:t>
      </w:r>
    </w:p>
    <w:p w14:paraId="14F0FCB9">
      <w:pPr>
        <w:pStyle w:val="10"/>
        <w:spacing w:line="219" w:lineRule="auto"/>
        <w:ind w:left="36"/>
        <w:rPr>
          <w:sz w:val="24"/>
          <w:szCs w:val="24"/>
        </w:rPr>
      </w:pPr>
      <w:r>
        <w:rPr>
          <w:sz w:val="24"/>
          <w:szCs w:val="24"/>
        </w:rPr>
        <w:t>任何权利救济方式均不视为其放弃了其他法定或者</w:t>
      </w:r>
      <w:r>
        <w:rPr>
          <w:spacing w:val="-1"/>
          <w:sz w:val="24"/>
          <w:szCs w:val="24"/>
        </w:rPr>
        <w:t>约定的权利救济方式；</w:t>
      </w:r>
    </w:p>
    <w:p w14:paraId="788D5BF0">
      <w:pPr>
        <w:pStyle w:val="10"/>
        <w:spacing w:before="275" w:line="431" w:lineRule="auto"/>
        <w:ind w:left="39" w:right="57" w:firstLine="495"/>
        <w:jc w:val="both"/>
        <w:rPr>
          <w:sz w:val="24"/>
          <w:szCs w:val="24"/>
        </w:rPr>
      </w:pPr>
      <w:r>
        <w:rPr>
          <w:spacing w:val="3"/>
          <w:sz w:val="24"/>
          <w:szCs w:val="24"/>
        </w:rPr>
        <w:t>1.6.5 除前述约定外，除不可抗力外</w:t>
      </w:r>
      <w:r>
        <w:rPr>
          <w:spacing w:val="2"/>
          <w:sz w:val="24"/>
          <w:szCs w:val="24"/>
        </w:rPr>
        <w:t>，任何一方未能履行本合同约定的义</w:t>
      </w:r>
      <w:r>
        <w:rPr>
          <w:sz w:val="24"/>
          <w:szCs w:val="24"/>
        </w:rPr>
        <w:t xml:space="preserve"> </w:t>
      </w:r>
      <w:r>
        <w:rPr>
          <w:spacing w:val="3"/>
          <w:sz w:val="24"/>
          <w:szCs w:val="24"/>
        </w:rPr>
        <w:t>务，对方当事人均有权要求继续履行、采取补救措施或者赔偿损失等，且对方</w:t>
      </w:r>
      <w:r>
        <w:rPr>
          <w:spacing w:val="5"/>
          <w:sz w:val="24"/>
          <w:szCs w:val="24"/>
        </w:rPr>
        <w:t xml:space="preserve"> </w:t>
      </w:r>
      <w:r>
        <w:rPr>
          <w:spacing w:val="3"/>
          <w:sz w:val="24"/>
          <w:szCs w:val="24"/>
        </w:rPr>
        <w:t>当事人行使的任何权利救济方式均不视为其放弃了其他法定或者约定的权利救</w:t>
      </w:r>
    </w:p>
    <w:p w14:paraId="674748FC">
      <w:pPr>
        <w:pStyle w:val="10"/>
        <w:spacing w:line="220" w:lineRule="auto"/>
        <w:ind w:left="38"/>
        <w:rPr>
          <w:sz w:val="24"/>
          <w:szCs w:val="24"/>
        </w:rPr>
      </w:pPr>
      <w:r>
        <w:rPr>
          <w:spacing w:val="-3"/>
          <w:sz w:val="24"/>
          <w:szCs w:val="24"/>
        </w:rPr>
        <w:t>济方式；</w:t>
      </w:r>
    </w:p>
    <w:p w14:paraId="021C58F3">
      <w:pPr>
        <w:pStyle w:val="10"/>
        <w:spacing w:before="274" w:line="431" w:lineRule="auto"/>
        <w:ind w:left="38" w:right="57" w:firstLine="496"/>
        <w:jc w:val="both"/>
        <w:rPr>
          <w:sz w:val="24"/>
          <w:szCs w:val="24"/>
        </w:rPr>
      </w:pPr>
      <w:r>
        <w:rPr>
          <w:spacing w:val="3"/>
          <w:sz w:val="24"/>
          <w:szCs w:val="24"/>
        </w:rPr>
        <w:t>1.6.6 如果出现政府采购监督管理部</w:t>
      </w:r>
      <w:r>
        <w:rPr>
          <w:spacing w:val="2"/>
          <w:sz w:val="24"/>
          <w:szCs w:val="24"/>
        </w:rPr>
        <w:t>门在处理投诉事项期间，书面通知甲</w:t>
      </w:r>
      <w:r>
        <w:rPr>
          <w:sz w:val="24"/>
          <w:szCs w:val="24"/>
        </w:rPr>
        <w:t xml:space="preserve"> </w:t>
      </w:r>
      <w:r>
        <w:rPr>
          <w:spacing w:val="3"/>
          <w:sz w:val="24"/>
          <w:szCs w:val="24"/>
        </w:rPr>
        <w:t>方暂停采购活动的情形，或者询问或质疑事项可能影响中标结果的，导致甲方</w:t>
      </w:r>
    </w:p>
    <w:p w14:paraId="491C1559">
      <w:pPr>
        <w:pStyle w:val="10"/>
        <w:spacing w:line="220" w:lineRule="auto"/>
        <w:ind w:left="60"/>
        <w:rPr>
          <w:sz w:val="24"/>
          <w:szCs w:val="24"/>
        </w:rPr>
      </w:pPr>
      <w:r>
        <w:rPr>
          <w:spacing w:val="-2"/>
          <w:sz w:val="24"/>
          <w:szCs w:val="24"/>
        </w:rPr>
        <w:t>中止履行合同的情形，均不视为甲方违约。</w:t>
      </w:r>
    </w:p>
    <w:p w14:paraId="6C8CAB42">
      <w:pPr>
        <w:pStyle w:val="10"/>
        <w:spacing w:before="273" w:line="219" w:lineRule="auto"/>
        <w:ind w:left="535"/>
        <w:outlineLvl w:val="0"/>
        <w:rPr>
          <w:sz w:val="24"/>
          <w:szCs w:val="24"/>
        </w:rPr>
      </w:pPr>
      <w:r>
        <w:rPr>
          <w:spacing w:val="-2"/>
          <w:sz w:val="24"/>
          <w:szCs w:val="24"/>
          <w14:textOutline w14:w="4358" w14:cap="sq" w14:cmpd="sng">
            <w14:solidFill>
              <w14:srgbClr w14:val="000000"/>
            </w14:solidFill>
            <w14:prstDash w14:val="solid"/>
            <w14:bevel/>
          </w14:textOutline>
        </w:rPr>
        <w:t>1.7</w:t>
      </w:r>
      <w:r>
        <w:rPr>
          <w:spacing w:val="-2"/>
          <w:sz w:val="24"/>
          <w:szCs w:val="24"/>
        </w:rPr>
        <w:t xml:space="preserve"> </w:t>
      </w:r>
      <w:r>
        <w:rPr>
          <w:spacing w:val="-2"/>
          <w:sz w:val="24"/>
          <w:szCs w:val="24"/>
          <w14:textOutline w14:w="4358" w14:cap="sq" w14:cmpd="sng">
            <w14:solidFill>
              <w14:srgbClr w14:val="000000"/>
            </w14:solidFill>
            <w14:prstDash w14:val="solid"/>
            <w14:bevel/>
          </w14:textOutline>
        </w:rPr>
        <w:t>合同争议的解决</w:t>
      </w:r>
    </w:p>
    <w:p w14:paraId="0C52915A">
      <w:pPr>
        <w:pStyle w:val="10"/>
        <w:spacing w:before="274" w:line="562" w:lineRule="exact"/>
        <w:ind w:right="57"/>
        <w:jc w:val="right"/>
        <w:rPr>
          <w:sz w:val="24"/>
          <w:szCs w:val="24"/>
        </w:rPr>
      </w:pPr>
      <w:r>
        <w:rPr>
          <w:spacing w:val="3"/>
          <w:position w:val="24"/>
          <w:sz w:val="24"/>
          <w:szCs w:val="24"/>
        </w:rPr>
        <w:t>本合同履行过程中发生的任何争议，双方当事人均可通过和解或者调解解</w:t>
      </w:r>
    </w:p>
    <w:p w14:paraId="58E35BD1">
      <w:pPr>
        <w:pStyle w:val="10"/>
        <w:spacing w:line="219" w:lineRule="auto"/>
        <w:jc w:val="right"/>
        <w:rPr>
          <w:sz w:val="24"/>
          <w:szCs w:val="24"/>
        </w:rPr>
      </w:pPr>
      <w:r>
        <w:rPr>
          <w:spacing w:val="-2"/>
          <w:sz w:val="24"/>
          <w:szCs w:val="24"/>
        </w:rPr>
        <w:t>决；不愿和解、调解或者和解、调解不成的，可</w:t>
      </w:r>
      <w:r>
        <w:rPr>
          <w:spacing w:val="-3"/>
          <w:sz w:val="24"/>
          <w:szCs w:val="24"/>
        </w:rPr>
        <w:t>以选择下列第</w:t>
      </w:r>
      <w:r>
        <w:rPr>
          <w:spacing w:val="-3"/>
          <w:sz w:val="24"/>
          <w:szCs w:val="24"/>
          <w:u w:val="single" w:color="auto"/>
        </w:rPr>
        <w:t xml:space="preserve">    </w:t>
      </w:r>
      <w:r>
        <w:rPr>
          <w:spacing w:val="-111"/>
          <w:sz w:val="24"/>
          <w:szCs w:val="24"/>
        </w:rPr>
        <w:t xml:space="preserve"> </w:t>
      </w:r>
      <w:r>
        <w:rPr>
          <w:spacing w:val="-3"/>
          <w:sz w:val="24"/>
          <w:szCs w:val="24"/>
        </w:rPr>
        <w:t>种方式解决：</w:t>
      </w:r>
    </w:p>
    <w:p w14:paraId="0B23EC0D">
      <w:pPr>
        <w:pStyle w:val="10"/>
        <w:spacing w:before="275" w:line="430" w:lineRule="auto"/>
        <w:ind w:right="59"/>
        <w:jc w:val="right"/>
        <w:rPr>
          <w:sz w:val="24"/>
          <w:szCs w:val="24"/>
        </w:rPr>
      </w:pPr>
      <w:r>
        <w:rPr>
          <w:spacing w:val="1"/>
          <w:sz w:val="24"/>
          <w:szCs w:val="24"/>
        </w:rPr>
        <w:t>1.7.1 将争议提交</w:t>
      </w:r>
      <w:r>
        <w:rPr>
          <w:spacing w:val="-114"/>
          <w:sz w:val="24"/>
          <w:szCs w:val="24"/>
        </w:rPr>
        <w:t xml:space="preserve"> </w:t>
      </w:r>
      <w:r>
        <w:rPr>
          <w:spacing w:val="3"/>
          <w:sz w:val="24"/>
          <w:szCs w:val="24"/>
          <w:u w:val="single" w:color="auto"/>
        </w:rPr>
        <w:t xml:space="preserve">              </w:t>
      </w:r>
      <w:r>
        <w:rPr>
          <w:spacing w:val="-107"/>
          <w:sz w:val="24"/>
          <w:szCs w:val="24"/>
        </w:rPr>
        <w:t xml:space="preserve"> </w:t>
      </w:r>
      <w:r>
        <w:rPr>
          <w:spacing w:val="1"/>
          <w:sz w:val="24"/>
          <w:szCs w:val="24"/>
        </w:rPr>
        <w:t>仲裁委员会依申请仲裁时其现行有效的</w:t>
      </w:r>
    </w:p>
    <w:p w14:paraId="767DCDDF">
      <w:pPr>
        <w:pStyle w:val="10"/>
        <w:spacing w:line="219" w:lineRule="auto"/>
        <w:ind w:left="36"/>
        <w:rPr>
          <w:sz w:val="24"/>
          <w:szCs w:val="24"/>
        </w:rPr>
      </w:pPr>
      <w:r>
        <w:rPr>
          <w:spacing w:val="-2"/>
          <w:sz w:val="24"/>
          <w:szCs w:val="24"/>
        </w:rPr>
        <w:t>仲裁规则裁决；</w:t>
      </w:r>
    </w:p>
    <w:p w14:paraId="5D49ABB8">
      <w:pPr>
        <w:spacing w:line="219" w:lineRule="auto"/>
        <w:rPr>
          <w:sz w:val="24"/>
          <w:szCs w:val="24"/>
        </w:rPr>
        <w:sectPr>
          <w:headerReference r:id="rId18" w:type="default"/>
          <w:footerReference r:id="rId19" w:type="default"/>
          <w:pgSz w:w="11907" w:h="16840"/>
          <w:pgMar w:top="1174" w:right="1587" w:bottom="1174" w:left="1587" w:header="850" w:footer="850" w:gutter="0"/>
          <w:pgNumType w:fmt="decimal"/>
          <w:cols w:space="720" w:num="1"/>
          <w:rtlGutter w:val="0"/>
          <w:docGrid w:linePitch="0" w:charSpace="0"/>
        </w:sectPr>
      </w:pPr>
    </w:p>
    <w:p w14:paraId="2292D9C5">
      <w:pPr>
        <w:pStyle w:val="10"/>
        <w:spacing w:before="78" w:line="430" w:lineRule="auto"/>
        <w:ind w:left="37" w:right="26" w:firstLine="497"/>
        <w:jc w:val="both"/>
        <w:rPr>
          <w:sz w:val="24"/>
          <w:szCs w:val="24"/>
        </w:rPr>
      </w:pPr>
      <w:r>
        <w:rPr>
          <w:spacing w:val="-2"/>
          <w:sz w:val="24"/>
          <w:szCs w:val="24"/>
        </w:rPr>
        <w:t>1.7.2</w:t>
      </w:r>
      <w:r>
        <w:rPr>
          <w:spacing w:val="41"/>
          <w:sz w:val="24"/>
          <w:szCs w:val="24"/>
        </w:rPr>
        <w:t xml:space="preserve"> </w:t>
      </w:r>
      <w:r>
        <w:rPr>
          <w:spacing w:val="-2"/>
          <w:sz w:val="24"/>
          <w:szCs w:val="24"/>
        </w:rPr>
        <w:t>向</w:t>
      </w:r>
      <w:r>
        <w:rPr>
          <w:spacing w:val="-2"/>
          <w:sz w:val="24"/>
          <w:szCs w:val="24"/>
          <w:u w:val="single" w:color="auto"/>
        </w:rPr>
        <w:t xml:space="preserve">   （被告住所地、合同履行地、合同签订地、原告住所地、标的</w:t>
      </w:r>
      <w:r>
        <w:rPr>
          <w:sz w:val="24"/>
          <w:szCs w:val="24"/>
        </w:rPr>
        <w:t xml:space="preserve"> </w:t>
      </w:r>
      <w:r>
        <w:rPr>
          <w:spacing w:val="3"/>
          <w:sz w:val="24"/>
          <w:szCs w:val="24"/>
          <w:u w:val="single" w:color="auto"/>
        </w:rPr>
        <w:t>物所在地等与争议有实际联系的地点中选出的人民法院名称</w:t>
      </w:r>
      <w:r>
        <w:rPr>
          <w:spacing w:val="2"/>
          <w:sz w:val="24"/>
          <w:szCs w:val="24"/>
          <w:u w:val="single" w:color="auto"/>
        </w:rPr>
        <w:t xml:space="preserve">）    </w:t>
      </w:r>
      <w:r>
        <w:rPr>
          <w:spacing w:val="-109"/>
          <w:sz w:val="24"/>
          <w:szCs w:val="24"/>
        </w:rPr>
        <w:t xml:space="preserve"> </w:t>
      </w:r>
      <w:r>
        <w:rPr>
          <w:spacing w:val="2"/>
          <w:sz w:val="24"/>
          <w:szCs w:val="24"/>
        </w:rPr>
        <w:t>人民法院起</w:t>
      </w:r>
    </w:p>
    <w:p w14:paraId="087C2B9F">
      <w:pPr>
        <w:pStyle w:val="10"/>
        <w:spacing w:line="220" w:lineRule="auto"/>
        <w:ind w:left="36"/>
        <w:rPr>
          <w:sz w:val="24"/>
          <w:szCs w:val="24"/>
        </w:rPr>
      </w:pPr>
      <w:r>
        <w:rPr>
          <w:spacing w:val="-5"/>
          <w:sz w:val="24"/>
          <w:szCs w:val="24"/>
        </w:rPr>
        <w:t>诉。</w:t>
      </w:r>
    </w:p>
    <w:p w14:paraId="26CB7D0F">
      <w:pPr>
        <w:pStyle w:val="10"/>
        <w:spacing w:before="275" w:line="220" w:lineRule="auto"/>
        <w:ind w:left="535"/>
        <w:outlineLvl w:val="0"/>
        <w:rPr>
          <w:sz w:val="24"/>
          <w:szCs w:val="24"/>
        </w:rPr>
      </w:pPr>
      <w:r>
        <w:rPr>
          <w:spacing w:val="-5"/>
          <w:sz w:val="24"/>
          <w:szCs w:val="24"/>
          <w14:textOutline w14:w="4358" w14:cap="sq" w14:cmpd="sng">
            <w14:solidFill>
              <w14:srgbClr w14:val="000000"/>
            </w14:solidFill>
            <w14:prstDash w14:val="solid"/>
            <w14:bevel/>
          </w14:textOutline>
        </w:rPr>
        <w:t>1.8</w:t>
      </w:r>
      <w:r>
        <w:rPr>
          <w:spacing w:val="11"/>
          <w:sz w:val="24"/>
          <w:szCs w:val="24"/>
        </w:rPr>
        <w:t xml:space="preserve"> </w:t>
      </w:r>
      <w:r>
        <w:rPr>
          <w:spacing w:val="-5"/>
          <w:sz w:val="24"/>
          <w:szCs w:val="24"/>
          <w14:textOutline w14:w="4358" w14:cap="sq" w14:cmpd="sng">
            <w14:solidFill>
              <w14:srgbClr w14:val="000000"/>
            </w14:solidFill>
            <w14:prstDash w14:val="solid"/>
            <w14:bevel/>
          </w14:textOutline>
        </w:rPr>
        <w:t>合同生效</w:t>
      </w:r>
    </w:p>
    <w:p w14:paraId="01DA9013">
      <w:pPr>
        <w:pStyle w:val="10"/>
        <w:spacing w:before="272" w:line="219" w:lineRule="auto"/>
        <w:ind w:left="518"/>
        <w:rPr>
          <w:sz w:val="24"/>
          <w:szCs w:val="24"/>
        </w:rPr>
      </w:pPr>
      <w:r>
        <w:rPr>
          <w:spacing w:val="-1"/>
          <w:sz w:val="24"/>
          <w:szCs w:val="24"/>
        </w:rPr>
        <w:t>本合同自双方当事人盖章或者签字时生效。</w:t>
      </w:r>
    </w:p>
    <w:p w14:paraId="7823E895">
      <w:pPr>
        <w:spacing w:before="22"/>
      </w:pPr>
    </w:p>
    <w:p w14:paraId="0735EE66">
      <w:pPr>
        <w:spacing w:before="21"/>
      </w:pPr>
    </w:p>
    <w:p w14:paraId="084E6C1B">
      <w:pPr>
        <w:spacing w:before="21"/>
      </w:pPr>
    </w:p>
    <w:p w14:paraId="6D67B27E">
      <w:pPr>
        <w:sectPr>
          <w:headerReference r:id="rId20" w:type="default"/>
          <w:footerReference r:id="rId21" w:type="default"/>
          <w:pgSz w:w="11907" w:h="16840"/>
          <w:pgMar w:top="1174" w:right="1587" w:bottom="1174" w:left="1587" w:header="794" w:footer="850" w:gutter="0"/>
          <w:pgNumType w:fmt="decimal"/>
          <w:cols w:equalWidth="0" w:num="1">
            <w:col w:w="8335"/>
          </w:cols>
          <w:rtlGutter w:val="0"/>
          <w:docGrid w:linePitch="0" w:charSpace="0"/>
        </w:sectPr>
      </w:pPr>
    </w:p>
    <w:p w14:paraId="1D91E5AA">
      <w:pPr>
        <w:pStyle w:val="10"/>
        <w:spacing w:before="48" w:line="221" w:lineRule="auto"/>
        <w:ind w:left="68"/>
        <w:rPr>
          <w:sz w:val="24"/>
          <w:szCs w:val="24"/>
        </w:rPr>
      </w:pPr>
      <w:r>
        <w:rPr>
          <w:spacing w:val="-14"/>
          <w:sz w:val="24"/>
          <w:szCs w:val="24"/>
          <w14:textOutline w14:w="4358" w14:cap="sq" w14:cmpd="sng">
            <w14:solidFill>
              <w14:srgbClr w14:val="000000"/>
            </w14:solidFill>
            <w14:prstDash w14:val="solid"/>
            <w14:bevel/>
          </w14:textOutline>
        </w:rPr>
        <w:t>甲方</w:t>
      </w:r>
      <w:r>
        <w:rPr>
          <w:spacing w:val="-14"/>
          <w:sz w:val="24"/>
          <w:szCs w:val="24"/>
        </w:rPr>
        <w:t>：</w:t>
      </w:r>
    </w:p>
    <w:p w14:paraId="5891BDB7">
      <w:pPr>
        <w:pStyle w:val="10"/>
        <w:spacing w:before="272" w:line="559" w:lineRule="exact"/>
        <w:ind w:left="43"/>
        <w:rPr>
          <w:sz w:val="24"/>
          <w:szCs w:val="24"/>
        </w:rPr>
      </w:pPr>
      <w:r>
        <w:rPr>
          <w:position w:val="24"/>
          <w:sz w:val="24"/>
          <w:szCs w:val="24"/>
        </w:rPr>
        <w:t>统一社会信用代码：</w:t>
      </w:r>
    </w:p>
    <w:p w14:paraId="3FC6CB85">
      <w:pPr>
        <w:pStyle w:val="10"/>
        <w:spacing w:before="2" w:line="222" w:lineRule="auto"/>
        <w:ind w:left="36"/>
        <w:rPr>
          <w:sz w:val="24"/>
          <w:szCs w:val="24"/>
        </w:rPr>
      </w:pPr>
      <w:r>
        <w:rPr>
          <w:spacing w:val="-5"/>
          <w:sz w:val="24"/>
          <w:szCs w:val="24"/>
        </w:rPr>
        <w:t>码：</w:t>
      </w:r>
    </w:p>
    <w:p w14:paraId="43F28E3D">
      <w:pPr>
        <w:spacing w:line="249" w:lineRule="auto"/>
        <w:rPr>
          <w:rFonts w:ascii="Arial"/>
          <w:sz w:val="21"/>
        </w:rPr>
      </w:pPr>
    </w:p>
    <w:p w14:paraId="0F3CC419">
      <w:pPr>
        <w:spacing w:line="249" w:lineRule="auto"/>
        <w:rPr>
          <w:rFonts w:ascii="Arial"/>
          <w:sz w:val="21"/>
        </w:rPr>
      </w:pPr>
    </w:p>
    <w:p w14:paraId="32499853">
      <w:pPr>
        <w:spacing w:line="250" w:lineRule="auto"/>
        <w:rPr>
          <w:rFonts w:ascii="Arial"/>
          <w:sz w:val="21"/>
        </w:rPr>
      </w:pPr>
    </w:p>
    <w:p w14:paraId="08CE5D09">
      <w:pPr>
        <w:pStyle w:val="10"/>
        <w:spacing w:before="78" w:line="220" w:lineRule="auto"/>
        <w:ind w:left="36"/>
        <w:rPr>
          <w:sz w:val="24"/>
          <w:szCs w:val="24"/>
        </w:rPr>
      </w:pPr>
      <w:r>
        <w:rPr>
          <w:spacing w:val="-3"/>
          <w:sz w:val="24"/>
          <w:szCs w:val="24"/>
        </w:rPr>
        <w:t>住所：</w:t>
      </w:r>
    </w:p>
    <w:p w14:paraId="0C224CC7">
      <w:pPr>
        <w:pStyle w:val="10"/>
        <w:spacing w:before="274" w:line="219" w:lineRule="auto"/>
        <w:ind w:left="38"/>
        <w:rPr>
          <w:sz w:val="24"/>
          <w:szCs w:val="24"/>
        </w:rPr>
      </w:pPr>
      <w:r>
        <w:rPr>
          <w:spacing w:val="-2"/>
          <w:sz w:val="24"/>
          <w:szCs w:val="24"/>
        </w:rPr>
        <w:t>法定代表人或</w:t>
      </w:r>
    </w:p>
    <w:p w14:paraId="6548952A">
      <w:pPr>
        <w:pStyle w:val="10"/>
        <w:spacing w:before="276" w:line="559" w:lineRule="exact"/>
        <w:ind w:left="36"/>
        <w:rPr>
          <w:sz w:val="24"/>
          <w:szCs w:val="24"/>
        </w:rPr>
      </w:pPr>
      <w:r>
        <w:rPr>
          <w:spacing w:val="-2"/>
          <w:position w:val="24"/>
          <w:sz w:val="24"/>
          <w:szCs w:val="24"/>
        </w:rPr>
        <w:t>授权代表（签字</w:t>
      </w:r>
      <w:r>
        <w:rPr>
          <w:spacing w:val="2"/>
          <w:position w:val="24"/>
          <w:sz w:val="24"/>
          <w:szCs w:val="24"/>
        </w:rPr>
        <w:t>）：</w:t>
      </w:r>
    </w:p>
    <w:p w14:paraId="4ED1D018">
      <w:pPr>
        <w:pStyle w:val="10"/>
        <w:spacing w:before="1" w:line="221" w:lineRule="auto"/>
        <w:ind w:left="38"/>
        <w:rPr>
          <w:sz w:val="24"/>
          <w:szCs w:val="24"/>
        </w:rPr>
      </w:pPr>
      <w:r>
        <w:rPr>
          <w:spacing w:val="-3"/>
          <w:sz w:val="24"/>
          <w:szCs w:val="24"/>
        </w:rPr>
        <w:t>联系人：</w:t>
      </w:r>
    </w:p>
    <w:p w14:paraId="0B341861">
      <w:pPr>
        <w:pStyle w:val="10"/>
        <w:spacing w:before="271" w:line="562" w:lineRule="exact"/>
        <w:ind w:left="43"/>
        <w:rPr>
          <w:sz w:val="24"/>
          <w:szCs w:val="24"/>
        </w:rPr>
      </w:pPr>
      <w:r>
        <w:rPr>
          <w:spacing w:val="-3"/>
          <w:position w:val="24"/>
          <w:sz w:val="24"/>
          <w:szCs w:val="24"/>
        </w:rPr>
        <w:t>约定送达地址：</w:t>
      </w:r>
    </w:p>
    <w:p w14:paraId="65BDF05E">
      <w:pPr>
        <w:pStyle w:val="10"/>
        <w:spacing w:line="219" w:lineRule="auto"/>
        <w:ind w:left="55"/>
        <w:rPr>
          <w:sz w:val="24"/>
          <w:szCs w:val="24"/>
        </w:rPr>
      </w:pPr>
      <w:r>
        <w:rPr>
          <w:spacing w:val="-6"/>
          <w:sz w:val="24"/>
          <w:szCs w:val="24"/>
        </w:rPr>
        <w:t>邮政编码：</w:t>
      </w:r>
    </w:p>
    <w:p w14:paraId="191903F9">
      <w:pPr>
        <w:pStyle w:val="10"/>
        <w:spacing w:before="275" w:line="221" w:lineRule="auto"/>
        <w:ind w:left="65"/>
        <w:rPr>
          <w:sz w:val="24"/>
          <w:szCs w:val="24"/>
        </w:rPr>
      </w:pPr>
      <w:r>
        <w:rPr>
          <w:spacing w:val="2"/>
          <w:sz w:val="24"/>
          <w:szCs w:val="24"/>
        </w:rPr>
        <w:t>电话:</w:t>
      </w:r>
    </w:p>
    <w:p w14:paraId="0553E612">
      <w:pPr>
        <w:pStyle w:val="10"/>
        <w:spacing w:before="271" w:line="219" w:lineRule="auto"/>
        <w:ind w:left="35"/>
        <w:rPr>
          <w:sz w:val="24"/>
          <w:szCs w:val="24"/>
        </w:rPr>
      </w:pPr>
      <w:r>
        <w:rPr>
          <w:spacing w:val="12"/>
          <w:sz w:val="24"/>
          <w:szCs w:val="24"/>
        </w:rPr>
        <w:t>传真:</w:t>
      </w:r>
    </w:p>
    <w:p w14:paraId="2AA5A686">
      <w:pPr>
        <w:pStyle w:val="10"/>
        <w:spacing w:before="277" w:line="559" w:lineRule="exact"/>
        <w:ind w:left="65"/>
        <w:rPr>
          <w:sz w:val="24"/>
          <w:szCs w:val="24"/>
        </w:rPr>
      </w:pPr>
      <w:r>
        <w:rPr>
          <w:spacing w:val="-8"/>
          <w:position w:val="24"/>
          <w:sz w:val="24"/>
          <w:szCs w:val="24"/>
        </w:rPr>
        <w:t>电子邮箱：</w:t>
      </w:r>
    </w:p>
    <w:p w14:paraId="23DB6BE8">
      <w:pPr>
        <w:pStyle w:val="10"/>
        <w:spacing w:line="220" w:lineRule="auto"/>
        <w:ind w:left="38"/>
        <w:rPr>
          <w:sz w:val="24"/>
          <w:szCs w:val="24"/>
        </w:rPr>
      </w:pPr>
      <w:r>
        <w:rPr>
          <w:spacing w:val="-3"/>
          <w:sz w:val="24"/>
          <w:szCs w:val="24"/>
        </w:rPr>
        <w:t>开户银行：</w:t>
      </w:r>
    </w:p>
    <w:p w14:paraId="17FE313A">
      <w:pPr>
        <w:pStyle w:val="10"/>
        <w:spacing w:before="274" w:line="220" w:lineRule="auto"/>
        <w:ind w:left="38"/>
        <w:rPr>
          <w:sz w:val="24"/>
          <w:szCs w:val="24"/>
        </w:rPr>
      </w:pPr>
      <w:r>
        <w:rPr>
          <w:spacing w:val="-3"/>
          <w:sz w:val="24"/>
          <w:szCs w:val="24"/>
        </w:rPr>
        <w:t>开户名称：</w:t>
      </w:r>
    </w:p>
    <w:p w14:paraId="4C90CBF9">
      <w:pPr>
        <w:pStyle w:val="10"/>
        <w:spacing w:before="276" w:line="184" w:lineRule="auto"/>
        <w:ind w:left="38"/>
        <w:rPr>
          <w:sz w:val="24"/>
          <w:szCs w:val="24"/>
        </w:rPr>
      </w:pPr>
      <w:r>
        <w:rPr>
          <w:spacing w:val="-3"/>
          <w:sz w:val="24"/>
          <w:szCs w:val="24"/>
        </w:rPr>
        <w:t>开户账号：</w:t>
      </w:r>
    </w:p>
    <w:p w14:paraId="1D2B4C0B">
      <w:pPr>
        <w:spacing w:line="14" w:lineRule="auto"/>
        <w:rPr>
          <w:rFonts w:ascii="Arial"/>
          <w:sz w:val="2"/>
        </w:rPr>
      </w:pPr>
      <w:r>
        <w:rPr>
          <w:rFonts w:ascii="Arial" w:hAnsi="Arial" w:eastAsia="Arial" w:cs="Arial"/>
          <w:sz w:val="2"/>
          <w:szCs w:val="2"/>
        </w:rPr>
        <w:br w:type="column"/>
      </w:r>
    </w:p>
    <w:p w14:paraId="0C0687B6">
      <w:pPr>
        <w:pStyle w:val="10"/>
        <w:spacing w:before="47" w:line="221" w:lineRule="auto"/>
        <w:ind w:left="27"/>
        <w:rPr>
          <w:sz w:val="24"/>
          <w:szCs w:val="24"/>
        </w:rPr>
      </w:pPr>
      <w:r>
        <w:rPr>
          <w:spacing w:val="-11"/>
          <w:sz w:val="24"/>
          <w:szCs w:val="24"/>
          <w14:textOutline w14:w="4358" w14:cap="sq" w14:cmpd="sng">
            <w14:solidFill>
              <w14:srgbClr w14:val="000000"/>
            </w14:solidFill>
            <w14:prstDash w14:val="solid"/>
            <w14:bevel/>
          </w14:textOutline>
        </w:rPr>
        <w:t>乙方</w:t>
      </w:r>
      <w:r>
        <w:rPr>
          <w:spacing w:val="-11"/>
          <w:sz w:val="24"/>
          <w:szCs w:val="24"/>
        </w:rPr>
        <w:t>：</w:t>
      </w:r>
    </w:p>
    <w:p w14:paraId="4D29FAE0">
      <w:pPr>
        <w:pStyle w:val="10"/>
        <w:spacing w:before="271" w:line="219" w:lineRule="auto"/>
        <w:ind w:right="29"/>
        <w:jc w:val="right"/>
        <w:rPr>
          <w:sz w:val="24"/>
          <w:szCs w:val="24"/>
        </w:rPr>
      </w:pPr>
      <w:r>
        <w:rPr>
          <w:spacing w:val="1"/>
          <w:sz w:val="24"/>
          <w:szCs w:val="24"/>
        </w:rPr>
        <w:t>统一社会信用代码或身份证号</w:t>
      </w:r>
    </w:p>
    <w:p w14:paraId="602BDBDC">
      <w:pPr>
        <w:spacing w:line="261" w:lineRule="auto"/>
        <w:rPr>
          <w:rFonts w:ascii="Arial"/>
          <w:sz w:val="21"/>
        </w:rPr>
      </w:pPr>
    </w:p>
    <w:p w14:paraId="56DE2D2C">
      <w:pPr>
        <w:spacing w:line="262" w:lineRule="auto"/>
        <w:rPr>
          <w:rFonts w:ascii="Arial"/>
          <w:sz w:val="21"/>
        </w:rPr>
      </w:pPr>
    </w:p>
    <w:p w14:paraId="0DC2D931">
      <w:pPr>
        <w:spacing w:line="262" w:lineRule="auto"/>
        <w:rPr>
          <w:rFonts w:ascii="Arial"/>
          <w:sz w:val="21"/>
        </w:rPr>
      </w:pPr>
    </w:p>
    <w:p w14:paraId="18FD1D47">
      <w:pPr>
        <w:spacing w:line="262" w:lineRule="auto"/>
        <w:rPr>
          <w:rFonts w:ascii="Arial"/>
          <w:sz w:val="21"/>
        </w:rPr>
      </w:pPr>
    </w:p>
    <w:p w14:paraId="2B06D747">
      <w:pPr>
        <w:spacing w:line="262" w:lineRule="auto"/>
        <w:rPr>
          <w:rFonts w:ascii="Arial"/>
          <w:sz w:val="21"/>
        </w:rPr>
      </w:pPr>
    </w:p>
    <w:p w14:paraId="620148EF">
      <w:pPr>
        <w:pStyle w:val="10"/>
        <w:spacing w:before="79" w:line="220" w:lineRule="auto"/>
        <w:rPr>
          <w:sz w:val="24"/>
          <w:szCs w:val="24"/>
        </w:rPr>
      </w:pPr>
      <w:r>
        <w:rPr>
          <w:spacing w:val="-3"/>
          <w:sz w:val="24"/>
          <w:szCs w:val="24"/>
        </w:rPr>
        <w:t>住所：</w:t>
      </w:r>
    </w:p>
    <w:p w14:paraId="33FDD25B">
      <w:pPr>
        <w:pStyle w:val="10"/>
        <w:spacing w:before="274" w:line="219" w:lineRule="auto"/>
        <w:ind w:left="2"/>
        <w:rPr>
          <w:sz w:val="24"/>
          <w:szCs w:val="24"/>
        </w:rPr>
      </w:pPr>
      <w:r>
        <w:rPr>
          <w:spacing w:val="-3"/>
          <w:sz w:val="24"/>
          <w:szCs w:val="24"/>
        </w:rPr>
        <w:t>法定代表人</w:t>
      </w:r>
    </w:p>
    <w:p w14:paraId="2BA06262">
      <w:pPr>
        <w:pStyle w:val="10"/>
        <w:spacing w:before="276" w:line="559" w:lineRule="exact"/>
        <w:ind w:left="124"/>
        <w:rPr>
          <w:sz w:val="24"/>
          <w:szCs w:val="24"/>
        </w:rPr>
      </w:pPr>
      <w:r>
        <w:rPr>
          <w:spacing w:val="3"/>
          <w:position w:val="24"/>
          <w:sz w:val="24"/>
          <w:szCs w:val="24"/>
        </w:rPr>
        <w:t>或授权代表（签字）:</w:t>
      </w:r>
    </w:p>
    <w:p w14:paraId="774A15A3">
      <w:pPr>
        <w:pStyle w:val="10"/>
        <w:spacing w:before="1" w:line="221" w:lineRule="auto"/>
        <w:ind w:left="2"/>
        <w:rPr>
          <w:sz w:val="24"/>
          <w:szCs w:val="24"/>
        </w:rPr>
      </w:pPr>
      <w:r>
        <w:rPr>
          <w:spacing w:val="-3"/>
          <w:sz w:val="24"/>
          <w:szCs w:val="24"/>
        </w:rPr>
        <w:t>联系人：</w:t>
      </w:r>
    </w:p>
    <w:p w14:paraId="58A0497B">
      <w:pPr>
        <w:pStyle w:val="10"/>
        <w:spacing w:before="271" w:line="562" w:lineRule="exact"/>
        <w:ind w:left="7"/>
        <w:rPr>
          <w:sz w:val="24"/>
          <w:szCs w:val="24"/>
        </w:rPr>
      </w:pPr>
      <w:r>
        <w:rPr>
          <w:spacing w:val="-3"/>
          <w:position w:val="24"/>
          <w:sz w:val="24"/>
          <w:szCs w:val="24"/>
        </w:rPr>
        <w:t>约定送达地址：</w:t>
      </w:r>
    </w:p>
    <w:p w14:paraId="55801146">
      <w:pPr>
        <w:pStyle w:val="10"/>
        <w:spacing w:line="219" w:lineRule="auto"/>
        <w:ind w:left="19"/>
        <w:rPr>
          <w:sz w:val="24"/>
          <w:szCs w:val="24"/>
        </w:rPr>
      </w:pPr>
      <w:r>
        <w:rPr>
          <w:spacing w:val="-6"/>
          <w:sz w:val="24"/>
          <w:szCs w:val="24"/>
        </w:rPr>
        <w:t>邮政编码：</w:t>
      </w:r>
    </w:p>
    <w:p w14:paraId="2F3FA5F5">
      <w:pPr>
        <w:pStyle w:val="10"/>
        <w:spacing w:before="275" w:line="221" w:lineRule="auto"/>
        <w:ind w:left="30"/>
        <w:rPr>
          <w:sz w:val="24"/>
          <w:szCs w:val="24"/>
        </w:rPr>
      </w:pPr>
      <w:r>
        <w:rPr>
          <w:spacing w:val="2"/>
          <w:sz w:val="24"/>
          <w:szCs w:val="24"/>
        </w:rPr>
        <w:t>电话:</w:t>
      </w:r>
    </w:p>
    <w:p w14:paraId="39930A68">
      <w:pPr>
        <w:pStyle w:val="10"/>
        <w:spacing w:before="271" w:line="219" w:lineRule="auto"/>
        <w:rPr>
          <w:sz w:val="24"/>
          <w:szCs w:val="24"/>
        </w:rPr>
      </w:pPr>
      <w:r>
        <w:rPr>
          <w:spacing w:val="12"/>
          <w:sz w:val="24"/>
          <w:szCs w:val="24"/>
        </w:rPr>
        <w:t>传真:</w:t>
      </w:r>
    </w:p>
    <w:p w14:paraId="244448F2">
      <w:pPr>
        <w:pStyle w:val="10"/>
        <w:spacing w:before="277" w:line="559" w:lineRule="exact"/>
        <w:ind w:left="30"/>
        <w:rPr>
          <w:sz w:val="24"/>
          <w:szCs w:val="24"/>
        </w:rPr>
      </w:pPr>
      <w:r>
        <w:rPr>
          <w:spacing w:val="-8"/>
          <w:position w:val="24"/>
          <w:sz w:val="24"/>
          <w:szCs w:val="24"/>
        </w:rPr>
        <w:t>电子邮箱：</w:t>
      </w:r>
    </w:p>
    <w:p w14:paraId="0A93C5A7">
      <w:pPr>
        <w:pStyle w:val="10"/>
        <w:spacing w:line="220" w:lineRule="auto"/>
        <w:ind w:left="2"/>
        <w:rPr>
          <w:sz w:val="24"/>
          <w:szCs w:val="24"/>
        </w:rPr>
      </w:pPr>
      <w:r>
        <w:rPr>
          <w:spacing w:val="-3"/>
          <w:sz w:val="24"/>
          <w:szCs w:val="24"/>
        </w:rPr>
        <w:t>开户银行：</w:t>
      </w:r>
    </w:p>
    <w:p w14:paraId="3D41CEAE">
      <w:pPr>
        <w:pStyle w:val="10"/>
        <w:spacing w:before="274" w:line="220" w:lineRule="auto"/>
        <w:ind w:left="2"/>
        <w:rPr>
          <w:sz w:val="24"/>
          <w:szCs w:val="24"/>
        </w:rPr>
      </w:pPr>
      <w:r>
        <w:rPr>
          <w:spacing w:val="-3"/>
          <w:sz w:val="24"/>
          <w:szCs w:val="24"/>
        </w:rPr>
        <w:t>开户名称：</w:t>
      </w:r>
    </w:p>
    <w:p w14:paraId="221D6D49">
      <w:pPr>
        <w:pStyle w:val="10"/>
        <w:spacing w:before="276" w:line="184" w:lineRule="auto"/>
        <w:ind w:left="2"/>
        <w:rPr>
          <w:sz w:val="24"/>
          <w:szCs w:val="24"/>
        </w:rPr>
      </w:pPr>
      <w:r>
        <w:rPr>
          <w:spacing w:val="-3"/>
          <w:sz w:val="24"/>
          <w:szCs w:val="24"/>
        </w:rPr>
        <w:t>开户账号：</w:t>
      </w:r>
    </w:p>
    <w:p w14:paraId="6BB249F8">
      <w:pPr>
        <w:spacing w:line="184" w:lineRule="auto"/>
        <w:rPr>
          <w:sz w:val="24"/>
          <w:szCs w:val="24"/>
        </w:rPr>
        <w:sectPr>
          <w:type w:val="continuous"/>
          <w:pgSz w:w="11907" w:h="16840"/>
          <w:pgMar w:top="1174" w:right="1587" w:bottom="1174" w:left="1587" w:header="0" w:footer="850" w:gutter="0"/>
          <w:pgNumType w:fmt="decimal"/>
          <w:cols w:equalWidth="0" w:num="2">
            <w:col w:w="5055" w:space="100"/>
            <w:col w:w="3579"/>
          </w:cols>
          <w:rtlGutter w:val="0"/>
          <w:docGrid w:linePitch="0" w:charSpace="0"/>
        </w:sectPr>
      </w:pPr>
    </w:p>
    <w:p w14:paraId="64147CE1">
      <w:pPr>
        <w:spacing w:line="270" w:lineRule="auto"/>
        <w:rPr>
          <w:rFonts w:ascii="Arial"/>
          <w:sz w:val="21"/>
        </w:rPr>
      </w:pPr>
    </w:p>
    <w:p w14:paraId="5D6D9CFB">
      <w:pPr>
        <w:pStyle w:val="10"/>
        <w:spacing w:before="78" w:line="219" w:lineRule="auto"/>
        <w:ind w:left="3011"/>
        <w:rPr>
          <w:sz w:val="24"/>
          <w:szCs w:val="24"/>
        </w:rPr>
      </w:pPr>
      <w:r>
        <w:rPr>
          <w:sz w:val="24"/>
          <w:szCs w:val="24"/>
          <w14:textOutline w14:w="4358" w14:cap="sq" w14:cmpd="sng">
            <w14:solidFill>
              <w14:srgbClr w14:val="000000"/>
            </w14:solidFill>
            <w14:prstDash w14:val="solid"/>
            <w14:bevel/>
          </w14:textOutline>
        </w:rPr>
        <w:t>第二部分</w:t>
      </w:r>
      <w:r>
        <w:rPr>
          <w:sz w:val="24"/>
          <w:szCs w:val="24"/>
        </w:rPr>
        <w:t xml:space="preserve"> </w:t>
      </w:r>
      <w:r>
        <w:rPr>
          <w:sz w:val="24"/>
          <w:szCs w:val="24"/>
          <w14:textOutline w14:w="4358" w14:cap="sq" w14:cmpd="sng">
            <w14:solidFill>
              <w14:srgbClr w14:val="000000"/>
            </w14:solidFill>
            <w14:prstDash w14:val="solid"/>
            <w14:bevel/>
          </w14:textOutline>
        </w:rPr>
        <w:t>合同一般条款</w:t>
      </w:r>
    </w:p>
    <w:p w14:paraId="283FFCD1">
      <w:pPr>
        <w:pStyle w:val="10"/>
        <w:spacing w:before="274" w:line="220" w:lineRule="auto"/>
        <w:ind w:left="520"/>
        <w:outlineLvl w:val="0"/>
        <w:rPr>
          <w:sz w:val="24"/>
          <w:szCs w:val="24"/>
        </w:rPr>
      </w:pPr>
      <w:r>
        <w:rPr>
          <w:spacing w:val="-5"/>
          <w:sz w:val="24"/>
          <w:szCs w:val="24"/>
          <w14:textOutline w14:w="4358" w14:cap="sq" w14:cmpd="sng">
            <w14:solidFill>
              <w14:srgbClr w14:val="000000"/>
            </w14:solidFill>
            <w14:prstDash w14:val="solid"/>
            <w14:bevel/>
          </w14:textOutline>
        </w:rPr>
        <w:t>2.1</w:t>
      </w:r>
      <w:r>
        <w:rPr>
          <w:spacing w:val="15"/>
          <w:sz w:val="24"/>
          <w:szCs w:val="24"/>
        </w:rPr>
        <w:t xml:space="preserve"> </w:t>
      </w:r>
      <w:r>
        <w:rPr>
          <w:spacing w:val="-5"/>
          <w:sz w:val="24"/>
          <w:szCs w:val="24"/>
          <w14:textOutline w14:w="4358" w14:cap="sq" w14:cmpd="sng">
            <w14:solidFill>
              <w14:srgbClr w14:val="000000"/>
            </w14:solidFill>
            <w14:prstDash w14:val="solid"/>
            <w14:bevel/>
          </w14:textOutline>
        </w:rPr>
        <w:t>定义</w:t>
      </w:r>
    </w:p>
    <w:p w14:paraId="50F5F68F">
      <w:pPr>
        <w:pStyle w:val="10"/>
        <w:spacing w:before="272" w:line="219" w:lineRule="auto"/>
        <w:ind w:left="518"/>
        <w:rPr>
          <w:sz w:val="24"/>
          <w:szCs w:val="24"/>
        </w:rPr>
      </w:pPr>
      <w:r>
        <w:rPr>
          <w:spacing w:val="-1"/>
          <w:sz w:val="24"/>
          <w:szCs w:val="24"/>
        </w:rPr>
        <w:t>本合同中的下列词语应按以下内容进行解释：</w:t>
      </w:r>
    </w:p>
    <w:p w14:paraId="477E3079">
      <w:pPr>
        <w:pStyle w:val="10"/>
        <w:spacing w:before="277" w:line="559" w:lineRule="exact"/>
        <w:ind w:right="61"/>
        <w:jc w:val="right"/>
        <w:rPr>
          <w:sz w:val="24"/>
          <w:szCs w:val="24"/>
        </w:rPr>
      </w:pPr>
      <w:r>
        <w:rPr>
          <w:spacing w:val="2"/>
          <w:position w:val="24"/>
          <w:sz w:val="24"/>
          <w:szCs w:val="24"/>
        </w:rPr>
        <w:t>2.1.1 “合同</w:t>
      </w:r>
      <w:r>
        <w:rPr>
          <w:spacing w:val="-86"/>
          <w:position w:val="24"/>
          <w:sz w:val="24"/>
          <w:szCs w:val="24"/>
        </w:rPr>
        <w:t xml:space="preserve"> </w:t>
      </w:r>
      <w:r>
        <w:rPr>
          <w:spacing w:val="2"/>
          <w:position w:val="24"/>
          <w:sz w:val="24"/>
          <w:szCs w:val="24"/>
        </w:rPr>
        <w:t>”系指采购人和中标供应商签订的载明双方当事人所达成的</w:t>
      </w:r>
    </w:p>
    <w:p w14:paraId="2F34BEAA">
      <w:pPr>
        <w:pStyle w:val="10"/>
        <w:spacing w:line="218" w:lineRule="auto"/>
        <w:ind w:left="38"/>
        <w:rPr>
          <w:sz w:val="24"/>
          <w:szCs w:val="24"/>
        </w:rPr>
      </w:pPr>
      <w:r>
        <w:rPr>
          <w:spacing w:val="-1"/>
          <w:sz w:val="24"/>
          <w:szCs w:val="24"/>
        </w:rPr>
        <w:t>协议，并包括所有的附件、附录和构成合同的其他文件。</w:t>
      </w:r>
    </w:p>
    <w:p w14:paraId="4A00776E">
      <w:pPr>
        <w:pStyle w:val="10"/>
        <w:spacing w:before="275" w:line="561" w:lineRule="exact"/>
        <w:jc w:val="right"/>
        <w:rPr>
          <w:sz w:val="24"/>
          <w:szCs w:val="24"/>
        </w:rPr>
      </w:pPr>
      <w:r>
        <w:rPr>
          <w:spacing w:val="-3"/>
          <w:position w:val="24"/>
          <w:sz w:val="24"/>
          <w:szCs w:val="24"/>
        </w:rPr>
        <w:t>2.1.2 “合同价</w:t>
      </w:r>
      <w:r>
        <w:rPr>
          <w:spacing w:val="-87"/>
          <w:position w:val="24"/>
          <w:sz w:val="24"/>
          <w:szCs w:val="24"/>
        </w:rPr>
        <w:t xml:space="preserve"> </w:t>
      </w:r>
      <w:r>
        <w:rPr>
          <w:spacing w:val="-3"/>
          <w:position w:val="24"/>
          <w:sz w:val="24"/>
          <w:szCs w:val="24"/>
        </w:rPr>
        <w:t>”系指根据合同约定，中标供应商在完全履行合同义务后，</w:t>
      </w:r>
    </w:p>
    <w:p w14:paraId="2981F3C9">
      <w:pPr>
        <w:pStyle w:val="10"/>
        <w:spacing w:before="2" w:line="217" w:lineRule="auto"/>
        <w:ind w:left="36"/>
        <w:rPr>
          <w:sz w:val="24"/>
          <w:szCs w:val="24"/>
        </w:rPr>
      </w:pPr>
      <w:r>
        <w:rPr>
          <w:spacing w:val="-1"/>
          <w:sz w:val="24"/>
          <w:szCs w:val="24"/>
        </w:rPr>
        <w:t>采购人应支付给中标供应商的价格。</w:t>
      </w:r>
    </w:p>
    <w:p w14:paraId="49E5BEC5">
      <w:pPr>
        <w:pStyle w:val="10"/>
        <w:spacing w:before="276" w:line="431" w:lineRule="auto"/>
        <w:ind w:left="40" w:right="59" w:firstLine="480"/>
        <w:rPr>
          <w:sz w:val="24"/>
          <w:szCs w:val="24"/>
        </w:rPr>
      </w:pPr>
      <w:r>
        <w:rPr>
          <w:spacing w:val="2"/>
          <w:sz w:val="24"/>
          <w:szCs w:val="24"/>
        </w:rPr>
        <w:t>2.1.3 “服务</w:t>
      </w:r>
      <w:r>
        <w:rPr>
          <w:spacing w:val="-86"/>
          <w:sz w:val="24"/>
          <w:szCs w:val="24"/>
        </w:rPr>
        <w:t xml:space="preserve"> </w:t>
      </w:r>
      <w:r>
        <w:rPr>
          <w:spacing w:val="2"/>
          <w:sz w:val="24"/>
          <w:szCs w:val="24"/>
        </w:rPr>
        <w:t>”系指中标供应商根据合同约定应向采购人履行的除货物和</w:t>
      </w:r>
      <w:r>
        <w:rPr>
          <w:sz w:val="24"/>
          <w:szCs w:val="24"/>
        </w:rPr>
        <w:t xml:space="preserve"> </w:t>
      </w:r>
      <w:r>
        <w:rPr>
          <w:spacing w:val="3"/>
          <w:sz w:val="24"/>
          <w:szCs w:val="24"/>
        </w:rPr>
        <w:t>工程以外的其他政府采购对象，包括采购人自身需要的服务和向社会公众提供</w:t>
      </w:r>
    </w:p>
    <w:p w14:paraId="368C954D">
      <w:pPr>
        <w:pStyle w:val="10"/>
        <w:spacing w:line="219" w:lineRule="auto"/>
        <w:ind w:left="57"/>
        <w:rPr>
          <w:sz w:val="24"/>
          <w:szCs w:val="24"/>
        </w:rPr>
      </w:pPr>
      <w:r>
        <w:rPr>
          <w:spacing w:val="-5"/>
          <w:sz w:val="24"/>
          <w:szCs w:val="24"/>
        </w:rPr>
        <w:t>的公共服务。</w:t>
      </w:r>
    </w:p>
    <w:p w14:paraId="7D192CDD">
      <w:pPr>
        <w:pStyle w:val="10"/>
        <w:spacing w:before="274" w:line="559" w:lineRule="exact"/>
        <w:ind w:right="61"/>
        <w:jc w:val="right"/>
        <w:rPr>
          <w:sz w:val="24"/>
          <w:szCs w:val="24"/>
        </w:rPr>
      </w:pPr>
      <w:r>
        <w:rPr>
          <w:spacing w:val="1"/>
          <w:position w:val="24"/>
          <w:sz w:val="24"/>
          <w:szCs w:val="24"/>
        </w:rPr>
        <w:t>2.1.4 “</w:t>
      </w:r>
      <w:r>
        <w:rPr>
          <w:spacing w:val="-75"/>
          <w:position w:val="24"/>
          <w:sz w:val="24"/>
          <w:szCs w:val="24"/>
        </w:rPr>
        <w:t xml:space="preserve"> </w:t>
      </w:r>
      <w:r>
        <w:rPr>
          <w:spacing w:val="1"/>
          <w:position w:val="24"/>
          <w:sz w:val="24"/>
          <w:szCs w:val="24"/>
        </w:rPr>
        <w:t>甲方</w:t>
      </w:r>
      <w:r>
        <w:rPr>
          <w:spacing w:val="-85"/>
          <w:position w:val="24"/>
          <w:sz w:val="24"/>
          <w:szCs w:val="24"/>
        </w:rPr>
        <w:t xml:space="preserve"> </w:t>
      </w:r>
      <w:r>
        <w:rPr>
          <w:spacing w:val="1"/>
          <w:position w:val="24"/>
          <w:sz w:val="24"/>
          <w:szCs w:val="24"/>
        </w:rPr>
        <w:t>”系指与中标供应商签署合同的采</w:t>
      </w:r>
      <w:r>
        <w:rPr>
          <w:position w:val="24"/>
          <w:sz w:val="24"/>
          <w:szCs w:val="24"/>
        </w:rPr>
        <w:t>购人；采购人委托采购代</w:t>
      </w:r>
    </w:p>
    <w:p w14:paraId="1C1DDD59">
      <w:pPr>
        <w:pStyle w:val="10"/>
        <w:spacing w:before="1" w:line="218" w:lineRule="auto"/>
        <w:ind w:left="40"/>
        <w:rPr>
          <w:sz w:val="24"/>
          <w:szCs w:val="24"/>
        </w:rPr>
      </w:pPr>
      <w:r>
        <w:rPr>
          <w:spacing w:val="-1"/>
          <w:sz w:val="24"/>
          <w:szCs w:val="24"/>
        </w:rPr>
        <w:t>理机构代表其与乙方签订合同的，采购人的授权委托书作为合同附件。</w:t>
      </w:r>
    </w:p>
    <w:p w14:paraId="5CF9B8A9">
      <w:pPr>
        <w:pStyle w:val="10"/>
        <w:spacing w:before="277" w:line="431" w:lineRule="auto"/>
        <w:ind w:left="36" w:right="59" w:firstLine="483"/>
        <w:rPr>
          <w:sz w:val="24"/>
          <w:szCs w:val="24"/>
        </w:rPr>
      </w:pPr>
      <w:r>
        <w:rPr>
          <w:spacing w:val="1"/>
          <w:sz w:val="24"/>
          <w:szCs w:val="24"/>
        </w:rPr>
        <w:t>2.1.5 “</w:t>
      </w:r>
      <w:r>
        <w:rPr>
          <w:spacing w:val="-83"/>
          <w:sz w:val="24"/>
          <w:szCs w:val="24"/>
        </w:rPr>
        <w:t xml:space="preserve"> </w:t>
      </w:r>
      <w:r>
        <w:rPr>
          <w:spacing w:val="1"/>
          <w:sz w:val="24"/>
          <w:szCs w:val="24"/>
        </w:rPr>
        <w:t>乙方</w:t>
      </w:r>
      <w:r>
        <w:rPr>
          <w:spacing w:val="-85"/>
          <w:sz w:val="24"/>
          <w:szCs w:val="24"/>
        </w:rPr>
        <w:t xml:space="preserve"> </w:t>
      </w:r>
      <w:r>
        <w:rPr>
          <w:spacing w:val="1"/>
          <w:sz w:val="24"/>
          <w:szCs w:val="24"/>
        </w:rPr>
        <w:t>”系指根据合同约定提供服务的中标供应商；两个以</w:t>
      </w:r>
      <w:r>
        <w:rPr>
          <w:sz w:val="24"/>
          <w:szCs w:val="24"/>
        </w:rPr>
        <w:t xml:space="preserve">上的自 </w:t>
      </w:r>
      <w:r>
        <w:rPr>
          <w:spacing w:val="3"/>
          <w:sz w:val="24"/>
          <w:szCs w:val="24"/>
        </w:rPr>
        <w:t>然人、法人或者其他组织组成一个联合体，以一个供应商的身份共同参加政府</w:t>
      </w:r>
      <w:r>
        <w:rPr>
          <w:spacing w:val="8"/>
          <w:sz w:val="24"/>
          <w:szCs w:val="24"/>
        </w:rPr>
        <w:t xml:space="preserve"> </w:t>
      </w:r>
      <w:r>
        <w:rPr>
          <w:spacing w:val="3"/>
          <w:sz w:val="24"/>
          <w:szCs w:val="24"/>
        </w:rPr>
        <w:t>采购的，联合体各方均应为乙方或者与乙方相同地位的合同当事人，并就合同</w:t>
      </w:r>
    </w:p>
    <w:p w14:paraId="5A525CDD">
      <w:pPr>
        <w:pStyle w:val="10"/>
        <w:spacing w:line="219" w:lineRule="auto"/>
        <w:ind w:left="43"/>
        <w:rPr>
          <w:sz w:val="24"/>
          <w:szCs w:val="24"/>
        </w:rPr>
      </w:pPr>
      <w:r>
        <w:rPr>
          <w:spacing w:val="-2"/>
          <w:sz w:val="24"/>
          <w:szCs w:val="24"/>
        </w:rPr>
        <w:t>约定的事项对甲方承担连带责任。</w:t>
      </w:r>
    </w:p>
    <w:p w14:paraId="62F445DA">
      <w:pPr>
        <w:pStyle w:val="10"/>
        <w:spacing w:before="274" w:line="219" w:lineRule="auto"/>
        <w:ind w:left="520"/>
        <w:rPr>
          <w:sz w:val="24"/>
          <w:szCs w:val="24"/>
        </w:rPr>
      </w:pPr>
      <w:r>
        <w:rPr>
          <w:spacing w:val="-2"/>
          <w:sz w:val="24"/>
          <w:szCs w:val="24"/>
        </w:rPr>
        <w:t>2.1.6 “现场</w:t>
      </w:r>
      <w:r>
        <w:rPr>
          <w:spacing w:val="-86"/>
          <w:sz w:val="24"/>
          <w:szCs w:val="24"/>
        </w:rPr>
        <w:t xml:space="preserve"> </w:t>
      </w:r>
      <w:r>
        <w:rPr>
          <w:spacing w:val="-2"/>
          <w:sz w:val="24"/>
          <w:szCs w:val="24"/>
        </w:rPr>
        <w:t>”系指合同约定提供服务的地点。</w:t>
      </w:r>
    </w:p>
    <w:p w14:paraId="4D63E893">
      <w:pPr>
        <w:pStyle w:val="10"/>
        <w:spacing w:before="275" w:line="219"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2.2</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技术规范</w:t>
      </w:r>
    </w:p>
    <w:p w14:paraId="7EC82C49">
      <w:pPr>
        <w:pStyle w:val="10"/>
        <w:spacing w:before="276" w:line="431" w:lineRule="auto"/>
        <w:ind w:left="36" w:right="59" w:firstLine="480"/>
        <w:jc w:val="both"/>
        <w:rPr>
          <w:sz w:val="24"/>
          <w:szCs w:val="24"/>
        </w:rPr>
      </w:pPr>
      <w:r>
        <w:rPr>
          <w:spacing w:val="11"/>
          <w:sz w:val="24"/>
          <w:szCs w:val="24"/>
        </w:rPr>
        <w:t>服务所应遵守的技术规范应与采购文件规定的技术规范和技术规范附件</w:t>
      </w:r>
      <w:r>
        <w:rPr>
          <w:spacing w:val="8"/>
          <w:sz w:val="24"/>
          <w:szCs w:val="24"/>
        </w:rPr>
        <w:t xml:space="preserve"> </w:t>
      </w:r>
      <w:r>
        <w:rPr>
          <w:spacing w:val="3"/>
          <w:sz w:val="24"/>
          <w:szCs w:val="24"/>
        </w:rPr>
        <w:t>(如果有的话)及其技术规范偏差表(如果被甲方接受的话)相一致；如果采购文</w:t>
      </w:r>
      <w:r>
        <w:rPr>
          <w:sz w:val="24"/>
          <w:szCs w:val="24"/>
        </w:rPr>
        <w:t xml:space="preserve"> </w:t>
      </w:r>
      <w:r>
        <w:rPr>
          <w:spacing w:val="3"/>
          <w:sz w:val="24"/>
          <w:szCs w:val="24"/>
        </w:rPr>
        <w:t>件中没有技术规范的相应说明，那么应以国家有关部门最新颁布的相应标准和</w:t>
      </w:r>
    </w:p>
    <w:p w14:paraId="7E2B7A4A">
      <w:pPr>
        <w:pStyle w:val="10"/>
        <w:spacing w:before="1" w:line="220" w:lineRule="auto"/>
        <w:ind w:left="38"/>
        <w:rPr>
          <w:sz w:val="24"/>
          <w:szCs w:val="24"/>
        </w:rPr>
      </w:pPr>
      <w:r>
        <w:rPr>
          <w:spacing w:val="-3"/>
          <w:sz w:val="24"/>
          <w:szCs w:val="24"/>
        </w:rPr>
        <w:t>规范为准。</w:t>
      </w:r>
    </w:p>
    <w:p w14:paraId="152CC1D5">
      <w:pPr>
        <w:pStyle w:val="10"/>
        <w:spacing w:before="272" w:line="219" w:lineRule="auto"/>
        <w:ind w:left="520"/>
        <w:outlineLvl w:val="0"/>
        <w:rPr>
          <w:sz w:val="24"/>
          <w:szCs w:val="24"/>
        </w:rPr>
      </w:pPr>
      <w:r>
        <w:rPr>
          <w:spacing w:val="-4"/>
          <w:sz w:val="24"/>
          <w:szCs w:val="24"/>
          <w14:textOutline w14:w="4358" w14:cap="sq" w14:cmpd="sng">
            <w14:solidFill>
              <w14:srgbClr w14:val="000000"/>
            </w14:solidFill>
            <w14:prstDash w14:val="solid"/>
            <w14:bevel/>
          </w14:textOutline>
        </w:rPr>
        <w:t>2.3</w:t>
      </w:r>
      <w:r>
        <w:rPr>
          <w:spacing w:val="19"/>
          <w:sz w:val="24"/>
          <w:szCs w:val="24"/>
        </w:rPr>
        <w:t xml:space="preserve"> </w:t>
      </w:r>
      <w:r>
        <w:rPr>
          <w:spacing w:val="-4"/>
          <w:sz w:val="24"/>
          <w:szCs w:val="24"/>
          <w14:textOutline w14:w="4358" w14:cap="sq" w14:cmpd="sng">
            <w14:solidFill>
              <w14:srgbClr w14:val="000000"/>
            </w14:solidFill>
            <w14:prstDash w14:val="solid"/>
            <w14:bevel/>
          </w14:textOutline>
        </w:rPr>
        <w:t>知识产权</w:t>
      </w:r>
    </w:p>
    <w:p w14:paraId="59F0DF09">
      <w:pPr>
        <w:pStyle w:val="10"/>
        <w:spacing w:before="274" w:line="219" w:lineRule="auto"/>
        <w:ind w:left="520"/>
        <w:rPr>
          <w:sz w:val="24"/>
          <w:szCs w:val="24"/>
        </w:rPr>
      </w:pPr>
      <w:r>
        <w:rPr>
          <w:spacing w:val="2"/>
          <w:sz w:val="24"/>
          <w:szCs w:val="24"/>
        </w:rPr>
        <w:t>2.3.1</w:t>
      </w:r>
      <w:r>
        <w:rPr>
          <w:spacing w:val="50"/>
          <w:sz w:val="24"/>
          <w:szCs w:val="24"/>
        </w:rPr>
        <w:t xml:space="preserve"> </w:t>
      </w:r>
      <w:r>
        <w:rPr>
          <w:spacing w:val="2"/>
          <w:sz w:val="24"/>
          <w:szCs w:val="24"/>
        </w:rPr>
        <w:t>乙方应保证其提供的服务不受任何第三方提出的侵犯其著作权、商</w:t>
      </w:r>
    </w:p>
    <w:p w14:paraId="743716E2">
      <w:pPr>
        <w:spacing w:line="219" w:lineRule="auto"/>
        <w:rPr>
          <w:sz w:val="24"/>
          <w:szCs w:val="24"/>
        </w:rPr>
        <w:sectPr>
          <w:headerReference r:id="rId22" w:type="default"/>
          <w:footerReference r:id="rId23" w:type="default"/>
          <w:pgSz w:w="11907" w:h="16840"/>
          <w:pgMar w:top="1174" w:right="1587" w:bottom="1174" w:left="1587" w:header="510" w:footer="850" w:gutter="0"/>
          <w:pgNumType w:fmt="decimal"/>
          <w:cols w:space="720" w:num="1"/>
          <w:rtlGutter w:val="0"/>
          <w:docGrid w:linePitch="0" w:charSpace="0"/>
        </w:sectPr>
      </w:pPr>
    </w:p>
    <w:p w14:paraId="319B808E">
      <w:pPr>
        <w:spacing w:line="269" w:lineRule="auto"/>
        <w:rPr>
          <w:rFonts w:ascii="Arial"/>
          <w:sz w:val="21"/>
        </w:rPr>
      </w:pPr>
    </w:p>
    <w:p w14:paraId="4EF064DF">
      <w:pPr>
        <w:spacing w:line="270" w:lineRule="auto"/>
        <w:rPr>
          <w:rFonts w:ascii="Arial"/>
          <w:sz w:val="21"/>
        </w:rPr>
      </w:pPr>
    </w:p>
    <w:p w14:paraId="3DE168FF">
      <w:pPr>
        <w:pStyle w:val="10"/>
        <w:spacing w:before="78" w:line="559" w:lineRule="exact"/>
        <w:ind w:left="38"/>
        <w:rPr>
          <w:sz w:val="24"/>
          <w:szCs w:val="24"/>
        </w:rPr>
      </w:pPr>
      <w:r>
        <w:rPr>
          <w:spacing w:val="3"/>
          <w:position w:val="24"/>
          <w:sz w:val="24"/>
          <w:szCs w:val="24"/>
        </w:rPr>
        <w:t>标权、专利权等知识产权方面的起诉；如果任何第三方提出侵权指控，那么乙</w:t>
      </w:r>
    </w:p>
    <w:p w14:paraId="147C9445">
      <w:pPr>
        <w:pStyle w:val="10"/>
        <w:spacing w:line="219" w:lineRule="auto"/>
        <w:ind w:left="38"/>
        <w:rPr>
          <w:sz w:val="24"/>
          <w:szCs w:val="24"/>
        </w:rPr>
      </w:pPr>
      <w:r>
        <w:rPr>
          <w:spacing w:val="-1"/>
          <w:sz w:val="24"/>
          <w:szCs w:val="24"/>
        </w:rPr>
        <w:t>方须与该第三方交涉并承担由此发生的一切责任、费用和赔偿；</w:t>
      </w:r>
    </w:p>
    <w:p w14:paraId="15BD77E1">
      <w:pPr>
        <w:pStyle w:val="10"/>
        <w:spacing w:before="274" w:line="212" w:lineRule="auto"/>
        <w:jc w:val="right"/>
        <w:rPr>
          <w:sz w:val="24"/>
          <w:szCs w:val="24"/>
        </w:rPr>
      </w:pPr>
      <w:r>
        <w:rPr>
          <w:spacing w:val="-3"/>
          <w:sz w:val="24"/>
          <w:szCs w:val="24"/>
        </w:rPr>
        <w:t>2.3.2 合同涉及技术成果的归属和收益的分成办法的，详</w:t>
      </w:r>
      <w:r>
        <w:rPr>
          <w:spacing w:val="-4"/>
          <w:sz w:val="24"/>
          <w:szCs w:val="24"/>
        </w:rPr>
        <w:t>见</w:t>
      </w:r>
      <w:r>
        <w:rPr>
          <w:i/>
          <w:iCs/>
          <w:spacing w:val="-4"/>
          <w:sz w:val="25"/>
          <w:szCs w:val="25"/>
          <w:u w:val="single" w:color="000000"/>
          <w14:textOutline w14:w="4358" w14:cap="sq" w14:cmpd="sng">
            <w14:solidFill>
              <w14:srgbClr w14:val="000000"/>
            </w14:solidFill>
            <w14:prstDash w14:val="solid"/>
            <w14:bevel/>
          </w14:textOutline>
        </w:rPr>
        <w:t>合同专用条款</w:t>
      </w:r>
      <w:r>
        <w:rPr>
          <w:spacing w:val="-4"/>
          <w:sz w:val="24"/>
          <w:szCs w:val="24"/>
        </w:rPr>
        <w:t>。</w:t>
      </w:r>
    </w:p>
    <w:p w14:paraId="47FDC2C5">
      <w:pPr>
        <w:pStyle w:val="10"/>
        <w:spacing w:before="275" w:line="219" w:lineRule="auto"/>
        <w:ind w:left="520"/>
        <w:rPr>
          <w:sz w:val="24"/>
          <w:szCs w:val="24"/>
        </w:rPr>
      </w:pPr>
      <w:r>
        <w:rPr>
          <w:spacing w:val="-1"/>
          <w:sz w:val="24"/>
          <w:szCs w:val="24"/>
          <w14:textOutline w14:w="4358" w14:cap="sq" w14:cmpd="sng">
            <w14:solidFill>
              <w14:srgbClr w14:val="000000"/>
            </w14:solidFill>
            <w14:prstDash w14:val="solid"/>
            <w14:bevel/>
          </w14:textOutline>
        </w:rPr>
        <w:t>2.4</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履约检查和问题反馈</w:t>
      </w:r>
    </w:p>
    <w:p w14:paraId="0265D3B0">
      <w:pPr>
        <w:pStyle w:val="10"/>
        <w:spacing w:before="274" w:line="431" w:lineRule="auto"/>
        <w:ind w:left="41" w:right="77" w:firstLine="479"/>
        <w:jc w:val="both"/>
        <w:rPr>
          <w:sz w:val="24"/>
          <w:szCs w:val="24"/>
        </w:rPr>
      </w:pPr>
      <w:r>
        <w:rPr>
          <w:spacing w:val="-4"/>
          <w:sz w:val="24"/>
          <w:szCs w:val="24"/>
        </w:rPr>
        <w:t>2.4.1 甲方有权在其认为必要时，对乙方是否能够按照合同约定提供服务进</w:t>
      </w:r>
      <w:r>
        <w:rPr>
          <w:spacing w:val="8"/>
          <w:sz w:val="24"/>
          <w:szCs w:val="24"/>
        </w:rPr>
        <w:t xml:space="preserve"> </w:t>
      </w:r>
      <w:r>
        <w:rPr>
          <w:spacing w:val="3"/>
          <w:sz w:val="24"/>
          <w:szCs w:val="24"/>
        </w:rPr>
        <w:t>行履约检查，以确保乙方所提供的服务能够依约满足甲方之项目需求，但不得</w:t>
      </w:r>
    </w:p>
    <w:p w14:paraId="4C788B6F">
      <w:pPr>
        <w:pStyle w:val="10"/>
        <w:spacing w:line="219" w:lineRule="auto"/>
        <w:ind w:left="56"/>
        <w:rPr>
          <w:sz w:val="24"/>
          <w:szCs w:val="24"/>
        </w:rPr>
      </w:pPr>
      <w:r>
        <w:rPr>
          <w:spacing w:val="-2"/>
          <w:sz w:val="24"/>
          <w:szCs w:val="24"/>
        </w:rPr>
        <w:t>因履约检查妨碍乙方的正常工作，乙方应予积极配合；</w:t>
      </w:r>
    </w:p>
    <w:p w14:paraId="6BC05700">
      <w:pPr>
        <w:pStyle w:val="10"/>
        <w:spacing w:before="274" w:line="559" w:lineRule="exact"/>
        <w:ind w:right="70"/>
        <w:jc w:val="right"/>
        <w:rPr>
          <w:sz w:val="24"/>
          <w:szCs w:val="24"/>
        </w:rPr>
      </w:pPr>
      <w:r>
        <w:rPr>
          <w:spacing w:val="3"/>
          <w:position w:val="24"/>
          <w:sz w:val="24"/>
          <w:szCs w:val="24"/>
        </w:rPr>
        <w:t>2.4.2 合同履行期间，甲方有权将履行过程中出现的问题反馈给乙方，双</w:t>
      </w:r>
    </w:p>
    <w:p w14:paraId="262F7C04">
      <w:pPr>
        <w:pStyle w:val="10"/>
        <w:spacing w:before="1" w:line="218" w:lineRule="auto"/>
        <w:ind w:left="38"/>
        <w:rPr>
          <w:sz w:val="24"/>
          <w:szCs w:val="24"/>
        </w:rPr>
      </w:pPr>
      <w:r>
        <w:rPr>
          <w:spacing w:val="-1"/>
          <w:sz w:val="24"/>
          <w:szCs w:val="24"/>
        </w:rPr>
        <w:t>方当事人应以书面形式约定需要完善和改进的内容。</w:t>
      </w:r>
    </w:p>
    <w:p w14:paraId="487348A2">
      <w:pPr>
        <w:pStyle w:val="10"/>
        <w:spacing w:before="277" w:line="219"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2.5</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结算方式和付款条件</w:t>
      </w:r>
    </w:p>
    <w:p w14:paraId="418F5C8A">
      <w:pPr>
        <w:pStyle w:val="10"/>
        <w:spacing w:before="274" w:line="212" w:lineRule="auto"/>
        <w:ind w:left="520"/>
        <w:rPr>
          <w:sz w:val="24"/>
          <w:szCs w:val="24"/>
        </w:rPr>
      </w:pPr>
      <w:r>
        <w:rPr>
          <w:spacing w:val="-1"/>
          <w:sz w:val="24"/>
          <w:szCs w:val="24"/>
        </w:rPr>
        <w:t>详见</w:t>
      </w:r>
      <w:r>
        <w:rPr>
          <w:i/>
          <w:iCs/>
          <w:spacing w:val="-1"/>
          <w:sz w:val="25"/>
          <w:szCs w:val="25"/>
          <w:u w:val="single" w:color="000000"/>
          <w14:textOutline w14:w="4358" w14:cap="sq" w14:cmpd="sng">
            <w14:solidFill>
              <w14:srgbClr w14:val="000000"/>
            </w14:solidFill>
            <w14:prstDash w14:val="solid"/>
            <w14:bevel/>
          </w14:textOutline>
        </w:rPr>
        <w:t>合同专用条款</w:t>
      </w:r>
      <w:r>
        <w:rPr>
          <w:spacing w:val="-1"/>
          <w:sz w:val="24"/>
          <w:szCs w:val="24"/>
        </w:rPr>
        <w:t>。</w:t>
      </w:r>
    </w:p>
    <w:p w14:paraId="44217EFA">
      <w:pPr>
        <w:pStyle w:val="10"/>
        <w:spacing w:before="273" w:line="219"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2.6</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技术资料和保密义务</w:t>
      </w:r>
    </w:p>
    <w:p w14:paraId="51C84E1E">
      <w:pPr>
        <w:spacing w:line="229" w:lineRule="exact"/>
      </w:pPr>
    </w:p>
    <w:p w14:paraId="6CC8D5EE">
      <w:pPr>
        <w:spacing w:line="229" w:lineRule="exact"/>
        <w:sectPr>
          <w:headerReference r:id="rId24" w:type="default"/>
          <w:footerReference r:id="rId25" w:type="default"/>
          <w:pgSz w:w="11907" w:h="16840"/>
          <w:pgMar w:top="1174" w:right="1587" w:bottom="1174" w:left="1587" w:header="624" w:footer="1077" w:gutter="0"/>
          <w:pgNumType w:fmt="decimal"/>
          <w:cols w:equalWidth="0" w:num="1">
            <w:col w:w="8387"/>
          </w:cols>
          <w:rtlGutter w:val="0"/>
          <w:docGrid w:linePitch="0" w:charSpace="0"/>
        </w:sectPr>
      </w:pPr>
    </w:p>
    <w:p w14:paraId="50F4527C">
      <w:pPr>
        <w:pStyle w:val="10"/>
        <w:spacing w:before="84" w:line="184" w:lineRule="auto"/>
        <w:ind w:left="520"/>
        <w:rPr>
          <w:sz w:val="24"/>
          <w:szCs w:val="24"/>
        </w:rPr>
      </w:pPr>
      <w:r>
        <w:rPr>
          <w:spacing w:val="-3"/>
          <w:sz w:val="24"/>
          <w:szCs w:val="24"/>
        </w:rPr>
        <w:t>2.6.1</w:t>
      </w:r>
    </w:p>
    <w:p w14:paraId="47321387">
      <w:pPr>
        <w:pStyle w:val="10"/>
        <w:spacing w:before="283" w:line="446" w:lineRule="auto"/>
        <w:ind w:left="41"/>
        <w:jc w:val="right"/>
        <w:rPr>
          <w:sz w:val="24"/>
          <w:szCs w:val="24"/>
        </w:rPr>
      </w:pPr>
      <w:r>
        <w:rPr>
          <w:spacing w:val="-15"/>
          <w:sz w:val="24"/>
          <w:szCs w:val="24"/>
        </w:rPr>
        <w:t>关资料等，</w:t>
      </w:r>
      <w:r>
        <w:rPr>
          <w:spacing w:val="2"/>
          <w:sz w:val="24"/>
          <w:szCs w:val="24"/>
        </w:rPr>
        <w:t xml:space="preserve"> </w:t>
      </w:r>
      <w:r>
        <w:rPr>
          <w:spacing w:val="-3"/>
          <w:sz w:val="24"/>
          <w:szCs w:val="24"/>
        </w:rPr>
        <w:t>2.6.2</w:t>
      </w:r>
    </w:p>
    <w:p w14:paraId="02B99302">
      <w:pPr>
        <w:pStyle w:val="10"/>
        <w:spacing w:line="201" w:lineRule="exact"/>
        <w:ind w:left="520"/>
        <w:rPr>
          <w:sz w:val="24"/>
          <w:szCs w:val="24"/>
        </w:rPr>
      </w:pPr>
      <w:r>
        <w:rPr>
          <w:spacing w:val="-3"/>
          <w:position w:val="-2"/>
          <w:sz w:val="24"/>
          <w:szCs w:val="24"/>
        </w:rPr>
        <w:t>2.6.3</w:t>
      </w:r>
    </w:p>
    <w:p w14:paraId="224B69B6">
      <w:pPr>
        <w:spacing w:line="14" w:lineRule="auto"/>
        <w:rPr>
          <w:rFonts w:ascii="Arial"/>
          <w:sz w:val="2"/>
        </w:rPr>
      </w:pPr>
      <w:r>
        <w:rPr>
          <w:rFonts w:ascii="Arial" w:hAnsi="Arial" w:eastAsia="Arial" w:cs="Arial"/>
          <w:sz w:val="2"/>
          <w:szCs w:val="2"/>
        </w:rPr>
        <w:br w:type="column"/>
      </w:r>
    </w:p>
    <w:p w14:paraId="4A5CB79A">
      <w:pPr>
        <w:pStyle w:val="10"/>
        <w:spacing w:before="46" w:line="559" w:lineRule="exact"/>
        <w:ind w:left="9"/>
        <w:rPr>
          <w:sz w:val="24"/>
          <w:szCs w:val="24"/>
        </w:rPr>
      </w:pPr>
      <w:r>
        <w:rPr>
          <w:spacing w:val="3"/>
          <w:position w:val="24"/>
          <w:sz w:val="24"/>
          <w:szCs w:val="24"/>
        </w:rPr>
        <w:t>乙方有权依据合同约定和项目需要，向甲方了解有关</w:t>
      </w:r>
      <w:r>
        <w:rPr>
          <w:spacing w:val="2"/>
          <w:position w:val="24"/>
          <w:sz w:val="24"/>
          <w:szCs w:val="24"/>
        </w:rPr>
        <w:t>情况，调阅有</w:t>
      </w:r>
    </w:p>
    <w:p w14:paraId="0DCFF78E">
      <w:pPr>
        <w:pStyle w:val="10"/>
        <w:spacing w:line="220" w:lineRule="auto"/>
        <w:ind w:left="14"/>
        <w:rPr>
          <w:sz w:val="24"/>
          <w:szCs w:val="24"/>
        </w:rPr>
      </w:pPr>
      <w:r>
        <w:rPr>
          <w:spacing w:val="-5"/>
          <w:sz w:val="24"/>
          <w:szCs w:val="24"/>
        </w:rPr>
        <w:t>甲方应予积极配合；</w:t>
      </w:r>
    </w:p>
    <w:p w14:paraId="53A8B59F">
      <w:pPr>
        <w:pStyle w:val="10"/>
        <w:spacing w:before="273" w:line="219" w:lineRule="auto"/>
        <w:ind w:left="6"/>
        <w:rPr>
          <w:sz w:val="24"/>
          <w:szCs w:val="24"/>
        </w:rPr>
      </w:pPr>
      <w:r>
        <w:rPr>
          <w:spacing w:val="-1"/>
          <w:sz w:val="24"/>
          <w:szCs w:val="24"/>
        </w:rPr>
        <w:t>乙方有义务妥善保管和保护由甲方提供的前款</w:t>
      </w:r>
      <w:r>
        <w:rPr>
          <w:spacing w:val="-2"/>
          <w:sz w:val="24"/>
          <w:szCs w:val="24"/>
        </w:rPr>
        <w:t>信息和资料等；</w:t>
      </w:r>
    </w:p>
    <w:p w14:paraId="45B8A8B8">
      <w:pPr>
        <w:pStyle w:val="10"/>
        <w:spacing w:before="278" w:line="184" w:lineRule="auto"/>
        <w:rPr>
          <w:sz w:val="24"/>
          <w:szCs w:val="24"/>
        </w:rPr>
      </w:pPr>
      <w:r>
        <w:rPr>
          <w:spacing w:val="3"/>
          <w:sz w:val="24"/>
          <w:szCs w:val="24"/>
        </w:rPr>
        <w:t>除非依照法律规定或者对方当事人的书面同意，任何一方均应保证</w:t>
      </w:r>
    </w:p>
    <w:p w14:paraId="73086395">
      <w:pPr>
        <w:spacing w:line="184" w:lineRule="auto"/>
        <w:rPr>
          <w:sz w:val="24"/>
          <w:szCs w:val="24"/>
        </w:rPr>
        <w:sectPr>
          <w:type w:val="continuous"/>
          <w:pgSz w:w="11907" w:h="16840"/>
          <w:pgMar w:top="1174" w:right="1587" w:bottom="1174" w:left="1587" w:header="1076" w:footer="850" w:gutter="0"/>
          <w:pgNumType w:fmt="decimal"/>
          <w:cols w:equalWidth="0" w:num="2">
            <w:col w:w="1369" w:space="84"/>
            <w:col w:w="7279"/>
          </w:cols>
          <w:rtlGutter w:val="0"/>
          <w:docGrid w:linePitch="0" w:charSpace="0"/>
        </w:sectPr>
      </w:pPr>
    </w:p>
    <w:p w14:paraId="0C2D7999">
      <w:pPr>
        <w:pStyle w:val="10"/>
        <w:spacing w:before="319" w:line="431" w:lineRule="auto"/>
        <w:ind w:left="36" w:right="77" w:firstLine="4"/>
        <w:jc w:val="both"/>
        <w:rPr>
          <w:sz w:val="24"/>
          <w:szCs w:val="24"/>
        </w:rPr>
      </w:pPr>
      <w:r>
        <w:rPr>
          <w:spacing w:val="3"/>
          <w:sz w:val="24"/>
          <w:szCs w:val="24"/>
        </w:rPr>
        <w:t>不向任何第三方提供或披露有关合同的或者履行合同过程中知悉的对方当事人 任何未公开的信息和资料，包括但不限于技术情报、技术资料、商业秘密和商</w:t>
      </w:r>
      <w:r>
        <w:rPr>
          <w:spacing w:val="8"/>
          <w:sz w:val="24"/>
          <w:szCs w:val="24"/>
        </w:rPr>
        <w:t xml:space="preserve"> </w:t>
      </w:r>
      <w:r>
        <w:rPr>
          <w:spacing w:val="3"/>
          <w:sz w:val="24"/>
          <w:szCs w:val="24"/>
        </w:rPr>
        <w:t>业信息等，并采取一切合理和必要措施和方式防止任何第三方接触到对方当事</w:t>
      </w:r>
    </w:p>
    <w:p w14:paraId="7C7E2410">
      <w:pPr>
        <w:pStyle w:val="10"/>
        <w:spacing w:line="219" w:lineRule="auto"/>
        <w:ind w:left="39"/>
        <w:rPr>
          <w:sz w:val="24"/>
          <w:szCs w:val="24"/>
        </w:rPr>
      </w:pPr>
      <w:r>
        <w:rPr>
          <w:spacing w:val="-1"/>
          <w:sz w:val="24"/>
          <w:szCs w:val="24"/>
        </w:rPr>
        <w:t>人的上述保密信息和资料。</w:t>
      </w:r>
    </w:p>
    <w:p w14:paraId="2156BE82">
      <w:pPr>
        <w:pStyle w:val="10"/>
        <w:spacing w:before="274" w:line="220"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2.7</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质量保证</w:t>
      </w:r>
    </w:p>
    <w:p w14:paraId="00DD01EB">
      <w:pPr>
        <w:pStyle w:val="10"/>
        <w:spacing w:before="276" w:line="559" w:lineRule="exact"/>
        <w:ind w:right="80"/>
        <w:jc w:val="right"/>
        <w:rPr>
          <w:sz w:val="24"/>
          <w:szCs w:val="24"/>
        </w:rPr>
      </w:pPr>
      <w:r>
        <w:rPr>
          <w:spacing w:val="2"/>
          <w:position w:val="24"/>
          <w:sz w:val="24"/>
          <w:szCs w:val="24"/>
        </w:rPr>
        <w:t>2.7.1</w:t>
      </w:r>
      <w:r>
        <w:rPr>
          <w:spacing w:val="36"/>
          <w:position w:val="24"/>
          <w:sz w:val="24"/>
          <w:szCs w:val="24"/>
        </w:rPr>
        <w:t xml:space="preserve"> </w:t>
      </w:r>
      <w:r>
        <w:rPr>
          <w:spacing w:val="2"/>
          <w:position w:val="24"/>
          <w:sz w:val="24"/>
          <w:szCs w:val="24"/>
        </w:rPr>
        <w:t>乙方应建立和完善履行合同的内部质量保证体系，并提供相关内部</w:t>
      </w:r>
    </w:p>
    <w:p w14:paraId="0D9B9036">
      <w:pPr>
        <w:pStyle w:val="10"/>
        <w:spacing w:before="1" w:line="218" w:lineRule="auto"/>
        <w:ind w:left="38"/>
        <w:rPr>
          <w:spacing w:val="-1"/>
          <w:sz w:val="24"/>
          <w:szCs w:val="24"/>
        </w:rPr>
      </w:pPr>
      <w:r>
        <w:rPr>
          <w:spacing w:val="-1"/>
          <w:sz w:val="24"/>
          <w:szCs w:val="24"/>
        </w:rPr>
        <w:t>规章制度给甲方，以便甲方进行监督检查；</w:t>
      </w:r>
    </w:p>
    <w:p w14:paraId="3AF6DC28">
      <w:pPr>
        <w:pStyle w:val="10"/>
        <w:spacing w:before="1" w:line="218" w:lineRule="auto"/>
        <w:ind w:left="38" w:firstLine="732" w:firstLineChars="300"/>
        <w:rPr>
          <w:sz w:val="24"/>
          <w:szCs w:val="24"/>
        </w:rPr>
      </w:pPr>
      <w:r>
        <w:rPr>
          <w:spacing w:val="2"/>
          <w:sz w:val="24"/>
          <w:szCs w:val="24"/>
        </w:rPr>
        <w:t>2.7.2</w:t>
      </w:r>
      <w:r>
        <w:rPr>
          <w:spacing w:val="35"/>
          <w:sz w:val="24"/>
          <w:szCs w:val="24"/>
        </w:rPr>
        <w:t xml:space="preserve"> </w:t>
      </w:r>
      <w:r>
        <w:rPr>
          <w:spacing w:val="2"/>
          <w:sz w:val="24"/>
          <w:szCs w:val="24"/>
        </w:rPr>
        <w:t>乙方应保证履行合同的人员数量和素质、软件和硬件设备</w:t>
      </w:r>
      <w:r>
        <w:rPr>
          <w:spacing w:val="1"/>
          <w:sz w:val="24"/>
          <w:szCs w:val="24"/>
        </w:rPr>
        <w:t>的配置、</w:t>
      </w:r>
    </w:p>
    <w:p w14:paraId="7B7D3009">
      <w:pPr>
        <w:spacing w:line="184" w:lineRule="auto"/>
        <w:rPr>
          <w:sz w:val="24"/>
          <w:szCs w:val="24"/>
        </w:rPr>
        <w:sectPr>
          <w:type w:val="continuous"/>
          <w:pgSz w:w="11907" w:h="16840"/>
          <w:pgMar w:top="1174" w:right="1587" w:bottom="1174" w:left="1587" w:header="567" w:footer="850" w:gutter="0"/>
          <w:pgNumType w:fmt="decimal"/>
          <w:cols w:equalWidth="0" w:num="1">
            <w:col w:w="8387"/>
          </w:cols>
          <w:rtlGutter w:val="0"/>
          <w:docGrid w:linePitch="0" w:charSpace="0"/>
        </w:sectPr>
      </w:pPr>
    </w:p>
    <w:p w14:paraId="1F0A19C7">
      <w:pPr>
        <w:spacing w:line="270" w:lineRule="auto"/>
        <w:rPr>
          <w:rFonts w:ascii="Arial"/>
          <w:sz w:val="21"/>
        </w:rPr>
      </w:pPr>
    </w:p>
    <w:p w14:paraId="5669547A">
      <w:pPr>
        <w:spacing w:line="270" w:lineRule="auto"/>
        <w:rPr>
          <w:rFonts w:ascii="Arial"/>
          <w:sz w:val="21"/>
        </w:rPr>
      </w:pPr>
    </w:p>
    <w:p w14:paraId="493881A8">
      <w:pPr>
        <w:pStyle w:val="10"/>
        <w:spacing w:before="78" w:line="219" w:lineRule="auto"/>
        <w:ind w:left="36"/>
        <w:rPr>
          <w:sz w:val="24"/>
          <w:szCs w:val="24"/>
        </w:rPr>
      </w:pPr>
      <w:r>
        <w:rPr>
          <w:sz w:val="24"/>
          <w:szCs w:val="24"/>
        </w:rPr>
        <w:t>场地、环境和设施等满足全面履行合同的要求，并应</w:t>
      </w:r>
      <w:r>
        <w:rPr>
          <w:spacing w:val="-1"/>
          <w:sz w:val="24"/>
          <w:szCs w:val="24"/>
        </w:rPr>
        <w:t>接受甲方的监督检查。</w:t>
      </w:r>
    </w:p>
    <w:p w14:paraId="2964B0B8">
      <w:pPr>
        <w:pStyle w:val="10"/>
        <w:spacing w:before="274" w:line="220"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2.8</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延迟履行</w:t>
      </w:r>
    </w:p>
    <w:p w14:paraId="67A5BDAE">
      <w:pPr>
        <w:pStyle w:val="10"/>
        <w:spacing w:before="272" w:line="431" w:lineRule="auto"/>
        <w:ind w:left="38" w:right="63" w:firstLine="478"/>
        <w:jc w:val="both"/>
        <w:rPr>
          <w:sz w:val="24"/>
          <w:szCs w:val="24"/>
        </w:rPr>
      </w:pPr>
      <w:r>
        <w:rPr>
          <w:spacing w:val="3"/>
          <w:sz w:val="24"/>
          <w:szCs w:val="24"/>
        </w:rPr>
        <w:t>在合同履行过程中，如果乙方遇到不能按时提供服务的情况，应及时以书</w:t>
      </w:r>
      <w:r>
        <w:rPr>
          <w:spacing w:val="14"/>
          <w:sz w:val="24"/>
          <w:szCs w:val="24"/>
        </w:rPr>
        <w:t xml:space="preserve"> </w:t>
      </w:r>
      <w:r>
        <w:rPr>
          <w:spacing w:val="3"/>
          <w:sz w:val="24"/>
          <w:szCs w:val="24"/>
        </w:rPr>
        <w:t>面形式将不能按时提供服务的理由、预期延误时间通知甲方；甲方收到乙方通</w:t>
      </w:r>
      <w:r>
        <w:rPr>
          <w:spacing w:val="6"/>
          <w:sz w:val="24"/>
          <w:szCs w:val="24"/>
        </w:rPr>
        <w:t xml:space="preserve"> </w:t>
      </w:r>
      <w:r>
        <w:rPr>
          <w:spacing w:val="3"/>
          <w:sz w:val="24"/>
          <w:szCs w:val="24"/>
        </w:rPr>
        <w:t>知后，认为其理由正当的，可以书面形式酌情同意乙方可以延长履行的具体时</w:t>
      </w:r>
    </w:p>
    <w:p w14:paraId="5AB84F15">
      <w:pPr>
        <w:pStyle w:val="10"/>
        <w:spacing w:line="222" w:lineRule="auto"/>
        <w:ind w:left="56"/>
        <w:rPr>
          <w:sz w:val="24"/>
          <w:szCs w:val="24"/>
        </w:rPr>
      </w:pPr>
      <w:r>
        <w:rPr>
          <w:spacing w:val="-15"/>
          <w:sz w:val="24"/>
          <w:szCs w:val="24"/>
        </w:rPr>
        <w:t>间。</w:t>
      </w:r>
    </w:p>
    <w:p w14:paraId="49BADFA4">
      <w:pPr>
        <w:pStyle w:val="10"/>
        <w:spacing w:before="272" w:line="221"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2.9</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合同变更</w:t>
      </w:r>
    </w:p>
    <w:p w14:paraId="4733F48E">
      <w:pPr>
        <w:pStyle w:val="10"/>
        <w:spacing w:before="272" w:line="431" w:lineRule="auto"/>
        <w:ind w:left="41" w:right="63" w:firstLine="479"/>
        <w:jc w:val="both"/>
        <w:rPr>
          <w:sz w:val="24"/>
          <w:szCs w:val="24"/>
        </w:rPr>
      </w:pPr>
      <w:r>
        <w:rPr>
          <w:spacing w:val="3"/>
          <w:sz w:val="24"/>
          <w:szCs w:val="24"/>
        </w:rPr>
        <w:t>2.9.1 双方当事人协商一致，可以签订书面补充合同的形式变更合同，但</w:t>
      </w:r>
      <w:r>
        <w:rPr>
          <w:sz w:val="24"/>
          <w:szCs w:val="24"/>
        </w:rPr>
        <w:t xml:space="preserve"> </w:t>
      </w:r>
      <w:r>
        <w:rPr>
          <w:spacing w:val="3"/>
          <w:sz w:val="24"/>
          <w:szCs w:val="24"/>
        </w:rPr>
        <w:t>不得违背采购文件确定的事项，且如果系追加与合同标的相同的服务的，那么</w:t>
      </w:r>
    </w:p>
    <w:p w14:paraId="2EE10E3E">
      <w:pPr>
        <w:pStyle w:val="10"/>
        <w:spacing w:before="1" w:line="217" w:lineRule="auto"/>
        <w:ind w:left="37"/>
        <w:rPr>
          <w:sz w:val="24"/>
          <w:szCs w:val="24"/>
        </w:rPr>
      </w:pPr>
      <w:r>
        <w:rPr>
          <w:spacing w:val="-2"/>
          <w:sz w:val="24"/>
          <w:szCs w:val="24"/>
        </w:rPr>
        <w:t>所有补充合同的采购金额不得超过原合同价的</w:t>
      </w:r>
      <w:r>
        <w:rPr>
          <w:spacing w:val="-23"/>
          <w:sz w:val="24"/>
          <w:szCs w:val="24"/>
        </w:rPr>
        <w:t xml:space="preserve"> </w:t>
      </w:r>
      <w:r>
        <w:rPr>
          <w:spacing w:val="-2"/>
          <w:sz w:val="24"/>
          <w:szCs w:val="24"/>
        </w:rPr>
        <w:t>10%；</w:t>
      </w:r>
    </w:p>
    <w:p w14:paraId="0FA73C2F">
      <w:pPr>
        <w:pStyle w:val="10"/>
        <w:spacing w:before="276" w:line="431" w:lineRule="auto"/>
        <w:ind w:left="64" w:right="63" w:firstLine="455"/>
        <w:jc w:val="both"/>
        <w:rPr>
          <w:sz w:val="24"/>
          <w:szCs w:val="24"/>
        </w:rPr>
      </w:pPr>
      <w:r>
        <w:rPr>
          <w:spacing w:val="3"/>
          <w:sz w:val="24"/>
          <w:szCs w:val="24"/>
        </w:rPr>
        <w:t>2.9.2 合同继续履行将损害国家利益和社会公共利益的，双方当事人应当</w:t>
      </w:r>
      <w:r>
        <w:rPr>
          <w:sz w:val="24"/>
          <w:szCs w:val="24"/>
        </w:rPr>
        <w:t xml:space="preserve"> </w:t>
      </w:r>
      <w:r>
        <w:rPr>
          <w:spacing w:val="2"/>
          <w:sz w:val="24"/>
          <w:szCs w:val="24"/>
        </w:rPr>
        <w:t>以书面形式变更合同。有过错的一方应当承担赔偿责任，双方当事人都有过错</w:t>
      </w:r>
    </w:p>
    <w:p w14:paraId="3D090AC5">
      <w:pPr>
        <w:pStyle w:val="10"/>
        <w:spacing w:line="219" w:lineRule="auto"/>
        <w:ind w:left="57"/>
        <w:rPr>
          <w:sz w:val="24"/>
          <w:szCs w:val="24"/>
        </w:rPr>
      </w:pPr>
      <w:r>
        <w:rPr>
          <w:spacing w:val="-3"/>
          <w:sz w:val="24"/>
          <w:szCs w:val="24"/>
        </w:rPr>
        <w:t>的，各自承担相应的责任。</w:t>
      </w:r>
    </w:p>
    <w:p w14:paraId="6991E711">
      <w:pPr>
        <w:pStyle w:val="10"/>
        <w:spacing w:before="274" w:line="220"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2.10</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合同转让和分包</w:t>
      </w:r>
    </w:p>
    <w:p w14:paraId="43140EA3">
      <w:pPr>
        <w:pStyle w:val="10"/>
        <w:spacing w:before="272" w:line="431" w:lineRule="auto"/>
        <w:ind w:left="39" w:right="63" w:firstLine="479"/>
        <w:jc w:val="both"/>
        <w:rPr>
          <w:sz w:val="24"/>
          <w:szCs w:val="24"/>
        </w:rPr>
      </w:pPr>
      <w:r>
        <w:rPr>
          <w:spacing w:val="3"/>
          <w:sz w:val="24"/>
          <w:szCs w:val="24"/>
        </w:rPr>
        <w:t>合同的权利义务依法不得转让，但经甲方同意，乙方可以依法采取分包方</w:t>
      </w:r>
      <w:r>
        <w:rPr>
          <w:spacing w:val="12"/>
          <w:sz w:val="24"/>
          <w:szCs w:val="24"/>
        </w:rPr>
        <w:t xml:space="preserve"> </w:t>
      </w:r>
      <w:r>
        <w:rPr>
          <w:spacing w:val="3"/>
          <w:sz w:val="24"/>
          <w:szCs w:val="24"/>
        </w:rPr>
        <w:t>式履行合同，即：依法可以将合同项下的部分非主体、非关键性工作分包给他</w:t>
      </w:r>
      <w:r>
        <w:rPr>
          <w:spacing w:val="5"/>
          <w:sz w:val="24"/>
          <w:szCs w:val="24"/>
        </w:rPr>
        <w:t xml:space="preserve"> </w:t>
      </w:r>
      <w:r>
        <w:rPr>
          <w:spacing w:val="3"/>
          <w:sz w:val="24"/>
          <w:szCs w:val="24"/>
        </w:rPr>
        <w:t>人完成，接受分包的人应当具备相应的资格条件，并不得再次分包，且乙方应</w:t>
      </w:r>
    </w:p>
    <w:p w14:paraId="3CA0A624">
      <w:pPr>
        <w:pStyle w:val="10"/>
        <w:spacing w:before="1" w:line="218" w:lineRule="auto"/>
        <w:ind w:left="39"/>
        <w:rPr>
          <w:sz w:val="24"/>
          <w:szCs w:val="24"/>
        </w:rPr>
      </w:pPr>
      <w:r>
        <w:rPr>
          <w:sz w:val="24"/>
          <w:szCs w:val="24"/>
        </w:rPr>
        <w:t>就分包项目向甲方负责，并与分包供应商就分</w:t>
      </w:r>
      <w:r>
        <w:rPr>
          <w:spacing w:val="-1"/>
          <w:sz w:val="24"/>
          <w:szCs w:val="24"/>
        </w:rPr>
        <w:t>包项目向甲方承担连带责任。</w:t>
      </w:r>
    </w:p>
    <w:p w14:paraId="1290BE15">
      <w:pPr>
        <w:pStyle w:val="10"/>
        <w:spacing w:before="278" w:line="219"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2.11</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不可抗力</w:t>
      </w:r>
    </w:p>
    <w:p w14:paraId="27A8F2CD">
      <w:pPr>
        <w:pStyle w:val="10"/>
        <w:spacing w:before="274" w:line="559" w:lineRule="exact"/>
        <w:ind w:right="50"/>
        <w:jc w:val="right"/>
        <w:rPr>
          <w:sz w:val="24"/>
          <w:szCs w:val="24"/>
        </w:rPr>
      </w:pPr>
      <w:r>
        <w:rPr>
          <w:spacing w:val="1"/>
          <w:position w:val="24"/>
          <w:sz w:val="24"/>
          <w:szCs w:val="24"/>
        </w:rPr>
        <w:t>2.11.1</w:t>
      </w:r>
      <w:r>
        <w:rPr>
          <w:spacing w:val="-36"/>
          <w:position w:val="24"/>
          <w:sz w:val="24"/>
          <w:szCs w:val="24"/>
        </w:rPr>
        <w:t xml:space="preserve"> </w:t>
      </w:r>
      <w:r>
        <w:rPr>
          <w:spacing w:val="1"/>
          <w:position w:val="24"/>
          <w:sz w:val="24"/>
          <w:szCs w:val="24"/>
        </w:rPr>
        <w:t>如果任何一方遭遇法律规定的不可抗力，致使合同履行受阻时，履</w:t>
      </w:r>
    </w:p>
    <w:p w14:paraId="1A452DA8">
      <w:pPr>
        <w:pStyle w:val="10"/>
        <w:spacing w:before="1" w:line="219" w:lineRule="auto"/>
        <w:ind w:left="41"/>
        <w:rPr>
          <w:sz w:val="24"/>
          <w:szCs w:val="24"/>
        </w:rPr>
      </w:pPr>
      <w:r>
        <w:rPr>
          <w:spacing w:val="-1"/>
          <w:sz w:val="24"/>
          <w:szCs w:val="24"/>
        </w:rPr>
        <w:t>行合同的期限应予延长，延长的期限应相当于不可抗力所影响的时间；</w:t>
      </w:r>
    </w:p>
    <w:p w14:paraId="6BFAFF80">
      <w:pPr>
        <w:pStyle w:val="10"/>
        <w:spacing w:before="276" w:line="219" w:lineRule="auto"/>
        <w:ind w:left="520"/>
        <w:rPr>
          <w:sz w:val="24"/>
          <w:szCs w:val="24"/>
        </w:rPr>
      </w:pPr>
      <w:r>
        <w:rPr>
          <w:sz w:val="24"/>
          <w:szCs w:val="24"/>
        </w:rPr>
        <w:t>2.11.2 因不可抗力致使不能实现合同</w:t>
      </w:r>
      <w:r>
        <w:rPr>
          <w:spacing w:val="-1"/>
          <w:sz w:val="24"/>
          <w:szCs w:val="24"/>
        </w:rPr>
        <w:t>目的的，当事人可以解除合同；</w:t>
      </w:r>
    </w:p>
    <w:p w14:paraId="4A8064DC">
      <w:pPr>
        <w:pStyle w:val="10"/>
        <w:spacing w:before="274" w:line="413" w:lineRule="auto"/>
        <w:jc w:val="right"/>
        <w:rPr>
          <w:sz w:val="25"/>
          <w:szCs w:val="25"/>
        </w:rPr>
      </w:pPr>
      <w:r>
        <w:rPr>
          <w:sz w:val="24"/>
          <w:szCs w:val="24"/>
        </w:rPr>
        <w:t>2.11.3 因不可抗力致使合同有变更必要的，双方当</w:t>
      </w:r>
      <w:r>
        <w:rPr>
          <w:spacing w:val="-1"/>
          <w:sz w:val="24"/>
          <w:szCs w:val="24"/>
        </w:rPr>
        <w:t>事人应在</w:t>
      </w:r>
      <w:r>
        <w:rPr>
          <w:i/>
          <w:iCs/>
          <w:spacing w:val="-1"/>
          <w:sz w:val="25"/>
          <w:szCs w:val="25"/>
          <w:u w:val="single" w:color="000000"/>
          <w14:textOutline w14:w="4358" w14:cap="sq" w14:cmpd="sng">
            <w14:solidFill>
              <w14:srgbClr w14:val="000000"/>
            </w14:solidFill>
            <w14:prstDash w14:val="solid"/>
            <w14:bevel/>
          </w14:textOutline>
        </w:rPr>
        <w:t>合同专用条款</w:t>
      </w:r>
    </w:p>
    <w:p w14:paraId="7E51DAEA">
      <w:pPr>
        <w:pStyle w:val="10"/>
        <w:spacing w:before="1" w:line="218" w:lineRule="auto"/>
        <w:ind w:left="43"/>
        <w:rPr>
          <w:sz w:val="24"/>
          <w:szCs w:val="24"/>
        </w:rPr>
      </w:pPr>
      <w:r>
        <w:rPr>
          <w:spacing w:val="-2"/>
          <w:sz w:val="24"/>
          <w:szCs w:val="24"/>
        </w:rPr>
        <w:t>约定时间内以书面形式变更合同；</w:t>
      </w:r>
    </w:p>
    <w:p w14:paraId="7112F387">
      <w:pPr>
        <w:spacing w:line="218" w:lineRule="auto"/>
        <w:rPr>
          <w:sz w:val="24"/>
          <w:szCs w:val="24"/>
        </w:rPr>
        <w:sectPr>
          <w:headerReference r:id="rId26" w:type="default"/>
          <w:footerReference r:id="rId27" w:type="default"/>
          <w:pgSz w:w="11907" w:h="16840"/>
          <w:pgMar w:top="1174" w:right="1587" w:bottom="1174" w:left="1587" w:header="794" w:footer="850" w:gutter="0"/>
          <w:pgNumType w:fmt="decimal"/>
          <w:cols w:space="720" w:num="1"/>
          <w:rtlGutter w:val="0"/>
          <w:docGrid w:linePitch="0" w:charSpace="0"/>
        </w:sectPr>
      </w:pPr>
    </w:p>
    <w:p w14:paraId="62D5F19D">
      <w:pPr>
        <w:spacing w:line="268" w:lineRule="auto"/>
        <w:rPr>
          <w:rFonts w:ascii="Arial"/>
          <w:sz w:val="21"/>
        </w:rPr>
      </w:pPr>
    </w:p>
    <w:p w14:paraId="3C3CFEED">
      <w:pPr>
        <w:spacing w:line="268" w:lineRule="auto"/>
        <w:rPr>
          <w:rFonts w:ascii="Arial"/>
          <w:sz w:val="21"/>
        </w:rPr>
      </w:pPr>
    </w:p>
    <w:p w14:paraId="763DE2E3">
      <w:pPr>
        <w:pStyle w:val="10"/>
        <w:spacing w:before="81" w:line="413" w:lineRule="auto"/>
        <w:ind w:left="48" w:right="65" w:firstLine="471"/>
        <w:jc w:val="both"/>
        <w:rPr>
          <w:sz w:val="24"/>
          <w:szCs w:val="24"/>
        </w:rPr>
      </w:pPr>
      <w:r>
        <w:rPr>
          <w:spacing w:val="-1"/>
          <w:sz w:val="24"/>
          <w:szCs w:val="24"/>
        </w:rPr>
        <w:t>2.11.4</w:t>
      </w:r>
      <w:r>
        <w:rPr>
          <w:spacing w:val="-41"/>
          <w:sz w:val="24"/>
          <w:szCs w:val="24"/>
        </w:rPr>
        <w:t xml:space="preserve"> </w:t>
      </w:r>
      <w:r>
        <w:rPr>
          <w:spacing w:val="-1"/>
          <w:sz w:val="24"/>
          <w:szCs w:val="24"/>
        </w:rPr>
        <w:t>受不可抗力影响的一方在不可抗力发生后，应在</w:t>
      </w:r>
      <w:r>
        <w:rPr>
          <w:i/>
          <w:iCs/>
          <w:spacing w:val="-1"/>
          <w:sz w:val="25"/>
          <w:szCs w:val="25"/>
          <w:u w:val="single" w:color="000000"/>
          <w14:textOutline w14:w="4358" w14:cap="sq" w14:cmpd="sng">
            <w14:solidFill>
              <w14:srgbClr w14:val="000000"/>
            </w14:solidFill>
            <w14:prstDash w14:val="solid"/>
            <w14:bevel/>
          </w14:textOutline>
        </w:rPr>
        <w:t>合同专用条款</w:t>
      </w:r>
      <w:r>
        <w:rPr>
          <w:spacing w:val="-1"/>
          <w:sz w:val="24"/>
          <w:szCs w:val="24"/>
        </w:rPr>
        <w:t>约定</w:t>
      </w:r>
      <w:r>
        <w:rPr>
          <w:sz w:val="24"/>
          <w:szCs w:val="24"/>
        </w:rPr>
        <w:t xml:space="preserve"> </w:t>
      </w:r>
      <w:r>
        <w:rPr>
          <w:spacing w:val="1"/>
          <w:sz w:val="24"/>
          <w:szCs w:val="24"/>
        </w:rPr>
        <w:t>时间内以书面形式通知对方当事人，并在</w:t>
      </w:r>
      <w:r>
        <w:rPr>
          <w:i/>
          <w:iCs/>
          <w:spacing w:val="1"/>
          <w:sz w:val="25"/>
          <w:szCs w:val="25"/>
          <w:u w:val="single" w:color="000000"/>
          <w14:textOutline w14:w="4358" w14:cap="sq" w14:cmpd="sng">
            <w14:solidFill>
              <w14:srgbClr w14:val="000000"/>
            </w14:solidFill>
            <w14:prstDash w14:val="solid"/>
            <w14:bevel/>
          </w14:textOutline>
        </w:rPr>
        <w:t>合同专用条款</w:t>
      </w:r>
      <w:r>
        <w:rPr>
          <w:spacing w:val="1"/>
          <w:sz w:val="24"/>
          <w:szCs w:val="24"/>
        </w:rPr>
        <w:t>约定时间内，将有关部</w:t>
      </w:r>
    </w:p>
    <w:p w14:paraId="33BE6BEA">
      <w:pPr>
        <w:pStyle w:val="10"/>
        <w:spacing w:line="219" w:lineRule="auto"/>
        <w:ind w:left="64"/>
        <w:rPr>
          <w:sz w:val="24"/>
          <w:szCs w:val="24"/>
        </w:rPr>
      </w:pPr>
      <w:r>
        <w:rPr>
          <w:spacing w:val="-3"/>
          <w:sz w:val="24"/>
          <w:szCs w:val="24"/>
        </w:rPr>
        <w:t>门出具的证明文件送达对方当事人。</w:t>
      </w:r>
    </w:p>
    <w:p w14:paraId="60ED4E34">
      <w:pPr>
        <w:pStyle w:val="10"/>
        <w:spacing w:before="276" w:line="220" w:lineRule="auto"/>
        <w:ind w:left="520"/>
        <w:outlineLvl w:val="0"/>
        <w:rPr>
          <w:sz w:val="24"/>
          <w:szCs w:val="24"/>
        </w:rPr>
      </w:pPr>
      <w:r>
        <w:rPr>
          <w:spacing w:val="-2"/>
          <w:sz w:val="24"/>
          <w:szCs w:val="24"/>
          <w14:textOutline w14:w="4358" w14:cap="sq" w14:cmpd="sng">
            <w14:solidFill>
              <w14:srgbClr w14:val="000000"/>
            </w14:solidFill>
            <w14:prstDash w14:val="solid"/>
            <w14:bevel/>
          </w14:textOutline>
        </w:rPr>
        <w:t>2.12</w:t>
      </w:r>
      <w:r>
        <w:rPr>
          <w:spacing w:val="-2"/>
          <w:sz w:val="24"/>
          <w:szCs w:val="24"/>
        </w:rPr>
        <w:t xml:space="preserve"> </w:t>
      </w:r>
      <w:r>
        <w:rPr>
          <w:spacing w:val="-2"/>
          <w:sz w:val="24"/>
          <w:szCs w:val="24"/>
          <w14:textOutline w14:w="4358" w14:cap="sq" w14:cmpd="sng">
            <w14:solidFill>
              <w14:srgbClr w14:val="000000"/>
            </w14:solidFill>
            <w14:prstDash w14:val="solid"/>
            <w14:bevel/>
          </w14:textOutline>
        </w:rPr>
        <w:t>税费</w:t>
      </w:r>
    </w:p>
    <w:p w14:paraId="606BDB4E">
      <w:pPr>
        <w:pStyle w:val="10"/>
        <w:spacing w:before="273" w:line="219" w:lineRule="auto"/>
        <w:ind w:left="522"/>
        <w:rPr>
          <w:sz w:val="24"/>
          <w:szCs w:val="24"/>
        </w:rPr>
      </w:pPr>
      <w:r>
        <w:rPr>
          <w:spacing w:val="-1"/>
          <w:sz w:val="24"/>
          <w:szCs w:val="24"/>
        </w:rPr>
        <w:t>与合同有关的一切税费，均按照中华人民共和国法律的相关规定缴纳。</w:t>
      </w:r>
    </w:p>
    <w:p w14:paraId="7F59B92B">
      <w:pPr>
        <w:pStyle w:val="10"/>
        <w:spacing w:before="274" w:line="219" w:lineRule="auto"/>
        <w:ind w:left="520"/>
        <w:outlineLvl w:val="0"/>
        <w:rPr>
          <w:sz w:val="24"/>
          <w:szCs w:val="24"/>
        </w:rPr>
      </w:pPr>
      <w:r>
        <w:rPr>
          <w:spacing w:val="-5"/>
          <w:sz w:val="24"/>
          <w:szCs w:val="24"/>
          <w14:textOutline w14:w="4358" w14:cap="sq" w14:cmpd="sng">
            <w14:solidFill>
              <w14:srgbClr w14:val="000000"/>
            </w14:solidFill>
            <w14:prstDash w14:val="solid"/>
            <w14:bevel/>
          </w14:textOutline>
        </w:rPr>
        <w:t>2.13</w:t>
      </w:r>
      <w:r>
        <w:rPr>
          <w:spacing w:val="31"/>
          <w:sz w:val="24"/>
          <w:szCs w:val="24"/>
        </w:rPr>
        <w:t xml:space="preserve"> </w:t>
      </w:r>
      <w:r>
        <w:rPr>
          <w:spacing w:val="-5"/>
          <w:sz w:val="24"/>
          <w:szCs w:val="24"/>
          <w14:textOutline w14:w="4358" w14:cap="sq" w14:cmpd="sng">
            <w14:solidFill>
              <w14:srgbClr w14:val="000000"/>
            </w14:solidFill>
            <w14:prstDash w14:val="solid"/>
            <w14:bevel/>
          </w14:textOutline>
        </w:rPr>
        <w:t>乙方破产</w:t>
      </w:r>
    </w:p>
    <w:p w14:paraId="3CCF11F4">
      <w:pPr>
        <w:pStyle w:val="10"/>
        <w:spacing w:before="277" w:line="430" w:lineRule="auto"/>
        <w:ind w:left="37" w:right="63" w:firstLine="483"/>
        <w:jc w:val="both"/>
        <w:rPr>
          <w:sz w:val="24"/>
          <w:szCs w:val="24"/>
        </w:rPr>
      </w:pPr>
      <w:r>
        <w:rPr>
          <w:spacing w:val="3"/>
          <w:sz w:val="24"/>
          <w:szCs w:val="24"/>
        </w:rPr>
        <w:t>如果乙方破产导致合同无法履行时，甲方可以书面形式通知乙方终止合同</w:t>
      </w:r>
      <w:r>
        <w:rPr>
          <w:spacing w:val="9"/>
          <w:sz w:val="24"/>
          <w:szCs w:val="24"/>
        </w:rPr>
        <w:t xml:space="preserve"> </w:t>
      </w:r>
      <w:r>
        <w:rPr>
          <w:spacing w:val="3"/>
          <w:sz w:val="24"/>
          <w:szCs w:val="24"/>
        </w:rPr>
        <w:t>且不给予乙方任何补偿和赔偿，但合同的终止不损害或不影响甲方已经采取或</w:t>
      </w:r>
    </w:p>
    <w:p w14:paraId="62347A9C">
      <w:pPr>
        <w:pStyle w:val="10"/>
        <w:spacing w:before="1" w:line="218" w:lineRule="auto"/>
        <w:ind w:left="35"/>
        <w:rPr>
          <w:sz w:val="24"/>
          <w:szCs w:val="24"/>
        </w:rPr>
      </w:pPr>
      <w:r>
        <w:rPr>
          <w:sz w:val="24"/>
          <w:szCs w:val="24"/>
        </w:rPr>
        <w:t>将要采取的任何要求乙方支付违约金、赔偿损失等的行动</w:t>
      </w:r>
      <w:r>
        <w:rPr>
          <w:spacing w:val="-1"/>
          <w:sz w:val="24"/>
          <w:szCs w:val="24"/>
        </w:rPr>
        <w:t>或补救措施的权利。</w:t>
      </w:r>
    </w:p>
    <w:p w14:paraId="09AA072A">
      <w:pPr>
        <w:pStyle w:val="10"/>
        <w:spacing w:before="277" w:line="220"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2.14</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合同中止、终止</w:t>
      </w:r>
    </w:p>
    <w:p w14:paraId="04C7F4EB">
      <w:pPr>
        <w:pStyle w:val="10"/>
        <w:spacing w:before="274" w:line="219" w:lineRule="auto"/>
        <w:ind w:left="520"/>
        <w:rPr>
          <w:sz w:val="24"/>
          <w:szCs w:val="24"/>
        </w:rPr>
      </w:pPr>
      <w:r>
        <w:rPr>
          <w:spacing w:val="-1"/>
          <w:sz w:val="24"/>
          <w:szCs w:val="24"/>
        </w:rPr>
        <w:t>2.14.1 双方当事人不得擅自中止或者终止合同；</w:t>
      </w:r>
    </w:p>
    <w:p w14:paraId="3958F59E">
      <w:pPr>
        <w:pStyle w:val="10"/>
        <w:spacing w:before="274" w:line="431" w:lineRule="auto"/>
        <w:ind w:left="60" w:right="4" w:firstLine="460"/>
        <w:jc w:val="both"/>
        <w:rPr>
          <w:sz w:val="24"/>
          <w:szCs w:val="24"/>
        </w:rPr>
      </w:pPr>
      <w:r>
        <w:rPr>
          <w:spacing w:val="1"/>
          <w:sz w:val="24"/>
          <w:szCs w:val="24"/>
        </w:rPr>
        <w:t>2.14.2</w:t>
      </w:r>
      <w:r>
        <w:rPr>
          <w:spacing w:val="-47"/>
          <w:sz w:val="24"/>
          <w:szCs w:val="24"/>
        </w:rPr>
        <w:t xml:space="preserve"> </w:t>
      </w:r>
      <w:r>
        <w:rPr>
          <w:spacing w:val="1"/>
          <w:sz w:val="24"/>
          <w:szCs w:val="24"/>
        </w:rPr>
        <w:t>合同继续履行将损害国家利益和社会公共利益的，双方当事人</w:t>
      </w:r>
      <w:r>
        <w:rPr>
          <w:sz w:val="24"/>
          <w:szCs w:val="24"/>
        </w:rPr>
        <w:t xml:space="preserve">应当 </w:t>
      </w:r>
      <w:r>
        <w:rPr>
          <w:spacing w:val="-3"/>
          <w:sz w:val="24"/>
          <w:szCs w:val="24"/>
        </w:rPr>
        <w:t>中止或者终止合同。有过错的一方应当承担赔偿责任，双方当事人都有过错的，</w:t>
      </w:r>
    </w:p>
    <w:p w14:paraId="56E4DDE6">
      <w:pPr>
        <w:pStyle w:val="10"/>
        <w:spacing w:before="1" w:line="219" w:lineRule="auto"/>
        <w:ind w:left="40"/>
        <w:rPr>
          <w:sz w:val="24"/>
          <w:szCs w:val="24"/>
        </w:rPr>
      </w:pPr>
      <w:r>
        <w:rPr>
          <w:spacing w:val="-2"/>
          <w:sz w:val="24"/>
          <w:szCs w:val="24"/>
        </w:rPr>
        <w:t>各自承担相应的责任。</w:t>
      </w:r>
    </w:p>
    <w:p w14:paraId="18A30B29">
      <w:pPr>
        <w:pStyle w:val="10"/>
        <w:spacing w:before="274" w:line="219"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2.15</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检验和验收</w:t>
      </w:r>
    </w:p>
    <w:p w14:paraId="125ED15C">
      <w:pPr>
        <w:pStyle w:val="10"/>
        <w:spacing w:before="276" w:line="413" w:lineRule="auto"/>
        <w:jc w:val="right"/>
        <w:rPr>
          <w:sz w:val="25"/>
          <w:szCs w:val="25"/>
        </w:rPr>
      </w:pPr>
      <w:r>
        <w:rPr>
          <w:spacing w:val="-2"/>
          <w:sz w:val="24"/>
          <w:szCs w:val="24"/>
        </w:rPr>
        <w:t>2.15.1</w:t>
      </w:r>
      <w:r>
        <w:rPr>
          <w:spacing w:val="40"/>
          <w:sz w:val="24"/>
          <w:szCs w:val="24"/>
        </w:rPr>
        <w:t xml:space="preserve"> </w:t>
      </w:r>
      <w:r>
        <w:rPr>
          <w:spacing w:val="-2"/>
          <w:sz w:val="24"/>
          <w:szCs w:val="24"/>
        </w:rPr>
        <w:t>乙方按照</w:t>
      </w:r>
      <w:r>
        <w:rPr>
          <w:i/>
          <w:iCs/>
          <w:spacing w:val="-2"/>
          <w:sz w:val="25"/>
          <w:szCs w:val="25"/>
          <w:u w:val="single" w:color="000000"/>
          <w14:textOutline w14:w="4358" w14:cap="sq" w14:cmpd="sng">
            <w14:solidFill>
              <w14:srgbClr w14:val="000000"/>
            </w14:solidFill>
            <w14:prstDash w14:val="solid"/>
            <w14:bevel/>
          </w14:textOutline>
        </w:rPr>
        <w:t>合同专用条款</w:t>
      </w:r>
      <w:r>
        <w:rPr>
          <w:spacing w:val="-2"/>
          <w:sz w:val="24"/>
          <w:szCs w:val="24"/>
        </w:rPr>
        <w:t>的约定，定期提交服务报告，甲方按照</w:t>
      </w:r>
      <w:r>
        <w:rPr>
          <w:i/>
          <w:iCs/>
          <w:spacing w:val="-2"/>
          <w:sz w:val="25"/>
          <w:szCs w:val="25"/>
          <w:u w:val="single" w:color="000000"/>
          <w14:textOutline w14:w="4358" w14:cap="sq" w14:cmpd="sng">
            <w14:solidFill>
              <w14:srgbClr w14:val="000000"/>
            </w14:solidFill>
            <w14:prstDash w14:val="solid"/>
            <w14:bevel/>
          </w14:textOutline>
        </w:rPr>
        <w:t>合同</w:t>
      </w:r>
    </w:p>
    <w:p w14:paraId="1A854E02">
      <w:pPr>
        <w:pStyle w:val="10"/>
        <w:spacing w:before="2" w:line="211" w:lineRule="auto"/>
        <w:ind w:left="27"/>
        <w:rPr>
          <w:sz w:val="24"/>
          <w:szCs w:val="24"/>
        </w:rPr>
      </w:pPr>
      <w:r>
        <w:rPr>
          <w:i/>
          <w:iCs/>
          <w:spacing w:val="-3"/>
          <w:sz w:val="25"/>
          <w:szCs w:val="25"/>
          <w:u w:val="single" w:color="000000"/>
          <w14:textOutline w14:w="4358" w14:cap="sq" w14:cmpd="sng">
            <w14:solidFill>
              <w14:srgbClr w14:val="000000"/>
            </w14:solidFill>
            <w14:prstDash w14:val="solid"/>
            <w14:bevel/>
          </w14:textOutline>
        </w:rPr>
        <w:t>专用条款</w:t>
      </w:r>
      <w:r>
        <w:rPr>
          <w:spacing w:val="-3"/>
          <w:sz w:val="24"/>
          <w:szCs w:val="24"/>
        </w:rPr>
        <w:t>的约定进行定期验收；</w:t>
      </w:r>
    </w:p>
    <w:p w14:paraId="4FEA31F5">
      <w:pPr>
        <w:pStyle w:val="10"/>
        <w:spacing w:before="271" w:line="431" w:lineRule="auto"/>
        <w:ind w:left="57" w:right="63" w:firstLine="463"/>
        <w:rPr>
          <w:sz w:val="24"/>
          <w:szCs w:val="24"/>
        </w:rPr>
      </w:pPr>
      <w:r>
        <w:rPr>
          <w:sz w:val="24"/>
          <w:szCs w:val="24"/>
        </w:rPr>
        <w:t>2.15.2 合同期满或者履行完毕后，甲</w:t>
      </w:r>
      <w:r>
        <w:rPr>
          <w:spacing w:val="-1"/>
          <w:sz w:val="24"/>
          <w:szCs w:val="24"/>
        </w:rPr>
        <w:t>方有权组织（包括依法邀请国家认可</w:t>
      </w:r>
      <w:r>
        <w:rPr>
          <w:sz w:val="24"/>
          <w:szCs w:val="24"/>
        </w:rPr>
        <w:t xml:space="preserve"> </w:t>
      </w:r>
      <w:r>
        <w:rPr>
          <w:spacing w:val="3"/>
          <w:sz w:val="24"/>
          <w:szCs w:val="24"/>
        </w:rPr>
        <w:t>的质量检测机构参加）对乙方履约的验收，即：</w:t>
      </w:r>
      <w:r>
        <w:rPr>
          <w:spacing w:val="2"/>
          <w:sz w:val="24"/>
          <w:szCs w:val="24"/>
        </w:rPr>
        <w:t>按照合同约定的标准，组织对</w:t>
      </w:r>
      <w:r>
        <w:rPr>
          <w:sz w:val="24"/>
          <w:szCs w:val="24"/>
        </w:rPr>
        <w:t xml:space="preserve"> </w:t>
      </w:r>
      <w:r>
        <w:rPr>
          <w:spacing w:val="3"/>
          <w:sz w:val="24"/>
          <w:szCs w:val="24"/>
        </w:rPr>
        <w:t>乙方履约情况的验收，并出具验收书；向社会公</w:t>
      </w:r>
      <w:r>
        <w:rPr>
          <w:spacing w:val="2"/>
          <w:sz w:val="24"/>
          <w:szCs w:val="24"/>
        </w:rPr>
        <w:t>众提供的公共服务项目，验收</w:t>
      </w:r>
    </w:p>
    <w:p w14:paraId="53BDD6F5">
      <w:pPr>
        <w:pStyle w:val="10"/>
        <w:spacing w:before="1" w:line="217" w:lineRule="auto"/>
        <w:ind w:left="48"/>
        <w:rPr>
          <w:sz w:val="24"/>
          <w:szCs w:val="24"/>
        </w:rPr>
      </w:pPr>
      <w:r>
        <w:rPr>
          <w:spacing w:val="-1"/>
          <w:sz w:val="24"/>
          <w:szCs w:val="24"/>
        </w:rPr>
        <w:t>时应当邀请服务对象参与并出具意见，验收结果应当向社会公告；</w:t>
      </w:r>
    </w:p>
    <w:p w14:paraId="5505E3A6">
      <w:pPr>
        <w:pStyle w:val="10"/>
        <w:spacing w:before="278" w:line="413" w:lineRule="auto"/>
        <w:jc w:val="right"/>
        <w:rPr>
          <w:sz w:val="25"/>
          <w:szCs w:val="25"/>
        </w:rPr>
      </w:pPr>
      <w:r>
        <w:rPr>
          <w:spacing w:val="1"/>
          <w:sz w:val="24"/>
          <w:szCs w:val="24"/>
        </w:rPr>
        <w:t>2.15.3 检验和验收标准、程序等具体内容以及前述验收书的</w:t>
      </w:r>
      <w:r>
        <w:rPr>
          <w:sz w:val="24"/>
          <w:szCs w:val="24"/>
        </w:rPr>
        <w:t>效力详见</w:t>
      </w:r>
      <w:r>
        <w:rPr>
          <w:i/>
          <w:iCs/>
          <w:sz w:val="25"/>
          <w:szCs w:val="25"/>
          <w:u w:val="single" w:color="000000"/>
          <w14:textOutline w14:w="4358" w14:cap="sq" w14:cmpd="sng">
            <w14:solidFill>
              <w14:srgbClr w14:val="000000"/>
            </w14:solidFill>
            <w14:prstDash w14:val="solid"/>
            <w14:bevel/>
          </w14:textOutline>
        </w:rPr>
        <w:t>合同</w:t>
      </w:r>
    </w:p>
    <w:p w14:paraId="42E1A21D">
      <w:pPr>
        <w:pStyle w:val="10"/>
        <w:spacing w:before="2" w:line="211" w:lineRule="auto"/>
        <w:ind w:left="27"/>
        <w:rPr>
          <w:sz w:val="25"/>
          <w:szCs w:val="25"/>
        </w:rPr>
      </w:pPr>
      <w:r>
        <w:rPr>
          <w:i/>
          <w:iCs/>
          <w:spacing w:val="5"/>
          <w:sz w:val="25"/>
          <w:szCs w:val="25"/>
          <w:u w:val="single" w:color="000000"/>
          <w14:textOutline w14:w="4358" w14:cap="sq" w14:cmpd="sng">
            <w14:solidFill>
              <w14:srgbClr w14:val="000000"/>
            </w14:solidFill>
            <w14:prstDash w14:val="solid"/>
            <w14:bevel/>
          </w14:textOutline>
        </w:rPr>
        <w:t>专用条款</w:t>
      </w:r>
      <w:r>
        <w:rPr>
          <w:i/>
          <w:iCs/>
          <w:spacing w:val="5"/>
          <w:sz w:val="25"/>
          <w:szCs w:val="25"/>
        </w:rPr>
        <w:t>。</w:t>
      </w:r>
    </w:p>
    <w:p w14:paraId="64407FDC">
      <w:pPr>
        <w:pStyle w:val="10"/>
        <w:spacing w:before="273" w:line="221"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2.16</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通知和送达</w:t>
      </w:r>
    </w:p>
    <w:p w14:paraId="6F410BAA">
      <w:pPr>
        <w:spacing w:line="221" w:lineRule="auto"/>
        <w:rPr>
          <w:sz w:val="24"/>
          <w:szCs w:val="24"/>
        </w:rPr>
        <w:sectPr>
          <w:headerReference r:id="rId28" w:type="default"/>
          <w:footerReference r:id="rId29" w:type="default"/>
          <w:pgSz w:w="11907" w:h="16840"/>
          <w:pgMar w:top="1174" w:right="1587" w:bottom="1174" w:left="1587" w:header="794" w:footer="850" w:gutter="0"/>
          <w:pgNumType w:fmt="decimal"/>
          <w:cols w:space="720" w:num="1"/>
          <w:rtlGutter w:val="0"/>
          <w:docGrid w:linePitch="0" w:charSpace="0"/>
        </w:sectPr>
      </w:pPr>
    </w:p>
    <w:p w14:paraId="58DC13D7">
      <w:pPr>
        <w:spacing w:line="269" w:lineRule="auto"/>
        <w:rPr>
          <w:rFonts w:ascii="Arial"/>
          <w:sz w:val="21"/>
        </w:rPr>
      </w:pPr>
    </w:p>
    <w:p w14:paraId="14C6FF80">
      <w:pPr>
        <w:spacing w:line="269" w:lineRule="auto"/>
        <w:rPr>
          <w:rFonts w:ascii="Arial"/>
          <w:sz w:val="21"/>
        </w:rPr>
      </w:pPr>
    </w:p>
    <w:p w14:paraId="65FDA300">
      <w:pPr>
        <w:pStyle w:val="10"/>
        <w:spacing w:before="78" w:line="431" w:lineRule="auto"/>
        <w:ind w:left="37" w:right="56" w:firstLine="482"/>
        <w:jc w:val="both"/>
        <w:rPr>
          <w:sz w:val="24"/>
          <w:szCs w:val="24"/>
        </w:rPr>
      </w:pPr>
      <w:r>
        <w:rPr>
          <w:spacing w:val="-14"/>
          <w:sz w:val="24"/>
          <w:szCs w:val="24"/>
        </w:rPr>
        <w:t>2.16.1</w:t>
      </w:r>
      <w:r>
        <w:rPr>
          <w:spacing w:val="71"/>
          <w:sz w:val="24"/>
          <w:szCs w:val="24"/>
        </w:rPr>
        <w:t xml:space="preserve"> </w:t>
      </w:r>
      <w:r>
        <w:rPr>
          <w:spacing w:val="-14"/>
          <w:sz w:val="24"/>
          <w:szCs w:val="24"/>
        </w:rPr>
        <w:t>任</w:t>
      </w:r>
      <w:r>
        <w:rPr>
          <w:spacing w:val="-45"/>
          <w:sz w:val="24"/>
          <w:szCs w:val="24"/>
        </w:rPr>
        <w:t xml:space="preserve"> </w:t>
      </w:r>
      <w:r>
        <w:rPr>
          <w:spacing w:val="-14"/>
          <w:sz w:val="24"/>
          <w:szCs w:val="24"/>
        </w:rPr>
        <w:t>何</w:t>
      </w:r>
      <w:r>
        <w:rPr>
          <w:spacing w:val="-44"/>
          <w:sz w:val="24"/>
          <w:szCs w:val="24"/>
        </w:rPr>
        <w:t xml:space="preserve"> </w:t>
      </w:r>
      <w:r>
        <w:rPr>
          <w:spacing w:val="-14"/>
          <w:sz w:val="24"/>
          <w:szCs w:val="24"/>
        </w:rPr>
        <w:t>一</w:t>
      </w:r>
      <w:r>
        <w:rPr>
          <w:spacing w:val="-47"/>
          <w:sz w:val="24"/>
          <w:szCs w:val="24"/>
        </w:rPr>
        <w:t xml:space="preserve"> </w:t>
      </w:r>
      <w:r>
        <w:rPr>
          <w:spacing w:val="-14"/>
          <w:sz w:val="24"/>
          <w:szCs w:val="24"/>
        </w:rPr>
        <w:t>方</w:t>
      </w:r>
      <w:r>
        <w:rPr>
          <w:spacing w:val="-30"/>
          <w:sz w:val="24"/>
          <w:szCs w:val="24"/>
        </w:rPr>
        <w:t xml:space="preserve"> </w:t>
      </w:r>
      <w:r>
        <w:rPr>
          <w:spacing w:val="-14"/>
          <w:sz w:val="24"/>
          <w:szCs w:val="24"/>
        </w:rPr>
        <w:t>因</w:t>
      </w:r>
      <w:r>
        <w:rPr>
          <w:spacing w:val="-44"/>
          <w:sz w:val="24"/>
          <w:szCs w:val="24"/>
        </w:rPr>
        <w:t xml:space="preserve"> </w:t>
      </w:r>
      <w:r>
        <w:rPr>
          <w:spacing w:val="-14"/>
          <w:sz w:val="24"/>
          <w:szCs w:val="24"/>
        </w:rPr>
        <w:t>履</w:t>
      </w:r>
      <w:r>
        <w:rPr>
          <w:spacing w:val="-45"/>
          <w:sz w:val="24"/>
          <w:szCs w:val="24"/>
        </w:rPr>
        <w:t xml:space="preserve"> </w:t>
      </w:r>
      <w:r>
        <w:rPr>
          <w:spacing w:val="-14"/>
          <w:sz w:val="24"/>
          <w:szCs w:val="24"/>
        </w:rPr>
        <w:t>行</w:t>
      </w:r>
      <w:r>
        <w:rPr>
          <w:spacing w:val="-47"/>
          <w:sz w:val="24"/>
          <w:szCs w:val="24"/>
        </w:rPr>
        <w:t xml:space="preserve"> </w:t>
      </w:r>
      <w:r>
        <w:rPr>
          <w:spacing w:val="-14"/>
          <w:sz w:val="24"/>
          <w:szCs w:val="24"/>
        </w:rPr>
        <w:t>合 同</w:t>
      </w:r>
      <w:r>
        <w:rPr>
          <w:spacing w:val="-47"/>
          <w:sz w:val="24"/>
          <w:szCs w:val="24"/>
        </w:rPr>
        <w:t xml:space="preserve"> </w:t>
      </w:r>
      <w:r>
        <w:rPr>
          <w:spacing w:val="-14"/>
          <w:sz w:val="24"/>
          <w:szCs w:val="24"/>
        </w:rPr>
        <w:t>而 以</w:t>
      </w:r>
      <w:r>
        <w:rPr>
          <w:spacing w:val="-48"/>
          <w:sz w:val="24"/>
          <w:szCs w:val="24"/>
        </w:rPr>
        <w:t xml:space="preserve"> </w:t>
      </w:r>
      <w:r>
        <w:rPr>
          <w:spacing w:val="-14"/>
          <w:sz w:val="24"/>
          <w:szCs w:val="24"/>
        </w:rPr>
        <w:t>合</w:t>
      </w:r>
      <w:r>
        <w:rPr>
          <w:spacing w:val="-24"/>
          <w:sz w:val="24"/>
          <w:szCs w:val="24"/>
        </w:rPr>
        <w:t xml:space="preserve"> </w:t>
      </w:r>
      <w:r>
        <w:rPr>
          <w:spacing w:val="-14"/>
          <w:sz w:val="24"/>
          <w:szCs w:val="24"/>
        </w:rPr>
        <w:t>同</w:t>
      </w:r>
      <w:r>
        <w:rPr>
          <w:spacing w:val="-49"/>
          <w:sz w:val="24"/>
          <w:szCs w:val="24"/>
        </w:rPr>
        <w:t xml:space="preserve"> </w:t>
      </w:r>
      <w:r>
        <w:rPr>
          <w:spacing w:val="-14"/>
          <w:sz w:val="24"/>
          <w:szCs w:val="24"/>
        </w:rPr>
        <w:t>第</w:t>
      </w:r>
      <w:r>
        <w:rPr>
          <w:spacing w:val="-44"/>
          <w:sz w:val="24"/>
          <w:szCs w:val="24"/>
        </w:rPr>
        <w:t xml:space="preserve"> </w:t>
      </w:r>
      <w:r>
        <w:rPr>
          <w:spacing w:val="-15"/>
          <w:sz w:val="24"/>
          <w:szCs w:val="24"/>
        </w:rPr>
        <w:t>一</w:t>
      </w:r>
      <w:r>
        <w:rPr>
          <w:spacing w:val="-45"/>
          <w:sz w:val="24"/>
          <w:szCs w:val="24"/>
        </w:rPr>
        <w:t xml:space="preserve"> </w:t>
      </w:r>
      <w:r>
        <w:rPr>
          <w:spacing w:val="-15"/>
          <w:sz w:val="24"/>
          <w:szCs w:val="24"/>
        </w:rPr>
        <w:t>部</w:t>
      </w:r>
      <w:r>
        <w:rPr>
          <w:spacing w:val="-46"/>
          <w:sz w:val="24"/>
          <w:szCs w:val="24"/>
        </w:rPr>
        <w:t xml:space="preserve"> </w:t>
      </w:r>
      <w:r>
        <w:rPr>
          <w:spacing w:val="-15"/>
          <w:sz w:val="24"/>
          <w:szCs w:val="24"/>
        </w:rPr>
        <w:t>分</w:t>
      </w:r>
      <w:r>
        <w:rPr>
          <w:spacing w:val="-48"/>
          <w:sz w:val="24"/>
          <w:szCs w:val="24"/>
        </w:rPr>
        <w:t xml:space="preserve"> </w:t>
      </w:r>
      <w:r>
        <w:rPr>
          <w:spacing w:val="-15"/>
          <w:sz w:val="24"/>
          <w:szCs w:val="24"/>
        </w:rPr>
        <w:t>尾</w:t>
      </w:r>
      <w:r>
        <w:rPr>
          <w:spacing w:val="-45"/>
          <w:sz w:val="24"/>
          <w:szCs w:val="24"/>
        </w:rPr>
        <w:t xml:space="preserve"> </w:t>
      </w:r>
      <w:r>
        <w:rPr>
          <w:spacing w:val="-15"/>
          <w:sz w:val="24"/>
          <w:szCs w:val="24"/>
        </w:rPr>
        <w:t>部</w:t>
      </w:r>
      <w:r>
        <w:rPr>
          <w:spacing w:val="-49"/>
          <w:sz w:val="24"/>
          <w:szCs w:val="24"/>
        </w:rPr>
        <w:t xml:space="preserve"> </w:t>
      </w:r>
      <w:r>
        <w:rPr>
          <w:spacing w:val="-15"/>
          <w:sz w:val="24"/>
          <w:szCs w:val="24"/>
        </w:rPr>
        <w:t>所</w:t>
      </w:r>
      <w:r>
        <w:rPr>
          <w:spacing w:val="-43"/>
          <w:sz w:val="24"/>
          <w:szCs w:val="24"/>
        </w:rPr>
        <w:t xml:space="preserve"> </w:t>
      </w:r>
      <w:r>
        <w:rPr>
          <w:spacing w:val="-15"/>
          <w:sz w:val="24"/>
          <w:szCs w:val="24"/>
        </w:rPr>
        <w:t>列</w:t>
      </w:r>
      <w:r>
        <w:rPr>
          <w:spacing w:val="-26"/>
          <w:sz w:val="24"/>
          <w:szCs w:val="24"/>
        </w:rPr>
        <w:t xml:space="preserve"> </w:t>
      </w:r>
      <w:r>
        <w:rPr>
          <w:spacing w:val="-15"/>
          <w:sz w:val="24"/>
          <w:szCs w:val="24"/>
        </w:rPr>
        <w:t>明</w:t>
      </w:r>
      <w:r>
        <w:rPr>
          <w:spacing w:val="-26"/>
          <w:sz w:val="24"/>
          <w:szCs w:val="24"/>
        </w:rPr>
        <w:t xml:space="preserve"> </w:t>
      </w:r>
      <w:r>
        <w:rPr>
          <w:spacing w:val="-15"/>
          <w:sz w:val="24"/>
          <w:szCs w:val="24"/>
        </w:rPr>
        <w:t>的</w:t>
      </w:r>
      <w:r>
        <w:rPr>
          <w:sz w:val="24"/>
          <w:szCs w:val="24"/>
        </w:rPr>
        <w:t xml:space="preserve"> </w:t>
      </w:r>
      <w:r>
        <w:rPr>
          <w:spacing w:val="3"/>
          <w:sz w:val="24"/>
          <w:szCs w:val="24"/>
        </w:rPr>
        <w:t>发出的所有通知、文件、材料，均视为已向对方当事人送达；任何一方变更上</w:t>
      </w:r>
      <w:r>
        <w:rPr>
          <w:spacing w:val="7"/>
          <w:sz w:val="24"/>
          <w:szCs w:val="24"/>
        </w:rPr>
        <w:t xml:space="preserve"> </w:t>
      </w:r>
      <w:r>
        <w:rPr>
          <w:spacing w:val="-1"/>
          <w:sz w:val="24"/>
          <w:szCs w:val="24"/>
        </w:rPr>
        <w:t>述送达方式或者地址的，应于</w:t>
      </w:r>
      <w:r>
        <w:rPr>
          <w:spacing w:val="-1"/>
          <w:sz w:val="24"/>
          <w:szCs w:val="24"/>
          <w:u w:val="single" w:color="auto"/>
        </w:rPr>
        <w:t xml:space="preserve">   </w:t>
      </w:r>
      <w:r>
        <w:rPr>
          <w:spacing w:val="-97"/>
          <w:sz w:val="24"/>
          <w:szCs w:val="24"/>
        </w:rPr>
        <w:t xml:space="preserve"> </w:t>
      </w:r>
      <w:r>
        <w:rPr>
          <w:spacing w:val="-1"/>
          <w:sz w:val="24"/>
          <w:szCs w:val="24"/>
        </w:rPr>
        <w:t>个工作日内书面通知对方当事人，在对方当事</w:t>
      </w:r>
    </w:p>
    <w:p w14:paraId="001C8D90">
      <w:pPr>
        <w:pStyle w:val="10"/>
        <w:spacing w:line="219" w:lineRule="auto"/>
        <w:ind w:left="39"/>
        <w:rPr>
          <w:sz w:val="24"/>
          <w:szCs w:val="24"/>
        </w:rPr>
      </w:pPr>
      <w:r>
        <w:rPr>
          <w:sz w:val="24"/>
          <w:szCs w:val="24"/>
        </w:rPr>
        <w:t>人收到有关变更通知之前，变更前的约定送</w:t>
      </w:r>
      <w:r>
        <w:rPr>
          <w:spacing w:val="-1"/>
          <w:sz w:val="24"/>
          <w:szCs w:val="24"/>
        </w:rPr>
        <w:t>达方式或者地址仍视为有效。</w:t>
      </w:r>
    </w:p>
    <w:p w14:paraId="354E941A">
      <w:pPr>
        <w:pStyle w:val="10"/>
        <w:spacing w:before="274" w:line="431" w:lineRule="auto"/>
        <w:ind w:left="57" w:firstLine="463"/>
        <w:jc w:val="both"/>
        <w:rPr>
          <w:sz w:val="24"/>
          <w:szCs w:val="24"/>
        </w:rPr>
      </w:pPr>
      <w:r>
        <w:rPr>
          <w:sz w:val="24"/>
          <w:szCs w:val="24"/>
        </w:rPr>
        <w:t>2.16.2</w:t>
      </w:r>
      <w:r>
        <w:rPr>
          <w:spacing w:val="-14"/>
          <w:sz w:val="24"/>
          <w:szCs w:val="24"/>
        </w:rPr>
        <w:t xml:space="preserve"> </w:t>
      </w:r>
      <w:r>
        <w:rPr>
          <w:sz w:val="24"/>
          <w:szCs w:val="24"/>
        </w:rPr>
        <w:t xml:space="preserve">以当面交付方式送达的，交付之时视为送达；以电子邮件方式送达 </w:t>
      </w:r>
      <w:r>
        <w:rPr>
          <w:spacing w:val="-3"/>
          <w:sz w:val="24"/>
          <w:szCs w:val="24"/>
        </w:rPr>
        <w:t>的，发出电子邮件之时视为送达；以传真方式送达的，发出传真之时视为送达；</w:t>
      </w:r>
    </w:p>
    <w:p w14:paraId="55E96097">
      <w:pPr>
        <w:pStyle w:val="10"/>
        <w:spacing w:line="219" w:lineRule="auto"/>
        <w:ind w:left="64"/>
        <w:rPr>
          <w:sz w:val="24"/>
          <w:szCs w:val="24"/>
        </w:rPr>
      </w:pPr>
      <w:r>
        <w:rPr>
          <w:spacing w:val="-1"/>
          <w:sz w:val="24"/>
          <w:szCs w:val="24"/>
        </w:rPr>
        <w:t>以邮寄方式送达的，邮件挂号寄出或者交邮之</w:t>
      </w:r>
      <w:r>
        <w:rPr>
          <w:spacing w:val="-2"/>
          <w:sz w:val="24"/>
          <w:szCs w:val="24"/>
        </w:rPr>
        <w:t>日之次日视为送达。</w:t>
      </w:r>
    </w:p>
    <w:p w14:paraId="6A0FA128">
      <w:pPr>
        <w:pStyle w:val="10"/>
        <w:spacing w:before="274" w:line="219" w:lineRule="auto"/>
        <w:ind w:left="520"/>
        <w:outlineLvl w:val="0"/>
        <w:rPr>
          <w:sz w:val="24"/>
          <w:szCs w:val="24"/>
        </w:rPr>
      </w:pPr>
      <w:r>
        <w:rPr>
          <w:sz w:val="24"/>
          <w:szCs w:val="24"/>
          <w14:textOutline w14:w="4358" w14:cap="sq" w14:cmpd="sng">
            <w14:solidFill>
              <w14:srgbClr w14:val="000000"/>
            </w14:solidFill>
            <w14:prstDash w14:val="solid"/>
            <w14:bevel/>
          </w14:textOutline>
        </w:rPr>
        <w:t>2.17</w:t>
      </w:r>
      <w:r>
        <w:rPr>
          <w:sz w:val="24"/>
          <w:szCs w:val="24"/>
        </w:rPr>
        <w:t xml:space="preserve"> </w:t>
      </w:r>
      <w:r>
        <w:rPr>
          <w:sz w:val="24"/>
          <w:szCs w:val="24"/>
          <w14:textOutline w14:w="4358" w14:cap="sq" w14:cmpd="sng">
            <w14:solidFill>
              <w14:srgbClr w14:val="000000"/>
            </w14:solidFill>
            <w14:prstDash w14:val="solid"/>
            <w14:bevel/>
          </w14:textOutline>
        </w:rPr>
        <w:t>合同使用的文字和适用的法律</w:t>
      </w:r>
    </w:p>
    <w:p w14:paraId="76421F4A">
      <w:pPr>
        <w:pStyle w:val="10"/>
        <w:spacing w:before="274" w:line="219" w:lineRule="auto"/>
        <w:ind w:left="520"/>
        <w:rPr>
          <w:sz w:val="24"/>
          <w:szCs w:val="24"/>
        </w:rPr>
      </w:pPr>
      <w:r>
        <w:rPr>
          <w:spacing w:val="-1"/>
          <w:sz w:val="24"/>
          <w:szCs w:val="24"/>
        </w:rPr>
        <w:t>2.17.1 合同使用汉语书就、变更和解释；</w:t>
      </w:r>
    </w:p>
    <w:p w14:paraId="72232448">
      <w:pPr>
        <w:pStyle w:val="10"/>
        <w:spacing w:before="277" w:line="219" w:lineRule="auto"/>
        <w:ind w:left="520"/>
        <w:rPr>
          <w:sz w:val="24"/>
          <w:szCs w:val="24"/>
        </w:rPr>
      </w:pPr>
      <w:r>
        <w:rPr>
          <w:spacing w:val="-1"/>
          <w:sz w:val="24"/>
          <w:szCs w:val="24"/>
        </w:rPr>
        <w:t>2.17.2 合同适用中华人民共和国法律。</w:t>
      </w:r>
    </w:p>
    <w:p w14:paraId="6BF79B83">
      <w:pPr>
        <w:pStyle w:val="10"/>
        <w:spacing w:before="274" w:line="220" w:lineRule="auto"/>
        <w:ind w:left="520"/>
        <w:outlineLvl w:val="0"/>
        <w:rPr>
          <w:sz w:val="24"/>
          <w:szCs w:val="24"/>
        </w:rPr>
      </w:pPr>
      <w:r>
        <w:rPr>
          <w:spacing w:val="-1"/>
          <w:sz w:val="24"/>
          <w:szCs w:val="24"/>
          <w14:textOutline w14:w="4358" w14:cap="sq" w14:cmpd="sng">
            <w14:solidFill>
              <w14:srgbClr w14:val="000000"/>
            </w14:solidFill>
            <w14:prstDash w14:val="solid"/>
            <w14:bevel/>
          </w14:textOutline>
        </w:rPr>
        <w:t>2.18</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履约保证金</w:t>
      </w:r>
    </w:p>
    <w:p w14:paraId="72EC132B">
      <w:pPr>
        <w:pStyle w:val="10"/>
        <w:spacing w:before="274" w:line="422" w:lineRule="auto"/>
        <w:ind w:left="57" w:right="56" w:firstLine="463"/>
        <w:rPr>
          <w:sz w:val="24"/>
          <w:szCs w:val="24"/>
        </w:rPr>
      </w:pPr>
      <w:r>
        <w:rPr>
          <w:spacing w:val="-2"/>
          <w:sz w:val="24"/>
          <w:szCs w:val="24"/>
        </w:rPr>
        <w:t>2.18.1 采购文件要求乙方提交履约保证金的，乙方应按</w:t>
      </w:r>
      <w:r>
        <w:rPr>
          <w:i/>
          <w:iCs/>
          <w:spacing w:val="-2"/>
          <w:sz w:val="25"/>
          <w:szCs w:val="25"/>
          <w:u w:val="single" w:color="000000"/>
          <w14:textOutline w14:w="4358" w14:cap="sq" w14:cmpd="sng">
            <w14:solidFill>
              <w14:srgbClr w14:val="000000"/>
            </w14:solidFill>
            <w14:prstDash w14:val="solid"/>
            <w14:bevel/>
          </w14:textOutline>
        </w:rPr>
        <w:t>合同专用</w:t>
      </w:r>
      <w:r>
        <w:rPr>
          <w:i/>
          <w:iCs/>
          <w:spacing w:val="-3"/>
          <w:sz w:val="25"/>
          <w:szCs w:val="25"/>
          <w:u w:val="single" w:color="000000"/>
          <w14:textOutline w14:w="4358" w14:cap="sq" w14:cmpd="sng">
            <w14:solidFill>
              <w14:srgbClr w14:val="000000"/>
            </w14:solidFill>
            <w14:prstDash w14:val="solid"/>
            <w14:bevel/>
          </w14:textOutline>
        </w:rPr>
        <w:t>条款</w:t>
      </w:r>
      <w:r>
        <w:rPr>
          <w:spacing w:val="-3"/>
          <w:sz w:val="24"/>
          <w:szCs w:val="24"/>
        </w:rPr>
        <w:t>约定</w:t>
      </w:r>
      <w:r>
        <w:rPr>
          <w:sz w:val="24"/>
          <w:szCs w:val="24"/>
        </w:rPr>
        <w:t xml:space="preserve"> </w:t>
      </w:r>
      <w:r>
        <w:rPr>
          <w:spacing w:val="3"/>
          <w:sz w:val="24"/>
          <w:szCs w:val="24"/>
        </w:rPr>
        <w:t>的方式，以支票、汇票、本票或者金融机构、担</w:t>
      </w:r>
      <w:r>
        <w:rPr>
          <w:spacing w:val="2"/>
          <w:sz w:val="24"/>
          <w:szCs w:val="24"/>
        </w:rPr>
        <w:t>保机构出具的保函等非现金形</w:t>
      </w:r>
    </w:p>
    <w:p w14:paraId="0BCA718A">
      <w:pPr>
        <w:pStyle w:val="10"/>
        <w:spacing w:before="2" w:line="217" w:lineRule="auto"/>
        <w:ind w:left="42"/>
        <w:rPr>
          <w:sz w:val="24"/>
          <w:szCs w:val="24"/>
        </w:rPr>
      </w:pPr>
      <w:r>
        <w:rPr>
          <w:spacing w:val="-3"/>
          <w:sz w:val="24"/>
          <w:szCs w:val="24"/>
        </w:rPr>
        <w:t>式，提交不超过合同价</w:t>
      </w:r>
      <w:r>
        <w:rPr>
          <w:spacing w:val="-16"/>
          <w:sz w:val="24"/>
          <w:szCs w:val="24"/>
        </w:rPr>
        <w:t xml:space="preserve"> </w:t>
      </w:r>
      <w:r>
        <w:rPr>
          <w:spacing w:val="-3"/>
          <w:sz w:val="24"/>
          <w:szCs w:val="24"/>
        </w:rPr>
        <w:t>10%的履约保证金；</w:t>
      </w:r>
    </w:p>
    <w:p w14:paraId="29C29D93">
      <w:pPr>
        <w:pStyle w:val="10"/>
        <w:spacing w:before="275" w:line="415" w:lineRule="auto"/>
        <w:ind w:right="51"/>
        <w:jc w:val="right"/>
        <w:rPr>
          <w:sz w:val="24"/>
          <w:szCs w:val="24"/>
        </w:rPr>
      </w:pPr>
      <w:r>
        <w:rPr>
          <w:spacing w:val="-2"/>
          <w:sz w:val="24"/>
          <w:szCs w:val="24"/>
        </w:rPr>
        <w:t>2.18.2 履约保证金在</w:t>
      </w:r>
      <w:r>
        <w:rPr>
          <w:i/>
          <w:iCs/>
          <w:spacing w:val="-2"/>
          <w:sz w:val="25"/>
          <w:szCs w:val="25"/>
          <w:u w:val="single" w:color="000000"/>
          <w14:textOutline w14:w="4358" w14:cap="sq" w14:cmpd="sng">
            <w14:solidFill>
              <w14:srgbClr w14:val="000000"/>
            </w14:solidFill>
            <w14:prstDash w14:val="solid"/>
            <w14:bevel/>
          </w14:textOutline>
        </w:rPr>
        <w:t>合同专用条款</w:t>
      </w:r>
      <w:r>
        <w:rPr>
          <w:spacing w:val="-2"/>
          <w:sz w:val="24"/>
          <w:szCs w:val="24"/>
        </w:rPr>
        <w:t>约定期间内不予退还或者应完全有效，</w:t>
      </w:r>
    </w:p>
    <w:p w14:paraId="16648C7F">
      <w:pPr>
        <w:pStyle w:val="10"/>
        <w:spacing w:before="1" w:line="219" w:lineRule="auto"/>
        <w:ind w:left="41"/>
        <w:rPr>
          <w:sz w:val="24"/>
          <w:szCs w:val="24"/>
        </w:rPr>
      </w:pPr>
      <w:r>
        <w:rPr>
          <w:spacing w:val="-1"/>
          <w:sz w:val="24"/>
          <w:szCs w:val="24"/>
        </w:rPr>
        <w:t>前述约定期间届满之日起</w:t>
      </w:r>
      <w:r>
        <w:rPr>
          <w:spacing w:val="-1"/>
          <w:sz w:val="24"/>
          <w:szCs w:val="24"/>
          <w:u w:val="single" w:color="auto"/>
        </w:rPr>
        <w:t xml:space="preserve">    </w:t>
      </w:r>
      <w:r>
        <w:rPr>
          <w:spacing w:val="-100"/>
          <w:sz w:val="24"/>
          <w:szCs w:val="24"/>
        </w:rPr>
        <w:t xml:space="preserve"> </w:t>
      </w:r>
      <w:r>
        <w:rPr>
          <w:spacing w:val="-1"/>
          <w:sz w:val="24"/>
          <w:szCs w:val="24"/>
        </w:rPr>
        <w:t>个工作日内，甲方应将履约保证金退还乙方；</w:t>
      </w:r>
    </w:p>
    <w:p w14:paraId="490981B1">
      <w:pPr>
        <w:pStyle w:val="10"/>
        <w:spacing w:before="274" w:line="431" w:lineRule="auto"/>
        <w:ind w:left="43" w:right="56" w:firstLine="477"/>
        <w:rPr>
          <w:sz w:val="24"/>
          <w:szCs w:val="24"/>
        </w:rPr>
      </w:pPr>
      <w:r>
        <w:rPr>
          <w:sz w:val="24"/>
          <w:szCs w:val="24"/>
        </w:rPr>
        <w:t>2.18.3 如果乙方不履行合同，履约保</w:t>
      </w:r>
      <w:r>
        <w:rPr>
          <w:spacing w:val="-1"/>
          <w:sz w:val="24"/>
          <w:szCs w:val="24"/>
        </w:rPr>
        <w:t>证金不予退还；如果乙方未能按合同</w:t>
      </w:r>
      <w:r>
        <w:rPr>
          <w:sz w:val="24"/>
          <w:szCs w:val="24"/>
        </w:rPr>
        <w:t xml:space="preserve"> </w:t>
      </w:r>
      <w:r>
        <w:rPr>
          <w:spacing w:val="3"/>
          <w:sz w:val="24"/>
          <w:szCs w:val="24"/>
        </w:rPr>
        <w:t>约定全面履行义务，那么甲方有权从履约保证金中取得补偿或赔偿，同时不影</w:t>
      </w:r>
    </w:p>
    <w:p w14:paraId="49BBC293">
      <w:pPr>
        <w:pStyle w:val="10"/>
        <w:spacing w:line="219" w:lineRule="auto"/>
        <w:ind w:left="49"/>
        <w:rPr>
          <w:sz w:val="24"/>
          <w:szCs w:val="24"/>
        </w:rPr>
      </w:pPr>
      <w:r>
        <w:rPr>
          <w:spacing w:val="-1"/>
          <w:sz w:val="24"/>
          <w:szCs w:val="24"/>
        </w:rPr>
        <w:t>响甲方要求乙方承担合同约定的超过履约保证金的违约责任的权利。</w:t>
      </w:r>
    </w:p>
    <w:p w14:paraId="1C01428F">
      <w:pPr>
        <w:pStyle w:val="10"/>
        <w:spacing w:before="275" w:line="219" w:lineRule="auto"/>
        <w:ind w:left="520"/>
        <w:rPr>
          <w:sz w:val="24"/>
          <w:szCs w:val="24"/>
        </w:rPr>
      </w:pPr>
      <w:r>
        <w:rPr>
          <w:spacing w:val="-1"/>
          <w:sz w:val="24"/>
          <w:szCs w:val="24"/>
          <w14:textOutline w14:w="4358" w14:cap="sq" w14:cmpd="sng">
            <w14:solidFill>
              <w14:srgbClr w14:val="000000"/>
            </w14:solidFill>
            <w14:prstDash w14:val="solid"/>
            <w14:bevel/>
          </w14:textOutline>
        </w:rPr>
        <w:t>2.19</w:t>
      </w:r>
      <w:r>
        <w:rPr>
          <w:spacing w:val="-1"/>
          <w:sz w:val="24"/>
          <w:szCs w:val="24"/>
        </w:rPr>
        <w:t xml:space="preserve"> </w:t>
      </w:r>
      <w:r>
        <w:rPr>
          <w:spacing w:val="-1"/>
          <w:sz w:val="24"/>
          <w:szCs w:val="24"/>
          <w14:textOutline w14:w="4358" w14:cap="sq" w14:cmpd="sng">
            <w14:solidFill>
              <w14:srgbClr w14:val="000000"/>
            </w14:solidFill>
            <w14:prstDash w14:val="solid"/>
            <w14:bevel/>
          </w14:textOutline>
        </w:rPr>
        <w:t>合同份数</w:t>
      </w:r>
    </w:p>
    <w:p w14:paraId="38F939CB">
      <w:pPr>
        <w:pStyle w:val="10"/>
        <w:spacing w:before="274" w:line="212" w:lineRule="auto"/>
        <w:ind w:left="518"/>
        <w:rPr>
          <w:sz w:val="24"/>
          <w:szCs w:val="24"/>
        </w:rPr>
      </w:pPr>
      <w:r>
        <w:rPr>
          <w:spacing w:val="-3"/>
          <w:sz w:val="24"/>
          <w:szCs w:val="24"/>
        </w:rPr>
        <w:t>合同份数按</w:t>
      </w:r>
      <w:r>
        <w:rPr>
          <w:i/>
          <w:iCs/>
          <w:spacing w:val="-3"/>
          <w:sz w:val="25"/>
          <w:szCs w:val="25"/>
          <w:u w:val="single" w:color="000000"/>
          <w14:textOutline w14:w="4358" w14:cap="sq" w14:cmpd="sng">
            <w14:solidFill>
              <w14:srgbClr w14:val="000000"/>
            </w14:solidFill>
            <w14:prstDash w14:val="solid"/>
            <w14:bevel/>
          </w14:textOutline>
        </w:rPr>
        <w:t>合同专用条款</w:t>
      </w:r>
      <w:r>
        <w:rPr>
          <w:spacing w:val="-3"/>
          <w:sz w:val="24"/>
          <w:szCs w:val="24"/>
        </w:rPr>
        <w:t>规定，每份均具有同等法律效力。</w:t>
      </w:r>
    </w:p>
    <w:p w14:paraId="2FF43F24">
      <w:pPr>
        <w:spacing w:line="212" w:lineRule="auto"/>
        <w:rPr>
          <w:sz w:val="24"/>
          <w:szCs w:val="24"/>
        </w:rPr>
        <w:sectPr>
          <w:headerReference r:id="rId30" w:type="default"/>
          <w:footerReference r:id="rId31" w:type="default"/>
          <w:pgSz w:w="11907" w:h="16840"/>
          <w:pgMar w:top="1174" w:right="1587" w:bottom="1174" w:left="1587" w:header="794" w:footer="850" w:gutter="0"/>
          <w:pgNumType w:fmt="decimal"/>
          <w:cols w:space="720" w:num="1"/>
          <w:rtlGutter w:val="0"/>
          <w:docGrid w:linePitch="0" w:charSpace="0"/>
        </w:sectPr>
      </w:pPr>
    </w:p>
    <w:p w14:paraId="667D9CFE">
      <w:pPr>
        <w:spacing w:line="336" w:lineRule="auto"/>
        <w:rPr>
          <w:rFonts w:ascii="Arial"/>
          <w:sz w:val="21"/>
        </w:rPr>
      </w:pPr>
    </w:p>
    <w:p w14:paraId="03CD97C1">
      <w:pPr>
        <w:spacing w:line="336" w:lineRule="auto"/>
        <w:rPr>
          <w:rFonts w:ascii="Arial"/>
          <w:sz w:val="21"/>
        </w:rPr>
      </w:pPr>
    </w:p>
    <w:p w14:paraId="33C3EE9F">
      <w:pPr>
        <w:spacing w:line="58" w:lineRule="exact"/>
        <w:ind w:firstLine="32"/>
      </w:pPr>
    </w:p>
    <w:p w14:paraId="1A0DFB41">
      <w:pPr>
        <w:spacing w:line="250" w:lineRule="auto"/>
        <w:rPr>
          <w:rFonts w:ascii="Arial"/>
          <w:sz w:val="21"/>
        </w:rPr>
      </w:pPr>
    </w:p>
    <w:p w14:paraId="3C070EA5">
      <w:pPr>
        <w:spacing w:line="251" w:lineRule="auto"/>
        <w:rPr>
          <w:rFonts w:ascii="Arial"/>
          <w:sz w:val="21"/>
        </w:rPr>
      </w:pPr>
    </w:p>
    <w:p w14:paraId="01DF9DA8">
      <w:pPr>
        <w:pStyle w:val="10"/>
        <w:spacing w:before="78" w:line="219" w:lineRule="auto"/>
        <w:ind w:left="2855"/>
        <w:rPr>
          <w:sz w:val="24"/>
          <w:szCs w:val="24"/>
        </w:rPr>
      </w:pPr>
      <w:r>
        <w:rPr>
          <w:sz w:val="24"/>
          <w:szCs w:val="24"/>
          <w14:textOutline w14:w="4358" w14:cap="sq" w14:cmpd="sng">
            <w14:solidFill>
              <w14:srgbClr w14:val="000000"/>
            </w14:solidFill>
            <w14:prstDash w14:val="solid"/>
            <w14:bevel/>
          </w14:textOutline>
        </w:rPr>
        <w:t>第三部分</w:t>
      </w:r>
      <w:r>
        <w:rPr>
          <w:sz w:val="24"/>
          <w:szCs w:val="24"/>
        </w:rPr>
        <w:t xml:space="preserve">  </w:t>
      </w:r>
      <w:r>
        <w:rPr>
          <w:sz w:val="24"/>
          <w:szCs w:val="24"/>
          <w14:textOutline w14:w="4358" w14:cap="sq" w14:cmpd="sng">
            <w14:solidFill>
              <w14:srgbClr w14:val="000000"/>
            </w14:solidFill>
            <w14:prstDash w14:val="solid"/>
            <w14:bevel/>
          </w14:textOutline>
        </w:rPr>
        <w:t>合同专用条款</w:t>
      </w:r>
    </w:p>
    <w:p w14:paraId="26398E58">
      <w:pPr>
        <w:pStyle w:val="10"/>
        <w:spacing w:before="274" w:line="431" w:lineRule="auto"/>
        <w:ind w:left="42" w:right="73" w:firstLine="480"/>
        <w:jc w:val="both"/>
        <w:rPr>
          <w:sz w:val="24"/>
          <w:szCs w:val="24"/>
        </w:rPr>
      </w:pPr>
      <w:r>
        <w:rPr>
          <w:spacing w:val="-2"/>
          <w:sz w:val="24"/>
          <w:szCs w:val="24"/>
        </w:rPr>
        <w:t>本部分是对前两部分的补充和修改，如果前两部分和本部分</w:t>
      </w:r>
      <w:r>
        <w:rPr>
          <w:spacing w:val="-3"/>
          <w:sz w:val="24"/>
          <w:szCs w:val="24"/>
        </w:rPr>
        <w:t>的约定不一致，</w:t>
      </w:r>
      <w:r>
        <w:rPr>
          <w:sz w:val="24"/>
          <w:szCs w:val="24"/>
        </w:rPr>
        <w:t xml:space="preserve"> </w:t>
      </w:r>
      <w:r>
        <w:rPr>
          <w:spacing w:val="4"/>
          <w:sz w:val="24"/>
          <w:szCs w:val="24"/>
        </w:rPr>
        <w:t>应以本部分的约定为准。本部分的条款号应与前</w:t>
      </w:r>
      <w:r>
        <w:rPr>
          <w:spacing w:val="3"/>
          <w:sz w:val="24"/>
          <w:szCs w:val="24"/>
        </w:rPr>
        <w:t>两部分的条款号保持对应；与</w:t>
      </w:r>
    </w:p>
    <w:p w14:paraId="050537CB">
      <w:pPr>
        <w:pStyle w:val="10"/>
        <w:spacing w:line="219" w:lineRule="auto"/>
        <w:ind w:left="46"/>
        <w:rPr>
          <w:sz w:val="24"/>
          <w:szCs w:val="24"/>
        </w:rPr>
      </w:pPr>
      <w:r>
        <w:rPr>
          <w:spacing w:val="-1"/>
          <w:sz w:val="24"/>
          <w:szCs w:val="24"/>
        </w:rPr>
        <w:t>前两部分无对应关系的内容可另行编制条款号。</w:t>
      </w:r>
    </w:p>
    <w:p w14:paraId="48BFB58C">
      <w:pPr>
        <w:spacing w:line="31" w:lineRule="exact"/>
      </w:pPr>
    </w:p>
    <w:tbl>
      <w:tblPr>
        <w:tblStyle w:val="93"/>
        <w:tblW w:w="843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7633"/>
      </w:tblGrid>
      <w:tr w14:paraId="7D42D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359137B9">
            <w:pPr>
              <w:pStyle w:val="92"/>
              <w:spacing w:before="247" w:line="219" w:lineRule="auto"/>
              <w:ind w:left="49"/>
            </w:pPr>
            <w:r>
              <w:rPr>
                <w:spacing w:val="-3"/>
                <w14:textOutline w14:w="4358" w14:cap="sq" w14:cmpd="sng">
                  <w14:solidFill>
                    <w14:srgbClr w14:val="000000"/>
                  </w14:solidFill>
                  <w14:prstDash w14:val="solid"/>
                  <w14:bevel/>
                </w14:textOutline>
              </w:rPr>
              <w:t>条款号</w:t>
            </w:r>
          </w:p>
        </w:tc>
        <w:tc>
          <w:tcPr>
            <w:tcW w:w="7633" w:type="dxa"/>
            <w:vAlign w:val="top"/>
          </w:tcPr>
          <w:p w14:paraId="714C48E0">
            <w:pPr>
              <w:pStyle w:val="92"/>
              <w:spacing w:before="247" w:line="219" w:lineRule="auto"/>
              <w:ind w:left="3342"/>
            </w:pPr>
            <w:r>
              <w:rPr>
                <w:spacing w:val="-4"/>
                <w14:textOutline w14:w="4358" w14:cap="sq" w14:cmpd="sng">
                  <w14:solidFill>
                    <w14:srgbClr w14:val="000000"/>
                  </w14:solidFill>
                  <w14:prstDash w14:val="solid"/>
                  <w14:bevel/>
                </w14:textOutline>
              </w:rPr>
              <w:t>约定内容</w:t>
            </w:r>
          </w:p>
        </w:tc>
      </w:tr>
      <w:tr w14:paraId="7AA23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458952D">
            <w:pPr>
              <w:rPr>
                <w:rFonts w:ascii="Arial"/>
                <w:sz w:val="21"/>
              </w:rPr>
            </w:pPr>
          </w:p>
        </w:tc>
        <w:tc>
          <w:tcPr>
            <w:tcW w:w="7633" w:type="dxa"/>
            <w:vAlign w:val="top"/>
          </w:tcPr>
          <w:p w14:paraId="728ADEDA">
            <w:pPr>
              <w:rPr>
                <w:rFonts w:ascii="Arial"/>
                <w:sz w:val="21"/>
              </w:rPr>
            </w:pPr>
          </w:p>
        </w:tc>
      </w:tr>
      <w:tr w14:paraId="3142E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4D5D0841">
            <w:pPr>
              <w:rPr>
                <w:rFonts w:ascii="Arial"/>
                <w:sz w:val="21"/>
              </w:rPr>
            </w:pPr>
          </w:p>
        </w:tc>
        <w:tc>
          <w:tcPr>
            <w:tcW w:w="7633" w:type="dxa"/>
            <w:vAlign w:val="top"/>
          </w:tcPr>
          <w:p w14:paraId="26A577BB">
            <w:pPr>
              <w:rPr>
                <w:rFonts w:ascii="Arial"/>
                <w:sz w:val="21"/>
              </w:rPr>
            </w:pPr>
          </w:p>
        </w:tc>
      </w:tr>
      <w:tr w14:paraId="1063B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2403E89">
            <w:pPr>
              <w:rPr>
                <w:rFonts w:ascii="Arial"/>
                <w:sz w:val="21"/>
              </w:rPr>
            </w:pPr>
          </w:p>
        </w:tc>
        <w:tc>
          <w:tcPr>
            <w:tcW w:w="7633" w:type="dxa"/>
            <w:vAlign w:val="top"/>
          </w:tcPr>
          <w:p w14:paraId="6D78B0CC">
            <w:pPr>
              <w:rPr>
                <w:rFonts w:ascii="Arial"/>
                <w:sz w:val="21"/>
              </w:rPr>
            </w:pPr>
          </w:p>
        </w:tc>
      </w:tr>
      <w:tr w14:paraId="776E1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6AF7291E">
            <w:pPr>
              <w:rPr>
                <w:rFonts w:ascii="Arial"/>
                <w:sz w:val="21"/>
              </w:rPr>
            </w:pPr>
          </w:p>
        </w:tc>
        <w:tc>
          <w:tcPr>
            <w:tcW w:w="7633" w:type="dxa"/>
            <w:vAlign w:val="top"/>
          </w:tcPr>
          <w:p w14:paraId="525F80C0">
            <w:pPr>
              <w:rPr>
                <w:rFonts w:ascii="Arial"/>
                <w:sz w:val="21"/>
              </w:rPr>
            </w:pPr>
          </w:p>
        </w:tc>
      </w:tr>
      <w:tr w14:paraId="5C19A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7458D49F">
            <w:pPr>
              <w:rPr>
                <w:rFonts w:ascii="Arial"/>
                <w:sz w:val="21"/>
              </w:rPr>
            </w:pPr>
          </w:p>
        </w:tc>
        <w:tc>
          <w:tcPr>
            <w:tcW w:w="7633" w:type="dxa"/>
            <w:vAlign w:val="top"/>
          </w:tcPr>
          <w:p w14:paraId="2A904D90">
            <w:pPr>
              <w:rPr>
                <w:rFonts w:ascii="Arial"/>
                <w:sz w:val="21"/>
              </w:rPr>
            </w:pPr>
          </w:p>
        </w:tc>
      </w:tr>
      <w:tr w14:paraId="57D08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55E3965">
            <w:pPr>
              <w:rPr>
                <w:rFonts w:ascii="Arial"/>
                <w:sz w:val="21"/>
              </w:rPr>
            </w:pPr>
          </w:p>
        </w:tc>
        <w:tc>
          <w:tcPr>
            <w:tcW w:w="7633" w:type="dxa"/>
            <w:vAlign w:val="top"/>
          </w:tcPr>
          <w:p w14:paraId="4E26D610">
            <w:pPr>
              <w:rPr>
                <w:rFonts w:ascii="Arial"/>
                <w:sz w:val="21"/>
              </w:rPr>
            </w:pPr>
          </w:p>
        </w:tc>
      </w:tr>
      <w:tr w14:paraId="2A647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154CF3A">
            <w:pPr>
              <w:rPr>
                <w:rFonts w:ascii="Arial"/>
                <w:sz w:val="21"/>
              </w:rPr>
            </w:pPr>
          </w:p>
        </w:tc>
        <w:tc>
          <w:tcPr>
            <w:tcW w:w="7633" w:type="dxa"/>
            <w:vAlign w:val="top"/>
          </w:tcPr>
          <w:p w14:paraId="066BD48A">
            <w:pPr>
              <w:rPr>
                <w:rFonts w:ascii="Arial"/>
                <w:sz w:val="21"/>
              </w:rPr>
            </w:pPr>
          </w:p>
        </w:tc>
      </w:tr>
      <w:tr w14:paraId="64054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0858A0C5">
            <w:pPr>
              <w:rPr>
                <w:rFonts w:ascii="Arial"/>
                <w:sz w:val="21"/>
              </w:rPr>
            </w:pPr>
          </w:p>
        </w:tc>
        <w:tc>
          <w:tcPr>
            <w:tcW w:w="7633" w:type="dxa"/>
            <w:vAlign w:val="top"/>
          </w:tcPr>
          <w:p w14:paraId="058ACBD5">
            <w:pPr>
              <w:rPr>
                <w:rFonts w:ascii="Arial"/>
                <w:sz w:val="21"/>
              </w:rPr>
            </w:pPr>
          </w:p>
        </w:tc>
      </w:tr>
      <w:tr w14:paraId="7E26A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1D103AEB">
            <w:pPr>
              <w:rPr>
                <w:rFonts w:ascii="Arial"/>
                <w:sz w:val="21"/>
              </w:rPr>
            </w:pPr>
          </w:p>
        </w:tc>
        <w:tc>
          <w:tcPr>
            <w:tcW w:w="7633" w:type="dxa"/>
            <w:vAlign w:val="top"/>
          </w:tcPr>
          <w:p w14:paraId="51B6EC41">
            <w:pPr>
              <w:rPr>
                <w:rFonts w:ascii="Arial"/>
                <w:sz w:val="21"/>
              </w:rPr>
            </w:pPr>
          </w:p>
        </w:tc>
      </w:tr>
      <w:tr w14:paraId="088D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05" w:type="dxa"/>
            <w:tcBorders>
              <w:left w:val="single" w:color="000000" w:sz="2" w:space="0"/>
            </w:tcBorders>
            <w:vAlign w:val="top"/>
          </w:tcPr>
          <w:p w14:paraId="5827A45D">
            <w:pPr>
              <w:rPr>
                <w:rFonts w:ascii="Arial"/>
                <w:sz w:val="21"/>
              </w:rPr>
            </w:pPr>
          </w:p>
        </w:tc>
        <w:tc>
          <w:tcPr>
            <w:tcW w:w="7633" w:type="dxa"/>
            <w:vAlign w:val="top"/>
          </w:tcPr>
          <w:p w14:paraId="77223F0B">
            <w:pPr>
              <w:rPr>
                <w:rFonts w:ascii="Arial"/>
                <w:sz w:val="21"/>
              </w:rPr>
            </w:pPr>
          </w:p>
        </w:tc>
      </w:tr>
      <w:tr w14:paraId="1EF19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05" w:type="dxa"/>
            <w:tcBorders>
              <w:left w:val="single" w:color="000000" w:sz="2" w:space="0"/>
            </w:tcBorders>
            <w:vAlign w:val="top"/>
          </w:tcPr>
          <w:p w14:paraId="58849E1D">
            <w:pPr>
              <w:rPr>
                <w:rFonts w:ascii="Arial"/>
                <w:sz w:val="21"/>
              </w:rPr>
            </w:pPr>
          </w:p>
        </w:tc>
        <w:tc>
          <w:tcPr>
            <w:tcW w:w="7633" w:type="dxa"/>
            <w:vAlign w:val="top"/>
          </w:tcPr>
          <w:p w14:paraId="44B16E2F">
            <w:pPr>
              <w:rPr>
                <w:rFonts w:ascii="Arial"/>
                <w:sz w:val="21"/>
              </w:rPr>
            </w:pPr>
          </w:p>
        </w:tc>
      </w:tr>
      <w:tr w14:paraId="462D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05" w:type="dxa"/>
            <w:tcBorders>
              <w:left w:val="single" w:color="000000" w:sz="2" w:space="0"/>
            </w:tcBorders>
            <w:vAlign w:val="top"/>
          </w:tcPr>
          <w:p w14:paraId="2FC5027C">
            <w:pPr>
              <w:rPr>
                <w:rFonts w:ascii="Arial"/>
                <w:sz w:val="21"/>
              </w:rPr>
            </w:pPr>
          </w:p>
        </w:tc>
        <w:tc>
          <w:tcPr>
            <w:tcW w:w="7633" w:type="dxa"/>
            <w:vAlign w:val="top"/>
          </w:tcPr>
          <w:p w14:paraId="0C692B51">
            <w:pPr>
              <w:rPr>
                <w:rFonts w:ascii="Arial"/>
                <w:sz w:val="21"/>
              </w:rPr>
            </w:pPr>
          </w:p>
        </w:tc>
      </w:tr>
    </w:tbl>
    <w:p w14:paraId="4848DA14">
      <w:pPr>
        <w:pStyle w:val="10"/>
        <w:rPr>
          <w:rFonts w:hint="eastAsia"/>
        </w:rPr>
      </w:pPr>
    </w:p>
    <w:p w14:paraId="035A7112">
      <w:pPr>
        <w:rPr>
          <w:rFonts w:ascii="微软雅黑" w:hAnsi="微软雅黑" w:eastAsia="微软雅黑" w:cs="微软雅黑"/>
        </w:rPr>
      </w:pPr>
    </w:p>
    <w:sectPr>
      <w:headerReference r:id="rId32" w:type="default"/>
      <w:footerReference r:id="rId33" w:type="default"/>
      <w:pgSz w:w="11905" w:h="16838"/>
      <w:pgMar w:top="1440" w:right="1644" w:bottom="1440" w:left="1644" w:header="851" w:footer="992" w:gutter="0"/>
      <w:pgNumType w:fmt="decimal"/>
      <w:cols w:space="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5C32A84-6069-4346-A791-63D9476922D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93DD1B7-51A4-47EF-BAFD-10098053D0FD}"/>
  </w:font>
  <w:font w:name="SimSun;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748B249D-4D72-4992-8035-BA304DBA24DA}"/>
  </w:font>
  <w:font w:name="微软雅黑">
    <w:panose1 w:val="020B0503020204020204"/>
    <w:charset w:val="86"/>
    <w:family w:val="swiss"/>
    <w:pitch w:val="default"/>
    <w:sig w:usb0="80000287" w:usb1="2ACF3C50" w:usb2="00000016" w:usb3="00000000" w:csb0="0004001F" w:csb1="00000000"/>
    <w:embedRegular r:id="rId4" w:fontKey="{11CBE6F9-80A5-4711-8740-661863914365}"/>
  </w:font>
  <w:font w:name="方正仿宋_GB2312">
    <w:panose1 w:val="02000000000000000000"/>
    <w:charset w:val="86"/>
    <w:family w:val="auto"/>
    <w:pitch w:val="default"/>
    <w:sig w:usb0="A00002BF" w:usb1="184F6CFA" w:usb2="00000012" w:usb3="00000000" w:csb0="00040001" w:csb1="00000000"/>
    <w:embedRegular r:id="rId5" w:fontKey="{5FBC3200-E699-423C-888A-A1BED57056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83F3">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2C866">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C82C866">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6223">
    <w:pPr>
      <w:pStyle w:val="10"/>
      <w:spacing w:line="171" w:lineRule="auto"/>
      <w:ind w:left="4085"/>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61FB2">
                          <w:pPr>
                            <w:pStyle w:val="17"/>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9961FB2">
                    <w:pPr>
                      <w:pStyle w:val="17"/>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697A4">
    <w:pPr>
      <w:pStyle w:val="10"/>
      <w:spacing w:line="172" w:lineRule="auto"/>
      <w:ind w:left="4085"/>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10906">
                          <w:pPr>
                            <w:pStyle w:val="17"/>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7E10906">
                    <w:pPr>
                      <w:pStyle w:val="17"/>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0676">
    <w:pPr>
      <w:pStyle w:val="10"/>
      <w:spacing w:line="172" w:lineRule="auto"/>
      <w:ind w:left="4085"/>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29D16">
                          <w:pPr>
                            <w:pStyle w:val="17"/>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5729D16">
                    <w:pPr>
                      <w:pStyle w:val="17"/>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EBBE">
    <w:pPr>
      <w:pStyle w:val="10"/>
      <w:spacing w:line="172" w:lineRule="auto"/>
      <w:ind w:left="4083"/>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63B79">
                          <w:pPr>
                            <w:pStyle w:val="17"/>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D563B79">
                    <w:pPr>
                      <w:pStyle w:val="17"/>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17C7">
    <w:pPr>
      <w:pStyle w:val="10"/>
      <w:spacing w:line="173" w:lineRule="auto"/>
      <w:ind w:left="4083"/>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A8682">
                          <w:pPr>
                            <w:pStyle w:val="17"/>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9EA8682">
                    <w:pPr>
                      <w:pStyle w:val="17"/>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FCB76">
    <w:pPr>
      <w:pStyle w:val="10"/>
      <w:spacing w:line="172" w:lineRule="auto"/>
      <w:ind w:left="4083"/>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1B80F">
                          <w:pPr>
                            <w:pStyle w:val="17"/>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C11B80F">
                    <w:pPr>
                      <w:pStyle w:val="17"/>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8A25A">
    <w:pPr>
      <w:pStyle w:val="1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D4A57">
                          <w:pPr>
                            <w:pStyle w:val="17"/>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0AD4A57">
                    <w:pPr>
                      <w:pStyle w:val="17"/>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7E9D">
    <w:pPr>
      <w:pStyle w:val="17"/>
      <w:tabs>
        <w:tab w:val="center" w:pos="4036"/>
        <w:tab w:val="center" w:pos="4355"/>
        <w:tab w:val="right" w:pos="8312"/>
        <w:tab w:val="right" w:pos="8950"/>
      </w:tabs>
      <w:ind w:right="360"/>
      <w:jc w:val="center"/>
    </w:pPr>
    <w:r>
      <w:rPr>
        <w:rFonts w:hint="eastAsia"/>
        <w:color w:val="FF0000"/>
      </w:rPr>
      <w:t>Add：喀什经济开发区深喀大道</w:t>
    </w:r>
    <w:r>
      <w:rPr>
        <w:rFonts w:hint="eastAsia"/>
        <w:color w:val="FF0000"/>
        <w:lang w:val="en-US" w:eastAsia="zh-CN"/>
      </w:rPr>
      <w:t>陕西大厦12楼1208室</w:t>
    </w:r>
    <w:r>
      <w:rPr>
        <w:rFonts w:hint="eastAsia"/>
        <w:color w:val="FF0000"/>
      </w:rPr>
      <w:t xml:space="preserve">        Tel：18209987338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CF660">
    <w:pPr>
      <w:pStyle w:val="17"/>
      <w:jc w:val="center"/>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62AE4">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762AE4">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7179">
    <w:pPr>
      <w:pStyle w:val="10"/>
      <w:spacing w:line="171" w:lineRule="auto"/>
      <w:ind w:left="4782"/>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AC9BA">
                          <w:pPr>
                            <w:pStyle w:val="1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4EAC9BA">
                    <w:pPr>
                      <w:pStyle w:val="1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E280">
    <w:pPr>
      <w:pStyle w:val="10"/>
      <w:spacing w:line="172" w:lineRule="auto"/>
      <w:ind w:left="4782"/>
      <w:rPr>
        <w:rFonts w:hint="default" w:eastAsia="宋体"/>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F51BC">
                          <w:pPr>
                            <w:pStyle w:val="1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2F51BC">
                    <w:pPr>
                      <w:pStyle w:val="1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F988A">
    <w:pPr>
      <w:pStyle w:val="17"/>
      <w:jc w:val="both"/>
      <w:rPr>
        <w:rFonts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152A0">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A7152A0">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3336">
    <w:pPr>
      <w:pStyle w:val="10"/>
      <w:spacing w:line="172" w:lineRule="auto"/>
      <w:ind w:left="4085"/>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036F7">
                          <w:pPr>
                            <w:pStyle w:val="17"/>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86036F7">
                    <w:pPr>
                      <w:pStyle w:val="17"/>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A9199">
    <w:pPr>
      <w:pStyle w:val="10"/>
      <w:spacing w:line="171" w:lineRule="auto"/>
      <w:ind w:left="4085"/>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564A9">
                          <w:pPr>
                            <w:pStyle w:val="17"/>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30564A9">
                    <w:pPr>
                      <w:pStyle w:val="17"/>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C0A7A">
    <w:pPr>
      <w:pStyle w:val="10"/>
      <w:spacing w:line="172" w:lineRule="auto"/>
      <w:ind w:left="4085"/>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49CA5">
                          <w:pPr>
                            <w:pStyle w:val="17"/>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49CA5">
                    <w:pPr>
                      <w:pStyle w:val="17"/>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666F6">
    <w:pPr>
      <w:pStyle w:val="18"/>
      <w:pBdr>
        <w:bottom w:val="double" w:color="auto" w:sz="8" w:space="0"/>
      </w:pBdr>
      <w:jc w:val="left"/>
      <w:rPr>
        <w:rFonts w:hint="eastAsia"/>
        <w:sz w:val="24"/>
        <w:szCs w:val="24"/>
        <w:lang w:val="en-US" w:eastAsia="zh-CN"/>
      </w:rPr>
    </w:pPr>
  </w:p>
  <w:p w14:paraId="422CD169">
    <w:pPr>
      <w:pStyle w:val="18"/>
      <w:pBdr>
        <w:bottom w:val="double" w:color="auto" w:sz="8" w:space="0"/>
      </w:pBdr>
      <w:jc w:val="left"/>
      <w:rPr>
        <w:rFonts w:hint="default" w:eastAsia="宋体"/>
        <w:sz w:val="24"/>
        <w:szCs w:val="24"/>
        <w:lang w:val="en-US" w:eastAsia="zh-CN"/>
      </w:rPr>
    </w:pPr>
    <w:r>
      <w:rPr>
        <w:rFonts w:hint="eastAsia"/>
        <w:sz w:val="24"/>
        <w:szCs w:val="24"/>
        <w:lang w:val="en-US" w:eastAsia="zh-CN"/>
      </w:rPr>
      <w:t>喀什璟宸项目咨询管理有限公司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E015">
    <w:pPr>
      <w:pStyle w:val="18"/>
      <w:pBdr>
        <w:bottom w:val="double" w:color="auto" w:sz="8" w:space="0"/>
      </w:pBdr>
      <w:jc w:val="left"/>
      <w:rPr>
        <w:rFonts w:hint="eastAsia"/>
        <w:sz w:val="24"/>
        <w:szCs w:val="24"/>
        <w:lang w:val="en-US" w:eastAsia="zh-CN"/>
      </w:rPr>
    </w:pPr>
  </w:p>
  <w:p w14:paraId="7B4B00B4">
    <w:pPr>
      <w:pStyle w:val="18"/>
      <w:pBdr>
        <w:bottom w:val="double" w:color="auto" w:sz="8" w:space="0"/>
      </w:pBdr>
      <w:jc w:val="left"/>
    </w:pPr>
    <w:r>
      <w:rPr>
        <w:rFonts w:hint="eastAsia"/>
        <w:sz w:val="24"/>
        <w:szCs w:val="24"/>
        <w:lang w:val="en-US" w:eastAsia="zh-CN"/>
      </w:rPr>
      <w:t>喀什璟宸项目咨询管理有限公司</w:t>
    </w:r>
  </w:p>
  <w:p w14:paraId="63D76D0F">
    <w:pPr>
      <w:spacing w:line="96" w:lineRule="auto"/>
      <w:rPr>
        <w:rFonts w:ascii="Arial"/>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0840">
    <w:pPr>
      <w:pStyle w:val="18"/>
      <w:pBdr>
        <w:bottom w:val="double" w:color="auto" w:sz="8" w:space="0"/>
      </w:pBdr>
      <w:jc w:val="left"/>
      <w:rPr>
        <w:rFonts w:hint="eastAsia"/>
        <w:sz w:val="24"/>
        <w:szCs w:val="24"/>
        <w:lang w:val="en-US" w:eastAsia="zh-CN"/>
      </w:rPr>
    </w:pPr>
  </w:p>
  <w:p w14:paraId="6E7099E4">
    <w:pPr>
      <w:pStyle w:val="18"/>
      <w:pBdr>
        <w:bottom w:val="double" w:color="auto" w:sz="8" w:space="0"/>
      </w:pBdr>
      <w:jc w:val="left"/>
    </w:pPr>
    <w:r>
      <w:rPr>
        <w:rFonts w:hint="eastAsia"/>
        <w:sz w:val="24"/>
        <w:szCs w:val="24"/>
        <w:lang w:val="en-US" w:eastAsia="zh-CN"/>
      </w:rPr>
      <w:t>喀什璟宸项目咨询管理有限公司</w:t>
    </w:r>
  </w:p>
  <w:p w14:paraId="6EFD634A">
    <w:pPr>
      <w:tabs>
        <w:tab w:val="left" w:pos="1531"/>
      </w:tabs>
      <w:spacing w:line="96" w:lineRule="auto"/>
      <w:rPr>
        <w:rFonts w:hint="eastAsia" w:ascii="Arial" w:eastAsia="宋体"/>
        <w:sz w:val="2"/>
        <w:lang w:eastAsia="zh-CN"/>
      </w:rPr>
    </w:pPr>
    <w:r>
      <w:rPr>
        <w:rFonts w:hint="eastAsia" w:ascii="Arial"/>
        <w:sz w:val="2"/>
        <w:lang w:eastAsia="zh-CN"/>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7AAC">
    <w:pPr>
      <w:pStyle w:val="18"/>
      <w:pBdr>
        <w:bottom w:val="double" w:color="auto" w:sz="8" w:space="0"/>
      </w:pBdr>
      <w:jc w:val="left"/>
    </w:pPr>
    <w:r>
      <w:rPr>
        <w:rFonts w:hint="eastAsia"/>
        <w:sz w:val="24"/>
        <w:szCs w:val="24"/>
        <w:lang w:val="en-US" w:eastAsia="zh-CN"/>
      </w:rPr>
      <w:t>喀什璟宸项目咨询管理有限公司</w:t>
    </w:r>
  </w:p>
  <w:p w14:paraId="1106A5BA">
    <w:pPr>
      <w:spacing w:line="96" w:lineRule="auto"/>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8839">
    <w:pPr>
      <w:pStyle w:val="18"/>
      <w:pBdr>
        <w:bottom w:val="double" w:color="auto" w:sz="8" w:space="0"/>
      </w:pBdr>
      <w:jc w:val="left"/>
    </w:pPr>
    <w:r>
      <w:rPr>
        <w:rFonts w:hint="eastAsia"/>
        <w:sz w:val="24"/>
        <w:szCs w:val="24"/>
        <w:lang w:val="en-US" w:eastAsia="zh-CN"/>
      </w:rPr>
      <w:t>喀什璟宸项目咨询管理有限公司</w:t>
    </w:r>
  </w:p>
  <w:p w14:paraId="742B19F7">
    <w:pPr>
      <w:spacing w:line="96"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705BB">
    <w:pPr>
      <w:pStyle w:val="18"/>
      <w:pBdr>
        <w:bottom w:val="double" w:color="auto" w:sz="8" w:space="0"/>
      </w:pBdr>
      <w:jc w:val="left"/>
    </w:pPr>
    <w:r>
      <w:rPr>
        <w:rFonts w:hint="eastAsia"/>
        <w:sz w:val="24"/>
        <w:szCs w:val="24"/>
        <w:lang w:val="en-US" w:eastAsia="zh-CN"/>
      </w:rPr>
      <w:t>喀什璟宸项目咨询管理有限公司</w:t>
    </w:r>
  </w:p>
  <w:p w14:paraId="58D5E2D1">
    <w:pPr>
      <w:spacing w:line="96" w:lineRule="auto"/>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4347">
    <w:pPr>
      <w:pStyle w:val="18"/>
      <w:pBdr>
        <w:bottom w:val="double" w:color="auto" w:sz="8" w:space="0"/>
      </w:pBdr>
      <w:jc w:val="left"/>
      <w:rPr>
        <w:rFonts w:hint="eastAsia"/>
        <w:sz w:val="24"/>
        <w:szCs w:val="24"/>
        <w:lang w:val="en-US" w:eastAsia="zh-CN"/>
      </w:rPr>
    </w:pPr>
  </w:p>
  <w:p w14:paraId="1CF9CB15">
    <w:pPr>
      <w:pStyle w:val="18"/>
      <w:pBdr>
        <w:bottom w:val="double" w:color="auto" w:sz="8" w:space="0"/>
      </w:pBdr>
      <w:jc w:val="left"/>
      <w:rPr>
        <w:rFonts w:hint="eastAsia"/>
        <w:lang w:eastAsia="zh-CN"/>
      </w:rPr>
    </w:pPr>
    <w:r>
      <w:rPr>
        <w:rFonts w:hint="eastAsia"/>
        <w:sz w:val="24"/>
        <w:szCs w:val="24"/>
        <w:lang w:val="en-US" w:eastAsia="zh-CN"/>
      </w:rPr>
      <w:t>喀什璟宸项目咨询管理有限公司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C4CE">
    <w:pPr>
      <w:pStyle w:val="18"/>
      <w:pBdr>
        <w:bottom w:val="double" w:color="auto" w:sz="8" w:space="0"/>
      </w:pBdr>
      <w:jc w:val="left"/>
    </w:pPr>
    <w:r>
      <w:rPr>
        <w:rFonts w:hint="eastAsia"/>
      </w:rPr>
      <w:drawing>
        <wp:inline distT="0" distB="0" distL="0" distR="0">
          <wp:extent cx="2992755" cy="428625"/>
          <wp:effectExtent l="0" t="0" r="7620" b="0"/>
          <wp:docPr id="11" name="图片 2" descr="7fb26b890cf49d76afa2453ec3c9120"/>
          <wp:cNvGraphicFramePr/>
          <a:graphic xmlns:a="http://schemas.openxmlformats.org/drawingml/2006/main">
            <a:graphicData uri="http://schemas.openxmlformats.org/drawingml/2006/picture">
              <pic:pic xmlns:pic="http://schemas.openxmlformats.org/drawingml/2006/picture">
                <pic:nvPicPr>
                  <pic:cNvPr id="11" name="图片 2" descr="7fb26b890cf49d76afa2453ec3c9120"/>
                  <pic:cNvPicPr/>
                </pic:nvPicPr>
                <pic:blipFill>
                  <a:blip r:embed="rId1" cstate="print"/>
                  <a:srcRect/>
                  <a:stretch>
                    <a:fillRect/>
                  </a:stretch>
                </pic:blipFill>
                <pic:spPr>
                  <a:xfrm>
                    <a:off x="0" y="0"/>
                    <a:ext cx="2992755" cy="429259"/>
                  </a:xfrm>
                  <a:prstGeom prst="rect">
                    <a:avLst/>
                  </a:prstGeom>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DB36">
    <w:pPr>
      <w:pStyle w:val="18"/>
      <w:pBdr>
        <w:bottom w:val="double" w:color="auto" w:sz="8" w:space="0"/>
      </w:pBdr>
      <w:jc w:val="left"/>
      <w:rPr>
        <w:rFonts w:hint="eastAsia"/>
        <w:sz w:val="24"/>
        <w:szCs w:val="24"/>
        <w:lang w:val="en-US" w:eastAsia="zh-CN"/>
      </w:rPr>
    </w:pPr>
  </w:p>
  <w:p w14:paraId="43BB49C2">
    <w:pPr>
      <w:pStyle w:val="18"/>
      <w:pBdr>
        <w:bottom w:val="double" w:color="auto" w:sz="8" w:space="0"/>
      </w:pBdr>
      <w:jc w:val="left"/>
    </w:pPr>
    <w:r>
      <w:rPr>
        <w:rFonts w:hint="eastAsia"/>
        <w:sz w:val="24"/>
        <w:szCs w:val="24"/>
        <w:lang w:val="en-US" w:eastAsia="zh-CN"/>
      </w:rPr>
      <w:t>喀什璟宸项目咨询管理有限公司</w:t>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202DC">
    <w:pPr>
      <w:pStyle w:val="18"/>
      <w:pBdr>
        <w:bottom w:val="none" w:color="auto" w:sz="0" w:space="0"/>
      </w:pBdr>
      <w:jc w:val="left"/>
      <w:rPr>
        <w:i/>
        <w:iCs/>
      </w:rPr>
    </w:pPr>
  </w:p>
  <w:p w14:paraId="51BF9468">
    <w:pPr>
      <w:pStyle w:val="18"/>
      <w:pBdr>
        <w:bottom w:val="double" w:color="auto" w:sz="8" w:space="0"/>
      </w:pBdr>
      <w:jc w:val="left"/>
    </w:pPr>
    <w:r>
      <w:rPr>
        <w:rFonts w:hint="eastAsia"/>
        <w:sz w:val="24"/>
        <w:szCs w:val="24"/>
        <w:lang w:val="en-US" w:eastAsia="zh-CN"/>
      </w:rPr>
      <w:t>喀什璟宸项目咨询管理有限公司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28982">
    <w:pPr>
      <w:pStyle w:val="18"/>
      <w:pBdr>
        <w:bottom w:val="double" w:color="auto" w:sz="8" w:space="0"/>
      </w:pBdr>
      <w:jc w:val="left"/>
      <w:rPr>
        <w:rFonts w:hint="eastAsia"/>
        <w:sz w:val="24"/>
        <w:szCs w:val="24"/>
        <w:lang w:val="en-US" w:eastAsia="zh-CN"/>
      </w:rPr>
    </w:pPr>
  </w:p>
  <w:p w14:paraId="6EF69F01">
    <w:pPr>
      <w:pStyle w:val="18"/>
      <w:pBdr>
        <w:bottom w:val="double" w:color="auto" w:sz="8" w:space="0"/>
      </w:pBdr>
      <w:jc w:val="left"/>
    </w:pPr>
    <w:r>
      <w:rPr>
        <w:rFonts w:hint="eastAsia"/>
        <w:sz w:val="24"/>
        <w:szCs w:val="24"/>
        <w:lang w:val="en-US" w:eastAsia="zh-CN"/>
      </w:rPr>
      <w:t>喀什璟宸项目咨询管理有限公司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A11B">
    <w:pPr>
      <w:pStyle w:val="18"/>
      <w:pBdr>
        <w:bottom w:val="double" w:color="auto" w:sz="8" w:space="0"/>
      </w:pBdr>
      <w:jc w:val="left"/>
    </w:pPr>
    <w:r>
      <w:rPr>
        <w:rFonts w:hint="eastAsia"/>
        <w:sz w:val="24"/>
        <w:szCs w:val="24"/>
        <w:lang w:val="en-US" w:eastAsia="zh-CN"/>
      </w:rPr>
      <w:t>喀什璟宸项目咨询管理有限公司</w:t>
    </w:r>
  </w:p>
  <w:p w14:paraId="11957321">
    <w:pPr>
      <w:spacing w:line="96" w:lineRule="auto"/>
      <w:ind w:firstLine="304" w:firstLineChars="0"/>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73BA">
    <w:pPr>
      <w:pStyle w:val="18"/>
      <w:pBdr>
        <w:bottom w:val="double" w:color="auto" w:sz="8" w:space="0"/>
      </w:pBdr>
      <w:jc w:val="left"/>
    </w:pPr>
    <w:r>
      <w:rPr>
        <w:rFonts w:hint="eastAsia"/>
        <w:sz w:val="24"/>
        <w:szCs w:val="24"/>
        <w:lang w:val="en-US" w:eastAsia="zh-CN"/>
      </w:rPr>
      <w:t>喀什璟宸项目咨询管理有限公司</w:t>
    </w:r>
  </w:p>
  <w:p w14:paraId="32AAF9B3">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AD5C9">
    <w:pPr>
      <w:pStyle w:val="18"/>
      <w:pBdr>
        <w:bottom w:val="double" w:color="auto" w:sz="8" w:space="0"/>
      </w:pBdr>
      <w:jc w:val="left"/>
    </w:pPr>
    <w:r>
      <w:rPr>
        <w:rFonts w:hint="eastAsia"/>
        <w:sz w:val="24"/>
        <w:szCs w:val="24"/>
        <w:lang w:val="en-US" w:eastAsia="zh-CN"/>
      </w:rPr>
      <w:t>喀什璟宸项目咨询管理有限公司</w:t>
    </w:r>
  </w:p>
  <w:p w14:paraId="037E81AE">
    <w:pPr>
      <w:spacing w:line="96"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C6FB">
    <w:pPr>
      <w:pStyle w:val="18"/>
      <w:pBdr>
        <w:bottom w:val="double" w:color="auto" w:sz="8" w:space="0"/>
      </w:pBdr>
      <w:jc w:val="left"/>
    </w:pPr>
    <w:r>
      <w:rPr>
        <w:rFonts w:hint="eastAsia"/>
        <w:sz w:val="24"/>
        <w:szCs w:val="24"/>
        <w:lang w:val="en-US" w:eastAsia="zh-CN"/>
      </w:rPr>
      <w:t>喀什璟宸项目咨询管理有限公司</w:t>
    </w:r>
  </w:p>
  <w:p w14:paraId="098B640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4D889"/>
    <w:multiLevelType w:val="singleLevel"/>
    <w:tmpl w:val="D3F4D889"/>
    <w:lvl w:ilvl="0" w:tentative="0">
      <w:start w:val="4"/>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tabs>
          <w:tab w:val="left" w:pos="1571"/>
        </w:tabs>
        <w:ind w:left="1571" w:hanging="720"/>
      </w:pPr>
      <w:rPr>
        <w:rFonts w:ascii="仿宋_GB2312" w:hAnsi="宋体" w:eastAsia="仿宋_GB2312"/>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
    <w:nsid w:val="00000002"/>
    <w:multiLevelType w:val="multilevel"/>
    <w:tmpl w:val="000000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00000003"/>
    <w:multiLevelType w:val="multilevel"/>
    <w:tmpl w:val="00000003"/>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4">
    <w:nsid w:val="00000004"/>
    <w:multiLevelType w:val="multilevel"/>
    <w:tmpl w:val="00000004"/>
    <w:lvl w:ilvl="0" w:tentative="0">
      <w:start w:val="1"/>
      <w:numFmt w:val="decimal"/>
      <w:lvlText w:val="%1"/>
      <w:lvlJc w:val="left"/>
      <w:pPr>
        <w:ind w:left="432" w:hanging="432"/>
      </w:pPr>
    </w:lvl>
    <w:lvl w:ilvl="1" w:tentative="0">
      <w:start w:val="1"/>
      <w:numFmt w:val="decimal"/>
      <w:pStyle w:val="50"/>
      <w:lvlText w:val="%1.%2"/>
      <w:lvlJc w:val="left"/>
      <w:pPr>
        <w:ind w:left="1710"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00000006"/>
    <w:multiLevelType w:val="multilevel"/>
    <w:tmpl w:val="00000006"/>
    <w:lvl w:ilvl="0" w:tentative="0">
      <w:start w:val="3"/>
      <w:numFmt w:val="decimal"/>
      <w:suff w:val="space"/>
      <w:lvlText w:val="第%1章"/>
      <w:lvlJc w:val="left"/>
    </w:lvl>
    <w:lvl w:ilvl="1" w:tentative="0">
      <w:start w:val="1"/>
      <w:numFmt w:val="decimal"/>
      <w:lvlText w:val="%1.%2"/>
      <w:lvlJc w:val="left"/>
      <w:pPr>
        <w:ind w:left="98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0000007"/>
    <w:multiLevelType w:val="singleLevel"/>
    <w:tmpl w:val="00000007"/>
    <w:lvl w:ilvl="0" w:tentative="0">
      <w:start w:val="2"/>
      <w:numFmt w:val="decimal"/>
      <w:suff w:val="nothing"/>
      <w:lvlText w:val="%1、"/>
      <w:lvlJc w:val="left"/>
    </w:lvl>
  </w:abstractNum>
  <w:abstractNum w:abstractNumId="7">
    <w:nsid w:val="209948B1"/>
    <w:multiLevelType w:val="singleLevel"/>
    <w:tmpl w:val="209948B1"/>
    <w:lvl w:ilvl="0" w:tentative="0">
      <w:start w:val="2"/>
      <w:numFmt w:val="decimal"/>
      <w:suff w:val="nothing"/>
      <w:lvlText w:val="%1、"/>
      <w:lvlJc w:val="left"/>
      <w:pPr>
        <w:ind w:left="315" w:firstLine="0"/>
      </w:pPr>
    </w:lvl>
  </w:abstractNum>
  <w:num w:numId="1">
    <w:abstractNumId w:val="4"/>
  </w:num>
  <w:num w:numId="2">
    <w:abstractNumId w:val="2"/>
  </w:num>
  <w:num w:numId="3">
    <w:abstractNumId w:val="3"/>
  </w:num>
  <w:num w:numId="4">
    <w:abstractNumId w:val="1"/>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oNotHyphenateCaps/>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ZTYwMDQ4NTkxZThlMzdhNzI0ZWYzY2VjNmJjMzMifQ=="/>
  </w:docVars>
  <w:rsids>
    <w:rsidRoot w:val="009E3562"/>
    <w:rsid w:val="00005227"/>
    <w:rsid w:val="00192D87"/>
    <w:rsid w:val="00295551"/>
    <w:rsid w:val="00343638"/>
    <w:rsid w:val="00370F52"/>
    <w:rsid w:val="005F0884"/>
    <w:rsid w:val="006C7C0E"/>
    <w:rsid w:val="0091476F"/>
    <w:rsid w:val="00955A4C"/>
    <w:rsid w:val="00976585"/>
    <w:rsid w:val="009E3562"/>
    <w:rsid w:val="00AC616B"/>
    <w:rsid w:val="00AE5F13"/>
    <w:rsid w:val="00C71A2A"/>
    <w:rsid w:val="00CF5F16"/>
    <w:rsid w:val="00EA7B92"/>
    <w:rsid w:val="00F90906"/>
    <w:rsid w:val="01576085"/>
    <w:rsid w:val="018F4C90"/>
    <w:rsid w:val="01DF215D"/>
    <w:rsid w:val="0250093A"/>
    <w:rsid w:val="02611469"/>
    <w:rsid w:val="026E2AF7"/>
    <w:rsid w:val="027D0F8C"/>
    <w:rsid w:val="027D7DB2"/>
    <w:rsid w:val="027E3416"/>
    <w:rsid w:val="02890B17"/>
    <w:rsid w:val="02E94832"/>
    <w:rsid w:val="02EA60B4"/>
    <w:rsid w:val="02FC6355"/>
    <w:rsid w:val="033428DF"/>
    <w:rsid w:val="037C1244"/>
    <w:rsid w:val="038F0F77"/>
    <w:rsid w:val="03A61608"/>
    <w:rsid w:val="03C37118"/>
    <w:rsid w:val="03D6122D"/>
    <w:rsid w:val="03F948B5"/>
    <w:rsid w:val="04144940"/>
    <w:rsid w:val="044F0764"/>
    <w:rsid w:val="0474707C"/>
    <w:rsid w:val="04814D63"/>
    <w:rsid w:val="04D04C03"/>
    <w:rsid w:val="04DE21B6"/>
    <w:rsid w:val="05274AF6"/>
    <w:rsid w:val="053D51B4"/>
    <w:rsid w:val="054C0A87"/>
    <w:rsid w:val="056728BF"/>
    <w:rsid w:val="057F6DC9"/>
    <w:rsid w:val="05B47D25"/>
    <w:rsid w:val="05BA55BF"/>
    <w:rsid w:val="05DB74E6"/>
    <w:rsid w:val="05EA059B"/>
    <w:rsid w:val="05FE4192"/>
    <w:rsid w:val="060C65D8"/>
    <w:rsid w:val="06295921"/>
    <w:rsid w:val="06427327"/>
    <w:rsid w:val="065D4BF1"/>
    <w:rsid w:val="06626C3B"/>
    <w:rsid w:val="0696261C"/>
    <w:rsid w:val="06A6235C"/>
    <w:rsid w:val="06C34665"/>
    <w:rsid w:val="06C822EA"/>
    <w:rsid w:val="06EB3AF7"/>
    <w:rsid w:val="071312A7"/>
    <w:rsid w:val="07346D3B"/>
    <w:rsid w:val="074511BA"/>
    <w:rsid w:val="07802FA4"/>
    <w:rsid w:val="078F59E9"/>
    <w:rsid w:val="07A0301B"/>
    <w:rsid w:val="07AD102A"/>
    <w:rsid w:val="07B0512D"/>
    <w:rsid w:val="07B94814"/>
    <w:rsid w:val="07CC0B74"/>
    <w:rsid w:val="07D4246E"/>
    <w:rsid w:val="08500090"/>
    <w:rsid w:val="08674B68"/>
    <w:rsid w:val="089C7A4F"/>
    <w:rsid w:val="08CF2B0E"/>
    <w:rsid w:val="08DE3143"/>
    <w:rsid w:val="08E051AF"/>
    <w:rsid w:val="09197006"/>
    <w:rsid w:val="0922463B"/>
    <w:rsid w:val="09233023"/>
    <w:rsid w:val="092D54BA"/>
    <w:rsid w:val="09410F65"/>
    <w:rsid w:val="09642858"/>
    <w:rsid w:val="09802CAB"/>
    <w:rsid w:val="09DC639D"/>
    <w:rsid w:val="0A3B7763"/>
    <w:rsid w:val="0A6A424A"/>
    <w:rsid w:val="0A710906"/>
    <w:rsid w:val="0A7C4A01"/>
    <w:rsid w:val="0A8E08D7"/>
    <w:rsid w:val="0AA23046"/>
    <w:rsid w:val="0AA25F3E"/>
    <w:rsid w:val="0AAB1187"/>
    <w:rsid w:val="0ABB2743"/>
    <w:rsid w:val="0AD017FF"/>
    <w:rsid w:val="0AD33E3F"/>
    <w:rsid w:val="0AE36D15"/>
    <w:rsid w:val="0B001FFB"/>
    <w:rsid w:val="0B077F8D"/>
    <w:rsid w:val="0B5C7E51"/>
    <w:rsid w:val="0B8D0492"/>
    <w:rsid w:val="0B9776CB"/>
    <w:rsid w:val="0C1A784C"/>
    <w:rsid w:val="0C1B5AE1"/>
    <w:rsid w:val="0C2423A5"/>
    <w:rsid w:val="0C336F3C"/>
    <w:rsid w:val="0C5E1E2E"/>
    <w:rsid w:val="0C68491E"/>
    <w:rsid w:val="0C885D90"/>
    <w:rsid w:val="0C9054A0"/>
    <w:rsid w:val="0C937D2A"/>
    <w:rsid w:val="0CBA18EB"/>
    <w:rsid w:val="0CD013BE"/>
    <w:rsid w:val="0CE1125A"/>
    <w:rsid w:val="0CEC7480"/>
    <w:rsid w:val="0D447276"/>
    <w:rsid w:val="0D4955C8"/>
    <w:rsid w:val="0D590500"/>
    <w:rsid w:val="0D620B5F"/>
    <w:rsid w:val="0D714E77"/>
    <w:rsid w:val="0D870F11"/>
    <w:rsid w:val="0D9773A6"/>
    <w:rsid w:val="0DA33F9D"/>
    <w:rsid w:val="0DDA54E4"/>
    <w:rsid w:val="0DE030E1"/>
    <w:rsid w:val="0E0F266C"/>
    <w:rsid w:val="0E701472"/>
    <w:rsid w:val="0EBB7C7C"/>
    <w:rsid w:val="0EC71F0D"/>
    <w:rsid w:val="0EDD281E"/>
    <w:rsid w:val="0EF81A51"/>
    <w:rsid w:val="0F84395A"/>
    <w:rsid w:val="0F915F0B"/>
    <w:rsid w:val="0FA979D6"/>
    <w:rsid w:val="0FAC230E"/>
    <w:rsid w:val="0FC131F2"/>
    <w:rsid w:val="0FD92567"/>
    <w:rsid w:val="100A39BD"/>
    <w:rsid w:val="102B2027"/>
    <w:rsid w:val="10515172"/>
    <w:rsid w:val="106035E9"/>
    <w:rsid w:val="106C0B1D"/>
    <w:rsid w:val="10771710"/>
    <w:rsid w:val="107B2CEE"/>
    <w:rsid w:val="10853D99"/>
    <w:rsid w:val="10A02A15"/>
    <w:rsid w:val="10C35769"/>
    <w:rsid w:val="10F31B71"/>
    <w:rsid w:val="110D3078"/>
    <w:rsid w:val="11167C0B"/>
    <w:rsid w:val="113203A8"/>
    <w:rsid w:val="11B05F88"/>
    <w:rsid w:val="11B85885"/>
    <w:rsid w:val="11BF7BAA"/>
    <w:rsid w:val="11D1783A"/>
    <w:rsid w:val="1230601B"/>
    <w:rsid w:val="12527D3F"/>
    <w:rsid w:val="12590F79"/>
    <w:rsid w:val="127C427C"/>
    <w:rsid w:val="12807CE9"/>
    <w:rsid w:val="12A03490"/>
    <w:rsid w:val="12A06259"/>
    <w:rsid w:val="12AB4B7C"/>
    <w:rsid w:val="12E75B94"/>
    <w:rsid w:val="136C4530"/>
    <w:rsid w:val="136D3C10"/>
    <w:rsid w:val="142676D5"/>
    <w:rsid w:val="14425626"/>
    <w:rsid w:val="145036D2"/>
    <w:rsid w:val="14542230"/>
    <w:rsid w:val="14627FE2"/>
    <w:rsid w:val="147A4287"/>
    <w:rsid w:val="14AA3FB4"/>
    <w:rsid w:val="14F5090E"/>
    <w:rsid w:val="15192D96"/>
    <w:rsid w:val="155B5812"/>
    <w:rsid w:val="156A35F2"/>
    <w:rsid w:val="157B3678"/>
    <w:rsid w:val="158A77F0"/>
    <w:rsid w:val="15B800D6"/>
    <w:rsid w:val="15F174F4"/>
    <w:rsid w:val="160E21CF"/>
    <w:rsid w:val="16500A3A"/>
    <w:rsid w:val="169842AD"/>
    <w:rsid w:val="16BB5660"/>
    <w:rsid w:val="16C86822"/>
    <w:rsid w:val="16D027CB"/>
    <w:rsid w:val="16D36691"/>
    <w:rsid w:val="16DA6555"/>
    <w:rsid w:val="16FB6DB7"/>
    <w:rsid w:val="170D12E4"/>
    <w:rsid w:val="17183EC8"/>
    <w:rsid w:val="174D6D27"/>
    <w:rsid w:val="177F71E9"/>
    <w:rsid w:val="17913683"/>
    <w:rsid w:val="17A16E37"/>
    <w:rsid w:val="17B70CD6"/>
    <w:rsid w:val="17E940BF"/>
    <w:rsid w:val="17F53792"/>
    <w:rsid w:val="18000173"/>
    <w:rsid w:val="185665E6"/>
    <w:rsid w:val="1881137E"/>
    <w:rsid w:val="18A112AB"/>
    <w:rsid w:val="18E55300"/>
    <w:rsid w:val="18F9373F"/>
    <w:rsid w:val="191252AC"/>
    <w:rsid w:val="193F64A8"/>
    <w:rsid w:val="1946176C"/>
    <w:rsid w:val="19464ECF"/>
    <w:rsid w:val="19AC425C"/>
    <w:rsid w:val="19AC5F87"/>
    <w:rsid w:val="1A247436"/>
    <w:rsid w:val="1A2A20F6"/>
    <w:rsid w:val="1A42491C"/>
    <w:rsid w:val="1A683196"/>
    <w:rsid w:val="1A6C267B"/>
    <w:rsid w:val="1A6F63AC"/>
    <w:rsid w:val="1AAD641E"/>
    <w:rsid w:val="1ACE7386"/>
    <w:rsid w:val="1AE33019"/>
    <w:rsid w:val="1B0943CF"/>
    <w:rsid w:val="1B1F6201"/>
    <w:rsid w:val="1B1F6599"/>
    <w:rsid w:val="1BA35913"/>
    <w:rsid w:val="1BA65FD2"/>
    <w:rsid w:val="1BA70E62"/>
    <w:rsid w:val="1BD46449"/>
    <w:rsid w:val="1BF86C40"/>
    <w:rsid w:val="1BFE03A6"/>
    <w:rsid w:val="1C16002F"/>
    <w:rsid w:val="1C273375"/>
    <w:rsid w:val="1C2F4F54"/>
    <w:rsid w:val="1C5A32C4"/>
    <w:rsid w:val="1C730FDE"/>
    <w:rsid w:val="1CE210D9"/>
    <w:rsid w:val="1D077978"/>
    <w:rsid w:val="1D1B04E9"/>
    <w:rsid w:val="1D1B55EF"/>
    <w:rsid w:val="1D3F320D"/>
    <w:rsid w:val="1D521E73"/>
    <w:rsid w:val="1D6848BB"/>
    <w:rsid w:val="1E200CF1"/>
    <w:rsid w:val="1E3F1AF9"/>
    <w:rsid w:val="1E4638FF"/>
    <w:rsid w:val="1E463F4B"/>
    <w:rsid w:val="1E4E5E7E"/>
    <w:rsid w:val="1E894AFB"/>
    <w:rsid w:val="1E904780"/>
    <w:rsid w:val="1E961326"/>
    <w:rsid w:val="1ECA6EAF"/>
    <w:rsid w:val="1ED60FA2"/>
    <w:rsid w:val="1F28633A"/>
    <w:rsid w:val="1F2D6C6D"/>
    <w:rsid w:val="1F5275D0"/>
    <w:rsid w:val="1F54471C"/>
    <w:rsid w:val="1F5B5969"/>
    <w:rsid w:val="1F691AD6"/>
    <w:rsid w:val="1F936D15"/>
    <w:rsid w:val="1FBF0E43"/>
    <w:rsid w:val="1FE05460"/>
    <w:rsid w:val="1FE977CC"/>
    <w:rsid w:val="1FF13FC9"/>
    <w:rsid w:val="2012202A"/>
    <w:rsid w:val="2023302E"/>
    <w:rsid w:val="203B14AE"/>
    <w:rsid w:val="205D1405"/>
    <w:rsid w:val="20803CC9"/>
    <w:rsid w:val="20C462AC"/>
    <w:rsid w:val="210A47C4"/>
    <w:rsid w:val="212B46A7"/>
    <w:rsid w:val="212B54E9"/>
    <w:rsid w:val="215D163E"/>
    <w:rsid w:val="21785D96"/>
    <w:rsid w:val="21861BE1"/>
    <w:rsid w:val="218A6C15"/>
    <w:rsid w:val="21A46D1F"/>
    <w:rsid w:val="21CE369D"/>
    <w:rsid w:val="21D974CE"/>
    <w:rsid w:val="21FD0875"/>
    <w:rsid w:val="2208041A"/>
    <w:rsid w:val="226C414C"/>
    <w:rsid w:val="227537B1"/>
    <w:rsid w:val="227C7DB0"/>
    <w:rsid w:val="22BB548D"/>
    <w:rsid w:val="22E374E9"/>
    <w:rsid w:val="23152484"/>
    <w:rsid w:val="23473B40"/>
    <w:rsid w:val="235F22BC"/>
    <w:rsid w:val="2378512C"/>
    <w:rsid w:val="244D31C9"/>
    <w:rsid w:val="24731CA2"/>
    <w:rsid w:val="24785781"/>
    <w:rsid w:val="24835AAE"/>
    <w:rsid w:val="248E6760"/>
    <w:rsid w:val="24910197"/>
    <w:rsid w:val="24B816AA"/>
    <w:rsid w:val="24C446EB"/>
    <w:rsid w:val="24DA566E"/>
    <w:rsid w:val="24EA3E07"/>
    <w:rsid w:val="253A4D8F"/>
    <w:rsid w:val="256C2605"/>
    <w:rsid w:val="259E678F"/>
    <w:rsid w:val="25A246E2"/>
    <w:rsid w:val="25AB07BE"/>
    <w:rsid w:val="25BC57A4"/>
    <w:rsid w:val="25C02408"/>
    <w:rsid w:val="25C662F0"/>
    <w:rsid w:val="25E90563"/>
    <w:rsid w:val="260E61A4"/>
    <w:rsid w:val="2617068B"/>
    <w:rsid w:val="261B419B"/>
    <w:rsid w:val="26720A84"/>
    <w:rsid w:val="26920BFA"/>
    <w:rsid w:val="26A45A66"/>
    <w:rsid w:val="26B27891"/>
    <w:rsid w:val="26C33638"/>
    <w:rsid w:val="26D7485F"/>
    <w:rsid w:val="26E208D5"/>
    <w:rsid w:val="27003DB6"/>
    <w:rsid w:val="271A33B1"/>
    <w:rsid w:val="276A23F6"/>
    <w:rsid w:val="27C43035"/>
    <w:rsid w:val="27E10833"/>
    <w:rsid w:val="27ED7221"/>
    <w:rsid w:val="282E04AF"/>
    <w:rsid w:val="284C1B65"/>
    <w:rsid w:val="286A45E6"/>
    <w:rsid w:val="289724F8"/>
    <w:rsid w:val="289E1720"/>
    <w:rsid w:val="28BB61E6"/>
    <w:rsid w:val="28C71961"/>
    <w:rsid w:val="28D13F35"/>
    <w:rsid w:val="29414E7D"/>
    <w:rsid w:val="294744BD"/>
    <w:rsid w:val="294D2F86"/>
    <w:rsid w:val="296D02FE"/>
    <w:rsid w:val="29883BEF"/>
    <w:rsid w:val="29A32F36"/>
    <w:rsid w:val="29A547A1"/>
    <w:rsid w:val="29C4731D"/>
    <w:rsid w:val="29D240FF"/>
    <w:rsid w:val="29E206D6"/>
    <w:rsid w:val="29F6009F"/>
    <w:rsid w:val="2A53063D"/>
    <w:rsid w:val="2A68031D"/>
    <w:rsid w:val="2A737D5F"/>
    <w:rsid w:val="2A757CA7"/>
    <w:rsid w:val="2A9E18CF"/>
    <w:rsid w:val="2ACB6489"/>
    <w:rsid w:val="2AD839F2"/>
    <w:rsid w:val="2AE9366F"/>
    <w:rsid w:val="2AF8432B"/>
    <w:rsid w:val="2AFD56B7"/>
    <w:rsid w:val="2B047B67"/>
    <w:rsid w:val="2B42718D"/>
    <w:rsid w:val="2B473E11"/>
    <w:rsid w:val="2B6A7A50"/>
    <w:rsid w:val="2B8072A0"/>
    <w:rsid w:val="2BA76EDC"/>
    <w:rsid w:val="2BDA24ED"/>
    <w:rsid w:val="2BF043F9"/>
    <w:rsid w:val="2C0548D3"/>
    <w:rsid w:val="2C1A0D75"/>
    <w:rsid w:val="2C5B1C91"/>
    <w:rsid w:val="2C773904"/>
    <w:rsid w:val="2C7D5B26"/>
    <w:rsid w:val="2C9A2A5D"/>
    <w:rsid w:val="2CB25B52"/>
    <w:rsid w:val="2CE30D90"/>
    <w:rsid w:val="2D2263A5"/>
    <w:rsid w:val="2D4259F2"/>
    <w:rsid w:val="2D5978E6"/>
    <w:rsid w:val="2D621327"/>
    <w:rsid w:val="2D6D3827"/>
    <w:rsid w:val="2D7A31B7"/>
    <w:rsid w:val="2DB16EB6"/>
    <w:rsid w:val="2DC07DFB"/>
    <w:rsid w:val="2DEA08B9"/>
    <w:rsid w:val="2DF06959"/>
    <w:rsid w:val="2E0E0C09"/>
    <w:rsid w:val="2E1805E8"/>
    <w:rsid w:val="2E222864"/>
    <w:rsid w:val="2E352D28"/>
    <w:rsid w:val="2E383E35"/>
    <w:rsid w:val="2E3D58F0"/>
    <w:rsid w:val="2E5C3FC8"/>
    <w:rsid w:val="2E976DAE"/>
    <w:rsid w:val="2EB93B9C"/>
    <w:rsid w:val="2ECB48AC"/>
    <w:rsid w:val="2EDA2C3C"/>
    <w:rsid w:val="2F080E4C"/>
    <w:rsid w:val="2F6A40FC"/>
    <w:rsid w:val="2FAB5D78"/>
    <w:rsid w:val="301F34FF"/>
    <w:rsid w:val="30332B06"/>
    <w:rsid w:val="305B205D"/>
    <w:rsid w:val="305F519B"/>
    <w:rsid w:val="30816B47"/>
    <w:rsid w:val="309317F7"/>
    <w:rsid w:val="309B5E73"/>
    <w:rsid w:val="30D970F4"/>
    <w:rsid w:val="30F37424"/>
    <w:rsid w:val="31274283"/>
    <w:rsid w:val="312D43C1"/>
    <w:rsid w:val="31567137"/>
    <w:rsid w:val="31631A21"/>
    <w:rsid w:val="3163566D"/>
    <w:rsid w:val="31923D9C"/>
    <w:rsid w:val="31975317"/>
    <w:rsid w:val="31CD3300"/>
    <w:rsid w:val="31D46B78"/>
    <w:rsid w:val="321D3A6E"/>
    <w:rsid w:val="322602DB"/>
    <w:rsid w:val="3238199A"/>
    <w:rsid w:val="32A468C7"/>
    <w:rsid w:val="33161F7E"/>
    <w:rsid w:val="33162B98"/>
    <w:rsid w:val="332A1ECC"/>
    <w:rsid w:val="33460DA3"/>
    <w:rsid w:val="3350577D"/>
    <w:rsid w:val="33542A8B"/>
    <w:rsid w:val="3371728B"/>
    <w:rsid w:val="337E053C"/>
    <w:rsid w:val="33A36F01"/>
    <w:rsid w:val="33A819B6"/>
    <w:rsid w:val="33B346CF"/>
    <w:rsid w:val="33CC6EC7"/>
    <w:rsid w:val="33E75117"/>
    <w:rsid w:val="345F6B7A"/>
    <w:rsid w:val="347546FF"/>
    <w:rsid w:val="348E2A01"/>
    <w:rsid w:val="34B561E0"/>
    <w:rsid w:val="34D5148D"/>
    <w:rsid w:val="34DA1486"/>
    <w:rsid w:val="34F77BF5"/>
    <w:rsid w:val="34F82605"/>
    <w:rsid w:val="35074A1D"/>
    <w:rsid w:val="350A771A"/>
    <w:rsid w:val="352769B2"/>
    <w:rsid w:val="357240D1"/>
    <w:rsid w:val="35727C2D"/>
    <w:rsid w:val="359F2B03"/>
    <w:rsid w:val="36160D32"/>
    <w:rsid w:val="365433E3"/>
    <w:rsid w:val="3655409D"/>
    <w:rsid w:val="366C6D72"/>
    <w:rsid w:val="367E17E2"/>
    <w:rsid w:val="36963DEF"/>
    <w:rsid w:val="369B1405"/>
    <w:rsid w:val="369E31C2"/>
    <w:rsid w:val="36A24542"/>
    <w:rsid w:val="36C3270A"/>
    <w:rsid w:val="36C54E3E"/>
    <w:rsid w:val="36D345AA"/>
    <w:rsid w:val="37103BA1"/>
    <w:rsid w:val="37307C06"/>
    <w:rsid w:val="375325B8"/>
    <w:rsid w:val="37732E50"/>
    <w:rsid w:val="37AA6F86"/>
    <w:rsid w:val="37B10DBF"/>
    <w:rsid w:val="37D57B6F"/>
    <w:rsid w:val="37E30714"/>
    <w:rsid w:val="3824035F"/>
    <w:rsid w:val="38440D4F"/>
    <w:rsid w:val="384653A1"/>
    <w:rsid w:val="387D5266"/>
    <w:rsid w:val="38855EC9"/>
    <w:rsid w:val="38B95F6F"/>
    <w:rsid w:val="38FD1F03"/>
    <w:rsid w:val="390A7133"/>
    <w:rsid w:val="39447F64"/>
    <w:rsid w:val="394E1896"/>
    <w:rsid w:val="39565AB7"/>
    <w:rsid w:val="39900FC9"/>
    <w:rsid w:val="39A52687"/>
    <w:rsid w:val="39AD2802"/>
    <w:rsid w:val="39BE6EC5"/>
    <w:rsid w:val="39C63892"/>
    <w:rsid w:val="39CC339E"/>
    <w:rsid w:val="39FE6B4D"/>
    <w:rsid w:val="3A0472C2"/>
    <w:rsid w:val="3A7C2944"/>
    <w:rsid w:val="3A825089"/>
    <w:rsid w:val="3AB30EA3"/>
    <w:rsid w:val="3ABA48B7"/>
    <w:rsid w:val="3AEC57BB"/>
    <w:rsid w:val="3B3111D6"/>
    <w:rsid w:val="3B3534BD"/>
    <w:rsid w:val="3B421A2D"/>
    <w:rsid w:val="3B7F12F6"/>
    <w:rsid w:val="3BBC3ABC"/>
    <w:rsid w:val="3BD52D04"/>
    <w:rsid w:val="3BF051DE"/>
    <w:rsid w:val="3BFD046C"/>
    <w:rsid w:val="3C332FD6"/>
    <w:rsid w:val="3C39455E"/>
    <w:rsid w:val="3C850B8E"/>
    <w:rsid w:val="3CAA4150"/>
    <w:rsid w:val="3CD712D4"/>
    <w:rsid w:val="3CEB5B57"/>
    <w:rsid w:val="3CF3708A"/>
    <w:rsid w:val="3D0F48FB"/>
    <w:rsid w:val="3D137962"/>
    <w:rsid w:val="3D145A6E"/>
    <w:rsid w:val="3D4049CD"/>
    <w:rsid w:val="3DAE02C2"/>
    <w:rsid w:val="3DB021B2"/>
    <w:rsid w:val="3DB122E7"/>
    <w:rsid w:val="3DC542F7"/>
    <w:rsid w:val="3DDF4E6B"/>
    <w:rsid w:val="3E027DD3"/>
    <w:rsid w:val="3E104487"/>
    <w:rsid w:val="3E2A3E5A"/>
    <w:rsid w:val="3E3068D7"/>
    <w:rsid w:val="3E374E7B"/>
    <w:rsid w:val="3E3909F2"/>
    <w:rsid w:val="3E3935EE"/>
    <w:rsid w:val="3E523AED"/>
    <w:rsid w:val="3E5A3CE1"/>
    <w:rsid w:val="3E9D6408"/>
    <w:rsid w:val="3EB47508"/>
    <w:rsid w:val="3EB92D70"/>
    <w:rsid w:val="3ED74FA5"/>
    <w:rsid w:val="3EE04F23"/>
    <w:rsid w:val="3EF26282"/>
    <w:rsid w:val="3F0E5E15"/>
    <w:rsid w:val="3F3506CB"/>
    <w:rsid w:val="3F7B12CB"/>
    <w:rsid w:val="3FA8098F"/>
    <w:rsid w:val="3FAB163D"/>
    <w:rsid w:val="3FCC0881"/>
    <w:rsid w:val="40075C59"/>
    <w:rsid w:val="4024470B"/>
    <w:rsid w:val="40501E19"/>
    <w:rsid w:val="4062685E"/>
    <w:rsid w:val="40646D0C"/>
    <w:rsid w:val="40884422"/>
    <w:rsid w:val="40BB3B4D"/>
    <w:rsid w:val="411B561D"/>
    <w:rsid w:val="4135116F"/>
    <w:rsid w:val="41465B5A"/>
    <w:rsid w:val="41540B2E"/>
    <w:rsid w:val="415A4699"/>
    <w:rsid w:val="415D5357"/>
    <w:rsid w:val="41695797"/>
    <w:rsid w:val="417E7959"/>
    <w:rsid w:val="41887598"/>
    <w:rsid w:val="41A924CD"/>
    <w:rsid w:val="41BD4926"/>
    <w:rsid w:val="41C01E85"/>
    <w:rsid w:val="41C01F3B"/>
    <w:rsid w:val="41EE7295"/>
    <w:rsid w:val="41FB36A0"/>
    <w:rsid w:val="4221518F"/>
    <w:rsid w:val="43364990"/>
    <w:rsid w:val="433A140F"/>
    <w:rsid w:val="435A0517"/>
    <w:rsid w:val="4364538A"/>
    <w:rsid w:val="436D1BAA"/>
    <w:rsid w:val="43721740"/>
    <w:rsid w:val="4374370A"/>
    <w:rsid w:val="43F619AE"/>
    <w:rsid w:val="43F92467"/>
    <w:rsid w:val="43FF7CCC"/>
    <w:rsid w:val="440305EA"/>
    <w:rsid w:val="44240C8C"/>
    <w:rsid w:val="443609BF"/>
    <w:rsid w:val="443D1D4E"/>
    <w:rsid w:val="44BA6EFA"/>
    <w:rsid w:val="44F248E6"/>
    <w:rsid w:val="452B268D"/>
    <w:rsid w:val="454D712B"/>
    <w:rsid w:val="45505AB1"/>
    <w:rsid w:val="45680F84"/>
    <w:rsid w:val="4579134D"/>
    <w:rsid w:val="45890463"/>
    <w:rsid w:val="459B7941"/>
    <w:rsid w:val="45BE3173"/>
    <w:rsid w:val="45C647A2"/>
    <w:rsid w:val="45D72F87"/>
    <w:rsid w:val="45E5704A"/>
    <w:rsid w:val="45EE5D64"/>
    <w:rsid w:val="45F10CF0"/>
    <w:rsid w:val="46170877"/>
    <w:rsid w:val="46270F3A"/>
    <w:rsid w:val="46340F2E"/>
    <w:rsid w:val="463F2E10"/>
    <w:rsid w:val="46696E2A"/>
    <w:rsid w:val="466D60A8"/>
    <w:rsid w:val="46A45113"/>
    <w:rsid w:val="46BC4D06"/>
    <w:rsid w:val="475A75DA"/>
    <w:rsid w:val="476B0337"/>
    <w:rsid w:val="47C6205A"/>
    <w:rsid w:val="48145DD7"/>
    <w:rsid w:val="48A74B5A"/>
    <w:rsid w:val="48CB3F98"/>
    <w:rsid w:val="4910358D"/>
    <w:rsid w:val="494A555C"/>
    <w:rsid w:val="49584F34"/>
    <w:rsid w:val="49740D11"/>
    <w:rsid w:val="497A134E"/>
    <w:rsid w:val="497C01C9"/>
    <w:rsid w:val="49857991"/>
    <w:rsid w:val="49971F00"/>
    <w:rsid w:val="4A317C5F"/>
    <w:rsid w:val="4A653DFE"/>
    <w:rsid w:val="4ABE526B"/>
    <w:rsid w:val="4B0709C0"/>
    <w:rsid w:val="4B230F7F"/>
    <w:rsid w:val="4B3B18FD"/>
    <w:rsid w:val="4B4546C2"/>
    <w:rsid w:val="4B695A49"/>
    <w:rsid w:val="4B706391"/>
    <w:rsid w:val="4B775925"/>
    <w:rsid w:val="4BD47F04"/>
    <w:rsid w:val="4BDE2F06"/>
    <w:rsid w:val="4C09383B"/>
    <w:rsid w:val="4C2957E8"/>
    <w:rsid w:val="4C355DBE"/>
    <w:rsid w:val="4CB132D9"/>
    <w:rsid w:val="4CB535E7"/>
    <w:rsid w:val="4CC76612"/>
    <w:rsid w:val="4CF44D67"/>
    <w:rsid w:val="4CFA3B7A"/>
    <w:rsid w:val="4D381304"/>
    <w:rsid w:val="4D52576E"/>
    <w:rsid w:val="4D7C0647"/>
    <w:rsid w:val="4D7C530C"/>
    <w:rsid w:val="4DA727EE"/>
    <w:rsid w:val="4DD75DDA"/>
    <w:rsid w:val="4DE07676"/>
    <w:rsid w:val="4DE64BE1"/>
    <w:rsid w:val="4DED1A3A"/>
    <w:rsid w:val="4DFA15AC"/>
    <w:rsid w:val="4E0E2460"/>
    <w:rsid w:val="4E2617A4"/>
    <w:rsid w:val="4E3C476F"/>
    <w:rsid w:val="4E58551B"/>
    <w:rsid w:val="4E594991"/>
    <w:rsid w:val="4E600B13"/>
    <w:rsid w:val="4E6525CD"/>
    <w:rsid w:val="4E6F51FA"/>
    <w:rsid w:val="4E727434"/>
    <w:rsid w:val="4E7633CA"/>
    <w:rsid w:val="4E946322"/>
    <w:rsid w:val="4EAC3D58"/>
    <w:rsid w:val="4EE44B34"/>
    <w:rsid w:val="4F0017E5"/>
    <w:rsid w:val="4F3D2C02"/>
    <w:rsid w:val="4F561830"/>
    <w:rsid w:val="4F7C44A6"/>
    <w:rsid w:val="4F87507A"/>
    <w:rsid w:val="4FA72771"/>
    <w:rsid w:val="4FBF20BC"/>
    <w:rsid w:val="4FD23C92"/>
    <w:rsid w:val="4FF8133B"/>
    <w:rsid w:val="4FFD0920"/>
    <w:rsid w:val="50043E9A"/>
    <w:rsid w:val="500C19CB"/>
    <w:rsid w:val="500F150B"/>
    <w:rsid w:val="50574197"/>
    <w:rsid w:val="506955BC"/>
    <w:rsid w:val="5084320D"/>
    <w:rsid w:val="50E66672"/>
    <w:rsid w:val="50F86FCF"/>
    <w:rsid w:val="512B27F4"/>
    <w:rsid w:val="51450494"/>
    <w:rsid w:val="515309CF"/>
    <w:rsid w:val="517570AB"/>
    <w:rsid w:val="51922CE9"/>
    <w:rsid w:val="51B3637B"/>
    <w:rsid w:val="51D569BB"/>
    <w:rsid w:val="51F46F6D"/>
    <w:rsid w:val="521F2A93"/>
    <w:rsid w:val="522510AD"/>
    <w:rsid w:val="523701C9"/>
    <w:rsid w:val="52467C77"/>
    <w:rsid w:val="525D25F7"/>
    <w:rsid w:val="52C33AD5"/>
    <w:rsid w:val="52E87329"/>
    <w:rsid w:val="533A7AC4"/>
    <w:rsid w:val="533D17CB"/>
    <w:rsid w:val="533D65C8"/>
    <w:rsid w:val="53591FD4"/>
    <w:rsid w:val="536B2631"/>
    <w:rsid w:val="53DD1338"/>
    <w:rsid w:val="53FC29DA"/>
    <w:rsid w:val="540C2BB9"/>
    <w:rsid w:val="540F33E4"/>
    <w:rsid w:val="54104C1C"/>
    <w:rsid w:val="541903E8"/>
    <w:rsid w:val="542D5C3F"/>
    <w:rsid w:val="545A343E"/>
    <w:rsid w:val="54C811C0"/>
    <w:rsid w:val="55515659"/>
    <w:rsid w:val="559B2B89"/>
    <w:rsid w:val="55A84374"/>
    <w:rsid w:val="55CA71B9"/>
    <w:rsid w:val="55CB1251"/>
    <w:rsid w:val="55DF5E59"/>
    <w:rsid w:val="560E354A"/>
    <w:rsid w:val="563A433F"/>
    <w:rsid w:val="564156CE"/>
    <w:rsid w:val="566F13D8"/>
    <w:rsid w:val="56793D8F"/>
    <w:rsid w:val="56A17F1A"/>
    <w:rsid w:val="56E11868"/>
    <w:rsid w:val="56FD5E9D"/>
    <w:rsid w:val="57362868"/>
    <w:rsid w:val="574A2360"/>
    <w:rsid w:val="575B631B"/>
    <w:rsid w:val="57782539"/>
    <w:rsid w:val="57825F9E"/>
    <w:rsid w:val="579161E1"/>
    <w:rsid w:val="579E5991"/>
    <w:rsid w:val="57C55E8A"/>
    <w:rsid w:val="5813309A"/>
    <w:rsid w:val="58313DF7"/>
    <w:rsid w:val="58357612"/>
    <w:rsid w:val="588B0E82"/>
    <w:rsid w:val="589917F1"/>
    <w:rsid w:val="58B86286"/>
    <w:rsid w:val="58F42B1B"/>
    <w:rsid w:val="595124C8"/>
    <w:rsid w:val="599B2597"/>
    <w:rsid w:val="59C363FA"/>
    <w:rsid w:val="59FD190B"/>
    <w:rsid w:val="5A500024"/>
    <w:rsid w:val="5A6425CD"/>
    <w:rsid w:val="5A7140A7"/>
    <w:rsid w:val="5A8A05E6"/>
    <w:rsid w:val="5AA93841"/>
    <w:rsid w:val="5AC316C5"/>
    <w:rsid w:val="5ADA57C9"/>
    <w:rsid w:val="5ADF381D"/>
    <w:rsid w:val="5AE64A95"/>
    <w:rsid w:val="5B37559B"/>
    <w:rsid w:val="5B484E08"/>
    <w:rsid w:val="5B6360D8"/>
    <w:rsid w:val="5B7E79F8"/>
    <w:rsid w:val="5B8867DB"/>
    <w:rsid w:val="5B8F0C89"/>
    <w:rsid w:val="5B977B3E"/>
    <w:rsid w:val="5BBE3726"/>
    <w:rsid w:val="5BC07095"/>
    <w:rsid w:val="5BC50F0C"/>
    <w:rsid w:val="5BD479D9"/>
    <w:rsid w:val="5BD54C15"/>
    <w:rsid w:val="5BE75704"/>
    <w:rsid w:val="5BED655E"/>
    <w:rsid w:val="5C0E0AC2"/>
    <w:rsid w:val="5C165098"/>
    <w:rsid w:val="5C335AB8"/>
    <w:rsid w:val="5C3D2493"/>
    <w:rsid w:val="5C594399"/>
    <w:rsid w:val="5C5C5033"/>
    <w:rsid w:val="5C970359"/>
    <w:rsid w:val="5CD34BA6"/>
    <w:rsid w:val="5D21480B"/>
    <w:rsid w:val="5D252794"/>
    <w:rsid w:val="5D4A6D8C"/>
    <w:rsid w:val="5D4C08EA"/>
    <w:rsid w:val="5D50269A"/>
    <w:rsid w:val="5D5615C2"/>
    <w:rsid w:val="5D576C2F"/>
    <w:rsid w:val="5D6D4FFA"/>
    <w:rsid w:val="5DB744C7"/>
    <w:rsid w:val="5DEC7F6E"/>
    <w:rsid w:val="5DFD1C63"/>
    <w:rsid w:val="5E4E6595"/>
    <w:rsid w:val="5E781EA8"/>
    <w:rsid w:val="5E7975CE"/>
    <w:rsid w:val="5E7D301B"/>
    <w:rsid w:val="5EB65F8B"/>
    <w:rsid w:val="5ECE276A"/>
    <w:rsid w:val="5F4F7F6E"/>
    <w:rsid w:val="5F6D366C"/>
    <w:rsid w:val="5F8A3A03"/>
    <w:rsid w:val="5FA61C9B"/>
    <w:rsid w:val="5FE34CE5"/>
    <w:rsid w:val="600F4147"/>
    <w:rsid w:val="602B1D4B"/>
    <w:rsid w:val="60314360"/>
    <w:rsid w:val="6045450E"/>
    <w:rsid w:val="60566219"/>
    <w:rsid w:val="60655BC8"/>
    <w:rsid w:val="60A56859"/>
    <w:rsid w:val="60F9527C"/>
    <w:rsid w:val="61B34FA6"/>
    <w:rsid w:val="61C62F2B"/>
    <w:rsid w:val="61CF1EB9"/>
    <w:rsid w:val="61EC6E71"/>
    <w:rsid w:val="621C0D9D"/>
    <w:rsid w:val="62623041"/>
    <w:rsid w:val="62823D82"/>
    <w:rsid w:val="62AF1C11"/>
    <w:rsid w:val="62E21257"/>
    <w:rsid w:val="62F73A40"/>
    <w:rsid w:val="63071A4D"/>
    <w:rsid w:val="630B65D4"/>
    <w:rsid w:val="631303F2"/>
    <w:rsid w:val="63404E3C"/>
    <w:rsid w:val="63412ACF"/>
    <w:rsid w:val="634C24C3"/>
    <w:rsid w:val="636619A6"/>
    <w:rsid w:val="63683A9F"/>
    <w:rsid w:val="63B302C1"/>
    <w:rsid w:val="641960BC"/>
    <w:rsid w:val="64421BCC"/>
    <w:rsid w:val="64502F80"/>
    <w:rsid w:val="64581217"/>
    <w:rsid w:val="648F3AA8"/>
    <w:rsid w:val="64BB440C"/>
    <w:rsid w:val="64DA64D4"/>
    <w:rsid w:val="64DF4596"/>
    <w:rsid w:val="64E21E2A"/>
    <w:rsid w:val="651C031C"/>
    <w:rsid w:val="655B398A"/>
    <w:rsid w:val="65685739"/>
    <w:rsid w:val="656C5B97"/>
    <w:rsid w:val="659D2AED"/>
    <w:rsid w:val="65CB604B"/>
    <w:rsid w:val="65CD0D2C"/>
    <w:rsid w:val="65E55410"/>
    <w:rsid w:val="66046268"/>
    <w:rsid w:val="6621033E"/>
    <w:rsid w:val="66613222"/>
    <w:rsid w:val="66862C89"/>
    <w:rsid w:val="66C35C8B"/>
    <w:rsid w:val="66EB4947"/>
    <w:rsid w:val="66F81DD8"/>
    <w:rsid w:val="66FD3D7A"/>
    <w:rsid w:val="670342B7"/>
    <w:rsid w:val="672A7AB8"/>
    <w:rsid w:val="672C3CCB"/>
    <w:rsid w:val="672F50CE"/>
    <w:rsid w:val="67306E97"/>
    <w:rsid w:val="673803E9"/>
    <w:rsid w:val="673B1886"/>
    <w:rsid w:val="67DE1B6A"/>
    <w:rsid w:val="67E44C3F"/>
    <w:rsid w:val="68110D0F"/>
    <w:rsid w:val="6813679E"/>
    <w:rsid w:val="682C113F"/>
    <w:rsid w:val="68736244"/>
    <w:rsid w:val="687C3473"/>
    <w:rsid w:val="68B4086D"/>
    <w:rsid w:val="692844CB"/>
    <w:rsid w:val="69303AFB"/>
    <w:rsid w:val="694F69E4"/>
    <w:rsid w:val="69617D6C"/>
    <w:rsid w:val="699B3A79"/>
    <w:rsid w:val="69BF6BDD"/>
    <w:rsid w:val="69DA57C5"/>
    <w:rsid w:val="69DB32EB"/>
    <w:rsid w:val="69ED78DB"/>
    <w:rsid w:val="6A415844"/>
    <w:rsid w:val="6A686216"/>
    <w:rsid w:val="6A880126"/>
    <w:rsid w:val="6ACB77BB"/>
    <w:rsid w:val="6AED1F2C"/>
    <w:rsid w:val="6B064398"/>
    <w:rsid w:val="6B163385"/>
    <w:rsid w:val="6B1B568C"/>
    <w:rsid w:val="6B1D10B5"/>
    <w:rsid w:val="6B3D283E"/>
    <w:rsid w:val="6B715133"/>
    <w:rsid w:val="6B7E6624"/>
    <w:rsid w:val="6B9067B5"/>
    <w:rsid w:val="6BBC674B"/>
    <w:rsid w:val="6BBD3420"/>
    <w:rsid w:val="6BCA633E"/>
    <w:rsid w:val="6BF608B1"/>
    <w:rsid w:val="6C30791F"/>
    <w:rsid w:val="6C76202F"/>
    <w:rsid w:val="6C773CF7"/>
    <w:rsid w:val="6C876B6C"/>
    <w:rsid w:val="6C894229"/>
    <w:rsid w:val="6CAD51ED"/>
    <w:rsid w:val="6CC009D0"/>
    <w:rsid w:val="6CCA3E19"/>
    <w:rsid w:val="6CD30C48"/>
    <w:rsid w:val="6CD8701F"/>
    <w:rsid w:val="6CFC3CA5"/>
    <w:rsid w:val="6D3B0E2F"/>
    <w:rsid w:val="6D465A44"/>
    <w:rsid w:val="6D492E60"/>
    <w:rsid w:val="6D655CEE"/>
    <w:rsid w:val="6DBE71AC"/>
    <w:rsid w:val="6DFA3429"/>
    <w:rsid w:val="6E267689"/>
    <w:rsid w:val="6E3C0331"/>
    <w:rsid w:val="6E625262"/>
    <w:rsid w:val="6E7973B3"/>
    <w:rsid w:val="6E8403F6"/>
    <w:rsid w:val="6E841887"/>
    <w:rsid w:val="6E9206DD"/>
    <w:rsid w:val="6E976F5D"/>
    <w:rsid w:val="6E9B7843"/>
    <w:rsid w:val="6EC1476E"/>
    <w:rsid w:val="6F0D3B5C"/>
    <w:rsid w:val="6F267B88"/>
    <w:rsid w:val="6F3E18D2"/>
    <w:rsid w:val="6F5002D8"/>
    <w:rsid w:val="6F651FD5"/>
    <w:rsid w:val="700E0A86"/>
    <w:rsid w:val="70855382"/>
    <w:rsid w:val="709116E8"/>
    <w:rsid w:val="70A1703D"/>
    <w:rsid w:val="70A3417B"/>
    <w:rsid w:val="70B7739F"/>
    <w:rsid w:val="70D927AA"/>
    <w:rsid w:val="70E7131E"/>
    <w:rsid w:val="710B733B"/>
    <w:rsid w:val="712F4EED"/>
    <w:rsid w:val="71357785"/>
    <w:rsid w:val="713F2D19"/>
    <w:rsid w:val="715617A4"/>
    <w:rsid w:val="71A54B64"/>
    <w:rsid w:val="71A67507"/>
    <w:rsid w:val="71CA0A17"/>
    <w:rsid w:val="7202642B"/>
    <w:rsid w:val="72145E3A"/>
    <w:rsid w:val="72360220"/>
    <w:rsid w:val="728D0BDD"/>
    <w:rsid w:val="73320420"/>
    <w:rsid w:val="734241F0"/>
    <w:rsid w:val="73575A4A"/>
    <w:rsid w:val="737364B4"/>
    <w:rsid w:val="73824B1D"/>
    <w:rsid w:val="739F239A"/>
    <w:rsid w:val="740909E8"/>
    <w:rsid w:val="74202519"/>
    <w:rsid w:val="7426743E"/>
    <w:rsid w:val="743E4BA3"/>
    <w:rsid w:val="74B11819"/>
    <w:rsid w:val="74CE598A"/>
    <w:rsid w:val="74CE61C9"/>
    <w:rsid w:val="74CE7DEF"/>
    <w:rsid w:val="750278D7"/>
    <w:rsid w:val="750E27C7"/>
    <w:rsid w:val="75294435"/>
    <w:rsid w:val="75340B91"/>
    <w:rsid w:val="753C7334"/>
    <w:rsid w:val="75667113"/>
    <w:rsid w:val="757A50EF"/>
    <w:rsid w:val="758B119A"/>
    <w:rsid w:val="75C30938"/>
    <w:rsid w:val="75E67159"/>
    <w:rsid w:val="75E94AEE"/>
    <w:rsid w:val="76022EB6"/>
    <w:rsid w:val="761B0991"/>
    <w:rsid w:val="76364D93"/>
    <w:rsid w:val="763C357C"/>
    <w:rsid w:val="766A4BC9"/>
    <w:rsid w:val="76D46F15"/>
    <w:rsid w:val="76ED056A"/>
    <w:rsid w:val="76FC1F1B"/>
    <w:rsid w:val="777008ED"/>
    <w:rsid w:val="77745802"/>
    <w:rsid w:val="77786789"/>
    <w:rsid w:val="777D5F77"/>
    <w:rsid w:val="77905715"/>
    <w:rsid w:val="779353D8"/>
    <w:rsid w:val="77DA1086"/>
    <w:rsid w:val="77E70419"/>
    <w:rsid w:val="77EB6DF0"/>
    <w:rsid w:val="77F60940"/>
    <w:rsid w:val="782874DA"/>
    <w:rsid w:val="78501572"/>
    <w:rsid w:val="787F376C"/>
    <w:rsid w:val="78B43685"/>
    <w:rsid w:val="78EA70A7"/>
    <w:rsid w:val="78FA022F"/>
    <w:rsid w:val="78FD6A86"/>
    <w:rsid w:val="79047BAE"/>
    <w:rsid w:val="791C4226"/>
    <w:rsid w:val="794C77CC"/>
    <w:rsid w:val="79752E15"/>
    <w:rsid w:val="79AA0D57"/>
    <w:rsid w:val="79F341A9"/>
    <w:rsid w:val="7A0C2F65"/>
    <w:rsid w:val="7A1A45DD"/>
    <w:rsid w:val="7A243473"/>
    <w:rsid w:val="7A2A00A3"/>
    <w:rsid w:val="7A3C1B84"/>
    <w:rsid w:val="7A4A706D"/>
    <w:rsid w:val="7A6115EB"/>
    <w:rsid w:val="7A736940"/>
    <w:rsid w:val="7A98418F"/>
    <w:rsid w:val="7AC77031"/>
    <w:rsid w:val="7AEC35AA"/>
    <w:rsid w:val="7B0A7CBC"/>
    <w:rsid w:val="7B1A486E"/>
    <w:rsid w:val="7B8E7EEC"/>
    <w:rsid w:val="7BA26033"/>
    <w:rsid w:val="7BCC2217"/>
    <w:rsid w:val="7C084414"/>
    <w:rsid w:val="7C0D37D8"/>
    <w:rsid w:val="7C245AB7"/>
    <w:rsid w:val="7C660722"/>
    <w:rsid w:val="7C800FB1"/>
    <w:rsid w:val="7CC7564B"/>
    <w:rsid w:val="7CEB65C0"/>
    <w:rsid w:val="7D137721"/>
    <w:rsid w:val="7D3923AB"/>
    <w:rsid w:val="7D7171F6"/>
    <w:rsid w:val="7D8A0907"/>
    <w:rsid w:val="7DA119B4"/>
    <w:rsid w:val="7DAF065D"/>
    <w:rsid w:val="7DB677E5"/>
    <w:rsid w:val="7DBA34EC"/>
    <w:rsid w:val="7DCD1E14"/>
    <w:rsid w:val="7DDC24B2"/>
    <w:rsid w:val="7DF7797A"/>
    <w:rsid w:val="7E132BFC"/>
    <w:rsid w:val="7E354D13"/>
    <w:rsid w:val="7E5356EF"/>
    <w:rsid w:val="7E635CC6"/>
    <w:rsid w:val="7E7713DD"/>
    <w:rsid w:val="7E9C0E44"/>
    <w:rsid w:val="7EAC3B01"/>
    <w:rsid w:val="7EC74E4B"/>
    <w:rsid w:val="7ECB1729"/>
    <w:rsid w:val="7F231565"/>
    <w:rsid w:val="7F4F4108"/>
    <w:rsid w:val="7F8E2E82"/>
    <w:rsid w:val="7FAC7C0B"/>
    <w:rsid w:val="7FAF5B94"/>
    <w:rsid w:val="7FBA5A25"/>
    <w:rsid w:val="7FCB5E84"/>
    <w:rsid w:val="7FE71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qFormat="1" w:uiPriority="99"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7"/>
    <w:autoRedefine/>
    <w:qFormat/>
    <w:uiPriority w:val="99"/>
    <w:pPr>
      <w:keepNext/>
      <w:keepLines/>
      <w:autoSpaceDE w:val="0"/>
      <w:autoSpaceDN w:val="0"/>
      <w:adjustRightInd w:val="0"/>
      <w:spacing w:before="240" w:after="120" w:line="300" w:lineRule="auto"/>
      <w:jc w:val="center"/>
      <w:outlineLvl w:val="0"/>
    </w:pPr>
    <w:rPr>
      <w:rFonts w:ascii="宋体" w:cs="宋体"/>
      <w:kern w:val="44"/>
      <w:sz w:val="32"/>
      <w:szCs w:val="32"/>
    </w:rPr>
  </w:style>
  <w:style w:type="paragraph" w:styleId="3">
    <w:name w:val="heading 2"/>
    <w:basedOn w:val="1"/>
    <w:next w:val="1"/>
    <w:link w:val="38"/>
    <w:autoRedefine/>
    <w:qFormat/>
    <w:uiPriority w:val="99"/>
    <w:pPr>
      <w:keepNext/>
      <w:keepLines/>
      <w:tabs>
        <w:tab w:val="left" w:pos="567"/>
      </w:tabs>
      <w:autoSpaceDE w:val="0"/>
      <w:autoSpaceDN w:val="0"/>
      <w:adjustRightInd w:val="0"/>
      <w:spacing w:before="120" w:line="300" w:lineRule="auto"/>
      <w:jc w:val="center"/>
      <w:outlineLvl w:val="1"/>
    </w:pPr>
    <w:rPr>
      <w:rFonts w:ascii="Arial" w:hAnsi="Arial" w:eastAsia="黑体" w:cs="Arial"/>
      <w:kern w:val="0"/>
      <w:sz w:val="30"/>
      <w:szCs w:val="30"/>
    </w:rPr>
  </w:style>
  <w:style w:type="paragraph" w:styleId="4">
    <w:name w:val="heading 3"/>
    <w:basedOn w:val="1"/>
    <w:next w:val="1"/>
    <w:link w:val="39"/>
    <w:autoRedefine/>
    <w:qFormat/>
    <w:uiPriority w:val="99"/>
    <w:pPr>
      <w:spacing w:before="360" w:after="120"/>
      <w:jc w:val="left"/>
      <w:outlineLvl w:val="2"/>
    </w:pPr>
    <w:rPr>
      <w:rFonts w:ascii="宋体" w:cs="宋体"/>
      <w:b/>
      <w:bCs/>
      <w:sz w:val="24"/>
      <w:szCs w:val="24"/>
      <w:u w:val="single"/>
    </w:rPr>
  </w:style>
  <w:style w:type="paragraph" w:styleId="5">
    <w:name w:val="heading 4"/>
    <w:basedOn w:val="1"/>
    <w:next w:val="1"/>
    <w:link w:val="40"/>
    <w:autoRedefine/>
    <w:qFormat/>
    <w:uiPriority w:val="99"/>
    <w:pPr>
      <w:keepNext/>
      <w:keepLines/>
      <w:spacing w:before="280" w:after="290" w:line="374" w:lineRule="auto"/>
      <w:ind w:left="1296" w:hanging="1296"/>
      <w:jc w:val="left"/>
      <w:outlineLvl w:val="3"/>
    </w:pPr>
    <w:rPr>
      <w:rFonts w:ascii="Cambria" w:hAnsi="Cambria" w:eastAsia="黑体" w:cs="Cambria"/>
      <w:kern w:val="0"/>
      <w:sz w:val="28"/>
      <w:szCs w:val="28"/>
    </w:rPr>
  </w:style>
  <w:style w:type="paragraph" w:styleId="6">
    <w:name w:val="heading 5"/>
    <w:basedOn w:val="1"/>
    <w:next w:val="1"/>
    <w:link w:val="41"/>
    <w:autoRedefine/>
    <w:qFormat/>
    <w:uiPriority w:val="99"/>
    <w:pPr>
      <w:keepNext/>
      <w:keepLines/>
      <w:spacing w:line="372" w:lineRule="auto"/>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99"/>
    <w:pPr>
      <w:autoSpaceDE w:val="0"/>
      <w:autoSpaceDN w:val="0"/>
      <w:adjustRightInd w:val="0"/>
      <w:ind w:firstLine="420"/>
      <w:jc w:val="left"/>
    </w:pPr>
    <w:rPr>
      <w:rFonts w:ascii="宋体" w:cs="宋体"/>
      <w:kern w:val="0"/>
      <w:sz w:val="24"/>
      <w:szCs w:val="24"/>
    </w:rPr>
  </w:style>
  <w:style w:type="paragraph" w:styleId="8">
    <w:name w:val="toa heading"/>
    <w:basedOn w:val="1"/>
    <w:next w:val="1"/>
    <w:autoRedefine/>
    <w:qFormat/>
    <w:uiPriority w:val="99"/>
    <w:pPr>
      <w:spacing w:before="120"/>
    </w:pPr>
    <w:rPr>
      <w:rFonts w:ascii="Cambria" w:hAnsi="Cambria" w:cs="Cambria"/>
      <w:sz w:val="24"/>
      <w:szCs w:val="24"/>
    </w:rPr>
  </w:style>
  <w:style w:type="paragraph" w:styleId="9">
    <w:name w:val="annotation text"/>
    <w:basedOn w:val="1"/>
    <w:autoRedefine/>
    <w:qFormat/>
    <w:uiPriority w:val="0"/>
    <w:rPr>
      <w:sz w:val="20"/>
      <w:szCs w:val="20"/>
    </w:rPr>
  </w:style>
  <w:style w:type="paragraph" w:styleId="10">
    <w:name w:val="Body Text"/>
    <w:basedOn w:val="1"/>
    <w:link w:val="42"/>
    <w:autoRedefine/>
    <w:qFormat/>
    <w:uiPriority w:val="99"/>
    <w:pPr>
      <w:tabs>
        <w:tab w:val="left" w:pos="567"/>
      </w:tabs>
      <w:spacing w:before="120" w:line="22" w:lineRule="atLeast"/>
    </w:pPr>
    <w:rPr>
      <w:rFonts w:ascii="宋体" w:hAnsi="宋体" w:cs="宋体"/>
      <w:sz w:val="24"/>
      <w:szCs w:val="24"/>
    </w:rPr>
  </w:style>
  <w:style w:type="paragraph" w:styleId="11">
    <w:name w:val="Body Text Indent"/>
    <w:basedOn w:val="1"/>
    <w:link w:val="43"/>
    <w:autoRedefine/>
    <w:qFormat/>
    <w:uiPriority w:val="99"/>
    <w:pPr>
      <w:spacing w:line="360" w:lineRule="auto"/>
      <w:ind w:firstLine="570"/>
    </w:pPr>
    <w:rPr>
      <w:sz w:val="24"/>
      <w:szCs w:val="24"/>
    </w:rPr>
  </w:style>
  <w:style w:type="paragraph" w:styleId="12">
    <w:name w:val="List 2"/>
    <w:basedOn w:val="1"/>
    <w:autoRedefine/>
    <w:qFormat/>
    <w:uiPriority w:val="0"/>
    <w:pPr>
      <w:ind w:left="100" w:leftChars="200" w:hanging="200" w:hangingChars="200"/>
      <w:contextualSpacing/>
    </w:pPr>
  </w:style>
  <w:style w:type="paragraph" w:styleId="13">
    <w:name w:val="toc 3"/>
    <w:basedOn w:val="1"/>
    <w:next w:val="1"/>
    <w:autoRedefine/>
    <w:qFormat/>
    <w:uiPriority w:val="99"/>
    <w:pPr>
      <w:ind w:left="840" w:leftChars="400"/>
    </w:pPr>
  </w:style>
  <w:style w:type="paragraph" w:styleId="14">
    <w:name w:val="Plain Text"/>
    <w:basedOn w:val="1"/>
    <w:next w:val="1"/>
    <w:link w:val="44"/>
    <w:autoRedefine/>
    <w:qFormat/>
    <w:uiPriority w:val="99"/>
    <w:rPr>
      <w:rFonts w:ascii="宋体" w:hAnsi="Courier New" w:cs="宋体"/>
    </w:rPr>
  </w:style>
  <w:style w:type="paragraph" w:styleId="15">
    <w:name w:val="Date"/>
    <w:basedOn w:val="1"/>
    <w:next w:val="1"/>
    <w:autoRedefine/>
    <w:qFormat/>
    <w:uiPriority w:val="0"/>
    <w:rPr>
      <w:szCs w:val="20"/>
    </w:rPr>
  </w:style>
  <w:style w:type="paragraph" w:styleId="16">
    <w:name w:val="Body Text Indent 2"/>
    <w:basedOn w:val="1"/>
    <w:autoRedefine/>
    <w:qFormat/>
    <w:uiPriority w:val="0"/>
    <w:pPr>
      <w:spacing w:line="520" w:lineRule="atLeast"/>
      <w:ind w:firstLine="420" w:firstLineChars="200"/>
    </w:pPr>
    <w:rPr>
      <w:szCs w:val="24"/>
    </w:rPr>
  </w:style>
  <w:style w:type="paragraph" w:styleId="17">
    <w:name w:val="footer"/>
    <w:basedOn w:val="1"/>
    <w:link w:val="45"/>
    <w:autoRedefine/>
    <w:qFormat/>
    <w:uiPriority w:val="99"/>
    <w:pPr>
      <w:tabs>
        <w:tab w:val="center" w:pos="4153"/>
        <w:tab w:val="right" w:pos="8306"/>
      </w:tabs>
      <w:autoSpaceDE w:val="0"/>
      <w:autoSpaceDN w:val="0"/>
      <w:adjustRightInd w:val="0"/>
      <w:snapToGrid w:val="0"/>
      <w:jc w:val="left"/>
    </w:pPr>
    <w:rPr>
      <w:rFonts w:ascii="宋体" w:cs="宋体"/>
      <w:kern w:val="0"/>
      <w:sz w:val="18"/>
      <w:szCs w:val="18"/>
    </w:rPr>
  </w:style>
  <w:style w:type="paragraph" w:styleId="18">
    <w:name w:val="header"/>
    <w:basedOn w:val="1"/>
    <w:link w:val="46"/>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99"/>
  </w:style>
  <w:style w:type="paragraph" w:styleId="20">
    <w:name w:val="footnote text"/>
    <w:basedOn w:val="1"/>
    <w:link w:val="47"/>
    <w:autoRedefine/>
    <w:qFormat/>
    <w:uiPriority w:val="99"/>
    <w:pPr>
      <w:snapToGrid w:val="0"/>
      <w:jc w:val="left"/>
    </w:pPr>
    <w:rPr>
      <w:sz w:val="18"/>
      <w:szCs w:val="18"/>
    </w:rPr>
  </w:style>
  <w:style w:type="paragraph" w:styleId="21">
    <w:name w:val="index 7"/>
    <w:basedOn w:val="1"/>
    <w:next w:val="1"/>
    <w:autoRedefine/>
    <w:qFormat/>
    <w:uiPriority w:val="0"/>
    <w:pPr>
      <w:ind w:left="1200" w:leftChars="1200"/>
    </w:pPr>
    <w:rPr>
      <w:szCs w:val="24"/>
    </w:rPr>
  </w:style>
  <w:style w:type="paragraph" w:styleId="22">
    <w:name w:val="toc 2"/>
    <w:basedOn w:val="1"/>
    <w:next w:val="1"/>
    <w:autoRedefine/>
    <w:qFormat/>
    <w:uiPriority w:val="99"/>
    <w:pPr>
      <w:ind w:left="420" w:leftChars="200"/>
    </w:pPr>
  </w:style>
  <w:style w:type="paragraph" w:styleId="23">
    <w:name w:val="Body Text 2"/>
    <w:basedOn w:val="1"/>
    <w:autoRedefine/>
    <w:qFormat/>
    <w:uiPriority w:val="99"/>
    <w:pPr>
      <w:spacing w:after="120" w:afterLines="0" w:line="480" w:lineRule="auto"/>
    </w:pPr>
  </w:style>
  <w:style w:type="paragraph" w:styleId="24">
    <w:name w:val="Normal (Web)"/>
    <w:basedOn w:val="1"/>
    <w:autoRedefine/>
    <w:qFormat/>
    <w:uiPriority w:val="99"/>
    <w:pPr>
      <w:spacing w:before="100" w:beforeAutospacing="1" w:after="100" w:afterAutospacing="1"/>
      <w:jc w:val="left"/>
    </w:pPr>
    <w:rPr>
      <w:rFonts w:ascii="Calibri" w:hAnsi="Calibri" w:cs="Calibri"/>
      <w:kern w:val="0"/>
      <w:sz w:val="24"/>
      <w:szCs w:val="24"/>
    </w:rPr>
  </w:style>
  <w:style w:type="paragraph" w:styleId="25">
    <w:name w:val="Title"/>
    <w:basedOn w:val="12"/>
    <w:next w:val="1"/>
    <w:autoRedefine/>
    <w:qFormat/>
    <w:uiPriority w:val="10"/>
    <w:pPr>
      <w:spacing w:before="240" w:after="60"/>
      <w:jc w:val="center"/>
      <w:outlineLvl w:val="0"/>
    </w:pPr>
    <w:rPr>
      <w:rFonts w:ascii="Cambria" w:hAnsi="Cambria"/>
      <w:b/>
      <w:bCs/>
      <w:sz w:val="32"/>
      <w:szCs w:val="32"/>
    </w:rPr>
  </w:style>
  <w:style w:type="paragraph" w:styleId="26">
    <w:name w:val="Body Text First Indent"/>
    <w:basedOn w:val="10"/>
    <w:link w:val="48"/>
    <w:autoRedefine/>
    <w:qFormat/>
    <w:uiPriority w:val="99"/>
    <w:pPr>
      <w:autoSpaceDE w:val="0"/>
      <w:autoSpaceDN w:val="0"/>
      <w:adjustRightInd w:val="0"/>
      <w:spacing w:line="312" w:lineRule="atLeast"/>
      <w:ind w:firstLine="420"/>
    </w:pPr>
    <w:rPr>
      <w:kern w:val="0"/>
    </w:rPr>
  </w:style>
  <w:style w:type="paragraph" w:styleId="27">
    <w:name w:val="Body Text First Indent 2"/>
    <w:basedOn w:val="11"/>
    <w:link w:val="49"/>
    <w:autoRedefine/>
    <w:qFormat/>
    <w:uiPriority w:val="99"/>
    <w:pPr>
      <w:ind w:firstLine="420" w:firstLineChars="200"/>
    </w:pPr>
  </w:style>
  <w:style w:type="table" w:styleId="29">
    <w:name w:val="Table Grid"/>
    <w:basedOn w:val="2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22"/>
    <w:rPr>
      <w:b/>
    </w:rPr>
  </w:style>
  <w:style w:type="character" w:styleId="32">
    <w:name w:val="page number"/>
    <w:basedOn w:val="30"/>
    <w:autoRedefine/>
    <w:qFormat/>
    <w:uiPriority w:val="99"/>
    <w:rPr>
      <w:rFonts w:ascii="Times New Roman" w:hAnsi="Times New Roman" w:eastAsia="宋体" w:cs="Times New Roman"/>
    </w:rPr>
  </w:style>
  <w:style w:type="character" w:styleId="33">
    <w:name w:val="Hyperlink"/>
    <w:basedOn w:val="30"/>
    <w:autoRedefine/>
    <w:qFormat/>
    <w:uiPriority w:val="99"/>
    <w:rPr>
      <w:color w:val="0000FF"/>
      <w:u w:val="single"/>
    </w:rPr>
  </w:style>
  <w:style w:type="character" w:styleId="34">
    <w:name w:val="annotation reference"/>
    <w:autoRedefine/>
    <w:qFormat/>
    <w:uiPriority w:val="0"/>
    <w:rPr>
      <w:sz w:val="16"/>
      <w:szCs w:val="16"/>
    </w:rPr>
  </w:style>
  <w:style w:type="character" w:styleId="35">
    <w:name w:val="HTML Sample"/>
    <w:basedOn w:val="30"/>
    <w:autoRedefine/>
    <w:semiHidden/>
    <w:unhideWhenUsed/>
    <w:qFormat/>
    <w:uiPriority w:val="99"/>
    <w:rPr>
      <w:rFonts w:ascii="Courier New" w:hAnsi="Courier New"/>
    </w:rPr>
  </w:style>
  <w:style w:type="character" w:customStyle="1" w:styleId="36">
    <w:name w:val="默认段落字体1"/>
    <w:autoRedefine/>
    <w:qFormat/>
    <w:uiPriority w:val="99"/>
  </w:style>
  <w:style w:type="character" w:customStyle="1" w:styleId="37">
    <w:name w:val="标题 1 字符"/>
    <w:basedOn w:val="30"/>
    <w:link w:val="2"/>
    <w:autoRedefine/>
    <w:qFormat/>
    <w:uiPriority w:val="99"/>
    <w:rPr>
      <w:rFonts w:ascii="宋体" w:hAnsi="Times New Roman" w:eastAsia="宋体" w:cs="宋体"/>
      <w:b/>
      <w:bCs/>
      <w:kern w:val="44"/>
      <w:sz w:val="20"/>
      <w:szCs w:val="20"/>
    </w:rPr>
  </w:style>
  <w:style w:type="character" w:customStyle="1" w:styleId="38">
    <w:name w:val="标题 2 字符"/>
    <w:basedOn w:val="30"/>
    <w:link w:val="3"/>
    <w:autoRedefine/>
    <w:qFormat/>
    <w:uiPriority w:val="99"/>
    <w:rPr>
      <w:rFonts w:ascii="Cambria" w:hAnsi="Cambria" w:eastAsia="宋体" w:cs="Cambria"/>
      <w:b/>
      <w:bCs/>
      <w:sz w:val="32"/>
      <w:szCs w:val="32"/>
    </w:rPr>
  </w:style>
  <w:style w:type="character" w:customStyle="1" w:styleId="39">
    <w:name w:val="标题 3 字符"/>
    <w:basedOn w:val="30"/>
    <w:link w:val="4"/>
    <w:autoRedefine/>
    <w:qFormat/>
    <w:uiPriority w:val="99"/>
    <w:rPr>
      <w:b/>
      <w:bCs/>
      <w:sz w:val="32"/>
      <w:szCs w:val="32"/>
    </w:rPr>
  </w:style>
  <w:style w:type="character" w:customStyle="1" w:styleId="40">
    <w:name w:val="标题 4 字符"/>
    <w:basedOn w:val="30"/>
    <w:link w:val="5"/>
    <w:autoRedefine/>
    <w:qFormat/>
    <w:uiPriority w:val="99"/>
    <w:rPr>
      <w:rFonts w:ascii="Cambria" w:hAnsi="Cambria" w:eastAsia="宋体" w:cs="Cambria"/>
      <w:b/>
      <w:bCs/>
      <w:sz w:val="28"/>
      <w:szCs w:val="28"/>
    </w:rPr>
  </w:style>
  <w:style w:type="character" w:customStyle="1" w:styleId="41">
    <w:name w:val="标题 5 字符"/>
    <w:basedOn w:val="30"/>
    <w:link w:val="6"/>
    <w:autoRedefine/>
    <w:qFormat/>
    <w:uiPriority w:val="99"/>
    <w:rPr>
      <w:b/>
      <w:bCs/>
      <w:sz w:val="28"/>
      <w:szCs w:val="28"/>
    </w:rPr>
  </w:style>
  <w:style w:type="character" w:customStyle="1" w:styleId="42">
    <w:name w:val="正文文本 字符"/>
    <w:basedOn w:val="30"/>
    <w:link w:val="10"/>
    <w:autoRedefine/>
    <w:qFormat/>
    <w:uiPriority w:val="99"/>
    <w:rPr>
      <w:sz w:val="21"/>
      <w:szCs w:val="21"/>
    </w:rPr>
  </w:style>
  <w:style w:type="character" w:customStyle="1" w:styleId="43">
    <w:name w:val="正文文本缩进 字符"/>
    <w:basedOn w:val="30"/>
    <w:link w:val="11"/>
    <w:autoRedefine/>
    <w:qFormat/>
    <w:uiPriority w:val="99"/>
    <w:rPr>
      <w:sz w:val="21"/>
      <w:szCs w:val="21"/>
    </w:rPr>
  </w:style>
  <w:style w:type="character" w:customStyle="1" w:styleId="44">
    <w:name w:val="纯文本 字符"/>
    <w:basedOn w:val="30"/>
    <w:link w:val="14"/>
    <w:autoRedefine/>
    <w:qFormat/>
    <w:uiPriority w:val="99"/>
    <w:rPr>
      <w:rFonts w:ascii="宋体" w:hAnsi="Courier New" w:cs="宋体"/>
      <w:sz w:val="21"/>
      <w:szCs w:val="21"/>
    </w:rPr>
  </w:style>
  <w:style w:type="character" w:customStyle="1" w:styleId="45">
    <w:name w:val="页脚 字符"/>
    <w:basedOn w:val="30"/>
    <w:link w:val="17"/>
    <w:autoRedefine/>
    <w:qFormat/>
    <w:uiPriority w:val="99"/>
    <w:rPr>
      <w:sz w:val="18"/>
      <w:szCs w:val="18"/>
    </w:rPr>
  </w:style>
  <w:style w:type="character" w:customStyle="1" w:styleId="46">
    <w:name w:val="页眉 字符"/>
    <w:basedOn w:val="30"/>
    <w:link w:val="18"/>
    <w:autoRedefine/>
    <w:qFormat/>
    <w:uiPriority w:val="99"/>
    <w:rPr>
      <w:sz w:val="18"/>
      <w:szCs w:val="18"/>
    </w:rPr>
  </w:style>
  <w:style w:type="character" w:customStyle="1" w:styleId="47">
    <w:name w:val="脚注文本 字符"/>
    <w:basedOn w:val="30"/>
    <w:link w:val="20"/>
    <w:autoRedefine/>
    <w:qFormat/>
    <w:uiPriority w:val="99"/>
    <w:rPr>
      <w:sz w:val="18"/>
      <w:szCs w:val="18"/>
    </w:rPr>
  </w:style>
  <w:style w:type="character" w:customStyle="1" w:styleId="48">
    <w:name w:val="正文文本首行缩进 字符"/>
    <w:basedOn w:val="42"/>
    <w:link w:val="26"/>
    <w:autoRedefine/>
    <w:qFormat/>
    <w:uiPriority w:val="99"/>
    <w:rPr>
      <w:sz w:val="21"/>
      <w:szCs w:val="21"/>
    </w:rPr>
  </w:style>
  <w:style w:type="character" w:customStyle="1" w:styleId="49">
    <w:name w:val="正文文本首行缩进 2 字符"/>
    <w:basedOn w:val="43"/>
    <w:link w:val="27"/>
    <w:autoRedefine/>
    <w:qFormat/>
    <w:uiPriority w:val="99"/>
    <w:rPr>
      <w:sz w:val="21"/>
      <w:szCs w:val="21"/>
    </w:rPr>
  </w:style>
  <w:style w:type="paragraph" w:customStyle="1" w:styleId="50">
    <w:name w:val="Heading2"/>
    <w:basedOn w:val="1"/>
    <w:next w:val="1"/>
    <w:autoRedefine/>
    <w:qFormat/>
    <w:uiPriority w:val="99"/>
    <w:pPr>
      <w:keepNext/>
      <w:widowControl/>
      <w:numPr>
        <w:ilvl w:val="1"/>
        <w:numId w:val="1"/>
      </w:numPr>
      <w:spacing w:before="240" w:after="60"/>
      <w:jc w:val="left"/>
      <w:textAlignment w:val="baseline"/>
    </w:pPr>
    <w:rPr>
      <w:rFonts w:ascii="Cambria" w:hAnsi="Cambria" w:cs="Cambria"/>
      <w:b/>
      <w:bCs/>
      <w:i/>
      <w:iCs/>
      <w:kern w:val="0"/>
      <w:sz w:val="28"/>
      <w:szCs w:val="28"/>
      <w:lang w:eastAsia="en-US"/>
    </w:rPr>
  </w:style>
  <w:style w:type="paragraph" w:customStyle="1" w:styleId="51">
    <w:name w:val="Default"/>
    <w:basedOn w:val="25"/>
    <w:autoRedefine/>
    <w:qFormat/>
    <w:uiPriority w:val="99"/>
    <w:pPr>
      <w:autoSpaceDE w:val="0"/>
      <w:autoSpaceDN w:val="0"/>
    </w:pPr>
    <w:rPr>
      <w:rFonts w:ascii="宋体" w:hAnsi="Times New Roman" w:cs="宋体"/>
      <w:color w:val="000000"/>
      <w:sz w:val="24"/>
      <w:szCs w:val="24"/>
    </w:rPr>
  </w:style>
  <w:style w:type="paragraph" w:customStyle="1" w:styleId="52">
    <w:name w:val="正文缩进1"/>
    <w:basedOn w:val="1"/>
    <w:autoRedefine/>
    <w:qFormat/>
    <w:uiPriority w:val="99"/>
    <w:pPr>
      <w:autoSpaceDE w:val="0"/>
      <w:autoSpaceDN w:val="0"/>
      <w:adjustRightInd w:val="0"/>
      <w:ind w:firstLine="420"/>
      <w:jc w:val="left"/>
    </w:pPr>
    <w:rPr>
      <w:rFonts w:ascii="宋体" w:cs="宋体"/>
      <w:kern w:val="0"/>
      <w:sz w:val="24"/>
      <w:szCs w:val="24"/>
    </w:rPr>
  </w:style>
  <w:style w:type="paragraph" w:customStyle="1" w:styleId="53">
    <w:name w:val="索引 11"/>
    <w:basedOn w:val="1"/>
    <w:next w:val="1"/>
    <w:autoRedefine/>
    <w:qFormat/>
    <w:uiPriority w:val="99"/>
    <w:pPr>
      <w:spacing w:line="360" w:lineRule="auto"/>
    </w:pPr>
    <w:rPr>
      <w:rFonts w:ascii="仿宋_GB2312" w:eastAsia="仿宋_GB2312" w:cs="仿宋_GB2312"/>
      <w:sz w:val="24"/>
      <w:szCs w:val="24"/>
    </w:rPr>
  </w:style>
  <w:style w:type="paragraph" w:customStyle="1" w:styleId="54">
    <w:name w:val="纯文本1"/>
    <w:basedOn w:val="1"/>
    <w:autoRedefine/>
    <w:qFormat/>
    <w:uiPriority w:val="99"/>
    <w:rPr>
      <w:rFonts w:ascii="宋体" w:hAnsi="Courier New" w:cs="宋体"/>
      <w:kern w:val="0"/>
      <w:sz w:val="20"/>
      <w:szCs w:val="20"/>
    </w:rPr>
  </w:style>
  <w:style w:type="character" w:customStyle="1" w:styleId="55">
    <w:name w:val="NormalCharacter"/>
    <w:autoRedefine/>
    <w:qFormat/>
    <w:uiPriority w:val="99"/>
    <w:rPr>
      <w:rFonts w:ascii="Times New Roman" w:hAnsi="Times New Roman" w:eastAsia="宋体" w:cs="Times New Roman"/>
      <w:kern w:val="2"/>
      <w:sz w:val="21"/>
      <w:szCs w:val="21"/>
      <w:lang w:val="en-US" w:eastAsia="zh-CN" w:bidi="ar-SA"/>
    </w:rPr>
  </w:style>
  <w:style w:type="paragraph" w:customStyle="1" w:styleId="56">
    <w:name w:val="UserStyle_44"/>
    <w:basedOn w:val="1"/>
    <w:autoRedefine/>
    <w:qFormat/>
    <w:uiPriority w:val="99"/>
    <w:pPr>
      <w:spacing w:before="120" w:after="120" w:line="360" w:lineRule="auto"/>
      <w:jc w:val="center"/>
    </w:pPr>
    <w:rPr>
      <w:rFonts w:eastAsia="仿宋_GB2312"/>
      <w:b/>
      <w:bCs/>
      <w:sz w:val="24"/>
      <w:szCs w:val="24"/>
    </w:rPr>
  </w:style>
  <w:style w:type="paragraph" w:customStyle="1" w:styleId="57">
    <w:name w:val="NormalIndent"/>
    <w:basedOn w:val="1"/>
    <w:autoRedefine/>
    <w:qFormat/>
    <w:uiPriority w:val="99"/>
    <w:pPr>
      <w:ind w:firstLine="420"/>
      <w:jc w:val="left"/>
    </w:pPr>
    <w:rPr>
      <w:rFonts w:ascii="宋体" w:cs="宋体"/>
      <w:kern w:val="0"/>
      <w:sz w:val="24"/>
      <w:szCs w:val="24"/>
    </w:rPr>
  </w:style>
  <w:style w:type="paragraph" w:customStyle="1" w:styleId="58">
    <w:name w:val="图例"/>
    <w:basedOn w:val="1"/>
    <w:autoRedefine/>
    <w:qFormat/>
    <w:uiPriority w:val="99"/>
    <w:pPr>
      <w:spacing w:before="120" w:after="120" w:line="360" w:lineRule="auto"/>
      <w:jc w:val="center"/>
    </w:pPr>
    <w:rPr>
      <w:rFonts w:eastAsia="仿宋_GB2312"/>
      <w:b/>
      <w:bCs/>
      <w:sz w:val="24"/>
      <w:szCs w:val="24"/>
    </w:rPr>
  </w:style>
  <w:style w:type="character" w:customStyle="1" w:styleId="59">
    <w:name w:val="font11"/>
    <w:basedOn w:val="30"/>
    <w:autoRedefine/>
    <w:qFormat/>
    <w:uiPriority w:val="99"/>
    <w:rPr>
      <w:rFonts w:ascii="宋体" w:hAnsi="宋体" w:eastAsia="宋体" w:cs="宋体"/>
      <w:color w:val="FF0000"/>
      <w:sz w:val="16"/>
      <w:szCs w:val="16"/>
      <w:u w:val="none"/>
    </w:rPr>
  </w:style>
  <w:style w:type="character" w:customStyle="1" w:styleId="60">
    <w:name w:val="font21"/>
    <w:basedOn w:val="30"/>
    <w:autoRedefine/>
    <w:qFormat/>
    <w:uiPriority w:val="99"/>
    <w:rPr>
      <w:rFonts w:ascii="宋体" w:hAnsi="宋体" w:eastAsia="宋体" w:cs="宋体"/>
      <w:color w:val="000000"/>
      <w:sz w:val="16"/>
      <w:szCs w:val="16"/>
      <w:u w:val="none"/>
    </w:rPr>
  </w:style>
  <w:style w:type="character" w:customStyle="1" w:styleId="61">
    <w:name w:val="style23"/>
    <w:basedOn w:val="30"/>
    <w:autoRedefine/>
    <w:qFormat/>
    <w:uiPriority w:val="99"/>
  </w:style>
  <w:style w:type="paragraph" w:customStyle="1" w:styleId="62">
    <w:name w:val="表格文字"/>
    <w:basedOn w:val="1"/>
    <w:autoRedefine/>
    <w:qFormat/>
    <w:uiPriority w:val="99"/>
    <w:pPr>
      <w:spacing w:before="25" w:after="25"/>
      <w:jc w:val="left"/>
    </w:pPr>
    <w:rPr>
      <w:spacing w:val="10"/>
      <w:kern w:val="0"/>
      <w:sz w:val="24"/>
      <w:szCs w:val="24"/>
    </w:rPr>
  </w:style>
  <w:style w:type="paragraph" w:styleId="63">
    <w:name w:val="List Paragraph"/>
    <w:basedOn w:val="1"/>
    <w:autoRedefine/>
    <w:qFormat/>
    <w:uiPriority w:val="99"/>
    <w:pPr>
      <w:ind w:firstLine="420" w:firstLineChars="200"/>
    </w:pPr>
  </w:style>
  <w:style w:type="character" w:customStyle="1" w:styleId="64">
    <w:name w:val="font01"/>
    <w:basedOn w:val="30"/>
    <w:autoRedefine/>
    <w:qFormat/>
    <w:uiPriority w:val="99"/>
    <w:rPr>
      <w:rFonts w:ascii="宋体" w:hAnsi="宋体" w:eastAsia="宋体" w:cs="宋体"/>
      <w:color w:val="000000"/>
      <w:sz w:val="22"/>
      <w:szCs w:val="22"/>
      <w:u w:val="none"/>
    </w:rPr>
  </w:style>
  <w:style w:type="character" w:customStyle="1" w:styleId="65">
    <w:name w:val="font71"/>
    <w:basedOn w:val="30"/>
    <w:autoRedefine/>
    <w:qFormat/>
    <w:uiPriority w:val="99"/>
    <w:rPr>
      <w:rFonts w:ascii="Arial" w:hAnsi="Arial" w:cs="Arial"/>
      <w:color w:val="000000"/>
      <w:sz w:val="22"/>
      <w:szCs w:val="22"/>
      <w:u w:val="none"/>
    </w:rPr>
  </w:style>
  <w:style w:type="character" w:customStyle="1" w:styleId="66">
    <w:name w:val="font81"/>
    <w:basedOn w:val="30"/>
    <w:autoRedefine/>
    <w:qFormat/>
    <w:uiPriority w:val="99"/>
    <w:rPr>
      <w:rFonts w:ascii="Calibri" w:hAnsi="Calibri" w:cs="Calibri"/>
      <w:color w:val="000000"/>
      <w:sz w:val="22"/>
      <w:szCs w:val="22"/>
      <w:u w:val="none"/>
    </w:rPr>
  </w:style>
  <w:style w:type="character" w:customStyle="1" w:styleId="67">
    <w:name w:val="font91"/>
    <w:basedOn w:val="30"/>
    <w:autoRedefine/>
    <w:qFormat/>
    <w:uiPriority w:val="99"/>
    <w:rPr>
      <w:rFonts w:ascii="宋体" w:hAnsi="宋体" w:eastAsia="宋体" w:cs="宋体"/>
      <w:color w:val="FF0000"/>
      <w:sz w:val="22"/>
      <w:szCs w:val="22"/>
      <w:u w:val="none"/>
    </w:rPr>
  </w:style>
  <w:style w:type="paragraph" w:customStyle="1" w:styleId="68">
    <w:name w:val="样式 首行缩进:  2 字符"/>
    <w:basedOn w:val="1"/>
    <w:autoRedefine/>
    <w:qFormat/>
    <w:uiPriority w:val="99"/>
    <w:pPr>
      <w:spacing w:line="360" w:lineRule="auto"/>
      <w:ind w:firstLine="480" w:firstLineChars="200"/>
      <w:jc w:val="left"/>
    </w:pPr>
    <w:rPr>
      <w:rFonts w:ascii="宋体" w:hAnsi="宋体" w:cs="宋体"/>
      <w:color w:val="000000"/>
      <w:sz w:val="24"/>
      <w:szCs w:val="24"/>
    </w:rPr>
  </w:style>
  <w:style w:type="table" w:customStyle="1" w:styleId="69">
    <w:name w:val="Table Normal1"/>
    <w:autoRedefine/>
    <w:qFormat/>
    <w:uiPriority w:val="99"/>
    <w:tblPr>
      <w:tblCellMar>
        <w:top w:w="0" w:type="dxa"/>
        <w:left w:w="0" w:type="dxa"/>
        <w:bottom w:w="0" w:type="dxa"/>
        <w:right w:w="0" w:type="dxa"/>
      </w:tblCellMar>
    </w:tblPr>
  </w:style>
  <w:style w:type="character" w:customStyle="1" w:styleId="70">
    <w:name w:val="font31"/>
    <w:basedOn w:val="30"/>
    <w:autoRedefine/>
    <w:qFormat/>
    <w:uiPriority w:val="99"/>
    <w:rPr>
      <w:rFonts w:ascii="宋体" w:hAnsi="宋体" w:eastAsia="宋体" w:cs="宋体"/>
      <w:color w:val="000000"/>
      <w:sz w:val="22"/>
      <w:szCs w:val="22"/>
      <w:u w:val="none"/>
    </w:rPr>
  </w:style>
  <w:style w:type="character" w:customStyle="1" w:styleId="71">
    <w:name w:val="font101"/>
    <w:basedOn w:val="30"/>
    <w:autoRedefine/>
    <w:qFormat/>
    <w:uiPriority w:val="99"/>
    <w:rPr>
      <w:rFonts w:ascii="Calibri" w:hAnsi="Calibri" w:cs="Calibri"/>
      <w:color w:val="000000"/>
      <w:sz w:val="22"/>
      <w:szCs w:val="22"/>
      <w:u w:val="none"/>
    </w:rPr>
  </w:style>
  <w:style w:type="character" w:customStyle="1" w:styleId="72">
    <w:name w:val="font41"/>
    <w:basedOn w:val="30"/>
    <w:autoRedefine/>
    <w:qFormat/>
    <w:uiPriority w:val="99"/>
    <w:rPr>
      <w:rFonts w:ascii="宋体" w:hAnsi="宋体" w:eastAsia="宋体" w:cs="宋体"/>
      <w:color w:val="000000"/>
      <w:sz w:val="22"/>
      <w:szCs w:val="22"/>
      <w:u w:val="none"/>
    </w:rPr>
  </w:style>
  <w:style w:type="character" w:customStyle="1" w:styleId="73">
    <w:name w:val="font51"/>
    <w:basedOn w:val="30"/>
    <w:autoRedefine/>
    <w:qFormat/>
    <w:uiPriority w:val="99"/>
    <w:rPr>
      <w:rFonts w:ascii="宋体" w:hAnsi="宋体" w:eastAsia="宋体" w:cs="宋体"/>
      <w:color w:val="000000"/>
      <w:sz w:val="22"/>
      <w:szCs w:val="22"/>
      <w:u w:val="none"/>
    </w:rPr>
  </w:style>
  <w:style w:type="character" w:customStyle="1" w:styleId="74">
    <w:name w:val="font61"/>
    <w:basedOn w:val="30"/>
    <w:autoRedefine/>
    <w:qFormat/>
    <w:uiPriority w:val="99"/>
    <w:rPr>
      <w:rFonts w:ascii="宋体" w:hAnsi="宋体" w:eastAsia="宋体" w:cs="宋体"/>
      <w:color w:val="000000"/>
      <w:sz w:val="22"/>
      <w:szCs w:val="22"/>
      <w:u w:val="none"/>
      <w:vertAlign w:val="superscript"/>
    </w:rPr>
  </w:style>
  <w:style w:type="paragraph" w:customStyle="1" w:styleId="75">
    <w:name w:val="列出段落1"/>
    <w:basedOn w:val="1"/>
    <w:autoRedefine/>
    <w:qFormat/>
    <w:uiPriority w:val="99"/>
    <w:pPr>
      <w:ind w:firstLine="420" w:firstLineChars="200"/>
    </w:pPr>
  </w:style>
  <w:style w:type="paragraph" w:customStyle="1" w:styleId="76">
    <w:name w:val="正文1"/>
    <w:autoRedefine/>
    <w:qFormat/>
    <w:uiPriority w:val="0"/>
    <w:pPr>
      <w:overflowPunct w:val="0"/>
      <w:textAlignment w:val="baseline"/>
    </w:pPr>
    <w:rPr>
      <w:rFonts w:ascii="Times New Roman" w:hAnsi="Times New Roman" w:eastAsia="SimSun;宋体" w:cs="Times New Roman"/>
      <w:lang w:val="en-GB" w:eastAsia="zh-CN" w:bidi="ar-SA"/>
    </w:rPr>
  </w:style>
  <w:style w:type="paragraph" w:customStyle="1" w:styleId="77">
    <w:name w:val="正文文本 21"/>
    <w:basedOn w:val="76"/>
    <w:autoRedefine/>
    <w:qFormat/>
    <w:uiPriority w:val="0"/>
    <w:rPr>
      <w:rFonts w:ascii="SimSun;宋体" w:hAnsi="SimSun;宋体"/>
      <w:color w:val="000000"/>
      <w:sz w:val="28"/>
    </w:rPr>
  </w:style>
  <w:style w:type="paragraph" w:customStyle="1" w:styleId="78">
    <w:name w:val="列出段落11"/>
    <w:basedOn w:val="1"/>
    <w:next w:val="75"/>
    <w:autoRedefine/>
    <w:qFormat/>
    <w:uiPriority w:val="34"/>
    <w:pPr>
      <w:ind w:firstLine="420" w:firstLineChars="200"/>
    </w:pPr>
  </w:style>
  <w:style w:type="character" w:customStyle="1" w:styleId="79">
    <w:name w:val="明显参考1"/>
    <w:basedOn w:val="30"/>
    <w:autoRedefine/>
    <w:qFormat/>
    <w:uiPriority w:val="32"/>
    <w:rPr>
      <w:b/>
      <w:bCs/>
      <w:smallCaps/>
      <w:color w:val="C0504D"/>
      <w:spacing w:val="5"/>
      <w:u w:val="single"/>
    </w:rPr>
  </w:style>
  <w:style w:type="paragraph" w:customStyle="1" w:styleId="80">
    <w:name w:val="列表段落1"/>
    <w:basedOn w:val="1"/>
    <w:autoRedefine/>
    <w:qFormat/>
    <w:uiPriority w:val="34"/>
    <w:pPr>
      <w:ind w:firstLine="420" w:firstLineChars="200"/>
    </w:pPr>
  </w:style>
  <w:style w:type="paragraph" w:customStyle="1" w:styleId="81">
    <w:name w:val="_Style 5"/>
    <w:basedOn w:val="1"/>
    <w:next w:val="63"/>
    <w:autoRedefine/>
    <w:qFormat/>
    <w:uiPriority w:val="34"/>
    <w:pPr>
      <w:ind w:firstLine="420" w:firstLineChars="200"/>
    </w:pPr>
  </w:style>
  <w:style w:type="paragraph" w:customStyle="1" w:styleId="82">
    <w:name w:val="List Paragraph1"/>
    <w:basedOn w:val="1"/>
    <w:autoRedefine/>
    <w:qFormat/>
    <w:uiPriority w:val="0"/>
    <w:pPr>
      <w:ind w:firstLine="420" w:firstLineChars="200"/>
    </w:pPr>
  </w:style>
  <w:style w:type="paragraph" w:customStyle="1" w:styleId="83">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styleId="84">
    <w:name w:val="No Spacing"/>
    <w:autoRedefine/>
    <w:qFormat/>
    <w:uiPriority w:val="1"/>
    <w:rPr>
      <w:rFonts w:asciiTheme="minorHAnsi" w:hAnsiTheme="minorHAnsi" w:eastAsiaTheme="minorEastAsia" w:cstheme="minorBidi"/>
      <w:sz w:val="22"/>
      <w:szCs w:val="22"/>
      <w:lang w:val="en-US" w:eastAsia="zh-CN" w:bidi="ar-SA"/>
    </w:rPr>
  </w:style>
  <w:style w:type="character" w:customStyle="1" w:styleId="85">
    <w:name w:val="Anrede1IhrZeichen"/>
    <w:autoRedefine/>
    <w:qFormat/>
    <w:uiPriority w:val="0"/>
    <w:rPr>
      <w:rFonts w:ascii="Arial" w:hAnsi="Arial"/>
      <w:sz w:val="20"/>
    </w:rPr>
  </w:style>
  <w:style w:type="paragraph" w:customStyle="1" w:styleId="86">
    <w:name w:val="样式1"/>
    <w:basedOn w:val="3"/>
    <w:autoRedefine/>
    <w:qFormat/>
    <w:uiPriority w:val="0"/>
    <w:pPr>
      <w:spacing w:before="100" w:beforeAutospacing="1" w:after="100" w:afterAutospacing="1"/>
      <w:ind w:left="1710" w:right="100" w:rightChars="100"/>
    </w:pPr>
    <w:rPr>
      <w:sz w:val="21"/>
    </w:rPr>
  </w:style>
  <w:style w:type="paragraph" w:customStyle="1" w:styleId="87">
    <w:name w:val="_Style 1"/>
    <w:basedOn w:val="1"/>
    <w:autoRedefine/>
    <w:qFormat/>
    <w:uiPriority w:val="99"/>
    <w:pPr>
      <w:ind w:firstLine="420" w:firstLineChars="200"/>
    </w:pPr>
  </w:style>
  <w:style w:type="paragraph" w:customStyle="1" w:styleId="88">
    <w:name w:val="Style1"/>
    <w:basedOn w:val="1"/>
    <w:autoRedefine/>
    <w:qFormat/>
    <w:uiPriority w:val="0"/>
    <w:pPr>
      <w:widowControl/>
      <w:tabs>
        <w:tab w:val="left" w:pos="-720"/>
      </w:tabs>
      <w:spacing w:after="120"/>
    </w:pPr>
    <w:rPr>
      <w:spacing w:val="-3"/>
      <w:kern w:val="0"/>
      <w:sz w:val="24"/>
      <w:szCs w:val="20"/>
      <w:lang w:val="en-AU" w:eastAsia="en-US"/>
    </w:rPr>
  </w:style>
  <w:style w:type="paragraph" w:customStyle="1" w:styleId="89">
    <w:name w:val="Default Tex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90">
    <w:name w:val="Body text|1"/>
    <w:basedOn w:val="1"/>
    <w:autoRedefine/>
    <w:qFormat/>
    <w:uiPriority w:val="0"/>
    <w:pPr>
      <w:spacing w:line="276" w:lineRule="auto"/>
    </w:pPr>
    <w:rPr>
      <w:sz w:val="19"/>
      <w:szCs w:val="19"/>
    </w:rPr>
  </w:style>
  <w:style w:type="paragraph" w:customStyle="1" w:styleId="91">
    <w:name w:val="Body text|2"/>
    <w:basedOn w:val="1"/>
    <w:autoRedefine/>
    <w:qFormat/>
    <w:uiPriority w:val="0"/>
    <w:pPr>
      <w:spacing w:line="314" w:lineRule="exact"/>
    </w:pPr>
    <w:rPr>
      <w:rFonts w:ascii="宋体" w:hAnsi="宋体" w:cs="宋体"/>
      <w:sz w:val="20"/>
      <w:szCs w:val="20"/>
      <w:lang w:val="zh-TW" w:eastAsia="zh-TW" w:bidi="zh-TW"/>
    </w:rPr>
  </w:style>
  <w:style w:type="paragraph" w:customStyle="1" w:styleId="92">
    <w:name w:val="Table Text"/>
    <w:basedOn w:val="1"/>
    <w:autoRedefine/>
    <w:semiHidden/>
    <w:qFormat/>
    <w:uiPriority w:val="0"/>
    <w:rPr>
      <w:rFonts w:ascii="仿宋" w:hAnsi="仿宋" w:eastAsia="仿宋" w:cs="仿宋"/>
      <w:sz w:val="24"/>
      <w:szCs w:val="24"/>
      <w:lang w:eastAsia="en-US"/>
    </w:rPr>
  </w:style>
  <w:style w:type="table" w:customStyle="1" w:styleId="93">
    <w:name w:val="Table Normal"/>
    <w:autoRedefine/>
    <w:semiHidden/>
    <w:unhideWhenUsed/>
    <w:qFormat/>
    <w:uiPriority w:val="0"/>
    <w:tblPr>
      <w:tblCellMar>
        <w:top w:w="0" w:type="dxa"/>
        <w:left w:w="0" w:type="dxa"/>
        <w:bottom w:w="0" w:type="dxa"/>
        <w:right w:w="0" w:type="dxa"/>
      </w:tblCellMar>
    </w:tblPr>
  </w:style>
  <w:style w:type="paragraph" w:customStyle="1" w:styleId="94">
    <w:name w:val="样式 左侧:  0.42 厘米 右侧:  0.42 厘米"/>
    <w:basedOn w:val="1"/>
    <w:autoRedefine/>
    <w:qFormat/>
    <w:uiPriority w:val="0"/>
  </w:style>
  <w:style w:type="character" w:customStyle="1" w:styleId="95">
    <w:name w:val="font112"/>
    <w:basedOn w:val="30"/>
    <w:qFormat/>
    <w:uiPriority w:val="0"/>
    <w:rPr>
      <w:rFonts w:hint="eastAsia" w:ascii="宋体" w:hAnsi="宋体" w:eastAsia="宋体" w:cs="宋体"/>
      <w:color w:val="000000"/>
      <w:sz w:val="24"/>
      <w:szCs w:val="24"/>
      <w:u w:val="none"/>
    </w:rPr>
  </w:style>
  <w:style w:type="character" w:customStyle="1" w:styleId="96">
    <w:name w:val="font111"/>
    <w:basedOn w:val="30"/>
    <w:qFormat/>
    <w:uiPriority w:val="0"/>
    <w:rPr>
      <w:rFonts w:hint="eastAsia" w:ascii="宋体" w:hAnsi="宋体" w:eastAsia="宋体" w:cs="宋体"/>
      <w:color w:val="000000"/>
      <w:sz w:val="24"/>
      <w:szCs w:val="24"/>
      <w:u w:val="none"/>
    </w:rPr>
  </w:style>
  <w:style w:type="character" w:customStyle="1" w:styleId="97">
    <w:name w:val="font151"/>
    <w:basedOn w:val="30"/>
    <w:qFormat/>
    <w:uiPriority w:val="0"/>
    <w:rPr>
      <w:rFonts w:hint="eastAsia" w:ascii="宋体" w:hAnsi="宋体" w:eastAsia="宋体" w:cs="宋体"/>
      <w:color w:val="000000"/>
      <w:sz w:val="20"/>
      <w:szCs w:val="20"/>
      <w:u w:val="none"/>
    </w:rPr>
  </w:style>
  <w:style w:type="character" w:customStyle="1" w:styleId="98">
    <w:name w:val="font161"/>
    <w:basedOn w:val="30"/>
    <w:qFormat/>
    <w:uiPriority w:val="0"/>
    <w:rPr>
      <w:rFonts w:hint="eastAsia" w:ascii="宋体" w:hAnsi="宋体" w:eastAsia="宋体" w:cs="宋体"/>
      <w:color w:val="000000"/>
      <w:sz w:val="20"/>
      <w:szCs w:val="20"/>
      <w:u w:val="none"/>
    </w:rPr>
  </w:style>
  <w:style w:type="character" w:customStyle="1" w:styleId="99">
    <w:name w:val="font141"/>
    <w:basedOn w:val="30"/>
    <w:qFormat/>
    <w:uiPriority w:val="0"/>
    <w:rPr>
      <w:rFonts w:hint="default" w:ascii="Times New Roman" w:hAnsi="Times New Roman" w:cs="Times New Roman"/>
      <w:color w:val="000000"/>
      <w:sz w:val="20"/>
      <w:szCs w:val="20"/>
      <w:u w:val="none"/>
    </w:rPr>
  </w:style>
  <w:style w:type="character" w:customStyle="1" w:styleId="100">
    <w:name w:val="font241"/>
    <w:basedOn w:val="30"/>
    <w:qFormat/>
    <w:uiPriority w:val="0"/>
    <w:rPr>
      <w:rFonts w:hint="eastAsia" w:ascii="宋体" w:hAnsi="宋体" w:eastAsia="宋体" w:cs="宋体"/>
      <w:color w:val="000000"/>
      <w:sz w:val="18"/>
      <w:szCs w:val="18"/>
      <w:u w:val="none"/>
    </w:rPr>
  </w:style>
  <w:style w:type="character" w:customStyle="1" w:styleId="101">
    <w:name w:val="font381"/>
    <w:basedOn w:val="30"/>
    <w:qFormat/>
    <w:uiPriority w:val="0"/>
    <w:rPr>
      <w:rFonts w:ascii="宋体" w:hAnsi="宋体" w:eastAsia="宋体" w:cs="宋体"/>
      <w:color w:val="000000"/>
      <w:sz w:val="18"/>
      <w:szCs w:val="18"/>
      <w:u w:val="none"/>
    </w:rPr>
  </w:style>
  <w:style w:type="character" w:customStyle="1" w:styleId="102">
    <w:name w:val="font131"/>
    <w:basedOn w:val="30"/>
    <w:qFormat/>
    <w:uiPriority w:val="0"/>
    <w:rPr>
      <w:rFonts w:hint="eastAsia" w:ascii="宋体" w:hAnsi="宋体" w:eastAsia="宋体" w:cs="宋体"/>
      <w:b/>
      <w:bCs/>
      <w:color w:val="000000"/>
      <w:sz w:val="20"/>
      <w:szCs w:val="20"/>
      <w:u w:val="none"/>
    </w:rPr>
  </w:style>
  <w:style w:type="character" w:customStyle="1" w:styleId="103">
    <w:name w:val="font271"/>
    <w:basedOn w:val="30"/>
    <w:qFormat/>
    <w:uiPriority w:val="0"/>
    <w:rPr>
      <w:rFonts w:hint="default" w:ascii="Calibri" w:hAnsi="Calibri" w:cs="Calibri"/>
      <w:color w:val="000000"/>
      <w:sz w:val="20"/>
      <w:szCs w:val="20"/>
      <w:u w:val="none"/>
    </w:rPr>
  </w:style>
  <w:style w:type="character" w:customStyle="1" w:styleId="104">
    <w:name w:val="font391"/>
    <w:basedOn w:val="30"/>
    <w:qFormat/>
    <w:uiPriority w:val="0"/>
    <w:rPr>
      <w:rFonts w:hint="default" w:ascii="Times New Roman" w:hAnsi="Times New Roman" w:cs="Times New Roman"/>
      <w:b/>
      <w:bCs/>
      <w:color w:val="000000"/>
      <w:sz w:val="20"/>
      <w:szCs w:val="20"/>
      <w:u w:val="none"/>
    </w:rPr>
  </w:style>
  <w:style w:type="character" w:customStyle="1" w:styleId="105">
    <w:name w:val="font281"/>
    <w:basedOn w:val="30"/>
    <w:qFormat/>
    <w:uiPriority w:val="0"/>
    <w:rPr>
      <w:rFonts w:ascii="宋体" w:hAnsi="宋体" w:eastAsia="宋体" w:cs="宋体"/>
      <w:color w:val="000000"/>
      <w:sz w:val="18"/>
      <w:szCs w:val="18"/>
      <w:u w:val="none"/>
    </w:rPr>
  </w:style>
  <w:style w:type="character" w:customStyle="1" w:styleId="106">
    <w:name w:val="font171"/>
    <w:basedOn w:val="30"/>
    <w:qFormat/>
    <w:uiPriority w:val="0"/>
    <w:rPr>
      <w:rFonts w:hint="eastAsia" w:ascii="宋体" w:hAnsi="宋体" w:eastAsia="宋体" w:cs="宋体"/>
      <w:color w:val="000000"/>
      <w:sz w:val="24"/>
      <w:szCs w:val="24"/>
      <w:u w:val="none"/>
    </w:rPr>
  </w:style>
  <w:style w:type="character" w:customStyle="1" w:styleId="107">
    <w:name w:val="font291"/>
    <w:basedOn w:val="30"/>
    <w:qFormat/>
    <w:uiPriority w:val="0"/>
    <w:rPr>
      <w:rFonts w:hint="default" w:ascii="Times New Roman" w:hAnsi="Times New Roman" w:cs="Times New Roman"/>
      <w:b/>
      <w:bCs/>
      <w:color w:val="000000"/>
      <w:sz w:val="20"/>
      <w:szCs w:val="20"/>
      <w:u w:val="none"/>
    </w:rPr>
  </w:style>
  <w:style w:type="character" w:customStyle="1" w:styleId="108">
    <w:name w:val="font201"/>
    <w:basedOn w:val="30"/>
    <w:qFormat/>
    <w:uiPriority w:val="0"/>
    <w:rPr>
      <w:rFonts w:ascii="宋体" w:hAnsi="宋体" w:eastAsia="宋体" w:cs="宋体"/>
      <w:b/>
      <w:bCs/>
      <w:color w:val="000000"/>
      <w:sz w:val="18"/>
      <w:szCs w:val="18"/>
      <w:u w:val="none"/>
    </w:rPr>
  </w:style>
  <w:style w:type="character" w:customStyle="1" w:styleId="109">
    <w:name w:val="font211"/>
    <w:basedOn w:val="3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94</Pages>
  <Words>14736</Words>
  <Characters>15735</Characters>
  <Lines>610</Lines>
  <Paragraphs>172</Paragraphs>
  <TotalTime>0</TotalTime>
  <ScaleCrop>false</ScaleCrop>
  <LinksUpToDate>false</LinksUpToDate>
  <CharactersWithSpaces>17512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2020-04-03T05:40:00Z</dcterms:created>
  <dc:creator>Administrator</dc:creator>
  <cp:lastModifiedBy>常</cp:lastModifiedBy>
  <cp:lastPrinted>2025-03-05T04:58:00Z</cp:lastPrinted>
  <dcterms:modified xsi:type="dcterms:W3CDTF">2025-03-10T12:23:47Z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800E29B2E37D4C3094236772DE5BA719_13</vt:lpwstr>
  </property>
  <property fmtid="{D5CDD505-2E9C-101B-9397-08002B2CF9AE}" pid="4" name="KSOTemplateDocerSaveRecord">
    <vt:lpwstr>eyJoZGlkIjoiMDk5ZTYwMDQ4NTkxZThlMzdhNzI0ZWYzY2VjNmJjMzMiLCJ1c2VySWQiOiIzMTc0MzgxNzUifQ==</vt:lpwstr>
  </property>
</Properties>
</file>