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B74F3">
      <w:pPr>
        <w:spacing w:line="500" w:lineRule="exact"/>
        <w:jc w:val="center"/>
        <w:rPr>
          <w:rFonts w:hint="eastAsia" w:ascii="华文中宋" w:hAnsi="华文中宋" w:eastAsia="华文中宋"/>
          <w:sz w:val="32"/>
          <w:szCs w:val="32"/>
          <w:highlight w:val="none"/>
          <w:lang w:eastAsia="zh-CN"/>
        </w:rPr>
      </w:pPr>
      <w:bookmarkStart w:id="31" w:name="_GoBack"/>
      <w:r>
        <w:rPr>
          <w:rFonts w:hint="eastAsia" w:ascii="华文中宋" w:hAnsi="华文中宋" w:eastAsia="华文中宋"/>
          <w:sz w:val="32"/>
          <w:szCs w:val="32"/>
          <w:highlight w:val="none"/>
          <w:lang w:eastAsia="zh-CN"/>
        </w:rPr>
        <w:t>中共巴楚县委党校学员食堂食材采购项目（二次）</w:t>
      </w:r>
    </w:p>
    <w:bookmarkEnd w:id="31"/>
    <w:p w14:paraId="0734D7C8">
      <w:pPr>
        <w:spacing w:line="500" w:lineRule="exact"/>
        <w:jc w:val="center"/>
        <w:rPr>
          <w:rFonts w:hint="eastAsia" w:ascii="华文中宋" w:hAnsi="华文中宋" w:eastAsia="华文中宋"/>
          <w:sz w:val="32"/>
          <w:szCs w:val="32"/>
          <w:highlight w:val="none"/>
        </w:rPr>
      </w:pPr>
      <w:r>
        <w:rPr>
          <w:rFonts w:hint="eastAsia" w:ascii="华文中宋" w:hAnsi="华文中宋" w:eastAsia="华文中宋"/>
          <w:sz w:val="32"/>
          <w:szCs w:val="32"/>
          <w:highlight w:val="none"/>
        </w:rPr>
        <w:t>采购公告</w:t>
      </w:r>
    </w:p>
    <w:p w14:paraId="7505A2F4">
      <w:pPr>
        <w:pStyle w:val="3"/>
        <w:tabs>
          <w:tab w:val="left" w:pos="0"/>
        </w:tabs>
        <w:autoSpaceDE w:val="0"/>
        <w:autoSpaceDN w:val="0"/>
        <w:adjustRightInd w:val="0"/>
        <w:spacing w:before="0" w:after="0" w:line="360" w:lineRule="auto"/>
        <w:jc w:val="center"/>
        <w:rPr>
          <w:rFonts w:hint="eastAsia" w:ascii="华文中宋" w:hAnsi="华文中宋" w:eastAsia="华文中宋"/>
          <w:sz w:val="32"/>
          <w:szCs w:val="32"/>
          <w:highlight w:val="none"/>
          <w:lang w:val="en-US" w:eastAsia="zh-CN"/>
        </w:rPr>
      </w:pPr>
    </w:p>
    <w:p w14:paraId="5F99351F">
      <w:pPr>
        <w:pBdr>
          <w:top w:val="single" w:color="auto" w:sz="4" w:space="1"/>
          <w:left w:val="single" w:color="auto" w:sz="4" w:space="4"/>
          <w:bottom w:val="single" w:color="auto" w:sz="4" w:space="1"/>
          <w:right w:val="single" w:color="auto" w:sz="4" w:space="4"/>
        </w:pBdr>
        <w:rPr>
          <w:rFonts w:ascii="仿宋" w:hAnsi="仿宋" w:eastAsia="仿宋"/>
          <w:b/>
          <w:bCs/>
          <w:sz w:val="28"/>
          <w:szCs w:val="28"/>
          <w:highlight w:val="none"/>
        </w:rPr>
      </w:pPr>
      <w:r>
        <w:rPr>
          <w:rFonts w:hint="eastAsia" w:ascii="仿宋" w:hAnsi="仿宋" w:eastAsia="仿宋"/>
          <w:b/>
          <w:bCs/>
          <w:sz w:val="28"/>
          <w:szCs w:val="28"/>
          <w:highlight w:val="none"/>
        </w:rPr>
        <w:t>项目概况</w:t>
      </w:r>
    </w:p>
    <w:p w14:paraId="771C0FD7">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lang w:eastAsia="zh-CN"/>
        </w:rPr>
        <w:t>中共巴楚县委党校学员食堂食材采购项目（二次）</w:t>
      </w:r>
      <w:r>
        <w:rPr>
          <w:rFonts w:hint="eastAsia" w:ascii="仿宋" w:hAnsi="仿宋" w:eastAsia="仿宋"/>
          <w:sz w:val="28"/>
          <w:szCs w:val="28"/>
          <w:highlight w:val="none"/>
        </w:rPr>
        <w:t>潜在供应商应在</w:t>
      </w:r>
      <w:r>
        <w:rPr>
          <w:rFonts w:hint="eastAsia" w:ascii="仿宋" w:hAnsi="仿宋" w:eastAsia="仿宋"/>
          <w:sz w:val="28"/>
          <w:szCs w:val="28"/>
          <w:highlight w:val="none"/>
          <w:u w:val="single"/>
        </w:rPr>
        <w:t>新疆政府采购网</w:t>
      </w:r>
      <w:r>
        <w:rPr>
          <w:rFonts w:hint="eastAsia" w:ascii="仿宋" w:hAnsi="仿宋" w:eastAsia="仿宋"/>
          <w:sz w:val="28"/>
          <w:szCs w:val="28"/>
          <w:highlight w:val="none"/>
        </w:rPr>
        <w:t>获取采购文件，并于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202</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lang w:eastAsia="zh-CN"/>
        </w:rPr>
        <w:t>年</w:t>
      </w:r>
      <w:r>
        <w:rPr>
          <w:rFonts w:hint="eastAsia" w:ascii="仿宋" w:hAnsi="仿宋" w:eastAsia="仿宋"/>
          <w:sz w:val="28"/>
          <w:szCs w:val="28"/>
          <w:highlight w:val="none"/>
          <w:u w:val="single"/>
          <w:lang w:val="en-US" w:eastAsia="zh-CN"/>
        </w:rPr>
        <w:t>2月8日</w:t>
      </w:r>
      <w:r>
        <w:rPr>
          <w:rFonts w:hint="eastAsia" w:ascii="仿宋" w:hAnsi="仿宋" w:eastAsia="仿宋"/>
          <w:bCs/>
          <w:sz w:val="28"/>
          <w:szCs w:val="28"/>
          <w:highlight w:val="none"/>
          <w:u w:val="single"/>
        </w:rPr>
        <w:t xml:space="preserve"> 1</w:t>
      </w:r>
      <w:r>
        <w:rPr>
          <w:rFonts w:hint="eastAsia" w:ascii="仿宋" w:hAnsi="仿宋" w:eastAsia="仿宋"/>
          <w:bCs/>
          <w:sz w:val="28"/>
          <w:szCs w:val="28"/>
          <w:highlight w:val="none"/>
          <w:u w:val="single"/>
          <w:lang w:val="en-US" w:eastAsia="zh-CN"/>
        </w:rPr>
        <w:t>1</w:t>
      </w:r>
      <w:r>
        <w:rPr>
          <w:rFonts w:hint="eastAsia" w:ascii="仿宋" w:hAnsi="仿宋" w:eastAsia="仿宋"/>
          <w:bCs/>
          <w:sz w:val="28"/>
          <w:szCs w:val="28"/>
          <w:highlight w:val="none"/>
          <w:u w:val="single"/>
        </w:rPr>
        <w:t>点 00分</w:t>
      </w:r>
      <w:r>
        <w:rPr>
          <w:rFonts w:hint="eastAsia" w:ascii="仿宋" w:hAnsi="仿宋" w:eastAsia="仿宋"/>
          <w:bCs/>
          <w:sz w:val="28"/>
          <w:szCs w:val="28"/>
          <w:highlight w:val="none"/>
        </w:rPr>
        <w:t>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7F5FCE45">
      <w:pPr>
        <w:rPr>
          <w:highlight w:val="none"/>
        </w:rPr>
      </w:pPr>
    </w:p>
    <w:p w14:paraId="4BA5803C">
      <w:pPr>
        <w:pStyle w:val="4"/>
        <w:numPr>
          <w:ilvl w:val="0"/>
          <w:numId w:val="1"/>
        </w:numPr>
        <w:spacing w:line="360" w:lineRule="auto"/>
        <w:rPr>
          <w:rFonts w:hint="eastAsia" w:ascii="黑体" w:hAnsi="黑体" w:cs="宋体"/>
          <w:b w:val="0"/>
          <w:sz w:val="28"/>
          <w:szCs w:val="28"/>
          <w:highlight w:val="none"/>
        </w:rPr>
      </w:pPr>
      <w:bookmarkStart w:id="0" w:name="_Toc28359089"/>
      <w:bookmarkStart w:id="1" w:name="_Toc28359012"/>
      <w:bookmarkStart w:id="2" w:name="_Toc35393798"/>
      <w:bookmarkStart w:id="3" w:name="_Toc35393629"/>
      <w:r>
        <w:rPr>
          <w:rFonts w:hint="eastAsia" w:ascii="黑体" w:hAnsi="黑体" w:cs="宋体"/>
          <w:b w:val="0"/>
          <w:sz w:val="28"/>
          <w:szCs w:val="28"/>
          <w:highlight w:val="none"/>
        </w:rPr>
        <w:t>项目基本情况</w:t>
      </w:r>
      <w:bookmarkEnd w:id="0"/>
      <w:bookmarkEnd w:id="1"/>
      <w:bookmarkEnd w:id="2"/>
      <w:bookmarkEnd w:id="3"/>
    </w:p>
    <w:p w14:paraId="29E07E6E">
      <w:pPr>
        <w:pStyle w:val="4"/>
        <w:spacing w:line="360" w:lineRule="auto"/>
        <w:ind w:firstLine="560" w:firstLineChars="200"/>
        <w:rPr>
          <w:rFonts w:hint="eastAsia" w:ascii="仿宋" w:hAnsi="仿宋" w:eastAsia="仿宋"/>
          <w:b w:val="0"/>
          <w:kern w:val="2"/>
          <w:sz w:val="28"/>
          <w:szCs w:val="28"/>
          <w:highlight w:val="none"/>
          <w:lang w:val="en-US" w:eastAsia="zh-CN"/>
        </w:rPr>
      </w:pPr>
      <w:r>
        <w:rPr>
          <w:rFonts w:hint="eastAsia" w:ascii="仿宋" w:hAnsi="仿宋" w:eastAsia="仿宋"/>
          <w:b w:val="0"/>
          <w:kern w:val="2"/>
          <w:sz w:val="28"/>
          <w:szCs w:val="28"/>
          <w:highlight w:val="none"/>
          <w:lang w:val="en-US" w:eastAsia="zh-CN"/>
        </w:rPr>
        <w:t>项目编号：</w:t>
      </w:r>
      <w:bookmarkStart w:id="4" w:name="OLE_LINK4"/>
      <w:r>
        <w:rPr>
          <w:rFonts w:hint="eastAsia" w:ascii="仿宋" w:hAnsi="仿宋" w:eastAsia="仿宋"/>
          <w:b w:val="0"/>
          <w:kern w:val="2"/>
          <w:sz w:val="28"/>
          <w:szCs w:val="28"/>
          <w:highlight w:val="none"/>
          <w:lang w:val="en-US" w:eastAsia="zh-CN"/>
        </w:rPr>
        <w:t>KSBCX(XJ) 2025-02号</w:t>
      </w:r>
      <w:bookmarkEnd w:id="4"/>
    </w:p>
    <w:p w14:paraId="6E15FE0C">
      <w:pPr>
        <w:pStyle w:val="4"/>
        <w:spacing w:line="360" w:lineRule="auto"/>
        <w:ind w:firstLine="560" w:firstLineChars="200"/>
        <w:rPr>
          <w:rFonts w:hint="eastAsia" w:ascii="仿宋" w:hAnsi="仿宋" w:eastAsia="仿宋"/>
          <w:b w:val="0"/>
          <w:kern w:val="2"/>
          <w:sz w:val="28"/>
          <w:szCs w:val="28"/>
          <w:highlight w:val="none"/>
          <w:u w:val="single"/>
          <w:lang w:val="en-US" w:eastAsia="zh-CN"/>
        </w:rPr>
      </w:pPr>
      <w:r>
        <w:rPr>
          <w:rFonts w:hint="eastAsia" w:ascii="仿宋" w:hAnsi="仿宋" w:eastAsia="仿宋"/>
          <w:b w:val="0"/>
          <w:kern w:val="2"/>
          <w:sz w:val="28"/>
          <w:szCs w:val="28"/>
          <w:highlight w:val="none"/>
          <w:lang w:val="en-US" w:eastAsia="zh-CN"/>
        </w:rPr>
        <w:t>项目名称：</w:t>
      </w:r>
      <w:r>
        <w:rPr>
          <w:rFonts w:hint="eastAsia" w:ascii="仿宋" w:hAnsi="仿宋" w:eastAsia="仿宋"/>
          <w:b w:val="0"/>
          <w:kern w:val="2"/>
          <w:sz w:val="28"/>
          <w:szCs w:val="28"/>
          <w:highlight w:val="none"/>
          <w:u w:val="single"/>
          <w:lang w:val="en-US" w:eastAsia="zh-CN"/>
        </w:rPr>
        <w:t>中共巴楚县委党校学员食堂食材采购项目（二次）</w:t>
      </w:r>
    </w:p>
    <w:p w14:paraId="7A61F43C">
      <w:pPr>
        <w:pStyle w:val="4"/>
        <w:spacing w:line="360" w:lineRule="auto"/>
        <w:ind w:firstLine="560" w:firstLineChars="200"/>
        <w:rPr>
          <w:rFonts w:hint="eastAsia" w:ascii="仿宋" w:hAnsi="仿宋" w:eastAsia="仿宋"/>
          <w:b w:val="0"/>
          <w:kern w:val="2"/>
          <w:sz w:val="28"/>
          <w:szCs w:val="28"/>
          <w:highlight w:val="none"/>
          <w:lang w:val="en-US" w:eastAsia="zh-CN"/>
        </w:rPr>
      </w:pPr>
      <w:r>
        <w:rPr>
          <w:rFonts w:hint="eastAsia" w:ascii="仿宋" w:hAnsi="仿宋" w:eastAsia="仿宋"/>
          <w:b w:val="0"/>
          <w:kern w:val="2"/>
          <w:sz w:val="28"/>
          <w:szCs w:val="28"/>
          <w:highlight w:val="none"/>
          <w:lang w:val="en-US" w:eastAsia="zh-CN"/>
        </w:rPr>
        <w:t>采购方式：</w:t>
      </w:r>
      <w:r>
        <w:rPr>
          <w:rFonts w:hint="eastAsia" w:ascii="仿宋_GB2312" w:eastAsia="仿宋_GB2312"/>
          <w:sz w:val="36"/>
          <w:highlight w:val="none"/>
          <w:u w:val="single"/>
          <w:lang w:eastAsia="zh-CN"/>
        </w:rPr>
        <w:t>□</w:t>
      </w:r>
      <w:r>
        <w:rPr>
          <w:rFonts w:hint="eastAsia" w:ascii="仿宋" w:hAnsi="仿宋" w:eastAsia="仿宋"/>
          <w:b w:val="0"/>
          <w:kern w:val="2"/>
          <w:sz w:val="28"/>
          <w:szCs w:val="28"/>
          <w:highlight w:val="none"/>
          <w:lang w:val="en-US" w:eastAsia="zh-CN"/>
        </w:rPr>
        <w:t xml:space="preserve">竞争性谈判 </w:t>
      </w:r>
      <w:r>
        <w:rPr>
          <w:rFonts w:hint="eastAsia" w:ascii="仿宋_GB2312" w:eastAsia="仿宋_GB2312"/>
          <w:sz w:val="36"/>
          <w:highlight w:val="none"/>
          <w:u w:val="single"/>
          <w:lang w:eastAsia="zh-CN"/>
        </w:rPr>
        <w:t>□</w:t>
      </w:r>
      <w:r>
        <w:rPr>
          <w:rFonts w:hint="eastAsia" w:ascii="仿宋" w:hAnsi="仿宋" w:eastAsia="仿宋"/>
          <w:b w:val="0"/>
          <w:kern w:val="2"/>
          <w:sz w:val="28"/>
          <w:szCs w:val="28"/>
          <w:highlight w:val="none"/>
          <w:lang w:val="en-US" w:eastAsia="zh-CN"/>
        </w:rPr>
        <w:t xml:space="preserve">竞争性磋商 </w:t>
      </w:r>
      <w:r>
        <w:rPr>
          <w:rFonts w:hint="eastAsia" w:ascii="仿宋_GB2312" w:eastAsia="仿宋_GB2312"/>
          <w:sz w:val="36"/>
          <w:highlight w:val="none"/>
          <w:u w:val="single"/>
          <w:lang w:eastAsia="zh-CN"/>
        </w:rPr>
        <w:sym w:font="Wingdings 2" w:char="0052"/>
      </w:r>
      <w:r>
        <w:rPr>
          <w:rFonts w:hint="eastAsia" w:ascii="仿宋" w:hAnsi="仿宋" w:eastAsia="仿宋"/>
          <w:b w:val="0"/>
          <w:kern w:val="2"/>
          <w:sz w:val="28"/>
          <w:szCs w:val="28"/>
          <w:highlight w:val="none"/>
          <w:lang w:val="en-US" w:eastAsia="zh-CN"/>
        </w:rPr>
        <w:t>询价</w:t>
      </w:r>
    </w:p>
    <w:p w14:paraId="5EBCD0AE">
      <w:pPr>
        <w:pStyle w:val="9"/>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预算金额：</w:t>
      </w:r>
    </w:p>
    <w:p w14:paraId="6C327E58">
      <w:pPr>
        <w:pStyle w:val="9"/>
        <w:ind w:left="0" w:leftChars="0" w:firstLine="560"/>
        <w:rPr>
          <w:rFonts w:hint="eastAsia" w:ascii="仿宋" w:hAnsi="仿宋" w:eastAsia="仿宋"/>
          <w:sz w:val="28"/>
          <w:szCs w:val="28"/>
          <w:highlight w:val="none"/>
          <w:u w:val="single"/>
        </w:rPr>
      </w:pPr>
      <w:r>
        <w:rPr>
          <w:rFonts w:hint="eastAsia" w:ascii="仿宋" w:hAnsi="仿宋" w:eastAsia="仿宋"/>
          <w:sz w:val="28"/>
          <w:szCs w:val="28"/>
          <w:highlight w:val="none"/>
          <w:lang w:val="en-US" w:eastAsia="zh-CN"/>
        </w:rPr>
        <w:t>食材采购</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val="en-US" w:eastAsia="zh-CN"/>
        </w:rPr>
        <w:t>799964.00元</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val="en-US" w:eastAsia="zh-CN"/>
        </w:rPr>
        <w:t>柒拾玖万玖仟玖佰陆拾肆</w:t>
      </w:r>
      <w:r>
        <w:rPr>
          <w:rFonts w:hint="eastAsia" w:ascii="仿宋" w:hAnsi="仿宋" w:eastAsia="仿宋"/>
          <w:sz w:val="28"/>
          <w:szCs w:val="28"/>
          <w:highlight w:val="none"/>
          <w:u w:val="single"/>
          <w:lang w:eastAsia="zh-CN"/>
        </w:rPr>
        <w:t>元整</w:t>
      </w:r>
      <w:r>
        <w:rPr>
          <w:rFonts w:hint="eastAsia" w:ascii="仿宋" w:hAnsi="仿宋" w:eastAsia="仿宋"/>
          <w:sz w:val="28"/>
          <w:szCs w:val="28"/>
          <w:highlight w:val="none"/>
          <w:u w:val="single"/>
        </w:rPr>
        <w:t>）</w:t>
      </w:r>
    </w:p>
    <w:p w14:paraId="0188259B">
      <w:pPr>
        <w:ind w:firstLine="560" w:firstLineChars="200"/>
        <w:rPr>
          <w:rFonts w:hint="eastAsia" w:ascii="仿宋" w:hAnsi="仿宋" w:eastAsia="仿宋" w:cs="宋体"/>
          <w:sz w:val="28"/>
          <w:szCs w:val="28"/>
          <w:highlight w:val="none"/>
        </w:rPr>
      </w:pPr>
      <w:r>
        <w:rPr>
          <w:rFonts w:hint="eastAsia" w:ascii="仿宋" w:hAnsi="仿宋" w:eastAsia="仿宋"/>
          <w:sz w:val="28"/>
          <w:szCs w:val="28"/>
          <w:highlight w:val="none"/>
          <w:lang w:val="en-US" w:eastAsia="zh-CN"/>
        </w:rPr>
        <w:t>供货</w:t>
      </w:r>
      <w:r>
        <w:rPr>
          <w:rFonts w:hint="eastAsia" w:ascii="仿宋" w:hAnsi="仿宋" w:eastAsia="仿宋"/>
          <w:sz w:val="28"/>
          <w:szCs w:val="28"/>
          <w:highlight w:val="none"/>
        </w:rPr>
        <w:t>需求：</w:t>
      </w:r>
      <w:r>
        <w:rPr>
          <w:rFonts w:hint="eastAsia" w:ascii="仿宋" w:hAnsi="仿宋" w:eastAsia="仿宋" w:cs="宋体"/>
          <w:sz w:val="28"/>
          <w:szCs w:val="28"/>
          <w:highlight w:val="none"/>
        </w:rPr>
        <w:t>详见询价文件</w:t>
      </w:r>
    </w:p>
    <w:p w14:paraId="262B8672">
      <w:pPr>
        <w:pStyle w:val="9"/>
        <w:ind w:left="0" w:leftChars="0" w:firstLine="0" w:firstLineChars="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供货</w:t>
      </w:r>
      <w:r>
        <w:rPr>
          <w:rFonts w:hint="eastAsia" w:ascii="仿宋" w:hAnsi="仿宋" w:eastAsia="仿宋"/>
          <w:sz w:val="28"/>
          <w:szCs w:val="28"/>
          <w:highlight w:val="none"/>
        </w:rPr>
        <w:t>期限：</w:t>
      </w:r>
      <w:r>
        <w:rPr>
          <w:rFonts w:hint="eastAsia" w:ascii="仿宋" w:hAnsi="仿宋" w:eastAsia="仿宋"/>
          <w:sz w:val="28"/>
          <w:szCs w:val="28"/>
          <w:highlight w:val="none"/>
          <w:lang w:val="en-US" w:eastAsia="zh-CN"/>
        </w:rPr>
        <w:t>2025年2月-2025年7月(</w:t>
      </w:r>
      <w:r>
        <w:rPr>
          <w:rFonts w:hint="eastAsia" w:ascii="仿宋" w:hAnsi="仿宋" w:eastAsia="仿宋"/>
          <w:sz w:val="28"/>
          <w:szCs w:val="28"/>
          <w:highlight w:val="none"/>
        </w:rPr>
        <w:t>具体情况由业主与中标单位在合同中约定)</w:t>
      </w:r>
    </w:p>
    <w:p w14:paraId="559EBC39">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付款方式：具体情况由业主与中标单位在合同中约定</w:t>
      </w:r>
    </w:p>
    <w:p w14:paraId="110A3622">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本项目不接受联合体。</w:t>
      </w:r>
      <w:bookmarkStart w:id="5" w:name="_Toc35393630"/>
      <w:bookmarkStart w:id="6" w:name="_Toc35393799"/>
      <w:bookmarkStart w:id="7" w:name="_Toc28359090"/>
      <w:bookmarkStart w:id="8" w:name="_Toc28359013"/>
    </w:p>
    <w:p w14:paraId="2596BF09">
      <w:pPr>
        <w:spacing w:line="360" w:lineRule="auto"/>
        <w:rPr>
          <w:rFonts w:ascii="黑体" w:hAnsi="黑体" w:cs="宋体"/>
          <w:b/>
          <w:bCs/>
          <w:sz w:val="28"/>
          <w:szCs w:val="28"/>
          <w:highlight w:val="none"/>
        </w:rPr>
      </w:pPr>
      <w:r>
        <w:rPr>
          <w:rFonts w:hint="eastAsia" w:ascii="黑体" w:hAnsi="黑体" w:cs="宋体"/>
          <w:b/>
          <w:bCs/>
          <w:sz w:val="28"/>
          <w:szCs w:val="28"/>
          <w:highlight w:val="none"/>
        </w:rPr>
        <w:t>二、申请人的资格要求：</w:t>
      </w:r>
      <w:bookmarkEnd w:id="5"/>
      <w:bookmarkEnd w:id="6"/>
      <w:bookmarkEnd w:id="7"/>
      <w:bookmarkEnd w:id="8"/>
    </w:p>
    <w:p w14:paraId="24423D63">
      <w:pPr>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69CEC10E">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（1）具有独立承担民事责任的能力；</w:t>
      </w:r>
    </w:p>
    <w:p w14:paraId="7EC11FF5">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（2）具有健全的财务会计制度；</w:t>
      </w:r>
    </w:p>
    <w:p w14:paraId="74C6E9C4">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（3）具有履行合同所必需的设备和专业技术能力；</w:t>
      </w:r>
    </w:p>
    <w:p w14:paraId="4FE289B9">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（4）有依法缴纳税收和社会保障资金的良好记录；</w:t>
      </w:r>
    </w:p>
    <w:p w14:paraId="0E8C19B0">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（5）参加政府采购活动前三年内，在经营活动中没有重大违法记录；</w:t>
      </w:r>
    </w:p>
    <w:p w14:paraId="5181AE1B">
      <w:pPr>
        <w:spacing w:line="400" w:lineRule="exact"/>
        <w:ind w:firstLine="560" w:firstLineChars="200"/>
        <w:rPr>
          <w:rFonts w:ascii="仿宋" w:hAnsi="仿宋" w:eastAsia="仿宋" w:cs="宋体"/>
          <w:sz w:val="28"/>
          <w:szCs w:val="28"/>
          <w:highlight w:val="none"/>
        </w:rPr>
      </w:pPr>
      <w:r>
        <w:rPr>
          <w:rFonts w:ascii="仿宋" w:hAnsi="仿宋" w:eastAsia="仿宋" w:cs="宋体"/>
          <w:sz w:val="28"/>
          <w:szCs w:val="28"/>
          <w:highlight w:val="none"/>
        </w:rPr>
        <w:t>（6）法律、行政法规规定的其他条件。</w:t>
      </w:r>
    </w:p>
    <w:p w14:paraId="094EEF32"/>
    <w:p w14:paraId="4D1D174A">
      <w:pPr>
        <w:spacing w:line="400" w:lineRule="exact"/>
        <w:ind w:firstLine="560" w:firstLineChars="200"/>
        <w:rPr>
          <w:highlight w:val="none"/>
        </w:rPr>
      </w:pPr>
      <w:r>
        <w:rPr>
          <w:rFonts w:hint="eastAsia" w:ascii="仿宋" w:hAnsi="仿宋" w:eastAsia="仿宋" w:cs="宋体"/>
          <w:sz w:val="28"/>
          <w:szCs w:val="28"/>
          <w:highlight w:val="none"/>
        </w:rPr>
        <w:t>2、</w:t>
      </w:r>
      <w:r>
        <w:rPr>
          <w:rFonts w:ascii="仿宋" w:hAnsi="仿宋" w:eastAsia="仿宋" w:cs="宋体"/>
          <w:sz w:val="28"/>
          <w:szCs w:val="28"/>
          <w:highlight w:val="none"/>
        </w:rPr>
        <w:t>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219A3A31">
      <w:pPr>
        <w:rPr>
          <w:rFonts w:ascii="黑体" w:hAnsi="黑体" w:cs="宋体"/>
          <w:b/>
          <w:bCs/>
          <w:sz w:val="28"/>
          <w:szCs w:val="28"/>
          <w:highlight w:val="none"/>
        </w:rPr>
      </w:pPr>
      <w:bookmarkStart w:id="9" w:name="_Toc28359091"/>
      <w:bookmarkStart w:id="10" w:name="_Toc28359014"/>
      <w:bookmarkStart w:id="11" w:name="_Toc35393631"/>
      <w:bookmarkStart w:id="12" w:name="_Toc35393800"/>
      <w:r>
        <w:rPr>
          <w:rFonts w:hint="eastAsia" w:ascii="黑体" w:hAnsi="黑体" w:cs="宋体"/>
          <w:b/>
          <w:bCs/>
          <w:sz w:val="28"/>
          <w:szCs w:val="28"/>
          <w:highlight w:val="none"/>
        </w:rPr>
        <w:t>三、获取采购文件</w:t>
      </w:r>
      <w:bookmarkEnd w:id="9"/>
      <w:bookmarkEnd w:id="10"/>
      <w:bookmarkEnd w:id="11"/>
      <w:bookmarkEnd w:id="12"/>
    </w:p>
    <w:p w14:paraId="6CACED3F">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 xml:space="preserve">年 </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27</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 xml:space="preserve"> 20</w:t>
      </w:r>
      <w:r>
        <w:rPr>
          <w:rFonts w:hint="eastAsia" w:ascii="仿宋" w:hAnsi="仿宋" w:eastAsia="仿宋" w:cs="宋体"/>
          <w:sz w:val="28"/>
          <w:szCs w:val="28"/>
          <w:highlight w:val="none"/>
          <w:u w:val="single"/>
          <w:lang w:val="en-US" w:eastAsia="zh-CN"/>
        </w:rPr>
        <w:t>25</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2</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7</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1</w:t>
      </w:r>
      <w:r>
        <w:rPr>
          <w:rFonts w:hint="eastAsia" w:ascii="仿宋" w:hAnsi="仿宋" w:eastAsia="仿宋" w:cs="宋体"/>
          <w:sz w:val="28"/>
          <w:szCs w:val="28"/>
          <w:highlight w:val="none"/>
          <w:u w:val="single"/>
          <w:lang w:val="en-US" w:eastAsia="zh-CN"/>
        </w:rPr>
        <w:t>4</w:t>
      </w:r>
      <w:r>
        <w:rPr>
          <w:rFonts w:hint="eastAsia" w:ascii="仿宋" w:hAnsi="仿宋" w:eastAsia="仿宋" w:cs="宋体"/>
          <w:sz w:val="28"/>
          <w:szCs w:val="28"/>
          <w:highlight w:val="none"/>
          <w:u w:val="single"/>
        </w:rPr>
        <w:t>：00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rPr>
        <w:t>1</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w:t>
      </w:r>
      <w:r>
        <w:rPr>
          <w:rFonts w:hint="eastAsia" w:ascii="仿宋" w:hAnsi="仿宋" w:eastAsia="仿宋" w:cs="宋体"/>
          <w:sz w:val="28"/>
          <w:szCs w:val="28"/>
          <w:highlight w:val="none"/>
          <w:u w:val="single"/>
          <w:lang w:val="en-US" w:eastAsia="zh-CN"/>
        </w:rPr>
        <w:t>3</w:t>
      </w:r>
      <w:r>
        <w:rPr>
          <w:rFonts w:hint="eastAsia" w:ascii="仿宋" w:hAnsi="仿宋" w:eastAsia="仿宋" w:cs="宋体"/>
          <w:sz w:val="28"/>
          <w:szCs w:val="28"/>
          <w:highlight w:val="none"/>
          <w:u w:val="single"/>
        </w:rPr>
        <w:t>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19</w:t>
      </w:r>
      <w:r>
        <w:rPr>
          <w:rFonts w:hint="eastAsia" w:ascii="仿宋" w:hAnsi="仿宋" w:eastAsia="仿宋" w:cs="宋体"/>
          <w:sz w:val="28"/>
          <w:szCs w:val="28"/>
          <w:highlight w:val="none"/>
          <w:u w:val="single"/>
        </w:rPr>
        <w:t>:</w:t>
      </w:r>
      <w:r>
        <w:rPr>
          <w:rFonts w:hint="eastAsia" w:ascii="仿宋" w:hAnsi="仿宋" w:eastAsia="仿宋" w:cs="宋体"/>
          <w:sz w:val="28"/>
          <w:szCs w:val="28"/>
          <w:highlight w:val="none"/>
          <w:u w:val="single"/>
          <w:lang w:val="en-US" w:eastAsia="zh-CN"/>
        </w:rPr>
        <w:t>3</w:t>
      </w:r>
      <w:r>
        <w:rPr>
          <w:rFonts w:hint="eastAsia" w:ascii="仿宋" w:hAnsi="仿宋" w:eastAsia="仿宋" w:cs="宋体"/>
          <w:sz w:val="28"/>
          <w:szCs w:val="28"/>
          <w:highlight w:val="none"/>
          <w:u w:val="single"/>
        </w:rPr>
        <w:t>0</w:t>
      </w:r>
      <w:r>
        <w:rPr>
          <w:rFonts w:hint="eastAsia" w:ascii="仿宋" w:hAnsi="仿宋" w:eastAsia="仿宋" w:cs="宋体"/>
          <w:sz w:val="28"/>
          <w:szCs w:val="28"/>
          <w:highlight w:val="none"/>
        </w:rPr>
        <w:t>（</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14:paraId="5EABBCE6">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地点：新疆政府采购网</w:t>
      </w:r>
    </w:p>
    <w:p w14:paraId="498EAFA2">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方式：线上获取</w:t>
      </w:r>
    </w:p>
    <w:p w14:paraId="70618082">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售价：0</w:t>
      </w:r>
    </w:p>
    <w:p w14:paraId="19668868">
      <w:pPr>
        <w:pStyle w:val="4"/>
        <w:spacing w:line="360" w:lineRule="auto"/>
        <w:rPr>
          <w:rFonts w:ascii="黑体" w:hAnsi="黑体" w:cs="宋体"/>
          <w:b w:val="0"/>
          <w:sz w:val="28"/>
          <w:szCs w:val="28"/>
          <w:highlight w:val="none"/>
        </w:rPr>
      </w:pPr>
      <w:bookmarkStart w:id="13" w:name="_Toc35393632"/>
      <w:bookmarkStart w:id="14" w:name="_Toc28359092"/>
      <w:bookmarkStart w:id="15" w:name="_Toc35393801"/>
      <w:bookmarkStart w:id="16" w:name="_Toc28359015"/>
      <w:r>
        <w:rPr>
          <w:rFonts w:hint="eastAsia" w:ascii="黑体" w:hAnsi="黑体" w:cs="宋体"/>
          <w:b w:val="0"/>
          <w:sz w:val="28"/>
          <w:szCs w:val="28"/>
          <w:highlight w:val="none"/>
        </w:rPr>
        <w:t>四、响应文件提交</w:t>
      </w:r>
      <w:bookmarkEnd w:id="13"/>
      <w:bookmarkEnd w:id="14"/>
      <w:bookmarkEnd w:id="15"/>
      <w:bookmarkEnd w:id="16"/>
    </w:p>
    <w:p w14:paraId="452ECCC9">
      <w:pPr>
        <w:spacing w:line="360" w:lineRule="auto"/>
        <w:ind w:firstLine="560" w:firstLineChars="200"/>
        <w:jc w:val="left"/>
        <w:rPr>
          <w:rFonts w:hint="eastAsia" w:ascii="仿宋" w:hAnsi="仿宋" w:eastAsia="仿宋" w:cs="宋体"/>
          <w:sz w:val="28"/>
          <w:szCs w:val="28"/>
          <w:highlight w:val="none"/>
        </w:rPr>
      </w:pPr>
      <w:bookmarkStart w:id="17" w:name="_Toc35393633"/>
      <w:bookmarkStart w:id="18" w:name="_Toc28359016"/>
      <w:bookmarkStart w:id="19" w:name="_Toc28359093"/>
      <w:bookmarkStart w:id="20" w:name="_Toc35393802"/>
      <w:r>
        <w:rPr>
          <w:rFonts w:hint="eastAsia" w:ascii="仿宋" w:hAnsi="仿宋" w:eastAsia="仿宋" w:cs="宋体"/>
          <w:sz w:val="28"/>
          <w:szCs w:val="28"/>
          <w:highlight w:val="none"/>
        </w:rPr>
        <w:t>202</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年</w:t>
      </w:r>
      <w:r>
        <w:rPr>
          <w:rFonts w:hint="eastAsia" w:ascii="仿宋" w:hAnsi="仿宋" w:eastAsia="仿宋" w:cs="宋体"/>
          <w:sz w:val="28"/>
          <w:szCs w:val="28"/>
          <w:highlight w:val="none"/>
          <w:lang w:val="en-US" w:eastAsia="zh-CN"/>
        </w:rPr>
        <w:t>2月8日</w:t>
      </w: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点00分（北京时间）</w:t>
      </w:r>
    </w:p>
    <w:p w14:paraId="50EEF806">
      <w:pPr>
        <w:spacing w:line="360" w:lineRule="auto"/>
        <w:jc w:val="left"/>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地点：政采云平台（https://login.zcygov.cn/user-login/#/login）</w:t>
      </w:r>
    </w:p>
    <w:p w14:paraId="5A1C1DEC">
      <w:pPr>
        <w:pStyle w:val="4"/>
        <w:spacing w:line="360" w:lineRule="auto"/>
        <w:rPr>
          <w:rFonts w:ascii="黑体" w:hAnsi="黑体" w:cs="宋体"/>
          <w:b w:val="0"/>
          <w:sz w:val="28"/>
          <w:szCs w:val="28"/>
          <w:highlight w:val="none"/>
        </w:rPr>
      </w:pPr>
      <w:r>
        <w:rPr>
          <w:rFonts w:hint="eastAsia" w:ascii="黑体" w:hAnsi="黑体" w:cs="宋体"/>
          <w:b w:val="0"/>
          <w:sz w:val="28"/>
          <w:szCs w:val="28"/>
          <w:highlight w:val="none"/>
        </w:rPr>
        <w:t>五、开启</w:t>
      </w:r>
      <w:bookmarkEnd w:id="17"/>
      <w:bookmarkEnd w:id="18"/>
      <w:bookmarkEnd w:id="19"/>
      <w:bookmarkEnd w:id="20"/>
    </w:p>
    <w:p w14:paraId="16F0C011">
      <w:pPr>
        <w:spacing w:line="360" w:lineRule="auto"/>
        <w:ind w:firstLine="560" w:firstLineChars="200"/>
        <w:jc w:val="left"/>
        <w:rPr>
          <w:rFonts w:hint="eastAsia" w:ascii="仿宋" w:hAnsi="仿宋" w:eastAsia="仿宋" w:cs="宋体"/>
          <w:sz w:val="28"/>
          <w:szCs w:val="28"/>
          <w:highlight w:val="none"/>
        </w:rPr>
      </w:pPr>
      <w:bookmarkStart w:id="21" w:name="_Toc28359017"/>
      <w:bookmarkStart w:id="22" w:name="_Toc35393634"/>
      <w:bookmarkStart w:id="23" w:name="_Toc28359094"/>
      <w:bookmarkStart w:id="24" w:name="_Toc35393803"/>
      <w:r>
        <w:rPr>
          <w:rFonts w:hint="eastAsia" w:ascii="仿宋" w:hAnsi="仿宋" w:eastAsia="仿宋" w:cs="宋体"/>
          <w:sz w:val="28"/>
          <w:szCs w:val="28"/>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5F32CF3">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2.本项目实行网上投标，采用电子投标文件(供应商须使用CA加密设备通过政采云电子投标客户端制作投标文件)。若供应商参与投标，自行承担投标一切费用。</w:t>
      </w:r>
    </w:p>
    <w:p w14:paraId="5EB6A7B8">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127E8243">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4.供应商将政采云电子交易客户端下载、安装完成后，可通过账号密码或CA登录客户端进行投标文件制作。在使用政采云投标客户端时，建议使用 WIN7及以上操作系统。客户端请至新疆政府采购网400-881-7190进行咨询。</w:t>
      </w:r>
    </w:p>
    <w:p w14:paraId="60855339">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5.供应商在开标时须使用制作加密电子投标文件所使用的CA锁及电脑，电脑须提前配置好浏览器（建议使用谷歌浏览器），以便开标时解锁。</w:t>
      </w:r>
    </w:p>
    <w:p w14:paraId="505ADEE5">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1C05F9F4">
      <w:pPr>
        <w:spacing w:line="360" w:lineRule="auto"/>
        <w:ind w:firstLine="560" w:firstLineChars="200"/>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1A28C617">
      <w:pPr>
        <w:pStyle w:val="4"/>
        <w:spacing w:line="360" w:lineRule="auto"/>
        <w:rPr>
          <w:rFonts w:ascii="黑体" w:hAnsi="黑体" w:cs="宋体"/>
          <w:b w:val="0"/>
          <w:sz w:val="28"/>
          <w:szCs w:val="28"/>
          <w:highlight w:val="none"/>
        </w:rPr>
      </w:pPr>
      <w:r>
        <w:rPr>
          <w:rFonts w:hint="eastAsia" w:ascii="黑体" w:hAnsi="黑体" w:cs="宋体"/>
          <w:b w:val="0"/>
          <w:sz w:val="28"/>
          <w:szCs w:val="28"/>
          <w:highlight w:val="none"/>
        </w:rPr>
        <w:t>六、公告期限</w:t>
      </w:r>
      <w:bookmarkEnd w:id="21"/>
      <w:bookmarkEnd w:id="22"/>
      <w:bookmarkEnd w:id="23"/>
      <w:bookmarkEnd w:id="24"/>
    </w:p>
    <w:p w14:paraId="2300DCEB">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14:paraId="1DB28AC0">
      <w:pPr>
        <w:pStyle w:val="4"/>
        <w:numPr>
          <w:ilvl w:val="0"/>
          <w:numId w:val="2"/>
        </w:numPr>
        <w:spacing w:line="360" w:lineRule="auto"/>
        <w:rPr>
          <w:rFonts w:hint="eastAsia" w:ascii="黑体" w:hAnsi="黑体" w:cs="宋体"/>
          <w:b w:val="0"/>
          <w:sz w:val="28"/>
          <w:szCs w:val="28"/>
          <w:highlight w:val="none"/>
        </w:rPr>
      </w:pPr>
      <w:bookmarkStart w:id="25" w:name="_Toc35393804"/>
      <w:bookmarkStart w:id="26" w:name="_Toc35393635"/>
      <w:r>
        <w:rPr>
          <w:rFonts w:hint="eastAsia" w:ascii="黑体" w:hAnsi="黑体" w:cs="宋体"/>
          <w:b w:val="0"/>
          <w:sz w:val="28"/>
          <w:szCs w:val="28"/>
          <w:highlight w:val="none"/>
        </w:rPr>
        <w:t>其他补充事宜</w:t>
      </w:r>
      <w:bookmarkEnd w:id="25"/>
      <w:bookmarkEnd w:id="26"/>
      <w:bookmarkStart w:id="27" w:name="_Toc35393805"/>
      <w:bookmarkStart w:id="28" w:name="_Toc28359095"/>
      <w:bookmarkStart w:id="29" w:name="_Toc28359018"/>
      <w:bookmarkStart w:id="30" w:name="_Toc35393636"/>
    </w:p>
    <w:p w14:paraId="7D40CC91">
      <w:pPr>
        <w:pStyle w:val="8"/>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1、投标单位负责人为同一人或者存在控股、管理关系的不同单位，不得参加同一包投标或者未划分包的同一招标项目投标。违反上述规定的，相关投标均无效。</w:t>
      </w:r>
    </w:p>
    <w:p w14:paraId="6C73AC2B">
      <w:pPr>
        <w:pStyle w:val="8"/>
        <w:spacing w:line="360" w:lineRule="auto"/>
        <w:ind w:firstLine="560" w:firstLineChars="200"/>
        <w:rPr>
          <w:rFonts w:ascii="仿宋" w:hAnsi="仿宋" w:eastAsia="仿宋" w:cs="宋体"/>
          <w:b/>
          <w:bCs/>
          <w:kern w:val="0"/>
          <w:sz w:val="28"/>
          <w:szCs w:val="28"/>
          <w:highlight w:val="none"/>
        </w:rPr>
      </w:pPr>
      <w:r>
        <w:rPr>
          <w:rFonts w:hint="eastAsia" w:ascii="仿宋" w:hAnsi="仿宋" w:eastAsia="仿宋" w:cs="仿宋"/>
          <w:b w:val="0"/>
          <w:bCs w:val="0"/>
          <w:sz w:val="28"/>
          <w:szCs w:val="28"/>
          <w:highlight w:val="none"/>
        </w:rPr>
        <w:t>2.投标单位需按项目缴纳投标保证金，</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000.00元（</w:t>
      </w:r>
      <w:r>
        <w:rPr>
          <w:rFonts w:hint="eastAsia" w:ascii="仿宋" w:hAnsi="仿宋" w:eastAsia="仿宋" w:cs="仿宋"/>
          <w:sz w:val="28"/>
          <w:szCs w:val="28"/>
          <w:highlight w:val="none"/>
          <w:lang w:val="en-US" w:eastAsia="zh-CN"/>
        </w:rPr>
        <w:t>壹万伍仟</w:t>
      </w:r>
      <w:r>
        <w:rPr>
          <w:rFonts w:hint="eastAsia" w:ascii="仿宋" w:hAnsi="仿宋" w:eastAsia="仿宋" w:cs="仿宋"/>
          <w:sz w:val="28"/>
          <w:szCs w:val="28"/>
          <w:highlight w:val="none"/>
        </w:rPr>
        <w:t>元整）</w:t>
      </w:r>
    </w:p>
    <w:bookmarkEnd w:id="27"/>
    <w:bookmarkEnd w:id="28"/>
    <w:bookmarkEnd w:id="29"/>
    <w:bookmarkEnd w:id="30"/>
    <w:p w14:paraId="58F89065">
      <w:pPr>
        <w:pStyle w:val="8"/>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账户名称：巴楚县行政服务中心</w:t>
      </w:r>
    </w:p>
    <w:p w14:paraId="15348F69">
      <w:pPr>
        <w:pStyle w:val="8"/>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账号：20365313000100000449111</w:t>
      </w:r>
    </w:p>
    <w:p w14:paraId="2FB93E00">
      <w:pPr>
        <w:pStyle w:val="8"/>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开户行：中国农业发展银行巴楚县支行</w:t>
      </w:r>
    </w:p>
    <w:p w14:paraId="0F85A7BF">
      <w:pPr>
        <w:pStyle w:val="8"/>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行号：203895214196</w:t>
      </w:r>
    </w:p>
    <w:p w14:paraId="5ED4753C">
      <w:pPr>
        <w:pStyle w:val="4"/>
        <w:spacing w:line="480" w:lineRule="exact"/>
        <w:jc w:val="both"/>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p>
    <w:p w14:paraId="2D6FBDC2">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1.采购人信息</w:t>
      </w:r>
    </w:p>
    <w:p w14:paraId="67766046">
      <w:pPr>
        <w:widowControl/>
        <w:spacing w:line="400" w:lineRule="exact"/>
        <w:ind w:firstLine="560" w:firstLineChars="20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中共巴楚县委党校</w:t>
      </w:r>
    </w:p>
    <w:p w14:paraId="1003ECEC">
      <w:pPr>
        <w:pStyle w:val="8"/>
        <w:ind w:firstLine="560" w:firstLineChars="200"/>
        <w:rPr>
          <w:rFonts w:hint="default" w:eastAsia="仿宋"/>
          <w:highlight w:val="none"/>
          <w:lang w:val="en-US" w:eastAsia="zh-CN"/>
        </w:rPr>
      </w:pPr>
      <w:r>
        <w:rPr>
          <w:rFonts w:hint="eastAsia" w:ascii="仿宋" w:hAnsi="仿宋" w:eastAsia="仿宋"/>
          <w:sz w:val="28"/>
          <w:szCs w:val="28"/>
          <w:highlight w:val="none"/>
        </w:rPr>
        <w:t>联系人：</w:t>
      </w:r>
      <w:r>
        <w:rPr>
          <w:rFonts w:hint="eastAsia" w:ascii="仿宋" w:hAnsi="仿宋" w:eastAsia="仿宋"/>
          <w:sz w:val="28"/>
          <w:szCs w:val="28"/>
          <w:highlight w:val="none"/>
          <w:lang w:val="en-US" w:eastAsia="zh-CN"/>
        </w:rPr>
        <w:t>李涛</w:t>
      </w:r>
    </w:p>
    <w:p w14:paraId="5925ADD0">
      <w:pPr>
        <w:spacing w:line="400" w:lineRule="exact"/>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rPr>
        <w:t>地址：</w:t>
      </w:r>
      <w:r>
        <w:rPr>
          <w:rFonts w:hint="eastAsia" w:ascii="仿宋" w:hAnsi="仿宋" w:eastAsia="仿宋"/>
          <w:sz w:val="28"/>
          <w:szCs w:val="28"/>
          <w:highlight w:val="none"/>
          <w:lang w:eastAsia="zh-CN"/>
        </w:rPr>
        <w:t>工业园区创业街道世纪大道81号</w:t>
      </w:r>
    </w:p>
    <w:p w14:paraId="71B0454D">
      <w:pPr>
        <w:spacing w:line="400" w:lineRule="exact"/>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r>
        <w:rPr>
          <w:rFonts w:hint="eastAsia" w:ascii="仿宋" w:hAnsi="仿宋" w:eastAsia="仿宋"/>
          <w:sz w:val="28"/>
          <w:szCs w:val="28"/>
          <w:highlight w:val="none"/>
          <w:lang w:val="en-US" w:eastAsia="zh-CN"/>
        </w:rPr>
        <w:t>17881022810</w:t>
      </w:r>
    </w:p>
    <w:p w14:paraId="69206E46">
      <w:pPr>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2、采购代理机构信息</w:t>
      </w:r>
    </w:p>
    <w:p w14:paraId="0CFA6D5A">
      <w:pPr>
        <w:spacing w:line="40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名  称：巴楚县政府采购中心</w:t>
      </w:r>
    </w:p>
    <w:p w14:paraId="21B83B65">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　址：巴楚县园区投资开发有限公司</w:t>
      </w:r>
      <w:r>
        <w:rPr>
          <w:rFonts w:hint="eastAsia" w:ascii="仿宋" w:hAnsi="仿宋" w:eastAsia="仿宋"/>
          <w:sz w:val="28"/>
          <w:szCs w:val="28"/>
          <w:highlight w:val="none"/>
          <w:lang w:val="en-US" w:eastAsia="zh-CN"/>
        </w:rPr>
        <w:t>5楼</w:t>
      </w:r>
    </w:p>
    <w:p w14:paraId="45106766">
      <w:pPr>
        <w:spacing w:line="4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联系方式：0998-5720880</w:t>
      </w:r>
    </w:p>
    <w:p w14:paraId="2F3DB6D3">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3.监督单位：巴楚县政府采购管理办公室</w:t>
      </w:r>
    </w:p>
    <w:p w14:paraId="54481509">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联系人： 陈丽芳</w:t>
      </w:r>
    </w:p>
    <w:p w14:paraId="4B2585B7">
      <w:pPr>
        <w:widowControl/>
        <w:spacing w:line="400" w:lineRule="exact"/>
        <w:ind w:firstLine="560" w:firstLineChars="200"/>
        <w:jc w:val="left"/>
        <w:rPr>
          <w:rFonts w:ascii="仿宋" w:hAnsi="仿宋" w:eastAsia="仿宋" w:cs="宋体"/>
          <w:sz w:val="28"/>
          <w:szCs w:val="28"/>
          <w:highlight w:val="none"/>
        </w:rPr>
      </w:pPr>
      <w:r>
        <w:rPr>
          <w:rFonts w:hint="eastAsia" w:ascii="仿宋" w:hAnsi="仿宋" w:eastAsia="仿宋" w:cs="宋体"/>
          <w:sz w:val="28"/>
          <w:szCs w:val="28"/>
          <w:highlight w:val="none"/>
        </w:rPr>
        <w:t>监督投诉电话：0998-6210069</w:t>
      </w:r>
    </w:p>
    <w:p w14:paraId="7E1F094E">
      <w:pPr>
        <w:spacing w:line="400" w:lineRule="exact"/>
        <w:ind w:firstLine="560" w:firstLineChars="200"/>
        <w:rPr>
          <w:rFonts w:ascii="仿宋" w:hAnsi="仿宋" w:eastAsia="仿宋"/>
          <w:sz w:val="28"/>
          <w:szCs w:val="28"/>
          <w:highlight w:val="none"/>
        </w:rPr>
      </w:pPr>
      <w:r>
        <w:rPr>
          <w:rFonts w:hint="eastAsia" w:ascii="仿宋" w:hAnsi="仿宋" w:eastAsia="仿宋" w:cs="宋体"/>
          <w:sz w:val="28"/>
          <w:szCs w:val="28"/>
          <w:highlight w:val="none"/>
        </w:rPr>
        <w:t>地  址：</w:t>
      </w:r>
      <w:r>
        <w:rPr>
          <w:rFonts w:hint="eastAsia" w:ascii="仿宋" w:hAnsi="仿宋" w:eastAsia="仿宋"/>
          <w:sz w:val="28"/>
          <w:szCs w:val="28"/>
          <w:highlight w:val="none"/>
        </w:rPr>
        <w:t>巴楚县财政大楼6楼</w:t>
      </w:r>
    </w:p>
    <w:p w14:paraId="3A48AE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201060900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9077C"/>
    <w:multiLevelType w:val="singleLevel"/>
    <w:tmpl w:val="9649077C"/>
    <w:lvl w:ilvl="0" w:tentative="0">
      <w:start w:val="1"/>
      <w:numFmt w:val="chineseCounting"/>
      <w:suff w:val="nothing"/>
      <w:lvlText w:val="%1、"/>
      <w:lvlJc w:val="left"/>
      <w:rPr>
        <w:rFonts w:hint="eastAsia"/>
      </w:rPr>
    </w:lvl>
  </w:abstractNum>
  <w:abstractNum w:abstractNumId="1">
    <w:nsid w:val="BA614680"/>
    <w:multiLevelType w:val="singleLevel"/>
    <w:tmpl w:val="BA61468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OTc1NWQ3MWJjNmJkN2RhMTY2N2FjNTBjZDlmMjYifQ=="/>
  </w:docVars>
  <w:rsids>
    <w:rsidRoot w:val="00000000"/>
    <w:rsid w:val="0FFF7484"/>
    <w:rsid w:val="1B99585D"/>
    <w:rsid w:val="22C85D52"/>
    <w:rsid w:val="25BA7C7E"/>
    <w:rsid w:val="28FC51DD"/>
    <w:rsid w:val="5B2335F4"/>
    <w:rsid w:val="5B7B51DE"/>
    <w:rsid w:val="62D97552"/>
    <w:rsid w:val="7AAA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spacing w:line="480" w:lineRule="atLeast"/>
      <w:ind w:firstLine="420"/>
    </w:pPr>
    <w:rPr>
      <w:rFonts w:eastAsia="长城仿宋"/>
      <w:kern w:val="28"/>
      <w:sz w:val="28"/>
    </w:rPr>
  </w:style>
  <w:style w:type="paragraph" w:styleId="5">
    <w:name w:val="Body Text"/>
    <w:basedOn w:val="1"/>
    <w:next w:val="6"/>
    <w:qFormat/>
    <w:uiPriority w:val="99"/>
    <w:pPr>
      <w:spacing w:line="360" w:lineRule="auto"/>
      <w:ind w:firstLine="1648"/>
    </w:pPr>
    <w:rPr>
      <w:rFonts w:hint="eastAsia" w:ascii="Arial Unicode MS" w:hAnsi="Arial Unicode MS" w:eastAsia="Arial Unicode MS" w:cs="Arial Unicode MS"/>
      <w:color w:val="000000"/>
      <w:sz w:val="32"/>
      <w:szCs w:val="32"/>
    </w:rPr>
  </w:style>
  <w:style w:type="paragraph" w:styleId="6">
    <w:name w:val="Body Text First Indent"/>
    <w:basedOn w:val="5"/>
    <w:next w:val="1"/>
    <w:unhideWhenUsed/>
    <w:qFormat/>
    <w:uiPriority w:val="99"/>
    <w:pPr>
      <w:tabs>
        <w:tab w:val="left" w:pos="567"/>
      </w:tabs>
      <w:ind w:firstLine="420" w:firstLineChars="100"/>
    </w:pPr>
  </w:style>
  <w:style w:type="paragraph" w:styleId="7">
    <w:name w:val="Body Text Indent"/>
    <w:basedOn w:val="1"/>
    <w:uiPriority w:val="0"/>
    <w:pPr>
      <w:spacing w:after="120" w:afterLines="0" w:afterAutospacing="0"/>
      <w:ind w:left="420" w:leftChars="200"/>
    </w:pPr>
  </w:style>
  <w:style w:type="paragraph" w:styleId="8">
    <w:name w:val="footnote text"/>
    <w:basedOn w:val="1"/>
    <w:next w:val="5"/>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9">
    <w:name w:val="Body Text First Indent 2"/>
    <w:basedOn w:val="7"/>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1581</Words>
  <Characters>1918</Characters>
  <Lines>0</Lines>
  <Paragraphs>0</Paragraphs>
  <TotalTime>0</TotalTime>
  <ScaleCrop>false</ScaleCrop>
  <LinksUpToDate>false</LinksUpToDate>
  <CharactersWithSpaces>1940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2025-01-21T03:08:00Z</dcterms:created>
  <dc:creator>Administrator</dc:creator>
  <cp:lastModifiedBy>缘来有你</cp:lastModifiedBy>
  <dcterms:modified xsi:type="dcterms:W3CDTF">2025-01-26T04:48:16Z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0935FC54F41C4A13978B204636D56248_12</vt:lpwstr>
  </property>
</Properties>
</file>