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3046E">
      <w:pPr>
        <w:pStyle w:val="24"/>
        <w:jc w:val="both"/>
        <w:rPr>
          <w:rFonts w:hint="eastAsia" w:ascii="仿宋" w:hAnsi="仿宋" w:eastAsia="仿宋" w:cs="仿宋"/>
          <w:b/>
          <w:bCs/>
          <w:spacing w:val="5"/>
          <w:sz w:val="47"/>
          <w:szCs w:val="47"/>
          <w:lang w:eastAsia="zh-CN"/>
        </w:rPr>
      </w:pPr>
    </w:p>
    <w:p w14:paraId="1A3740FE">
      <w:pPr>
        <w:pStyle w:val="8"/>
        <w:ind w:left="0" w:leftChars="0" w:firstLine="0" w:firstLineChars="0"/>
        <w:jc w:val="center"/>
        <w:rPr>
          <w:rFonts w:hint="eastAsia"/>
          <w:lang w:eastAsia="zh-CN"/>
        </w:rPr>
      </w:pPr>
      <w:r>
        <w:rPr>
          <w:rFonts w:hint="eastAsia" w:ascii="仿宋" w:hAnsi="仿宋" w:eastAsia="仿宋" w:cs="仿宋"/>
          <w:b/>
          <w:bCs/>
          <w:spacing w:val="5"/>
          <w:sz w:val="47"/>
          <w:szCs w:val="47"/>
          <w:lang w:val="en-US" w:eastAsia="zh-CN"/>
        </w:rPr>
        <w:t>莎车县2025年小麦“一喷三防”项目</w:t>
      </w:r>
    </w:p>
    <w:p w14:paraId="698A9CEC">
      <w:pPr>
        <w:pStyle w:val="8"/>
        <w:rPr>
          <w:rFonts w:hint="eastAsia"/>
          <w:lang w:val="en-US" w:eastAsia="zh-CN"/>
        </w:rPr>
      </w:pPr>
    </w:p>
    <w:p w14:paraId="4A10F5E9">
      <w:pPr>
        <w:pStyle w:val="25"/>
        <w:rPr>
          <w:rFonts w:hint="eastAsia" w:ascii="仿宋" w:hAnsi="仿宋" w:eastAsia="仿宋" w:cs="仿宋"/>
          <w:b/>
          <w:bCs/>
          <w:spacing w:val="5"/>
          <w:sz w:val="47"/>
          <w:szCs w:val="47"/>
          <w:lang w:val="en-US" w:eastAsia="zh-CN"/>
        </w:rPr>
      </w:pPr>
    </w:p>
    <w:p w14:paraId="0A81F82F">
      <w:pPr>
        <w:pStyle w:val="5"/>
        <w:spacing w:before="57" w:line="224" w:lineRule="auto"/>
        <w:ind w:firstLine="1446" w:firstLineChars="300"/>
        <w:jc w:val="both"/>
        <w:outlineLvl w:val="0"/>
        <w:rPr>
          <w:rFonts w:hint="eastAsia" w:ascii="仿宋" w:hAnsi="仿宋" w:eastAsia="仿宋" w:cs="仿宋"/>
          <w:sz w:val="47"/>
          <w:szCs w:val="47"/>
        </w:rPr>
      </w:pPr>
      <w:r>
        <w:rPr>
          <w:rFonts w:hint="eastAsia" w:ascii="仿宋" w:hAnsi="仿宋" w:eastAsia="仿宋" w:cs="仿宋"/>
          <w:b/>
          <w:bCs/>
          <w:spacing w:val="5"/>
          <w:sz w:val="47"/>
          <w:szCs w:val="47"/>
          <w:lang w:val="en-US" w:eastAsia="zh-CN"/>
        </w:rPr>
        <w:t>招标文件-</w:t>
      </w:r>
      <w:r>
        <w:rPr>
          <w:rFonts w:hint="eastAsia" w:ascii="仿宋" w:hAnsi="仿宋" w:eastAsia="仿宋" w:cs="仿宋"/>
          <w:b/>
          <w:bCs/>
          <w:spacing w:val="5"/>
          <w:sz w:val="47"/>
          <w:szCs w:val="47"/>
        </w:rPr>
        <w:t>【电子评标】</w:t>
      </w:r>
    </w:p>
    <w:p w14:paraId="6880F0B0">
      <w:pPr>
        <w:spacing w:line="354" w:lineRule="auto"/>
        <w:rPr>
          <w:rFonts w:hint="eastAsia" w:ascii="仿宋" w:hAnsi="仿宋" w:eastAsia="仿宋" w:cs="仿宋"/>
          <w:sz w:val="21"/>
        </w:rPr>
      </w:pPr>
    </w:p>
    <w:p w14:paraId="2FA75FBD">
      <w:pPr>
        <w:spacing w:line="316" w:lineRule="auto"/>
        <w:rPr>
          <w:rFonts w:hint="eastAsia" w:ascii="仿宋" w:hAnsi="仿宋" w:eastAsia="仿宋" w:cs="仿宋"/>
          <w:sz w:val="21"/>
        </w:rPr>
      </w:pPr>
    </w:p>
    <w:p w14:paraId="6281AD0D">
      <w:pPr>
        <w:pStyle w:val="5"/>
        <w:rPr>
          <w:rFonts w:hint="eastAsia" w:ascii="仿宋" w:hAnsi="仿宋" w:eastAsia="仿宋" w:cs="仿宋"/>
          <w:sz w:val="21"/>
        </w:rPr>
      </w:pPr>
    </w:p>
    <w:p w14:paraId="18741DAD">
      <w:pPr>
        <w:pStyle w:val="24"/>
        <w:rPr>
          <w:rFonts w:hint="eastAsia" w:ascii="仿宋" w:hAnsi="仿宋" w:eastAsia="仿宋" w:cs="仿宋"/>
          <w:sz w:val="21"/>
        </w:rPr>
      </w:pPr>
    </w:p>
    <w:p w14:paraId="7406E4AE">
      <w:pPr>
        <w:pStyle w:val="25"/>
        <w:rPr>
          <w:rFonts w:hint="eastAsia" w:ascii="仿宋" w:hAnsi="仿宋" w:eastAsia="仿宋" w:cs="仿宋"/>
          <w:sz w:val="21"/>
        </w:rPr>
      </w:pPr>
    </w:p>
    <w:p w14:paraId="7259B824">
      <w:pPr>
        <w:pStyle w:val="8"/>
        <w:rPr>
          <w:rFonts w:hint="eastAsia" w:ascii="仿宋" w:hAnsi="仿宋" w:eastAsia="仿宋" w:cs="仿宋"/>
          <w:sz w:val="21"/>
        </w:rPr>
      </w:pPr>
    </w:p>
    <w:p w14:paraId="45C9E748">
      <w:pPr>
        <w:rPr>
          <w:rFonts w:hint="eastAsia" w:ascii="仿宋" w:hAnsi="仿宋" w:eastAsia="仿宋" w:cs="仿宋"/>
          <w:sz w:val="21"/>
        </w:rPr>
      </w:pPr>
    </w:p>
    <w:p w14:paraId="503CEC8F">
      <w:pPr>
        <w:pStyle w:val="24"/>
        <w:rPr>
          <w:rFonts w:hint="eastAsia" w:ascii="仿宋" w:hAnsi="仿宋" w:eastAsia="仿宋" w:cs="仿宋"/>
          <w:sz w:val="21"/>
        </w:rPr>
      </w:pPr>
    </w:p>
    <w:p w14:paraId="21444A7E">
      <w:pPr>
        <w:spacing w:line="360" w:lineRule="auto"/>
        <w:rPr>
          <w:rFonts w:hint="eastAsia" w:ascii="仿宋" w:hAnsi="仿宋" w:eastAsia="仿宋" w:cs="仿宋"/>
        </w:rPr>
      </w:pPr>
    </w:p>
    <w:p w14:paraId="491E12A5">
      <w:pPr>
        <w:pStyle w:val="5"/>
        <w:spacing w:before="91" w:line="360" w:lineRule="auto"/>
        <w:ind w:left="1426"/>
        <w:rPr>
          <w:rFonts w:hint="eastAsia" w:ascii="仿宋" w:hAnsi="仿宋" w:eastAsia="仿宋" w:cs="仿宋"/>
          <w:lang w:val="en-US" w:eastAsia="zh-CN"/>
        </w:rPr>
      </w:pPr>
      <w:r>
        <w:rPr>
          <w:rFonts w:hint="eastAsia" w:ascii="仿宋" w:hAnsi="仿宋" w:eastAsia="仿宋" w:cs="仿宋"/>
          <w:b/>
          <w:bCs/>
          <w:spacing w:val="-2"/>
        </w:rPr>
        <w:t xml:space="preserve">项目编号： </w:t>
      </w:r>
      <w:r>
        <w:rPr>
          <w:rFonts w:hint="eastAsia" w:ascii="仿宋" w:hAnsi="仿宋" w:eastAsia="仿宋" w:cs="仿宋"/>
          <w:b/>
          <w:bCs/>
          <w:spacing w:val="-3"/>
          <w:u w:val="single" w:color="auto"/>
          <w:lang w:eastAsia="zh-CN"/>
        </w:rPr>
        <w:t xml:space="preserve">   XJTY(GK)2025-003</w:t>
      </w:r>
      <w:r>
        <w:rPr>
          <w:rFonts w:hint="eastAsia" w:ascii="仿宋" w:hAnsi="仿宋" w:eastAsia="仿宋" w:cs="仿宋"/>
          <w:b/>
          <w:bCs/>
          <w:spacing w:val="-3"/>
          <w:u w:val="single" w:color="auto"/>
          <w:lang w:val="en-US" w:eastAsia="zh-CN"/>
        </w:rPr>
        <w:t xml:space="preserve">       </w:t>
      </w:r>
      <w:r>
        <w:rPr>
          <w:rFonts w:hint="eastAsia" w:ascii="仿宋" w:hAnsi="仿宋" w:eastAsia="仿宋" w:cs="仿宋"/>
          <w:u w:val="single" w:color="auto"/>
          <w:lang w:val="en-US" w:eastAsia="zh-CN"/>
        </w:rPr>
        <w:t xml:space="preserve">   </w:t>
      </w:r>
    </w:p>
    <w:p w14:paraId="50A8B17F">
      <w:pPr>
        <w:pStyle w:val="5"/>
        <w:spacing w:before="213" w:line="360" w:lineRule="auto"/>
        <w:ind w:left="1420"/>
        <w:rPr>
          <w:rFonts w:hint="eastAsia" w:ascii="仿宋" w:hAnsi="仿宋" w:eastAsia="仿宋" w:cs="仿宋"/>
        </w:rPr>
      </w:pPr>
      <w:r>
        <w:rPr>
          <w:rFonts w:hint="eastAsia" w:ascii="仿宋" w:hAnsi="仿宋" w:eastAsia="仿宋" w:cs="仿宋"/>
          <w:b/>
          <w:bCs/>
          <w:spacing w:val="-3"/>
        </w:rPr>
        <w:t>采购单位：</w:t>
      </w:r>
      <w:r>
        <w:rPr>
          <w:rFonts w:hint="eastAsia" w:ascii="仿宋" w:hAnsi="仿宋" w:eastAsia="仿宋" w:cs="仿宋"/>
          <w:spacing w:val="-3"/>
          <w:u w:val="single" w:color="auto"/>
        </w:rPr>
        <w:t xml:space="preserve">  </w:t>
      </w:r>
      <w:r>
        <w:rPr>
          <w:rFonts w:hint="eastAsia" w:ascii="仿宋" w:hAnsi="仿宋" w:eastAsia="仿宋" w:cs="仿宋"/>
          <w:spacing w:val="-3"/>
          <w:u w:val="single" w:color="auto"/>
          <w:lang w:val="en-US" w:eastAsia="zh-CN"/>
        </w:rPr>
        <w:t xml:space="preserve">   </w:t>
      </w:r>
      <w:r>
        <w:rPr>
          <w:rFonts w:hint="eastAsia" w:ascii="仿宋" w:hAnsi="仿宋" w:eastAsia="仿宋" w:cs="仿宋"/>
          <w:b/>
          <w:bCs/>
          <w:spacing w:val="-3"/>
          <w:u w:val="single" w:color="auto"/>
          <w:lang w:eastAsia="zh-CN"/>
        </w:rPr>
        <w:t>莎车县农业技术推广中心</w:t>
      </w:r>
      <w:r>
        <w:rPr>
          <w:rFonts w:hint="eastAsia" w:ascii="仿宋" w:hAnsi="仿宋" w:eastAsia="仿宋" w:cs="仿宋"/>
          <w:spacing w:val="5"/>
          <w:u w:val="single" w:color="auto"/>
          <w:lang w:val="en-US" w:eastAsia="zh-CN"/>
        </w:rPr>
        <w:t xml:space="preserve">  </w:t>
      </w:r>
    </w:p>
    <w:p w14:paraId="41FB3A37">
      <w:pPr>
        <w:pStyle w:val="5"/>
        <w:spacing w:before="212" w:line="360" w:lineRule="auto"/>
        <w:ind w:left="1427"/>
        <w:rPr>
          <w:rFonts w:hint="eastAsia" w:ascii="仿宋" w:hAnsi="仿宋" w:eastAsia="仿宋" w:cs="仿宋"/>
          <w:b/>
          <w:bCs/>
          <w:lang w:val="en-US" w:eastAsia="zh-CN"/>
        </w:rPr>
      </w:pPr>
      <w:r>
        <w:rPr>
          <w:rFonts w:hint="eastAsia" w:ascii="仿宋" w:hAnsi="仿宋" w:eastAsia="仿宋" w:cs="仿宋"/>
          <w:b/>
          <w:bCs/>
          <w:spacing w:val="-2"/>
        </w:rPr>
        <w:t>联系电话：</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w:t>
      </w:r>
      <w:r>
        <w:rPr>
          <w:rFonts w:hint="eastAsia" w:ascii="仿宋" w:hAnsi="仿宋" w:eastAsia="仿宋" w:cs="仿宋"/>
          <w:b/>
          <w:bCs/>
          <w:spacing w:val="-2"/>
          <w:u w:val="single" w:color="auto"/>
          <w:lang w:eastAsia="zh-CN"/>
        </w:rPr>
        <w:t>18129156968</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p>
    <w:p w14:paraId="064E8A51">
      <w:pPr>
        <w:pStyle w:val="5"/>
        <w:spacing w:before="209" w:line="360" w:lineRule="auto"/>
        <w:ind w:left="1420"/>
        <w:rPr>
          <w:rFonts w:hint="eastAsia" w:ascii="仿宋" w:hAnsi="仿宋" w:eastAsia="仿宋" w:cs="仿宋"/>
        </w:rPr>
      </w:pPr>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新疆拓奕项目管理有限公司</w:t>
      </w:r>
      <w:r>
        <w:rPr>
          <w:rFonts w:hint="eastAsia" w:ascii="仿宋" w:hAnsi="仿宋" w:eastAsia="仿宋" w:cs="仿宋"/>
          <w:b/>
          <w:bCs/>
          <w:spacing w:val="-3"/>
          <w:u w:val="single" w:color="auto"/>
          <w:lang w:val="en-US" w:eastAsia="zh-CN"/>
        </w:rPr>
        <w:t xml:space="preserve">  </w:t>
      </w:r>
    </w:p>
    <w:p w14:paraId="48AD3D17">
      <w:pPr>
        <w:pStyle w:val="5"/>
        <w:spacing w:before="211" w:line="360" w:lineRule="auto"/>
        <w:ind w:left="1422"/>
        <w:rPr>
          <w:rFonts w:hint="eastAsia" w:ascii="仿宋" w:hAnsi="仿宋" w:eastAsia="仿宋" w:cs="仿宋"/>
          <w:b/>
          <w:bCs/>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eastAsia="zh-CN"/>
        </w:rPr>
        <w:t xml:space="preserve">胡康  </w:t>
      </w:r>
      <w:r>
        <w:rPr>
          <w:rFonts w:hint="eastAsia" w:ascii="仿宋" w:hAnsi="仿宋" w:eastAsia="仿宋" w:cs="仿宋"/>
          <w:b/>
          <w:bCs/>
          <w:u w:val="single" w:color="auto"/>
        </w:rPr>
        <w:t xml:space="preserve">        </w:t>
      </w:r>
    </w:p>
    <w:p w14:paraId="71845AB7">
      <w:pPr>
        <w:pStyle w:val="5"/>
        <w:spacing w:before="211" w:line="360" w:lineRule="auto"/>
        <w:ind w:left="1422"/>
        <w:rPr>
          <w:rFonts w:hint="default" w:ascii="仿宋" w:hAnsi="仿宋" w:eastAsia="仿宋" w:cs="仿宋"/>
          <w:b/>
          <w:bCs/>
          <w:lang w:val="en-US" w:eastAsia="zh-CN"/>
        </w:rPr>
      </w:pPr>
      <w:r>
        <w:rPr>
          <w:rFonts w:hint="eastAsia" w:ascii="仿宋" w:hAnsi="仿宋" w:eastAsia="仿宋" w:cs="仿宋"/>
          <w:b/>
          <w:bCs/>
          <w:spacing w:val="-5"/>
        </w:rPr>
        <w:t>联系电话：</w:t>
      </w:r>
      <w:r>
        <w:rPr>
          <w:rFonts w:hint="eastAsia" w:ascii="仿宋" w:hAnsi="仿宋" w:eastAsia="仿宋" w:cs="仿宋"/>
          <w:b/>
          <w:bCs/>
          <w:spacing w:val="5"/>
          <w:u w:val="single" w:color="auto"/>
        </w:rPr>
        <w:t xml:space="preserve">    </w:t>
      </w:r>
      <w:r>
        <w:rPr>
          <w:rFonts w:hint="eastAsia" w:ascii="仿宋" w:hAnsi="仿宋" w:eastAsia="仿宋" w:cs="仿宋"/>
          <w:b/>
          <w:bCs/>
          <w:spacing w:val="5"/>
          <w:u w:val="single" w:color="auto"/>
          <w:lang w:val="en-US" w:eastAsia="zh-CN"/>
        </w:rPr>
        <w:t xml:space="preserve">   </w:t>
      </w:r>
      <w:r>
        <w:rPr>
          <w:rFonts w:hint="eastAsia" w:ascii="仿宋" w:hAnsi="仿宋" w:eastAsia="仿宋" w:cs="仿宋"/>
          <w:b/>
          <w:bCs/>
          <w:spacing w:val="5"/>
          <w:u w:val="single" w:color="auto"/>
          <w:lang w:eastAsia="zh-CN"/>
        </w:rPr>
        <w:t>15276137666</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040B653D">
      <w:pPr>
        <w:spacing w:line="247" w:lineRule="auto"/>
        <w:rPr>
          <w:rFonts w:hint="eastAsia" w:ascii="仿宋" w:hAnsi="仿宋" w:eastAsia="仿宋" w:cs="仿宋"/>
          <w:sz w:val="21"/>
        </w:rPr>
      </w:pPr>
    </w:p>
    <w:p w14:paraId="5DF68A75">
      <w:pPr>
        <w:spacing w:line="248" w:lineRule="auto"/>
        <w:rPr>
          <w:rFonts w:hint="eastAsia" w:ascii="仿宋" w:hAnsi="仿宋" w:eastAsia="仿宋" w:cs="仿宋"/>
          <w:sz w:val="21"/>
        </w:rPr>
      </w:pPr>
    </w:p>
    <w:p w14:paraId="3DFD7599">
      <w:pPr>
        <w:spacing w:line="248" w:lineRule="auto"/>
        <w:rPr>
          <w:rFonts w:hint="eastAsia" w:ascii="仿宋" w:hAnsi="仿宋" w:eastAsia="仿宋" w:cs="仿宋"/>
          <w:sz w:val="21"/>
        </w:rPr>
      </w:pPr>
    </w:p>
    <w:p w14:paraId="5080B318">
      <w:pPr>
        <w:pStyle w:val="5"/>
        <w:spacing w:before="101" w:line="225" w:lineRule="auto"/>
        <w:ind w:left="2959"/>
        <w:rPr>
          <w:rFonts w:hint="default" w:ascii="仿宋" w:hAnsi="仿宋" w:eastAsia="仿宋" w:cs="仿宋"/>
          <w:sz w:val="31"/>
          <w:szCs w:val="31"/>
          <w:lang w:val="en-US"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2月</w:t>
      </w:r>
    </w:p>
    <w:p w14:paraId="208C2529">
      <w:pPr>
        <w:spacing w:line="225" w:lineRule="auto"/>
        <w:rPr>
          <w:rFonts w:hint="eastAsia" w:ascii="仿宋" w:hAnsi="仿宋" w:eastAsia="仿宋" w:cs="仿宋"/>
          <w:sz w:val="31"/>
          <w:szCs w:val="31"/>
        </w:rPr>
        <w:sectPr>
          <w:headerReference r:id="rId5" w:type="default"/>
          <w:pgSz w:w="11906" w:h="16839"/>
          <w:pgMar w:top="1274" w:right="1785" w:bottom="0" w:left="1785" w:header="852" w:footer="0" w:gutter="0"/>
          <w:pgNumType w:fmt="decimal"/>
          <w:cols w:space="720" w:num="1"/>
        </w:sectPr>
      </w:pPr>
    </w:p>
    <w:sdt>
      <w:sdtPr>
        <w:rPr>
          <w:rFonts w:hint="eastAsia" w:ascii="仿宋" w:hAnsi="仿宋" w:eastAsia="仿宋" w:cs="仿宋"/>
          <w:sz w:val="31"/>
          <w:szCs w:val="31"/>
        </w:rPr>
        <w:id w:val="1"/>
        <w:docPartObj>
          <w:docPartGallery w:val="Table of Contents"/>
          <w:docPartUnique/>
        </w:docPartObj>
      </w:sdtPr>
      <w:sdtEndPr>
        <w:rPr>
          <w:rFonts w:hint="eastAsia" w:ascii="仿宋" w:hAnsi="仿宋" w:eastAsia="仿宋" w:cs="仿宋"/>
          <w:sz w:val="20"/>
          <w:szCs w:val="20"/>
        </w:rPr>
      </w:sdtEndPr>
      <w:sdtContent>
        <w:p w14:paraId="118EC3E8">
          <w:pPr>
            <w:spacing w:before="213" w:line="229" w:lineRule="auto"/>
            <w:ind w:left="3607"/>
            <w:rPr>
              <w:rFonts w:hint="eastAsia" w:ascii="仿宋" w:hAnsi="仿宋" w:eastAsia="仿宋" w:cs="仿宋"/>
              <w:sz w:val="31"/>
              <w:szCs w:val="31"/>
            </w:rPr>
          </w:pPr>
          <w:r>
            <w:rPr>
              <w:rFonts w:hint="eastAsia" w:ascii="仿宋" w:hAnsi="仿宋" w:eastAsia="仿宋" w:cs="仿宋"/>
              <w:b/>
              <w:bCs/>
              <w:spacing w:val="-38"/>
              <w:sz w:val="31"/>
              <w:szCs w:val="31"/>
            </w:rPr>
            <w:t>目</w:t>
          </w:r>
          <w:r>
            <w:rPr>
              <w:rFonts w:hint="eastAsia" w:ascii="仿宋" w:hAnsi="仿宋" w:eastAsia="仿宋" w:cs="仿宋"/>
              <w:spacing w:val="22"/>
              <w:sz w:val="31"/>
              <w:szCs w:val="31"/>
            </w:rPr>
            <w:t xml:space="preserve">  </w:t>
          </w:r>
          <w:r>
            <w:rPr>
              <w:rFonts w:hint="eastAsia" w:ascii="仿宋" w:hAnsi="仿宋" w:eastAsia="仿宋" w:cs="仿宋"/>
              <w:b/>
              <w:bCs/>
              <w:spacing w:val="-38"/>
              <w:sz w:val="31"/>
              <w:szCs w:val="31"/>
            </w:rPr>
            <w:t>录</w:t>
          </w:r>
        </w:p>
        <w:p w14:paraId="089B8C00">
          <w:pPr>
            <w:tabs>
              <w:tab w:val="right" w:leader="dot" w:pos="8320"/>
            </w:tabs>
            <w:spacing w:before="222" w:line="197" w:lineRule="auto"/>
            <w:ind w:left="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 </w:instrText>
          </w:r>
          <w:r>
            <w:rPr>
              <w:rFonts w:hint="eastAsia" w:ascii="仿宋" w:hAnsi="仿宋" w:eastAsia="仿宋" w:cs="仿宋"/>
            </w:rPr>
            <w:fldChar w:fldCharType="separate"/>
          </w:r>
          <w:r>
            <w:rPr>
              <w:rFonts w:hint="eastAsia" w:ascii="仿宋" w:hAnsi="仿宋" w:eastAsia="仿宋" w:cs="仿宋"/>
              <w:spacing w:val="-1"/>
              <w:sz w:val="20"/>
              <w:szCs w:val="20"/>
            </w:rPr>
            <w:t>第</w:t>
          </w:r>
          <w:r>
            <w:rPr>
              <w:rFonts w:hint="eastAsia" w:ascii="仿宋" w:hAnsi="仿宋" w:eastAsia="仿宋" w:cs="仿宋"/>
              <w:spacing w:val="-21"/>
              <w:sz w:val="20"/>
              <w:szCs w:val="20"/>
            </w:rPr>
            <w:t xml:space="preserve"> </w:t>
          </w:r>
          <w:r>
            <w:rPr>
              <w:rFonts w:hint="eastAsia" w:ascii="仿宋" w:hAnsi="仿宋" w:eastAsia="仿宋" w:cs="仿宋"/>
              <w:spacing w:val="-1"/>
              <w:sz w:val="20"/>
              <w:szCs w:val="20"/>
            </w:rPr>
            <w:t>1</w:t>
          </w:r>
          <w:r>
            <w:rPr>
              <w:rFonts w:hint="eastAsia" w:ascii="仿宋" w:hAnsi="仿宋" w:eastAsia="仿宋" w:cs="仿宋"/>
              <w:spacing w:val="20"/>
              <w:sz w:val="20"/>
              <w:szCs w:val="20"/>
            </w:rPr>
            <w:t xml:space="preserve"> </w:t>
          </w:r>
          <w:r>
            <w:rPr>
              <w:rFonts w:hint="eastAsia" w:ascii="仿宋" w:hAnsi="仿宋" w:eastAsia="仿宋" w:cs="仿宋"/>
              <w:spacing w:val="-1"/>
              <w:sz w:val="20"/>
              <w:szCs w:val="20"/>
            </w:rPr>
            <w:t>章</w:t>
          </w:r>
          <w:r>
            <w:rPr>
              <w:rFonts w:hint="eastAsia" w:ascii="仿宋" w:hAnsi="仿宋" w:eastAsia="仿宋" w:cs="仿宋"/>
              <w:spacing w:val="18"/>
              <w:sz w:val="20"/>
              <w:szCs w:val="20"/>
            </w:rPr>
            <w:t xml:space="preserve"> </w:t>
          </w:r>
          <w:r>
            <w:rPr>
              <w:rFonts w:hint="eastAsia" w:ascii="仿宋" w:hAnsi="仿宋" w:eastAsia="仿宋" w:cs="仿宋"/>
              <w:spacing w:val="-1"/>
              <w:sz w:val="20"/>
              <w:szCs w:val="20"/>
            </w:rPr>
            <w:t>投标人须知</w:t>
          </w:r>
          <w:r>
            <w:rPr>
              <w:rFonts w:hint="eastAsia" w:ascii="仿宋" w:hAnsi="仿宋" w:eastAsia="仿宋" w:cs="仿宋"/>
              <w:spacing w:val="-59"/>
              <w:sz w:val="20"/>
              <w:szCs w:val="20"/>
            </w:rPr>
            <w:t xml:space="preserve"> </w:t>
          </w:r>
          <w:r>
            <w:rPr>
              <w:rFonts w:hint="eastAsia" w:ascii="仿宋" w:hAnsi="仿宋" w:eastAsia="仿宋" w:cs="仿宋"/>
              <w:sz w:val="20"/>
              <w:szCs w:val="20"/>
            </w:rPr>
            <w:tab/>
          </w:r>
          <w:r>
            <w:rPr>
              <w:rFonts w:hint="eastAsia" w:ascii="仿宋" w:hAnsi="仿宋" w:eastAsia="仿宋" w:cs="仿宋"/>
              <w:spacing w:val="4"/>
              <w:sz w:val="20"/>
              <w:szCs w:val="20"/>
            </w:rPr>
            <w:t>4</w:t>
          </w:r>
          <w:r>
            <w:rPr>
              <w:rFonts w:hint="eastAsia" w:ascii="仿宋" w:hAnsi="仿宋" w:eastAsia="仿宋" w:cs="仿宋"/>
              <w:spacing w:val="4"/>
              <w:sz w:val="20"/>
              <w:szCs w:val="20"/>
            </w:rPr>
            <w:fldChar w:fldCharType="end"/>
          </w:r>
        </w:p>
        <w:p w14:paraId="40CBBF90">
          <w:pPr>
            <w:pStyle w:val="5"/>
            <w:tabs>
              <w:tab w:val="right" w:leader="dot" w:pos="8320"/>
            </w:tabs>
            <w:spacing w:before="57" w:line="194" w:lineRule="auto"/>
            <w:ind w:left="443"/>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 </w:instrText>
          </w:r>
          <w:r>
            <w:rPr>
              <w:rFonts w:hint="eastAsia" w:ascii="仿宋" w:hAnsi="仿宋" w:eastAsia="仿宋" w:cs="仿宋"/>
            </w:rPr>
            <w:fldChar w:fldCharType="separate"/>
          </w:r>
          <w:r>
            <w:rPr>
              <w:rFonts w:hint="eastAsia" w:ascii="仿宋" w:hAnsi="仿宋" w:eastAsia="仿宋" w:cs="仿宋"/>
              <w:spacing w:val="-4"/>
              <w:sz w:val="20"/>
              <w:szCs w:val="20"/>
            </w:rPr>
            <w:t>一</w:t>
          </w:r>
          <w:r>
            <w:rPr>
              <w:rFonts w:hint="eastAsia" w:ascii="仿宋" w:hAnsi="仿宋" w:eastAsia="仿宋" w:cs="仿宋"/>
              <w:spacing w:val="9"/>
              <w:sz w:val="20"/>
              <w:szCs w:val="20"/>
            </w:rPr>
            <w:t xml:space="preserve">   </w:t>
          </w:r>
          <w:r>
            <w:rPr>
              <w:rFonts w:hint="eastAsia" w:ascii="仿宋" w:hAnsi="仿宋" w:eastAsia="仿宋" w:cs="仿宋"/>
              <w:spacing w:val="-4"/>
              <w:sz w:val="20"/>
              <w:szCs w:val="20"/>
            </w:rPr>
            <w:t>总</w:t>
          </w:r>
          <w:r>
            <w:rPr>
              <w:rFonts w:hint="eastAsia" w:ascii="仿宋" w:hAnsi="仿宋" w:eastAsia="仿宋" w:cs="仿宋"/>
              <w:spacing w:val="12"/>
              <w:sz w:val="20"/>
              <w:szCs w:val="20"/>
            </w:rPr>
            <w:t xml:space="preserve">  </w:t>
          </w:r>
          <w:r>
            <w:rPr>
              <w:rFonts w:hint="eastAsia" w:ascii="仿宋" w:hAnsi="仿宋" w:eastAsia="仿宋" w:cs="仿宋"/>
              <w:spacing w:val="-4"/>
              <w:sz w:val="20"/>
              <w:szCs w:val="20"/>
            </w:rPr>
            <w:t>则</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5"/>
              <w:sz w:val="20"/>
              <w:szCs w:val="20"/>
            </w:rPr>
            <w:t>4</w:t>
          </w:r>
          <w:r>
            <w:rPr>
              <w:rFonts w:hint="eastAsia" w:ascii="仿宋" w:hAnsi="仿宋" w:eastAsia="仿宋" w:cs="仿宋"/>
              <w:spacing w:val="5"/>
              <w:sz w:val="20"/>
              <w:szCs w:val="20"/>
            </w:rPr>
            <w:fldChar w:fldCharType="end"/>
          </w:r>
        </w:p>
        <w:p w14:paraId="0862FBC2">
          <w:pPr>
            <w:tabs>
              <w:tab w:val="right" w:leader="dot" w:pos="8320"/>
            </w:tabs>
            <w:spacing w:before="64"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 </w:instrText>
          </w:r>
          <w:r>
            <w:rPr>
              <w:rFonts w:hint="eastAsia" w:ascii="仿宋" w:hAnsi="仿宋" w:eastAsia="仿宋" w:cs="仿宋"/>
            </w:rPr>
            <w:fldChar w:fldCharType="separate"/>
          </w:r>
          <w:r>
            <w:rPr>
              <w:rFonts w:hint="eastAsia" w:ascii="仿宋" w:hAnsi="仿宋" w:eastAsia="仿宋" w:cs="仿宋"/>
              <w:spacing w:val="7"/>
              <w:sz w:val="20"/>
              <w:szCs w:val="20"/>
            </w:rPr>
            <w:t>1.采购人、采购代理机构及投标人</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10"/>
              <w:w w:val="125"/>
              <w:sz w:val="20"/>
              <w:szCs w:val="20"/>
            </w:rPr>
            <w:t>4</w:t>
          </w:r>
          <w:r>
            <w:rPr>
              <w:rFonts w:hint="eastAsia" w:ascii="仿宋" w:hAnsi="仿宋" w:eastAsia="仿宋" w:cs="仿宋"/>
              <w:spacing w:val="10"/>
              <w:w w:val="125"/>
              <w:sz w:val="20"/>
              <w:szCs w:val="20"/>
            </w:rPr>
            <w:fldChar w:fldCharType="end"/>
          </w:r>
        </w:p>
        <w:p w14:paraId="65502EB2">
          <w:pPr>
            <w:tabs>
              <w:tab w:val="right" w:leader="dot" w:pos="8320"/>
            </w:tabs>
            <w:spacing w:before="57"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 </w:instrText>
          </w:r>
          <w:r>
            <w:rPr>
              <w:rFonts w:hint="eastAsia" w:ascii="仿宋" w:hAnsi="仿宋" w:eastAsia="仿宋" w:cs="仿宋"/>
            </w:rPr>
            <w:fldChar w:fldCharType="separate"/>
          </w:r>
          <w:r>
            <w:rPr>
              <w:rFonts w:hint="eastAsia" w:ascii="仿宋" w:hAnsi="仿宋" w:eastAsia="仿宋" w:cs="仿宋"/>
              <w:spacing w:val="6"/>
              <w:sz w:val="20"/>
              <w:szCs w:val="20"/>
            </w:rPr>
            <w:t>2.资金来源</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3"/>
              <w:sz w:val="20"/>
              <w:szCs w:val="20"/>
            </w:rPr>
            <w:t>5</w:t>
          </w:r>
          <w:r>
            <w:rPr>
              <w:rFonts w:hint="eastAsia" w:ascii="仿宋" w:hAnsi="仿宋" w:eastAsia="仿宋" w:cs="仿宋"/>
              <w:spacing w:val="3"/>
              <w:sz w:val="20"/>
              <w:szCs w:val="20"/>
            </w:rPr>
            <w:fldChar w:fldCharType="end"/>
          </w:r>
        </w:p>
        <w:p w14:paraId="44373EEE">
          <w:pPr>
            <w:tabs>
              <w:tab w:val="right" w:leader="dot" w:pos="8320"/>
            </w:tabs>
            <w:spacing w:before="57" w:line="198"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"bookmark5" </w:instrText>
          </w:r>
          <w:r>
            <w:rPr>
              <w:rFonts w:hint="eastAsia" w:ascii="仿宋" w:hAnsi="仿宋" w:eastAsia="仿宋" w:cs="仿宋"/>
            </w:rPr>
            <w:fldChar w:fldCharType="separate"/>
          </w:r>
          <w:r>
            <w:rPr>
              <w:rFonts w:hint="eastAsia" w:ascii="仿宋" w:hAnsi="仿宋" w:eastAsia="仿宋" w:cs="仿宋"/>
              <w:spacing w:val="5"/>
              <w:sz w:val="20"/>
              <w:szCs w:val="20"/>
            </w:rPr>
            <w:t>3.投标费用</w:t>
          </w:r>
          <w:r>
            <w:rPr>
              <w:rFonts w:hint="eastAsia" w:ascii="仿宋" w:hAnsi="仿宋" w:eastAsia="仿宋" w:cs="仿宋"/>
              <w:spacing w:val="-53"/>
              <w:sz w:val="20"/>
              <w:szCs w:val="20"/>
            </w:rPr>
            <w:t xml:space="preserve"> </w:t>
          </w:r>
          <w:r>
            <w:rPr>
              <w:rFonts w:hint="eastAsia" w:ascii="仿宋" w:hAnsi="仿宋" w:eastAsia="仿宋" w:cs="仿宋"/>
              <w:sz w:val="20"/>
              <w:szCs w:val="20"/>
            </w:rPr>
            <w:tab/>
          </w:r>
          <w:r>
            <w:rPr>
              <w:rFonts w:hint="eastAsia" w:ascii="仿宋" w:hAnsi="仿宋" w:eastAsia="仿宋" w:cs="仿宋"/>
              <w:spacing w:val="3"/>
              <w:sz w:val="20"/>
              <w:szCs w:val="20"/>
            </w:rPr>
            <w:t>5</w:t>
          </w:r>
          <w:r>
            <w:rPr>
              <w:rFonts w:hint="eastAsia" w:ascii="仿宋" w:hAnsi="仿宋" w:eastAsia="仿宋" w:cs="仿宋"/>
              <w:spacing w:val="3"/>
              <w:sz w:val="20"/>
              <w:szCs w:val="20"/>
            </w:rPr>
            <w:fldChar w:fldCharType="end"/>
          </w:r>
        </w:p>
        <w:p w14:paraId="6E28D445">
          <w:pPr>
            <w:tabs>
              <w:tab w:val="right" w:leader="dot" w:pos="8320"/>
            </w:tabs>
            <w:spacing w:before="59" w:line="197" w:lineRule="auto"/>
            <w:ind w:left="85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"bookmark6" </w:instrText>
          </w:r>
          <w:r>
            <w:rPr>
              <w:rFonts w:hint="eastAsia" w:ascii="仿宋" w:hAnsi="仿宋" w:eastAsia="仿宋" w:cs="仿宋"/>
            </w:rPr>
            <w:fldChar w:fldCharType="separate"/>
          </w:r>
          <w:r>
            <w:rPr>
              <w:rFonts w:hint="eastAsia" w:ascii="仿宋" w:hAnsi="仿宋" w:eastAsia="仿宋" w:cs="仿宋"/>
              <w:spacing w:val="6"/>
              <w:sz w:val="20"/>
              <w:szCs w:val="20"/>
            </w:rPr>
            <w:t>4.适用法律</w:t>
          </w:r>
          <w:r>
            <w:rPr>
              <w:rFonts w:hint="eastAsia" w:ascii="仿宋" w:hAnsi="仿宋" w:eastAsia="仿宋" w:cs="仿宋"/>
              <w:spacing w:val="-54"/>
              <w:sz w:val="20"/>
              <w:szCs w:val="20"/>
            </w:rPr>
            <w:t xml:space="preserve"> </w:t>
          </w:r>
          <w:r>
            <w:rPr>
              <w:rFonts w:hint="eastAsia" w:ascii="仿宋" w:hAnsi="仿宋" w:eastAsia="仿宋" w:cs="仿宋"/>
              <w:sz w:val="20"/>
              <w:szCs w:val="20"/>
            </w:rPr>
            <w:tab/>
          </w:r>
          <w:r>
            <w:rPr>
              <w:rFonts w:hint="eastAsia" w:ascii="仿宋" w:hAnsi="仿宋" w:eastAsia="仿宋" w:cs="仿宋"/>
              <w:spacing w:val="3"/>
              <w:sz w:val="20"/>
              <w:szCs w:val="20"/>
            </w:rPr>
            <w:t>5</w:t>
          </w:r>
          <w:r>
            <w:rPr>
              <w:rFonts w:hint="eastAsia" w:ascii="仿宋" w:hAnsi="仿宋" w:eastAsia="仿宋" w:cs="仿宋"/>
              <w:spacing w:val="3"/>
              <w:sz w:val="20"/>
              <w:szCs w:val="20"/>
            </w:rPr>
            <w:fldChar w:fldCharType="end"/>
          </w:r>
        </w:p>
        <w:p w14:paraId="3486AE74">
          <w:pPr>
            <w:tabs>
              <w:tab w:val="right" w:leader="dot" w:pos="8320"/>
            </w:tabs>
            <w:spacing w:before="58" w:line="197" w:lineRule="auto"/>
            <w:ind w:left="452"/>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"bookmark7" </w:instrText>
          </w:r>
          <w:r>
            <w:rPr>
              <w:rFonts w:hint="eastAsia" w:ascii="仿宋" w:hAnsi="仿宋" w:eastAsia="仿宋" w:cs="仿宋"/>
            </w:rPr>
            <w:fldChar w:fldCharType="separate"/>
          </w:r>
          <w:r>
            <w:rPr>
              <w:rFonts w:hint="eastAsia" w:ascii="仿宋" w:hAnsi="仿宋" w:eastAsia="仿宋" w:cs="仿宋"/>
              <w:spacing w:val="2"/>
              <w:sz w:val="20"/>
              <w:szCs w:val="20"/>
            </w:rPr>
            <w:t>二</w:t>
          </w:r>
          <w:r>
            <w:rPr>
              <w:rFonts w:hint="eastAsia" w:ascii="仿宋" w:hAnsi="仿宋" w:eastAsia="仿宋" w:cs="仿宋"/>
              <w:spacing w:val="9"/>
              <w:sz w:val="20"/>
              <w:szCs w:val="20"/>
            </w:rPr>
            <w:t xml:space="preserve">   </w:t>
          </w:r>
          <w:r>
            <w:rPr>
              <w:rFonts w:hint="eastAsia" w:ascii="仿宋" w:hAnsi="仿宋" w:eastAsia="仿宋" w:cs="仿宋"/>
              <w:spacing w:val="2"/>
              <w:sz w:val="20"/>
              <w:szCs w:val="20"/>
            </w:rPr>
            <w:t>招标文件</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4"/>
              <w:sz w:val="20"/>
              <w:szCs w:val="20"/>
            </w:rPr>
            <w:t>6</w:t>
          </w:r>
          <w:r>
            <w:rPr>
              <w:rFonts w:hint="eastAsia" w:ascii="仿宋" w:hAnsi="仿宋" w:eastAsia="仿宋" w:cs="仿宋"/>
              <w:spacing w:val="4"/>
              <w:sz w:val="20"/>
              <w:szCs w:val="20"/>
            </w:rPr>
            <w:fldChar w:fldCharType="end"/>
          </w:r>
        </w:p>
        <w:p w14:paraId="71B73985">
          <w:pPr>
            <w:tabs>
              <w:tab w:val="right" w:leader="dot" w:pos="8320"/>
            </w:tabs>
            <w:spacing w:before="60" w:line="198" w:lineRule="auto"/>
            <w:ind w:left="861"/>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"bookmark8" </w:instrText>
          </w:r>
          <w:r>
            <w:rPr>
              <w:rFonts w:hint="eastAsia" w:ascii="仿宋" w:hAnsi="仿宋" w:eastAsia="仿宋" w:cs="仿宋"/>
            </w:rPr>
            <w:fldChar w:fldCharType="separate"/>
          </w:r>
          <w:r>
            <w:rPr>
              <w:rFonts w:hint="eastAsia" w:ascii="仿宋" w:hAnsi="仿宋" w:eastAsia="仿宋" w:cs="仿宋"/>
              <w:spacing w:val="6"/>
              <w:sz w:val="20"/>
              <w:szCs w:val="20"/>
            </w:rPr>
            <w:t>5.招标文件构成</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26"/>
              <w:w w:val="125"/>
              <w:sz w:val="20"/>
              <w:szCs w:val="20"/>
            </w:rPr>
            <w:t>6</w:t>
          </w:r>
          <w:r>
            <w:rPr>
              <w:rFonts w:hint="eastAsia" w:ascii="仿宋" w:hAnsi="仿宋" w:eastAsia="仿宋" w:cs="仿宋"/>
              <w:spacing w:val="26"/>
              <w:w w:val="125"/>
              <w:sz w:val="20"/>
              <w:szCs w:val="20"/>
            </w:rPr>
            <w:fldChar w:fldCharType="end"/>
          </w:r>
        </w:p>
        <w:p w14:paraId="4FAC49B1">
          <w:pPr>
            <w:tabs>
              <w:tab w:val="right" w:leader="dot" w:pos="8320"/>
            </w:tabs>
            <w:spacing w:before="59"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"bookmark9" </w:instrText>
          </w:r>
          <w:r>
            <w:rPr>
              <w:rFonts w:hint="eastAsia" w:ascii="仿宋" w:hAnsi="仿宋" w:eastAsia="仿宋" w:cs="仿宋"/>
            </w:rPr>
            <w:fldChar w:fldCharType="separate"/>
          </w:r>
          <w:r>
            <w:rPr>
              <w:rFonts w:hint="eastAsia" w:ascii="仿宋" w:hAnsi="仿宋" w:eastAsia="仿宋" w:cs="仿宋"/>
              <w:spacing w:val="7"/>
              <w:sz w:val="20"/>
              <w:szCs w:val="20"/>
            </w:rPr>
            <w:t>6.招标文件的澄清与修改</w:t>
          </w:r>
          <w:r>
            <w:rPr>
              <w:rFonts w:hint="eastAsia" w:ascii="仿宋" w:hAnsi="仿宋" w:eastAsia="仿宋" w:cs="仿宋"/>
              <w:spacing w:val="-47"/>
              <w:sz w:val="20"/>
              <w:szCs w:val="20"/>
            </w:rPr>
            <w:t xml:space="preserve"> </w:t>
          </w:r>
          <w:r>
            <w:rPr>
              <w:rFonts w:hint="eastAsia" w:ascii="仿宋" w:hAnsi="仿宋" w:eastAsia="仿宋" w:cs="仿宋"/>
              <w:sz w:val="20"/>
              <w:szCs w:val="20"/>
            </w:rPr>
            <w:tab/>
          </w:r>
          <w:r>
            <w:rPr>
              <w:rFonts w:hint="eastAsia" w:ascii="仿宋" w:hAnsi="仿宋" w:eastAsia="仿宋" w:cs="仿宋"/>
              <w:spacing w:val="18"/>
              <w:w w:val="125"/>
              <w:sz w:val="20"/>
              <w:szCs w:val="20"/>
            </w:rPr>
            <w:t>6</w:t>
          </w:r>
          <w:r>
            <w:rPr>
              <w:rFonts w:hint="eastAsia" w:ascii="仿宋" w:hAnsi="仿宋" w:eastAsia="仿宋" w:cs="仿宋"/>
              <w:spacing w:val="18"/>
              <w:w w:val="125"/>
              <w:sz w:val="20"/>
              <w:szCs w:val="20"/>
            </w:rPr>
            <w:fldChar w:fldCharType="end"/>
          </w:r>
        </w:p>
        <w:p w14:paraId="7CE78AC9">
          <w:pPr>
            <w:tabs>
              <w:tab w:val="right" w:leader="dot" w:pos="8320"/>
            </w:tabs>
            <w:spacing w:before="58" w:line="197" w:lineRule="auto"/>
            <w:ind w:left="859"/>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"bookmark10" </w:instrText>
          </w:r>
          <w:r>
            <w:rPr>
              <w:rFonts w:hint="eastAsia" w:ascii="仿宋" w:hAnsi="仿宋" w:eastAsia="仿宋" w:cs="仿宋"/>
            </w:rPr>
            <w:fldChar w:fldCharType="separate"/>
          </w:r>
          <w:r>
            <w:rPr>
              <w:rFonts w:hint="eastAsia" w:ascii="仿宋" w:hAnsi="仿宋" w:eastAsia="仿宋" w:cs="仿宋"/>
              <w:spacing w:val="7"/>
              <w:sz w:val="20"/>
              <w:szCs w:val="20"/>
            </w:rPr>
            <w:t>7.投标截止时间的顺延</w:t>
          </w:r>
          <w:r>
            <w:rPr>
              <w:rFonts w:hint="eastAsia" w:ascii="仿宋" w:hAnsi="仿宋" w:eastAsia="仿宋" w:cs="仿宋"/>
              <w:spacing w:val="-50"/>
              <w:sz w:val="20"/>
              <w:szCs w:val="20"/>
            </w:rPr>
            <w:t xml:space="preserve"> </w:t>
          </w:r>
          <w:r>
            <w:rPr>
              <w:rFonts w:hint="eastAsia" w:ascii="仿宋" w:hAnsi="仿宋" w:eastAsia="仿宋" w:cs="仿宋"/>
              <w:sz w:val="20"/>
              <w:szCs w:val="20"/>
            </w:rPr>
            <w:tab/>
          </w:r>
          <w:r>
            <w:rPr>
              <w:rFonts w:hint="eastAsia" w:ascii="仿宋" w:hAnsi="仿宋" w:eastAsia="仿宋" w:cs="仿宋"/>
              <w:spacing w:val="21"/>
              <w:w w:val="125"/>
              <w:sz w:val="20"/>
              <w:szCs w:val="20"/>
            </w:rPr>
            <w:t>6</w:t>
          </w:r>
          <w:r>
            <w:rPr>
              <w:rFonts w:hint="eastAsia" w:ascii="仿宋" w:hAnsi="仿宋" w:eastAsia="仿宋" w:cs="仿宋"/>
              <w:spacing w:val="21"/>
              <w:w w:val="125"/>
              <w:sz w:val="20"/>
              <w:szCs w:val="20"/>
            </w:rPr>
            <w:fldChar w:fldCharType="end"/>
          </w:r>
        </w:p>
        <w:p w14:paraId="44303805">
          <w:pPr>
            <w:tabs>
              <w:tab w:val="right" w:leader="dot" w:pos="8320"/>
            </w:tabs>
            <w:spacing w:before="58" w:line="198" w:lineRule="auto"/>
            <w:ind w:left="451"/>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"bookmark11" </w:instrText>
          </w:r>
          <w:r>
            <w:rPr>
              <w:rFonts w:hint="eastAsia" w:ascii="仿宋" w:hAnsi="仿宋" w:eastAsia="仿宋" w:cs="仿宋"/>
            </w:rPr>
            <w:fldChar w:fldCharType="separate"/>
          </w:r>
          <w:r>
            <w:rPr>
              <w:rFonts w:hint="eastAsia" w:ascii="仿宋" w:hAnsi="仿宋" w:eastAsia="仿宋" w:cs="仿宋"/>
              <w:spacing w:val="5"/>
              <w:sz w:val="20"/>
              <w:szCs w:val="20"/>
            </w:rPr>
            <w:t>三</w:t>
          </w:r>
          <w:r>
            <w:rPr>
              <w:rFonts w:hint="eastAsia" w:ascii="仿宋" w:hAnsi="仿宋" w:eastAsia="仿宋" w:cs="仿宋"/>
              <w:spacing w:val="10"/>
              <w:sz w:val="20"/>
              <w:szCs w:val="20"/>
            </w:rPr>
            <w:t xml:space="preserve">   </w:t>
          </w:r>
          <w:r>
            <w:rPr>
              <w:rFonts w:hint="eastAsia" w:ascii="仿宋" w:hAnsi="仿宋" w:eastAsia="仿宋" w:cs="仿宋"/>
              <w:spacing w:val="5"/>
              <w:sz w:val="20"/>
              <w:szCs w:val="20"/>
            </w:rPr>
            <w:t>投标文件的编制</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4"/>
              <w:w w:val="125"/>
              <w:sz w:val="20"/>
              <w:szCs w:val="20"/>
            </w:rPr>
            <w:t>7</w:t>
          </w:r>
          <w:r>
            <w:rPr>
              <w:rFonts w:hint="eastAsia" w:ascii="仿宋" w:hAnsi="仿宋" w:eastAsia="仿宋" w:cs="仿宋"/>
              <w:spacing w:val="24"/>
              <w:w w:val="125"/>
              <w:sz w:val="20"/>
              <w:szCs w:val="20"/>
            </w:rPr>
            <w:fldChar w:fldCharType="end"/>
          </w:r>
        </w:p>
        <w:p w14:paraId="734A7802">
          <w:pPr>
            <w:tabs>
              <w:tab w:val="right" w:leader="dot" w:pos="8320"/>
            </w:tabs>
            <w:spacing w:before="59" w:line="197" w:lineRule="auto"/>
            <w:ind w:left="86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"bookmark12" </w:instrText>
          </w:r>
          <w:r>
            <w:rPr>
              <w:rFonts w:hint="eastAsia" w:ascii="仿宋" w:hAnsi="仿宋" w:eastAsia="仿宋" w:cs="仿宋"/>
            </w:rPr>
            <w:fldChar w:fldCharType="separate"/>
          </w:r>
          <w:r>
            <w:rPr>
              <w:rFonts w:hint="eastAsia" w:ascii="仿宋" w:hAnsi="仿宋" w:eastAsia="仿宋" w:cs="仿宋"/>
              <w:spacing w:val="8"/>
              <w:sz w:val="20"/>
              <w:szCs w:val="20"/>
            </w:rPr>
            <w:t>8.投标范围及投标文件中标准和计量单位的使用</w:t>
          </w:r>
          <w:r>
            <w:rPr>
              <w:rFonts w:hint="eastAsia" w:ascii="仿宋" w:hAnsi="仿宋" w:eastAsia="仿宋" w:cs="仿宋"/>
              <w:spacing w:val="-43"/>
              <w:sz w:val="20"/>
              <w:szCs w:val="20"/>
            </w:rPr>
            <w:t xml:space="preserve"> </w:t>
          </w:r>
          <w:r>
            <w:rPr>
              <w:rFonts w:hint="eastAsia" w:ascii="仿宋" w:hAnsi="仿宋" w:eastAsia="仿宋" w:cs="仿宋"/>
              <w:sz w:val="20"/>
              <w:szCs w:val="20"/>
            </w:rPr>
            <w:tab/>
          </w:r>
          <w:r>
            <w:rPr>
              <w:rFonts w:hint="eastAsia" w:ascii="仿宋" w:hAnsi="仿宋" w:eastAsia="仿宋" w:cs="仿宋"/>
              <w:spacing w:val="23"/>
              <w:sz w:val="20"/>
              <w:szCs w:val="20"/>
            </w:rPr>
            <w:t>7</w:t>
          </w:r>
          <w:r>
            <w:rPr>
              <w:rFonts w:hint="eastAsia" w:ascii="仿宋" w:hAnsi="仿宋" w:eastAsia="仿宋" w:cs="仿宋"/>
              <w:spacing w:val="23"/>
              <w:sz w:val="20"/>
              <w:szCs w:val="20"/>
            </w:rPr>
            <w:fldChar w:fldCharType="end"/>
          </w:r>
        </w:p>
        <w:p w14:paraId="11A8E057">
          <w:pPr>
            <w:tabs>
              <w:tab w:val="right" w:leader="dot" w:pos="8320"/>
            </w:tabs>
            <w:spacing w:before="58"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"bookmark13" </w:instrText>
          </w:r>
          <w:r>
            <w:rPr>
              <w:rFonts w:hint="eastAsia" w:ascii="仿宋" w:hAnsi="仿宋" w:eastAsia="仿宋" w:cs="仿宋"/>
            </w:rPr>
            <w:fldChar w:fldCharType="separate"/>
          </w:r>
          <w:r>
            <w:rPr>
              <w:rFonts w:hint="eastAsia" w:ascii="仿宋" w:hAnsi="仿宋" w:eastAsia="仿宋" w:cs="仿宋"/>
              <w:spacing w:val="6"/>
              <w:sz w:val="20"/>
              <w:szCs w:val="20"/>
            </w:rPr>
            <w:t>9.投标文件构成</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26"/>
              <w:w w:val="125"/>
              <w:sz w:val="20"/>
              <w:szCs w:val="20"/>
            </w:rPr>
            <w:t>7</w:t>
          </w:r>
          <w:r>
            <w:rPr>
              <w:rFonts w:hint="eastAsia" w:ascii="仿宋" w:hAnsi="仿宋" w:eastAsia="仿宋" w:cs="仿宋"/>
              <w:spacing w:val="26"/>
              <w:w w:val="125"/>
              <w:sz w:val="20"/>
              <w:szCs w:val="20"/>
            </w:rPr>
            <w:fldChar w:fldCharType="end"/>
          </w:r>
        </w:p>
        <w:p w14:paraId="51596279">
          <w:pPr>
            <w:tabs>
              <w:tab w:val="right" w:leader="dot" w:pos="8320"/>
            </w:tabs>
            <w:spacing w:before="60" w:line="198"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"bookmark14" </w:instrText>
          </w:r>
          <w:r>
            <w:rPr>
              <w:rFonts w:hint="eastAsia" w:ascii="仿宋" w:hAnsi="仿宋" w:eastAsia="仿宋" w:cs="仿宋"/>
            </w:rPr>
            <w:fldChar w:fldCharType="separate"/>
          </w:r>
          <w:r>
            <w:rPr>
              <w:rFonts w:hint="eastAsia" w:ascii="仿宋" w:hAnsi="仿宋" w:eastAsia="仿宋" w:cs="仿宋"/>
              <w:spacing w:val="8"/>
              <w:sz w:val="20"/>
              <w:szCs w:val="20"/>
            </w:rPr>
            <w:t>10.证明投标标的的合格性和符合招标文件规定的响应文件</w:t>
          </w:r>
          <w:r>
            <w:rPr>
              <w:rFonts w:hint="eastAsia" w:ascii="仿宋" w:hAnsi="仿宋" w:eastAsia="仿宋" w:cs="仿宋"/>
              <w:spacing w:val="-49"/>
              <w:sz w:val="20"/>
              <w:szCs w:val="20"/>
            </w:rPr>
            <w:t xml:space="preserve"> </w:t>
          </w:r>
          <w:r>
            <w:rPr>
              <w:rFonts w:hint="eastAsia" w:ascii="仿宋" w:hAnsi="仿宋" w:eastAsia="仿宋" w:cs="仿宋"/>
              <w:sz w:val="20"/>
              <w:szCs w:val="20"/>
            </w:rPr>
            <w:tab/>
          </w:r>
          <w:r>
            <w:rPr>
              <w:rFonts w:hint="eastAsia" w:ascii="仿宋" w:hAnsi="仿宋" w:eastAsia="仿宋" w:cs="仿宋"/>
              <w:spacing w:val="14"/>
              <w:sz w:val="20"/>
              <w:szCs w:val="20"/>
            </w:rPr>
            <w:t>7</w:t>
          </w:r>
          <w:r>
            <w:rPr>
              <w:rFonts w:hint="eastAsia" w:ascii="仿宋" w:hAnsi="仿宋" w:eastAsia="仿宋" w:cs="仿宋"/>
              <w:spacing w:val="14"/>
              <w:sz w:val="20"/>
              <w:szCs w:val="20"/>
            </w:rPr>
            <w:fldChar w:fldCharType="end"/>
          </w:r>
        </w:p>
        <w:p w14:paraId="0EB26C44">
          <w:pPr>
            <w:tabs>
              <w:tab w:val="right" w:leader="dot" w:pos="8320"/>
            </w:tabs>
            <w:spacing w:before="57"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"bookmark15" </w:instrText>
          </w:r>
          <w:r>
            <w:rPr>
              <w:rFonts w:hint="eastAsia" w:ascii="仿宋" w:hAnsi="仿宋" w:eastAsia="仿宋" w:cs="仿宋"/>
            </w:rPr>
            <w:fldChar w:fldCharType="separate"/>
          </w:r>
          <w:r>
            <w:rPr>
              <w:rFonts w:hint="eastAsia" w:ascii="仿宋" w:hAnsi="仿宋" w:eastAsia="仿宋" w:cs="仿宋"/>
              <w:spacing w:val="2"/>
              <w:sz w:val="20"/>
              <w:szCs w:val="20"/>
            </w:rPr>
            <w:t>11.投标报价</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11"/>
              <w:sz w:val="20"/>
              <w:szCs w:val="20"/>
            </w:rPr>
            <w:t>8</w:t>
          </w:r>
          <w:r>
            <w:rPr>
              <w:rFonts w:hint="eastAsia" w:ascii="仿宋" w:hAnsi="仿宋" w:eastAsia="仿宋" w:cs="仿宋"/>
              <w:spacing w:val="11"/>
              <w:sz w:val="20"/>
              <w:szCs w:val="20"/>
            </w:rPr>
            <w:fldChar w:fldCharType="end"/>
          </w:r>
        </w:p>
        <w:p w14:paraId="58F068E8">
          <w:pPr>
            <w:tabs>
              <w:tab w:val="right" w:leader="dot" w:pos="8320"/>
            </w:tabs>
            <w:spacing w:before="60" w:line="198"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"bookmark16" </w:instrText>
          </w:r>
          <w:r>
            <w:rPr>
              <w:rFonts w:hint="eastAsia" w:ascii="仿宋" w:hAnsi="仿宋" w:eastAsia="仿宋" w:cs="仿宋"/>
            </w:rPr>
            <w:fldChar w:fldCharType="separate"/>
          </w:r>
          <w:r>
            <w:rPr>
              <w:rFonts w:hint="eastAsia" w:ascii="仿宋" w:hAnsi="仿宋" w:eastAsia="仿宋" w:cs="仿宋"/>
              <w:spacing w:val="4"/>
              <w:sz w:val="20"/>
              <w:szCs w:val="20"/>
            </w:rPr>
            <w:t>12.投标保证金</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8"/>
              <w:w w:val="125"/>
              <w:sz w:val="20"/>
              <w:szCs w:val="20"/>
            </w:rPr>
            <w:t>8</w:t>
          </w:r>
          <w:r>
            <w:rPr>
              <w:rFonts w:hint="eastAsia" w:ascii="仿宋" w:hAnsi="仿宋" w:eastAsia="仿宋" w:cs="仿宋"/>
              <w:spacing w:val="28"/>
              <w:w w:val="125"/>
              <w:sz w:val="20"/>
              <w:szCs w:val="20"/>
            </w:rPr>
            <w:fldChar w:fldCharType="end"/>
          </w:r>
        </w:p>
        <w:p w14:paraId="42218841">
          <w:pPr>
            <w:tabs>
              <w:tab w:val="right" w:leader="dot" w:pos="8320"/>
            </w:tabs>
            <w:spacing w:before="56"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"bookmark17" </w:instrText>
          </w:r>
          <w:r>
            <w:rPr>
              <w:rFonts w:hint="eastAsia" w:ascii="仿宋" w:hAnsi="仿宋" w:eastAsia="仿宋" w:cs="仿宋"/>
            </w:rPr>
            <w:fldChar w:fldCharType="separate"/>
          </w:r>
          <w:r>
            <w:rPr>
              <w:rFonts w:hint="eastAsia" w:ascii="仿宋" w:hAnsi="仿宋" w:eastAsia="仿宋" w:cs="仿宋"/>
              <w:spacing w:val="4"/>
              <w:sz w:val="20"/>
              <w:szCs w:val="20"/>
            </w:rPr>
            <w:t>13.投标有效期</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8"/>
              <w:w w:val="125"/>
              <w:sz w:val="20"/>
              <w:szCs w:val="20"/>
            </w:rPr>
            <w:t>9</w:t>
          </w:r>
          <w:r>
            <w:rPr>
              <w:rFonts w:hint="eastAsia" w:ascii="仿宋" w:hAnsi="仿宋" w:eastAsia="仿宋" w:cs="仿宋"/>
              <w:spacing w:val="28"/>
              <w:w w:val="125"/>
              <w:sz w:val="20"/>
              <w:szCs w:val="20"/>
            </w:rPr>
            <w:fldChar w:fldCharType="end"/>
          </w:r>
        </w:p>
        <w:p w14:paraId="571E4629">
          <w:pPr>
            <w:tabs>
              <w:tab w:val="right" w:leader="dot" w:pos="8320"/>
            </w:tabs>
            <w:spacing w:before="61"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"bookmark18" </w:instrText>
          </w:r>
          <w:r>
            <w:rPr>
              <w:rFonts w:hint="eastAsia" w:ascii="仿宋" w:hAnsi="仿宋" w:eastAsia="仿宋" w:cs="仿宋"/>
            </w:rPr>
            <w:fldChar w:fldCharType="separate"/>
          </w:r>
          <w:r>
            <w:rPr>
              <w:rFonts w:hint="eastAsia" w:ascii="仿宋" w:hAnsi="仿宋" w:eastAsia="仿宋" w:cs="仿宋"/>
              <w:spacing w:val="6"/>
              <w:sz w:val="20"/>
              <w:szCs w:val="20"/>
            </w:rPr>
            <w:t>14.投标文件的签署及规定</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17"/>
              <w:w w:val="125"/>
              <w:sz w:val="20"/>
              <w:szCs w:val="20"/>
            </w:rPr>
            <w:t>9</w:t>
          </w:r>
          <w:r>
            <w:rPr>
              <w:rFonts w:hint="eastAsia" w:ascii="仿宋" w:hAnsi="仿宋" w:eastAsia="仿宋" w:cs="仿宋"/>
              <w:spacing w:val="17"/>
              <w:w w:val="125"/>
              <w:sz w:val="20"/>
              <w:szCs w:val="20"/>
            </w:rPr>
            <w:fldChar w:fldCharType="end"/>
          </w:r>
        </w:p>
        <w:p w14:paraId="43195A13">
          <w:pPr>
            <w:tabs>
              <w:tab w:val="right" w:leader="dot" w:pos="8324"/>
            </w:tabs>
            <w:spacing w:before="57" w:line="198" w:lineRule="auto"/>
            <w:ind w:left="47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"bookmark19" </w:instrText>
          </w:r>
          <w:r>
            <w:rPr>
              <w:rFonts w:hint="eastAsia" w:ascii="仿宋" w:hAnsi="仿宋" w:eastAsia="仿宋" w:cs="仿宋"/>
            </w:rPr>
            <w:fldChar w:fldCharType="separate"/>
          </w:r>
          <w:r>
            <w:rPr>
              <w:rFonts w:hint="eastAsia" w:ascii="仿宋" w:hAnsi="仿宋" w:eastAsia="仿宋" w:cs="仿宋"/>
              <w:spacing w:val="3"/>
              <w:sz w:val="20"/>
              <w:szCs w:val="20"/>
            </w:rPr>
            <w:t>四</w:t>
          </w:r>
          <w:r>
            <w:rPr>
              <w:rFonts w:hint="eastAsia" w:ascii="仿宋" w:hAnsi="仿宋" w:eastAsia="仿宋" w:cs="仿宋"/>
              <w:spacing w:val="9"/>
              <w:sz w:val="20"/>
              <w:szCs w:val="20"/>
            </w:rPr>
            <w:t xml:space="preserve">   </w:t>
          </w:r>
          <w:r>
            <w:rPr>
              <w:rFonts w:hint="eastAsia" w:ascii="仿宋" w:hAnsi="仿宋" w:eastAsia="仿宋" w:cs="仿宋"/>
              <w:spacing w:val="3"/>
              <w:sz w:val="20"/>
              <w:szCs w:val="20"/>
            </w:rPr>
            <w:t>投标文件的递交</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28"/>
              <w:sz w:val="20"/>
              <w:szCs w:val="20"/>
            </w:rPr>
            <w:t>10</w:t>
          </w:r>
          <w:r>
            <w:rPr>
              <w:rFonts w:hint="eastAsia" w:ascii="仿宋" w:hAnsi="仿宋" w:eastAsia="仿宋" w:cs="仿宋"/>
              <w:spacing w:val="28"/>
              <w:sz w:val="20"/>
              <w:szCs w:val="20"/>
            </w:rPr>
            <w:fldChar w:fldCharType="end"/>
          </w:r>
        </w:p>
        <w:p w14:paraId="686EF2FE">
          <w:pPr>
            <w:tabs>
              <w:tab w:val="right" w:leader="dot" w:pos="8324"/>
            </w:tabs>
            <w:spacing w:before="59"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"bookmark20" </w:instrText>
          </w:r>
          <w:r>
            <w:rPr>
              <w:rFonts w:hint="eastAsia" w:ascii="仿宋" w:hAnsi="仿宋" w:eastAsia="仿宋" w:cs="仿宋"/>
            </w:rPr>
            <w:fldChar w:fldCharType="separate"/>
          </w:r>
          <w:r>
            <w:rPr>
              <w:rFonts w:hint="eastAsia" w:ascii="仿宋" w:hAnsi="仿宋" w:eastAsia="仿宋" w:cs="仿宋"/>
              <w:spacing w:val="6"/>
              <w:sz w:val="20"/>
              <w:szCs w:val="20"/>
            </w:rPr>
            <w:t>15.投标文件的密封和标记</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24"/>
              <w:sz w:val="20"/>
              <w:szCs w:val="20"/>
            </w:rPr>
            <w:t>10</w:t>
          </w:r>
          <w:r>
            <w:rPr>
              <w:rFonts w:hint="eastAsia" w:ascii="仿宋" w:hAnsi="仿宋" w:eastAsia="仿宋" w:cs="仿宋"/>
              <w:spacing w:val="24"/>
              <w:sz w:val="20"/>
              <w:szCs w:val="20"/>
            </w:rPr>
            <w:fldChar w:fldCharType="end"/>
          </w:r>
        </w:p>
        <w:p w14:paraId="720E9B89">
          <w:pPr>
            <w:tabs>
              <w:tab w:val="right" w:leader="dot" w:pos="8324"/>
            </w:tabs>
            <w:spacing w:before="58"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"bookmark21" </w:instrText>
          </w:r>
          <w:r>
            <w:rPr>
              <w:rFonts w:hint="eastAsia" w:ascii="仿宋" w:hAnsi="仿宋" w:eastAsia="仿宋" w:cs="仿宋"/>
            </w:rPr>
            <w:fldChar w:fldCharType="separate"/>
          </w:r>
          <w:r>
            <w:rPr>
              <w:rFonts w:hint="eastAsia" w:ascii="仿宋" w:hAnsi="仿宋" w:eastAsia="仿宋" w:cs="仿宋"/>
              <w:spacing w:val="3"/>
              <w:sz w:val="20"/>
              <w:szCs w:val="20"/>
            </w:rPr>
            <w:t>16.投标截止</w:t>
          </w:r>
          <w:r>
            <w:rPr>
              <w:rFonts w:hint="eastAsia" w:ascii="仿宋" w:hAnsi="仿宋" w:eastAsia="仿宋" w:cs="仿宋"/>
              <w:spacing w:val="-54"/>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10</w:t>
          </w:r>
          <w:r>
            <w:rPr>
              <w:rFonts w:hint="eastAsia" w:ascii="仿宋" w:hAnsi="仿宋" w:eastAsia="仿宋" w:cs="仿宋"/>
              <w:spacing w:val="30"/>
              <w:sz w:val="20"/>
              <w:szCs w:val="20"/>
            </w:rPr>
            <w:fldChar w:fldCharType="end"/>
          </w:r>
        </w:p>
        <w:p w14:paraId="41A1F6E7">
          <w:pPr>
            <w:tabs>
              <w:tab w:val="right" w:leader="dot" w:pos="8324"/>
            </w:tabs>
            <w:spacing w:before="60" w:line="198"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"bookmark22" </w:instrText>
          </w:r>
          <w:r>
            <w:rPr>
              <w:rFonts w:hint="eastAsia" w:ascii="仿宋" w:hAnsi="仿宋" w:eastAsia="仿宋" w:cs="仿宋"/>
            </w:rPr>
            <w:fldChar w:fldCharType="separate"/>
          </w:r>
          <w:r>
            <w:rPr>
              <w:rFonts w:hint="eastAsia" w:ascii="仿宋" w:hAnsi="仿宋" w:eastAsia="仿宋" w:cs="仿宋"/>
              <w:spacing w:val="7"/>
              <w:sz w:val="20"/>
              <w:szCs w:val="20"/>
            </w:rPr>
            <w:t>17.投标文件的接收、修改与撤回</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2"/>
              <w:sz w:val="20"/>
              <w:szCs w:val="20"/>
            </w:rPr>
            <w:t>10</w:t>
          </w:r>
          <w:r>
            <w:rPr>
              <w:rFonts w:hint="eastAsia" w:ascii="仿宋" w:hAnsi="仿宋" w:eastAsia="仿宋" w:cs="仿宋"/>
              <w:spacing w:val="22"/>
              <w:sz w:val="20"/>
              <w:szCs w:val="20"/>
            </w:rPr>
            <w:fldChar w:fldCharType="end"/>
          </w:r>
        </w:p>
        <w:p w14:paraId="3B0D987F">
          <w:pPr>
            <w:tabs>
              <w:tab w:val="right" w:leader="dot" w:pos="8325"/>
            </w:tabs>
            <w:spacing w:before="57" w:line="197" w:lineRule="auto"/>
            <w:ind w:left="448"/>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"bookmark23" </w:instrText>
          </w:r>
          <w:r>
            <w:rPr>
              <w:rFonts w:hint="eastAsia" w:ascii="仿宋" w:hAnsi="仿宋" w:eastAsia="仿宋" w:cs="仿宋"/>
            </w:rPr>
            <w:fldChar w:fldCharType="separate"/>
          </w:r>
          <w:r>
            <w:rPr>
              <w:rFonts w:hint="eastAsia" w:ascii="仿宋" w:hAnsi="仿宋" w:eastAsia="仿宋" w:cs="仿宋"/>
              <w:spacing w:val="4"/>
              <w:sz w:val="20"/>
              <w:szCs w:val="20"/>
            </w:rPr>
            <w:t>五</w:t>
          </w:r>
          <w:r>
            <w:rPr>
              <w:rFonts w:hint="eastAsia" w:ascii="仿宋" w:hAnsi="仿宋" w:eastAsia="仿宋" w:cs="仿宋"/>
              <w:spacing w:val="10"/>
              <w:sz w:val="20"/>
              <w:szCs w:val="20"/>
            </w:rPr>
            <w:t xml:space="preserve">   </w:t>
          </w:r>
          <w:r>
            <w:rPr>
              <w:rFonts w:hint="eastAsia" w:ascii="仿宋" w:hAnsi="仿宋" w:eastAsia="仿宋" w:cs="仿宋"/>
              <w:spacing w:val="4"/>
              <w:sz w:val="20"/>
              <w:szCs w:val="20"/>
            </w:rPr>
            <w:t>开标及评标</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5"/>
              <w:sz w:val="20"/>
              <w:szCs w:val="20"/>
            </w:rPr>
            <w:t>11</w:t>
          </w:r>
          <w:r>
            <w:rPr>
              <w:rFonts w:hint="eastAsia" w:ascii="仿宋" w:hAnsi="仿宋" w:eastAsia="仿宋" w:cs="仿宋"/>
              <w:spacing w:val="5"/>
              <w:sz w:val="20"/>
              <w:szCs w:val="20"/>
            </w:rPr>
            <w:fldChar w:fldCharType="end"/>
          </w:r>
        </w:p>
        <w:p w14:paraId="48CF11DB">
          <w:pPr>
            <w:tabs>
              <w:tab w:val="right" w:leader="dot" w:pos="8325"/>
            </w:tabs>
            <w:spacing w:before="60"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"bookmark24" </w:instrText>
          </w:r>
          <w:r>
            <w:rPr>
              <w:rFonts w:hint="eastAsia" w:ascii="仿宋" w:hAnsi="仿宋" w:eastAsia="仿宋" w:cs="仿宋"/>
            </w:rPr>
            <w:fldChar w:fldCharType="separate"/>
          </w:r>
          <w:r>
            <w:rPr>
              <w:rFonts w:hint="eastAsia" w:ascii="仿宋" w:hAnsi="仿宋" w:eastAsia="仿宋" w:cs="仿宋"/>
              <w:sz w:val="20"/>
              <w:szCs w:val="20"/>
            </w:rPr>
            <w:t>18.开标</w:t>
          </w:r>
          <w:r>
            <w:rPr>
              <w:rFonts w:hint="eastAsia" w:ascii="仿宋" w:hAnsi="仿宋" w:eastAsia="仿宋" w:cs="仿宋"/>
              <w:spacing w:val="-53"/>
              <w:sz w:val="20"/>
              <w:szCs w:val="20"/>
            </w:rPr>
            <w:t xml:space="preserve"> </w:t>
          </w:r>
          <w:r>
            <w:rPr>
              <w:rFonts w:hint="eastAsia" w:ascii="仿宋" w:hAnsi="仿宋" w:eastAsia="仿宋" w:cs="仿宋"/>
              <w:sz w:val="20"/>
              <w:szCs w:val="20"/>
            </w:rPr>
            <w:tab/>
          </w:r>
          <w:r>
            <w:rPr>
              <w:rFonts w:hint="eastAsia" w:ascii="仿宋" w:hAnsi="仿宋" w:eastAsia="仿宋" w:cs="仿宋"/>
              <w:spacing w:val="7"/>
              <w:sz w:val="20"/>
              <w:szCs w:val="20"/>
            </w:rPr>
            <w:t>11</w:t>
          </w:r>
          <w:r>
            <w:rPr>
              <w:rFonts w:hint="eastAsia" w:ascii="仿宋" w:hAnsi="仿宋" w:eastAsia="仿宋" w:cs="仿宋"/>
              <w:spacing w:val="7"/>
              <w:sz w:val="20"/>
              <w:szCs w:val="20"/>
            </w:rPr>
            <w:fldChar w:fldCharType="end"/>
          </w:r>
        </w:p>
        <w:p w14:paraId="2F3BF0FC">
          <w:pPr>
            <w:tabs>
              <w:tab w:val="right" w:leader="dot" w:pos="8325"/>
            </w:tabs>
            <w:spacing w:before="58" w:line="198"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"bookmark25" </w:instrText>
          </w:r>
          <w:r>
            <w:rPr>
              <w:rFonts w:hint="eastAsia" w:ascii="仿宋" w:hAnsi="仿宋" w:eastAsia="仿宋" w:cs="仿宋"/>
            </w:rPr>
            <w:fldChar w:fldCharType="separate"/>
          </w:r>
          <w:r>
            <w:rPr>
              <w:rFonts w:hint="eastAsia" w:ascii="仿宋" w:hAnsi="仿宋" w:eastAsia="仿宋" w:cs="仿宋"/>
              <w:spacing w:val="6"/>
              <w:sz w:val="20"/>
              <w:szCs w:val="20"/>
            </w:rPr>
            <w:t>19.资格审查及组建评标委员会</w:t>
          </w:r>
          <w:r>
            <w:rPr>
              <w:rFonts w:hint="eastAsia" w:ascii="仿宋" w:hAnsi="仿宋" w:eastAsia="仿宋" w:cs="仿宋"/>
              <w:spacing w:val="-43"/>
              <w:sz w:val="20"/>
              <w:szCs w:val="20"/>
            </w:rPr>
            <w:t xml:space="preserve"> </w:t>
          </w:r>
          <w:r>
            <w:rPr>
              <w:rFonts w:hint="eastAsia" w:ascii="仿宋" w:hAnsi="仿宋" w:eastAsia="仿宋" w:cs="仿宋"/>
              <w:sz w:val="20"/>
              <w:szCs w:val="20"/>
            </w:rPr>
            <w:tab/>
          </w:r>
          <w:r>
            <w:rPr>
              <w:rFonts w:hint="eastAsia" w:ascii="仿宋" w:hAnsi="仿宋" w:eastAsia="仿宋" w:cs="仿宋"/>
              <w:spacing w:val="23"/>
              <w:sz w:val="20"/>
              <w:szCs w:val="20"/>
            </w:rPr>
            <w:t>11</w:t>
          </w:r>
          <w:r>
            <w:rPr>
              <w:rFonts w:hint="eastAsia" w:ascii="仿宋" w:hAnsi="仿宋" w:eastAsia="仿宋" w:cs="仿宋"/>
              <w:spacing w:val="23"/>
              <w:sz w:val="20"/>
              <w:szCs w:val="20"/>
            </w:rPr>
            <w:fldChar w:fldCharType="end"/>
          </w:r>
        </w:p>
        <w:p w14:paraId="0C71E505">
          <w:pPr>
            <w:tabs>
              <w:tab w:val="right" w:leader="dot" w:pos="8324"/>
            </w:tabs>
            <w:spacing w:before="59"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"bookmark26" </w:instrText>
          </w:r>
          <w:r>
            <w:rPr>
              <w:rFonts w:hint="eastAsia" w:ascii="仿宋" w:hAnsi="仿宋" w:eastAsia="仿宋" w:cs="仿宋"/>
            </w:rPr>
            <w:fldChar w:fldCharType="separate"/>
          </w:r>
          <w:r>
            <w:rPr>
              <w:rFonts w:hint="eastAsia" w:ascii="仿宋" w:hAnsi="仿宋" w:eastAsia="仿宋" w:cs="仿宋"/>
              <w:spacing w:val="8"/>
              <w:sz w:val="20"/>
              <w:szCs w:val="20"/>
            </w:rPr>
            <w:t>20.投标文件的符合性审查与澄清</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22"/>
              <w:sz w:val="20"/>
              <w:szCs w:val="20"/>
            </w:rPr>
            <w:t>13</w:t>
          </w:r>
          <w:r>
            <w:rPr>
              <w:rFonts w:hint="eastAsia" w:ascii="仿宋" w:hAnsi="仿宋" w:eastAsia="仿宋" w:cs="仿宋"/>
              <w:spacing w:val="22"/>
              <w:sz w:val="20"/>
              <w:szCs w:val="20"/>
            </w:rPr>
            <w:fldChar w:fldCharType="end"/>
          </w:r>
        </w:p>
        <w:p w14:paraId="0FFA6995">
          <w:pPr>
            <w:tabs>
              <w:tab w:val="right" w:leader="dot" w:pos="8324"/>
            </w:tabs>
            <w:spacing w:before="58"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"bookmark27" </w:instrText>
          </w:r>
          <w:r>
            <w:rPr>
              <w:rFonts w:hint="eastAsia" w:ascii="仿宋" w:hAnsi="仿宋" w:eastAsia="仿宋" w:cs="仿宋"/>
            </w:rPr>
            <w:fldChar w:fldCharType="separate"/>
          </w:r>
          <w:r>
            <w:rPr>
              <w:rFonts w:hint="eastAsia" w:ascii="仿宋" w:hAnsi="仿宋" w:eastAsia="仿宋" w:cs="仿宋"/>
              <w:spacing w:val="6"/>
              <w:sz w:val="20"/>
              <w:szCs w:val="20"/>
            </w:rPr>
            <w:t>21.投标偏离</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13</w:t>
          </w:r>
          <w:r>
            <w:rPr>
              <w:rFonts w:hint="eastAsia" w:ascii="仿宋" w:hAnsi="仿宋" w:eastAsia="仿宋" w:cs="仿宋"/>
              <w:spacing w:val="30"/>
              <w:sz w:val="20"/>
              <w:szCs w:val="20"/>
            </w:rPr>
            <w:fldChar w:fldCharType="end"/>
          </w:r>
        </w:p>
        <w:p w14:paraId="63E8EC0B">
          <w:pPr>
            <w:tabs>
              <w:tab w:val="right" w:leader="dot" w:pos="8324"/>
            </w:tabs>
            <w:spacing w:before="58" w:line="198"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"bookmark28" </w:instrText>
          </w:r>
          <w:r>
            <w:rPr>
              <w:rFonts w:hint="eastAsia" w:ascii="仿宋" w:hAnsi="仿宋" w:eastAsia="仿宋" w:cs="仿宋"/>
            </w:rPr>
            <w:fldChar w:fldCharType="separate"/>
          </w:r>
          <w:r>
            <w:rPr>
              <w:rFonts w:hint="eastAsia" w:ascii="仿宋" w:hAnsi="仿宋" w:eastAsia="仿宋" w:cs="仿宋"/>
              <w:spacing w:val="6"/>
              <w:sz w:val="20"/>
              <w:szCs w:val="20"/>
            </w:rPr>
            <w:t>22.投标无效</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26"/>
              <w:w w:val="104"/>
              <w:sz w:val="20"/>
              <w:szCs w:val="20"/>
            </w:rPr>
            <w:t>14</w:t>
          </w:r>
          <w:r>
            <w:rPr>
              <w:rFonts w:hint="eastAsia" w:ascii="仿宋" w:hAnsi="仿宋" w:eastAsia="仿宋" w:cs="仿宋"/>
              <w:spacing w:val="26"/>
              <w:w w:val="104"/>
              <w:sz w:val="20"/>
              <w:szCs w:val="20"/>
            </w:rPr>
            <w:fldChar w:fldCharType="end"/>
          </w:r>
        </w:p>
        <w:p w14:paraId="08A43CCA">
          <w:pPr>
            <w:tabs>
              <w:tab w:val="right" w:leader="dot" w:pos="8324"/>
            </w:tabs>
            <w:spacing w:before="59"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"bookmark29" </w:instrText>
          </w:r>
          <w:r>
            <w:rPr>
              <w:rFonts w:hint="eastAsia" w:ascii="仿宋" w:hAnsi="仿宋" w:eastAsia="仿宋" w:cs="仿宋"/>
            </w:rPr>
            <w:fldChar w:fldCharType="separate"/>
          </w:r>
          <w:r>
            <w:rPr>
              <w:rFonts w:hint="eastAsia" w:ascii="仿宋" w:hAnsi="仿宋" w:eastAsia="仿宋" w:cs="仿宋"/>
              <w:spacing w:val="7"/>
              <w:sz w:val="20"/>
              <w:szCs w:val="20"/>
            </w:rPr>
            <w:t>23.比较与评价</w:t>
          </w:r>
          <w:r>
            <w:rPr>
              <w:rFonts w:hint="eastAsia" w:ascii="仿宋" w:hAnsi="仿宋" w:eastAsia="仿宋" w:cs="仿宋"/>
              <w:spacing w:val="-59"/>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15</w:t>
          </w:r>
          <w:r>
            <w:rPr>
              <w:rFonts w:hint="eastAsia" w:ascii="仿宋" w:hAnsi="仿宋" w:eastAsia="仿宋" w:cs="仿宋"/>
              <w:spacing w:val="30"/>
              <w:sz w:val="20"/>
              <w:szCs w:val="20"/>
            </w:rPr>
            <w:fldChar w:fldCharType="end"/>
          </w:r>
        </w:p>
        <w:p w14:paraId="6D4E854B">
          <w:pPr>
            <w:tabs>
              <w:tab w:val="right" w:leader="dot" w:pos="8324"/>
            </w:tabs>
            <w:spacing w:before="58"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"bookmark30" </w:instrText>
          </w:r>
          <w:r>
            <w:rPr>
              <w:rFonts w:hint="eastAsia" w:ascii="仿宋" w:hAnsi="仿宋" w:eastAsia="仿宋" w:cs="仿宋"/>
            </w:rPr>
            <w:fldChar w:fldCharType="separate"/>
          </w:r>
          <w:r>
            <w:rPr>
              <w:rFonts w:hint="eastAsia" w:ascii="仿宋" w:hAnsi="仿宋" w:eastAsia="仿宋" w:cs="仿宋"/>
              <w:spacing w:val="4"/>
              <w:sz w:val="20"/>
              <w:szCs w:val="20"/>
            </w:rPr>
            <w:t>24.废标</w:t>
          </w:r>
          <w:r>
            <w:rPr>
              <w:rFonts w:hint="eastAsia" w:ascii="仿宋" w:hAnsi="仿宋" w:eastAsia="仿宋" w:cs="仿宋"/>
              <w:spacing w:val="-53"/>
              <w:sz w:val="20"/>
              <w:szCs w:val="20"/>
            </w:rPr>
            <w:t xml:space="preserve"> </w:t>
          </w:r>
          <w:r>
            <w:rPr>
              <w:rFonts w:hint="eastAsia" w:ascii="仿宋" w:hAnsi="仿宋" w:eastAsia="仿宋" w:cs="仿宋"/>
              <w:sz w:val="20"/>
              <w:szCs w:val="20"/>
            </w:rPr>
            <w:tab/>
          </w:r>
          <w:r>
            <w:rPr>
              <w:rFonts w:hint="eastAsia" w:ascii="仿宋" w:hAnsi="仿宋" w:eastAsia="仿宋" w:cs="仿宋"/>
              <w:spacing w:val="6"/>
              <w:sz w:val="20"/>
              <w:szCs w:val="20"/>
            </w:rPr>
            <w:t>15</w:t>
          </w:r>
          <w:r>
            <w:rPr>
              <w:rFonts w:hint="eastAsia" w:ascii="仿宋" w:hAnsi="仿宋" w:eastAsia="仿宋" w:cs="仿宋"/>
              <w:spacing w:val="6"/>
              <w:sz w:val="20"/>
              <w:szCs w:val="20"/>
            </w:rPr>
            <w:fldChar w:fldCharType="end"/>
          </w:r>
        </w:p>
        <w:p w14:paraId="19A8E599">
          <w:pPr>
            <w:tabs>
              <w:tab w:val="right" w:leader="dot" w:pos="8324"/>
            </w:tabs>
            <w:spacing w:before="60" w:line="198"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"bookmark31" </w:instrText>
          </w:r>
          <w:r>
            <w:rPr>
              <w:rFonts w:hint="eastAsia" w:ascii="仿宋" w:hAnsi="仿宋" w:eastAsia="仿宋" w:cs="仿宋"/>
            </w:rPr>
            <w:fldChar w:fldCharType="separate"/>
          </w:r>
          <w:r>
            <w:rPr>
              <w:rFonts w:hint="eastAsia" w:ascii="仿宋" w:hAnsi="仿宋" w:eastAsia="仿宋" w:cs="仿宋"/>
              <w:spacing w:val="6"/>
              <w:sz w:val="20"/>
              <w:szCs w:val="20"/>
            </w:rPr>
            <w:t>25.保密原则</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15</w:t>
          </w:r>
          <w:r>
            <w:rPr>
              <w:rFonts w:hint="eastAsia" w:ascii="仿宋" w:hAnsi="仿宋" w:eastAsia="仿宋" w:cs="仿宋"/>
              <w:spacing w:val="30"/>
              <w:sz w:val="20"/>
              <w:szCs w:val="20"/>
            </w:rPr>
            <w:fldChar w:fldCharType="end"/>
          </w:r>
        </w:p>
        <w:p w14:paraId="7576E4E6">
          <w:pPr>
            <w:tabs>
              <w:tab w:val="right" w:leader="dot" w:pos="8324"/>
            </w:tabs>
            <w:spacing w:before="59" w:line="197" w:lineRule="auto"/>
            <w:ind w:left="44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"bookmark32" </w:instrText>
          </w:r>
          <w:r>
            <w:rPr>
              <w:rFonts w:hint="eastAsia" w:ascii="仿宋" w:hAnsi="仿宋" w:eastAsia="仿宋" w:cs="仿宋"/>
            </w:rPr>
            <w:fldChar w:fldCharType="separate"/>
          </w:r>
          <w:r>
            <w:rPr>
              <w:rFonts w:hint="eastAsia" w:ascii="仿宋" w:hAnsi="仿宋" w:eastAsia="仿宋" w:cs="仿宋"/>
              <w:spacing w:val="3"/>
              <w:sz w:val="20"/>
              <w:szCs w:val="20"/>
            </w:rPr>
            <w:t>六</w:t>
          </w:r>
          <w:r>
            <w:rPr>
              <w:rFonts w:hint="eastAsia" w:ascii="仿宋" w:hAnsi="仿宋" w:eastAsia="仿宋" w:cs="仿宋"/>
              <w:spacing w:val="9"/>
              <w:sz w:val="20"/>
              <w:szCs w:val="20"/>
            </w:rPr>
            <w:t xml:space="preserve">   </w:t>
          </w:r>
          <w:r>
            <w:rPr>
              <w:rFonts w:hint="eastAsia" w:ascii="仿宋" w:hAnsi="仿宋" w:eastAsia="仿宋" w:cs="仿宋"/>
              <w:spacing w:val="3"/>
              <w:sz w:val="20"/>
              <w:szCs w:val="20"/>
            </w:rPr>
            <w:t>确定中标</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31"/>
              <w:sz w:val="20"/>
              <w:szCs w:val="20"/>
            </w:rPr>
            <w:t>15</w:t>
          </w:r>
          <w:r>
            <w:rPr>
              <w:rFonts w:hint="eastAsia" w:ascii="仿宋" w:hAnsi="仿宋" w:eastAsia="仿宋" w:cs="仿宋"/>
              <w:spacing w:val="31"/>
              <w:sz w:val="20"/>
              <w:szCs w:val="20"/>
            </w:rPr>
            <w:fldChar w:fldCharType="end"/>
          </w:r>
        </w:p>
        <w:p w14:paraId="2CC1EC19">
          <w:pPr>
            <w:tabs>
              <w:tab w:val="right" w:leader="dot" w:pos="8324"/>
            </w:tabs>
            <w:spacing w:before="58"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"bookmark33" </w:instrText>
          </w:r>
          <w:r>
            <w:rPr>
              <w:rFonts w:hint="eastAsia" w:ascii="仿宋" w:hAnsi="仿宋" w:eastAsia="仿宋" w:cs="仿宋"/>
            </w:rPr>
            <w:fldChar w:fldCharType="separate"/>
          </w:r>
          <w:r>
            <w:rPr>
              <w:rFonts w:hint="eastAsia" w:ascii="仿宋" w:hAnsi="仿宋" w:eastAsia="仿宋" w:cs="仿宋"/>
              <w:spacing w:val="8"/>
              <w:sz w:val="20"/>
              <w:szCs w:val="20"/>
            </w:rPr>
            <w:t>26.中标候选人的确定原则及标准</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22"/>
              <w:sz w:val="20"/>
              <w:szCs w:val="20"/>
            </w:rPr>
            <w:t>15</w:t>
          </w:r>
          <w:r>
            <w:rPr>
              <w:rFonts w:hint="eastAsia" w:ascii="仿宋" w:hAnsi="仿宋" w:eastAsia="仿宋" w:cs="仿宋"/>
              <w:spacing w:val="22"/>
              <w:sz w:val="20"/>
              <w:szCs w:val="20"/>
            </w:rPr>
            <w:fldChar w:fldCharType="end"/>
          </w:r>
        </w:p>
        <w:p w14:paraId="72A7DACC">
          <w:pPr>
            <w:tabs>
              <w:tab w:val="right" w:leader="dot" w:pos="8324"/>
            </w:tabs>
            <w:spacing w:before="57" w:line="198"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"bookmark34" </w:instrText>
          </w:r>
          <w:r>
            <w:rPr>
              <w:rFonts w:hint="eastAsia" w:ascii="仿宋" w:hAnsi="仿宋" w:eastAsia="仿宋" w:cs="仿宋"/>
            </w:rPr>
            <w:fldChar w:fldCharType="separate"/>
          </w:r>
          <w:r>
            <w:rPr>
              <w:rFonts w:hint="eastAsia" w:ascii="仿宋" w:hAnsi="仿宋" w:eastAsia="仿宋" w:cs="仿宋"/>
              <w:spacing w:val="8"/>
              <w:sz w:val="20"/>
              <w:szCs w:val="20"/>
            </w:rPr>
            <w:t>27.确定中标候选人和中标人</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4"/>
              <w:sz w:val="20"/>
              <w:szCs w:val="20"/>
            </w:rPr>
            <w:t>16</w:t>
          </w:r>
          <w:r>
            <w:rPr>
              <w:rFonts w:hint="eastAsia" w:ascii="仿宋" w:hAnsi="仿宋" w:eastAsia="仿宋" w:cs="仿宋"/>
              <w:spacing w:val="24"/>
              <w:sz w:val="20"/>
              <w:szCs w:val="20"/>
            </w:rPr>
            <w:fldChar w:fldCharType="end"/>
          </w:r>
        </w:p>
        <w:p w14:paraId="1EB7D9EE">
          <w:pPr>
            <w:tabs>
              <w:tab w:val="right" w:leader="dot" w:pos="8324"/>
            </w:tabs>
            <w:spacing w:before="60"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"bookmark35" </w:instrText>
          </w:r>
          <w:r>
            <w:rPr>
              <w:rFonts w:hint="eastAsia" w:ascii="仿宋" w:hAnsi="仿宋" w:eastAsia="仿宋" w:cs="仿宋"/>
            </w:rPr>
            <w:fldChar w:fldCharType="separate"/>
          </w:r>
          <w:r>
            <w:rPr>
              <w:rFonts w:hint="eastAsia" w:ascii="仿宋" w:hAnsi="仿宋" w:eastAsia="仿宋" w:cs="仿宋"/>
              <w:spacing w:val="7"/>
              <w:sz w:val="20"/>
              <w:szCs w:val="20"/>
            </w:rPr>
            <w:t>28.采购任务取消</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8"/>
              <w:sz w:val="20"/>
              <w:szCs w:val="20"/>
            </w:rPr>
            <w:t>16</w:t>
          </w:r>
          <w:r>
            <w:rPr>
              <w:rFonts w:hint="eastAsia" w:ascii="仿宋" w:hAnsi="仿宋" w:eastAsia="仿宋" w:cs="仿宋"/>
              <w:spacing w:val="28"/>
              <w:sz w:val="20"/>
              <w:szCs w:val="20"/>
            </w:rPr>
            <w:fldChar w:fldCharType="end"/>
          </w:r>
        </w:p>
        <w:p w14:paraId="3B81C4B6">
          <w:pPr>
            <w:tabs>
              <w:tab w:val="right" w:leader="dot" w:pos="8324"/>
            </w:tabs>
            <w:spacing w:before="57"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"bookmark36" </w:instrText>
          </w:r>
          <w:r>
            <w:rPr>
              <w:rFonts w:hint="eastAsia" w:ascii="仿宋" w:hAnsi="仿宋" w:eastAsia="仿宋" w:cs="仿宋"/>
            </w:rPr>
            <w:fldChar w:fldCharType="separate"/>
          </w:r>
          <w:r>
            <w:rPr>
              <w:rFonts w:hint="eastAsia" w:ascii="仿宋" w:hAnsi="仿宋" w:eastAsia="仿宋" w:cs="仿宋"/>
              <w:spacing w:val="8"/>
              <w:sz w:val="20"/>
              <w:szCs w:val="20"/>
            </w:rPr>
            <w:t>29.中标通知书和招标结果通知书</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22"/>
              <w:sz w:val="20"/>
              <w:szCs w:val="20"/>
            </w:rPr>
            <w:t>16</w:t>
          </w:r>
          <w:r>
            <w:rPr>
              <w:rFonts w:hint="eastAsia" w:ascii="仿宋" w:hAnsi="仿宋" w:eastAsia="仿宋" w:cs="仿宋"/>
              <w:spacing w:val="22"/>
              <w:sz w:val="20"/>
              <w:szCs w:val="20"/>
            </w:rPr>
            <w:fldChar w:fldCharType="end"/>
          </w:r>
        </w:p>
        <w:p w14:paraId="49870A66">
          <w:pPr>
            <w:tabs>
              <w:tab w:val="right" w:leader="dot" w:pos="8324"/>
            </w:tabs>
            <w:spacing w:before="60" w:line="198"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"bookmark37" </w:instrText>
          </w:r>
          <w:r>
            <w:rPr>
              <w:rFonts w:hint="eastAsia" w:ascii="仿宋" w:hAnsi="仿宋" w:eastAsia="仿宋" w:cs="仿宋"/>
            </w:rPr>
            <w:fldChar w:fldCharType="separate"/>
          </w:r>
          <w:r>
            <w:rPr>
              <w:rFonts w:hint="eastAsia" w:ascii="仿宋" w:hAnsi="仿宋" w:eastAsia="仿宋" w:cs="仿宋"/>
              <w:spacing w:val="5"/>
              <w:sz w:val="20"/>
              <w:szCs w:val="20"/>
            </w:rPr>
            <w:t>30.签订合同</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16</w:t>
          </w:r>
          <w:r>
            <w:rPr>
              <w:rFonts w:hint="eastAsia" w:ascii="仿宋" w:hAnsi="仿宋" w:eastAsia="仿宋" w:cs="仿宋"/>
              <w:spacing w:val="30"/>
              <w:sz w:val="20"/>
              <w:szCs w:val="20"/>
            </w:rPr>
            <w:fldChar w:fldCharType="end"/>
          </w:r>
        </w:p>
        <w:p w14:paraId="0D6C724B">
          <w:pPr>
            <w:tabs>
              <w:tab w:val="right" w:leader="dot" w:pos="8324"/>
            </w:tabs>
            <w:spacing w:before="57"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"bookmark38" </w:instrText>
          </w:r>
          <w:r>
            <w:rPr>
              <w:rFonts w:hint="eastAsia" w:ascii="仿宋" w:hAnsi="仿宋" w:eastAsia="仿宋" w:cs="仿宋"/>
            </w:rPr>
            <w:fldChar w:fldCharType="separate"/>
          </w:r>
          <w:r>
            <w:rPr>
              <w:rFonts w:hint="eastAsia" w:ascii="仿宋" w:hAnsi="仿宋" w:eastAsia="仿宋" w:cs="仿宋"/>
              <w:spacing w:val="6"/>
              <w:sz w:val="20"/>
              <w:szCs w:val="20"/>
            </w:rPr>
            <w:t>31.履约保证金</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16</w:t>
          </w:r>
          <w:r>
            <w:rPr>
              <w:rFonts w:hint="eastAsia" w:ascii="仿宋" w:hAnsi="仿宋" w:eastAsia="仿宋" w:cs="仿宋"/>
              <w:spacing w:val="30"/>
              <w:sz w:val="20"/>
              <w:szCs w:val="20"/>
            </w:rPr>
            <w:fldChar w:fldCharType="end"/>
          </w:r>
        </w:p>
        <w:p w14:paraId="44E5948F">
          <w:pPr>
            <w:tabs>
              <w:tab w:val="right" w:leader="dot" w:pos="8324"/>
            </w:tabs>
            <w:spacing w:before="60"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"bookmark39" </w:instrText>
          </w:r>
          <w:r>
            <w:rPr>
              <w:rFonts w:hint="eastAsia" w:ascii="仿宋" w:hAnsi="仿宋" w:eastAsia="仿宋" w:cs="仿宋"/>
            </w:rPr>
            <w:fldChar w:fldCharType="separate"/>
          </w:r>
          <w:r>
            <w:rPr>
              <w:rFonts w:hint="eastAsia" w:ascii="仿宋" w:hAnsi="仿宋" w:eastAsia="仿宋" w:cs="仿宋"/>
              <w:spacing w:val="6"/>
              <w:sz w:val="20"/>
              <w:szCs w:val="20"/>
            </w:rPr>
            <w:t>32.中标服务费</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17</w:t>
          </w:r>
          <w:r>
            <w:rPr>
              <w:rFonts w:hint="eastAsia" w:ascii="仿宋" w:hAnsi="仿宋" w:eastAsia="仿宋" w:cs="仿宋"/>
              <w:spacing w:val="30"/>
              <w:sz w:val="20"/>
              <w:szCs w:val="20"/>
            </w:rPr>
            <w:fldChar w:fldCharType="end"/>
          </w:r>
        </w:p>
        <w:p w14:paraId="79A8A532">
          <w:pPr>
            <w:tabs>
              <w:tab w:val="right" w:leader="dot" w:pos="8324"/>
            </w:tabs>
            <w:spacing w:before="58" w:line="198"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"bookmark40" </w:instrText>
          </w:r>
          <w:r>
            <w:rPr>
              <w:rFonts w:hint="eastAsia" w:ascii="仿宋" w:hAnsi="仿宋" w:eastAsia="仿宋" w:cs="仿宋"/>
            </w:rPr>
            <w:fldChar w:fldCharType="separate"/>
          </w:r>
          <w:r>
            <w:rPr>
              <w:rFonts w:hint="eastAsia" w:ascii="仿宋" w:hAnsi="仿宋" w:eastAsia="仿宋" w:cs="仿宋"/>
              <w:spacing w:val="7"/>
              <w:sz w:val="20"/>
              <w:szCs w:val="20"/>
            </w:rPr>
            <w:t>33.政府采购信用担保</w:t>
          </w:r>
          <w:r>
            <w:rPr>
              <w:rFonts w:hint="eastAsia" w:ascii="仿宋" w:hAnsi="仿宋" w:eastAsia="仿宋" w:cs="仿宋"/>
              <w:spacing w:val="-54"/>
              <w:sz w:val="20"/>
              <w:szCs w:val="20"/>
            </w:rPr>
            <w:t xml:space="preserve"> </w:t>
          </w:r>
          <w:r>
            <w:rPr>
              <w:rFonts w:hint="eastAsia" w:ascii="仿宋" w:hAnsi="仿宋" w:eastAsia="仿宋" w:cs="仿宋"/>
              <w:sz w:val="20"/>
              <w:szCs w:val="20"/>
            </w:rPr>
            <w:tab/>
          </w:r>
          <w:r>
            <w:rPr>
              <w:rFonts w:hint="eastAsia" w:ascii="仿宋" w:hAnsi="仿宋" w:eastAsia="仿宋" w:cs="仿宋"/>
              <w:spacing w:val="26"/>
              <w:sz w:val="20"/>
              <w:szCs w:val="20"/>
            </w:rPr>
            <w:t>17</w:t>
          </w:r>
          <w:r>
            <w:rPr>
              <w:rFonts w:hint="eastAsia" w:ascii="仿宋" w:hAnsi="仿宋" w:eastAsia="仿宋" w:cs="仿宋"/>
              <w:spacing w:val="26"/>
              <w:sz w:val="20"/>
              <w:szCs w:val="20"/>
            </w:rPr>
            <w:fldChar w:fldCharType="end"/>
          </w:r>
        </w:p>
        <w:p w14:paraId="2B559AAB">
          <w:pPr>
            <w:tabs>
              <w:tab w:val="right" w:leader="dot" w:pos="8324"/>
            </w:tabs>
            <w:spacing w:before="59"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"bookmark41" </w:instrText>
          </w:r>
          <w:r>
            <w:rPr>
              <w:rFonts w:hint="eastAsia" w:ascii="仿宋" w:hAnsi="仿宋" w:eastAsia="仿宋" w:cs="仿宋"/>
            </w:rPr>
            <w:fldChar w:fldCharType="separate"/>
          </w:r>
          <w:r>
            <w:rPr>
              <w:rFonts w:hint="eastAsia" w:ascii="仿宋" w:hAnsi="仿宋" w:eastAsia="仿宋" w:cs="仿宋"/>
              <w:spacing w:val="6"/>
              <w:sz w:val="20"/>
              <w:szCs w:val="20"/>
            </w:rPr>
            <w:t>34.廉洁自律规定</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28"/>
              <w:sz w:val="20"/>
              <w:szCs w:val="20"/>
            </w:rPr>
            <w:t>17</w:t>
          </w:r>
          <w:r>
            <w:rPr>
              <w:rFonts w:hint="eastAsia" w:ascii="仿宋" w:hAnsi="仿宋" w:eastAsia="仿宋" w:cs="仿宋"/>
              <w:spacing w:val="28"/>
              <w:sz w:val="20"/>
              <w:szCs w:val="20"/>
            </w:rPr>
            <w:fldChar w:fldCharType="end"/>
          </w:r>
        </w:p>
        <w:p w14:paraId="0173C470">
          <w:pPr>
            <w:tabs>
              <w:tab w:val="right" w:leader="dot" w:pos="8324"/>
            </w:tabs>
            <w:spacing w:before="58"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"bookmark42" </w:instrText>
          </w:r>
          <w:r>
            <w:rPr>
              <w:rFonts w:hint="eastAsia" w:ascii="仿宋" w:hAnsi="仿宋" w:eastAsia="仿宋" w:cs="仿宋"/>
            </w:rPr>
            <w:fldChar w:fldCharType="separate"/>
          </w:r>
          <w:r>
            <w:rPr>
              <w:rFonts w:hint="eastAsia" w:ascii="仿宋" w:hAnsi="仿宋" w:eastAsia="仿宋" w:cs="仿宋"/>
              <w:spacing w:val="5"/>
              <w:sz w:val="20"/>
              <w:szCs w:val="20"/>
            </w:rPr>
            <w:t>35.人员回避</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17</w:t>
          </w:r>
          <w:r>
            <w:rPr>
              <w:rFonts w:hint="eastAsia" w:ascii="仿宋" w:hAnsi="仿宋" w:eastAsia="仿宋" w:cs="仿宋"/>
              <w:spacing w:val="30"/>
              <w:sz w:val="20"/>
              <w:szCs w:val="20"/>
            </w:rPr>
            <w:fldChar w:fldCharType="end"/>
          </w:r>
        </w:p>
        <w:p w14:paraId="37A93D74">
          <w:pPr>
            <w:tabs>
              <w:tab w:val="right" w:leader="dot" w:pos="8324"/>
            </w:tabs>
            <w:spacing w:before="58" w:line="198"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"bookmark43" </w:instrText>
          </w:r>
          <w:r>
            <w:rPr>
              <w:rFonts w:hint="eastAsia" w:ascii="仿宋" w:hAnsi="仿宋" w:eastAsia="仿宋" w:cs="仿宋"/>
            </w:rPr>
            <w:fldChar w:fldCharType="separate"/>
          </w:r>
          <w:r>
            <w:rPr>
              <w:rFonts w:hint="eastAsia" w:ascii="仿宋" w:hAnsi="仿宋" w:eastAsia="仿宋" w:cs="仿宋"/>
              <w:spacing w:val="6"/>
              <w:sz w:val="20"/>
              <w:szCs w:val="20"/>
            </w:rPr>
            <w:t>36.质疑与接收</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17</w:t>
          </w:r>
          <w:r>
            <w:rPr>
              <w:rFonts w:hint="eastAsia" w:ascii="仿宋" w:hAnsi="仿宋" w:eastAsia="仿宋" w:cs="仿宋"/>
              <w:spacing w:val="30"/>
              <w:sz w:val="20"/>
              <w:szCs w:val="20"/>
            </w:rPr>
            <w:fldChar w:fldCharType="end"/>
          </w:r>
        </w:p>
        <w:p w14:paraId="217525E8">
          <w:pPr>
            <w:tabs>
              <w:tab w:val="right" w:leader="dot" w:pos="8324"/>
            </w:tabs>
            <w:spacing w:before="59" w:line="197" w:lineRule="auto"/>
            <w:ind w:left="45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"bookmark44" </w:instrText>
          </w:r>
          <w:r>
            <w:rPr>
              <w:rFonts w:hint="eastAsia" w:ascii="仿宋" w:hAnsi="仿宋" w:eastAsia="仿宋" w:cs="仿宋"/>
            </w:rPr>
            <w:fldChar w:fldCharType="separate"/>
          </w:r>
          <w:r>
            <w:rPr>
              <w:rFonts w:hint="eastAsia" w:ascii="仿宋" w:hAnsi="仿宋" w:eastAsia="仿宋" w:cs="仿宋"/>
              <w:spacing w:val="5"/>
              <w:sz w:val="20"/>
              <w:szCs w:val="20"/>
            </w:rPr>
            <w:t>附件</w:t>
          </w:r>
          <w:r>
            <w:rPr>
              <w:rFonts w:hint="eastAsia" w:ascii="仿宋" w:hAnsi="仿宋" w:eastAsia="仿宋" w:cs="仿宋"/>
              <w:spacing w:val="-14"/>
              <w:sz w:val="20"/>
              <w:szCs w:val="20"/>
            </w:rPr>
            <w:t xml:space="preserve"> </w:t>
          </w:r>
          <w:r>
            <w:rPr>
              <w:rFonts w:hint="eastAsia" w:ascii="仿宋" w:hAnsi="仿宋" w:eastAsia="仿宋" w:cs="仿宋"/>
              <w:spacing w:val="5"/>
              <w:sz w:val="20"/>
              <w:szCs w:val="20"/>
            </w:rPr>
            <w:t>1：履约保证金保函（格式）</w:t>
          </w:r>
          <w:r>
            <w:rPr>
              <w:rFonts w:hint="eastAsia" w:ascii="仿宋" w:hAnsi="仿宋" w:eastAsia="仿宋" w:cs="仿宋"/>
              <w:spacing w:val="-48"/>
              <w:sz w:val="20"/>
              <w:szCs w:val="20"/>
            </w:rPr>
            <w:t xml:space="preserve"> </w:t>
          </w:r>
          <w:r>
            <w:rPr>
              <w:rFonts w:hint="eastAsia" w:ascii="仿宋" w:hAnsi="仿宋" w:eastAsia="仿宋" w:cs="仿宋"/>
              <w:sz w:val="20"/>
              <w:szCs w:val="20"/>
            </w:rPr>
            <w:tab/>
          </w:r>
          <w:r>
            <w:rPr>
              <w:rFonts w:hint="eastAsia" w:ascii="仿宋" w:hAnsi="仿宋" w:eastAsia="仿宋" w:cs="仿宋"/>
              <w:spacing w:val="23"/>
              <w:sz w:val="20"/>
              <w:szCs w:val="20"/>
            </w:rPr>
            <w:t>23</w:t>
          </w:r>
          <w:r>
            <w:rPr>
              <w:rFonts w:hint="eastAsia" w:ascii="仿宋" w:hAnsi="仿宋" w:eastAsia="仿宋" w:cs="仿宋"/>
              <w:spacing w:val="23"/>
              <w:sz w:val="20"/>
              <w:szCs w:val="20"/>
            </w:rPr>
            <w:fldChar w:fldCharType="end"/>
          </w:r>
        </w:p>
        <w:p w14:paraId="16010E28">
          <w:pPr>
            <w:tabs>
              <w:tab w:val="right" w:leader="dot" w:pos="8324"/>
            </w:tabs>
            <w:spacing w:before="60" w:line="197" w:lineRule="auto"/>
            <w:ind w:left="45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"bookmark45" </w:instrText>
          </w:r>
          <w:r>
            <w:rPr>
              <w:rFonts w:hint="eastAsia" w:ascii="仿宋" w:hAnsi="仿宋" w:eastAsia="仿宋" w:cs="仿宋"/>
            </w:rPr>
            <w:fldChar w:fldCharType="separate"/>
          </w:r>
          <w:r>
            <w:rPr>
              <w:rFonts w:hint="eastAsia" w:ascii="仿宋" w:hAnsi="仿宋" w:eastAsia="仿宋" w:cs="仿宋"/>
              <w:spacing w:val="6"/>
              <w:sz w:val="20"/>
              <w:szCs w:val="20"/>
            </w:rPr>
            <w:t>附件</w:t>
          </w:r>
          <w:r>
            <w:rPr>
              <w:rFonts w:hint="eastAsia" w:ascii="仿宋" w:hAnsi="仿宋" w:eastAsia="仿宋" w:cs="仿宋"/>
              <w:spacing w:val="-37"/>
              <w:sz w:val="20"/>
              <w:szCs w:val="20"/>
            </w:rPr>
            <w:t xml:space="preserve"> </w:t>
          </w:r>
          <w:r>
            <w:rPr>
              <w:rFonts w:hint="eastAsia" w:ascii="仿宋" w:hAnsi="仿宋" w:eastAsia="仿宋" w:cs="仿宋"/>
              <w:spacing w:val="6"/>
              <w:sz w:val="20"/>
              <w:szCs w:val="20"/>
            </w:rPr>
            <w:t>2：履约担保函格式</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7"/>
              <w:w w:val="120"/>
              <w:sz w:val="20"/>
              <w:szCs w:val="20"/>
            </w:rPr>
            <w:t>24</w:t>
          </w:r>
          <w:r>
            <w:rPr>
              <w:rFonts w:hint="eastAsia" w:ascii="仿宋" w:hAnsi="仿宋" w:eastAsia="仿宋" w:cs="仿宋"/>
              <w:spacing w:val="7"/>
              <w:w w:val="120"/>
              <w:sz w:val="20"/>
              <w:szCs w:val="20"/>
            </w:rPr>
            <w:fldChar w:fldCharType="end"/>
          </w:r>
        </w:p>
        <w:p w14:paraId="1C98B37D">
          <w:pPr>
            <w:tabs>
              <w:tab w:val="right" w:leader="dot" w:pos="8324"/>
            </w:tabs>
            <w:spacing w:before="58" w:line="198" w:lineRule="auto"/>
            <w:ind w:left="449"/>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"bookmark46" </w:instrText>
          </w:r>
          <w:r>
            <w:rPr>
              <w:rFonts w:hint="eastAsia" w:ascii="仿宋" w:hAnsi="仿宋" w:eastAsia="仿宋" w:cs="仿宋"/>
            </w:rPr>
            <w:fldChar w:fldCharType="separate"/>
          </w:r>
          <w:r>
            <w:rPr>
              <w:rFonts w:hint="eastAsia" w:ascii="仿宋" w:hAnsi="仿宋" w:eastAsia="仿宋" w:cs="仿宋"/>
              <w:spacing w:val="8"/>
              <w:sz w:val="20"/>
              <w:szCs w:val="20"/>
            </w:rPr>
            <w:t>（采用政府采购信用担保形式时使用）</w:t>
          </w:r>
          <w:r>
            <w:rPr>
              <w:rFonts w:hint="eastAsia" w:ascii="仿宋" w:hAnsi="仿宋" w:eastAsia="仿宋" w:cs="仿宋"/>
              <w:spacing w:val="-46"/>
              <w:sz w:val="20"/>
              <w:szCs w:val="20"/>
            </w:rPr>
            <w:t xml:space="preserve"> </w:t>
          </w:r>
          <w:r>
            <w:rPr>
              <w:rFonts w:hint="eastAsia" w:ascii="仿宋" w:hAnsi="仿宋" w:eastAsia="仿宋" w:cs="仿宋"/>
              <w:sz w:val="20"/>
              <w:szCs w:val="20"/>
            </w:rPr>
            <w:tab/>
          </w:r>
          <w:r>
            <w:rPr>
              <w:rFonts w:hint="eastAsia" w:ascii="仿宋" w:hAnsi="仿宋" w:eastAsia="仿宋" w:cs="仿宋"/>
              <w:spacing w:val="20"/>
              <w:sz w:val="20"/>
              <w:szCs w:val="20"/>
            </w:rPr>
            <w:t>24</w:t>
          </w:r>
          <w:r>
            <w:rPr>
              <w:rFonts w:hint="eastAsia" w:ascii="仿宋" w:hAnsi="仿宋" w:eastAsia="仿宋" w:cs="仿宋"/>
              <w:spacing w:val="20"/>
              <w:sz w:val="20"/>
              <w:szCs w:val="20"/>
            </w:rPr>
            <w:fldChar w:fldCharType="end"/>
          </w:r>
        </w:p>
        <w:p w14:paraId="58CADE2A">
          <w:pPr>
            <w:tabs>
              <w:tab w:val="right" w:leader="dot" w:pos="8324"/>
            </w:tabs>
            <w:spacing w:before="59" w:line="197" w:lineRule="auto"/>
            <w:ind w:left="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"bookmark47" </w:instrText>
          </w:r>
          <w:r>
            <w:rPr>
              <w:rFonts w:hint="eastAsia" w:ascii="仿宋" w:hAnsi="仿宋" w:eastAsia="仿宋" w:cs="仿宋"/>
            </w:rPr>
            <w:fldChar w:fldCharType="separate"/>
          </w:r>
          <w:r>
            <w:rPr>
              <w:rFonts w:hint="eastAsia" w:ascii="仿宋" w:hAnsi="仿宋" w:eastAsia="仿宋" w:cs="仿宋"/>
              <w:spacing w:val="2"/>
              <w:sz w:val="20"/>
              <w:szCs w:val="20"/>
            </w:rPr>
            <w:t>第</w:t>
          </w:r>
          <w:r>
            <w:rPr>
              <w:rFonts w:hint="eastAsia" w:ascii="仿宋" w:hAnsi="仿宋" w:eastAsia="仿宋" w:cs="仿宋"/>
              <w:spacing w:val="-38"/>
              <w:sz w:val="20"/>
              <w:szCs w:val="20"/>
            </w:rPr>
            <w:t xml:space="preserve"> </w:t>
          </w:r>
          <w:r>
            <w:rPr>
              <w:rFonts w:hint="eastAsia" w:ascii="仿宋" w:hAnsi="仿宋" w:eastAsia="仿宋" w:cs="仿宋"/>
              <w:spacing w:val="2"/>
              <w:sz w:val="20"/>
              <w:szCs w:val="20"/>
            </w:rPr>
            <w:t>2</w:t>
          </w:r>
          <w:r>
            <w:rPr>
              <w:rFonts w:hint="eastAsia" w:ascii="仿宋" w:hAnsi="仿宋" w:eastAsia="仿宋" w:cs="仿宋"/>
              <w:spacing w:val="19"/>
              <w:w w:val="101"/>
              <w:sz w:val="20"/>
              <w:szCs w:val="20"/>
            </w:rPr>
            <w:t xml:space="preserve"> </w:t>
          </w:r>
          <w:r>
            <w:rPr>
              <w:rFonts w:hint="eastAsia" w:ascii="仿宋" w:hAnsi="仿宋" w:eastAsia="仿宋" w:cs="仿宋"/>
              <w:spacing w:val="2"/>
              <w:sz w:val="20"/>
              <w:szCs w:val="20"/>
            </w:rPr>
            <w:t>章</w:t>
          </w:r>
          <w:r>
            <w:rPr>
              <w:rFonts w:hint="eastAsia" w:ascii="仿宋" w:hAnsi="仿宋" w:eastAsia="仿宋" w:cs="仿宋"/>
              <w:spacing w:val="12"/>
              <w:sz w:val="20"/>
              <w:szCs w:val="20"/>
            </w:rPr>
            <w:t xml:space="preserve">  </w:t>
          </w:r>
          <w:r>
            <w:rPr>
              <w:rFonts w:hint="eastAsia" w:ascii="仿宋" w:hAnsi="仿宋" w:eastAsia="仿宋" w:cs="仿宋"/>
              <w:spacing w:val="2"/>
              <w:sz w:val="20"/>
              <w:szCs w:val="20"/>
            </w:rPr>
            <w:t>投标文件格式</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12"/>
              <w:w w:val="117"/>
              <w:sz w:val="20"/>
              <w:szCs w:val="20"/>
            </w:rPr>
            <w:t>26</w:t>
          </w:r>
          <w:r>
            <w:rPr>
              <w:rFonts w:hint="eastAsia" w:ascii="仿宋" w:hAnsi="仿宋" w:eastAsia="仿宋" w:cs="仿宋"/>
              <w:spacing w:val="12"/>
              <w:w w:val="117"/>
              <w:sz w:val="20"/>
              <w:szCs w:val="20"/>
            </w:rPr>
            <w:fldChar w:fldCharType="end"/>
          </w:r>
        </w:p>
        <w:p w14:paraId="14AD0DA9">
          <w:pPr>
            <w:tabs>
              <w:tab w:val="right" w:leader="dot" w:pos="8324"/>
            </w:tabs>
            <w:spacing w:before="57" w:line="231" w:lineRule="auto"/>
            <w:ind w:left="45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"bookmark48" </w:instrText>
          </w:r>
          <w:r>
            <w:rPr>
              <w:rFonts w:hint="eastAsia" w:ascii="仿宋" w:hAnsi="仿宋" w:eastAsia="仿宋" w:cs="仿宋"/>
            </w:rPr>
            <w:fldChar w:fldCharType="separate"/>
          </w:r>
          <w:r>
            <w:rPr>
              <w:rFonts w:hint="eastAsia" w:ascii="仿宋" w:hAnsi="仿宋" w:eastAsia="仿宋" w:cs="仿宋"/>
              <w:spacing w:val="8"/>
              <w:sz w:val="20"/>
              <w:szCs w:val="20"/>
            </w:rPr>
            <w:t>第一部分 开标一览表及资格证明文件</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1"/>
              <w:sz w:val="20"/>
              <w:szCs w:val="20"/>
            </w:rPr>
            <w:t>26</w:t>
          </w:r>
          <w:r>
            <w:rPr>
              <w:rFonts w:hint="eastAsia" w:ascii="仿宋" w:hAnsi="仿宋" w:eastAsia="仿宋" w:cs="仿宋"/>
              <w:spacing w:val="21"/>
              <w:sz w:val="20"/>
              <w:szCs w:val="20"/>
            </w:rPr>
            <w:fldChar w:fldCharType="end"/>
          </w:r>
        </w:p>
      </w:sdtContent>
    </w:sdt>
    <w:p w14:paraId="6059ED65">
      <w:pPr>
        <w:pStyle w:val="5"/>
        <w:spacing w:before="195" w:line="231" w:lineRule="auto"/>
        <w:ind w:right="22"/>
        <w:jc w:val="both"/>
        <w:rPr>
          <w:rFonts w:hint="default" w:ascii="仿宋" w:hAnsi="仿宋" w:eastAsia="仿宋" w:cs="仿宋"/>
          <w:sz w:val="20"/>
          <w:szCs w:val="20"/>
          <w:lang w:val="en-US" w:eastAsia="zh-CN"/>
        </w:rPr>
      </w:pPr>
      <w:r>
        <w:rPr>
          <w:rFonts w:hint="eastAsia" w:ascii="仿宋" w:hAnsi="仿宋" w:eastAsia="仿宋" w:cs="仿宋"/>
          <w:spacing w:val="4"/>
          <w:sz w:val="20"/>
          <w:szCs w:val="20"/>
          <w:lang w:val="en-US" w:eastAsia="zh-CN"/>
        </w:rPr>
        <w:t xml:space="preserve">1  </w:t>
      </w:r>
      <w:r>
        <w:rPr>
          <w:rFonts w:hint="eastAsia" w:ascii="仿宋" w:hAnsi="仿宋" w:eastAsia="仿宋" w:cs="仿宋"/>
          <w:spacing w:val="4"/>
          <w:sz w:val="20"/>
          <w:szCs w:val="20"/>
        </w:rPr>
        <w:t>投标书（投标文件格式三）</w:t>
      </w:r>
      <w:r>
        <w:rPr>
          <w:rFonts w:hint="eastAsia" w:ascii="仿宋" w:hAnsi="仿宋" w:eastAsia="仿宋" w:cs="仿宋"/>
          <w:spacing w:val="-48"/>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3"/>
          <w:sz w:val="20"/>
          <w:szCs w:val="20"/>
        </w:rPr>
        <w:t>...............................</w:t>
      </w:r>
      <w:r>
        <w:rPr>
          <w:rFonts w:hint="eastAsia" w:ascii="仿宋" w:hAnsi="仿宋" w:eastAsia="仿宋" w:cs="仿宋"/>
          <w:spacing w:val="3"/>
          <w:sz w:val="20"/>
          <w:szCs w:val="20"/>
          <w:lang w:val="en-US" w:eastAsia="zh-CN"/>
        </w:rPr>
        <w:t xml:space="preserve">         </w:t>
      </w:r>
      <w:r>
        <w:rPr>
          <w:rFonts w:hint="eastAsia" w:ascii="仿宋" w:hAnsi="仿宋" w:eastAsia="仿宋" w:cs="仿宋"/>
          <w:b/>
          <w:bCs/>
          <w:spacing w:val="3"/>
          <w:sz w:val="20"/>
          <w:szCs w:val="20"/>
          <w:lang w:val="en-US" w:eastAsia="zh-CN"/>
        </w:rPr>
        <w:t>35</w:t>
      </w:r>
    </w:p>
    <w:p w14:paraId="1865E510">
      <w:pPr>
        <w:spacing w:before="23" w:line="229" w:lineRule="auto"/>
        <w:ind w:right="19"/>
        <w:jc w:val="both"/>
        <w:rPr>
          <w:rFonts w:hint="default" w:ascii="仿宋" w:hAnsi="仿宋" w:eastAsia="仿宋" w:cs="仿宋"/>
          <w:sz w:val="20"/>
          <w:szCs w:val="20"/>
          <w:lang w:val="en-US" w:eastAsia="zh-CN"/>
        </w:rPr>
      </w:pPr>
      <w:r>
        <w:rPr>
          <w:rFonts w:hint="eastAsia" w:ascii="仿宋" w:hAnsi="仿宋" w:eastAsia="仿宋" w:cs="仿宋"/>
          <w:spacing w:val="4"/>
          <w:sz w:val="20"/>
          <w:szCs w:val="20"/>
        </w:rPr>
        <w:t xml:space="preserve">2 </w:t>
      </w:r>
      <w:r>
        <w:rPr>
          <w:rFonts w:hint="eastAsia" w:ascii="仿宋" w:hAnsi="仿宋" w:eastAsia="仿宋" w:cs="仿宋"/>
          <w:spacing w:val="4"/>
          <w:sz w:val="20"/>
          <w:szCs w:val="20"/>
          <w:lang w:val="en-US" w:eastAsia="zh-CN"/>
        </w:rPr>
        <w:t xml:space="preserve"> </w:t>
      </w:r>
      <w:r>
        <w:rPr>
          <w:rFonts w:hint="eastAsia" w:ascii="仿宋" w:hAnsi="仿宋" w:eastAsia="仿宋" w:cs="仿宋"/>
          <w:spacing w:val="4"/>
          <w:sz w:val="20"/>
          <w:szCs w:val="20"/>
        </w:rPr>
        <w:t>投标保证金缴纳凭证复印件或投标担保函</w:t>
      </w:r>
      <w:r>
        <w:rPr>
          <w:rFonts w:hint="eastAsia" w:ascii="仿宋" w:hAnsi="仿宋" w:eastAsia="仿宋" w:cs="仿宋"/>
          <w:spacing w:val="-57"/>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3"/>
          <w:sz w:val="20"/>
          <w:szCs w:val="20"/>
        </w:rPr>
        <w:t>.....................</w:t>
      </w:r>
      <w:r>
        <w:rPr>
          <w:rFonts w:hint="eastAsia" w:ascii="仿宋" w:hAnsi="仿宋" w:eastAsia="仿宋" w:cs="仿宋"/>
          <w:spacing w:val="3"/>
          <w:sz w:val="20"/>
          <w:szCs w:val="20"/>
          <w:lang w:val="en-US" w:eastAsia="zh-CN"/>
        </w:rPr>
        <w:t xml:space="preserve">       36</w:t>
      </w:r>
    </w:p>
    <w:p w14:paraId="7DDB962D">
      <w:pPr>
        <w:pStyle w:val="5"/>
        <w:spacing w:before="22" w:line="231" w:lineRule="auto"/>
        <w:ind w:right="22"/>
        <w:jc w:val="both"/>
        <w:rPr>
          <w:rFonts w:hint="default" w:ascii="仿宋" w:hAnsi="仿宋" w:eastAsia="仿宋" w:cs="仿宋"/>
          <w:sz w:val="20"/>
          <w:szCs w:val="20"/>
          <w:lang w:val="en-US" w:eastAsia="zh-CN"/>
        </w:rPr>
      </w:pPr>
      <w:r>
        <w:rPr>
          <w:rFonts w:hint="eastAsia" w:ascii="仿宋" w:hAnsi="仿宋" w:eastAsia="仿宋" w:cs="仿宋"/>
          <w:spacing w:val="5"/>
          <w:sz w:val="20"/>
          <w:szCs w:val="20"/>
        </w:rPr>
        <w:t>3  第一包投标分项报价表（投标文件格式五）</w:t>
      </w:r>
      <w:r>
        <w:rPr>
          <w:rFonts w:hint="eastAsia" w:ascii="仿宋" w:hAnsi="仿宋" w:eastAsia="仿宋" w:cs="仿宋"/>
          <w:spacing w:val="-48"/>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5"/>
          <w:sz w:val="20"/>
          <w:szCs w:val="20"/>
          <w:lang w:val="en-US" w:eastAsia="zh-CN"/>
        </w:rPr>
        <w:t xml:space="preserve">         </w:t>
      </w:r>
      <w:r>
        <w:rPr>
          <w:rFonts w:hint="eastAsia" w:ascii="仿宋" w:hAnsi="仿宋" w:eastAsia="仿宋" w:cs="仿宋"/>
          <w:b/>
          <w:bCs/>
          <w:spacing w:val="5"/>
          <w:sz w:val="20"/>
          <w:szCs w:val="20"/>
          <w:lang w:val="en-US" w:eastAsia="zh-CN"/>
        </w:rPr>
        <w:t>37-38</w:t>
      </w:r>
    </w:p>
    <w:p w14:paraId="3B26897F">
      <w:pPr>
        <w:pStyle w:val="5"/>
        <w:spacing w:before="23" w:line="231" w:lineRule="auto"/>
        <w:ind w:right="22"/>
        <w:jc w:val="both"/>
        <w:rPr>
          <w:rFonts w:hint="default" w:ascii="仿宋" w:hAnsi="仿宋" w:eastAsia="仿宋" w:cs="仿宋"/>
          <w:sz w:val="20"/>
          <w:szCs w:val="20"/>
          <w:lang w:val="en-US" w:eastAsia="zh-CN"/>
        </w:rPr>
      </w:pPr>
      <w:r>
        <w:rPr>
          <w:rFonts w:hint="eastAsia" w:ascii="仿宋" w:hAnsi="仿宋" w:eastAsia="仿宋" w:cs="仿宋"/>
          <w:spacing w:val="5"/>
          <w:sz w:val="20"/>
          <w:szCs w:val="20"/>
        </w:rPr>
        <w:t>4  技术规格偏离表（投标文件格式六）</w:t>
      </w:r>
      <w:r>
        <w:rPr>
          <w:rFonts w:hint="eastAsia" w:ascii="仿宋" w:hAnsi="仿宋" w:eastAsia="仿宋" w:cs="仿宋"/>
          <w:spacing w:val="-48"/>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4"/>
          <w:sz w:val="20"/>
          <w:szCs w:val="20"/>
        </w:rPr>
        <w:t>..........................</w:t>
      </w:r>
      <w:r>
        <w:rPr>
          <w:rFonts w:hint="eastAsia" w:ascii="仿宋" w:hAnsi="仿宋" w:eastAsia="仿宋" w:cs="仿宋"/>
          <w:spacing w:val="4"/>
          <w:sz w:val="20"/>
          <w:szCs w:val="20"/>
          <w:lang w:val="en-US" w:eastAsia="zh-CN"/>
        </w:rPr>
        <w:t xml:space="preserve">              </w:t>
      </w:r>
      <w:r>
        <w:rPr>
          <w:rFonts w:hint="eastAsia" w:ascii="仿宋" w:hAnsi="仿宋" w:eastAsia="仿宋" w:cs="仿宋"/>
          <w:b/>
          <w:bCs/>
          <w:spacing w:val="4"/>
          <w:sz w:val="20"/>
          <w:szCs w:val="20"/>
          <w:lang w:val="en-US" w:eastAsia="zh-CN"/>
        </w:rPr>
        <w:t>39</w:t>
      </w:r>
    </w:p>
    <w:p w14:paraId="21172CA2">
      <w:pPr>
        <w:pStyle w:val="5"/>
        <w:spacing w:before="21" w:line="231" w:lineRule="auto"/>
        <w:ind w:right="22"/>
        <w:jc w:val="both"/>
        <w:rPr>
          <w:rFonts w:hint="default" w:ascii="仿宋" w:hAnsi="仿宋" w:eastAsia="仿宋" w:cs="仿宋"/>
          <w:sz w:val="20"/>
          <w:szCs w:val="20"/>
          <w:lang w:val="en-US" w:eastAsia="zh-CN"/>
        </w:rPr>
      </w:pPr>
      <w:r>
        <w:rPr>
          <w:rFonts w:hint="eastAsia" w:ascii="仿宋" w:hAnsi="仿宋" w:eastAsia="仿宋" w:cs="仿宋"/>
          <w:spacing w:val="4"/>
          <w:sz w:val="20"/>
          <w:szCs w:val="20"/>
        </w:rPr>
        <w:t>5  商务条款偏离表（投标文件格式七）</w:t>
      </w:r>
      <w:r>
        <w:rPr>
          <w:rFonts w:hint="eastAsia" w:ascii="仿宋" w:hAnsi="仿宋" w:eastAsia="仿宋" w:cs="仿宋"/>
          <w:spacing w:val="-34"/>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4"/>
          <w:sz w:val="20"/>
          <w:szCs w:val="20"/>
          <w:lang w:val="en-US" w:eastAsia="zh-CN"/>
        </w:rPr>
        <w:t xml:space="preserve">            </w:t>
      </w:r>
      <w:r>
        <w:rPr>
          <w:rFonts w:hint="eastAsia" w:ascii="仿宋" w:hAnsi="仿宋" w:eastAsia="仿宋" w:cs="仿宋"/>
          <w:b/>
          <w:bCs/>
          <w:spacing w:val="4"/>
          <w:sz w:val="20"/>
          <w:szCs w:val="20"/>
          <w:lang w:val="en-US" w:eastAsia="zh-CN"/>
        </w:rPr>
        <w:t>40</w:t>
      </w:r>
    </w:p>
    <w:p w14:paraId="78CAA4CF">
      <w:pPr>
        <w:pStyle w:val="5"/>
        <w:numPr>
          <w:ilvl w:val="0"/>
          <w:numId w:val="1"/>
        </w:numPr>
        <w:spacing w:before="23" w:line="237" w:lineRule="auto"/>
        <w:ind w:right="48"/>
        <w:rPr>
          <w:rFonts w:hint="eastAsia" w:ascii="仿宋" w:hAnsi="仿宋" w:eastAsia="仿宋" w:cs="仿宋"/>
          <w:sz w:val="20"/>
          <w:szCs w:val="20"/>
        </w:rPr>
      </w:pPr>
      <w:r>
        <w:rPr>
          <w:rFonts w:hint="eastAsia" w:ascii="仿宋" w:hAnsi="仿宋" w:eastAsia="仿宋" w:cs="仿宋"/>
          <w:spacing w:val="6"/>
          <w:sz w:val="20"/>
          <w:szCs w:val="20"/>
        </w:rPr>
        <w:t>1    投标人企业（单位）类型声</w:t>
      </w:r>
      <w:r>
        <w:rPr>
          <w:rFonts w:hint="eastAsia" w:ascii="仿宋" w:hAnsi="仿宋" w:eastAsia="仿宋" w:cs="仿宋"/>
          <w:spacing w:val="5"/>
          <w:sz w:val="20"/>
          <w:szCs w:val="20"/>
        </w:rPr>
        <w:t>明函（投标文件格式八</w:t>
      </w:r>
      <w:r>
        <w:rPr>
          <w:rFonts w:hint="eastAsia" w:ascii="仿宋" w:hAnsi="仿宋" w:eastAsia="仿宋" w:cs="仿宋"/>
          <w:spacing w:val="5"/>
          <w:sz w:val="20"/>
          <w:szCs w:val="20"/>
          <w:lang w:eastAsia="zh-CN"/>
        </w:rPr>
        <w:t>....</w:t>
      </w:r>
      <w:r>
        <w:rPr>
          <w:rFonts w:hint="eastAsia" w:ascii="仿宋" w:hAnsi="仿宋" w:eastAsia="仿宋" w:cs="仿宋"/>
          <w:spacing w:val="5"/>
          <w:sz w:val="20"/>
          <w:szCs w:val="20"/>
        </w:rPr>
        <w:t>..</w:t>
      </w:r>
      <w:r>
        <w:rPr>
          <w:rFonts w:hint="eastAsia" w:ascii="仿宋" w:hAnsi="仿宋" w:eastAsia="仿宋" w:cs="仿宋"/>
          <w:spacing w:val="-22"/>
          <w:sz w:val="20"/>
          <w:szCs w:val="20"/>
        </w:rPr>
        <w:t xml:space="preserve"> </w:t>
      </w:r>
      <w:r>
        <w:rPr>
          <w:rFonts w:hint="eastAsia" w:ascii="仿宋" w:hAnsi="仿宋" w:eastAsia="仿宋" w:cs="仿宋"/>
          <w:spacing w:val="-22"/>
          <w:sz w:val="20"/>
          <w:szCs w:val="20"/>
          <w:lang w:val="en-US" w:eastAsia="zh-CN"/>
        </w:rPr>
        <w:t xml:space="preserve">                                </w:t>
      </w:r>
      <w:r>
        <w:rPr>
          <w:rFonts w:hint="eastAsia" w:ascii="仿宋" w:hAnsi="仿宋" w:eastAsia="仿宋" w:cs="仿宋"/>
          <w:b/>
          <w:bCs/>
          <w:spacing w:val="5"/>
          <w:sz w:val="20"/>
          <w:szCs w:val="20"/>
          <w:lang w:val="en-US" w:eastAsia="zh-CN"/>
        </w:rPr>
        <w:t>41</w:t>
      </w:r>
      <w:r>
        <w:rPr>
          <w:rFonts w:hint="eastAsia" w:ascii="仿宋" w:hAnsi="仿宋" w:eastAsia="仿宋" w:cs="仿宋"/>
          <w:sz w:val="20"/>
          <w:szCs w:val="20"/>
        </w:rPr>
        <w:t xml:space="preserve"> </w:t>
      </w:r>
    </w:p>
    <w:p w14:paraId="45519851">
      <w:pPr>
        <w:pStyle w:val="5"/>
        <w:numPr>
          <w:ilvl w:val="0"/>
          <w:numId w:val="0"/>
        </w:numPr>
        <w:spacing w:before="23" w:line="237" w:lineRule="auto"/>
        <w:ind w:right="48" w:rightChars="0"/>
        <w:rPr>
          <w:rFonts w:hint="default" w:ascii="仿宋" w:hAnsi="仿宋" w:eastAsia="仿宋" w:cs="仿宋"/>
          <w:sz w:val="20"/>
          <w:szCs w:val="20"/>
          <w:lang w:val="en-US" w:eastAsia="zh-CN"/>
        </w:rPr>
      </w:pPr>
      <w:r>
        <w:rPr>
          <w:rFonts w:hint="eastAsia" w:ascii="仿宋" w:hAnsi="仿宋" w:eastAsia="仿宋" w:cs="仿宋"/>
          <w:spacing w:val="6"/>
          <w:sz w:val="20"/>
          <w:szCs w:val="20"/>
        </w:rPr>
        <w:t>6-2     制造商企业（单位）类型声明函（投标文件格式九）</w:t>
      </w:r>
      <w:r>
        <w:rPr>
          <w:rFonts w:hint="eastAsia" w:ascii="仿宋" w:hAnsi="仿宋" w:eastAsia="仿宋" w:cs="仿宋"/>
          <w:spacing w:val="-46"/>
          <w:sz w:val="20"/>
          <w:szCs w:val="20"/>
        </w:rPr>
        <w:t xml:space="preserve"> </w:t>
      </w:r>
      <w:r>
        <w:rPr>
          <w:rFonts w:hint="eastAsia" w:ascii="仿宋" w:hAnsi="仿宋" w:eastAsia="仿宋" w:cs="仿宋"/>
          <w:spacing w:val="6"/>
          <w:sz w:val="20"/>
          <w:szCs w:val="20"/>
        </w:rPr>
        <w:t>..</w:t>
      </w:r>
      <w:r>
        <w:rPr>
          <w:rFonts w:hint="eastAsia" w:ascii="仿宋" w:hAnsi="仿宋" w:eastAsia="仿宋" w:cs="仿宋"/>
          <w:spacing w:val="4"/>
          <w:sz w:val="20"/>
          <w:szCs w:val="20"/>
        </w:rPr>
        <w:t>...........</w:t>
      </w:r>
      <w:r>
        <w:rPr>
          <w:rFonts w:hint="eastAsia" w:ascii="仿宋" w:hAnsi="仿宋" w:eastAsia="仿宋" w:cs="仿宋"/>
          <w:spacing w:val="-24"/>
          <w:sz w:val="20"/>
          <w:szCs w:val="20"/>
        </w:rPr>
        <w:t xml:space="preserve"> </w:t>
      </w:r>
      <w:r>
        <w:rPr>
          <w:rFonts w:hint="eastAsia" w:ascii="仿宋" w:hAnsi="仿宋" w:eastAsia="仿宋" w:cs="仿宋"/>
          <w:spacing w:val="-24"/>
          <w:sz w:val="20"/>
          <w:szCs w:val="20"/>
          <w:lang w:val="en-US" w:eastAsia="zh-CN"/>
        </w:rPr>
        <w:t xml:space="preserve">              42-46</w:t>
      </w:r>
    </w:p>
    <w:sdt>
      <w:sdtPr>
        <w:rPr>
          <w:rFonts w:hint="eastAsia" w:ascii="仿宋" w:hAnsi="仿宋" w:eastAsia="仿宋" w:cs="仿宋"/>
          <w:sz w:val="20"/>
          <w:szCs w:val="20"/>
        </w:rPr>
        <w:id w:val="2"/>
        <w:docPartObj>
          <w:docPartGallery w:val="Table of Contents"/>
          <w:docPartUnique/>
        </w:docPartObj>
      </w:sdtPr>
      <w:sdtEndPr>
        <w:rPr>
          <w:rFonts w:hint="eastAsia" w:ascii="仿宋" w:hAnsi="仿宋" w:eastAsia="仿宋" w:cs="仿宋"/>
          <w:sz w:val="20"/>
          <w:szCs w:val="20"/>
        </w:rPr>
      </w:sdtEndPr>
      <w:sdtContent>
        <w:p w14:paraId="43588192">
          <w:pPr>
            <w:tabs>
              <w:tab w:val="right" w:leader="dot" w:pos="8324"/>
            </w:tabs>
            <w:spacing w:before="32" w:line="197" w:lineRule="auto"/>
            <w:ind w:left="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"bookmark49" </w:instrText>
          </w:r>
          <w:r>
            <w:rPr>
              <w:rFonts w:hint="eastAsia" w:ascii="仿宋" w:hAnsi="仿宋" w:eastAsia="仿宋" w:cs="仿宋"/>
            </w:rPr>
            <w:fldChar w:fldCharType="separate"/>
          </w:r>
          <w:r>
            <w:rPr>
              <w:rFonts w:hint="eastAsia" w:ascii="仿宋" w:hAnsi="仿宋" w:eastAsia="仿宋" w:cs="仿宋"/>
              <w:sz w:val="20"/>
              <w:szCs w:val="20"/>
            </w:rPr>
            <w:t>第</w:t>
          </w:r>
          <w:r>
            <w:rPr>
              <w:rFonts w:hint="eastAsia" w:ascii="仿宋" w:hAnsi="仿宋" w:eastAsia="仿宋" w:cs="仿宋"/>
              <w:spacing w:val="-39"/>
              <w:sz w:val="20"/>
              <w:szCs w:val="20"/>
            </w:rPr>
            <w:t xml:space="preserve"> </w:t>
          </w:r>
          <w:r>
            <w:rPr>
              <w:rFonts w:hint="eastAsia" w:ascii="仿宋" w:hAnsi="仿宋" w:eastAsia="仿宋" w:cs="仿宋"/>
              <w:sz w:val="20"/>
              <w:szCs w:val="20"/>
            </w:rPr>
            <w:t>3</w:t>
          </w:r>
          <w:r>
            <w:rPr>
              <w:rFonts w:hint="eastAsia" w:ascii="仿宋" w:hAnsi="仿宋" w:eastAsia="仿宋" w:cs="仿宋"/>
              <w:spacing w:val="19"/>
              <w:sz w:val="20"/>
              <w:szCs w:val="20"/>
            </w:rPr>
            <w:t xml:space="preserve"> </w:t>
          </w:r>
          <w:r>
            <w:rPr>
              <w:rFonts w:hint="eastAsia" w:ascii="仿宋" w:hAnsi="仿宋" w:eastAsia="仿宋" w:cs="仿宋"/>
              <w:sz w:val="20"/>
              <w:szCs w:val="20"/>
            </w:rPr>
            <w:t>章</w:t>
          </w:r>
          <w:r>
            <w:rPr>
              <w:rFonts w:hint="eastAsia" w:ascii="仿宋" w:hAnsi="仿宋" w:eastAsia="仿宋" w:cs="仿宋"/>
              <w:spacing w:val="12"/>
              <w:sz w:val="20"/>
              <w:szCs w:val="20"/>
            </w:rPr>
            <w:t xml:space="preserve">  </w:t>
          </w:r>
          <w:r>
            <w:rPr>
              <w:rFonts w:hint="eastAsia" w:ascii="仿宋" w:hAnsi="仿宋" w:eastAsia="仿宋" w:cs="仿宋"/>
              <w:sz w:val="20"/>
              <w:szCs w:val="20"/>
            </w:rPr>
            <w:t>投标邀请</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5"/>
              <w:sz w:val="20"/>
              <w:szCs w:val="20"/>
            </w:rPr>
            <w:t>47</w:t>
          </w:r>
          <w:r>
            <w:rPr>
              <w:rFonts w:hint="eastAsia" w:ascii="仿宋" w:hAnsi="仿宋" w:eastAsia="仿宋" w:cs="仿宋"/>
              <w:spacing w:val="5"/>
              <w:sz w:val="20"/>
              <w:szCs w:val="20"/>
            </w:rPr>
            <w:fldChar w:fldCharType="end"/>
          </w:r>
        </w:p>
        <w:p w14:paraId="5E676D58">
          <w:pPr>
            <w:tabs>
              <w:tab w:val="right" w:leader="dot" w:pos="8324"/>
            </w:tabs>
            <w:spacing w:before="57" w:line="228" w:lineRule="auto"/>
            <w:ind w:left="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"bookmark50" </w:instrText>
          </w:r>
          <w:r>
            <w:rPr>
              <w:rFonts w:hint="eastAsia" w:ascii="仿宋" w:hAnsi="仿宋" w:eastAsia="仿宋" w:cs="仿宋"/>
            </w:rPr>
            <w:fldChar w:fldCharType="separate"/>
          </w:r>
          <w:r>
            <w:rPr>
              <w:rFonts w:hint="eastAsia" w:ascii="仿宋" w:hAnsi="仿宋" w:eastAsia="仿宋" w:cs="仿宋"/>
              <w:spacing w:val="5"/>
              <w:sz w:val="20"/>
              <w:szCs w:val="20"/>
            </w:rPr>
            <w:t>第</w:t>
          </w:r>
          <w:r>
            <w:rPr>
              <w:rFonts w:hint="eastAsia" w:ascii="仿宋" w:hAnsi="仿宋" w:eastAsia="仿宋" w:cs="仿宋"/>
              <w:spacing w:val="-41"/>
              <w:sz w:val="20"/>
              <w:szCs w:val="20"/>
            </w:rPr>
            <w:t xml:space="preserve"> </w:t>
          </w:r>
          <w:r>
            <w:rPr>
              <w:rFonts w:hint="eastAsia" w:ascii="仿宋" w:hAnsi="仿宋" w:eastAsia="仿宋" w:cs="仿宋"/>
              <w:spacing w:val="5"/>
              <w:sz w:val="20"/>
              <w:szCs w:val="20"/>
            </w:rPr>
            <w:t>4</w:t>
          </w:r>
          <w:r>
            <w:rPr>
              <w:rFonts w:hint="eastAsia" w:ascii="仿宋" w:hAnsi="仿宋" w:eastAsia="仿宋" w:cs="仿宋"/>
              <w:spacing w:val="19"/>
              <w:w w:val="101"/>
              <w:sz w:val="20"/>
              <w:szCs w:val="20"/>
            </w:rPr>
            <w:t xml:space="preserve"> </w:t>
          </w:r>
          <w:r>
            <w:rPr>
              <w:rFonts w:hint="eastAsia" w:ascii="仿宋" w:hAnsi="仿宋" w:eastAsia="仿宋" w:cs="仿宋"/>
              <w:spacing w:val="5"/>
              <w:sz w:val="20"/>
              <w:szCs w:val="20"/>
            </w:rPr>
            <w:t>章  投标人须知资料表</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16"/>
              <w:w w:val="111"/>
              <w:sz w:val="20"/>
              <w:szCs w:val="20"/>
            </w:rPr>
            <w:t>50</w:t>
          </w:r>
          <w:r>
            <w:rPr>
              <w:rFonts w:hint="eastAsia" w:ascii="仿宋" w:hAnsi="仿宋" w:eastAsia="仿宋" w:cs="仿宋"/>
              <w:spacing w:val="16"/>
              <w:w w:val="111"/>
              <w:sz w:val="20"/>
              <w:szCs w:val="20"/>
            </w:rPr>
            <w:fldChar w:fldCharType="end"/>
          </w:r>
        </w:p>
        <w:p w14:paraId="1E43CFB5">
          <w:pPr>
            <w:pStyle w:val="5"/>
            <w:tabs>
              <w:tab w:val="right" w:leader="dot" w:pos="8187"/>
            </w:tabs>
            <w:spacing w:before="28" w:line="221" w:lineRule="auto"/>
            <w:ind w:left="34"/>
            <w:rPr>
              <w:rFonts w:hint="default" w:ascii="仿宋" w:hAnsi="仿宋" w:eastAsia="仿宋" w:cs="仿宋"/>
              <w:sz w:val="20"/>
              <w:szCs w:val="20"/>
              <w:lang w:val="en-US" w:eastAsia="zh-CN"/>
            </w:rPr>
          </w:pPr>
          <w:r>
            <w:rPr>
              <w:rFonts w:hint="eastAsia" w:ascii="仿宋" w:hAnsi="仿宋" w:eastAsia="仿宋" w:cs="仿宋"/>
              <w:spacing w:val="5"/>
              <w:sz w:val="20"/>
              <w:szCs w:val="20"/>
            </w:rPr>
            <w:t>第</w:t>
          </w:r>
          <w:r>
            <w:rPr>
              <w:rFonts w:hint="eastAsia" w:ascii="仿宋" w:hAnsi="仿宋" w:eastAsia="仿宋" w:cs="仿宋"/>
              <w:spacing w:val="-35"/>
              <w:sz w:val="20"/>
              <w:szCs w:val="20"/>
            </w:rPr>
            <w:t xml:space="preserve"> </w:t>
          </w:r>
          <w:r>
            <w:rPr>
              <w:rFonts w:hint="eastAsia" w:ascii="仿宋" w:hAnsi="仿宋" w:eastAsia="仿宋" w:cs="仿宋"/>
              <w:spacing w:val="5"/>
              <w:sz w:val="20"/>
              <w:szCs w:val="20"/>
            </w:rPr>
            <w:t>5</w:t>
          </w:r>
          <w:r>
            <w:rPr>
              <w:rFonts w:hint="eastAsia" w:ascii="仿宋" w:hAnsi="仿宋" w:eastAsia="仿宋" w:cs="仿宋"/>
              <w:spacing w:val="20"/>
              <w:sz w:val="20"/>
              <w:szCs w:val="20"/>
            </w:rPr>
            <w:t xml:space="preserve"> </w:t>
          </w:r>
          <w:r>
            <w:rPr>
              <w:rFonts w:hint="eastAsia" w:ascii="仿宋" w:hAnsi="仿宋" w:eastAsia="仿宋" w:cs="仿宋"/>
              <w:spacing w:val="5"/>
              <w:sz w:val="20"/>
              <w:szCs w:val="20"/>
            </w:rPr>
            <w:t>章  项目服务及建设需求</w:t>
          </w:r>
          <w:r>
            <w:rPr>
              <w:rFonts w:hint="eastAsia" w:ascii="仿宋" w:hAnsi="仿宋" w:eastAsia="仿宋" w:cs="仿宋"/>
              <w:spacing w:val="-59"/>
              <w:sz w:val="20"/>
              <w:szCs w:val="20"/>
            </w:rPr>
            <w:t xml:space="preserve"> </w:t>
          </w:r>
          <w:r>
            <w:rPr>
              <w:rFonts w:hint="eastAsia" w:ascii="仿宋" w:hAnsi="仿宋" w:eastAsia="仿宋" w:cs="仿宋"/>
              <w:sz w:val="20"/>
              <w:szCs w:val="20"/>
            </w:rPr>
            <w:tab/>
          </w:r>
          <w:r>
            <w:rPr>
              <w:rFonts w:hint="eastAsia" w:ascii="仿宋" w:hAnsi="仿宋" w:eastAsia="仿宋" w:cs="仿宋"/>
              <w:spacing w:val="-70"/>
              <w:sz w:val="20"/>
              <w:szCs w:val="20"/>
            </w:rPr>
            <w:t xml:space="preserve"> </w:t>
          </w:r>
          <w:r>
            <w:rPr>
              <w:rFonts w:hint="eastAsia" w:ascii="仿宋" w:hAnsi="仿宋" w:eastAsia="仿宋" w:cs="仿宋"/>
              <w:b/>
              <w:bCs/>
              <w:spacing w:val="6"/>
              <w:sz w:val="20"/>
              <w:szCs w:val="20"/>
              <w:lang w:val="en-US" w:eastAsia="zh-CN"/>
            </w:rPr>
            <w:t>51-86</w:t>
          </w:r>
        </w:p>
        <w:p w14:paraId="545C7239">
          <w:pPr>
            <w:tabs>
              <w:tab w:val="right" w:leader="dot" w:pos="8324"/>
            </w:tabs>
            <w:spacing w:before="31" w:line="225" w:lineRule="auto"/>
            <w:ind w:left="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"bookmark51" </w:instrText>
          </w:r>
          <w:r>
            <w:rPr>
              <w:rFonts w:hint="eastAsia" w:ascii="仿宋" w:hAnsi="仿宋" w:eastAsia="仿宋" w:cs="仿宋"/>
            </w:rPr>
            <w:fldChar w:fldCharType="separate"/>
          </w:r>
          <w:r>
            <w:rPr>
              <w:rFonts w:hint="eastAsia" w:ascii="仿宋" w:hAnsi="仿宋" w:eastAsia="仿宋" w:cs="仿宋"/>
              <w:spacing w:val="2"/>
              <w:sz w:val="20"/>
              <w:szCs w:val="20"/>
            </w:rPr>
            <w:t>第</w:t>
          </w:r>
          <w:r>
            <w:rPr>
              <w:rFonts w:hint="eastAsia" w:ascii="仿宋" w:hAnsi="仿宋" w:eastAsia="仿宋" w:cs="仿宋"/>
              <w:spacing w:val="-30"/>
              <w:sz w:val="20"/>
              <w:szCs w:val="20"/>
            </w:rPr>
            <w:t xml:space="preserve"> </w:t>
          </w:r>
          <w:r>
            <w:rPr>
              <w:rFonts w:hint="eastAsia" w:ascii="仿宋" w:hAnsi="仿宋" w:eastAsia="仿宋" w:cs="仿宋"/>
              <w:spacing w:val="2"/>
              <w:sz w:val="20"/>
              <w:szCs w:val="20"/>
            </w:rPr>
            <w:t>6</w:t>
          </w:r>
          <w:r>
            <w:rPr>
              <w:rFonts w:hint="eastAsia" w:ascii="仿宋" w:hAnsi="仿宋" w:eastAsia="仿宋" w:cs="仿宋"/>
              <w:spacing w:val="19"/>
              <w:w w:val="101"/>
              <w:sz w:val="20"/>
              <w:szCs w:val="20"/>
            </w:rPr>
            <w:t xml:space="preserve"> </w:t>
          </w:r>
          <w:r>
            <w:rPr>
              <w:rFonts w:hint="eastAsia" w:ascii="仿宋" w:hAnsi="仿宋" w:eastAsia="仿宋" w:cs="仿宋"/>
              <w:spacing w:val="2"/>
              <w:sz w:val="20"/>
              <w:szCs w:val="20"/>
            </w:rPr>
            <w:t>章</w:t>
          </w:r>
          <w:r>
            <w:rPr>
              <w:rFonts w:hint="eastAsia" w:ascii="仿宋" w:hAnsi="仿宋" w:eastAsia="仿宋" w:cs="仿宋"/>
              <w:spacing w:val="12"/>
              <w:sz w:val="20"/>
              <w:szCs w:val="20"/>
            </w:rPr>
            <w:t xml:space="preserve">  </w:t>
          </w:r>
          <w:r>
            <w:rPr>
              <w:rFonts w:hint="eastAsia" w:ascii="仿宋" w:hAnsi="仿宋" w:eastAsia="仿宋" w:cs="仿宋"/>
              <w:spacing w:val="2"/>
              <w:sz w:val="20"/>
              <w:szCs w:val="20"/>
            </w:rPr>
            <w:t>评标方法和标准</w:t>
          </w:r>
          <w:r>
            <w:rPr>
              <w:rFonts w:hint="eastAsia" w:ascii="仿宋" w:hAnsi="仿宋" w:eastAsia="仿宋" w:cs="仿宋"/>
              <w:spacing w:val="-58"/>
              <w:sz w:val="20"/>
              <w:szCs w:val="20"/>
            </w:rPr>
            <w:t xml:space="preserve"> </w:t>
          </w:r>
          <w:r>
            <w:rPr>
              <w:rFonts w:hint="eastAsia" w:ascii="仿宋" w:hAnsi="仿宋" w:eastAsia="仿宋" w:cs="仿宋"/>
              <w:sz w:val="20"/>
              <w:szCs w:val="20"/>
            </w:rPr>
            <w:tab/>
          </w:r>
          <w:r>
            <w:rPr>
              <w:rFonts w:hint="eastAsia" w:ascii="仿宋" w:hAnsi="仿宋" w:eastAsia="仿宋" w:cs="仿宋"/>
              <w:spacing w:val="19"/>
              <w:w w:val="109"/>
              <w:sz w:val="20"/>
              <w:szCs w:val="20"/>
            </w:rPr>
            <w:t>87</w:t>
          </w:r>
          <w:r>
            <w:rPr>
              <w:rFonts w:hint="eastAsia" w:ascii="仿宋" w:hAnsi="仿宋" w:eastAsia="仿宋" w:cs="仿宋"/>
              <w:spacing w:val="19"/>
              <w:w w:val="109"/>
              <w:sz w:val="20"/>
              <w:szCs w:val="20"/>
            </w:rPr>
            <w:fldChar w:fldCharType="end"/>
          </w:r>
        </w:p>
      </w:sdtContent>
    </w:sdt>
    <w:p w14:paraId="7217861B">
      <w:pPr>
        <w:spacing w:before="27" w:line="231" w:lineRule="auto"/>
        <w:ind w:left="34"/>
        <w:rPr>
          <w:rFonts w:hint="eastAsia" w:ascii="仿宋" w:hAnsi="仿宋" w:eastAsia="仿宋" w:cs="仿宋"/>
          <w:sz w:val="20"/>
          <w:szCs w:val="20"/>
        </w:rPr>
      </w:pPr>
      <w:r>
        <w:rPr>
          <w:rFonts w:hint="eastAsia" w:ascii="仿宋" w:hAnsi="仿宋" w:eastAsia="仿宋" w:cs="仿宋"/>
          <w:spacing w:val="3"/>
          <w:sz w:val="20"/>
          <w:szCs w:val="20"/>
        </w:rPr>
        <w:t>第</w:t>
      </w:r>
      <w:r>
        <w:rPr>
          <w:rFonts w:hint="eastAsia" w:ascii="仿宋" w:hAnsi="仿宋" w:eastAsia="仿宋" w:cs="仿宋"/>
          <w:spacing w:val="-40"/>
          <w:sz w:val="20"/>
          <w:szCs w:val="20"/>
        </w:rPr>
        <w:t xml:space="preserve"> </w:t>
      </w:r>
      <w:r>
        <w:rPr>
          <w:rFonts w:hint="eastAsia" w:ascii="仿宋" w:hAnsi="仿宋" w:eastAsia="仿宋" w:cs="仿宋"/>
          <w:spacing w:val="3"/>
          <w:sz w:val="20"/>
          <w:szCs w:val="20"/>
        </w:rPr>
        <w:t>7</w:t>
      </w:r>
      <w:r>
        <w:rPr>
          <w:rFonts w:hint="eastAsia" w:ascii="仿宋" w:hAnsi="仿宋" w:eastAsia="仿宋" w:cs="仿宋"/>
          <w:spacing w:val="19"/>
          <w:w w:val="101"/>
          <w:sz w:val="20"/>
          <w:szCs w:val="20"/>
        </w:rPr>
        <w:t xml:space="preserve"> </w:t>
      </w:r>
      <w:r>
        <w:rPr>
          <w:rFonts w:hint="eastAsia" w:ascii="仿宋" w:hAnsi="仿宋" w:eastAsia="仿宋" w:cs="仿宋"/>
          <w:spacing w:val="3"/>
          <w:sz w:val="20"/>
          <w:szCs w:val="20"/>
        </w:rPr>
        <w:t>章  政府采购合同</w:t>
      </w:r>
      <w:r>
        <w:rPr>
          <w:rFonts w:hint="eastAsia" w:ascii="仿宋" w:hAnsi="仿宋" w:eastAsia="仿宋" w:cs="仿宋"/>
          <w:spacing w:val="2"/>
          <w:sz w:val="20"/>
          <w:szCs w:val="20"/>
        </w:rPr>
        <w:t>....................................</w:t>
      </w:r>
      <w:r>
        <w:rPr>
          <w:rFonts w:hint="eastAsia" w:ascii="仿宋" w:hAnsi="仿宋" w:eastAsia="仿宋" w:cs="仿宋"/>
          <w:spacing w:val="3"/>
          <w:sz w:val="20"/>
          <w:szCs w:val="20"/>
        </w:rPr>
        <w:t>.........</w:t>
      </w:r>
      <w:r>
        <w:rPr>
          <w:rFonts w:hint="eastAsia" w:ascii="仿宋" w:hAnsi="仿宋" w:eastAsia="仿宋" w:cs="仿宋"/>
          <w:spacing w:val="2"/>
          <w:sz w:val="20"/>
          <w:szCs w:val="20"/>
        </w:rPr>
        <w:t>.........................................................................</w:t>
      </w:r>
    </w:p>
    <w:p w14:paraId="7C7A02BD">
      <w:pPr>
        <w:spacing w:line="231" w:lineRule="auto"/>
        <w:rPr>
          <w:rFonts w:hint="eastAsia" w:ascii="仿宋" w:hAnsi="仿宋" w:eastAsia="仿宋" w:cs="仿宋"/>
          <w:sz w:val="20"/>
          <w:szCs w:val="20"/>
        </w:rPr>
        <w:sectPr>
          <w:footerReference r:id="rId6" w:type="default"/>
          <w:pgSz w:w="11906" w:h="16839"/>
          <w:pgMar w:top="1274" w:right="1785" w:bottom="1171" w:left="1785" w:header="852" w:footer="992" w:gutter="0"/>
          <w:pgNumType w:fmt="decimal"/>
          <w:cols w:space="720" w:num="1"/>
        </w:sectPr>
      </w:pPr>
    </w:p>
    <w:p w14:paraId="3A48E652">
      <w:pPr>
        <w:spacing w:before="213" w:line="228" w:lineRule="auto"/>
        <w:ind w:left="3029"/>
        <w:rPr>
          <w:rFonts w:hint="eastAsia" w:ascii="仿宋" w:hAnsi="仿宋" w:eastAsia="仿宋" w:cs="仿宋"/>
          <w:sz w:val="31"/>
          <w:szCs w:val="31"/>
        </w:rPr>
      </w:pPr>
      <w:bookmarkStart w:id="0" w:name="bookmark1"/>
      <w:bookmarkEnd w:id="0"/>
      <w:bookmarkStart w:id="1" w:name="bookmark2"/>
      <w:bookmarkEnd w:id="1"/>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p>
    <w:p w14:paraId="679F0F5A">
      <w:pPr>
        <w:spacing w:line="308" w:lineRule="auto"/>
        <w:rPr>
          <w:rFonts w:hint="eastAsia" w:ascii="仿宋" w:hAnsi="仿宋" w:eastAsia="仿宋" w:cs="仿宋"/>
          <w:sz w:val="21"/>
        </w:rPr>
      </w:pPr>
    </w:p>
    <w:p w14:paraId="5126ADBA">
      <w:pPr>
        <w:spacing w:before="98" w:line="222" w:lineRule="auto"/>
        <w:ind w:left="3356"/>
        <w:outlineLvl w:val="1"/>
        <w:rPr>
          <w:rFonts w:hint="eastAsia" w:ascii="仿宋" w:hAnsi="仿宋" w:eastAsia="仿宋" w:cs="仿宋"/>
          <w:b/>
          <w:bCs/>
          <w:spacing w:val="-15"/>
          <w:sz w:val="30"/>
          <w:szCs w:val="30"/>
        </w:rPr>
      </w:pPr>
      <w:bookmarkStart w:id="2" w:name="bookmark3"/>
      <w:bookmarkEnd w:id="2"/>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p>
    <w:p w14:paraId="564F33BF">
      <w:pPr>
        <w:pStyle w:val="8"/>
        <w:rPr>
          <w:rFonts w:hint="eastAsia"/>
        </w:rPr>
      </w:pPr>
    </w:p>
    <w:p w14:paraId="0FBC28A1">
      <w:pPr>
        <w:spacing w:before="78" w:line="360" w:lineRule="auto"/>
        <w:ind w:left="27"/>
        <w:outlineLvl w:val="2"/>
        <w:rPr>
          <w:rFonts w:hint="eastAsia" w:ascii="仿宋" w:hAnsi="仿宋" w:eastAsia="仿宋" w:cs="仿宋"/>
          <w:sz w:val="24"/>
          <w:szCs w:val="24"/>
        </w:rPr>
      </w:pPr>
      <w:r>
        <w:rPr>
          <w:rFonts w:hint="eastAsia" w:ascii="仿宋" w:hAnsi="仿宋" w:eastAsia="仿宋" w:cs="仿宋"/>
          <w:b/>
          <w:bCs/>
          <w:spacing w:val="-3"/>
          <w:sz w:val="24"/>
          <w:szCs w:val="24"/>
        </w:rPr>
        <w:t>1.采购人、采购代理机构及投标人</w:t>
      </w:r>
    </w:p>
    <w:p w14:paraId="5EADE1BF">
      <w:pPr>
        <w:spacing w:before="176" w:line="360" w:lineRule="auto"/>
        <w:ind w:left="928" w:hanging="886"/>
        <w:rPr>
          <w:rFonts w:hint="eastAsia"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3B751EBD">
      <w:pPr>
        <w:spacing w:before="179" w:line="360" w:lineRule="auto"/>
        <w:ind w:left="926" w:right="83" w:hanging="884"/>
        <w:rPr>
          <w:rFonts w:hint="eastAsia"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5CC48E12">
      <w:pPr>
        <w:spacing w:before="180" w:line="360" w:lineRule="auto"/>
        <w:ind w:left="930" w:right="83" w:hanging="891"/>
        <w:rPr>
          <w:rFonts w:hint="eastAsia" w:ascii="仿宋" w:hAnsi="仿宋" w:eastAsia="仿宋" w:cs="仿宋"/>
          <w:spacing w:val="-1"/>
          <w:sz w:val="24"/>
          <w:szCs w:val="24"/>
        </w:rPr>
      </w:pPr>
      <w:r>
        <w:rPr>
          <w:rFonts w:hint="eastAsia" w:ascii="仿宋" w:hAnsi="仿宋" w:eastAsia="仿宋" w:cs="仿宋"/>
          <w:spacing w:val="-1"/>
          <w:sz w:val="24"/>
          <w:szCs w:val="24"/>
        </w:rPr>
        <w:t>1.3    投标人：是指向采购人提供货物、工程</w:t>
      </w:r>
      <w:r>
        <w:rPr>
          <w:rFonts w:hint="eastAsia" w:ascii="仿宋" w:hAnsi="仿宋" w:eastAsia="仿宋" w:cs="仿宋"/>
          <w:spacing w:val="-2"/>
          <w:sz w:val="24"/>
          <w:szCs w:val="24"/>
        </w:rPr>
        <w:t>或者服务的法人、非法人组织或</w:t>
      </w:r>
      <w:r>
        <w:rPr>
          <w:rFonts w:hint="eastAsia" w:ascii="仿宋" w:hAnsi="仿宋" w:eastAsia="仿宋" w:cs="仿宋"/>
          <w:sz w:val="24"/>
          <w:szCs w:val="24"/>
        </w:rPr>
        <w:t xml:space="preserve"> </w:t>
      </w:r>
      <w:r>
        <w:rPr>
          <w:rFonts w:hint="eastAsia" w:ascii="仿宋" w:hAnsi="仿宋" w:eastAsia="仿宋" w:cs="仿宋"/>
          <w:spacing w:val="-1"/>
          <w:sz w:val="24"/>
          <w:szCs w:val="24"/>
        </w:rPr>
        <w:t>者自然人。本项目的投标人须满足以下条件：</w:t>
      </w:r>
    </w:p>
    <w:p w14:paraId="1E3B2A1C">
      <w:pPr>
        <w:spacing w:before="180" w:line="360" w:lineRule="auto"/>
        <w:ind w:left="930" w:right="83" w:hanging="891"/>
        <w:rPr>
          <w:rFonts w:hint="eastAsia" w:ascii="仿宋" w:hAnsi="仿宋" w:eastAsia="仿宋" w:cs="仿宋"/>
          <w:sz w:val="24"/>
          <w:szCs w:val="24"/>
        </w:rPr>
      </w:pPr>
      <w:r>
        <w:rPr>
          <w:rFonts w:hint="eastAsia" w:ascii="仿宋" w:hAnsi="仿宋" w:eastAsia="仿宋" w:cs="仿宋"/>
          <w:sz w:val="24"/>
          <w:szCs w:val="24"/>
        </w:rPr>
        <w:t>1.3.1  在中华人民共和国境内注册，能够独立承担民事责任，有生产或供应能</w:t>
      </w:r>
    </w:p>
    <w:p w14:paraId="767A2669">
      <w:pPr>
        <w:spacing w:before="183" w:line="360" w:lineRule="auto"/>
        <w:ind w:firstLine="936" w:firstLineChars="400"/>
        <w:rPr>
          <w:rFonts w:hint="eastAsia" w:ascii="仿宋" w:hAnsi="仿宋" w:eastAsia="仿宋" w:cs="仿宋"/>
          <w:sz w:val="24"/>
          <w:szCs w:val="24"/>
        </w:rPr>
      </w:pPr>
      <w:r>
        <w:rPr>
          <w:rFonts w:hint="eastAsia" w:ascii="仿宋" w:hAnsi="仿宋" w:eastAsia="仿宋" w:cs="仿宋"/>
          <w:spacing w:val="-3"/>
          <w:sz w:val="24"/>
          <w:szCs w:val="24"/>
        </w:rPr>
        <w:t>力的本国供应商。</w:t>
      </w:r>
    </w:p>
    <w:p w14:paraId="4D5E3436">
      <w:pPr>
        <w:spacing w:before="176"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14:paraId="4F9C089A">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1.3.3    以采购代理机构认可的方式获得了本项目的招标文件。</w:t>
      </w:r>
    </w:p>
    <w:p w14:paraId="358DE1A5">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中规定的其他要求。</w:t>
      </w:r>
    </w:p>
    <w:p w14:paraId="74B2DA36">
      <w:pPr>
        <w:spacing w:before="182"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color="auto"/>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14:paraId="51A7DDE3">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14:paraId="75421742">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14:paraId="7CA5CFB9">
      <w:pPr>
        <w:spacing w:before="177"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14:paraId="73CE3497">
      <w:pPr>
        <w:spacing w:before="179" w:line="360" w:lineRule="auto"/>
        <w:ind w:left="39"/>
        <w:rPr>
          <w:rFonts w:hint="eastAsia" w:ascii="仿宋" w:hAnsi="仿宋" w:eastAsia="仿宋" w:cs="仿宋"/>
          <w:sz w:val="24"/>
          <w:szCs w:val="24"/>
        </w:rPr>
      </w:pPr>
      <w:r>
        <w:rPr>
          <w:rFonts w:hint="eastAsia" w:ascii="仿宋" w:hAnsi="仿宋" w:eastAsia="仿宋" w:cs="仿宋"/>
          <w:sz w:val="24"/>
          <w:szCs w:val="24"/>
        </w:rPr>
        <w:t>1.4.3  采购人根据采购项目对投标人的特殊要求，联合体中至少应当有一方符</w:t>
      </w:r>
    </w:p>
    <w:p w14:paraId="75D16036">
      <w:pPr>
        <w:spacing w:before="178" w:line="360" w:lineRule="auto"/>
        <w:ind w:firstLine="928" w:firstLineChars="400"/>
        <w:rPr>
          <w:rFonts w:hint="eastAsia" w:ascii="仿宋" w:hAnsi="仿宋" w:eastAsia="仿宋" w:cs="仿宋"/>
          <w:sz w:val="24"/>
          <w:szCs w:val="24"/>
        </w:rPr>
      </w:pPr>
      <w:r>
        <w:rPr>
          <w:rFonts w:hint="eastAsia" w:ascii="仿宋" w:hAnsi="仿宋" w:eastAsia="仿宋" w:cs="仿宋"/>
          <w:spacing w:val="-4"/>
          <w:sz w:val="24"/>
          <w:szCs w:val="24"/>
        </w:rPr>
        <w:t>合相关规定。</w:t>
      </w:r>
    </w:p>
    <w:p w14:paraId="64D76157">
      <w:pPr>
        <w:spacing w:before="180" w:line="360" w:lineRule="auto"/>
        <w:ind w:left="39"/>
        <w:rPr>
          <w:rFonts w:hint="eastAsia" w:ascii="仿宋" w:hAnsi="仿宋" w:eastAsia="仿宋" w:cs="仿宋"/>
          <w:sz w:val="24"/>
          <w:szCs w:val="24"/>
        </w:rPr>
      </w:pPr>
      <w:r>
        <w:rPr>
          <w:rFonts w:hint="eastAsia" w:ascii="仿宋" w:hAnsi="仿宋" w:eastAsia="仿宋" w:cs="仿宋"/>
          <w:sz w:val="24"/>
          <w:szCs w:val="24"/>
        </w:rPr>
        <w:t>1.4.4  联合体各方应签订共同投标协议，明确约定联合体各方承担的工作和相</w:t>
      </w:r>
    </w:p>
    <w:p w14:paraId="06733703">
      <w:pPr>
        <w:spacing w:before="180" w:line="360" w:lineRule="auto"/>
        <w:ind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14:paraId="31771256">
      <w:pPr>
        <w:spacing w:before="180" w:line="360" w:lineRule="auto"/>
        <w:ind w:left="720" w:hanging="720" w:hangingChars="300"/>
        <w:rPr>
          <w:rFonts w:hint="eastAsia" w:ascii="仿宋" w:hAnsi="仿宋" w:eastAsia="仿宋" w:cs="仿宋"/>
          <w:spacing w:val="-3"/>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w:t>
      </w:r>
    </w:p>
    <w:p w14:paraId="375665E1">
      <w:pPr>
        <w:spacing w:before="180" w:line="360" w:lineRule="auto"/>
        <w:ind w:left="720" w:hanging="702" w:hangingChars="300"/>
        <w:rPr>
          <w:rFonts w:hint="eastAsia" w:ascii="仿宋" w:hAnsi="仿宋" w:eastAsia="仿宋" w:cs="仿宋"/>
          <w:spacing w:val="-2"/>
          <w:sz w:val="24"/>
          <w:szCs w:val="24"/>
        </w:rPr>
      </w:pPr>
      <w:r>
        <w:rPr>
          <w:rFonts w:hint="eastAsia" w:ascii="仿宋" w:hAnsi="仿宋" w:eastAsia="仿宋" w:cs="仿宋"/>
          <w:spacing w:val="-3"/>
          <w:sz w:val="24"/>
          <w:szCs w:val="24"/>
        </w:rPr>
        <w:t>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14:paraId="2585106C">
      <w:pPr>
        <w:spacing w:line="360" w:lineRule="auto"/>
        <w:ind w:left="702" w:hanging="702" w:hangingChars="300"/>
        <w:rPr>
          <w:rFonts w:hint="eastAsia" w:ascii="仿宋" w:hAnsi="仿宋" w:eastAsia="仿宋" w:cs="仿宋"/>
          <w:spacing w:val="-3"/>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以联合体形式参加政府采购活动的，联合体各方不得再单独参加或者与</w:t>
      </w:r>
    </w:p>
    <w:p w14:paraId="27A4A645">
      <w:pPr>
        <w:spacing w:line="360" w:lineRule="auto"/>
        <w:ind w:left="708" w:leftChars="337" w:firstLine="0" w:firstLineChars="0"/>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val="en-US" w:eastAsia="zh-CN"/>
        </w:rPr>
        <w:t>投标无效。</w:t>
      </w:r>
    </w:p>
    <w:p w14:paraId="41E8CD08">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4C9E7C4">
      <w:pPr>
        <w:spacing w:before="181" w:line="360" w:lineRule="auto"/>
        <w:ind w:left="933" w:right="14" w:hanging="894"/>
        <w:rPr>
          <w:rFonts w:hint="eastAsia"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50EBE182">
      <w:pPr>
        <w:spacing w:before="179" w:line="360" w:lineRule="auto"/>
        <w:ind w:left="926" w:right="14" w:hanging="887"/>
        <w:rPr>
          <w:rFonts w:hint="eastAsia" w:ascii="仿宋" w:hAnsi="仿宋" w:eastAsia="仿宋" w:cs="仿宋"/>
          <w:sz w:val="24"/>
          <w:szCs w:val="24"/>
        </w:rPr>
      </w:pPr>
      <w:r>
        <w:rPr>
          <w:rFonts w:hint="eastAsia" w:ascii="仿宋" w:hAnsi="仿宋" w:eastAsia="仿宋" w:cs="仿宋"/>
          <w:sz w:val="24"/>
          <w:szCs w:val="24"/>
        </w:rPr>
        <w:t xml:space="preserve">1.6    </w:t>
      </w:r>
      <w:r>
        <w:rPr>
          <w:rFonts w:hint="eastAsia" w:ascii="仿宋" w:hAnsi="仿宋" w:eastAsia="仿宋" w:cs="仿宋"/>
          <w:b/>
          <w:bCs/>
          <w:sz w:val="24"/>
          <w:szCs w:val="24"/>
        </w:rPr>
        <w:t>为本项目提供过整体设计、规范</w:t>
      </w:r>
      <w:r>
        <w:rPr>
          <w:rFonts w:hint="eastAsia" w:ascii="仿宋" w:hAnsi="仿宋" w:eastAsia="仿宋" w:cs="仿宋"/>
          <w:b/>
          <w:bCs/>
          <w:spacing w:val="-1"/>
          <w:sz w:val="24"/>
          <w:szCs w:val="24"/>
        </w:rPr>
        <w:t>编制或者项目管理、监理、检测等服务</w:t>
      </w:r>
      <w:r>
        <w:rPr>
          <w:rFonts w:hint="eastAsia" w:ascii="仿宋" w:hAnsi="仿宋" w:eastAsia="仿宋" w:cs="仿宋"/>
          <w:b/>
          <w:bCs/>
          <w:spacing w:val="-4"/>
          <w:sz w:val="24"/>
          <w:szCs w:val="24"/>
        </w:rPr>
        <w:t>的供应商，不得再参加本项目上述服务以外的其他采购活动。否则</w:t>
      </w:r>
      <w:r>
        <w:rPr>
          <w:rFonts w:hint="eastAsia" w:ascii="仿宋" w:hAnsi="仿宋" w:eastAsia="仿宋" w:cs="仿宋"/>
          <w:b/>
          <w:bCs/>
          <w:spacing w:val="-5"/>
          <w:sz w:val="24"/>
          <w:szCs w:val="24"/>
        </w:rPr>
        <w:t>其投</w:t>
      </w:r>
      <w:r>
        <w:rPr>
          <w:rFonts w:hint="eastAsia" w:ascii="仿宋" w:hAnsi="仿宋" w:eastAsia="仿宋" w:cs="仿宋"/>
          <w:b/>
          <w:bCs/>
          <w:spacing w:val="-4"/>
          <w:sz w:val="24"/>
          <w:szCs w:val="24"/>
        </w:rPr>
        <w:t>标将被认定为投标无效。</w:t>
      </w:r>
    </w:p>
    <w:p w14:paraId="70304D00">
      <w:pPr>
        <w:spacing w:before="178" w:line="360" w:lineRule="auto"/>
        <w:ind w:left="926" w:right="14" w:hanging="887"/>
        <w:rPr>
          <w:rFonts w:hint="eastAsia" w:ascii="仿宋" w:hAnsi="仿宋" w:eastAsia="仿宋" w:cs="仿宋"/>
          <w:sz w:val="24"/>
          <w:szCs w:val="24"/>
        </w:rPr>
      </w:pPr>
      <w:r>
        <w:rPr>
          <w:rFonts w:hint="eastAsia" w:ascii="仿宋" w:hAnsi="仿宋" w:eastAsia="仿宋" w:cs="仿宋"/>
          <w:spacing w:val="4"/>
          <w:sz w:val="24"/>
          <w:szCs w:val="24"/>
        </w:rPr>
        <w:t>1.7    投标人在投标过程中不得向采购人提供或给予影响其正常决策行为的</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5020883A">
      <w:pPr>
        <w:spacing w:before="181" w:line="360" w:lineRule="auto"/>
        <w:ind w:left="17"/>
        <w:outlineLvl w:val="2"/>
        <w:rPr>
          <w:rFonts w:hint="eastAsia" w:ascii="仿宋" w:hAnsi="仿宋" w:eastAsia="仿宋" w:cs="仿宋"/>
          <w:sz w:val="24"/>
          <w:szCs w:val="24"/>
        </w:rPr>
      </w:pPr>
      <w:bookmarkStart w:id="3" w:name="bookmark4"/>
      <w:bookmarkEnd w:id="3"/>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p>
    <w:p w14:paraId="740AECE9">
      <w:pPr>
        <w:spacing w:before="177" w:line="360" w:lineRule="auto"/>
        <w:ind w:left="931" w:right="14" w:hanging="915"/>
        <w:rPr>
          <w:rFonts w:hint="eastAsia" w:ascii="仿宋" w:hAnsi="仿宋" w:eastAsia="仿宋" w:cs="仿宋"/>
          <w:sz w:val="24"/>
          <w:szCs w:val="24"/>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z w:val="24"/>
          <w:szCs w:val="24"/>
        </w:rPr>
        <w:t xml:space="preserve"> </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资金）。</w:t>
      </w:r>
    </w:p>
    <w:p w14:paraId="21CF82A6">
      <w:pPr>
        <w:spacing w:before="177" w:line="360" w:lineRule="auto"/>
        <w:ind w:left="16"/>
        <w:rPr>
          <w:rFonts w:hint="eastAsia"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color="auto"/>
        </w:rPr>
        <w:t>见投标人须知资料表</w:t>
      </w:r>
      <w:r>
        <w:rPr>
          <w:rFonts w:hint="eastAsia" w:ascii="仿宋" w:hAnsi="仿宋" w:eastAsia="仿宋" w:cs="仿宋"/>
          <w:spacing w:val="-1"/>
          <w:sz w:val="24"/>
          <w:szCs w:val="24"/>
        </w:rPr>
        <w:t>。</w:t>
      </w:r>
    </w:p>
    <w:p w14:paraId="1ABA5371">
      <w:pPr>
        <w:spacing w:before="179" w:line="360" w:lineRule="auto"/>
        <w:ind w:left="928" w:right="69" w:hanging="912"/>
        <w:rPr>
          <w:rFonts w:hint="eastAsia" w:ascii="仿宋" w:hAnsi="仿宋" w:eastAsia="仿宋" w:cs="仿宋"/>
          <w:sz w:val="24"/>
          <w:szCs w:val="24"/>
        </w:rPr>
      </w:pPr>
      <w:r>
        <w:rPr>
          <w:rFonts w:hint="eastAsia" w:ascii="仿宋" w:hAnsi="仿宋" w:eastAsia="仿宋" w:cs="仿宋"/>
          <w:spacing w:val="1"/>
          <w:sz w:val="24"/>
          <w:szCs w:val="24"/>
        </w:rPr>
        <w:t>2.3    投标人报价超过招标文件规定的预算金额或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7A855C6B">
      <w:pPr>
        <w:spacing w:before="178" w:line="360" w:lineRule="auto"/>
        <w:ind w:left="15"/>
        <w:outlineLvl w:val="2"/>
        <w:rPr>
          <w:rFonts w:hint="eastAsia" w:ascii="仿宋" w:hAnsi="仿宋" w:eastAsia="仿宋" w:cs="仿宋"/>
          <w:sz w:val="24"/>
          <w:szCs w:val="24"/>
        </w:rPr>
      </w:pPr>
      <w:bookmarkStart w:id="4" w:name="bookmark5"/>
      <w:bookmarkEnd w:id="4"/>
      <w:r>
        <w:rPr>
          <w:rFonts w:hint="eastAsia" w:ascii="仿宋" w:hAnsi="仿宋" w:eastAsia="仿宋" w:cs="仿宋"/>
          <w:b/>
          <w:bCs/>
          <w:spacing w:val="-2"/>
          <w:sz w:val="24"/>
          <w:szCs w:val="24"/>
        </w:rPr>
        <w:t>3.投标费用</w:t>
      </w:r>
    </w:p>
    <w:p w14:paraId="7FAF1D3B">
      <w:pPr>
        <w:spacing w:before="179" w:line="360" w:lineRule="auto"/>
        <w:ind w:right="14"/>
        <w:jc w:val="center"/>
        <w:rPr>
          <w:rFonts w:hint="eastAsia"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r>
        <w:rPr>
          <w:rFonts w:hint="eastAsia" w:ascii="仿宋" w:hAnsi="仿宋" w:eastAsia="仿宋" w:cs="仿宋"/>
          <w:spacing w:val="6"/>
          <w:position w:val="17"/>
          <w:sz w:val="24"/>
          <w:szCs w:val="24"/>
        </w:rPr>
        <w:t>不论投标的结果如何，投标人应承担所有与准备和参加投标有关的费</w:t>
      </w:r>
    </w:p>
    <w:p w14:paraId="755ED357">
      <w:pPr>
        <w:spacing w:before="1" w:line="360"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用。</w:t>
      </w:r>
    </w:p>
    <w:p w14:paraId="68901AE3">
      <w:pPr>
        <w:spacing w:before="175" w:line="360" w:lineRule="auto"/>
        <w:ind w:left="17"/>
        <w:outlineLvl w:val="2"/>
        <w:rPr>
          <w:rFonts w:hint="eastAsia" w:ascii="仿宋" w:hAnsi="仿宋" w:eastAsia="仿宋" w:cs="仿宋"/>
          <w:sz w:val="24"/>
          <w:szCs w:val="24"/>
        </w:rPr>
      </w:pPr>
      <w:bookmarkStart w:id="5" w:name="bookmark6"/>
      <w:bookmarkEnd w:id="5"/>
      <w:r>
        <w:rPr>
          <w:rFonts w:hint="eastAsia" w:ascii="仿宋" w:hAnsi="仿宋" w:eastAsia="仿宋" w:cs="仿宋"/>
          <w:b/>
          <w:bCs/>
          <w:spacing w:val="-3"/>
          <w:sz w:val="24"/>
          <w:szCs w:val="24"/>
        </w:rPr>
        <w:t>4.适用法律</w:t>
      </w:r>
    </w:p>
    <w:p w14:paraId="29E90ABA">
      <w:pPr>
        <w:spacing w:before="178" w:line="360" w:lineRule="auto"/>
        <w:ind w:firstLine="452" w:firstLineChars="200"/>
        <w:jc w:val="both"/>
        <w:rPr>
          <w:rFonts w:hint="eastAsia" w:ascii="仿宋" w:hAnsi="仿宋" w:eastAsia="仿宋" w:cs="仿宋"/>
          <w:spacing w:val="-2"/>
          <w:sz w:val="24"/>
          <w:szCs w:val="24"/>
        </w:rPr>
      </w:pPr>
      <w:r>
        <w:rPr>
          <w:rFonts w:hint="eastAsia" w:ascii="仿宋" w:hAnsi="仿宋" w:eastAsia="仿宋" w:cs="仿宋"/>
          <w:spacing w:val="-7"/>
          <w:sz w:val="24"/>
          <w:szCs w:val="24"/>
        </w:rPr>
        <w:t>本项目采购人、采购代理机构、投标人、评标委员会的相关行为均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w:t>
      </w:r>
      <w:r>
        <w:rPr>
          <w:rFonts w:hint="eastAsia" w:ascii="仿宋" w:hAnsi="仿宋" w:eastAsia="仿宋" w:cs="仿宋"/>
          <w:sz w:val="24"/>
          <w:szCs w:val="24"/>
        </w:rPr>
        <w:t xml:space="preserve"> </w:t>
      </w:r>
      <w:r>
        <w:rPr>
          <w:rFonts w:hint="eastAsia" w:ascii="仿宋" w:hAnsi="仿宋" w:eastAsia="仿宋" w:cs="仿宋"/>
          <w:spacing w:val="-2"/>
          <w:sz w:val="24"/>
          <w:szCs w:val="24"/>
        </w:rPr>
        <w:t>及本项目本级和上级财政部门政府采购有关规定的约束，其权利受到上述法律法规的保护。</w:t>
      </w:r>
      <w:bookmarkStart w:id="6" w:name="bookmark7"/>
      <w:bookmarkEnd w:id="6"/>
      <w:bookmarkStart w:id="7" w:name="bookmark8"/>
      <w:bookmarkEnd w:id="7"/>
    </w:p>
    <w:p w14:paraId="09DB5A53">
      <w:pPr>
        <w:spacing w:before="178" w:line="359" w:lineRule="auto"/>
        <w:ind w:firstLine="2828" w:firstLineChars="1100"/>
        <w:jc w:val="both"/>
        <w:rPr>
          <w:rFonts w:hint="eastAsia" w:ascii="仿宋" w:hAnsi="仿宋" w:eastAsia="仿宋" w:cs="仿宋"/>
          <w:sz w:val="21"/>
        </w:rPr>
      </w:pPr>
      <w:r>
        <w:rPr>
          <w:rFonts w:hint="eastAsia" w:ascii="仿宋" w:hAnsi="仿宋" w:eastAsia="仿宋" w:cs="仿宋"/>
          <w:b/>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2"/>
          <w:sz w:val="28"/>
          <w:szCs w:val="28"/>
        </w:rPr>
        <w:t>招标文件</w:t>
      </w:r>
    </w:p>
    <w:p w14:paraId="4EF993D4">
      <w:pPr>
        <w:spacing w:before="78" w:line="222" w:lineRule="auto"/>
        <w:ind w:left="19"/>
        <w:outlineLvl w:val="2"/>
        <w:rPr>
          <w:rFonts w:hint="eastAsia" w:ascii="仿宋" w:hAnsi="仿宋" w:eastAsia="仿宋" w:cs="仿宋"/>
          <w:sz w:val="24"/>
          <w:szCs w:val="24"/>
        </w:rPr>
      </w:pPr>
      <w:r>
        <w:rPr>
          <w:rFonts w:hint="eastAsia" w:ascii="仿宋" w:hAnsi="仿宋" w:eastAsia="仿宋" w:cs="仿宋"/>
          <w:b/>
          <w:bCs/>
          <w:spacing w:val="-3"/>
          <w:sz w:val="24"/>
          <w:szCs w:val="24"/>
        </w:rPr>
        <w:t>5.招标文件构成</w:t>
      </w:r>
    </w:p>
    <w:p w14:paraId="474C4644">
      <w:pPr>
        <w:spacing w:before="177" w:line="291" w:lineRule="auto"/>
        <w:ind w:left="935" w:right="3401" w:hanging="912"/>
        <w:rPr>
          <w:rFonts w:hint="eastAsia" w:ascii="仿宋" w:hAnsi="仿宋" w:eastAsia="仿宋" w:cs="仿宋"/>
          <w:sz w:val="24"/>
          <w:szCs w:val="24"/>
        </w:rPr>
      </w:pPr>
      <w:r>
        <w:rPr>
          <w:rFonts w:hint="eastAsia" w:ascii="仿宋" w:hAnsi="仿宋" w:eastAsia="仿宋" w:cs="仿宋"/>
          <w:spacing w:val="-3"/>
          <w:sz w:val="24"/>
          <w:szCs w:val="24"/>
        </w:rPr>
        <w:t>5.1     招标文件分为三册共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14:paraId="44CA541A">
      <w:pPr>
        <w:spacing w:line="176" w:lineRule="exact"/>
        <w:rPr>
          <w:rFonts w:hint="eastAsia" w:ascii="仿宋" w:hAnsi="仿宋" w:eastAsia="仿宋" w:cs="仿宋"/>
        </w:rPr>
      </w:pPr>
    </w:p>
    <w:tbl>
      <w:tblPr>
        <w:tblStyle w:val="27"/>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052E64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1EBD3B65">
            <w:pPr>
              <w:pStyle w:val="26"/>
              <w:spacing w:line="240" w:lineRule="auto"/>
              <w:rPr>
                <w:rFonts w:hint="eastAsia" w:ascii="仿宋" w:hAnsi="仿宋" w:eastAsia="仿宋" w:cs="仿宋"/>
                <w:spacing w:val="-19"/>
              </w:rPr>
            </w:pPr>
            <w:r>
              <w:rPr>
                <w:rFonts w:hint="eastAsia" w:ascii="仿宋" w:hAnsi="仿宋" w:eastAsia="仿宋" w:cs="仿宋"/>
                <w:spacing w:val="-4"/>
                <w:sz w:val="24"/>
                <w:szCs w:val="24"/>
              </w:rPr>
              <w:t>第一册</w:t>
            </w:r>
          </w:p>
        </w:tc>
        <w:tc>
          <w:tcPr>
            <w:tcW w:w="5920" w:type="dxa"/>
            <w:vAlign w:val="top"/>
          </w:tcPr>
          <w:p w14:paraId="362DA3CD">
            <w:pPr>
              <w:pStyle w:val="26"/>
              <w:spacing w:line="240" w:lineRule="auto"/>
              <w:rPr>
                <w:rFonts w:hint="eastAsia" w:ascii="仿宋" w:hAnsi="仿宋" w:eastAsia="仿宋" w:cs="仿宋"/>
                <w:spacing w:val="-4"/>
              </w:rPr>
            </w:pPr>
          </w:p>
        </w:tc>
      </w:tr>
      <w:tr w14:paraId="6BD48D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108B5689">
            <w:pPr>
              <w:pStyle w:val="26"/>
              <w:spacing w:line="240" w:lineRule="auto"/>
              <w:rPr>
                <w:rFonts w:hint="eastAsia" w:ascii="仿宋" w:hAnsi="仿宋" w:eastAsia="仿宋" w:cs="仿宋"/>
              </w:rPr>
            </w:pPr>
            <w:r>
              <w:rPr>
                <w:rFonts w:hint="eastAsia" w:ascii="仿宋" w:hAnsi="仿宋" w:eastAsia="仿宋" w:cs="仿宋"/>
                <w:spacing w:val="-19"/>
              </w:rPr>
              <w:t>第</w:t>
            </w:r>
            <w:r>
              <w:rPr>
                <w:rFonts w:hint="eastAsia" w:ascii="仿宋" w:hAnsi="仿宋" w:eastAsia="仿宋" w:cs="仿宋"/>
                <w:spacing w:val="-31"/>
              </w:rPr>
              <w:t xml:space="preserve"> </w:t>
            </w:r>
            <w:r>
              <w:rPr>
                <w:rFonts w:hint="eastAsia" w:ascii="仿宋" w:hAnsi="仿宋" w:eastAsia="仿宋" w:cs="仿宋"/>
                <w:spacing w:val="-19"/>
              </w:rPr>
              <w:t>1</w:t>
            </w:r>
            <w:r>
              <w:rPr>
                <w:rFonts w:hint="eastAsia" w:ascii="仿宋" w:hAnsi="仿宋" w:eastAsia="仿宋" w:cs="仿宋"/>
                <w:spacing w:val="18"/>
                <w:w w:val="101"/>
              </w:rPr>
              <w:t xml:space="preserve"> </w:t>
            </w:r>
            <w:r>
              <w:rPr>
                <w:rFonts w:hint="eastAsia" w:ascii="仿宋" w:hAnsi="仿宋" w:eastAsia="仿宋" w:cs="仿宋"/>
                <w:spacing w:val="-19"/>
              </w:rPr>
              <w:t>章</w:t>
            </w:r>
          </w:p>
        </w:tc>
        <w:tc>
          <w:tcPr>
            <w:tcW w:w="5920" w:type="dxa"/>
            <w:vAlign w:val="top"/>
          </w:tcPr>
          <w:p w14:paraId="2A6C8435">
            <w:pPr>
              <w:pStyle w:val="26"/>
              <w:spacing w:line="240" w:lineRule="auto"/>
              <w:rPr>
                <w:rFonts w:hint="eastAsia" w:ascii="仿宋" w:hAnsi="仿宋" w:eastAsia="仿宋" w:cs="仿宋"/>
              </w:rPr>
            </w:pPr>
            <w:r>
              <w:rPr>
                <w:rFonts w:hint="eastAsia" w:ascii="仿宋" w:hAnsi="仿宋" w:eastAsia="仿宋" w:cs="仿宋"/>
                <w:spacing w:val="-4"/>
              </w:rPr>
              <w:t>投标人须知</w:t>
            </w:r>
          </w:p>
        </w:tc>
      </w:tr>
      <w:tr w14:paraId="5110B80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414B682E">
            <w:pPr>
              <w:pStyle w:val="26"/>
              <w:spacing w:before="112" w:line="240" w:lineRule="auto"/>
              <w:ind w:left="2"/>
              <w:rPr>
                <w:rFonts w:hint="eastAsia" w:ascii="仿宋" w:hAnsi="仿宋" w:eastAsia="仿宋" w:cs="仿宋"/>
              </w:rPr>
            </w:pPr>
            <w:r>
              <w:rPr>
                <w:rFonts w:hint="eastAsia" w:ascii="仿宋" w:hAnsi="仿宋" w:eastAsia="仿宋" w:cs="仿宋"/>
                <w:spacing w:val="-11"/>
              </w:rPr>
              <w:t>第</w:t>
            </w:r>
            <w:r>
              <w:rPr>
                <w:rFonts w:hint="eastAsia" w:ascii="仿宋" w:hAnsi="仿宋" w:eastAsia="仿宋" w:cs="仿宋"/>
                <w:spacing w:val="-55"/>
              </w:rPr>
              <w:t xml:space="preserve"> </w:t>
            </w:r>
            <w:r>
              <w:rPr>
                <w:rFonts w:hint="eastAsia" w:ascii="仿宋" w:hAnsi="仿宋" w:eastAsia="仿宋" w:cs="仿宋"/>
                <w:spacing w:val="-11"/>
              </w:rPr>
              <w:t>2</w:t>
            </w:r>
            <w:r>
              <w:rPr>
                <w:rFonts w:hint="eastAsia" w:ascii="仿宋" w:hAnsi="仿宋" w:eastAsia="仿宋" w:cs="仿宋"/>
                <w:spacing w:val="18"/>
                <w:w w:val="101"/>
              </w:rPr>
              <w:t xml:space="preserve"> </w:t>
            </w:r>
            <w:r>
              <w:rPr>
                <w:rFonts w:hint="eastAsia" w:ascii="仿宋" w:hAnsi="仿宋" w:eastAsia="仿宋" w:cs="仿宋"/>
                <w:spacing w:val="-11"/>
              </w:rPr>
              <w:t>章</w:t>
            </w:r>
          </w:p>
        </w:tc>
        <w:tc>
          <w:tcPr>
            <w:tcW w:w="5920" w:type="dxa"/>
            <w:vAlign w:val="top"/>
          </w:tcPr>
          <w:p w14:paraId="556A73E5">
            <w:pPr>
              <w:pStyle w:val="26"/>
              <w:spacing w:before="112" w:line="240" w:lineRule="auto"/>
              <w:rPr>
                <w:rFonts w:hint="eastAsia" w:ascii="仿宋" w:hAnsi="仿宋" w:eastAsia="仿宋" w:cs="仿宋"/>
              </w:rPr>
            </w:pPr>
            <w:r>
              <w:rPr>
                <w:rFonts w:hint="eastAsia" w:ascii="仿宋" w:hAnsi="仿宋" w:eastAsia="仿宋" w:cs="仿宋"/>
                <w:spacing w:val="-3"/>
              </w:rPr>
              <w:t>投标文件格式</w:t>
            </w:r>
          </w:p>
        </w:tc>
      </w:tr>
      <w:tr w14:paraId="2046AA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36E2AA50">
            <w:pPr>
              <w:pStyle w:val="26"/>
              <w:spacing w:before="111" w:line="240" w:lineRule="auto"/>
              <w:ind w:left="2"/>
              <w:rPr>
                <w:rFonts w:hint="eastAsia" w:ascii="仿宋" w:hAnsi="仿宋" w:eastAsia="仿宋" w:cs="仿宋"/>
              </w:rPr>
            </w:pPr>
            <w:r>
              <w:rPr>
                <w:rFonts w:hint="eastAsia" w:ascii="仿宋" w:hAnsi="仿宋" w:eastAsia="仿宋" w:cs="仿宋"/>
                <w:spacing w:val="-4"/>
              </w:rPr>
              <w:t>第二册</w:t>
            </w:r>
          </w:p>
        </w:tc>
        <w:tc>
          <w:tcPr>
            <w:tcW w:w="5920" w:type="dxa"/>
            <w:vAlign w:val="top"/>
          </w:tcPr>
          <w:p w14:paraId="11B51C47">
            <w:pPr>
              <w:spacing w:line="240" w:lineRule="auto"/>
              <w:rPr>
                <w:rFonts w:hint="eastAsia" w:ascii="仿宋" w:hAnsi="仿宋" w:eastAsia="仿宋" w:cs="仿宋"/>
                <w:sz w:val="21"/>
              </w:rPr>
            </w:pPr>
          </w:p>
        </w:tc>
      </w:tr>
      <w:tr w14:paraId="799509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425A5BE2">
            <w:pPr>
              <w:pStyle w:val="26"/>
              <w:spacing w:before="112"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3</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057873AA">
            <w:pPr>
              <w:pStyle w:val="26"/>
              <w:spacing w:before="111" w:line="240" w:lineRule="auto"/>
              <w:rPr>
                <w:rFonts w:hint="eastAsia" w:ascii="仿宋" w:hAnsi="仿宋" w:eastAsia="仿宋" w:cs="仿宋"/>
              </w:rPr>
            </w:pPr>
            <w:r>
              <w:rPr>
                <w:rFonts w:hint="eastAsia" w:ascii="仿宋" w:hAnsi="仿宋" w:eastAsia="仿宋" w:cs="仿宋"/>
                <w:spacing w:val="-4"/>
              </w:rPr>
              <w:t>投标邀请</w:t>
            </w:r>
          </w:p>
        </w:tc>
      </w:tr>
      <w:tr w14:paraId="14B15A8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7F3DFCB8">
            <w:pPr>
              <w:pStyle w:val="26"/>
              <w:spacing w:before="110" w:line="240" w:lineRule="auto"/>
              <w:ind w:left="2"/>
              <w:rPr>
                <w:rFonts w:hint="eastAsia" w:ascii="仿宋" w:hAnsi="仿宋" w:eastAsia="仿宋" w:cs="仿宋"/>
              </w:rPr>
            </w:pPr>
            <w:r>
              <w:rPr>
                <w:rFonts w:hint="eastAsia" w:ascii="仿宋" w:hAnsi="仿宋" w:eastAsia="仿宋" w:cs="仿宋"/>
                <w:spacing w:val="-10"/>
              </w:rPr>
              <w:t>第</w:t>
            </w:r>
            <w:r>
              <w:rPr>
                <w:rFonts w:hint="eastAsia" w:ascii="仿宋" w:hAnsi="仿宋" w:eastAsia="仿宋" w:cs="仿宋"/>
                <w:spacing w:val="-57"/>
              </w:rPr>
              <w:t xml:space="preserve"> </w:t>
            </w:r>
            <w:r>
              <w:rPr>
                <w:rFonts w:hint="eastAsia" w:ascii="仿宋" w:hAnsi="仿宋" w:eastAsia="仿宋" w:cs="仿宋"/>
                <w:spacing w:val="-10"/>
              </w:rPr>
              <w:t>4</w:t>
            </w:r>
            <w:r>
              <w:rPr>
                <w:rFonts w:hint="eastAsia" w:ascii="仿宋" w:hAnsi="仿宋" w:eastAsia="仿宋" w:cs="仿宋"/>
                <w:spacing w:val="17"/>
                <w:w w:val="101"/>
              </w:rPr>
              <w:t xml:space="preserve"> </w:t>
            </w:r>
            <w:r>
              <w:rPr>
                <w:rFonts w:hint="eastAsia" w:ascii="仿宋" w:hAnsi="仿宋" w:eastAsia="仿宋" w:cs="仿宋"/>
                <w:spacing w:val="-10"/>
              </w:rPr>
              <w:t>章</w:t>
            </w:r>
          </w:p>
        </w:tc>
        <w:tc>
          <w:tcPr>
            <w:tcW w:w="5920" w:type="dxa"/>
            <w:vAlign w:val="top"/>
          </w:tcPr>
          <w:p w14:paraId="412EB2B4">
            <w:pPr>
              <w:pStyle w:val="26"/>
              <w:spacing w:before="110" w:line="240" w:lineRule="auto"/>
              <w:rPr>
                <w:rFonts w:hint="eastAsia" w:ascii="仿宋" w:hAnsi="仿宋" w:eastAsia="仿宋" w:cs="仿宋"/>
              </w:rPr>
            </w:pPr>
            <w:r>
              <w:rPr>
                <w:rFonts w:hint="eastAsia" w:ascii="仿宋" w:hAnsi="仿宋" w:eastAsia="仿宋" w:cs="仿宋"/>
                <w:spacing w:val="-2"/>
              </w:rPr>
              <w:t>投标人须知资料表</w:t>
            </w:r>
          </w:p>
        </w:tc>
      </w:tr>
      <w:tr w14:paraId="36DEF98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15DA6D14">
            <w:pPr>
              <w:pStyle w:val="26"/>
              <w:spacing w:before="110"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5</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7582712F">
            <w:pPr>
              <w:pStyle w:val="26"/>
              <w:spacing w:before="110" w:line="240" w:lineRule="auto"/>
              <w:jc w:val="both"/>
              <w:rPr>
                <w:rFonts w:hint="eastAsia" w:ascii="仿宋" w:hAnsi="仿宋" w:eastAsia="仿宋" w:cs="仿宋"/>
              </w:rPr>
            </w:pPr>
            <w:r>
              <w:rPr>
                <w:rFonts w:hint="eastAsia" w:ascii="仿宋" w:hAnsi="仿宋" w:eastAsia="仿宋" w:cs="仿宋"/>
                <w:spacing w:val="-2"/>
              </w:rPr>
              <w:t>项目服务及建设需求</w:t>
            </w:r>
          </w:p>
        </w:tc>
      </w:tr>
      <w:tr w14:paraId="246FA1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14:paraId="01EBA5B9">
            <w:pPr>
              <w:spacing w:before="220" w:line="240" w:lineRule="auto"/>
              <w:rPr>
                <w:rFonts w:hint="eastAsia"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vAlign w:val="top"/>
          </w:tcPr>
          <w:p w14:paraId="7ABB1FBC">
            <w:pPr>
              <w:pStyle w:val="26"/>
              <w:spacing w:before="110" w:line="240" w:lineRule="auto"/>
              <w:jc w:val="both"/>
              <w:rPr>
                <w:rFonts w:hint="eastAsia" w:ascii="仿宋" w:hAnsi="仿宋" w:eastAsia="仿宋" w:cs="仿宋"/>
                <w:spacing w:val="-2"/>
              </w:rPr>
            </w:pPr>
            <w:r>
              <w:rPr>
                <w:rFonts w:hint="eastAsia" w:ascii="仿宋" w:hAnsi="仿宋" w:eastAsia="仿宋" w:cs="仿宋"/>
                <w:spacing w:val="-5"/>
                <w:position w:val="17"/>
                <w:sz w:val="24"/>
                <w:szCs w:val="24"/>
              </w:rPr>
              <w:t>评标方法和标准</w:t>
            </w:r>
          </w:p>
        </w:tc>
      </w:tr>
      <w:tr w14:paraId="74EA52F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56EF9731">
            <w:pPr>
              <w:spacing w:line="240" w:lineRule="auto"/>
              <w:rPr>
                <w:rFonts w:hint="eastAsia" w:ascii="仿宋" w:hAnsi="仿宋" w:eastAsia="仿宋" w:cs="仿宋"/>
                <w:spacing w:val="-13"/>
              </w:rPr>
            </w:pPr>
            <w:r>
              <w:rPr>
                <w:rFonts w:hint="eastAsia" w:ascii="仿宋" w:hAnsi="仿宋" w:eastAsia="仿宋" w:cs="仿宋"/>
                <w:spacing w:val="-9"/>
                <w:sz w:val="24"/>
                <w:szCs w:val="24"/>
              </w:rPr>
              <w:t>第三册</w:t>
            </w:r>
          </w:p>
        </w:tc>
        <w:tc>
          <w:tcPr>
            <w:tcW w:w="5920" w:type="dxa"/>
            <w:vAlign w:val="top"/>
          </w:tcPr>
          <w:p w14:paraId="7666A36B">
            <w:pPr>
              <w:pStyle w:val="26"/>
              <w:spacing w:before="110" w:line="240" w:lineRule="auto"/>
              <w:jc w:val="both"/>
              <w:rPr>
                <w:rFonts w:hint="eastAsia" w:ascii="仿宋" w:hAnsi="仿宋" w:eastAsia="仿宋" w:cs="仿宋"/>
                <w:spacing w:val="-2"/>
              </w:rPr>
            </w:pPr>
          </w:p>
        </w:tc>
      </w:tr>
      <w:tr w14:paraId="103358D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5B468924">
            <w:pPr>
              <w:pStyle w:val="26"/>
              <w:spacing w:before="110" w:line="240" w:lineRule="auto"/>
              <w:ind w:left="2"/>
              <w:rPr>
                <w:rFonts w:hint="eastAsia" w:ascii="仿宋" w:hAnsi="仿宋" w:eastAsia="仿宋" w:cs="仿宋"/>
                <w:spacing w:val="-13"/>
              </w:rPr>
            </w:pPr>
            <w:r>
              <w:rPr>
                <w:rFonts w:hint="eastAsia" w:ascii="仿宋" w:hAnsi="仿宋" w:eastAsia="仿宋" w:cs="仿宋"/>
                <w:spacing w:val="-5"/>
                <w:sz w:val="24"/>
                <w:szCs w:val="24"/>
              </w:rPr>
              <w:t>第</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5"/>
                <w:sz w:val="24"/>
                <w:szCs w:val="24"/>
              </w:rPr>
              <w:t>章</w:t>
            </w:r>
          </w:p>
        </w:tc>
        <w:tc>
          <w:tcPr>
            <w:tcW w:w="5920" w:type="dxa"/>
            <w:vAlign w:val="top"/>
          </w:tcPr>
          <w:p w14:paraId="55DCC3EA">
            <w:pPr>
              <w:pStyle w:val="26"/>
              <w:spacing w:before="110" w:line="240" w:lineRule="auto"/>
              <w:jc w:val="both"/>
              <w:rPr>
                <w:rFonts w:hint="eastAsia" w:ascii="仿宋" w:hAnsi="仿宋" w:eastAsia="仿宋" w:cs="仿宋"/>
                <w:spacing w:val="-2"/>
              </w:rPr>
            </w:pPr>
            <w:r>
              <w:rPr>
                <w:rFonts w:hint="eastAsia" w:ascii="仿宋" w:hAnsi="仿宋" w:eastAsia="仿宋" w:cs="仿宋"/>
                <w:spacing w:val="-5"/>
                <w:sz w:val="24"/>
                <w:szCs w:val="24"/>
              </w:rPr>
              <w:t>政府采购合同格式</w:t>
            </w:r>
          </w:p>
        </w:tc>
      </w:tr>
    </w:tbl>
    <w:p w14:paraId="0493D4EA">
      <w:pPr>
        <w:spacing w:before="176" w:line="222" w:lineRule="auto"/>
        <w:ind w:left="23"/>
        <w:rPr>
          <w:rFonts w:hint="eastAsia"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14:paraId="0ED86A6B">
      <w:pPr>
        <w:spacing w:before="179" w:line="312" w:lineRule="auto"/>
        <w:ind w:left="926" w:right="11" w:hanging="903"/>
        <w:rPr>
          <w:rFonts w:hint="eastAsia" w:ascii="仿宋" w:hAnsi="仿宋" w:eastAsia="仿宋" w:cs="仿宋"/>
          <w:sz w:val="24"/>
          <w:szCs w:val="24"/>
        </w:rPr>
      </w:pPr>
      <w:r>
        <w:rPr>
          <w:rFonts w:hint="eastAsia" w:ascii="仿宋" w:hAnsi="仿宋" w:eastAsia="仿宋" w:cs="仿宋"/>
          <w:spacing w:val="2"/>
          <w:sz w:val="24"/>
          <w:szCs w:val="24"/>
        </w:rPr>
        <w:t>5.3    投标人应认真阅读招标文件所有的事项、格式、条款和技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投标人没有按照招标文件要求提交全部资料，或者投标文件没有对招标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2653CED3">
      <w:pPr>
        <w:spacing w:before="183" w:line="222" w:lineRule="auto"/>
        <w:ind w:left="20"/>
        <w:outlineLvl w:val="2"/>
        <w:rPr>
          <w:rFonts w:hint="eastAsia" w:ascii="仿宋" w:hAnsi="仿宋" w:eastAsia="仿宋" w:cs="仿宋"/>
          <w:sz w:val="24"/>
          <w:szCs w:val="24"/>
        </w:rPr>
      </w:pPr>
      <w:bookmarkStart w:id="8" w:name="bookmark9"/>
      <w:bookmarkEnd w:id="8"/>
      <w:r>
        <w:rPr>
          <w:rFonts w:hint="eastAsia" w:ascii="仿宋" w:hAnsi="仿宋" w:eastAsia="仿宋" w:cs="仿宋"/>
          <w:b/>
          <w:bCs/>
          <w:spacing w:val="-3"/>
          <w:sz w:val="24"/>
          <w:szCs w:val="24"/>
        </w:rPr>
        <w:t>6.招标文件的澄清与修改</w:t>
      </w:r>
    </w:p>
    <w:p w14:paraId="2BFAF590">
      <w:pPr>
        <w:spacing w:before="181" w:line="360" w:lineRule="auto"/>
        <w:ind w:left="866" w:right="42" w:hanging="844"/>
        <w:rPr>
          <w:rFonts w:hint="eastAsia" w:ascii="仿宋" w:hAnsi="仿宋" w:eastAsia="仿宋" w:cs="仿宋"/>
          <w:sz w:val="24"/>
          <w:szCs w:val="24"/>
        </w:rPr>
      </w:pPr>
      <w:r>
        <w:rPr>
          <w:rFonts w:hint="eastAsia" w:ascii="仿宋" w:hAnsi="仿宋" w:eastAsia="仿宋" w:cs="仿宋"/>
          <w:sz w:val="24"/>
          <w:szCs w:val="24"/>
        </w:rPr>
        <w:t>6.1    为了保证对招标文件的澄清和修改满足法律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标文件进行澄清的投标人，均应在投标截止期十五日前，以书面形式将</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澄清要求通知采购人或采购代理机构。</w:t>
      </w:r>
    </w:p>
    <w:p w14:paraId="63FCB0AC">
      <w:pPr>
        <w:spacing w:before="176" w:line="360" w:lineRule="auto"/>
        <w:ind w:left="867" w:right="42" w:hanging="845"/>
        <w:rPr>
          <w:rFonts w:hint="eastAsia"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问题时对招标文件澄清或修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改。采购代理机构将以发布澄清（更正）公告的方式，澄清或修改招标文件，澄清或修改内容作为招标文件的组成部分。</w:t>
      </w:r>
    </w:p>
    <w:p w14:paraId="6E9485B7">
      <w:pPr>
        <w:spacing w:before="181" w:line="360" w:lineRule="auto"/>
        <w:ind w:left="868" w:right="42" w:hanging="846"/>
        <w:rPr>
          <w:rFonts w:hint="eastAsia"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14:paraId="2C7D61CF">
      <w:pPr>
        <w:spacing w:before="183" w:line="360" w:lineRule="auto"/>
        <w:ind w:left="19"/>
        <w:outlineLvl w:val="2"/>
        <w:rPr>
          <w:rFonts w:hint="eastAsia" w:ascii="仿宋" w:hAnsi="仿宋" w:eastAsia="仿宋" w:cs="仿宋"/>
          <w:sz w:val="24"/>
          <w:szCs w:val="24"/>
        </w:rPr>
      </w:pPr>
      <w:bookmarkStart w:id="9" w:name="bookmark10"/>
      <w:bookmarkEnd w:id="9"/>
      <w:r>
        <w:rPr>
          <w:rFonts w:hint="eastAsia" w:ascii="仿宋" w:hAnsi="仿宋" w:eastAsia="仿宋" w:cs="仿宋"/>
          <w:b/>
          <w:bCs/>
          <w:spacing w:val="-3"/>
          <w:sz w:val="24"/>
          <w:szCs w:val="24"/>
        </w:rPr>
        <w:t>7.投标截止时间的顺延</w:t>
      </w:r>
    </w:p>
    <w:p w14:paraId="496A86A3">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为使投标人准备投标时有足够的时间对招标文件的澄清或者修改部分</w:t>
      </w:r>
    </w:p>
    <w:p w14:paraId="49540425">
      <w:pPr>
        <w:spacing w:before="1" w:line="360" w:lineRule="auto"/>
        <w:ind w:left="929"/>
        <w:rPr>
          <w:rFonts w:hint="eastAsia" w:ascii="仿宋" w:hAnsi="仿宋" w:eastAsia="仿宋" w:cs="仿宋"/>
          <w:sz w:val="24"/>
          <w:szCs w:val="24"/>
        </w:rPr>
      </w:pPr>
      <w:r>
        <w:rPr>
          <w:rFonts w:hint="eastAsia" w:ascii="仿宋" w:hAnsi="仿宋" w:eastAsia="仿宋" w:cs="仿宋"/>
          <w:spacing w:val="-1"/>
          <w:sz w:val="24"/>
          <w:szCs w:val="24"/>
        </w:rPr>
        <w:t>进行研究，采购人将依法决定是否顺延投标截止时间。</w:t>
      </w:r>
    </w:p>
    <w:p w14:paraId="3237F6FC">
      <w:pPr>
        <w:spacing w:line="263" w:lineRule="auto"/>
        <w:rPr>
          <w:rFonts w:hint="eastAsia" w:ascii="仿宋" w:hAnsi="仿宋" w:eastAsia="仿宋" w:cs="仿宋"/>
          <w:sz w:val="21"/>
        </w:rPr>
      </w:pPr>
    </w:p>
    <w:p w14:paraId="3615AB6B">
      <w:pPr>
        <w:spacing w:line="264" w:lineRule="auto"/>
        <w:rPr>
          <w:rFonts w:hint="eastAsia" w:ascii="仿宋" w:hAnsi="仿宋" w:eastAsia="仿宋" w:cs="仿宋"/>
          <w:sz w:val="21"/>
        </w:rPr>
      </w:pPr>
    </w:p>
    <w:p w14:paraId="476A82C5">
      <w:pPr>
        <w:spacing w:before="91" w:line="222" w:lineRule="auto"/>
        <w:ind w:left="3129"/>
        <w:outlineLvl w:val="1"/>
        <w:rPr>
          <w:rFonts w:hint="eastAsia" w:ascii="仿宋" w:hAnsi="仿宋" w:eastAsia="仿宋" w:cs="仿宋"/>
          <w:sz w:val="28"/>
          <w:szCs w:val="28"/>
        </w:rPr>
      </w:pPr>
      <w:bookmarkStart w:id="10" w:name="bookmark11"/>
      <w:bookmarkEnd w:id="10"/>
      <w:bookmarkStart w:id="11" w:name="bookmark12"/>
      <w:bookmarkEnd w:id="11"/>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p>
    <w:p w14:paraId="3FE6D6B1">
      <w:pPr>
        <w:spacing w:line="267" w:lineRule="auto"/>
        <w:rPr>
          <w:rFonts w:hint="eastAsia" w:ascii="仿宋" w:hAnsi="仿宋" w:eastAsia="仿宋" w:cs="仿宋"/>
          <w:sz w:val="21"/>
        </w:rPr>
      </w:pPr>
    </w:p>
    <w:p w14:paraId="3FB8F00C">
      <w:pPr>
        <w:spacing w:before="78" w:line="360" w:lineRule="auto"/>
        <w:ind w:left="20"/>
        <w:outlineLvl w:val="2"/>
        <w:rPr>
          <w:rFonts w:hint="eastAsia" w:ascii="仿宋" w:hAnsi="仿宋" w:eastAsia="仿宋" w:cs="仿宋"/>
          <w:sz w:val="24"/>
          <w:szCs w:val="24"/>
        </w:rPr>
      </w:pPr>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p>
    <w:p w14:paraId="2027D928">
      <w:pPr>
        <w:spacing w:before="180" w:line="360" w:lineRule="auto"/>
        <w:ind w:left="934" w:right="11" w:hanging="908"/>
        <w:rPr>
          <w:rFonts w:hint="eastAsia" w:ascii="仿宋" w:hAnsi="仿宋" w:eastAsia="仿宋" w:cs="仿宋"/>
          <w:sz w:val="24"/>
          <w:szCs w:val="24"/>
        </w:rPr>
      </w:pPr>
      <w:r>
        <w:rPr>
          <w:rFonts w:hint="eastAsia" w:ascii="仿宋" w:hAnsi="仿宋" w:eastAsia="仿宋" w:cs="仿宋"/>
          <w:spacing w:val="-1"/>
          <w:sz w:val="24"/>
          <w:szCs w:val="24"/>
        </w:rPr>
        <w:t>8.1    项目有分包的，投标人可对招标文件其中一个或几个分包进行投标，除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color="auto"/>
        </w:rPr>
        <w:t>投标人须知资料表</w:t>
      </w:r>
      <w:r>
        <w:rPr>
          <w:rFonts w:hint="eastAsia" w:ascii="仿宋" w:hAnsi="仿宋" w:eastAsia="仿宋" w:cs="仿宋"/>
          <w:spacing w:val="-3"/>
          <w:sz w:val="24"/>
          <w:szCs w:val="24"/>
        </w:rPr>
        <w:t>中另有规定。</w:t>
      </w:r>
    </w:p>
    <w:p w14:paraId="3514DD3F">
      <w:pPr>
        <w:spacing w:before="181" w:line="360" w:lineRule="auto"/>
        <w:ind w:left="931" w:right="11" w:hanging="905"/>
        <w:rPr>
          <w:rFonts w:hint="eastAsia" w:ascii="仿宋" w:hAnsi="仿宋" w:eastAsia="仿宋" w:cs="仿宋"/>
          <w:sz w:val="24"/>
          <w:szCs w:val="24"/>
        </w:rPr>
      </w:pPr>
      <w:r>
        <w:rPr>
          <w:rFonts w:hint="eastAsia" w:ascii="仿宋" w:hAnsi="仿宋" w:eastAsia="仿宋" w:cs="仿宋"/>
          <w:spacing w:val="1"/>
          <w:sz w:val="24"/>
          <w:szCs w:val="24"/>
        </w:rPr>
        <w:t>8.2     投标人应当对所投分包招标文件中“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货物服务需求”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所列的所有货物服务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14:paraId="485AFC61">
      <w:pPr>
        <w:spacing w:before="175" w:line="360" w:lineRule="auto"/>
        <w:ind w:left="933" w:right="11" w:hanging="907"/>
        <w:rPr>
          <w:rFonts w:hint="eastAsia" w:ascii="仿宋" w:hAnsi="仿宋" w:eastAsia="仿宋" w:cs="仿宋"/>
          <w:sz w:val="24"/>
          <w:szCs w:val="24"/>
        </w:rPr>
      </w:pPr>
      <w:r>
        <w:rPr>
          <w:rFonts w:hint="eastAsia" w:ascii="仿宋" w:hAnsi="仿宋" w:eastAsia="仿宋" w:cs="仿宋"/>
          <w:spacing w:val="-2"/>
          <w:sz w:val="24"/>
          <w:szCs w:val="24"/>
        </w:rPr>
        <w:t>8.3     无论招标文件第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章货物服务需求中是否要求，投标人所投服务均应符</w:t>
      </w:r>
      <w:r>
        <w:rPr>
          <w:rFonts w:hint="eastAsia" w:ascii="仿宋" w:hAnsi="仿宋" w:eastAsia="仿宋" w:cs="仿宋"/>
          <w:sz w:val="24"/>
          <w:szCs w:val="24"/>
        </w:rPr>
        <w:t xml:space="preserve"> </w:t>
      </w:r>
      <w:r>
        <w:rPr>
          <w:rFonts w:hint="eastAsia" w:ascii="仿宋" w:hAnsi="仿宋" w:eastAsia="仿宋" w:cs="仿宋"/>
          <w:spacing w:val="-3"/>
          <w:sz w:val="24"/>
          <w:szCs w:val="24"/>
        </w:rPr>
        <w:t>合国家强制性标准。</w:t>
      </w:r>
    </w:p>
    <w:p w14:paraId="2C89F67C">
      <w:pPr>
        <w:spacing w:before="181" w:line="360" w:lineRule="auto"/>
        <w:ind w:left="933" w:right="11" w:hanging="907"/>
        <w:rPr>
          <w:rFonts w:hint="eastAsia" w:ascii="仿宋" w:hAnsi="仿宋" w:eastAsia="仿宋" w:cs="仿宋"/>
          <w:sz w:val="24"/>
          <w:szCs w:val="24"/>
        </w:rPr>
      </w:pPr>
      <w:r>
        <w:rPr>
          <w:rFonts w:hint="eastAsia" w:ascii="仿宋" w:hAnsi="仿宋" w:eastAsia="仿宋" w:cs="仿宋"/>
          <w:spacing w:val="-1"/>
          <w:sz w:val="24"/>
          <w:szCs w:val="24"/>
        </w:rPr>
        <w:t>8.4    除招标文件中有特殊要求外，投标文件中所使用的计量单位，应采用中</w:t>
      </w:r>
      <w:r>
        <w:rPr>
          <w:rFonts w:hint="eastAsia" w:ascii="仿宋" w:hAnsi="仿宋" w:eastAsia="仿宋" w:cs="仿宋"/>
          <w:spacing w:val="-2"/>
          <w:sz w:val="24"/>
          <w:szCs w:val="24"/>
        </w:rPr>
        <w:t>华人民共和国法定计量单位。</w:t>
      </w:r>
    </w:p>
    <w:p w14:paraId="1590B4EB">
      <w:pPr>
        <w:spacing w:before="179" w:line="360" w:lineRule="auto"/>
        <w:ind w:left="19"/>
        <w:outlineLvl w:val="2"/>
        <w:rPr>
          <w:rFonts w:hint="eastAsia" w:ascii="仿宋" w:hAnsi="仿宋" w:eastAsia="仿宋" w:cs="仿宋"/>
          <w:sz w:val="24"/>
          <w:szCs w:val="24"/>
        </w:rPr>
      </w:pPr>
      <w:bookmarkStart w:id="12" w:name="bookmark13"/>
      <w:bookmarkEnd w:id="12"/>
      <w:r>
        <w:rPr>
          <w:rFonts w:hint="eastAsia" w:ascii="仿宋" w:hAnsi="仿宋" w:eastAsia="仿宋" w:cs="仿宋"/>
          <w:b/>
          <w:bCs/>
          <w:spacing w:val="-3"/>
          <w:sz w:val="24"/>
          <w:szCs w:val="24"/>
        </w:rPr>
        <w:t>9.投标文件构成</w:t>
      </w:r>
    </w:p>
    <w:p w14:paraId="4B25042A">
      <w:pPr>
        <w:spacing w:before="179" w:line="360" w:lineRule="auto"/>
        <w:ind w:left="986" w:right="12" w:hanging="965"/>
        <w:rPr>
          <w:rFonts w:hint="eastAsia"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color="auto"/>
        </w:rPr>
        <w:t>投标人应完整地按招标文件提供的投标文件格式及要求编写投标文件，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color="auto"/>
        </w:rPr>
        <w:t>投标文件应包括“</w:t>
      </w:r>
      <w:r>
        <w:rPr>
          <w:rFonts w:hint="eastAsia" w:ascii="仿宋" w:hAnsi="仿宋" w:eastAsia="仿宋" w:cs="仿宋"/>
          <w:b/>
          <w:bCs/>
          <w:spacing w:val="-31"/>
          <w:sz w:val="24"/>
          <w:szCs w:val="24"/>
          <w:u w:val="single" w:color="auto"/>
        </w:rPr>
        <w:t xml:space="preserve"> </w:t>
      </w:r>
      <w:r>
        <w:rPr>
          <w:rFonts w:hint="eastAsia" w:ascii="仿宋" w:hAnsi="仿宋" w:eastAsia="仿宋" w:cs="仿宋"/>
          <w:b/>
          <w:bCs/>
          <w:spacing w:val="-6"/>
          <w:sz w:val="24"/>
          <w:szCs w:val="24"/>
          <w:u w:val="single" w:color="auto"/>
        </w:rPr>
        <w:t>开标一览表及资格证明文件”</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6"/>
          <w:sz w:val="24"/>
          <w:szCs w:val="24"/>
          <w:u w:val="single" w:color="auto"/>
        </w:rPr>
        <w:t>和“</w:t>
      </w:r>
      <w:r>
        <w:rPr>
          <w:rFonts w:hint="eastAsia" w:ascii="仿宋" w:hAnsi="仿宋" w:eastAsia="仿宋" w:cs="仿宋"/>
          <w:b/>
          <w:bCs/>
          <w:spacing w:val="-35"/>
          <w:sz w:val="24"/>
          <w:szCs w:val="24"/>
          <w:u w:val="single" w:color="auto"/>
        </w:rPr>
        <w:t xml:space="preserve"> </w:t>
      </w:r>
      <w:r>
        <w:rPr>
          <w:rFonts w:hint="eastAsia" w:ascii="仿宋" w:hAnsi="仿宋" w:eastAsia="仿宋" w:cs="仿宋"/>
          <w:b/>
          <w:bCs/>
          <w:spacing w:val="-6"/>
          <w:sz w:val="24"/>
          <w:szCs w:val="24"/>
          <w:u w:val="single" w:color="auto"/>
        </w:rPr>
        <w:t>商务及技术文件”</w:t>
      </w:r>
      <w:r>
        <w:rPr>
          <w:rFonts w:hint="eastAsia" w:ascii="仿宋" w:hAnsi="仿宋" w:eastAsia="仿宋" w:cs="仿宋"/>
          <w:b/>
          <w:bCs/>
          <w:spacing w:val="-32"/>
          <w:sz w:val="24"/>
          <w:szCs w:val="24"/>
          <w:u w:val="single" w:color="auto"/>
        </w:rPr>
        <w:t xml:space="preserve"> </w:t>
      </w:r>
      <w:r>
        <w:rPr>
          <w:rFonts w:hint="eastAsia" w:ascii="仿宋" w:hAnsi="仿宋" w:eastAsia="仿宋" w:cs="仿宋"/>
          <w:b/>
          <w:bCs/>
          <w:spacing w:val="-6"/>
          <w:sz w:val="24"/>
          <w:szCs w:val="24"/>
          <w:u w:val="single" w:color="auto"/>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color="auto"/>
        </w:rPr>
        <w:t>部分。两部分合成一册，上传至政采云平台。</w:t>
      </w:r>
    </w:p>
    <w:p w14:paraId="477B6694">
      <w:pPr>
        <w:spacing w:before="178" w:line="360" w:lineRule="auto"/>
        <w:ind w:left="932" w:right="11" w:hanging="911"/>
        <w:rPr>
          <w:rFonts w:hint="eastAsia" w:ascii="仿宋" w:hAnsi="仿宋" w:eastAsia="仿宋" w:cs="仿宋"/>
          <w:sz w:val="24"/>
          <w:szCs w:val="24"/>
        </w:rPr>
      </w:pPr>
      <w:r>
        <w:rPr>
          <w:rFonts w:hint="eastAsia" w:ascii="仿宋" w:hAnsi="仿宋" w:eastAsia="仿宋" w:cs="仿宋"/>
          <w:spacing w:val="2"/>
          <w:sz w:val="24"/>
          <w:szCs w:val="24"/>
        </w:rPr>
        <w:t>9.2    上述文件应按照招标文件规定的格式填写、签署和盖章。若投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照要求制作投标文件的，则视为不响应招标文</w:t>
      </w:r>
      <w:r>
        <w:rPr>
          <w:rFonts w:hint="eastAsia" w:ascii="仿宋" w:hAnsi="仿宋" w:eastAsia="仿宋" w:cs="仿宋"/>
          <w:spacing w:val="-3"/>
          <w:sz w:val="24"/>
          <w:szCs w:val="24"/>
        </w:rPr>
        <w:t>件编制投标文件的要求，</w:t>
      </w:r>
    </w:p>
    <w:p w14:paraId="136DD190">
      <w:pPr>
        <w:spacing w:before="183" w:line="360" w:lineRule="auto"/>
        <w:ind w:left="936"/>
        <w:rPr>
          <w:rFonts w:hint="eastAsia" w:ascii="仿宋" w:hAnsi="仿宋" w:eastAsia="仿宋" w:cs="仿宋"/>
          <w:sz w:val="24"/>
          <w:szCs w:val="24"/>
        </w:rPr>
      </w:pPr>
      <w:bookmarkStart w:id="13" w:name="bookmark14"/>
      <w:bookmarkEnd w:id="13"/>
      <w:r>
        <w:rPr>
          <w:rFonts w:hint="eastAsia" w:ascii="仿宋" w:hAnsi="仿宋" w:eastAsia="仿宋" w:cs="仿宋"/>
          <w:b/>
          <w:bCs/>
          <w:spacing w:val="-6"/>
          <w:sz w:val="24"/>
          <w:szCs w:val="24"/>
        </w:rPr>
        <w:t>为无效投标。</w:t>
      </w:r>
    </w:p>
    <w:p w14:paraId="5F4099C7">
      <w:pPr>
        <w:spacing w:before="176" w:line="360" w:lineRule="auto"/>
        <w:ind w:left="27"/>
        <w:outlineLvl w:val="2"/>
        <w:rPr>
          <w:rFonts w:hint="eastAsia" w:ascii="仿宋" w:hAnsi="仿宋" w:eastAsia="仿宋" w:cs="仿宋"/>
          <w:sz w:val="24"/>
          <w:szCs w:val="24"/>
        </w:rPr>
      </w:pPr>
      <w:r>
        <w:rPr>
          <w:rFonts w:hint="eastAsia" w:ascii="仿宋" w:hAnsi="仿宋" w:eastAsia="仿宋" w:cs="仿宋"/>
          <w:b/>
          <w:bCs/>
          <w:spacing w:val="-2"/>
          <w:sz w:val="24"/>
          <w:szCs w:val="24"/>
        </w:rPr>
        <w:t>10.    证明投标标的的合格性和符合招标文件规定的响应文件</w:t>
      </w:r>
    </w:p>
    <w:p w14:paraId="5C675492">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内容符合招标文件规定。该证明文</w:t>
      </w:r>
    </w:p>
    <w:p w14:paraId="3C4DAB12">
      <w:pPr>
        <w:spacing w:before="179" w:line="360" w:lineRule="auto"/>
        <w:ind w:left="927"/>
        <w:rPr>
          <w:rFonts w:hint="eastAsia" w:ascii="仿宋" w:hAnsi="仿宋" w:eastAsia="仿宋" w:cs="仿宋"/>
          <w:sz w:val="24"/>
          <w:szCs w:val="24"/>
        </w:rPr>
      </w:pPr>
      <w:r>
        <w:rPr>
          <w:rFonts w:hint="eastAsia" w:ascii="仿宋" w:hAnsi="仿宋" w:eastAsia="仿宋" w:cs="仿宋"/>
          <w:spacing w:val="-2"/>
          <w:sz w:val="24"/>
          <w:szCs w:val="24"/>
        </w:rPr>
        <w:t>件是投标文件的一部分。</w:t>
      </w:r>
    </w:p>
    <w:p w14:paraId="00115E71">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14:paraId="6E173764">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14:paraId="10BB7E4E">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10.2.2  货物从买方开始使用至招标文件规</w:t>
      </w:r>
      <w:r>
        <w:rPr>
          <w:rFonts w:hint="eastAsia" w:ascii="仿宋" w:hAnsi="仿宋" w:eastAsia="仿宋" w:cs="仿宋"/>
          <w:spacing w:val="-2"/>
          <w:sz w:val="24"/>
          <w:szCs w:val="24"/>
        </w:rPr>
        <w:t>定的保质期内正常、连续地使用所必</w:t>
      </w:r>
    </w:p>
    <w:p w14:paraId="610E3E9C">
      <w:pPr>
        <w:spacing w:before="178" w:line="360" w:lineRule="auto"/>
        <w:ind w:left="928"/>
        <w:rPr>
          <w:rFonts w:hint="eastAsia"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14:paraId="769D0150">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10.2.3  对照招标文件技术规格，逐条说明</w:t>
      </w:r>
      <w:r>
        <w:rPr>
          <w:rFonts w:hint="eastAsia" w:ascii="仿宋" w:hAnsi="仿宋" w:eastAsia="仿宋" w:cs="仿宋"/>
          <w:spacing w:val="-2"/>
          <w:sz w:val="24"/>
          <w:szCs w:val="24"/>
        </w:rPr>
        <w:t>所提供货物及伴随的工程和货物已对</w:t>
      </w:r>
    </w:p>
    <w:p w14:paraId="60AD87CB">
      <w:pPr>
        <w:spacing w:before="178"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招标文件的技术规格做出了实质性的响应，或申明与技术规格条文的偏</w:t>
      </w:r>
    </w:p>
    <w:p w14:paraId="443BFBA9">
      <w:pPr>
        <w:spacing w:line="360" w:lineRule="auto"/>
        <w:ind w:left="930"/>
        <w:rPr>
          <w:rFonts w:hint="eastAsia" w:ascii="仿宋" w:hAnsi="仿宋" w:eastAsia="仿宋" w:cs="仿宋"/>
          <w:sz w:val="24"/>
          <w:szCs w:val="24"/>
        </w:rPr>
      </w:pPr>
      <w:r>
        <w:rPr>
          <w:rFonts w:hint="eastAsia" w:ascii="仿宋" w:hAnsi="仿宋" w:eastAsia="仿宋" w:cs="仿宋"/>
          <w:spacing w:val="-4"/>
          <w:sz w:val="24"/>
          <w:szCs w:val="24"/>
        </w:rPr>
        <w:t>差和例外。</w:t>
      </w:r>
    </w:p>
    <w:p w14:paraId="5D404F0B">
      <w:pPr>
        <w:spacing w:before="20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14:paraId="61C9FD96">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14:paraId="46B3D8FB">
      <w:pPr>
        <w:spacing w:line="360" w:lineRule="auto"/>
        <w:ind w:left="931"/>
        <w:rPr>
          <w:rFonts w:hint="eastAsia"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14:paraId="3CE7AB3A">
      <w:pPr>
        <w:spacing w:before="182" w:line="360" w:lineRule="auto"/>
        <w:ind w:left="27"/>
        <w:outlineLvl w:val="2"/>
        <w:rPr>
          <w:rFonts w:hint="eastAsia" w:ascii="仿宋" w:hAnsi="仿宋" w:eastAsia="仿宋" w:cs="仿宋"/>
          <w:sz w:val="24"/>
          <w:szCs w:val="24"/>
        </w:rPr>
      </w:pPr>
      <w:bookmarkStart w:id="14" w:name="bookmark15"/>
      <w:bookmarkEnd w:id="14"/>
      <w:r>
        <w:rPr>
          <w:rFonts w:hint="eastAsia" w:ascii="仿宋" w:hAnsi="仿宋" w:eastAsia="仿宋" w:cs="仿宋"/>
          <w:b/>
          <w:bCs/>
          <w:spacing w:val="-4"/>
          <w:sz w:val="24"/>
          <w:szCs w:val="24"/>
        </w:rPr>
        <w:t>11.投标报价</w:t>
      </w:r>
    </w:p>
    <w:p w14:paraId="722BEC28">
      <w:pPr>
        <w:spacing w:before="176"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14:paraId="1D3F382C">
      <w:pPr>
        <w:spacing w:before="180" w:line="360" w:lineRule="auto"/>
        <w:ind w:left="935" w:right="11" w:hanging="7"/>
        <w:rPr>
          <w:rFonts w:hint="eastAsia"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14:paraId="08C1ED18">
      <w:pPr>
        <w:spacing w:before="179"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14:paraId="60CBDB11">
      <w:pPr>
        <w:spacing w:before="180"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并由法定代表人或其委托代理人签署。</w:t>
      </w:r>
    </w:p>
    <w:p w14:paraId="4BF65FF6">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p>
    <w:p w14:paraId="0488E4D8">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14:paraId="0B481AC0">
      <w:pPr>
        <w:spacing w:before="183"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14:paraId="3C227F26">
      <w:pPr>
        <w:spacing w:line="360" w:lineRule="auto"/>
        <w:ind w:left="931"/>
        <w:rPr>
          <w:rFonts w:hint="eastAsia" w:ascii="仿宋" w:hAnsi="仿宋" w:eastAsia="仿宋" w:cs="仿宋"/>
          <w:sz w:val="24"/>
          <w:szCs w:val="24"/>
        </w:rPr>
      </w:pPr>
      <w:r>
        <w:rPr>
          <w:rFonts w:hint="eastAsia" w:ascii="仿宋" w:hAnsi="仿宋" w:eastAsia="仿宋" w:cs="仿宋"/>
          <w:spacing w:val="-10"/>
          <w:sz w:val="24"/>
          <w:szCs w:val="24"/>
        </w:rPr>
        <w:t>效。</w:t>
      </w:r>
    </w:p>
    <w:p w14:paraId="604654AE">
      <w:pPr>
        <w:spacing w:before="178" w:line="360" w:lineRule="auto"/>
        <w:ind w:left="27"/>
        <w:outlineLvl w:val="2"/>
        <w:rPr>
          <w:rFonts w:hint="eastAsia" w:ascii="仿宋" w:hAnsi="仿宋" w:eastAsia="仿宋" w:cs="仿宋"/>
          <w:sz w:val="24"/>
          <w:szCs w:val="24"/>
        </w:rPr>
      </w:pPr>
      <w:bookmarkStart w:id="15" w:name="bookmark16"/>
      <w:bookmarkEnd w:id="15"/>
      <w:r>
        <w:rPr>
          <w:rFonts w:hint="eastAsia" w:ascii="仿宋" w:hAnsi="仿宋" w:eastAsia="仿宋" w:cs="仿宋"/>
          <w:b/>
          <w:bCs/>
          <w:spacing w:val="-3"/>
          <w:sz w:val="24"/>
          <w:szCs w:val="24"/>
        </w:rPr>
        <w:t>12.投标保证金</w:t>
      </w:r>
    </w:p>
    <w:p w14:paraId="052D33A6">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中规定的投标保证金，并作为其投标的</w:t>
      </w:r>
    </w:p>
    <w:p w14:paraId="64172BD7">
      <w:pPr>
        <w:spacing w:before="182" w:line="360" w:lineRule="auto"/>
        <w:ind w:left="931"/>
        <w:rPr>
          <w:rFonts w:hint="eastAsia" w:ascii="仿宋" w:hAnsi="仿宋" w:eastAsia="仿宋" w:cs="仿宋"/>
          <w:sz w:val="24"/>
          <w:szCs w:val="24"/>
        </w:rPr>
      </w:pPr>
      <w:r>
        <w:rPr>
          <w:rFonts w:hint="eastAsia" w:ascii="仿宋" w:hAnsi="仿宋" w:eastAsia="仿宋" w:cs="仿宋"/>
          <w:spacing w:val="-5"/>
          <w:sz w:val="24"/>
          <w:szCs w:val="24"/>
        </w:rPr>
        <w:t>一部分。</w:t>
      </w:r>
    </w:p>
    <w:p w14:paraId="3EB1A8EC">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12.2   投标人存在下列情形的，投标保证金不予退还：</w:t>
      </w:r>
    </w:p>
    <w:p w14:paraId="1140E041">
      <w:pPr>
        <w:spacing w:before="183" w:line="360" w:lineRule="auto"/>
        <w:ind w:left="752"/>
        <w:rPr>
          <w:rFonts w:hint="eastAsia" w:ascii="仿宋" w:hAnsi="仿宋" w:eastAsia="仿宋" w:cs="仿宋"/>
          <w:sz w:val="24"/>
          <w:szCs w:val="24"/>
        </w:rPr>
      </w:pPr>
      <w:r>
        <w:rPr>
          <w:rFonts w:hint="eastAsia" w:ascii="仿宋" w:hAnsi="仿宋" w:eastAsia="仿宋" w:cs="仿宋"/>
          <w:spacing w:val="-2"/>
          <w:sz w:val="24"/>
          <w:szCs w:val="24"/>
        </w:rPr>
        <w:t>（1）在投标有效期内，撤销投标的；</w:t>
      </w:r>
    </w:p>
    <w:p w14:paraId="27D9DABE">
      <w:pPr>
        <w:spacing w:before="180"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14:paraId="32F355F7">
      <w:pPr>
        <w:spacing w:before="1" w:line="360" w:lineRule="auto"/>
        <w:ind w:left="810"/>
        <w:rPr>
          <w:rFonts w:hint="eastAsia"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14:paraId="4E8BEF80">
      <w:pPr>
        <w:spacing w:before="179"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14:paraId="36767A2E">
      <w:pPr>
        <w:spacing w:line="360" w:lineRule="auto"/>
        <w:ind w:left="810"/>
        <w:rPr>
          <w:rFonts w:hint="eastAsia" w:ascii="仿宋" w:hAnsi="仿宋" w:eastAsia="仿宋" w:cs="仿宋"/>
          <w:sz w:val="24"/>
          <w:szCs w:val="24"/>
        </w:rPr>
      </w:pPr>
      <w:r>
        <w:rPr>
          <w:rFonts w:hint="eastAsia" w:ascii="仿宋" w:hAnsi="仿宋" w:eastAsia="仿宋" w:cs="仿宋"/>
          <w:spacing w:val="-2"/>
          <w:sz w:val="24"/>
          <w:szCs w:val="24"/>
        </w:rPr>
        <w:t>（5）存在其他违法违规行为的。</w:t>
      </w:r>
    </w:p>
    <w:p w14:paraId="066F6427">
      <w:pPr>
        <w:spacing w:before="183"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p>
    <w:p w14:paraId="2E71A45E">
      <w:pPr>
        <w:spacing w:before="178" w:line="360" w:lineRule="auto"/>
        <w:ind w:left="927"/>
        <w:rPr>
          <w:rFonts w:hint="eastAsia" w:ascii="仿宋" w:hAnsi="仿宋" w:eastAsia="仿宋" w:cs="仿宋"/>
          <w:sz w:val="24"/>
          <w:szCs w:val="24"/>
        </w:rPr>
      </w:pPr>
      <w:r>
        <w:rPr>
          <w:rFonts w:hint="eastAsia" w:ascii="仿宋" w:hAnsi="仿宋" w:eastAsia="仿宋" w:cs="仿宋"/>
          <w:spacing w:val="-2"/>
          <w:sz w:val="24"/>
          <w:szCs w:val="24"/>
        </w:rPr>
        <w:t>购投标担保函原件。</w:t>
      </w:r>
    </w:p>
    <w:p w14:paraId="78C18F72">
      <w:pPr>
        <w:spacing w:before="179" w:line="360" w:lineRule="auto"/>
        <w:ind w:left="990" w:leftChars="18" w:hanging="952" w:hangingChars="400"/>
        <w:rPr>
          <w:rFonts w:hint="eastAsia"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5134DB19">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12.4.1   采用电汇形式的，一般可以实时</w:t>
      </w:r>
      <w:r>
        <w:rPr>
          <w:rFonts w:hint="eastAsia" w:ascii="仿宋" w:hAnsi="仿宋" w:eastAsia="仿宋" w:cs="仿宋"/>
          <w:spacing w:val="-2"/>
          <w:sz w:val="24"/>
          <w:szCs w:val="24"/>
        </w:rPr>
        <w:t>入账；</w:t>
      </w:r>
    </w:p>
    <w:p w14:paraId="4137D6C1">
      <w:pPr>
        <w:spacing w:before="179"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按时进入指定账户的，将按照招标文件的第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14:paraId="146EFC53">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p>
    <w:p w14:paraId="0E27E2A9">
      <w:pPr>
        <w:spacing w:before="178" w:line="360" w:lineRule="auto"/>
        <w:ind w:left="933"/>
        <w:rPr>
          <w:rFonts w:hint="eastAsia"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14:paraId="5411B818">
      <w:pPr>
        <w:spacing w:before="182"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p>
    <w:p w14:paraId="61A27CAF">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w:t>
      </w:r>
      <w:r>
        <w:rPr>
          <w:rFonts w:hint="eastAsia" w:ascii="仿宋" w:hAnsi="仿宋" w:eastAsia="仿宋" w:cs="仿宋"/>
          <w:spacing w:val="20"/>
          <w:sz w:val="24"/>
          <w:szCs w:val="24"/>
        </w:rPr>
        <w:t xml:space="preserve"> </w:t>
      </w:r>
      <w:r>
        <w:rPr>
          <w:rFonts w:hint="eastAsia" w:ascii="仿宋" w:hAnsi="仿宋" w:eastAsia="仿宋" w:cs="仿宋"/>
          <w:spacing w:val="-1"/>
          <w:sz w:val="24"/>
          <w:szCs w:val="24"/>
        </w:rPr>
        <w:t>个工作日内，及时联系保证金收</w:t>
      </w:r>
    </w:p>
    <w:p w14:paraId="2B48CAB2">
      <w:pPr>
        <w:spacing w:before="183" w:line="360" w:lineRule="auto"/>
        <w:ind w:left="1058"/>
        <w:rPr>
          <w:rFonts w:hint="eastAsia" w:ascii="仿宋" w:hAnsi="仿宋" w:eastAsia="仿宋" w:cs="仿宋"/>
          <w:sz w:val="24"/>
          <w:szCs w:val="24"/>
        </w:rPr>
      </w:pPr>
      <w:r>
        <w:rPr>
          <w:rFonts w:hint="eastAsia" w:ascii="仿宋" w:hAnsi="仿宋" w:eastAsia="仿宋" w:cs="仿宋"/>
          <w:spacing w:val="-2"/>
          <w:sz w:val="24"/>
          <w:szCs w:val="24"/>
        </w:rPr>
        <w:t>受机构办理投标保证金无息退还手续。</w:t>
      </w:r>
    </w:p>
    <w:p w14:paraId="7B4A0231">
      <w:pPr>
        <w:spacing w:before="181"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val="en-US"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14:paraId="18549A38">
      <w:pPr>
        <w:spacing w:before="181"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12.6.3   政府采购投标担保函不予退回。</w:t>
      </w:r>
    </w:p>
    <w:p w14:paraId="4DB30D14">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p>
    <w:p w14:paraId="3A92FCEB">
      <w:pPr>
        <w:spacing w:before="177" w:line="360" w:lineRule="auto"/>
        <w:ind w:left="989"/>
        <w:rPr>
          <w:rFonts w:hint="eastAsia" w:ascii="仿宋" w:hAnsi="仿宋" w:eastAsia="仿宋" w:cs="仿宋"/>
          <w:sz w:val="24"/>
          <w:szCs w:val="24"/>
        </w:rPr>
      </w:pPr>
      <w:r>
        <w:rPr>
          <w:rFonts w:hint="eastAsia" w:ascii="仿宋" w:hAnsi="仿宋" w:eastAsia="仿宋" w:cs="仿宋"/>
          <w:spacing w:val="-3"/>
          <w:sz w:val="24"/>
          <w:szCs w:val="24"/>
        </w:rPr>
        <w:t>担相应责任。</w:t>
      </w:r>
    </w:p>
    <w:p w14:paraId="13658D0A">
      <w:pPr>
        <w:spacing w:before="180" w:line="360" w:lineRule="auto"/>
        <w:ind w:left="27"/>
        <w:outlineLvl w:val="2"/>
        <w:rPr>
          <w:rFonts w:hint="eastAsia" w:ascii="仿宋" w:hAnsi="仿宋" w:eastAsia="仿宋" w:cs="仿宋"/>
          <w:sz w:val="24"/>
          <w:szCs w:val="24"/>
        </w:rPr>
      </w:pPr>
      <w:bookmarkStart w:id="16" w:name="bookmark17"/>
      <w:bookmarkEnd w:id="16"/>
      <w:r>
        <w:rPr>
          <w:rFonts w:hint="eastAsia" w:ascii="仿宋" w:hAnsi="仿宋" w:eastAsia="仿宋" w:cs="仿宋"/>
          <w:b/>
          <w:bCs/>
          <w:spacing w:val="-3"/>
          <w:sz w:val="24"/>
          <w:szCs w:val="24"/>
        </w:rPr>
        <w:t>13.投标有效期</w:t>
      </w:r>
    </w:p>
    <w:p w14:paraId="11C0F7F3">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中规定时间内保持有效。投标有效期不满足</w:t>
      </w:r>
    </w:p>
    <w:p w14:paraId="32778E6A">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387B4385">
      <w:pPr>
        <w:spacing w:before="177"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14:paraId="1FE52167">
      <w:pPr>
        <w:spacing w:before="181" w:line="360" w:lineRule="auto"/>
        <w:ind w:left="926" w:right="11" w:firstLine="2"/>
        <w:jc w:val="both"/>
        <w:rPr>
          <w:rFonts w:hint="eastAsia"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14:paraId="39C305A1">
      <w:pPr>
        <w:spacing w:before="1"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应以书面形式提交。</w:t>
      </w:r>
    </w:p>
    <w:p w14:paraId="5CB4B767">
      <w:pPr>
        <w:spacing w:before="178" w:line="360" w:lineRule="auto"/>
        <w:ind w:left="27"/>
        <w:outlineLvl w:val="2"/>
        <w:rPr>
          <w:rFonts w:hint="eastAsia" w:ascii="仿宋" w:hAnsi="仿宋" w:eastAsia="仿宋" w:cs="仿宋"/>
          <w:sz w:val="24"/>
          <w:szCs w:val="24"/>
        </w:rPr>
      </w:pPr>
      <w:bookmarkStart w:id="17" w:name="bookmark18"/>
      <w:bookmarkEnd w:id="17"/>
      <w:r>
        <w:rPr>
          <w:rFonts w:hint="eastAsia" w:ascii="仿宋" w:hAnsi="仿宋" w:eastAsia="仿宋" w:cs="仿宋"/>
          <w:b/>
          <w:bCs/>
          <w:spacing w:val="-3"/>
          <w:sz w:val="24"/>
          <w:szCs w:val="24"/>
        </w:rPr>
        <w:t>14.投标文件的签署及规定</w:t>
      </w:r>
    </w:p>
    <w:p w14:paraId="3FB8AB59">
      <w:pPr>
        <w:spacing w:before="183" w:line="360" w:lineRule="auto"/>
        <w:ind w:left="39"/>
        <w:rPr>
          <w:rFonts w:hint="eastAsia" w:ascii="仿宋" w:hAnsi="仿宋" w:eastAsia="仿宋" w:cs="仿宋"/>
          <w:spacing w:val="-1"/>
          <w:sz w:val="24"/>
          <w:szCs w:val="24"/>
        </w:rPr>
      </w:pPr>
      <w:r>
        <w:rPr>
          <w:rFonts w:hint="eastAsia" w:ascii="仿宋" w:hAnsi="仿宋" w:eastAsia="仿宋" w:cs="仿宋"/>
          <w:spacing w:val="-1"/>
          <w:sz w:val="24"/>
          <w:szCs w:val="24"/>
        </w:rPr>
        <w:t xml:space="preserve">14.1 投标人应按投标人须知资料表中的规定，准备和上传投标文件资格证明文件、商务和技术文件加密电子投标文件。 </w:t>
      </w:r>
    </w:p>
    <w:p w14:paraId="2E3C7ED0">
      <w:pPr>
        <w:spacing w:before="183" w:line="360" w:lineRule="auto"/>
        <w:ind w:left="39"/>
        <w:rPr>
          <w:rFonts w:hint="eastAsia" w:ascii="仿宋" w:hAnsi="仿宋" w:eastAsia="仿宋" w:cs="仿宋"/>
          <w:spacing w:val="-1"/>
          <w:sz w:val="24"/>
          <w:szCs w:val="24"/>
        </w:rPr>
      </w:pPr>
      <w:r>
        <w:rPr>
          <w:rFonts w:hint="eastAsia" w:ascii="仿宋" w:hAnsi="仿宋" w:eastAsia="仿宋" w:cs="仿宋"/>
          <w:spacing w:val="-1"/>
          <w:sz w:val="24"/>
          <w:szCs w:val="24"/>
        </w:rPr>
        <w:t xml:space="preserve">14.2 投标文件需使用 CA 加密设备通过政采云电子投标客户端制作投标文件，并由投标人的法定代表人或经其正式委托代理人按招标文件规定在投标文件上电子签章。委托代理人须持有书面的“法定代表人授权 委托书”（投标文件格式二），并将其附在投标文件中。 </w:t>
      </w:r>
    </w:p>
    <w:p w14:paraId="2B302C38">
      <w:pPr>
        <w:spacing w:before="183" w:line="360" w:lineRule="auto"/>
        <w:ind w:left="39"/>
        <w:rPr>
          <w:rFonts w:hint="eastAsia" w:ascii="仿宋" w:hAnsi="仿宋" w:eastAsia="仿宋" w:cs="仿宋"/>
          <w:spacing w:val="-1"/>
          <w:sz w:val="24"/>
          <w:szCs w:val="24"/>
        </w:rPr>
      </w:pPr>
      <w:r>
        <w:rPr>
          <w:rFonts w:hint="eastAsia" w:ascii="仿宋" w:hAnsi="仿宋" w:eastAsia="仿宋" w:cs="仿宋"/>
          <w:spacing w:val="-1"/>
          <w:sz w:val="24"/>
          <w:szCs w:val="24"/>
        </w:rPr>
        <w:t>14.3 开标完成后，如采购人需要提供纸质版投标文件，投标人应按照招标 人要求提供相应份数的纸质投标文件，纸质版投标文件应与电子版投 标文件一致，纸质投标文件采用双面打印、不可拆装的胶订方式装订。</w:t>
      </w:r>
    </w:p>
    <w:p w14:paraId="3290F1E5">
      <w:pPr>
        <w:spacing w:line="360" w:lineRule="auto"/>
        <w:rPr>
          <w:rFonts w:hint="eastAsia" w:ascii="仿宋" w:hAnsi="仿宋" w:eastAsia="仿宋" w:cs="仿宋"/>
          <w:sz w:val="21"/>
        </w:rPr>
      </w:pPr>
    </w:p>
    <w:p w14:paraId="2AC22EF6">
      <w:pPr>
        <w:spacing w:before="78" w:line="360" w:lineRule="auto"/>
        <w:ind w:left="3336"/>
        <w:outlineLvl w:val="1"/>
        <w:rPr>
          <w:rFonts w:hint="eastAsia" w:ascii="仿宋" w:hAnsi="仿宋" w:eastAsia="仿宋" w:cs="仿宋"/>
          <w:sz w:val="21"/>
        </w:rPr>
      </w:pPr>
      <w:bookmarkStart w:id="18" w:name="bookmark19"/>
      <w:bookmarkEnd w:id="18"/>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p>
    <w:p w14:paraId="7C239FC4">
      <w:pPr>
        <w:spacing w:before="78" w:line="360" w:lineRule="auto"/>
        <w:ind w:left="27"/>
        <w:outlineLvl w:val="2"/>
        <w:rPr>
          <w:rFonts w:hint="eastAsia" w:ascii="仿宋" w:hAnsi="仿宋" w:eastAsia="仿宋" w:cs="仿宋"/>
          <w:sz w:val="24"/>
          <w:szCs w:val="24"/>
        </w:rPr>
      </w:pPr>
      <w:bookmarkStart w:id="19" w:name="bookmark20"/>
      <w:bookmarkEnd w:id="19"/>
      <w:r>
        <w:rPr>
          <w:rFonts w:hint="eastAsia" w:ascii="仿宋" w:hAnsi="仿宋" w:eastAsia="仿宋" w:cs="仿宋"/>
          <w:b/>
          <w:bCs/>
          <w:spacing w:val="-3"/>
          <w:sz w:val="24"/>
          <w:szCs w:val="24"/>
        </w:rPr>
        <w:t>15.投标文件的密封和标记</w:t>
      </w:r>
    </w:p>
    <w:p w14:paraId="45A7709D">
      <w:pPr>
        <w:spacing w:before="177" w:line="360" w:lineRule="auto"/>
        <w:ind w:left="39"/>
        <w:rPr>
          <w:rFonts w:hint="eastAsia" w:ascii="仿宋" w:hAnsi="仿宋" w:eastAsia="仿宋" w:cs="仿宋"/>
          <w:sz w:val="24"/>
          <w:szCs w:val="24"/>
          <w:u w:val="single"/>
        </w:rPr>
      </w:pPr>
      <w:r>
        <w:rPr>
          <w:rFonts w:hint="eastAsia" w:ascii="仿宋" w:hAnsi="仿宋" w:eastAsia="仿宋" w:cs="仿宋"/>
          <w:spacing w:val="-3"/>
          <w:sz w:val="24"/>
          <w:szCs w:val="24"/>
        </w:rPr>
        <w:t xml:space="preserve">15.1   </w:t>
      </w:r>
      <w:r>
        <w:rPr>
          <w:rFonts w:hint="eastAsia" w:ascii="仿宋" w:hAnsi="仿宋" w:eastAsia="仿宋" w:cs="仿宋"/>
          <w:spacing w:val="-3"/>
          <w:sz w:val="24"/>
          <w:szCs w:val="24"/>
          <w:u w:val="single"/>
        </w:rPr>
        <w:t xml:space="preserve"> </w:t>
      </w:r>
      <w:r>
        <w:rPr>
          <w:rFonts w:hint="eastAsia" w:ascii="仿宋" w:hAnsi="仿宋" w:eastAsia="仿宋" w:cs="仿宋"/>
          <w:b/>
          <w:bCs/>
          <w:spacing w:val="-3"/>
          <w:sz w:val="24"/>
          <w:szCs w:val="24"/>
          <w:u w:val="single"/>
        </w:rPr>
        <w:t>投标人应将投标文件第一部分和第二部分合并，并在每部分标明“第一</w:t>
      </w:r>
    </w:p>
    <w:p w14:paraId="6F3CB14B">
      <w:pPr>
        <w:spacing w:before="182" w:line="360" w:lineRule="auto"/>
        <w:ind w:left="953" w:hanging="25"/>
        <w:jc w:val="both"/>
        <w:rPr>
          <w:rFonts w:hint="eastAsia" w:ascii="仿宋" w:hAnsi="仿宋" w:eastAsia="仿宋" w:cs="仿宋"/>
          <w:sz w:val="24"/>
          <w:szCs w:val="24"/>
          <w:u w:val="single"/>
        </w:rPr>
      </w:pPr>
      <w:r>
        <w:rPr>
          <w:rFonts w:hint="eastAsia" w:ascii="仿宋" w:hAnsi="仿宋" w:eastAsia="仿宋" w:cs="仿宋"/>
          <w:b/>
          <w:bCs/>
          <w:spacing w:val="-11"/>
          <w:sz w:val="24"/>
          <w:szCs w:val="24"/>
          <w:u w:val="single"/>
        </w:rPr>
        <w:t>部分开标一览表及资格证明文件</w:t>
      </w:r>
      <w:r>
        <w:rPr>
          <w:rFonts w:hint="eastAsia" w:ascii="仿宋" w:hAnsi="仿宋" w:eastAsia="仿宋" w:cs="仿宋"/>
          <w:spacing w:val="-85"/>
          <w:sz w:val="24"/>
          <w:szCs w:val="24"/>
          <w:u w:val="single"/>
        </w:rPr>
        <w:t xml:space="preserve"> </w:t>
      </w:r>
      <w:r>
        <w:rPr>
          <w:rFonts w:hint="eastAsia" w:ascii="仿宋" w:hAnsi="仿宋" w:eastAsia="仿宋" w:cs="仿宋"/>
          <w:b/>
          <w:bCs/>
          <w:spacing w:val="-11"/>
          <w:sz w:val="24"/>
          <w:szCs w:val="24"/>
          <w:u w:val="single"/>
        </w:rPr>
        <w:t>”或“第二部分商务及技术文件</w:t>
      </w:r>
      <w:r>
        <w:rPr>
          <w:rFonts w:hint="eastAsia" w:ascii="仿宋" w:hAnsi="仿宋" w:eastAsia="仿宋" w:cs="仿宋"/>
          <w:spacing w:val="-88"/>
          <w:sz w:val="24"/>
          <w:szCs w:val="24"/>
          <w:u w:val="single"/>
        </w:rPr>
        <w:t xml:space="preserve"> </w:t>
      </w:r>
      <w:r>
        <w:rPr>
          <w:rFonts w:hint="eastAsia" w:ascii="仿宋" w:hAnsi="仿宋" w:eastAsia="仿宋" w:cs="仿宋"/>
          <w:b/>
          <w:bCs/>
          <w:spacing w:val="-11"/>
          <w:sz w:val="24"/>
          <w:szCs w:val="24"/>
          <w:u w:val="single"/>
        </w:rPr>
        <w:t>”字样。</w:t>
      </w:r>
      <w:r>
        <w:rPr>
          <w:rFonts w:hint="eastAsia" w:ascii="仿宋" w:hAnsi="仿宋" w:eastAsia="仿宋" w:cs="仿宋"/>
          <w:sz w:val="24"/>
          <w:szCs w:val="24"/>
          <w:u w:val="single"/>
        </w:rPr>
        <w:t xml:space="preserve"> </w:t>
      </w:r>
      <w:r>
        <w:rPr>
          <w:rFonts w:hint="eastAsia" w:ascii="仿宋" w:hAnsi="仿宋" w:eastAsia="仿宋" w:cs="仿宋"/>
          <w:b/>
          <w:bCs/>
          <w:spacing w:val="-5"/>
          <w:sz w:val="24"/>
          <w:szCs w:val="24"/>
          <w:u w:val="single"/>
        </w:rPr>
        <w:t>电子版投标文件必须通过新疆</w:t>
      </w:r>
      <w:r>
        <w:rPr>
          <w:rFonts w:hint="eastAsia" w:ascii="仿宋" w:hAnsi="仿宋" w:eastAsia="仿宋" w:cs="仿宋"/>
          <w:spacing w:val="-50"/>
          <w:sz w:val="24"/>
          <w:szCs w:val="24"/>
          <w:u w:val="single"/>
        </w:rPr>
        <w:t xml:space="preserve"> </w:t>
      </w:r>
      <w:r>
        <w:rPr>
          <w:rFonts w:hint="eastAsia" w:ascii="仿宋" w:hAnsi="仿宋" w:eastAsia="仿宋" w:cs="仿宋"/>
          <w:b/>
          <w:bCs/>
          <w:spacing w:val="-5"/>
          <w:sz w:val="24"/>
          <w:szCs w:val="24"/>
          <w:u w:val="single"/>
        </w:rPr>
        <w:t>CA</w:t>
      </w:r>
      <w:r>
        <w:rPr>
          <w:rFonts w:hint="eastAsia" w:ascii="仿宋" w:hAnsi="仿宋" w:eastAsia="仿宋" w:cs="仿宋"/>
          <w:b/>
          <w:bCs/>
          <w:spacing w:val="14"/>
          <w:sz w:val="24"/>
          <w:szCs w:val="24"/>
          <w:u w:val="single"/>
        </w:rPr>
        <w:t xml:space="preserve"> </w:t>
      </w:r>
      <w:r>
        <w:rPr>
          <w:rFonts w:hint="eastAsia" w:ascii="仿宋" w:hAnsi="仿宋" w:eastAsia="仿宋" w:cs="仿宋"/>
          <w:b/>
          <w:bCs/>
          <w:spacing w:val="-5"/>
          <w:sz w:val="24"/>
          <w:szCs w:val="24"/>
          <w:u w:val="single"/>
        </w:rPr>
        <w:t>数字证书编制、上传至新疆</w:t>
      </w:r>
      <w:r>
        <w:rPr>
          <w:rFonts w:hint="eastAsia" w:ascii="仿宋" w:hAnsi="仿宋" w:eastAsia="仿宋" w:cs="仿宋"/>
          <w:b/>
          <w:bCs/>
          <w:spacing w:val="-6"/>
          <w:sz w:val="24"/>
          <w:szCs w:val="24"/>
          <w:u w:val="single"/>
        </w:rPr>
        <w:t>政府采购</w:t>
      </w:r>
      <w:r>
        <w:rPr>
          <w:rFonts w:hint="eastAsia" w:ascii="仿宋" w:hAnsi="仿宋" w:eastAsia="仿宋" w:cs="仿宋"/>
          <w:b/>
          <w:bCs/>
          <w:spacing w:val="-8"/>
          <w:sz w:val="24"/>
          <w:szCs w:val="24"/>
          <w:u w:val="single"/>
        </w:rPr>
        <w:t>网政采云平台。</w:t>
      </w:r>
    </w:p>
    <w:p w14:paraId="3FC600F4">
      <w:pPr>
        <w:spacing w:before="178" w:line="360" w:lineRule="auto"/>
        <w:ind w:left="39"/>
        <w:rPr>
          <w:rFonts w:hint="eastAsia" w:ascii="仿宋" w:hAnsi="仿宋" w:eastAsia="仿宋" w:cs="仿宋"/>
          <w:b/>
          <w:bCs/>
          <w:sz w:val="24"/>
          <w:szCs w:val="24"/>
          <w:u w:val="single"/>
        </w:rPr>
      </w:pPr>
      <w:r>
        <w:rPr>
          <w:rFonts w:hint="eastAsia" w:ascii="仿宋" w:hAnsi="仿宋" w:eastAsia="仿宋" w:cs="仿宋"/>
          <w:b/>
          <w:bCs/>
          <w:spacing w:val="-2"/>
          <w:sz w:val="24"/>
          <w:szCs w:val="24"/>
          <w:u w:val="none"/>
        </w:rPr>
        <w:t xml:space="preserve">15.2    </w:t>
      </w:r>
      <w:r>
        <w:rPr>
          <w:rFonts w:hint="eastAsia" w:ascii="仿宋" w:hAnsi="仿宋" w:eastAsia="仿宋" w:cs="仿宋"/>
          <w:b/>
          <w:bCs/>
          <w:spacing w:val="-2"/>
          <w:sz w:val="24"/>
          <w:szCs w:val="24"/>
          <w:u w:val="single"/>
        </w:rPr>
        <w:t>所有电子投标文件封皮应：</w:t>
      </w:r>
    </w:p>
    <w:p w14:paraId="56473475">
      <w:pPr>
        <w:spacing w:before="179" w:line="360" w:lineRule="auto"/>
        <w:ind w:left="871"/>
        <w:rPr>
          <w:rFonts w:hint="eastAsia" w:ascii="仿宋" w:hAnsi="仿宋" w:eastAsia="仿宋" w:cs="仿宋"/>
          <w:b/>
          <w:bCs/>
          <w:sz w:val="24"/>
          <w:szCs w:val="24"/>
          <w:u w:val="single"/>
        </w:rPr>
      </w:pPr>
      <w:r>
        <w:rPr>
          <w:rFonts w:hint="eastAsia" w:ascii="仿宋" w:hAnsi="仿宋" w:eastAsia="仿宋" w:cs="仿宋"/>
          <w:b/>
          <w:bCs/>
          <w:position w:val="17"/>
          <w:sz w:val="24"/>
          <w:szCs w:val="24"/>
          <w:u w:val="single"/>
        </w:rPr>
        <w:t>注明招标公告或投标邀请书中指明的项目名称、招标编号、投标人名称</w:t>
      </w:r>
    </w:p>
    <w:p w14:paraId="2D132D45">
      <w:pPr>
        <w:spacing w:before="1" w:line="360" w:lineRule="auto"/>
        <w:ind w:left="925"/>
        <w:rPr>
          <w:rFonts w:hint="eastAsia" w:ascii="仿宋" w:hAnsi="仿宋" w:eastAsia="仿宋" w:cs="仿宋"/>
          <w:b/>
          <w:bCs/>
          <w:sz w:val="24"/>
          <w:szCs w:val="24"/>
          <w:u w:val="none"/>
        </w:rPr>
      </w:pPr>
      <w:r>
        <w:rPr>
          <w:rFonts w:hint="eastAsia" w:ascii="仿宋" w:hAnsi="仿宋" w:eastAsia="仿宋" w:cs="仿宋"/>
          <w:b/>
          <w:bCs/>
          <w:spacing w:val="-4"/>
          <w:sz w:val="24"/>
          <w:szCs w:val="24"/>
          <w:u w:val="single"/>
        </w:rPr>
        <w:t>和“</w:t>
      </w:r>
      <w:r>
        <w:rPr>
          <w:rFonts w:hint="eastAsia" w:ascii="仿宋" w:hAnsi="仿宋" w:eastAsia="仿宋" w:cs="仿宋"/>
          <w:b/>
          <w:bCs/>
          <w:spacing w:val="-28"/>
          <w:sz w:val="24"/>
          <w:szCs w:val="24"/>
          <w:u w:val="single"/>
        </w:rPr>
        <w:t xml:space="preserve"> </w:t>
      </w:r>
      <w:r>
        <w:rPr>
          <w:rFonts w:hint="eastAsia" w:ascii="仿宋" w:hAnsi="仿宋" w:eastAsia="仿宋" w:cs="仿宋"/>
          <w:b/>
          <w:bCs/>
          <w:spacing w:val="-4"/>
          <w:sz w:val="24"/>
          <w:szCs w:val="24"/>
          <w:u w:val="single"/>
        </w:rPr>
        <w:t>在（开标时间）之前不得启封”</w:t>
      </w:r>
      <w:r>
        <w:rPr>
          <w:rFonts w:hint="eastAsia" w:ascii="仿宋" w:hAnsi="仿宋" w:eastAsia="仿宋" w:cs="仿宋"/>
          <w:b/>
          <w:bCs/>
          <w:spacing w:val="-29"/>
          <w:sz w:val="24"/>
          <w:szCs w:val="24"/>
          <w:u w:val="single"/>
        </w:rPr>
        <w:t xml:space="preserve"> </w:t>
      </w:r>
      <w:r>
        <w:rPr>
          <w:rFonts w:hint="eastAsia" w:ascii="仿宋" w:hAnsi="仿宋" w:eastAsia="仿宋" w:cs="仿宋"/>
          <w:b/>
          <w:bCs/>
          <w:spacing w:val="-4"/>
          <w:sz w:val="24"/>
          <w:szCs w:val="24"/>
          <w:u w:val="single"/>
        </w:rPr>
        <w:t>的字样。</w:t>
      </w:r>
    </w:p>
    <w:p w14:paraId="0239BC11">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15.3    如果投标人未按上述要求标记的，其投标文件将</w:t>
      </w:r>
      <w:r>
        <w:rPr>
          <w:rFonts w:hint="eastAsia" w:ascii="仿宋" w:hAnsi="仿宋" w:eastAsia="仿宋" w:cs="仿宋"/>
          <w:b/>
          <w:bCs/>
          <w:spacing w:val="-1"/>
          <w:sz w:val="24"/>
          <w:szCs w:val="24"/>
        </w:rPr>
        <w:t>被拒绝</w:t>
      </w:r>
      <w:r>
        <w:rPr>
          <w:rFonts w:hint="eastAsia" w:ascii="仿宋" w:hAnsi="仿宋" w:eastAsia="仿宋" w:cs="仿宋"/>
          <w:b/>
          <w:bCs/>
          <w:spacing w:val="-2"/>
          <w:sz w:val="24"/>
          <w:szCs w:val="24"/>
        </w:rPr>
        <w:t>接收。</w:t>
      </w:r>
    </w:p>
    <w:p w14:paraId="6905725C">
      <w:pPr>
        <w:spacing w:before="181" w:line="360" w:lineRule="auto"/>
        <w:ind w:left="27"/>
        <w:outlineLvl w:val="2"/>
        <w:rPr>
          <w:rFonts w:hint="eastAsia" w:ascii="仿宋" w:hAnsi="仿宋" w:eastAsia="仿宋" w:cs="仿宋"/>
          <w:sz w:val="24"/>
          <w:szCs w:val="24"/>
        </w:rPr>
      </w:pPr>
      <w:bookmarkStart w:id="20" w:name="bookmark21"/>
      <w:bookmarkEnd w:id="20"/>
      <w:r>
        <w:rPr>
          <w:rFonts w:hint="eastAsia" w:ascii="仿宋" w:hAnsi="仿宋" w:eastAsia="仿宋" w:cs="仿宋"/>
          <w:b/>
          <w:bCs/>
          <w:spacing w:val="-4"/>
          <w:sz w:val="24"/>
          <w:szCs w:val="24"/>
        </w:rPr>
        <w:t>16.投标截止</w:t>
      </w:r>
    </w:p>
    <w:p w14:paraId="5104BF15">
      <w:pPr>
        <w:spacing w:before="183" w:line="360" w:lineRule="auto"/>
        <w:ind w:left="944" w:hanging="944" w:hangingChars="400"/>
        <w:rPr>
          <w:rFonts w:hint="default" w:ascii="仿宋" w:hAnsi="仿宋" w:eastAsia="仿宋" w:cs="仿宋"/>
          <w:sz w:val="24"/>
          <w:szCs w:val="24"/>
          <w:lang w:val="en-US" w:eastAsia="zh-CN"/>
        </w:rPr>
      </w:pPr>
      <w:r>
        <w:rPr>
          <w:rFonts w:hint="eastAsia" w:ascii="仿宋" w:hAnsi="仿宋" w:eastAsia="仿宋" w:cs="仿宋"/>
          <w:spacing w:val="-2"/>
          <w:sz w:val="24"/>
          <w:szCs w:val="24"/>
        </w:rPr>
        <w:t>16.1   投标人应在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中规定的截止时间前，将投标文件</w:t>
      </w:r>
      <w:r>
        <w:rPr>
          <w:rFonts w:hint="eastAsia" w:ascii="仿宋" w:hAnsi="仿宋" w:eastAsia="仿宋" w:cs="仿宋"/>
          <w:spacing w:val="-2"/>
          <w:sz w:val="24"/>
          <w:szCs w:val="24"/>
          <w:lang w:val="en-US" w:eastAsia="zh-CN"/>
        </w:rPr>
        <w:t>上传至新疆政府采购网政采云平台。</w:t>
      </w:r>
    </w:p>
    <w:p w14:paraId="7D5393EC">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14:paraId="170831E5">
      <w:pPr>
        <w:spacing w:before="180" w:line="360" w:lineRule="auto"/>
        <w:ind w:left="933"/>
        <w:rPr>
          <w:rFonts w:hint="eastAsia"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14:paraId="4A06914D">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利和义务均应延长至新的截止时间。</w:t>
      </w:r>
    </w:p>
    <w:p w14:paraId="61FDDB1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16.3   采购人和采购代理机构将拒绝接收在投标截止时间后送达的投标文件。</w:t>
      </w:r>
    </w:p>
    <w:p w14:paraId="198ED61E">
      <w:pPr>
        <w:spacing w:before="181" w:line="360" w:lineRule="auto"/>
        <w:ind w:left="27"/>
        <w:outlineLvl w:val="2"/>
        <w:rPr>
          <w:rFonts w:hint="eastAsia" w:ascii="仿宋" w:hAnsi="仿宋" w:eastAsia="仿宋" w:cs="仿宋"/>
          <w:sz w:val="24"/>
          <w:szCs w:val="24"/>
        </w:rPr>
      </w:pPr>
      <w:bookmarkStart w:id="21" w:name="bookmark22"/>
      <w:bookmarkEnd w:id="21"/>
      <w:r>
        <w:rPr>
          <w:rFonts w:hint="eastAsia" w:ascii="仿宋" w:hAnsi="仿宋" w:eastAsia="仿宋" w:cs="仿宋"/>
          <w:b/>
          <w:bCs/>
          <w:spacing w:val="-3"/>
          <w:sz w:val="24"/>
          <w:szCs w:val="24"/>
        </w:rPr>
        <w:t>17.</w:t>
      </w:r>
      <w:r>
        <w:rPr>
          <w:rFonts w:hint="eastAsia" w:ascii="仿宋" w:hAnsi="仿宋" w:eastAsia="仿宋" w:cs="仿宋"/>
          <w:b/>
          <w:bCs/>
          <w:spacing w:val="-3"/>
          <w:sz w:val="24"/>
          <w:szCs w:val="24"/>
          <w:lang w:val="en-US" w:eastAsia="zh-CN"/>
        </w:rPr>
        <w:t xml:space="preserve">   </w:t>
      </w:r>
      <w:r>
        <w:rPr>
          <w:rFonts w:hint="eastAsia" w:ascii="仿宋" w:hAnsi="仿宋" w:eastAsia="仿宋" w:cs="仿宋"/>
          <w:b/>
          <w:bCs/>
          <w:spacing w:val="-3"/>
          <w:sz w:val="24"/>
          <w:szCs w:val="24"/>
        </w:rPr>
        <w:t>投标文件的接收、修改与撤回</w:t>
      </w:r>
    </w:p>
    <w:p w14:paraId="045D8702">
      <w:pPr>
        <w:spacing w:before="180"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14:paraId="31B498B9">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行修改或撤回投标，须提出书面申</w:t>
      </w:r>
    </w:p>
    <w:p w14:paraId="5CCD9898">
      <w:pPr>
        <w:spacing w:before="181" w:line="360" w:lineRule="auto"/>
        <w:ind w:left="927"/>
        <w:rPr>
          <w:rFonts w:hint="eastAsia" w:ascii="仿宋" w:hAnsi="仿宋" w:eastAsia="仿宋" w:cs="仿宋"/>
          <w:sz w:val="24"/>
          <w:szCs w:val="24"/>
        </w:rPr>
      </w:pPr>
      <w:r>
        <w:rPr>
          <w:rFonts w:hint="eastAsia" w:ascii="仿宋" w:hAnsi="仿宋" w:eastAsia="仿宋" w:cs="仿宋"/>
          <w:spacing w:val="-2"/>
          <w:position w:val="17"/>
          <w:sz w:val="24"/>
          <w:szCs w:val="24"/>
        </w:rPr>
        <w:t>请并在投标截止时间前送达开标地点，投标人对投标文件的修改或撤回</w:t>
      </w:r>
    </w:p>
    <w:p w14:paraId="25174DA2">
      <w:pPr>
        <w:spacing w:line="360" w:lineRule="auto"/>
        <w:ind w:left="932"/>
        <w:rPr>
          <w:rFonts w:hint="eastAsia" w:ascii="仿宋" w:hAnsi="仿宋" w:eastAsia="仿宋" w:cs="仿宋"/>
          <w:sz w:val="24"/>
          <w:szCs w:val="24"/>
        </w:rPr>
      </w:pPr>
      <w:r>
        <w:rPr>
          <w:rFonts w:hint="eastAsia" w:ascii="仿宋" w:hAnsi="仿宋" w:eastAsia="仿宋" w:cs="仿宋"/>
          <w:spacing w:val="-2"/>
          <w:sz w:val="24"/>
          <w:szCs w:val="24"/>
        </w:rPr>
        <w:t>通知应按本须知规定编制、密封、标记。</w:t>
      </w:r>
    </w:p>
    <w:p w14:paraId="21E75216">
      <w:pPr>
        <w:spacing w:before="178" w:line="360" w:lineRule="auto"/>
        <w:ind w:left="883"/>
        <w:rPr>
          <w:rFonts w:hint="eastAsia"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14:paraId="1FC65BE6">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p>
    <w:p w14:paraId="3728DB38">
      <w:pPr>
        <w:spacing w:before="183" w:line="360" w:lineRule="auto"/>
        <w:ind w:left="927"/>
        <w:rPr>
          <w:rFonts w:hint="eastAsia" w:ascii="仿宋" w:hAnsi="仿宋" w:eastAsia="仿宋" w:cs="仿宋"/>
          <w:sz w:val="24"/>
          <w:szCs w:val="24"/>
        </w:rPr>
      </w:pPr>
      <w:r>
        <w:rPr>
          <w:rFonts w:hint="eastAsia" w:ascii="仿宋" w:hAnsi="仿宋" w:eastAsia="仿宋" w:cs="仿宋"/>
          <w:spacing w:val="-2"/>
          <w:sz w:val="24"/>
          <w:szCs w:val="24"/>
        </w:rPr>
        <w:t>文件做任何修改。</w:t>
      </w:r>
    </w:p>
    <w:p w14:paraId="6D72FE41">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17.4    采购人和采购代理机构对所接收投标文件概不退回。</w:t>
      </w:r>
    </w:p>
    <w:p w14:paraId="2C04AFBD">
      <w:pPr>
        <w:spacing w:line="360" w:lineRule="auto"/>
        <w:rPr>
          <w:rFonts w:hint="eastAsia" w:ascii="仿宋" w:hAnsi="仿宋" w:eastAsia="仿宋" w:cs="仿宋"/>
          <w:sz w:val="21"/>
        </w:rPr>
      </w:pPr>
    </w:p>
    <w:p w14:paraId="0AE611D0">
      <w:pPr>
        <w:spacing w:before="78" w:line="360" w:lineRule="auto"/>
        <w:ind w:left="3283"/>
        <w:outlineLvl w:val="1"/>
        <w:rPr>
          <w:rFonts w:hint="eastAsia" w:ascii="仿宋" w:hAnsi="仿宋" w:eastAsia="仿宋" w:cs="仿宋"/>
          <w:sz w:val="24"/>
          <w:szCs w:val="24"/>
        </w:rPr>
      </w:pPr>
      <w:bookmarkStart w:id="22" w:name="bookmark23"/>
      <w:bookmarkEnd w:id="22"/>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b/>
          <w:bCs/>
          <w:spacing w:val="-8"/>
          <w:sz w:val="24"/>
          <w:szCs w:val="24"/>
        </w:rPr>
        <w:t>开标及评标</w:t>
      </w:r>
    </w:p>
    <w:p w14:paraId="0F90D964">
      <w:pPr>
        <w:spacing w:before="78" w:line="360" w:lineRule="auto"/>
        <w:ind w:left="27"/>
        <w:outlineLvl w:val="2"/>
        <w:rPr>
          <w:rFonts w:hint="eastAsia" w:ascii="仿宋" w:hAnsi="仿宋" w:eastAsia="仿宋" w:cs="仿宋"/>
          <w:sz w:val="24"/>
          <w:szCs w:val="24"/>
        </w:rPr>
      </w:pPr>
      <w:bookmarkStart w:id="23" w:name="bookmark24"/>
      <w:bookmarkEnd w:id="23"/>
      <w:r>
        <w:rPr>
          <w:rFonts w:hint="eastAsia" w:ascii="仿宋" w:hAnsi="仿宋" w:eastAsia="仿宋" w:cs="仿宋"/>
          <w:b/>
          <w:bCs/>
          <w:spacing w:val="-5"/>
          <w:sz w:val="24"/>
          <w:szCs w:val="24"/>
        </w:rPr>
        <w:t>18.开标</w:t>
      </w:r>
    </w:p>
    <w:p w14:paraId="0261FF44">
      <w:pPr>
        <w:spacing w:before="176" w:line="360" w:lineRule="auto"/>
        <w:ind w:left="39"/>
        <w:rPr>
          <w:rFonts w:hint="eastAsia"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color="auto"/>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w:t>
      </w:r>
      <w:r>
        <w:rPr>
          <w:rFonts w:hint="eastAsia" w:ascii="仿宋" w:hAnsi="仿宋" w:eastAsia="仿宋" w:cs="仿宋"/>
          <w:spacing w:val="4"/>
          <w:sz w:val="24"/>
          <w:szCs w:val="24"/>
          <w:lang w:val="en-US" w:eastAsia="zh-CN"/>
        </w:rPr>
        <w:t>地</w:t>
      </w:r>
      <w:r>
        <w:rPr>
          <w:rFonts w:hint="eastAsia" w:ascii="仿宋" w:hAnsi="仿宋" w:eastAsia="仿宋" w:cs="仿宋"/>
          <w:spacing w:val="4"/>
          <w:sz w:val="24"/>
          <w:szCs w:val="24"/>
        </w:rPr>
        <w:t>点组织公开开标。</w:t>
      </w:r>
    </w:p>
    <w:p w14:paraId="6C2C0D7F">
      <w:pPr>
        <w:spacing w:line="360" w:lineRule="auto"/>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3家的，不得开标。</w:t>
      </w:r>
    </w:p>
    <w:p w14:paraId="492983F6">
      <w:pPr>
        <w:spacing w:before="179" w:line="360" w:lineRule="auto"/>
        <w:ind w:left="39"/>
        <w:rPr>
          <w:rFonts w:hint="eastAsia"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中规定的开标时间和地点，在规定的时间</w:t>
      </w:r>
    </w:p>
    <w:p w14:paraId="78206C3B">
      <w:pPr>
        <w:spacing w:before="181" w:line="360" w:lineRule="auto"/>
        <w:ind w:left="1016"/>
        <w:rPr>
          <w:rFonts w:hint="eastAsia" w:ascii="仿宋" w:hAnsi="仿宋" w:eastAsia="仿宋" w:cs="仿宋"/>
          <w:sz w:val="24"/>
          <w:szCs w:val="24"/>
        </w:rPr>
      </w:pPr>
      <w:r>
        <w:rPr>
          <w:rFonts w:hint="eastAsia" w:ascii="仿宋" w:hAnsi="仿宋" w:eastAsia="仿宋" w:cs="仿宋"/>
          <w:spacing w:val="-6"/>
          <w:sz w:val="24"/>
          <w:szCs w:val="24"/>
        </w:rPr>
        <w:t>内上传投标文件。</w:t>
      </w:r>
    </w:p>
    <w:p w14:paraId="5CC210E6">
      <w:pPr>
        <w:spacing w:before="180" w:line="360" w:lineRule="auto"/>
        <w:ind w:left="982" w:leftChars="18" w:hanging="944" w:hangingChars="400"/>
        <w:rPr>
          <w:rFonts w:hint="eastAsia" w:ascii="仿宋" w:hAnsi="仿宋" w:eastAsia="仿宋" w:cs="仿宋"/>
          <w:b/>
          <w:bCs/>
          <w:color w:val="FF0000"/>
          <w:spacing w:val="-2"/>
          <w:sz w:val="24"/>
          <w:szCs w:val="24"/>
        </w:rPr>
      </w:pPr>
      <w:r>
        <w:rPr>
          <w:rFonts w:hint="eastAsia" w:ascii="仿宋" w:hAnsi="仿宋" w:eastAsia="仿宋" w:cs="仿宋"/>
          <w:spacing w:val="-2"/>
          <w:sz w:val="24"/>
          <w:szCs w:val="24"/>
        </w:rPr>
        <w:t>18.3</w:t>
      </w:r>
      <w:r>
        <w:rPr>
          <w:rFonts w:hint="eastAsia" w:ascii="仿宋" w:hAnsi="仿宋" w:eastAsia="仿宋" w:cs="仿宋"/>
          <w:color w:val="000000" w:themeColor="text1"/>
          <w:spacing w:val="-2"/>
          <w:sz w:val="24"/>
          <w:szCs w:val="24"/>
          <w14:textFill>
            <w14:solidFill>
              <w14:schemeClr w14:val="tx1"/>
            </w14:solidFill>
          </w14:textFill>
        </w:rPr>
        <w:t xml:space="preserve">    </w:t>
      </w:r>
      <w:r>
        <w:rPr>
          <w:rFonts w:hint="eastAsia" w:ascii="仿宋" w:hAnsi="仿宋" w:eastAsia="仿宋" w:cs="仿宋"/>
          <w:b/>
          <w:bCs/>
          <w:color w:val="000000" w:themeColor="text1"/>
          <w:spacing w:val="-2"/>
          <w:sz w:val="24"/>
          <w:szCs w:val="24"/>
          <w14:textFill>
            <w14:solidFill>
              <w14:schemeClr w14:val="tx1"/>
            </w14:solidFill>
          </w14:textFill>
        </w:rPr>
        <w:t>采购代理机构在规定的时间</w:t>
      </w:r>
      <w:r>
        <w:rPr>
          <w:rFonts w:hint="eastAsia" w:ascii="仿宋" w:hAnsi="仿宋" w:eastAsia="仿宋" w:cs="仿宋"/>
          <w:b/>
          <w:bCs/>
          <w:color w:val="000000" w:themeColor="text1"/>
          <w:spacing w:val="-2"/>
          <w:sz w:val="24"/>
          <w:szCs w:val="24"/>
          <w:lang w:eastAsia="zh-CN"/>
          <w14:textFill>
            <w14:solidFill>
              <w14:schemeClr w14:val="tx1"/>
            </w14:solidFill>
          </w14:textFill>
        </w:rPr>
        <w:t>（</w:t>
      </w:r>
      <w:r>
        <w:rPr>
          <w:rFonts w:hint="eastAsia" w:ascii="仿宋" w:hAnsi="仿宋" w:eastAsia="仿宋" w:cs="仿宋"/>
          <w:b/>
          <w:bCs/>
          <w:color w:val="000000" w:themeColor="text1"/>
          <w:spacing w:val="-2"/>
          <w:sz w:val="24"/>
          <w:szCs w:val="24"/>
          <w:lang w:val="en-US" w:eastAsia="zh-CN"/>
          <w14:textFill>
            <w14:solidFill>
              <w14:schemeClr w14:val="tx1"/>
            </w14:solidFill>
          </w14:textFill>
        </w:rPr>
        <w:t>投标截止时间</w:t>
      </w:r>
      <w:r>
        <w:rPr>
          <w:rFonts w:hint="eastAsia" w:ascii="仿宋" w:hAnsi="仿宋" w:eastAsia="仿宋" w:cs="仿宋"/>
          <w:b/>
          <w:bCs/>
          <w:color w:val="000000" w:themeColor="text1"/>
          <w:spacing w:val="-2"/>
          <w:sz w:val="24"/>
          <w:szCs w:val="24"/>
          <w:lang w:eastAsia="zh-CN"/>
          <w14:textFill>
            <w14:solidFill>
              <w14:schemeClr w14:val="tx1"/>
            </w14:solidFill>
          </w14:textFill>
        </w:rPr>
        <w:t>）</w:t>
      </w:r>
      <w:r>
        <w:rPr>
          <w:rFonts w:hint="eastAsia" w:ascii="仿宋" w:hAnsi="仿宋" w:eastAsia="仿宋" w:cs="仿宋"/>
          <w:b/>
          <w:bCs/>
          <w:color w:val="000000" w:themeColor="text1"/>
          <w:spacing w:val="-2"/>
          <w:sz w:val="24"/>
          <w:szCs w:val="24"/>
          <w14:textFill>
            <w14:solidFill>
              <w14:schemeClr w14:val="tx1"/>
            </w14:solidFill>
          </w14:textFill>
        </w:rPr>
        <w:t>对</w:t>
      </w:r>
      <w:r>
        <w:rPr>
          <w:rFonts w:hint="eastAsia" w:ascii="仿宋" w:hAnsi="仿宋" w:eastAsia="仿宋" w:cs="仿宋"/>
          <w:b/>
          <w:bCs/>
          <w:color w:val="000000" w:themeColor="text1"/>
          <w:spacing w:val="-3"/>
          <w:sz w:val="24"/>
          <w:szCs w:val="24"/>
          <w14:textFill>
            <w14:solidFill>
              <w14:schemeClr w14:val="tx1"/>
            </w14:solidFill>
          </w14:textFill>
        </w:rPr>
        <w:t>投标文件进行解密，时长为</w:t>
      </w:r>
      <w:r>
        <w:rPr>
          <w:rFonts w:hint="eastAsia" w:ascii="仿宋" w:hAnsi="仿宋" w:eastAsia="仿宋" w:cs="仿宋"/>
          <w:b/>
          <w:bCs/>
          <w:color w:val="000000" w:themeColor="text1"/>
          <w:spacing w:val="-3"/>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6"/>
          <w:sz w:val="24"/>
          <w:szCs w:val="24"/>
          <w14:textFill>
            <w14:solidFill>
              <w14:schemeClr w14:val="tx1"/>
            </w14:solidFill>
          </w14:textFill>
        </w:rPr>
        <w:t xml:space="preserve"> </w:t>
      </w:r>
      <w:r>
        <w:rPr>
          <w:rFonts w:hint="eastAsia" w:ascii="仿宋" w:hAnsi="仿宋" w:eastAsia="仿宋" w:cs="仿宋"/>
          <w:b/>
          <w:bCs/>
          <w:color w:val="000000" w:themeColor="text1"/>
          <w:spacing w:val="-3"/>
          <w:sz w:val="24"/>
          <w:szCs w:val="24"/>
          <w14:textFill>
            <w14:solidFill>
              <w14:schemeClr w14:val="tx1"/>
            </w14:solidFill>
          </w14:textFill>
        </w:rPr>
        <w:t>30</w:t>
      </w:r>
      <w:r>
        <w:rPr>
          <w:rFonts w:hint="eastAsia" w:ascii="仿宋" w:hAnsi="仿宋" w:eastAsia="仿宋" w:cs="仿宋"/>
          <w:b/>
          <w:bCs/>
          <w:color w:val="000000" w:themeColor="text1"/>
          <w:spacing w:val="-3"/>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pacing w:val="-3"/>
          <w:sz w:val="24"/>
          <w:szCs w:val="24"/>
          <w14:textFill>
            <w14:solidFill>
              <w14:schemeClr w14:val="tx1"/>
            </w14:solidFill>
          </w14:textFill>
        </w:rPr>
        <w:t>分钟</w:t>
      </w:r>
      <w:r>
        <w:rPr>
          <w:rFonts w:ascii="宋体" w:hAnsi="宋体" w:eastAsia="宋体" w:cs="宋体"/>
          <w:color w:val="000000" w:themeColor="text1"/>
          <w:sz w:val="24"/>
          <w:szCs w:val="24"/>
          <w14:textFill>
            <w14:solidFill>
              <w14:schemeClr w14:val="tx1"/>
            </w14:solidFill>
          </w14:textFill>
        </w:rPr>
        <w:t>，</w:t>
      </w:r>
      <w:r>
        <w:rPr>
          <w:rFonts w:hint="eastAsia" w:ascii="仿宋" w:hAnsi="仿宋" w:eastAsia="仿宋" w:cs="仿宋"/>
          <w:b/>
          <w:bCs/>
          <w:color w:val="000000" w:themeColor="text1"/>
          <w:spacing w:val="-2"/>
          <w:sz w:val="24"/>
          <w:szCs w:val="24"/>
          <w14:textFill>
            <w14:solidFill>
              <w14:schemeClr w14:val="tx1"/>
            </w14:solidFill>
          </w14:textFill>
        </w:rPr>
        <w:t>供应商应使用与加密时使用的同一把 CA 锁进行解密操作，如出现非供应商自身原因造成的无法解 密，由采购代理机构使用备用投标文件进行解密操作。</w:t>
      </w:r>
    </w:p>
    <w:p w14:paraId="7ECF03AD">
      <w:pPr>
        <w:spacing w:before="181" w:line="360" w:lineRule="auto"/>
        <w:ind w:left="39"/>
        <w:jc w:val="left"/>
        <w:rPr>
          <w:rFonts w:hint="eastAsia" w:ascii="仿宋" w:hAnsi="仿宋" w:eastAsia="仿宋" w:cs="仿宋"/>
          <w:sz w:val="24"/>
          <w:szCs w:val="24"/>
        </w:rPr>
      </w:pPr>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p>
    <w:p w14:paraId="510EF1A7">
      <w:pPr>
        <w:spacing w:before="1" w:line="360" w:lineRule="auto"/>
        <w:ind w:left="958" w:leftChars="456" w:firstLine="0" w:firstLineChars="0"/>
        <w:jc w:val="left"/>
        <w:rPr>
          <w:rFonts w:hint="eastAsia" w:ascii="仿宋" w:hAnsi="仿宋" w:eastAsia="仿宋" w:cs="仿宋"/>
          <w:spacing w:val="-2"/>
          <w:sz w:val="24"/>
          <w:szCs w:val="24"/>
        </w:rPr>
      </w:pPr>
      <w:r>
        <w:rPr>
          <w:rFonts w:hint="eastAsia" w:ascii="仿宋" w:hAnsi="仿宋" w:eastAsia="仿宋" w:cs="仿宋"/>
          <w:spacing w:val="-2"/>
          <w:sz w:val="24"/>
          <w:szCs w:val="24"/>
        </w:rPr>
        <w:t>定的解锁电子投标文件时间内解锁其电子投标文件</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组织评审委员会以不记名投票的形式选定评审委员会主任，并宣读评标会纪律，对评标委员会进行通讯工具管制及宣读相关法律法规</w:t>
      </w:r>
      <w:r>
        <w:rPr>
          <w:rFonts w:hint="eastAsia" w:ascii="仿宋" w:hAnsi="仿宋" w:eastAsia="仿宋" w:cs="仿宋"/>
          <w:spacing w:val="-2"/>
          <w:sz w:val="24"/>
          <w:szCs w:val="24"/>
          <w:lang w:val="en-US" w:eastAsia="zh-CN"/>
        </w:rPr>
        <w:t>并</w:t>
      </w:r>
      <w:r>
        <w:rPr>
          <w:rFonts w:hint="eastAsia" w:ascii="仿宋" w:hAnsi="仿宋" w:eastAsia="仿宋" w:cs="仿宋"/>
          <w:spacing w:val="-2"/>
          <w:sz w:val="24"/>
          <w:szCs w:val="24"/>
        </w:rPr>
        <w:t>由代理公司工作人员开启报价文件并由供应商代表在线CA 签字确认，报价确认时段限制为 10 分钟，由评审委员会进行报价评审及政策价格认定。</w:t>
      </w:r>
    </w:p>
    <w:p w14:paraId="317F8D08">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进行记录，由参加开标的各投标人</w:t>
      </w:r>
    </w:p>
    <w:p w14:paraId="55B8F52B">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代表和相关工作人员签字确认，并存档备查。</w:t>
      </w:r>
    </w:p>
    <w:p w14:paraId="4F39D888">
      <w:pPr>
        <w:spacing w:before="180" w:line="360" w:lineRule="auto"/>
        <w:ind w:left="39"/>
        <w:rPr>
          <w:rFonts w:hint="eastAsia" w:ascii="仿宋" w:hAnsi="仿宋" w:eastAsia="仿宋" w:cs="仿宋"/>
          <w:sz w:val="24"/>
          <w:szCs w:val="24"/>
        </w:rPr>
      </w:pPr>
      <w:r>
        <w:rPr>
          <w:rFonts w:hint="eastAsia" w:ascii="仿宋" w:hAnsi="仿宋" w:eastAsia="仿宋" w:cs="仿宋"/>
          <w:spacing w:val="-1"/>
          <w:position w:val="16"/>
          <w:sz w:val="24"/>
          <w:szCs w:val="24"/>
        </w:rPr>
        <w:t>18.6  投标人代表对开标过程和开标记录有疑义，以及认为采购人、采购代</w:t>
      </w:r>
    </w:p>
    <w:p w14:paraId="23168DB4">
      <w:pPr>
        <w:spacing w:line="360" w:lineRule="auto"/>
        <w:ind w:firstLine="714" w:firstLineChars="300"/>
        <w:rPr>
          <w:rFonts w:hint="eastAsia" w:ascii="仿宋" w:hAnsi="仿宋" w:eastAsia="仿宋" w:cs="仿宋"/>
          <w:sz w:val="24"/>
          <w:szCs w:val="24"/>
          <w:lang w:eastAsia="zh-CN"/>
        </w:rPr>
      </w:pPr>
      <w:r>
        <w:rPr>
          <w:rFonts w:hint="eastAsia" w:ascii="仿宋" w:hAnsi="仿宋" w:eastAsia="仿宋" w:cs="仿宋"/>
          <w:spacing w:val="-1"/>
          <w:sz w:val="24"/>
          <w:szCs w:val="24"/>
        </w:rPr>
        <w:t>理机构相关工作人员有需要回避的情形的，应当场提出询问或者回避申请</w:t>
      </w:r>
      <w:r>
        <w:rPr>
          <w:rFonts w:hint="eastAsia" w:ascii="仿宋" w:hAnsi="仿宋" w:eastAsia="仿宋" w:cs="仿宋"/>
          <w:spacing w:val="-1"/>
          <w:sz w:val="24"/>
          <w:szCs w:val="24"/>
          <w:lang w:eastAsia="zh-CN"/>
        </w:rPr>
        <w:t>。</w:t>
      </w:r>
    </w:p>
    <w:p w14:paraId="64D0E1B9">
      <w:pPr>
        <w:spacing w:before="182" w:line="360" w:lineRule="auto"/>
        <w:ind w:left="27"/>
        <w:outlineLvl w:val="2"/>
        <w:rPr>
          <w:rFonts w:hint="eastAsia" w:ascii="仿宋" w:hAnsi="仿宋" w:eastAsia="仿宋" w:cs="仿宋"/>
          <w:sz w:val="24"/>
          <w:szCs w:val="24"/>
        </w:rPr>
      </w:pPr>
      <w:bookmarkStart w:id="24" w:name="bookmark25"/>
      <w:bookmarkEnd w:id="24"/>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资格审查及组建评标委员会</w:t>
      </w:r>
    </w:p>
    <w:p w14:paraId="7036A201">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和招标文件中规定的内容，对投标</w:t>
      </w:r>
    </w:p>
    <w:p w14:paraId="7EBF6B6D">
      <w:pPr>
        <w:spacing w:before="176" w:line="360" w:lineRule="auto"/>
        <w:ind w:firstLine="696" w:firstLineChars="3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pacing w:val="-4"/>
          <w:position w:val="17"/>
          <w:sz w:val="24"/>
          <w:szCs w:val="24"/>
        </w:rPr>
        <w:t>人的资格进行审查。未通过资格审查的投标人不进入</w:t>
      </w:r>
      <w:r>
        <w:rPr>
          <w:rFonts w:hint="eastAsia" w:ascii="仿宋" w:hAnsi="仿宋" w:eastAsia="仿宋" w:cs="仿宋"/>
          <w:color w:val="000000" w:themeColor="text1"/>
          <w:spacing w:val="-4"/>
          <w:position w:val="17"/>
          <w:sz w:val="24"/>
          <w:szCs w:val="24"/>
          <w14:textFill>
            <w14:solidFill>
              <w14:schemeClr w14:val="tx1"/>
            </w14:solidFill>
          </w14:textFill>
        </w:rPr>
        <w:t>评标；进入评标的</w:t>
      </w:r>
    </w:p>
    <w:p w14:paraId="0B56C814">
      <w:pPr>
        <w:spacing w:before="1" w:line="360" w:lineRule="auto"/>
        <w:ind w:firstLine="696" w:firstLineChars="300"/>
        <w:rPr>
          <w:rFonts w:hint="eastAsia" w:ascii="仿宋" w:hAnsi="仿宋" w:eastAsia="仿宋" w:cs="仿宋"/>
          <w:b/>
          <w:bCs/>
          <w:color w:val="000000" w:themeColor="text1"/>
          <w:spacing w:val="-3"/>
          <w:sz w:val="24"/>
          <w:szCs w:val="24"/>
          <w14:textFill>
            <w14:solidFill>
              <w14:schemeClr w14:val="tx1"/>
            </w14:solidFill>
          </w14:textFill>
        </w:rPr>
      </w:pPr>
      <w:r>
        <w:rPr>
          <w:rFonts w:hint="eastAsia" w:ascii="仿宋" w:hAnsi="仿宋" w:eastAsia="仿宋" w:cs="仿宋"/>
          <w:color w:val="000000" w:themeColor="text1"/>
          <w:spacing w:val="-4"/>
          <w:sz w:val="24"/>
          <w:szCs w:val="24"/>
          <w14:textFill>
            <w14:solidFill>
              <w14:schemeClr w14:val="tx1"/>
            </w14:solidFill>
          </w14:textFill>
        </w:rPr>
        <w:t>投标人不足</w:t>
      </w:r>
      <w:r>
        <w:rPr>
          <w:rFonts w:hint="eastAsia" w:ascii="仿宋" w:hAnsi="仿宋" w:eastAsia="仿宋" w:cs="仿宋"/>
          <w:color w:val="000000" w:themeColor="text1"/>
          <w:spacing w:val="-39"/>
          <w:sz w:val="24"/>
          <w:szCs w:val="24"/>
          <w14:textFill>
            <w14:solidFill>
              <w14:schemeClr w14:val="tx1"/>
            </w14:solidFill>
          </w14:textFill>
        </w:rPr>
        <w:t xml:space="preserve"> </w:t>
      </w:r>
      <w:r>
        <w:rPr>
          <w:rFonts w:hint="eastAsia" w:ascii="仿宋" w:hAnsi="仿宋" w:eastAsia="仿宋" w:cs="仿宋"/>
          <w:color w:val="000000" w:themeColor="text1"/>
          <w:spacing w:val="-4"/>
          <w:sz w:val="24"/>
          <w:szCs w:val="24"/>
          <w14:textFill>
            <w14:solidFill>
              <w14:schemeClr w14:val="tx1"/>
            </w14:solidFill>
          </w14:textFill>
        </w:rPr>
        <w:t>3</w:t>
      </w:r>
      <w:r>
        <w:rPr>
          <w:rFonts w:hint="eastAsia" w:ascii="仿宋" w:hAnsi="仿宋" w:eastAsia="仿宋" w:cs="仿宋"/>
          <w:color w:val="000000" w:themeColor="text1"/>
          <w:spacing w:val="18"/>
          <w:w w:val="101"/>
          <w:sz w:val="24"/>
          <w:szCs w:val="24"/>
          <w14:textFill>
            <w14:solidFill>
              <w14:schemeClr w14:val="tx1"/>
            </w14:solidFill>
          </w14:textFill>
        </w:rPr>
        <w:t xml:space="preserve"> </w:t>
      </w:r>
      <w:r>
        <w:rPr>
          <w:rFonts w:hint="eastAsia" w:ascii="仿宋" w:hAnsi="仿宋" w:eastAsia="仿宋" w:cs="仿宋"/>
          <w:color w:val="000000" w:themeColor="text1"/>
          <w:spacing w:val="-4"/>
          <w:sz w:val="24"/>
          <w:szCs w:val="24"/>
          <w14:textFill>
            <w14:solidFill>
              <w14:schemeClr w14:val="tx1"/>
            </w14:solidFill>
          </w14:textFill>
        </w:rPr>
        <w:t>家的，不得评标。</w:t>
      </w:r>
    </w:p>
    <w:p w14:paraId="31D101A0">
      <w:pPr>
        <w:spacing w:before="177" w:line="360" w:lineRule="auto"/>
        <w:ind w:left="508"/>
        <w:jc w:val="center"/>
        <w:rPr>
          <w:rFonts w:hint="eastAsia"/>
          <w:color w:val="000000" w:themeColor="text1"/>
          <w14:textFill>
            <w14:solidFill>
              <w14:schemeClr w14:val="tx1"/>
            </w14:solidFill>
          </w14:textFill>
        </w:rPr>
      </w:pPr>
      <w:r>
        <w:rPr>
          <w:rFonts w:hint="eastAsia" w:ascii="仿宋" w:hAnsi="仿宋" w:eastAsia="仿宋" w:cs="仿宋"/>
          <w:b/>
          <w:bCs/>
          <w:color w:val="000000" w:themeColor="text1"/>
          <w:spacing w:val="-3"/>
          <w:sz w:val="24"/>
          <w:szCs w:val="24"/>
          <w14:textFill>
            <w14:solidFill>
              <w14:schemeClr w14:val="tx1"/>
            </w14:solidFill>
          </w14:textFill>
        </w:rPr>
        <w:t>本项目资格审查资料表应附在投标文件中：</w:t>
      </w:r>
    </w:p>
    <w:p w14:paraId="5EA35E52">
      <w:pPr>
        <w:adjustRightInd w:val="0"/>
        <w:spacing w:line="336" w:lineRule="auto"/>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1、具有独立法人资格（三证合一的营业执照）；</w:t>
      </w:r>
    </w:p>
    <w:p w14:paraId="78FF85BF">
      <w:pPr>
        <w:adjustRightInd w:val="0"/>
        <w:spacing w:line="336" w:lineRule="auto"/>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2、法人代表资格证明书及授权书，被授权人身份证(法人投标具备法人身份证及法人代表资格证明书)；</w:t>
      </w:r>
    </w:p>
    <w:p w14:paraId="776EFFC8">
      <w:pPr>
        <w:adjustRightInd w:val="0"/>
        <w:spacing w:line="336" w:lineRule="auto"/>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3、被授权委托人在本单位缴纳近半年内任意一个月的社保证明（单位社保缴费凭证和个人明细表），法定代表人提供本单位社保缴费凭证；</w:t>
      </w:r>
    </w:p>
    <w:p w14:paraId="0BB30BE4">
      <w:pPr>
        <w:adjustRightInd w:val="0"/>
        <w:spacing w:line="336" w:lineRule="auto"/>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4、2023年或2024年财务审计报告（新成立的公司提供近三个月内有效的银行资信证明）；</w:t>
      </w:r>
    </w:p>
    <w:p w14:paraId="2B9DE43C">
      <w:pPr>
        <w:numPr>
          <w:ilvl w:val="0"/>
          <w:numId w:val="2"/>
        </w:numPr>
        <w:adjustRightInd w:val="0"/>
        <w:spacing w:line="336" w:lineRule="auto"/>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税务部门出具的近半年内任意一个月的完税证明（零申报需加盖税务机关章）；</w:t>
      </w:r>
    </w:p>
    <w:p w14:paraId="742C3EB3">
      <w:pPr>
        <w:numPr>
          <w:ilvl w:val="0"/>
          <w:numId w:val="0"/>
        </w:numPr>
        <w:adjustRightInd w:val="0"/>
        <w:spacing w:line="336" w:lineRule="auto"/>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6、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须提供明确的网站查询截屏或导出的证明性材料，并加盖公章，查询时间为公告发布之日起至投标截止时间止）；</w:t>
      </w:r>
    </w:p>
    <w:p w14:paraId="450A094E">
      <w:pPr>
        <w:adjustRightInd w:val="0"/>
        <w:spacing w:line="336" w:lineRule="auto"/>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7、在参加政府采购活动中前三年内无重大违法记录的承诺书；</w:t>
      </w:r>
    </w:p>
    <w:p w14:paraId="26F9C895">
      <w:pPr>
        <w:adjustRightInd w:val="0"/>
        <w:spacing w:line="336" w:lineRule="auto"/>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8、针对本次采购项目《反商业贿赂承诺书》的书面声明；</w:t>
      </w:r>
    </w:p>
    <w:p w14:paraId="5A47E6B0">
      <w:pPr>
        <w:numPr>
          <w:ilvl w:val="0"/>
          <w:numId w:val="0"/>
        </w:numPr>
        <w:spacing w:before="78" w:line="360" w:lineRule="auto"/>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9、</w:t>
      </w:r>
      <w:r>
        <w:rPr>
          <w:rFonts w:hint="eastAsia" w:ascii="仿宋" w:hAnsi="仿宋" w:eastAsia="仿宋" w:cs="仿宋"/>
          <w:b/>
          <w:bCs/>
          <w:color w:val="000000" w:themeColor="text1"/>
          <w:spacing w:val="-5"/>
          <w:sz w:val="24"/>
          <w:szCs w:val="24"/>
          <w:lang w:val="zh-CN" w:eastAsia="zh-CN"/>
          <w14:textFill>
            <w14:solidFill>
              <w14:schemeClr w14:val="tx1"/>
            </w14:solidFill>
          </w14:textFill>
        </w:rPr>
        <w:t>标项</w:t>
      </w:r>
      <w:r>
        <w:rPr>
          <w:rFonts w:hint="eastAsia" w:ascii="仿宋" w:hAnsi="仿宋" w:eastAsia="仿宋" w:cs="仿宋"/>
          <w:b/>
          <w:bCs/>
          <w:color w:val="000000" w:themeColor="text1"/>
          <w:spacing w:val="-5"/>
          <w:sz w:val="24"/>
          <w:szCs w:val="24"/>
          <w:lang w:val="en-US" w:eastAsia="zh-CN"/>
          <w14:textFill>
            <w14:solidFill>
              <w14:schemeClr w14:val="tx1"/>
            </w14:solidFill>
          </w14:textFill>
        </w:rPr>
        <w:t>一：</w:t>
      </w:r>
      <w:r>
        <w:rPr>
          <w:rFonts w:hint="eastAsia" w:ascii="仿宋" w:hAnsi="仿宋" w:eastAsia="仿宋" w:cs="仿宋"/>
          <w:b/>
          <w:bCs/>
          <w:color w:val="000000" w:themeColor="text1"/>
          <w:spacing w:val="-5"/>
          <w:sz w:val="24"/>
          <w:szCs w:val="24"/>
          <w:lang w:val="zh-CN" w:eastAsia="zh-CN"/>
          <w14:textFill>
            <w14:solidFill>
              <w14:schemeClr w14:val="tx1"/>
            </w14:solidFill>
          </w14:textFill>
        </w:rPr>
        <w:t>提供民用无人驾驶航空器运营合格证，无人驾驶航空器系统操作手合格证；标项二:投标人为生产商的需提供农药登记证、农药生产许可证、 农药标准扫描件，投标人为销售商的需提供农药经营许可证扫描件和加盖生产厂家公章的农药生产许可证、农药标准、农药登记证扫描件；投标人提供生产厂家出具的加盖公章农药包装废弃物回收处理承诺书扫描件；（所提供的证件为有效期内）。</w:t>
      </w:r>
    </w:p>
    <w:p w14:paraId="41E516CD">
      <w:pPr>
        <w:pStyle w:val="17"/>
        <w:keepNext w:val="0"/>
        <w:keepLines w:val="0"/>
        <w:widowControl/>
        <w:numPr>
          <w:ilvl w:val="0"/>
          <w:numId w:val="0"/>
        </w:numPr>
        <w:suppressLineNumbers w:val="0"/>
        <w:spacing w:line="360" w:lineRule="auto"/>
        <w:jc w:val="left"/>
        <w:rPr>
          <w:rFonts w:hint="eastAsia" w:ascii="仿宋" w:hAnsi="仿宋" w:eastAsia="仿宋" w:cs="仿宋"/>
          <w:b/>
          <w:bCs/>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color w:val="000000" w:themeColor="text1"/>
          <w:kern w:val="2"/>
          <w:sz w:val="24"/>
          <w:szCs w:val="24"/>
          <w:u w:val="none"/>
          <w:lang w:val="en-US" w:eastAsia="zh-CN" w:bidi="ar-SA"/>
          <w14:textFill>
            <w14:solidFill>
              <w14:schemeClr w14:val="tx1"/>
            </w14:solidFill>
          </w14:textFill>
        </w:rPr>
        <w:t>10</w:t>
      </w:r>
      <w:r>
        <w:rPr>
          <w:rFonts w:hint="eastAsia" w:ascii="仿宋" w:hAnsi="仿宋" w:eastAsia="仿宋" w:cs="仿宋"/>
          <w:b/>
          <w:bCs/>
          <w:color w:val="000000" w:themeColor="text1"/>
          <w:kern w:val="2"/>
          <w:sz w:val="24"/>
          <w:szCs w:val="24"/>
          <w:u w:val="none"/>
          <w:lang w:val="zh-CN" w:eastAsia="zh-CN" w:bidi="ar-SA"/>
          <w14:textFill>
            <w14:solidFill>
              <w14:schemeClr w14:val="tx1"/>
            </w14:solidFill>
          </w14:textFill>
        </w:rPr>
        <w:t>、具有履行合同所必需的设备和专业技术能力；</w:t>
      </w:r>
    </w:p>
    <w:p w14:paraId="43B9AF3D">
      <w:pPr>
        <w:pStyle w:val="17"/>
        <w:keepNext w:val="0"/>
        <w:keepLines w:val="0"/>
        <w:widowControl/>
        <w:numPr>
          <w:ilvl w:val="0"/>
          <w:numId w:val="0"/>
        </w:numPr>
        <w:suppressLineNumbers w:val="0"/>
        <w:spacing w:line="360" w:lineRule="auto"/>
        <w:jc w:val="left"/>
        <w:rPr>
          <w:rFonts w:hint="default" w:ascii="仿宋" w:hAnsi="仿宋" w:eastAsia="仿宋" w:cs="仿宋"/>
          <w:b/>
          <w:bCs/>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u w:val="none"/>
          <w:lang w:val="en-US" w:eastAsia="zh-CN" w:bidi="ar-SA"/>
          <w14:textFill>
            <w14:solidFill>
              <w14:schemeClr w14:val="tx1"/>
            </w14:solidFill>
          </w14:textFill>
        </w:rPr>
        <w:t>11、</w:t>
      </w:r>
      <w:r>
        <w:rPr>
          <w:rFonts w:hint="eastAsia" w:ascii="仿宋" w:hAnsi="仿宋" w:eastAsia="仿宋" w:cs="仿宋"/>
          <w:b/>
          <w:bCs/>
          <w:color w:val="000000" w:themeColor="text1"/>
          <w:kern w:val="2"/>
          <w:sz w:val="24"/>
          <w:szCs w:val="24"/>
          <w:u w:val="none"/>
          <w:lang w:val="zh-CN" w:eastAsia="zh-CN" w:bidi="ar-SA"/>
          <w14:textFill>
            <w14:solidFill>
              <w14:schemeClr w14:val="tx1"/>
            </w14:solidFill>
          </w14:textFill>
        </w:rPr>
        <w:t>本项目不接受联合体；</w:t>
      </w:r>
    </w:p>
    <w:p w14:paraId="10CDBEEA">
      <w:pPr>
        <w:spacing w:before="24" w:line="360" w:lineRule="auto"/>
        <w:ind w:left="29"/>
        <w:rPr>
          <w:rFonts w:hint="eastAsia"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14:paraId="7DEAB233">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19.2   采购人或采购代理机构将在开标前</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1 个工作日至投</w:t>
      </w:r>
      <w:r>
        <w:rPr>
          <w:rFonts w:hint="eastAsia" w:ascii="仿宋" w:hAnsi="仿宋" w:eastAsia="仿宋" w:cs="仿宋"/>
          <w:spacing w:val="-3"/>
          <w:sz w:val="24"/>
          <w:szCs w:val="24"/>
        </w:rPr>
        <w:t>标截止后</w:t>
      </w:r>
      <w:r>
        <w:rPr>
          <w:rFonts w:hint="eastAsia" w:ascii="仿宋" w:hAnsi="仿宋" w:eastAsia="仿宋" w:cs="仿宋"/>
          <w:spacing w:val="-39"/>
          <w:sz w:val="24"/>
          <w:szCs w:val="24"/>
        </w:rPr>
        <w:t xml:space="preserve"> </w:t>
      </w:r>
      <w:r>
        <w:rPr>
          <w:rFonts w:hint="eastAsia" w:ascii="仿宋" w:hAnsi="仿宋" w:eastAsia="仿宋" w:cs="仿宋"/>
          <w:spacing w:val="-3"/>
          <w:sz w:val="24"/>
          <w:szCs w:val="24"/>
        </w:rPr>
        <w:t>1 小时的期</w:t>
      </w:r>
    </w:p>
    <w:p w14:paraId="4F0AC5DB">
      <w:pPr>
        <w:spacing w:before="183" w:line="360" w:lineRule="auto"/>
        <w:ind w:left="950"/>
        <w:rPr>
          <w:rFonts w:hint="eastAsia" w:ascii="仿宋" w:hAnsi="仿宋" w:eastAsia="仿宋" w:cs="仿宋"/>
          <w:sz w:val="24"/>
          <w:szCs w:val="24"/>
        </w:rPr>
      </w:pPr>
      <w:r>
        <w:rPr>
          <w:rFonts w:hint="eastAsia" w:ascii="仿宋" w:hAnsi="仿宋" w:eastAsia="仿宋" w:cs="仿宋"/>
          <w:spacing w:val="-2"/>
          <w:position w:val="17"/>
          <w:sz w:val="24"/>
          <w:szCs w:val="24"/>
        </w:rPr>
        <w:t>间内查询投标人的信用记录。投标人存在不良信用记录</w:t>
      </w:r>
      <w:r>
        <w:rPr>
          <w:rFonts w:hint="eastAsia" w:ascii="仿宋" w:hAnsi="仿宋" w:eastAsia="仿宋" w:cs="仿宋"/>
          <w:spacing w:val="-3"/>
          <w:position w:val="17"/>
          <w:sz w:val="24"/>
          <w:szCs w:val="24"/>
        </w:rPr>
        <w:t>的，其投标将被</w:t>
      </w:r>
    </w:p>
    <w:p w14:paraId="5316C65B">
      <w:pPr>
        <w:spacing w:line="360" w:lineRule="auto"/>
        <w:ind w:left="928"/>
        <w:rPr>
          <w:rFonts w:hint="eastAsia" w:ascii="仿宋" w:hAnsi="仿宋" w:eastAsia="仿宋" w:cs="仿宋"/>
          <w:sz w:val="24"/>
          <w:szCs w:val="24"/>
        </w:rPr>
      </w:pPr>
      <w:r>
        <w:rPr>
          <w:rFonts w:hint="eastAsia" w:ascii="仿宋" w:hAnsi="仿宋" w:eastAsia="仿宋" w:cs="仿宋"/>
          <w:spacing w:val="-3"/>
          <w:sz w:val="24"/>
          <w:szCs w:val="24"/>
        </w:rPr>
        <w:t>认定为投标无效。</w:t>
      </w:r>
    </w:p>
    <w:p w14:paraId="4AE875E6">
      <w:pPr>
        <w:spacing w:before="179" w:line="360" w:lineRule="auto"/>
        <w:ind w:left="42"/>
        <w:rPr>
          <w:rFonts w:hint="eastAsia" w:ascii="仿宋" w:hAnsi="仿宋" w:eastAsia="仿宋" w:cs="仿宋"/>
          <w:sz w:val="24"/>
          <w:szCs w:val="24"/>
        </w:rPr>
      </w:pPr>
      <w:r>
        <w:rPr>
          <w:rFonts w:hint="eastAsia" w:ascii="仿宋" w:hAnsi="仿宋" w:eastAsia="仿宋" w:cs="仿宋"/>
          <w:spacing w:val="-2"/>
          <w:sz w:val="24"/>
          <w:szCs w:val="24"/>
        </w:rPr>
        <w:t>19.2.1 不良信用记录指：投标人在中国政府采购网（www.ccgp.gov.cn</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）被列入</w:t>
      </w:r>
    </w:p>
    <w:p w14:paraId="45DBCD96">
      <w:pPr>
        <w:spacing w:before="194" w:line="360" w:lineRule="auto"/>
        <w:ind w:left="886" w:right="83" w:hanging="1"/>
        <w:jc w:val="both"/>
        <w:rPr>
          <w:rFonts w:hint="eastAsia" w:ascii="仿宋" w:hAnsi="仿宋" w:eastAsia="仿宋" w:cs="仿宋"/>
          <w:sz w:val="24"/>
          <w:szCs w:val="24"/>
        </w:rPr>
      </w:pPr>
      <w:r>
        <w:rPr>
          <w:rFonts w:hint="eastAsia" w:ascii="仿宋" w:hAnsi="仿宋" w:eastAsia="仿宋" w:cs="仿宋"/>
          <w:spacing w:val="-20"/>
          <w:sz w:val="24"/>
          <w:szCs w:val="24"/>
        </w:rPr>
        <w:t>政</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府</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采</w:t>
      </w:r>
      <w:r>
        <w:rPr>
          <w:rFonts w:hint="eastAsia" w:ascii="仿宋" w:hAnsi="仿宋" w:eastAsia="仿宋" w:cs="仿宋"/>
          <w:spacing w:val="-56"/>
          <w:sz w:val="24"/>
          <w:szCs w:val="24"/>
        </w:rPr>
        <w:t xml:space="preserve"> </w:t>
      </w:r>
      <w:r>
        <w:rPr>
          <w:rFonts w:hint="eastAsia" w:ascii="仿宋" w:hAnsi="仿宋" w:eastAsia="仿宋" w:cs="仿宋"/>
          <w:spacing w:val="-20"/>
          <w:sz w:val="24"/>
          <w:szCs w:val="24"/>
        </w:rPr>
        <w:t>购</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严</w:t>
      </w:r>
      <w:r>
        <w:rPr>
          <w:rFonts w:hint="eastAsia" w:ascii="仿宋" w:hAnsi="仿宋" w:eastAsia="仿宋" w:cs="仿宋"/>
          <w:spacing w:val="-49"/>
          <w:sz w:val="24"/>
          <w:szCs w:val="24"/>
        </w:rPr>
        <w:t xml:space="preserve"> </w:t>
      </w:r>
      <w:r>
        <w:rPr>
          <w:rFonts w:hint="eastAsia" w:ascii="仿宋" w:hAnsi="仿宋" w:eastAsia="仿宋" w:cs="仿宋"/>
          <w:spacing w:val="-20"/>
          <w:sz w:val="24"/>
          <w:szCs w:val="24"/>
        </w:rPr>
        <w:t>重</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违</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法</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失</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信</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行</w:t>
      </w:r>
      <w:r>
        <w:rPr>
          <w:rFonts w:hint="eastAsia" w:ascii="仿宋" w:hAnsi="仿宋" w:eastAsia="仿宋" w:cs="仿宋"/>
          <w:spacing w:val="-47"/>
          <w:sz w:val="24"/>
          <w:szCs w:val="24"/>
        </w:rPr>
        <w:t xml:space="preserve"> </w:t>
      </w:r>
      <w:r>
        <w:rPr>
          <w:rFonts w:hint="eastAsia" w:ascii="仿宋" w:hAnsi="仿宋" w:eastAsia="仿宋" w:cs="仿宋"/>
          <w:spacing w:val="-20"/>
          <w:sz w:val="24"/>
          <w:szCs w:val="24"/>
        </w:rPr>
        <w:t>为</w:t>
      </w:r>
      <w:r>
        <w:rPr>
          <w:rFonts w:hint="eastAsia" w:ascii="仿宋" w:hAnsi="仿宋" w:eastAsia="仿宋" w:cs="仿宋"/>
          <w:spacing w:val="-59"/>
          <w:sz w:val="24"/>
          <w:szCs w:val="24"/>
        </w:rPr>
        <w:t xml:space="preserve"> </w:t>
      </w:r>
      <w:r>
        <w:rPr>
          <w:rFonts w:hint="eastAsia" w:ascii="仿宋" w:hAnsi="仿宋" w:eastAsia="仿宋" w:cs="仿宋"/>
          <w:spacing w:val="-20"/>
          <w:sz w:val="24"/>
          <w:szCs w:val="24"/>
        </w:rPr>
        <w:t>记</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录</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名</w:t>
      </w:r>
      <w:r>
        <w:rPr>
          <w:rFonts w:hint="eastAsia" w:ascii="仿宋" w:hAnsi="仿宋" w:eastAsia="仿宋" w:cs="仿宋"/>
          <w:spacing w:val="-51"/>
          <w:sz w:val="24"/>
          <w:szCs w:val="24"/>
        </w:rPr>
        <w:t xml:space="preserve"> </w:t>
      </w:r>
      <w:r>
        <w:rPr>
          <w:rFonts w:hint="eastAsia" w:ascii="仿宋" w:hAnsi="仿宋" w:eastAsia="仿宋" w:cs="仿宋"/>
          <w:spacing w:val="-20"/>
          <w:sz w:val="24"/>
          <w:szCs w:val="24"/>
        </w:rPr>
        <w:t>单</w:t>
      </w:r>
      <w:r>
        <w:rPr>
          <w:rFonts w:hint="eastAsia" w:ascii="仿宋" w:hAnsi="仿宋" w:eastAsia="仿宋" w:cs="仿宋"/>
          <w:spacing w:val="-42"/>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或</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在</w:t>
      </w:r>
      <w:r>
        <w:rPr>
          <w:rFonts w:hint="eastAsia" w:ascii="仿宋" w:hAnsi="仿宋" w:eastAsia="仿宋" w:cs="仿宋"/>
          <w:spacing w:val="-72"/>
          <w:sz w:val="24"/>
          <w:szCs w:val="24"/>
        </w:rPr>
        <w:t xml:space="preserve"> </w:t>
      </w:r>
      <w:r>
        <w:rPr>
          <w:rFonts w:hint="eastAsia" w:ascii="仿宋" w:hAnsi="仿宋" w:eastAsia="仿宋" w:cs="仿宋"/>
          <w:spacing w:val="-20"/>
          <w:sz w:val="24"/>
          <w:szCs w:val="24"/>
        </w:rPr>
        <w:t xml:space="preserve">“ </w:t>
      </w:r>
      <w:r>
        <w:rPr>
          <w:rFonts w:hint="eastAsia" w:ascii="仿宋" w:hAnsi="仿宋" w:eastAsia="仿宋" w:cs="仿宋"/>
          <w:spacing w:val="-21"/>
          <w:sz w:val="24"/>
          <w:szCs w:val="24"/>
        </w:rPr>
        <w:t>信</w:t>
      </w:r>
      <w:r>
        <w:rPr>
          <w:rFonts w:hint="eastAsia" w:ascii="仿宋" w:hAnsi="仿宋" w:eastAsia="仿宋" w:cs="仿宋"/>
          <w:spacing w:val="-56"/>
          <w:sz w:val="24"/>
          <w:szCs w:val="24"/>
        </w:rPr>
        <w:t xml:space="preserve"> </w:t>
      </w:r>
      <w:r>
        <w:rPr>
          <w:rFonts w:hint="eastAsia" w:ascii="仿宋" w:hAnsi="仿宋" w:eastAsia="仿宋" w:cs="仿宋"/>
          <w:spacing w:val="-21"/>
          <w:sz w:val="24"/>
          <w:szCs w:val="24"/>
        </w:rPr>
        <w:t>用 中 国</w:t>
      </w:r>
      <w:r>
        <w:rPr>
          <w:rFonts w:hint="eastAsia" w:ascii="仿宋" w:hAnsi="仿宋" w:eastAsia="仿宋" w:cs="仿宋"/>
          <w:spacing w:val="-67"/>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25"/>
          <w:w w:val="101"/>
          <w:sz w:val="24"/>
          <w:szCs w:val="24"/>
        </w:rPr>
        <w:t xml:space="preserve"> </w:t>
      </w:r>
      <w:r>
        <w:rPr>
          <w:rFonts w:hint="eastAsia" w:ascii="仿宋" w:hAnsi="仿宋" w:eastAsia="仿宋" w:cs="仿宋"/>
          <w:spacing w:val="-21"/>
          <w:sz w:val="24"/>
          <w:szCs w:val="24"/>
        </w:rPr>
        <w:t>网</w:t>
      </w:r>
      <w:r>
        <w:rPr>
          <w:rFonts w:hint="eastAsia" w:ascii="仿宋" w:hAnsi="仿宋" w:eastAsia="仿宋" w:cs="仿宋"/>
          <w:spacing w:val="-55"/>
          <w:sz w:val="24"/>
          <w:szCs w:val="24"/>
        </w:rPr>
        <w:t xml:space="preserve"> </w:t>
      </w:r>
      <w:r>
        <w:rPr>
          <w:rFonts w:hint="eastAsia" w:ascii="仿宋" w:hAnsi="仿宋" w:eastAsia="仿宋" w:cs="仿宋"/>
          <w:spacing w:val="-21"/>
          <w:sz w:val="24"/>
          <w:szCs w:val="24"/>
        </w:rPr>
        <w:t>站</w:t>
      </w:r>
      <w:r>
        <w:rPr>
          <w:rFonts w:hint="eastAsia" w:ascii="仿宋" w:hAnsi="仿宋" w:eastAsia="仿宋" w:cs="仿宋"/>
          <w:sz w:val="24"/>
          <w:szCs w:val="24"/>
        </w:rPr>
        <w:t xml:space="preserve"> （www.creditchina.gov.cn</w:t>
      </w:r>
      <w:r>
        <w:rPr>
          <w:rFonts w:hint="eastAsia" w:ascii="仿宋" w:hAnsi="仿宋" w:eastAsia="仿宋" w:cs="仿宋"/>
          <w:spacing w:val="-18"/>
          <w:sz w:val="24"/>
          <w:szCs w:val="24"/>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zh-CN" w:eastAsia="zh-CN"/>
        </w:rPr>
        <w:t>国家企业信用信息公示系统</w:t>
      </w:r>
      <w:r>
        <w:rPr>
          <w:rFonts w:hint="eastAsia" w:ascii="仿宋" w:hAnsi="仿宋" w:eastAsia="仿宋" w:cs="仿宋"/>
          <w:sz w:val="24"/>
          <w:szCs w:val="24"/>
        </w:rPr>
        <w:t>被列入失信被执行人、税收违法黑名单，以及存在《中华人民共和国政府采购法实施条例》第十九条</w:t>
      </w:r>
      <w:r>
        <w:rPr>
          <w:rFonts w:hint="eastAsia" w:ascii="仿宋" w:hAnsi="仿宋" w:eastAsia="仿宋" w:cs="仿宋"/>
          <w:spacing w:val="-1"/>
          <w:sz w:val="24"/>
          <w:szCs w:val="24"/>
        </w:rPr>
        <w:t>规定的行政处</w:t>
      </w:r>
      <w:r>
        <w:rPr>
          <w:rFonts w:hint="eastAsia" w:ascii="仿宋" w:hAnsi="仿宋" w:eastAsia="仿宋" w:cs="仿宋"/>
          <w:spacing w:val="-6"/>
          <w:sz w:val="24"/>
          <w:szCs w:val="24"/>
        </w:rPr>
        <w:t>罚记录。</w:t>
      </w:r>
    </w:p>
    <w:p w14:paraId="7FC017F4">
      <w:pPr>
        <w:spacing w:before="176" w:line="360" w:lineRule="auto"/>
        <w:ind w:left="901"/>
        <w:rPr>
          <w:rFonts w:hint="eastAsia" w:ascii="仿宋" w:hAnsi="仿宋" w:eastAsia="仿宋" w:cs="仿宋"/>
          <w:sz w:val="24"/>
          <w:szCs w:val="24"/>
        </w:rPr>
      </w:pPr>
      <w:r>
        <w:rPr>
          <w:rFonts w:hint="eastAsia" w:ascii="仿宋" w:hAnsi="仿宋" w:eastAsia="仿宋" w:cs="仿宋"/>
          <w:spacing w:val="-1"/>
          <w:position w:val="17"/>
          <w:sz w:val="24"/>
          <w:szCs w:val="24"/>
        </w:rPr>
        <w:t>以联合体形式参加投标的，联合体任何成员存</w:t>
      </w:r>
      <w:r>
        <w:rPr>
          <w:rFonts w:hint="eastAsia" w:ascii="仿宋" w:hAnsi="仿宋" w:eastAsia="仿宋" w:cs="仿宋"/>
          <w:spacing w:val="-2"/>
          <w:position w:val="17"/>
          <w:sz w:val="24"/>
          <w:szCs w:val="24"/>
        </w:rPr>
        <w:t>在以上不良信用记录的，</w:t>
      </w:r>
    </w:p>
    <w:p w14:paraId="5A15FB99">
      <w:pPr>
        <w:spacing w:before="1" w:line="360" w:lineRule="auto"/>
        <w:ind w:left="874"/>
        <w:rPr>
          <w:rFonts w:hint="eastAsia" w:ascii="仿宋" w:hAnsi="仿宋" w:eastAsia="仿宋" w:cs="仿宋"/>
          <w:sz w:val="24"/>
          <w:szCs w:val="24"/>
        </w:rPr>
      </w:pPr>
      <w:r>
        <w:rPr>
          <w:rFonts w:hint="eastAsia" w:ascii="仿宋" w:hAnsi="仿宋" w:eastAsia="仿宋" w:cs="仿宋"/>
          <w:spacing w:val="-2"/>
          <w:sz w:val="24"/>
          <w:szCs w:val="24"/>
        </w:rPr>
        <w:t>联合体投标将被认定为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0AA517EC">
      <w:pPr>
        <w:spacing w:before="179" w:line="360" w:lineRule="auto"/>
        <w:ind w:left="878" w:hanging="839"/>
        <w:rPr>
          <w:rFonts w:hint="eastAsia" w:ascii="仿宋" w:hAnsi="仿宋" w:eastAsia="仿宋" w:cs="仿宋"/>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在本招标文件规定的查询时间之后，网站信息发生的任何变更均不再作</w:t>
      </w:r>
      <w:r>
        <w:rPr>
          <w:rFonts w:hint="eastAsia" w:ascii="仿宋" w:hAnsi="仿宋" w:eastAsia="仿宋" w:cs="仿宋"/>
          <w:spacing w:val="-5"/>
          <w:sz w:val="24"/>
          <w:szCs w:val="24"/>
        </w:rPr>
        <w:t>为评标依据。</w:t>
      </w:r>
    </w:p>
    <w:p w14:paraId="20D16521">
      <w:pPr>
        <w:spacing w:before="177" w:line="360" w:lineRule="auto"/>
        <w:ind w:left="876"/>
        <w:rPr>
          <w:rFonts w:hint="eastAsia"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14:paraId="25E0C30D">
      <w:pPr>
        <w:spacing w:line="360" w:lineRule="auto"/>
        <w:ind w:left="891"/>
        <w:rPr>
          <w:rFonts w:hint="eastAsia" w:ascii="仿宋" w:hAnsi="仿宋" w:eastAsia="仿宋" w:cs="仿宋"/>
          <w:sz w:val="24"/>
          <w:szCs w:val="24"/>
        </w:rPr>
      </w:pPr>
      <w:r>
        <w:rPr>
          <w:rFonts w:hint="eastAsia" w:ascii="仿宋" w:hAnsi="仿宋" w:eastAsia="仿宋" w:cs="仿宋"/>
          <w:spacing w:val="-8"/>
          <w:sz w:val="24"/>
          <w:szCs w:val="24"/>
        </w:rPr>
        <w:t>的依据。</w:t>
      </w:r>
    </w:p>
    <w:p w14:paraId="2E7164BD">
      <w:pPr>
        <w:spacing w:before="223" w:line="360" w:lineRule="auto"/>
        <w:ind w:left="39"/>
        <w:rPr>
          <w:rFonts w:hint="eastAsia" w:ascii="仿宋" w:hAnsi="仿宋" w:eastAsia="仿宋" w:cs="仿宋"/>
          <w:sz w:val="24"/>
          <w:szCs w:val="24"/>
        </w:rPr>
      </w:pPr>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p>
    <w:p w14:paraId="5354596A">
      <w:pPr>
        <w:spacing w:before="71" w:line="360" w:lineRule="auto"/>
        <w:ind w:left="884" w:right="83" w:hanging="8"/>
        <w:rPr>
          <w:rFonts w:hint="eastAsia" w:ascii="仿宋" w:hAnsi="仿宋" w:eastAsia="仿宋" w:cs="仿宋"/>
          <w:b/>
          <w:bCs/>
          <w:color w:val="000000" w:themeColor="text1"/>
          <w:sz w:val="25"/>
          <w:szCs w:val="25"/>
          <w:highlight w:val="none"/>
          <w:u w:val="single"/>
          <w:lang w:eastAsia="zh-CN"/>
          <w14:textFill>
            <w14:solidFill>
              <w14:schemeClr w14:val="tx1"/>
            </w14:solidFill>
          </w14:textFill>
        </w:rPr>
      </w:pPr>
      <w:r>
        <w:rPr>
          <w:rFonts w:hint="eastAsia" w:ascii="仿宋" w:hAnsi="仿宋" w:eastAsia="仿宋" w:cs="仿宋"/>
          <w:sz w:val="24"/>
          <w:szCs w:val="24"/>
        </w:rPr>
        <w:t>施条例》及本项目本级和上级财政部门的有关规定依法组建的评标委员</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会，负责本项目评标工作</w:t>
      </w:r>
      <w:r>
        <w:rPr>
          <w:rFonts w:hint="eastAsia" w:ascii="仿宋" w:hAnsi="仿宋" w:eastAsia="仿宋" w:cs="仿宋"/>
          <w:spacing w:val="-1"/>
          <w:sz w:val="24"/>
          <w:szCs w:val="24"/>
          <w:lang w:eastAsia="zh-CN"/>
        </w:rPr>
        <w:t>，</w:t>
      </w:r>
      <w:r>
        <w:rPr>
          <w:rFonts w:hint="eastAsia" w:ascii="仿宋" w:hAnsi="仿宋" w:eastAsia="仿宋" w:cs="仿宋"/>
          <w:sz w:val="24"/>
          <w:szCs w:val="24"/>
          <w:u w:val="single"/>
        </w:rPr>
        <w:t xml:space="preserve">本项目评标委员会由5人组成，随机抽取专家 </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名</w:t>
      </w:r>
      <w:r>
        <w:rPr>
          <w:rFonts w:hint="eastAsia" w:ascii="仿宋" w:hAnsi="仿宋" w:eastAsia="仿宋" w:cs="仿宋"/>
          <w:sz w:val="24"/>
          <w:szCs w:val="24"/>
          <w:u w:val="single"/>
          <w:lang w:eastAsia="zh-CN"/>
        </w:rPr>
        <w:t>。</w:t>
      </w:r>
    </w:p>
    <w:p w14:paraId="74A1F1E4">
      <w:pPr>
        <w:spacing w:before="200" w:line="360" w:lineRule="auto"/>
        <w:ind w:left="17"/>
        <w:outlineLvl w:val="2"/>
        <w:rPr>
          <w:rFonts w:hint="eastAsia" w:ascii="仿宋" w:hAnsi="仿宋" w:eastAsia="仿宋" w:cs="仿宋"/>
          <w:sz w:val="24"/>
          <w:szCs w:val="24"/>
        </w:rPr>
      </w:pPr>
      <w:bookmarkStart w:id="25" w:name="bookmark26"/>
      <w:bookmarkEnd w:id="25"/>
      <w:r>
        <w:rPr>
          <w:rFonts w:hint="eastAsia" w:ascii="仿宋" w:hAnsi="仿宋" w:eastAsia="仿宋" w:cs="仿宋"/>
          <w:b/>
          <w:bCs/>
          <w:spacing w:val="-2"/>
          <w:sz w:val="24"/>
          <w:szCs w:val="24"/>
        </w:rPr>
        <w:t>20.投标文件的符合性审查与澄清</w:t>
      </w:r>
    </w:p>
    <w:p w14:paraId="04995A02">
      <w:pPr>
        <w:spacing w:before="182" w:line="360" w:lineRule="auto"/>
        <w:ind w:left="16"/>
        <w:rPr>
          <w:rFonts w:hint="eastAsia" w:ascii="仿宋" w:hAnsi="仿宋" w:eastAsia="仿宋" w:cs="仿宋"/>
          <w:sz w:val="24"/>
          <w:szCs w:val="24"/>
        </w:rPr>
      </w:pPr>
      <w:r>
        <w:rPr>
          <w:rFonts w:hint="eastAsia" w:ascii="仿宋" w:hAnsi="仿宋" w:eastAsia="仿宋" w:cs="仿宋"/>
          <w:spacing w:val="2"/>
          <w:sz w:val="24"/>
          <w:szCs w:val="24"/>
        </w:rPr>
        <w:t>20.1   符合性审查是指依据招标文件的规定，从投标文件的有效性和完整性对</w:t>
      </w:r>
    </w:p>
    <w:p w14:paraId="28A31BDE">
      <w:pPr>
        <w:spacing w:before="179" w:line="360" w:lineRule="auto"/>
        <w:ind w:right="5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招标文件的响应程度进行审查，以确定是否对招标文件的实质性要求做</w:t>
      </w:r>
    </w:p>
    <w:p w14:paraId="404EC93C">
      <w:pPr>
        <w:spacing w:line="360" w:lineRule="auto"/>
        <w:ind w:firstLine="872" w:firstLineChars="400"/>
        <w:rPr>
          <w:rFonts w:hint="eastAsia" w:ascii="仿宋" w:hAnsi="仿宋" w:eastAsia="仿宋" w:cs="仿宋"/>
          <w:sz w:val="24"/>
          <w:szCs w:val="24"/>
        </w:rPr>
      </w:pPr>
      <w:r>
        <w:rPr>
          <w:rFonts w:hint="eastAsia" w:ascii="仿宋" w:hAnsi="仿宋" w:eastAsia="仿宋" w:cs="仿宋"/>
          <w:spacing w:val="-11"/>
          <w:sz w:val="24"/>
          <w:szCs w:val="24"/>
        </w:rPr>
        <w:t>出响应。</w:t>
      </w:r>
    </w:p>
    <w:p w14:paraId="79B7768F">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20.2    投标文件的澄清</w:t>
      </w:r>
    </w:p>
    <w:p w14:paraId="18B4B08A">
      <w:pPr>
        <w:spacing w:before="179" w:line="360" w:lineRule="auto"/>
        <w:ind w:left="16"/>
        <w:rPr>
          <w:rFonts w:hint="eastAsia" w:ascii="仿宋" w:hAnsi="仿宋" w:eastAsia="仿宋" w:cs="仿宋"/>
          <w:sz w:val="24"/>
          <w:szCs w:val="24"/>
        </w:rPr>
      </w:pPr>
      <w:r>
        <w:rPr>
          <w:rFonts w:hint="eastAsia" w:ascii="仿宋" w:hAnsi="仿宋" w:eastAsia="仿宋" w:cs="仿宋"/>
          <w:spacing w:val="1"/>
          <w:sz w:val="24"/>
          <w:szCs w:val="24"/>
        </w:rPr>
        <w:t>20.2.1  在评标期间，评标委员会将以书面</w:t>
      </w:r>
      <w:r>
        <w:rPr>
          <w:rFonts w:hint="eastAsia" w:ascii="仿宋" w:hAnsi="仿宋" w:eastAsia="仿宋" w:cs="仿宋"/>
          <w:sz w:val="24"/>
          <w:szCs w:val="24"/>
        </w:rPr>
        <w:t>方式要求投标人对其投标文件中含义</w:t>
      </w:r>
    </w:p>
    <w:p w14:paraId="2C120788">
      <w:pPr>
        <w:spacing w:before="180" w:line="360" w:lineRule="auto"/>
        <w:ind w:left="930" w:right="51" w:firstLine="2"/>
        <w:jc w:val="both"/>
        <w:rPr>
          <w:rFonts w:hint="eastAsia" w:ascii="仿宋" w:hAnsi="仿宋" w:eastAsia="仿宋" w:cs="仿宋"/>
          <w:sz w:val="24"/>
          <w:szCs w:val="24"/>
        </w:rPr>
      </w:pPr>
      <w:r>
        <w:rPr>
          <w:rFonts w:hint="eastAsia" w:ascii="仿宋" w:hAnsi="仿宋" w:eastAsia="仿宋" w:cs="仿宋"/>
          <w:spacing w:val="-2"/>
          <w:sz w:val="24"/>
          <w:szCs w:val="24"/>
        </w:rPr>
        <w:t>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及评标委员会认为投标人的报价明显低于其他通过符合性检查投标人</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的报价，有可能影响履约的情况作必要的澄清、说明或补正。投标人澄</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清、说明或补正。应在评标委员会规定的时间内以书面方式进行，并不</w:t>
      </w:r>
      <w:r>
        <w:rPr>
          <w:rFonts w:hint="eastAsia" w:ascii="仿宋" w:hAnsi="仿宋" w:eastAsia="仿宋" w:cs="仿宋"/>
          <w:spacing w:val="-1"/>
          <w:sz w:val="24"/>
          <w:szCs w:val="24"/>
        </w:rPr>
        <w:t>得超出投标文件范围或者改变投标文件的实质性内容。</w:t>
      </w:r>
    </w:p>
    <w:p w14:paraId="4C2F2AF8">
      <w:pPr>
        <w:spacing w:before="182" w:line="360" w:lineRule="auto"/>
        <w:ind w:left="16"/>
        <w:rPr>
          <w:rFonts w:hint="eastAsia"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14:paraId="3D3B9E8D">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14:paraId="3583F842">
      <w:pPr>
        <w:spacing w:before="178" w:line="360" w:lineRule="auto"/>
        <w:ind w:right="32"/>
        <w:jc w:val="right"/>
        <w:rPr>
          <w:rFonts w:hint="eastAsia" w:ascii="仿宋" w:hAnsi="仿宋" w:eastAsia="仿宋" w:cs="仿宋"/>
          <w:sz w:val="24"/>
          <w:szCs w:val="24"/>
        </w:rPr>
      </w:pPr>
      <w:r>
        <w:rPr>
          <w:rFonts w:hint="eastAsia" w:ascii="仿宋" w:hAnsi="仿宋" w:eastAsia="仿宋" w:cs="仿宋"/>
          <w:spacing w:val="-3"/>
          <w:position w:val="17"/>
          <w:sz w:val="24"/>
          <w:szCs w:val="24"/>
        </w:rPr>
        <w:t>（一）投标文件中开标一览表（报价表）内容与投标文件中相应内容不一</w:t>
      </w:r>
    </w:p>
    <w:p w14:paraId="6AF82B5B">
      <w:pPr>
        <w:spacing w:line="360" w:lineRule="auto"/>
        <w:ind w:left="1050"/>
        <w:rPr>
          <w:rFonts w:hint="eastAsia" w:ascii="仿宋" w:hAnsi="仿宋" w:eastAsia="仿宋" w:cs="仿宋"/>
          <w:sz w:val="24"/>
          <w:szCs w:val="24"/>
        </w:rPr>
      </w:pPr>
      <w:r>
        <w:rPr>
          <w:rFonts w:hint="eastAsia" w:ascii="仿宋" w:hAnsi="仿宋" w:eastAsia="仿宋" w:cs="仿宋"/>
          <w:spacing w:val="-2"/>
          <w:sz w:val="24"/>
          <w:szCs w:val="24"/>
        </w:rPr>
        <w:t>致的，以开标一览表（报价表）为准；</w:t>
      </w:r>
    </w:p>
    <w:p w14:paraId="489FA5E4">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14:paraId="780E642A">
      <w:pPr>
        <w:spacing w:before="179" w:line="360" w:lineRule="auto"/>
        <w:ind w:right="51"/>
        <w:jc w:val="right"/>
        <w:rPr>
          <w:rFonts w:hint="eastAsia"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14:paraId="10C1C616">
      <w:pPr>
        <w:spacing w:line="360" w:lineRule="auto"/>
        <w:ind w:left="1050"/>
        <w:rPr>
          <w:rFonts w:hint="eastAsia" w:ascii="仿宋" w:hAnsi="仿宋" w:eastAsia="仿宋" w:cs="仿宋"/>
          <w:sz w:val="24"/>
          <w:szCs w:val="24"/>
        </w:rPr>
      </w:pPr>
      <w:r>
        <w:rPr>
          <w:rFonts w:hint="eastAsia" w:ascii="仿宋" w:hAnsi="仿宋" w:eastAsia="仿宋" w:cs="仿宋"/>
          <w:spacing w:val="-3"/>
          <w:sz w:val="24"/>
          <w:szCs w:val="24"/>
        </w:rPr>
        <w:t>准，并修改单价；</w:t>
      </w:r>
    </w:p>
    <w:p w14:paraId="5781EAFB">
      <w:pPr>
        <w:spacing w:before="181" w:line="360" w:lineRule="auto"/>
        <w:ind w:left="895" w:hanging="143"/>
        <w:jc w:val="both"/>
        <w:rPr>
          <w:rFonts w:hint="eastAsia"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16"/>
          <w:sz w:val="24"/>
          <w:szCs w:val="24"/>
        </w:rPr>
        <w:t xml:space="preserve"> </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w:t>
      </w:r>
      <w:r>
        <w:rPr>
          <w:rFonts w:hint="eastAsia" w:ascii="仿宋" w:hAnsi="仿宋" w:eastAsia="仿宋" w:cs="仿宋"/>
          <w:spacing w:val="18"/>
          <w:w w:val="101"/>
          <w:sz w:val="24"/>
          <w:szCs w:val="24"/>
        </w:rPr>
        <w:t xml:space="preserve"> </w:t>
      </w:r>
      <w:r>
        <w:rPr>
          <w:rFonts w:hint="eastAsia" w:ascii="仿宋" w:hAnsi="仿宋" w:eastAsia="仿宋" w:cs="仿宋"/>
          <w:spacing w:val="-3"/>
          <w:sz w:val="24"/>
          <w:szCs w:val="24"/>
        </w:rPr>
        <w:t>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2362E61F">
      <w:pPr>
        <w:spacing w:before="180"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14:paraId="0031FD84">
      <w:pPr>
        <w:spacing w:before="178" w:line="360" w:lineRule="auto"/>
        <w:ind w:left="16"/>
        <w:rPr>
          <w:rFonts w:hint="eastAsia" w:ascii="仿宋" w:hAnsi="仿宋" w:eastAsia="仿宋" w:cs="仿宋"/>
          <w:sz w:val="24"/>
          <w:szCs w:val="24"/>
        </w:rPr>
      </w:pPr>
      <w:r>
        <w:rPr>
          <w:rFonts w:hint="eastAsia" w:ascii="仿宋" w:hAnsi="仿宋" w:eastAsia="仿宋" w:cs="仿宋"/>
          <w:sz w:val="24"/>
          <w:szCs w:val="24"/>
        </w:rPr>
        <w:t xml:space="preserve">20.4   </w:t>
      </w:r>
      <w:r>
        <w:rPr>
          <w:rFonts w:hint="eastAsia" w:ascii="仿宋" w:hAnsi="仿宋" w:eastAsia="仿宋" w:cs="仿宋"/>
          <w:b/>
          <w:bCs/>
          <w:sz w:val="24"/>
          <w:szCs w:val="24"/>
        </w:rPr>
        <w:t>投标人为提供服务所伴随投标的产品如被列入财政部与国家主管部门颁</w:t>
      </w:r>
    </w:p>
    <w:p w14:paraId="39D1F755">
      <w:pPr>
        <w:spacing w:before="178" w:line="360" w:lineRule="auto"/>
        <w:ind w:left="929" w:right="51" w:firstLine="4"/>
        <w:jc w:val="both"/>
        <w:rPr>
          <w:rFonts w:hint="eastAsia" w:ascii="仿宋" w:hAnsi="仿宋" w:eastAsia="仿宋" w:cs="仿宋"/>
          <w:sz w:val="24"/>
          <w:szCs w:val="24"/>
        </w:rPr>
      </w:pPr>
      <w:r>
        <w:rPr>
          <w:rFonts w:hint="eastAsia" w:ascii="仿宋" w:hAnsi="仿宋" w:eastAsia="仿宋" w:cs="仿宋"/>
          <w:b/>
          <w:bCs/>
          <w:spacing w:val="-4"/>
          <w:sz w:val="24"/>
          <w:szCs w:val="24"/>
        </w:rPr>
        <w:t>发的节能产品目录或环境标志产品目录或无线局域网产</w:t>
      </w:r>
      <w:r>
        <w:rPr>
          <w:rFonts w:hint="eastAsia" w:ascii="仿宋" w:hAnsi="仿宋" w:eastAsia="仿宋" w:cs="仿宋"/>
          <w:b/>
          <w:bCs/>
          <w:spacing w:val="-5"/>
          <w:sz w:val="24"/>
          <w:szCs w:val="24"/>
        </w:rPr>
        <w:t>品目录，应提供</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相关证明，在评标时予以优先采购，具体优先采购办法见第</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6章评标方</w:t>
      </w:r>
    </w:p>
    <w:p w14:paraId="366EEC92">
      <w:pPr>
        <w:spacing w:line="360" w:lineRule="auto"/>
        <w:ind w:left="935"/>
        <w:rPr>
          <w:rFonts w:hint="eastAsia" w:ascii="仿宋" w:hAnsi="仿宋" w:eastAsia="仿宋" w:cs="仿宋"/>
          <w:sz w:val="24"/>
          <w:szCs w:val="24"/>
        </w:rPr>
      </w:pPr>
      <w:r>
        <w:rPr>
          <w:rFonts w:hint="eastAsia" w:ascii="仿宋" w:hAnsi="仿宋" w:eastAsia="仿宋" w:cs="仿宋"/>
          <w:b/>
          <w:bCs/>
          <w:spacing w:val="-7"/>
          <w:sz w:val="24"/>
          <w:szCs w:val="24"/>
        </w:rPr>
        <w:t>法和标准。</w:t>
      </w:r>
    </w:p>
    <w:p w14:paraId="068365E1">
      <w:pPr>
        <w:spacing w:before="177" w:line="360" w:lineRule="auto"/>
        <w:ind w:left="17"/>
        <w:outlineLvl w:val="2"/>
        <w:rPr>
          <w:rFonts w:hint="eastAsia" w:ascii="仿宋" w:hAnsi="仿宋" w:eastAsia="仿宋" w:cs="仿宋"/>
          <w:sz w:val="24"/>
          <w:szCs w:val="24"/>
        </w:rPr>
      </w:pPr>
      <w:bookmarkStart w:id="26" w:name="bookmark27"/>
      <w:bookmarkEnd w:id="26"/>
      <w:r>
        <w:rPr>
          <w:rFonts w:hint="eastAsia" w:ascii="仿宋" w:hAnsi="仿宋" w:eastAsia="仿宋" w:cs="仿宋"/>
          <w:b/>
          <w:bCs/>
          <w:spacing w:val="-2"/>
          <w:sz w:val="24"/>
          <w:szCs w:val="24"/>
        </w:rPr>
        <w:t>21.投标偏离</w:t>
      </w:r>
    </w:p>
    <w:p w14:paraId="35539B99">
      <w:pPr>
        <w:spacing w:before="180" w:line="360" w:lineRule="auto"/>
        <w:ind w:left="834"/>
        <w:rPr>
          <w:rFonts w:hint="eastAsia" w:ascii="仿宋" w:hAnsi="仿宋" w:eastAsia="仿宋" w:cs="仿宋"/>
          <w:spacing w:val="-1"/>
          <w:sz w:val="24"/>
          <w:szCs w:val="24"/>
        </w:rPr>
      </w:pPr>
      <w:r>
        <w:rPr>
          <w:rFonts w:hint="eastAsia" w:ascii="仿宋" w:hAnsi="仿宋" w:eastAsia="仿宋" w:cs="仿宋"/>
          <w:spacing w:val="-1"/>
          <w:sz w:val="24"/>
          <w:szCs w:val="24"/>
        </w:rPr>
        <w:t>评标委员会可以接受投标文件中不构成实质性偏离的不正规或不一致。</w:t>
      </w:r>
      <w:bookmarkStart w:id="27" w:name="bookmark28"/>
      <w:bookmarkEnd w:id="27"/>
    </w:p>
    <w:p w14:paraId="2B410C2D">
      <w:pPr>
        <w:spacing w:before="180" w:line="360" w:lineRule="auto"/>
        <w:rPr>
          <w:rFonts w:hint="eastAsia" w:ascii="仿宋" w:hAnsi="仿宋" w:eastAsia="仿宋" w:cs="仿宋"/>
          <w:sz w:val="24"/>
          <w:szCs w:val="24"/>
        </w:rPr>
      </w:pPr>
      <w:r>
        <w:rPr>
          <w:rFonts w:hint="eastAsia" w:ascii="仿宋" w:hAnsi="仿宋" w:eastAsia="仿宋" w:cs="仿宋"/>
          <w:b/>
          <w:bCs/>
          <w:spacing w:val="-2"/>
          <w:sz w:val="24"/>
          <w:szCs w:val="24"/>
        </w:rPr>
        <w:t>22.投标无效</w:t>
      </w:r>
    </w:p>
    <w:p w14:paraId="0AD32482">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根据本须知的规定，评标委员会要审查每份投标文件</w:t>
      </w:r>
    </w:p>
    <w:p w14:paraId="24921A8E">
      <w:pPr>
        <w:spacing w:before="181" w:line="360" w:lineRule="auto"/>
        <w:ind w:left="910" w:right="11" w:firstLine="1"/>
        <w:jc w:val="both"/>
        <w:rPr>
          <w:rFonts w:hint="eastAsia" w:ascii="仿宋" w:hAnsi="仿宋" w:eastAsia="仿宋" w:cs="仿宋"/>
          <w:sz w:val="24"/>
          <w:szCs w:val="24"/>
        </w:rPr>
      </w:pPr>
      <w:r>
        <w:rPr>
          <w:rFonts w:hint="eastAsia" w:ascii="仿宋" w:hAnsi="仿宋" w:eastAsia="仿宋" w:cs="仿宋"/>
          <w:sz w:val="24"/>
          <w:szCs w:val="24"/>
        </w:rPr>
        <w:t>是否实质上响应了招标文件的要求。实质上响应的投标应该是与招标文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p>
    <w:p w14:paraId="59BB6B4D">
      <w:pPr>
        <w:spacing w:line="360" w:lineRule="auto"/>
        <w:ind w:left="917"/>
        <w:rPr>
          <w:rFonts w:hint="eastAsia" w:ascii="仿宋" w:hAnsi="仿宋" w:eastAsia="仿宋" w:cs="仿宋"/>
          <w:sz w:val="24"/>
          <w:szCs w:val="24"/>
        </w:rPr>
      </w:pPr>
      <w:r>
        <w:rPr>
          <w:rFonts w:hint="eastAsia" w:ascii="仿宋" w:hAnsi="仿宋" w:eastAsia="仿宋" w:cs="仿宋"/>
          <w:spacing w:val="-2"/>
          <w:sz w:val="24"/>
          <w:szCs w:val="24"/>
        </w:rPr>
        <w:t>求的偏离从而使其投标成为实质上响应的投标。</w:t>
      </w:r>
    </w:p>
    <w:p w14:paraId="68082C67">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评标委员会决定投标的响应性只根据招标文件要求、投标文件内容及财</w:t>
      </w:r>
    </w:p>
    <w:p w14:paraId="6B55E79C">
      <w:pPr>
        <w:spacing w:line="360" w:lineRule="auto"/>
        <w:ind w:left="851"/>
        <w:rPr>
          <w:rFonts w:hint="eastAsia" w:ascii="仿宋" w:hAnsi="仿宋" w:eastAsia="仿宋" w:cs="仿宋"/>
          <w:sz w:val="24"/>
          <w:szCs w:val="24"/>
        </w:rPr>
      </w:pPr>
      <w:r>
        <w:rPr>
          <w:rFonts w:hint="eastAsia" w:ascii="仿宋" w:hAnsi="仿宋" w:eastAsia="仿宋" w:cs="仿宋"/>
          <w:spacing w:val="-2"/>
          <w:sz w:val="24"/>
          <w:szCs w:val="24"/>
        </w:rPr>
        <w:t>政主管部门指定相关信息发布媒体。</w:t>
      </w:r>
    </w:p>
    <w:p w14:paraId="71BBB868">
      <w:pPr>
        <w:spacing w:before="182" w:line="360" w:lineRule="auto"/>
        <w:ind w:left="48"/>
        <w:rPr>
          <w:rFonts w:hint="eastAsia" w:ascii="仿宋" w:hAnsi="仿宋" w:eastAsia="仿宋" w:cs="仿宋"/>
          <w:sz w:val="24"/>
          <w:szCs w:val="24"/>
        </w:rPr>
      </w:pPr>
      <w:r>
        <w:rPr>
          <w:rFonts w:hint="eastAsia" w:ascii="仿宋" w:hAnsi="仿宋" w:eastAsia="仿宋" w:cs="仿宋"/>
          <w:spacing w:val="-1"/>
          <w:position w:val="16"/>
          <w:sz w:val="24"/>
          <w:szCs w:val="24"/>
        </w:rPr>
        <w:t xml:space="preserve">22.2   </w:t>
      </w:r>
      <w:r>
        <w:rPr>
          <w:rFonts w:hint="eastAsia" w:ascii="仿宋" w:hAnsi="仿宋" w:eastAsia="仿宋" w:cs="仿宋"/>
          <w:b/>
          <w:bCs/>
          <w:spacing w:val="-1"/>
          <w:position w:val="16"/>
          <w:sz w:val="24"/>
          <w:szCs w:val="24"/>
        </w:rPr>
        <w:t>如发现下列情况之一的，其投标将被认定为投标无效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p>
    <w:p w14:paraId="11E600AC">
      <w:pPr>
        <w:spacing w:before="1" w:line="360" w:lineRule="auto"/>
        <w:ind w:left="960"/>
        <w:rPr>
          <w:rFonts w:hint="eastAsia" w:ascii="仿宋" w:hAnsi="仿宋" w:eastAsia="仿宋" w:cs="仿宋"/>
          <w:sz w:val="24"/>
          <w:szCs w:val="24"/>
        </w:rPr>
      </w:pPr>
      <w:r>
        <w:rPr>
          <w:rFonts w:hint="eastAsia" w:ascii="仿宋" w:hAnsi="仿宋" w:eastAsia="仿宋" w:cs="仿宋"/>
          <w:spacing w:val="-1"/>
          <w:sz w:val="24"/>
          <w:szCs w:val="24"/>
        </w:rPr>
        <w:t>在招标文件中规定，并以醒目的方式标明）</w:t>
      </w:r>
    </w:p>
    <w:p w14:paraId="11641D43">
      <w:pPr>
        <w:spacing w:before="180"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未按招标文件规定的形式和金额提交投标保证金的；</w:t>
      </w:r>
    </w:p>
    <w:p w14:paraId="1B2CB24B">
      <w:pPr>
        <w:spacing w:before="1"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未按照招标文件规定要求签署、盖章的；</w:t>
      </w:r>
    </w:p>
    <w:p w14:paraId="702A2E8D">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未满足招标文件中技术条款的实质性要求；</w:t>
      </w:r>
    </w:p>
    <w:p w14:paraId="7A36E311">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14:paraId="6B2F69E9">
      <w:pPr>
        <w:spacing w:before="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（5）属于招标文件规定的其他投标无效情形；</w:t>
      </w:r>
    </w:p>
    <w:p w14:paraId="5E895DCF">
      <w:pPr>
        <w:spacing w:before="178" w:line="360" w:lineRule="auto"/>
        <w:ind w:left="1286" w:right="11" w:hanging="174"/>
        <w:jc w:val="both"/>
        <w:rPr>
          <w:rFonts w:hint="eastAsia" w:ascii="仿宋" w:hAnsi="仿宋" w:eastAsia="仿宋" w:cs="仿宋"/>
          <w:sz w:val="24"/>
          <w:szCs w:val="24"/>
        </w:rPr>
      </w:pPr>
      <w:r>
        <w:rPr>
          <w:rFonts w:hint="eastAsia" w:ascii="仿宋" w:hAnsi="仿宋" w:eastAsia="仿宋" w:cs="仿宋"/>
          <w:b/>
          <w:bCs/>
          <w:spacing w:val="3"/>
          <w:sz w:val="24"/>
          <w:szCs w:val="24"/>
        </w:rPr>
        <w:t>（6）评标委员会认为投标人的报价明显低于其他通过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sz w:val="24"/>
          <w:szCs w:val="24"/>
        </w:rPr>
        <w:t xml:space="preserve"> </w:t>
      </w:r>
      <w:r>
        <w:rPr>
          <w:rFonts w:hint="eastAsia" w:ascii="仿宋" w:hAnsi="仿宋" w:eastAsia="仿宋" w:cs="仿宋"/>
          <w:b/>
          <w:bCs/>
          <w:spacing w:val="1"/>
          <w:sz w:val="24"/>
          <w:szCs w:val="24"/>
        </w:rPr>
        <w:t>标人的报价，有可能影响履约的，且投标人未按照规定证明其报价</w:t>
      </w:r>
    </w:p>
    <w:p w14:paraId="29405FC7">
      <w:pPr>
        <w:spacing w:line="360" w:lineRule="auto"/>
        <w:ind w:left="1294"/>
        <w:rPr>
          <w:rFonts w:hint="eastAsia" w:ascii="仿宋" w:hAnsi="仿宋" w:eastAsia="仿宋" w:cs="仿宋"/>
          <w:sz w:val="24"/>
          <w:szCs w:val="24"/>
        </w:rPr>
      </w:pPr>
      <w:r>
        <w:rPr>
          <w:rFonts w:hint="eastAsia" w:ascii="仿宋" w:hAnsi="仿宋" w:eastAsia="仿宋" w:cs="仿宋"/>
          <w:b/>
          <w:bCs/>
          <w:spacing w:val="-7"/>
          <w:sz w:val="24"/>
          <w:szCs w:val="24"/>
        </w:rPr>
        <w:t>合理性的；</w:t>
      </w:r>
    </w:p>
    <w:p w14:paraId="792E8004">
      <w:pPr>
        <w:spacing w:before="18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14:paraId="338B897C">
      <w:pPr>
        <w:spacing w:before="181" w:line="360" w:lineRule="auto"/>
        <w:ind w:left="1112"/>
        <w:rPr>
          <w:rFonts w:hint="eastAsia" w:ascii="仿宋" w:hAnsi="仿宋" w:eastAsia="仿宋" w:cs="仿宋"/>
          <w:b/>
          <w:bCs/>
          <w:spacing w:val="-2"/>
          <w:sz w:val="24"/>
          <w:szCs w:val="24"/>
        </w:rPr>
      </w:pPr>
      <w:r>
        <w:rPr>
          <w:rFonts w:hint="eastAsia" w:ascii="仿宋" w:hAnsi="仿宋" w:eastAsia="仿宋" w:cs="仿宋"/>
          <w:b/>
          <w:bCs/>
          <w:spacing w:val="-2"/>
          <w:sz w:val="24"/>
          <w:szCs w:val="24"/>
        </w:rPr>
        <w:t>（8） 不符合法规和招标文件中规定的其他实质性要求的。</w:t>
      </w:r>
    </w:p>
    <w:p w14:paraId="5B4D9852">
      <w:pPr>
        <w:spacing w:before="1" w:line="360" w:lineRule="auto"/>
        <w:ind w:left="48"/>
        <w:rPr>
          <w:rFonts w:hint="eastAsia" w:ascii="仿宋" w:hAnsi="仿宋" w:eastAsia="仿宋" w:cs="仿宋"/>
          <w:sz w:val="24"/>
          <w:szCs w:val="24"/>
        </w:rPr>
      </w:pPr>
      <w:r>
        <w:rPr>
          <w:rFonts w:hint="eastAsia" w:ascii="仿宋" w:hAnsi="仿宋" w:eastAsia="仿宋" w:cs="仿宋"/>
          <w:b/>
          <w:bCs/>
          <w:spacing w:val="-8"/>
          <w:sz w:val="24"/>
          <w:szCs w:val="24"/>
        </w:rPr>
        <w:t>23.</w:t>
      </w:r>
      <w:r>
        <w:rPr>
          <w:rFonts w:hint="eastAsia" w:ascii="仿宋" w:hAnsi="仿宋" w:eastAsia="仿宋" w:cs="仿宋"/>
          <w:b/>
          <w:bCs/>
          <w:spacing w:val="-11"/>
          <w:sz w:val="24"/>
          <w:szCs w:val="24"/>
        </w:rPr>
        <w:t xml:space="preserve"> </w:t>
      </w:r>
      <w:r>
        <w:rPr>
          <w:rFonts w:hint="eastAsia" w:ascii="仿宋" w:hAnsi="仿宋" w:eastAsia="仿宋" w:cs="仿宋"/>
          <w:b/>
          <w:bCs/>
          <w:spacing w:val="-8"/>
          <w:sz w:val="24"/>
          <w:szCs w:val="24"/>
        </w:rPr>
        <w:t>比较与评价</w:t>
      </w:r>
    </w:p>
    <w:p w14:paraId="568D00FE">
      <w:pPr>
        <w:spacing w:before="177" w:line="360" w:lineRule="auto"/>
        <w:rPr>
          <w:rFonts w:hint="eastAsia" w:ascii="仿宋" w:hAnsi="仿宋" w:eastAsia="仿宋" w:cs="仿宋"/>
          <w:sz w:val="24"/>
          <w:szCs w:val="24"/>
        </w:rPr>
      </w:pPr>
      <w:r>
        <w:rPr>
          <w:rFonts w:hint="eastAsia" w:ascii="仿宋" w:hAnsi="仿宋" w:eastAsia="仿宋" w:cs="仿宋"/>
          <w:spacing w:val="-1"/>
          <w:sz w:val="24"/>
          <w:szCs w:val="24"/>
        </w:rPr>
        <w:t>23.1    经符合性审查合格的投标文件，评标委员会将根据招标文件确定的评标</w:t>
      </w:r>
    </w:p>
    <w:p w14:paraId="309F8C61">
      <w:pPr>
        <w:spacing w:before="182" w:line="360" w:lineRule="auto"/>
        <w:ind w:left="964"/>
        <w:rPr>
          <w:rFonts w:hint="eastAsia" w:ascii="仿宋" w:hAnsi="仿宋" w:eastAsia="仿宋" w:cs="仿宋"/>
          <w:sz w:val="24"/>
          <w:szCs w:val="24"/>
        </w:rPr>
      </w:pPr>
      <w:r>
        <w:rPr>
          <w:rFonts w:hint="eastAsia" w:ascii="仿宋" w:hAnsi="仿宋" w:eastAsia="仿宋" w:cs="仿宋"/>
          <w:spacing w:val="-1"/>
          <w:sz w:val="24"/>
          <w:szCs w:val="24"/>
        </w:rPr>
        <w:t>方法和标准，对其技术部分和商务部分作进一步的比较和评价。</w:t>
      </w:r>
    </w:p>
    <w:p w14:paraId="53C776A7">
      <w:pPr>
        <w:spacing w:before="183" w:line="360" w:lineRule="auto"/>
        <w:rPr>
          <w:rFonts w:hint="eastAsia" w:ascii="仿宋" w:hAnsi="仿宋" w:eastAsia="仿宋" w:cs="仿宋"/>
          <w:sz w:val="24"/>
          <w:szCs w:val="24"/>
        </w:rPr>
      </w:pPr>
      <w:r>
        <w:rPr>
          <w:rFonts w:hint="eastAsia" w:ascii="仿宋" w:hAnsi="仿宋" w:eastAsia="仿宋" w:cs="仿宋"/>
          <w:spacing w:val="-1"/>
          <w:sz w:val="24"/>
          <w:szCs w:val="24"/>
        </w:rPr>
        <w:t>23.2    评标严格按照招标文件的要求和条件进行。根据实际情况，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color="auto"/>
        </w:rPr>
        <w:t>投标人须</w:t>
      </w:r>
    </w:p>
    <w:p w14:paraId="05B92CC0">
      <w:pPr>
        <w:spacing w:before="180" w:line="360" w:lineRule="auto"/>
        <w:ind w:right="11"/>
        <w:jc w:val="right"/>
        <w:rPr>
          <w:rFonts w:hint="eastAsia" w:ascii="仿宋" w:hAnsi="仿宋" w:eastAsia="仿宋" w:cs="仿宋"/>
          <w:sz w:val="24"/>
          <w:szCs w:val="24"/>
        </w:rPr>
      </w:pPr>
      <w:r>
        <w:rPr>
          <w:rFonts w:hint="eastAsia" w:ascii="仿宋" w:hAnsi="仿宋" w:eastAsia="仿宋" w:cs="仿宋"/>
          <w:b/>
          <w:bCs/>
          <w:spacing w:val="-2"/>
          <w:sz w:val="24"/>
          <w:szCs w:val="24"/>
          <w:u w:val="single" w:color="auto"/>
        </w:rPr>
        <w:t>知资料表</w:t>
      </w:r>
      <w:r>
        <w:rPr>
          <w:rFonts w:hint="eastAsia" w:ascii="仿宋" w:hAnsi="仿宋" w:eastAsia="仿宋" w:cs="仿宋"/>
          <w:spacing w:val="-2"/>
          <w:sz w:val="24"/>
          <w:szCs w:val="24"/>
        </w:rPr>
        <w:t>中规定采用下列一种评标方法，详细评标标准见招标文件第六</w:t>
      </w:r>
    </w:p>
    <w:p w14:paraId="448D3055">
      <w:pPr>
        <w:spacing w:before="1" w:line="360" w:lineRule="auto"/>
        <w:ind w:left="960"/>
        <w:rPr>
          <w:rFonts w:hint="eastAsia" w:ascii="仿宋" w:hAnsi="仿宋" w:eastAsia="仿宋" w:cs="仿宋"/>
          <w:sz w:val="24"/>
          <w:szCs w:val="24"/>
        </w:rPr>
      </w:pPr>
      <w:r>
        <w:rPr>
          <w:rFonts w:hint="eastAsia" w:ascii="仿宋" w:hAnsi="仿宋" w:eastAsia="仿宋" w:cs="仿宋"/>
          <w:spacing w:val="-9"/>
          <w:sz w:val="24"/>
          <w:szCs w:val="24"/>
        </w:rPr>
        <w:t>章：</w:t>
      </w:r>
    </w:p>
    <w:p w14:paraId="170245D4">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（1） 最低评标价法，是指投标文件满足招标文件</w:t>
      </w:r>
      <w:r>
        <w:rPr>
          <w:rFonts w:hint="eastAsia" w:ascii="仿宋" w:hAnsi="仿宋" w:eastAsia="仿宋" w:cs="仿宋"/>
          <w:spacing w:val="-4"/>
          <w:position w:val="17"/>
          <w:sz w:val="24"/>
          <w:szCs w:val="24"/>
        </w:rPr>
        <w:t>全部实质性要求，且投</w:t>
      </w:r>
    </w:p>
    <w:p w14:paraId="45D5F1EB">
      <w:pPr>
        <w:spacing w:before="1" w:line="360" w:lineRule="auto"/>
        <w:ind w:left="955"/>
        <w:rPr>
          <w:rFonts w:hint="eastAsia"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14:paraId="38EAA0F8">
      <w:pPr>
        <w:spacing w:before="1" w:line="360" w:lineRule="auto"/>
        <w:ind w:left="1000" w:leftChars="476" w:firstLine="0" w:firstLineChars="0"/>
        <w:jc w:val="left"/>
        <w:rPr>
          <w:rFonts w:hint="eastAsia" w:ascii="仿宋" w:hAnsi="仿宋" w:eastAsia="仿宋" w:cs="仿宋"/>
          <w:i w:val="0"/>
          <w:iCs w:val="0"/>
          <w:color w:val="000000" w:themeColor="text1"/>
          <w:sz w:val="25"/>
          <w:szCs w:val="25"/>
          <w14:textFill>
            <w14:solidFill>
              <w14:schemeClr w14:val="tx1"/>
            </w14:solidFill>
          </w14:textFill>
        </w:rPr>
      </w:pPr>
      <w:r>
        <w:rPr>
          <w:rFonts w:hint="eastAsia" w:ascii="仿宋" w:hAnsi="仿宋" w:eastAsia="仿宋" w:cs="仿宋"/>
          <w:b/>
          <w:bCs/>
          <w:i w:val="0"/>
          <w:iCs w:val="0"/>
          <w:color w:val="000000" w:themeColor="text1"/>
          <w:spacing w:val="-10"/>
          <w:sz w:val="25"/>
          <w:szCs w:val="25"/>
          <w:u w:val="single" w:color="auto"/>
          <w14:textFill>
            <w14:solidFill>
              <w14:schemeClr w14:val="tx1"/>
            </w14:solidFill>
          </w14:textFill>
        </w:rPr>
        <w:t>本项目采用招标方式：公开招标，评分方法：</w:t>
      </w:r>
      <w:r>
        <w:rPr>
          <w:rFonts w:hint="eastAsia" w:ascii="仿宋" w:hAnsi="仿宋" w:eastAsia="仿宋" w:cs="仿宋"/>
          <w:b/>
          <w:bCs/>
          <w:i w:val="0"/>
          <w:iCs w:val="0"/>
          <w:color w:val="000000" w:themeColor="text1"/>
          <w:spacing w:val="-10"/>
          <w:sz w:val="25"/>
          <w:szCs w:val="25"/>
          <w:u w:val="single" w:color="auto"/>
          <w:lang w:val="en-US" w:eastAsia="zh-CN"/>
          <w14:textFill>
            <w14:solidFill>
              <w14:schemeClr w14:val="tx1"/>
            </w14:solidFill>
          </w14:textFill>
        </w:rPr>
        <w:t>最低评标价法</w:t>
      </w:r>
      <w:r>
        <w:rPr>
          <w:rFonts w:hint="eastAsia" w:ascii="仿宋" w:hAnsi="仿宋" w:eastAsia="仿宋" w:cs="仿宋"/>
          <w:b/>
          <w:bCs/>
          <w:i w:val="0"/>
          <w:iCs w:val="0"/>
          <w:color w:val="000000" w:themeColor="text1"/>
          <w:spacing w:val="-10"/>
          <w:sz w:val="25"/>
          <w:szCs w:val="25"/>
          <w:u w:val="single" w:color="auto"/>
          <w14:textFill>
            <w14:solidFill>
              <w14:schemeClr w14:val="tx1"/>
            </w14:solidFill>
          </w14:textFill>
        </w:rPr>
        <w:t>。本项目采用</w:t>
      </w:r>
      <w:bookmarkStart w:id="28" w:name="bookmark29"/>
      <w:bookmarkEnd w:id="28"/>
      <w:r>
        <w:rPr>
          <w:rFonts w:hint="eastAsia" w:ascii="仿宋" w:hAnsi="仿宋" w:eastAsia="仿宋" w:cs="仿宋"/>
          <w:b/>
          <w:bCs/>
          <w:i w:val="0"/>
          <w:iCs w:val="0"/>
          <w:color w:val="000000" w:themeColor="text1"/>
          <w:spacing w:val="-7"/>
          <w:sz w:val="25"/>
          <w:szCs w:val="25"/>
          <w:u w:val="single" w:color="auto"/>
          <w14:textFill>
            <w14:solidFill>
              <w14:schemeClr w14:val="tx1"/>
            </w14:solidFill>
          </w14:textFill>
        </w:rPr>
        <w:t>政采云线上电子招投标及评标。</w:t>
      </w:r>
    </w:p>
    <w:p w14:paraId="5DA7C162">
      <w:pPr>
        <w:spacing w:before="260" w:line="360" w:lineRule="auto"/>
        <w:ind w:left="16"/>
        <w:outlineLvl w:val="0"/>
        <w:rPr>
          <w:rFonts w:hint="eastAsia" w:ascii="仿宋" w:hAnsi="仿宋" w:eastAsia="仿宋" w:cs="仿宋"/>
          <w:sz w:val="24"/>
          <w:szCs w:val="24"/>
        </w:rPr>
      </w:pPr>
      <w:r>
        <w:rPr>
          <w:rFonts w:hint="eastAsia" w:ascii="仿宋" w:hAnsi="仿宋" w:eastAsia="仿宋" w:cs="仿宋"/>
          <w:spacing w:val="-2"/>
          <w:sz w:val="24"/>
          <w:szCs w:val="24"/>
        </w:rPr>
        <w:t>23.3   根据《政府采购促进中小企业发展管理办法》（财库[2020]46号）、《关</w:t>
      </w:r>
    </w:p>
    <w:p w14:paraId="2D6108FE">
      <w:pPr>
        <w:spacing w:before="194" w:line="360" w:lineRule="auto"/>
        <w:ind w:left="988" w:right="63" w:firstLine="3"/>
        <w:rPr>
          <w:rFonts w:hint="eastAsia" w:ascii="仿宋" w:hAnsi="仿宋" w:eastAsia="仿宋" w:cs="仿宋"/>
          <w:sz w:val="24"/>
          <w:szCs w:val="24"/>
        </w:rPr>
      </w:pPr>
      <w:r>
        <w:rPr>
          <w:rFonts w:hint="eastAsia" w:ascii="仿宋" w:hAnsi="仿宋" w:eastAsia="仿宋" w:cs="仿宋"/>
          <w:spacing w:val="-1"/>
          <w:sz w:val="24"/>
          <w:szCs w:val="24"/>
        </w:rPr>
        <w:t xml:space="preserve">于进一步加大政府采购支持中小企业力度的通知》（财库【2022】19 </w:t>
      </w:r>
      <w:r>
        <w:rPr>
          <w:rFonts w:hint="eastAsia" w:ascii="仿宋" w:hAnsi="仿宋" w:eastAsia="仿宋" w:cs="仿宋"/>
          <w:spacing w:val="-2"/>
          <w:sz w:val="24"/>
          <w:szCs w:val="24"/>
        </w:rPr>
        <w:t>号）</w:t>
      </w:r>
      <w:r>
        <w:rPr>
          <w:rFonts w:hint="eastAsia" w:ascii="仿宋" w:hAnsi="仿宋" w:eastAsia="仿宋" w:cs="仿宋"/>
          <w:spacing w:val="-3"/>
          <w:sz w:val="24"/>
          <w:szCs w:val="24"/>
        </w:rPr>
        <w:t>和《三部门联合发布关于促进残</w:t>
      </w:r>
      <w:r>
        <w:rPr>
          <w:rFonts w:hint="eastAsia" w:ascii="仿宋" w:hAnsi="仿宋" w:eastAsia="仿宋" w:cs="仿宋"/>
          <w:spacing w:val="-4"/>
          <w:sz w:val="24"/>
          <w:szCs w:val="24"/>
        </w:rPr>
        <w:t>疾人就业政</w:t>
      </w:r>
      <w:r>
        <w:rPr>
          <w:rFonts w:hint="eastAsia" w:ascii="仿宋" w:hAnsi="仿宋" w:eastAsia="仿宋" w:cs="仿宋"/>
          <w:spacing w:val="-1"/>
          <w:sz w:val="24"/>
          <w:szCs w:val="24"/>
        </w:rPr>
        <w:t>府采购政策的通知》（财库〔2017〕141号）的规定，对满足价格扣除</w:t>
      </w:r>
      <w:r>
        <w:rPr>
          <w:rFonts w:hint="eastAsia" w:ascii="仿宋" w:hAnsi="仿宋" w:eastAsia="仿宋" w:cs="仿宋"/>
          <w:spacing w:val="-4"/>
          <w:sz w:val="24"/>
          <w:szCs w:val="24"/>
        </w:rPr>
        <w:t>条件且在投标文件中提交了《投标人企业类型声明函》</w:t>
      </w:r>
      <w:r>
        <w:rPr>
          <w:rFonts w:hint="eastAsia" w:ascii="仿宋" w:hAnsi="仿宋" w:eastAsia="仿宋" w:cs="仿宋"/>
          <w:spacing w:val="-1"/>
          <w:sz w:val="24"/>
          <w:szCs w:val="24"/>
        </w:rPr>
        <w:t>，其投标报价扣除10-20%后参与评审。具体办法详见</w:t>
      </w:r>
      <w:r>
        <w:rPr>
          <w:rFonts w:hint="eastAsia" w:ascii="仿宋" w:hAnsi="仿宋" w:eastAsia="仿宋" w:cs="仿宋"/>
          <w:spacing w:val="-2"/>
          <w:sz w:val="24"/>
          <w:szCs w:val="24"/>
        </w:rPr>
        <w:t>招标文件第6章。</w:t>
      </w:r>
    </w:p>
    <w:p w14:paraId="7165FD60">
      <w:pPr>
        <w:spacing w:before="297" w:line="360" w:lineRule="auto"/>
        <w:ind w:left="17"/>
        <w:outlineLvl w:val="1"/>
        <w:rPr>
          <w:rFonts w:hint="eastAsia" w:ascii="仿宋" w:hAnsi="仿宋" w:eastAsia="仿宋" w:cs="仿宋"/>
          <w:sz w:val="24"/>
          <w:szCs w:val="24"/>
        </w:rPr>
      </w:pPr>
      <w:bookmarkStart w:id="29" w:name="bookmark30"/>
      <w:bookmarkEnd w:id="29"/>
      <w:r>
        <w:rPr>
          <w:rFonts w:hint="eastAsia" w:ascii="仿宋" w:hAnsi="仿宋" w:eastAsia="仿宋" w:cs="仿宋"/>
          <w:b/>
          <w:bCs/>
          <w:spacing w:val="-3"/>
          <w:sz w:val="24"/>
          <w:szCs w:val="24"/>
        </w:rPr>
        <w:t>24.废标</w:t>
      </w:r>
    </w:p>
    <w:p w14:paraId="65FC5B67">
      <w:pPr>
        <w:spacing w:before="178" w:line="360" w:lineRule="auto"/>
        <w:ind w:left="889"/>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14:paraId="20059328">
      <w:pPr>
        <w:spacing w:before="180" w:line="360" w:lineRule="auto"/>
        <w:ind w:right="63"/>
        <w:jc w:val="right"/>
        <w:rPr>
          <w:rFonts w:hint="eastAsia" w:ascii="仿宋" w:hAnsi="仿宋" w:eastAsia="仿宋" w:cs="仿宋"/>
          <w:sz w:val="24"/>
          <w:szCs w:val="24"/>
        </w:rPr>
      </w:pPr>
      <w:r>
        <w:rPr>
          <w:rFonts w:hint="eastAsia" w:ascii="仿宋" w:hAnsi="仿宋" w:eastAsia="仿宋" w:cs="仿宋"/>
          <w:position w:val="17"/>
          <w:sz w:val="24"/>
          <w:szCs w:val="24"/>
        </w:rPr>
        <w:t>（1）符合专业条件的供应商或者对招标文件做实质性响应的供应商不足</w:t>
      </w:r>
    </w:p>
    <w:p w14:paraId="05952C52">
      <w:pPr>
        <w:spacing w:line="360" w:lineRule="auto"/>
        <w:ind w:left="931"/>
        <w:rPr>
          <w:rFonts w:hint="eastAsia" w:ascii="仿宋" w:hAnsi="仿宋" w:eastAsia="仿宋" w:cs="仿宋"/>
          <w:sz w:val="24"/>
          <w:szCs w:val="24"/>
        </w:rPr>
      </w:pPr>
      <w:r>
        <w:rPr>
          <w:rFonts w:hint="eastAsia" w:ascii="仿宋" w:hAnsi="仿宋" w:eastAsia="仿宋" w:cs="仿宋"/>
          <w:spacing w:val="-8"/>
          <w:sz w:val="24"/>
          <w:szCs w:val="24"/>
        </w:rPr>
        <w:t>三家；</w:t>
      </w:r>
    </w:p>
    <w:p w14:paraId="3C4FDCF7">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7592670B">
      <w:pPr>
        <w:spacing w:before="181" w:line="360" w:lineRule="auto"/>
        <w:ind w:left="752"/>
        <w:rPr>
          <w:rFonts w:hint="eastAsia"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14:paraId="64772678">
      <w:pPr>
        <w:spacing w:before="1" w:line="360" w:lineRule="auto"/>
        <w:ind w:left="752"/>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535E6965">
      <w:pPr>
        <w:spacing w:before="180" w:line="360" w:lineRule="auto"/>
        <w:ind w:left="17"/>
        <w:outlineLvl w:val="1"/>
        <w:rPr>
          <w:rFonts w:hint="eastAsia" w:ascii="仿宋" w:hAnsi="仿宋" w:eastAsia="仿宋" w:cs="仿宋"/>
          <w:sz w:val="24"/>
          <w:szCs w:val="24"/>
        </w:rPr>
      </w:pPr>
      <w:bookmarkStart w:id="30" w:name="bookmark31"/>
      <w:bookmarkEnd w:id="30"/>
      <w:r>
        <w:rPr>
          <w:rFonts w:hint="eastAsia" w:ascii="仿宋" w:hAnsi="仿宋" w:eastAsia="仿宋" w:cs="仿宋"/>
          <w:b/>
          <w:bCs/>
          <w:spacing w:val="-2"/>
          <w:sz w:val="24"/>
          <w:szCs w:val="24"/>
        </w:rPr>
        <w:t>25.保密原则</w:t>
      </w:r>
    </w:p>
    <w:p w14:paraId="531395F0">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14:paraId="320368C4">
      <w:pPr>
        <w:spacing w:before="181" w:line="360" w:lineRule="auto"/>
        <w:ind w:left="16"/>
        <w:rPr>
          <w:rFonts w:hint="eastAsia"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14:paraId="17CCCB16">
      <w:pPr>
        <w:spacing w:before="182" w:line="360" w:lineRule="auto"/>
        <w:ind w:left="928"/>
        <w:rPr>
          <w:rFonts w:hint="eastAsia" w:ascii="仿宋" w:hAnsi="仿宋" w:eastAsia="仿宋" w:cs="仿宋"/>
          <w:sz w:val="24"/>
          <w:szCs w:val="24"/>
        </w:rPr>
      </w:pPr>
      <w:r>
        <w:rPr>
          <w:rFonts w:hint="eastAsia" w:ascii="仿宋" w:hAnsi="仿宋" w:eastAsia="仿宋" w:cs="仿宋"/>
          <w:spacing w:val="-2"/>
          <w:sz w:val="24"/>
          <w:szCs w:val="24"/>
        </w:rPr>
        <w:t>况和评审中获悉的商业秘密。</w:t>
      </w:r>
    </w:p>
    <w:p w14:paraId="7D193579">
      <w:pPr>
        <w:spacing w:line="254" w:lineRule="auto"/>
        <w:rPr>
          <w:rFonts w:hint="eastAsia" w:ascii="仿宋" w:hAnsi="仿宋" w:eastAsia="仿宋" w:cs="仿宋"/>
          <w:sz w:val="21"/>
        </w:rPr>
      </w:pPr>
    </w:p>
    <w:p w14:paraId="13E882BE">
      <w:pPr>
        <w:spacing w:before="79" w:line="222" w:lineRule="auto"/>
        <w:ind w:left="3401"/>
        <w:outlineLvl w:val="1"/>
        <w:rPr>
          <w:rFonts w:hint="eastAsia" w:ascii="仿宋" w:hAnsi="仿宋" w:eastAsia="仿宋" w:cs="仿宋"/>
          <w:sz w:val="21"/>
        </w:rPr>
      </w:pPr>
      <w:bookmarkStart w:id="31" w:name="bookmark32"/>
      <w:bookmarkEnd w:id="31"/>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p>
    <w:p w14:paraId="5F320849">
      <w:pPr>
        <w:spacing w:line="256" w:lineRule="auto"/>
        <w:rPr>
          <w:rFonts w:hint="eastAsia" w:ascii="仿宋" w:hAnsi="仿宋" w:eastAsia="仿宋" w:cs="仿宋"/>
          <w:sz w:val="21"/>
        </w:rPr>
      </w:pPr>
    </w:p>
    <w:p w14:paraId="4DF84838">
      <w:pPr>
        <w:spacing w:before="78" w:line="360" w:lineRule="auto"/>
        <w:ind w:left="17"/>
        <w:outlineLvl w:val="2"/>
        <w:rPr>
          <w:rFonts w:hint="eastAsia" w:ascii="仿宋" w:hAnsi="仿宋" w:eastAsia="仿宋" w:cs="仿宋"/>
          <w:sz w:val="24"/>
          <w:szCs w:val="24"/>
        </w:rPr>
      </w:pPr>
      <w:bookmarkStart w:id="32" w:name="bookmark33"/>
      <w:bookmarkEnd w:id="32"/>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p>
    <w:p w14:paraId="52693C9E">
      <w:pPr>
        <w:spacing w:before="178" w:line="360" w:lineRule="auto"/>
        <w:ind w:right="63"/>
        <w:jc w:val="right"/>
        <w:rPr>
          <w:rFonts w:hint="eastAsia"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28条规定外，对实质上响应招标文件的投标人按下列方法进行排</w:t>
      </w:r>
    </w:p>
    <w:p w14:paraId="037C1B52">
      <w:pPr>
        <w:spacing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序，确定中标候选人：</w:t>
      </w:r>
    </w:p>
    <w:p w14:paraId="653ECC8C">
      <w:pPr>
        <w:spacing w:before="178" w:line="360" w:lineRule="auto"/>
        <w:ind w:right="65"/>
        <w:jc w:val="right"/>
        <w:rPr>
          <w:rFonts w:hint="eastAsia" w:ascii="仿宋" w:hAnsi="仿宋" w:eastAsia="仿宋" w:cs="仿宋"/>
          <w:sz w:val="24"/>
          <w:szCs w:val="24"/>
        </w:rPr>
      </w:pPr>
      <w:r>
        <w:rPr>
          <w:rFonts w:hint="eastAsia" w:ascii="仿宋" w:hAnsi="仿宋" w:eastAsia="仿宋" w:cs="仿宋"/>
          <w:spacing w:val="2"/>
          <w:position w:val="17"/>
          <w:sz w:val="24"/>
          <w:szCs w:val="24"/>
        </w:rPr>
        <w:t>（1）采用最低评标价法的，除了算术修正和落实政府采购政策需进行</w:t>
      </w:r>
    </w:p>
    <w:p w14:paraId="533F0930">
      <w:pPr>
        <w:spacing w:before="1" w:line="360" w:lineRule="auto"/>
        <w:ind w:left="941"/>
        <w:rPr>
          <w:rFonts w:hint="eastAsia"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14:paraId="246E41C1">
      <w:pPr>
        <w:spacing w:before="200"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14:paraId="17A60371">
      <w:pPr>
        <w:spacing w:line="360" w:lineRule="auto"/>
        <w:ind w:left="927"/>
        <w:rPr>
          <w:rFonts w:hint="eastAsia"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6章。</w:t>
      </w:r>
    </w:p>
    <w:p w14:paraId="50B1C0BF">
      <w:pPr>
        <w:spacing w:before="176" w:line="360" w:lineRule="auto"/>
        <w:ind w:left="928" w:right="11" w:firstLine="4"/>
        <w:jc w:val="both"/>
        <w:rPr>
          <w:rFonts w:hint="eastAsia"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得分相同的，按修正和扣除后的投标报价由低到高顺序排列。得分与投</w:t>
      </w:r>
    </w:p>
    <w:p w14:paraId="6E2D5090">
      <w:pPr>
        <w:spacing w:before="1" w:line="360" w:lineRule="auto"/>
        <w:ind w:left="926"/>
        <w:rPr>
          <w:rFonts w:hint="eastAsia" w:ascii="仿宋" w:hAnsi="仿宋" w:eastAsia="仿宋" w:cs="仿宋"/>
          <w:sz w:val="24"/>
          <w:szCs w:val="24"/>
        </w:rPr>
      </w:pPr>
      <w:r>
        <w:rPr>
          <w:rFonts w:hint="eastAsia" w:ascii="仿宋" w:hAnsi="仿宋" w:eastAsia="仿宋" w:cs="仿宋"/>
          <w:spacing w:val="-3"/>
          <w:sz w:val="24"/>
          <w:szCs w:val="24"/>
        </w:rPr>
        <w:t>标报价均相同的处理方式详见招标文件第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6章。</w:t>
      </w:r>
    </w:p>
    <w:p w14:paraId="7C799913">
      <w:pPr>
        <w:spacing w:before="180" w:line="360" w:lineRule="auto"/>
        <w:ind w:left="17"/>
        <w:outlineLvl w:val="2"/>
        <w:rPr>
          <w:rFonts w:hint="eastAsia" w:ascii="仿宋" w:hAnsi="仿宋" w:eastAsia="仿宋" w:cs="仿宋"/>
          <w:sz w:val="24"/>
          <w:szCs w:val="24"/>
        </w:rPr>
      </w:pPr>
      <w:bookmarkStart w:id="33" w:name="bookmark34"/>
      <w:bookmarkEnd w:id="33"/>
      <w:r>
        <w:rPr>
          <w:rFonts w:hint="eastAsia" w:ascii="仿宋" w:hAnsi="仿宋" w:eastAsia="仿宋" w:cs="仿宋"/>
          <w:b/>
          <w:bCs/>
          <w:spacing w:val="-2"/>
          <w:sz w:val="24"/>
          <w:szCs w:val="24"/>
        </w:rPr>
        <w:t>27.确定中标候选人和中标人</w:t>
      </w:r>
    </w:p>
    <w:p w14:paraId="38C4F3FF">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评标委员会将根据评标标准，按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14:paraId="0006E79E">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14:paraId="426E3E2D">
      <w:pPr>
        <w:spacing w:before="181" w:line="360" w:lineRule="auto"/>
        <w:ind w:left="17"/>
        <w:outlineLvl w:val="2"/>
        <w:rPr>
          <w:rFonts w:hint="eastAsia" w:ascii="仿宋" w:hAnsi="仿宋" w:eastAsia="仿宋" w:cs="仿宋"/>
          <w:sz w:val="24"/>
          <w:szCs w:val="24"/>
        </w:rPr>
      </w:pPr>
      <w:bookmarkStart w:id="34" w:name="bookmark35"/>
      <w:bookmarkEnd w:id="34"/>
      <w:r>
        <w:rPr>
          <w:rFonts w:hint="eastAsia" w:ascii="仿宋" w:hAnsi="仿宋" w:eastAsia="仿宋" w:cs="仿宋"/>
          <w:b/>
          <w:bCs/>
          <w:spacing w:val="-2"/>
          <w:sz w:val="24"/>
          <w:szCs w:val="24"/>
        </w:rPr>
        <w:t>28.采购任务取消</w:t>
      </w:r>
    </w:p>
    <w:p w14:paraId="15BBC198">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14:paraId="214729F7">
      <w:pPr>
        <w:spacing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影响的投标人不承担任何责任。</w:t>
      </w:r>
    </w:p>
    <w:p w14:paraId="1FE8FCF3">
      <w:pPr>
        <w:spacing w:before="180" w:line="360" w:lineRule="auto"/>
        <w:ind w:left="17"/>
        <w:outlineLvl w:val="2"/>
        <w:rPr>
          <w:rFonts w:hint="eastAsia" w:ascii="仿宋" w:hAnsi="仿宋" w:eastAsia="仿宋" w:cs="仿宋"/>
          <w:sz w:val="24"/>
          <w:szCs w:val="24"/>
        </w:rPr>
      </w:pPr>
      <w:bookmarkStart w:id="35" w:name="bookmark36"/>
      <w:bookmarkEnd w:id="35"/>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p>
    <w:p w14:paraId="2FB16E9C">
      <w:pPr>
        <w:spacing w:before="179"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29.1    在投标有效期内，中标人确定后，采购人或者采购代理机构发布中标公</w:t>
      </w:r>
    </w:p>
    <w:p w14:paraId="4EBE2D01">
      <w:pPr>
        <w:spacing w:before="181" w:line="360" w:lineRule="auto"/>
        <w:ind w:left="927"/>
        <w:rPr>
          <w:rFonts w:hint="eastAsia"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14:paraId="061D7EED">
      <w:pPr>
        <w:spacing w:before="179" w:line="360" w:lineRule="auto"/>
        <w:ind w:left="16"/>
        <w:rPr>
          <w:rFonts w:hint="eastAsia"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4"/>
          <w:szCs w:val="24"/>
        </w:rPr>
        <w:t>中标通知书是合同的组成部分；</w:t>
      </w:r>
    </w:p>
    <w:p w14:paraId="7EA3C708">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29.3    招标结果通知书和中标通知书同时发出。招标结果通知书中将告知未通</w:t>
      </w:r>
    </w:p>
    <w:p w14:paraId="088B10C7">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过资格审查的投标人未通过的原因；采用综合评分法评审的，还将告知</w:t>
      </w:r>
    </w:p>
    <w:p w14:paraId="47982070">
      <w:pPr>
        <w:spacing w:line="360" w:lineRule="auto"/>
        <w:ind w:left="929"/>
        <w:rPr>
          <w:rFonts w:hint="eastAsia" w:ascii="仿宋" w:hAnsi="仿宋" w:eastAsia="仿宋" w:cs="仿宋"/>
          <w:sz w:val="24"/>
          <w:szCs w:val="24"/>
        </w:rPr>
      </w:pPr>
      <w:r>
        <w:rPr>
          <w:rFonts w:hint="eastAsia" w:ascii="仿宋" w:hAnsi="仿宋" w:eastAsia="仿宋" w:cs="仿宋"/>
          <w:spacing w:val="-2"/>
          <w:sz w:val="24"/>
          <w:szCs w:val="24"/>
        </w:rPr>
        <w:t>未中标人本人的评审得分和排序。</w:t>
      </w:r>
    </w:p>
    <w:p w14:paraId="775B17CA">
      <w:pPr>
        <w:spacing w:before="179" w:line="360" w:lineRule="auto"/>
        <w:ind w:left="15"/>
        <w:outlineLvl w:val="2"/>
        <w:rPr>
          <w:rFonts w:hint="eastAsia" w:ascii="仿宋" w:hAnsi="仿宋" w:eastAsia="仿宋" w:cs="仿宋"/>
          <w:sz w:val="24"/>
          <w:szCs w:val="24"/>
        </w:rPr>
      </w:pPr>
      <w:bookmarkStart w:id="36" w:name="bookmark37"/>
      <w:bookmarkEnd w:id="36"/>
      <w:r>
        <w:rPr>
          <w:rFonts w:hint="eastAsia" w:ascii="仿宋" w:hAnsi="仿宋" w:eastAsia="仿宋" w:cs="仿宋"/>
          <w:b/>
          <w:bCs/>
          <w:spacing w:val="-2"/>
          <w:sz w:val="24"/>
          <w:szCs w:val="24"/>
        </w:rPr>
        <w:t>30.签订合同</w:t>
      </w:r>
    </w:p>
    <w:p w14:paraId="79A1E5FF">
      <w:pPr>
        <w:spacing w:before="175"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30日内，与采购人签</w:t>
      </w:r>
      <w:r>
        <w:rPr>
          <w:rFonts w:hint="eastAsia" w:ascii="仿宋" w:hAnsi="仿宋" w:eastAsia="仿宋" w:cs="仿宋"/>
          <w:spacing w:val="-3"/>
          <w:sz w:val="24"/>
          <w:szCs w:val="24"/>
        </w:rPr>
        <w:t>订合同。</w:t>
      </w:r>
    </w:p>
    <w:p w14:paraId="53E7999E">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30.2    招标文件、中标人的投标文件及其澄清文件等，均为签订合</w:t>
      </w:r>
      <w:r>
        <w:rPr>
          <w:rFonts w:hint="eastAsia" w:ascii="仿宋" w:hAnsi="仿宋" w:eastAsia="仿宋" w:cs="仿宋"/>
          <w:spacing w:val="-2"/>
          <w:sz w:val="24"/>
          <w:szCs w:val="24"/>
        </w:rPr>
        <w:t>同的依据。</w:t>
      </w:r>
    </w:p>
    <w:p w14:paraId="2F0FFA0B">
      <w:pPr>
        <w:spacing w:before="177"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14:paraId="17DA35F1">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14:paraId="3F9598F5">
      <w:pPr>
        <w:spacing w:before="1" w:line="360" w:lineRule="auto"/>
        <w:ind w:left="929"/>
        <w:rPr>
          <w:rFonts w:hint="eastAsia" w:ascii="仿宋" w:hAnsi="仿宋" w:eastAsia="仿宋" w:cs="仿宋"/>
          <w:sz w:val="24"/>
          <w:szCs w:val="24"/>
        </w:rPr>
      </w:pPr>
      <w:r>
        <w:rPr>
          <w:rFonts w:hint="eastAsia" w:ascii="仿宋" w:hAnsi="仿宋" w:eastAsia="仿宋" w:cs="仿宋"/>
          <w:spacing w:val="-4"/>
          <w:sz w:val="24"/>
          <w:szCs w:val="24"/>
        </w:rPr>
        <w:t>采购活动。</w:t>
      </w:r>
    </w:p>
    <w:p w14:paraId="19698BA2">
      <w:pPr>
        <w:spacing w:before="177" w:line="360" w:lineRule="auto"/>
        <w:ind w:left="21"/>
        <w:rPr>
          <w:rFonts w:hint="eastAsia"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14:paraId="4B03151C">
      <w:pPr>
        <w:spacing w:before="176" w:line="360" w:lineRule="auto"/>
        <w:ind w:left="931"/>
        <w:rPr>
          <w:rFonts w:hint="eastAsia"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14:paraId="07295051">
      <w:pPr>
        <w:spacing w:before="181" w:line="360" w:lineRule="auto"/>
        <w:ind w:left="15"/>
        <w:outlineLvl w:val="2"/>
        <w:rPr>
          <w:rFonts w:hint="eastAsia" w:ascii="仿宋" w:hAnsi="仿宋" w:eastAsia="仿宋" w:cs="仿宋"/>
          <w:sz w:val="24"/>
          <w:szCs w:val="24"/>
        </w:rPr>
      </w:pPr>
      <w:bookmarkStart w:id="37" w:name="bookmark38"/>
      <w:bookmarkEnd w:id="37"/>
      <w:r>
        <w:rPr>
          <w:rFonts w:hint="eastAsia" w:ascii="仿宋" w:hAnsi="仿宋" w:eastAsia="仿宋" w:cs="仿宋"/>
          <w:b/>
          <w:bCs/>
          <w:spacing w:val="-2"/>
          <w:sz w:val="24"/>
          <w:szCs w:val="24"/>
        </w:rPr>
        <w:t>31.履约保证金</w:t>
      </w:r>
    </w:p>
    <w:p w14:paraId="4005CEDB">
      <w:pPr>
        <w:spacing w:before="179" w:line="360" w:lineRule="auto"/>
        <w:ind w:left="21"/>
        <w:rPr>
          <w:rFonts w:hint="eastAsia"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2"/>
          <w:sz w:val="24"/>
          <w:szCs w:val="24"/>
        </w:rPr>
        <w:t>规定向采购人缴纳履约保证金（如采用</w:t>
      </w:r>
    </w:p>
    <w:p w14:paraId="41F5AC17">
      <w:pPr>
        <w:spacing w:before="181" w:line="360" w:lineRule="auto"/>
        <w:ind w:left="928"/>
        <w:rPr>
          <w:rFonts w:hint="eastAsia" w:ascii="仿宋" w:hAnsi="仿宋" w:eastAsia="仿宋" w:cs="仿宋"/>
          <w:sz w:val="24"/>
          <w:szCs w:val="24"/>
        </w:rPr>
      </w:pP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14:paraId="40E1C853">
      <w:pPr>
        <w:spacing w:before="181" w:line="360" w:lineRule="auto"/>
        <w:ind w:left="21"/>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14:paraId="13D76186">
      <w:pPr>
        <w:spacing w:before="200" w:line="360" w:lineRule="auto"/>
        <w:ind w:left="931"/>
        <w:rPr>
          <w:rFonts w:hint="eastAsia"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14:paraId="76CA3F3B">
      <w:pPr>
        <w:spacing w:line="360" w:lineRule="auto"/>
        <w:ind w:left="929"/>
        <w:rPr>
          <w:rFonts w:hint="eastAsia"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14:paraId="23907EC1">
      <w:pPr>
        <w:spacing w:before="176"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14:paraId="74F7BB19">
      <w:pPr>
        <w:spacing w:before="180" w:line="360" w:lineRule="auto"/>
        <w:ind w:firstLine="936" w:firstLineChars="400"/>
        <w:rPr>
          <w:rFonts w:hint="eastAsia"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14:paraId="79734BE8">
      <w:pPr>
        <w:spacing w:line="360" w:lineRule="auto"/>
        <w:ind w:firstLine="944" w:firstLineChars="400"/>
        <w:rPr>
          <w:rFonts w:hint="eastAsia" w:ascii="仿宋" w:hAnsi="仿宋" w:eastAsia="仿宋" w:cs="仿宋"/>
          <w:sz w:val="24"/>
          <w:szCs w:val="24"/>
        </w:rPr>
      </w:pPr>
      <w:r>
        <w:rPr>
          <w:rFonts w:hint="eastAsia" w:ascii="仿宋" w:hAnsi="仿宋" w:eastAsia="仿宋" w:cs="仿宋"/>
          <w:spacing w:val="-2"/>
          <w:sz w:val="24"/>
          <w:szCs w:val="24"/>
        </w:rPr>
        <w:t>人为中标人，也可以重新开展采购活动。</w:t>
      </w:r>
    </w:p>
    <w:p w14:paraId="585CC10A">
      <w:pPr>
        <w:spacing w:before="179" w:line="360" w:lineRule="auto"/>
        <w:ind w:left="15"/>
        <w:outlineLvl w:val="2"/>
        <w:rPr>
          <w:rFonts w:hint="eastAsia" w:ascii="仿宋" w:hAnsi="仿宋" w:eastAsia="仿宋" w:cs="仿宋"/>
          <w:sz w:val="24"/>
          <w:szCs w:val="24"/>
        </w:rPr>
      </w:pPr>
      <w:bookmarkStart w:id="38" w:name="bookmark39"/>
      <w:bookmarkEnd w:id="38"/>
      <w:r>
        <w:rPr>
          <w:rFonts w:hint="eastAsia" w:ascii="仿宋" w:hAnsi="仿宋" w:eastAsia="仿宋" w:cs="仿宋"/>
          <w:b/>
          <w:bCs/>
          <w:spacing w:val="-8"/>
          <w:sz w:val="24"/>
          <w:szCs w:val="24"/>
        </w:rPr>
        <w:t>32.</w:t>
      </w:r>
      <w:r>
        <w:rPr>
          <w:rFonts w:hint="eastAsia" w:ascii="仿宋" w:hAnsi="仿宋" w:eastAsia="仿宋" w:cs="仿宋"/>
          <w:b/>
          <w:bCs/>
          <w:spacing w:val="-9"/>
          <w:sz w:val="24"/>
          <w:szCs w:val="24"/>
        </w:rPr>
        <w:t xml:space="preserve"> </w:t>
      </w:r>
      <w:r>
        <w:rPr>
          <w:rFonts w:hint="eastAsia" w:ascii="仿宋" w:hAnsi="仿宋" w:eastAsia="仿宋" w:cs="仿宋"/>
          <w:b/>
          <w:bCs/>
          <w:spacing w:val="-8"/>
          <w:sz w:val="24"/>
          <w:szCs w:val="24"/>
        </w:rPr>
        <w:t>中标服务费</w:t>
      </w:r>
    </w:p>
    <w:p w14:paraId="768B6986">
      <w:pPr>
        <w:spacing w:before="180" w:line="360" w:lineRule="auto"/>
        <w:ind w:left="718" w:leftChars="342" w:firstLine="0" w:firstLineChars="0"/>
        <w:rPr>
          <w:rFonts w:hint="eastAsia" w:ascii="仿宋" w:hAnsi="仿宋" w:eastAsia="仿宋" w:cs="仿宋"/>
          <w:spacing w:val="-3"/>
          <w:position w:val="17"/>
          <w:sz w:val="24"/>
          <w:szCs w:val="24"/>
          <w:lang w:eastAsia="zh-CN"/>
        </w:rPr>
      </w:pPr>
      <w:bookmarkStart w:id="39" w:name="bookmark40"/>
      <w:bookmarkEnd w:id="39"/>
      <w:r>
        <w:rPr>
          <w:rFonts w:hint="eastAsia" w:ascii="仿宋" w:hAnsi="仿宋" w:eastAsia="仿宋" w:cs="仿宋"/>
          <w:spacing w:val="-3"/>
          <w:position w:val="17"/>
          <w:sz w:val="24"/>
          <w:szCs w:val="24"/>
        </w:rPr>
        <w:t>由中标单位支付，</w:t>
      </w:r>
      <w:r>
        <w:rPr>
          <w:rFonts w:hint="eastAsia" w:ascii="仿宋" w:hAnsi="仿宋" w:eastAsia="仿宋" w:cs="仿宋"/>
          <w:spacing w:val="-3"/>
          <w:position w:val="17"/>
          <w:sz w:val="24"/>
          <w:szCs w:val="24"/>
          <w:lang w:eastAsia="zh-CN"/>
        </w:rPr>
        <w:t>根据（发改价格[2015]299号文件）采购代理机构依据招标代理协议等相关文件收取，</w:t>
      </w:r>
      <w:r>
        <w:rPr>
          <w:rFonts w:hint="eastAsia" w:ascii="仿宋" w:hAnsi="仿宋" w:eastAsia="仿宋" w:cs="仿宋"/>
          <w:spacing w:val="-3"/>
          <w:position w:val="17"/>
          <w:sz w:val="24"/>
          <w:szCs w:val="24"/>
          <w:lang w:val="en-US" w:eastAsia="zh-CN"/>
        </w:rPr>
        <w:t>100</w:t>
      </w:r>
      <w:r>
        <w:rPr>
          <w:rFonts w:hint="eastAsia" w:ascii="仿宋" w:hAnsi="仿宋" w:eastAsia="仿宋" w:cs="仿宋"/>
          <w:spacing w:val="-3"/>
          <w:position w:val="17"/>
          <w:sz w:val="24"/>
          <w:szCs w:val="24"/>
          <w:lang w:eastAsia="zh-CN"/>
        </w:rPr>
        <w:t>万以下按1.5%收取，</w:t>
      </w:r>
      <w:r>
        <w:rPr>
          <w:rFonts w:hint="eastAsia" w:ascii="仿宋" w:hAnsi="仿宋" w:eastAsia="仿宋" w:cs="仿宋"/>
          <w:spacing w:val="-3"/>
          <w:position w:val="17"/>
          <w:sz w:val="24"/>
          <w:szCs w:val="24"/>
          <w:lang w:val="en-US" w:eastAsia="zh-CN"/>
        </w:rPr>
        <w:t>100</w:t>
      </w:r>
      <w:r>
        <w:rPr>
          <w:rFonts w:hint="eastAsia" w:ascii="仿宋" w:hAnsi="仿宋" w:eastAsia="仿宋" w:cs="仿宋"/>
          <w:spacing w:val="-3"/>
          <w:position w:val="17"/>
          <w:sz w:val="24"/>
          <w:szCs w:val="24"/>
          <w:lang w:eastAsia="zh-CN"/>
        </w:rPr>
        <w:t>万</w:t>
      </w:r>
      <w:r>
        <w:rPr>
          <w:rFonts w:hint="eastAsia" w:ascii="仿宋" w:hAnsi="仿宋" w:eastAsia="仿宋" w:cs="仿宋"/>
          <w:spacing w:val="-3"/>
          <w:position w:val="17"/>
          <w:sz w:val="24"/>
          <w:szCs w:val="24"/>
          <w:lang w:val="en-US" w:eastAsia="zh-CN"/>
        </w:rPr>
        <w:t>-300万</w:t>
      </w:r>
      <w:r>
        <w:rPr>
          <w:rFonts w:hint="eastAsia" w:ascii="仿宋" w:hAnsi="仿宋" w:eastAsia="仿宋" w:cs="仿宋"/>
          <w:spacing w:val="-3"/>
          <w:position w:val="17"/>
          <w:sz w:val="24"/>
          <w:szCs w:val="24"/>
          <w:lang w:eastAsia="zh-CN"/>
        </w:rPr>
        <w:t>按1.</w:t>
      </w:r>
      <w:r>
        <w:rPr>
          <w:rFonts w:hint="eastAsia" w:ascii="仿宋" w:hAnsi="仿宋" w:eastAsia="仿宋" w:cs="仿宋"/>
          <w:spacing w:val="-3"/>
          <w:position w:val="17"/>
          <w:sz w:val="24"/>
          <w:szCs w:val="24"/>
          <w:lang w:val="en-US" w:eastAsia="zh-CN"/>
        </w:rPr>
        <w:t>2</w:t>
      </w:r>
      <w:r>
        <w:rPr>
          <w:rFonts w:hint="eastAsia" w:ascii="仿宋" w:hAnsi="仿宋" w:eastAsia="仿宋" w:cs="仿宋"/>
          <w:spacing w:val="-3"/>
          <w:position w:val="17"/>
          <w:sz w:val="24"/>
          <w:szCs w:val="24"/>
          <w:lang w:eastAsia="zh-CN"/>
        </w:rPr>
        <w:t>%收取，</w:t>
      </w:r>
      <w:r>
        <w:rPr>
          <w:rFonts w:hint="eastAsia" w:ascii="仿宋" w:hAnsi="仿宋" w:eastAsia="仿宋" w:cs="仿宋"/>
          <w:spacing w:val="-3"/>
          <w:position w:val="17"/>
          <w:sz w:val="24"/>
          <w:szCs w:val="24"/>
          <w:lang w:val="en-US" w:eastAsia="zh-CN"/>
        </w:rPr>
        <w:t>3</w:t>
      </w:r>
      <w:r>
        <w:rPr>
          <w:rFonts w:hint="eastAsia" w:ascii="仿宋" w:hAnsi="仿宋" w:eastAsia="仿宋" w:cs="仿宋"/>
          <w:spacing w:val="-3"/>
          <w:position w:val="17"/>
          <w:sz w:val="24"/>
          <w:szCs w:val="24"/>
          <w:lang w:eastAsia="zh-CN"/>
        </w:rPr>
        <w:t>00万-</w:t>
      </w:r>
      <w:r>
        <w:rPr>
          <w:rFonts w:hint="eastAsia" w:ascii="仿宋" w:hAnsi="仿宋" w:eastAsia="仿宋" w:cs="仿宋"/>
          <w:spacing w:val="-3"/>
          <w:position w:val="17"/>
          <w:sz w:val="24"/>
          <w:szCs w:val="24"/>
          <w:lang w:val="en-US" w:eastAsia="zh-CN"/>
        </w:rPr>
        <w:t>5</w:t>
      </w:r>
      <w:r>
        <w:rPr>
          <w:rFonts w:hint="eastAsia" w:ascii="仿宋" w:hAnsi="仿宋" w:eastAsia="仿宋" w:cs="仿宋"/>
          <w:spacing w:val="-3"/>
          <w:position w:val="17"/>
          <w:sz w:val="24"/>
          <w:szCs w:val="24"/>
          <w:lang w:eastAsia="zh-CN"/>
        </w:rPr>
        <w:t>00万按</w:t>
      </w:r>
      <w:r>
        <w:rPr>
          <w:rFonts w:hint="eastAsia" w:ascii="仿宋" w:hAnsi="仿宋" w:eastAsia="仿宋" w:cs="仿宋"/>
          <w:spacing w:val="-3"/>
          <w:position w:val="17"/>
          <w:sz w:val="24"/>
          <w:szCs w:val="24"/>
          <w:lang w:val="en-US" w:eastAsia="zh-CN"/>
        </w:rPr>
        <w:t>1.1%</w:t>
      </w:r>
      <w:r>
        <w:rPr>
          <w:rFonts w:hint="eastAsia" w:ascii="仿宋" w:hAnsi="仿宋" w:eastAsia="仿宋" w:cs="仿宋"/>
          <w:spacing w:val="-3"/>
          <w:position w:val="17"/>
          <w:sz w:val="24"/>
          <w:szCs w:val="24"/>
          <w:lang w:eastAsia="zh-CN"/>
        </w:rPr>
        <w:t>收取，按实际中标金额收取。（其它要求按国家规定执行）</w:t>
      </w:r>
    </w:p>
    <w:p w14:paraId="500FD367">
      <w:pPr>
        <w:spacing w:before="176" w:line="360" w:lineRule="auto"/>
        <w:ind w:left="15"/>
        <w:outlineLvl w:val="2"/>
        <w:rPr>
          <w:rFonts w:hint="eastAsia" w:ascii="仿宋" w:hAnsi="仿宋" w:eastAsia="仿宋" w:cs="仿宋"/>
          <w:sz w:val="24"/>
          <w:szCs w:val="24"/>
        </w:rPr>
      </w:pPr>
      <w:r>
        <w:rPr>
          <w:rFonts w:hint="eastAsia" w:ascii="仿宋" w:hAnsi="仿宋" w:eastAsia="仿宋" w:cs="仿宋"/>
          <w:b/>
          <w:bCs/>
          <w:spacing w:val="-2"/>
          <w:sz w:val="24"/>
          <w:szCs w:val="24"/>
        </w:rPr>
        <w:t>33.政府采购信用担保</w:t>
      </w:r>
    </w:p>
    <w:p w14:paraId="32CFF6C1">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738C0075">
      <w:pPr>
        <w:spacing w:before="182"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p>
    <w:p w14:paraId="626EA961">
      <w:pPr>
        <w:spacing w:before="178" w:line="360" w:lineRule="auto"/>
        <w:ind w:left="880"/>
        <w:rPr>
          <w:rFonts w:hint="eastAsia" w:ascii="仿宋" w:hAnsi="仿宋" w:eastAsia="仿宋" w:cs="仿宋"/>
          <w:sz w:val="24"/>
          <w:szCs w:val="24"/>
        </w:rPr>
      </w:pPr>
      <w:r>
        <w:rPr>
          <w:rFonts w:hint="eastAsia" w:ascii="仿宋" w:hAnsi="仿宋" w:eastAsia="仿宋" w:cs="仿宋"/>
          <w:spacing w:val="-1"/>
          <w:sz w:val="24"/>
          <w:szCs w:val="24"/>
        </w:rPr>
        <w:t>财政部门的规定，采用投标担保、履约担保和融资担保。</w:t>
      </w:r>
    </w:p>
    <w:p w14:paraId="3EDEAA95">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投标人递交的投标担保函和履约担保函应符合本招标文件的规</w:t>
      </w:r>
      <w:r>
        <w:rPr>
          <w:rFonts w:hint="eastAsia" w:ascii="仿宋" w:hAnsi="仿宋" w:eastAsia="仿宋" w:cs="仿宋"/>
          <w:spacing w:val="-2"/>
          <w:sz w:val="24"/>
          <w:szCs w:val="24"/>
        </w:rPr>
        <w:t>定。</w:t>
      </w:r>
    </w:p>
    <w:p w14:paraId="0DF69859">
      <w:pPr>
        <w:spacing w:before="178" w:line="360" w:lineRule="auto"/>
        <w:ind w:left="21"/>
        <w:rPr>
          <w:rFonts w:hint="eastAsia"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14:paraId="64F6B792">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620280EE">
      <w:pPr>
        <w:spacing w:before="180" w:line="360" w:lineRule="auto"/>
        <w:ind w:left="15"/>
        <w:outlineLvl w:val="2"/>
        <w:rPr>
          <w:rFonts w:hint="eastAsia" w:ascii="仿宋" w:hAnsi="仿宋" w:eastAsia="仿宋" w:cs="仿宋"/>
          <w:sz w:val="24"/>
          <w:szCs w:val="24"/>
        </w:rPr>
      </w:pPr>
      <w:bookmarkStart w:id="40" w:name="bookmark41"/>
      <w:bookmarkEnd w:id="40"/>
      <w:r>
        <w:rPr>
          <w:rFonts w:hint="eastAsia" w:ascii="仿宋" w:hAnsi="仿宋" w:eastAsia="仿宋" w:cs="仿宋"/>
          <w:b/>
          <w:bCs/>
          <w:spacing w:val="-2"/>
          <w:sz w:val="24"/>
          <w:szCs w:val="24"/>
        </w:rPr>
        <w:t>34.廉洁自律规定</w:t>
      </w:r>
    </w:p>
    <w:p w14:paraId="2200976B">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p>
    <w:p w14:paraId="3AFD5CAE">
      <w:pPr>
        <w:spacing w:before="180" w:line="360" w:lineRule="auto"/>
        <w:ind w:left="936"/>
        <w:rPr>
          <w:rFonts w:hint="eastAsia"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14:paraId="0102DAD9">
      <w:pPr>
        <w:spacing w:before="183"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14:paraId="7CE79BDB">
      <w:pPr>
        <w:spacing w:before="179" w:line="360" w:lineRule="auto"/>
        <w:ind w:left="926"/>
        <w:rPr>
          <w:rFonts w:hint="eastAsia"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14:paraId="57FAE4CF">
      <w:pPr>
        <w:spacing w:before="1" w:line="360" w:lineRule="auto"/>
        <w:ind w:left="930"/>
        <w:rPr>
          <w:rFonts w:hint="eastAsia" w:ascii="仿宋" w:hAnsi="仿宋" w:eastAsia="仿宋" w:cs="仿宋"/>
          <w:sz w:val="24"/>
          <w:szCs w:val="24"/>
        </w:rPr>
      </w:pPr>
      <w:r>
        <w:rPr>
          <w:rFonts w:hint="eastAsia" w:ascii="仿宋" w:hAnsi="仿宋" w:eastAsia="仿宋" w:cs="仿宋"/>
          <w:spacing w:val="-2"/>
          <w:sz w:val="24"/>
          <w:szCs w:val="24"/>
        </w:rPr>
        <w:t>销应当由个人承担的费用。</w:t>
      </w:r>
    </w:p>
    <w:p w14:paraId="377B126B">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中的</w:t>
      </w:r>
    </w:p>
    <w:p w14:paraId="1138F793">
      <w:pPr>
        <w:spacing w:before="179" w:line="360" w:lineRule="auto"/>
        <w:ind w:left="934"/>
        <w:rPr>
          <w:rFonts w:hint="eastAsia"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14:paraId="4033C011">
      <w:pPr>
        <w:spacing w:before="179" w:line="360" w:lineRule="auto"/>
        <w:ind w:left="15"/>
        <w:outlineLvl w:val="2"/>
        <w:rPr>
          <w:rFonts w:hint="eastAsia" w:ascii="仿宋" w:hAnsi="仿宋" w:eastAsia="仿宋" w:cs="仿宋"/>
          <w:sz w:val="24"/>
          <w:szCs w:val="24"/>
        </w:rPr>
      </w:pPr>
      <w:bookmarkStart w:id="41" w:name="bookmark42"/>
      <w:bookmarkEnd w:id="41"/>
      <w:r>
        <w:rPr>
          <w:rFonts w:hint="eastAsia" w:ascii="仿宋" w:hAnsi="仿宋" w:eastAsia="仿宋" w:cs="仿宋"/>
          <w:b/>
          <w:bCs/>
          <w:spacing w:val="-2"/>
          <w:sz w:val="24"/>
          <w:szCs w:val="24"/>
        </w:rPr>
        <w:t>35.人员回避</w:t>
      </w:r>
    </w:p>
    <w:p w14:paraId="27E76730">
      <w:pPr>
        <w:spacing w:before="176" w:line="360" w:lineRule="auto"/>
        <w:ind w:left="866"/>
        <w:rPr>
          <w:rFonts w:hint="eastAsia"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14:paraId="314FC044">
      <w:pPr>
        <w:spacing w:line="360" w:lineRule="auto"/>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关系的，可以向采购人或采购代理机构书面提出回避申请，并说明理由。</w:t>
      </w:r>
    </w:p>
    <w:p w14:paraId="4AFF2269">
      <w:pPr>
        <w:spacing w:before="182" w:line="360" w:lineRule="auto"/>
        <w:ind w:left="15"/>
        <w:outlineLvl w:val="2"/>
        <w:rPr>
          <w:rFonts w:hint="eastAsia" w:ascii="仿宋" w:hAnsi="仿宋" w:eastAsia="仿宋" w:cs="仿宋"/>
          <w:sz w:val="24"/>
          <w:szCs w:val="24"/>
        </w:rPr>
      </w:pPr>
      <w:bookmarkStart w:id="42" w:name="bookmark43"/>
      <w:bookmarkEnd w:id="42"/>
      <w:r>
        <w:rPr>
          <w:rFonts w:hint="eastAsia" w:ascii="仿宋" w:hAnsi="仿宋" w:eastAsia="仿宋" w:cs="仿宋"/>
          <w:b/>
          <w:bCs/>
          <w:spacing w:val="-2"/>
          <w:sz w:val="24"/>
          <w:szCs w:val="24"/>
        </w:rPr>
        <w:t>36.质疑与接收</w:t>
      </w:r>
    </w:p>
    <w:p w14:paraId="3F07DDEC">
      <w:pPr>
        <w:spacing w:before="179" w:line="360" w:lineRule="auto"/>
        <w:ind w:left="888" w:leftChars="77" w:hanging="726" w:hangingChars="300"/>
        <w:rPr>
          <w:rFonts w:hint="eastAsia" w:ascii="仿宋" w:hAnsi="仿宋" w:eastAsia="仿宋" w:cs="仿宋"/>
          <w:sz w:val="24"/>
          <w:szCs w:val="24"/>
        </w:rPr>
      </w:pPr>
      <w:r>
        <w:rPr>
          <w:rFonts w:hint="eastAsia" w:ascii="仿宋" w:hAnsi="仿宋" w:eastAsia="仿宋" w:cs="仿宋"/>
          <w:spacing w:val="1"/>
          <w:sz w:val="24"/>
          <w:szCs w:val="24"/>
        </w:rPr>
        <w:t>36.1  投标人认为招标文件、招标过程和中标结果使自己的权益受到损害的，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p>
    <w:p w14:paraId="31209D5F">
      <w:pPr>
        <w:spacing w:line="360" w:lineRule="auto"/>
        <w:ind w:left="880"/>
        <w:rPr>
          <w:rFonts w:hint="eastAsia" w:ascii="仿宋" w:hAnsi="仿宋" w:eastAsia="仿宋" w:cs="仿宋"/>
          <w:sz w:val="24"/>
          <w:szCs w:val="24"/>
        </w:rPr>
      </w:pPr>
      <w:r>
        <w:rPr>
          <w:rFonts w:hint="eastAsia" w:ascii="仿宋" w:hAnsi="仿宋" w:eastAsia="仿宋" w:cs="仿宋"/>
          <w:spacing w:val="-2"/>
          <w:sz w:val="24"/>
          <w:szCs w:val="24"/>
        </w:rPr>
        <w:t>人或其委托的采购代理机构提出质疑。</w:t>
      </w:r>
    </w:p>
    <w:p w14:paraId="11CD18F8">
      <w:pPr>
        <w:spacing w:before="178"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36.2  质疑供应商应按照财政部制定的《政府采购质疑函范本》格式（可从财</w:t>
      </w:r>
    </w:p>
    <w:p w14:paraId="66BE1013">
      <w:pPr>
        <w:spacing w:before="177" w:line="360" w:lineRule="auto"/>
        <w:ind w:left="878" w:right="83"/>
        <w:jc w:val="both"/>
        <w:rPr>
          <w:rFonts w:hint="eastAsia"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14:paraId="7FFEC8B7">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出。</w:t>
      </w:r>
    </w:p>
    <w:p w14:paraId="4DD32697">
      <w:pPr>
        <w:spacing w:before="173"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14:paraId="5A3D9716">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14:paraId="41678018">
      <w:pPr>
        <w:spacing w:before="178" w:line="360" w:lineRule="auto"/>
        <w:ind w:left="163"/>
        <w:rPr>
          <w:rFonts w:hint="eastAsia" w:ascii="仿宋" w:hAnsi="仿宋" w:eastAsia="仿宋" w:cs="仿宋"/>
          <w:sz w:val="24"/>
          <w:szCs w:val="24"/>
        </w:rPr>
      </w:pPr>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color="auto"/>
        </w:rPr>
        <w:t>投标人须知资料</w:t>
      </w:r>
    </w:p>
    <w:p w14:paraId="05DAD616">
      <w:pPr>
        <w:spacing w:before="191" w:line="360" w:lineRule="auto"/>
        <w:ind w:left="879"/>
        <w:rPr>
          <w:rFonts w:hint="eastAsia" w:ascii="仿宋" w:hAnsi="仿宋" w:eastAsia="仿宋" w:cs="仿宋"/>
          <w:sz w:val="24"/>
          <w:szCs w:val="24"/>
        </w:rPr>
      </w:pPr>
      <w:r>
        <w:rPr>
          <w:rFonts w:hint="eastAsia" w:ascii="仿宋" w:hAnsi="仿宋" w:eastAsia="仿宋" w:cs="仿宋"/>
          <w:spacing w:val="8"/>
          <w:sz w:val="24"/>
          <w:szCs w:val="24"/>
          <w:u w:val="single" w:color="auto"/>
        </w:rPr>
        <w:t>表。</w:t>
      </w:r>
    </w:p>
    <w:p w14:paraId="62E99642">
      <w:pPr>
        <w:spacing w:before="176"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36.4  质疑的提出：一次提出全部质疑</w:t>
      </w:r>
    </w:p>
    <w:p w14:paraId="461A5900">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14:paraId="1CADA273">
      <w:pPr>
        <w:spacing w:before="178"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14:paraId="4F209780">
      <w:pPr>
        <w:spacing w:before="2" w:line="360" w:lineRule="auto"/>
        <w:ind w:left="882"/>
        <w:rPr>
          <w:rFonts w:hint="eastAsia" w:ascii="仿宋" w:hAnsi="仿宋" w:eastAsia="仿宋" w:cs="仿宋"/>
          <w:sz w:val="24"/>
          <w:szCs w:val="24"/>
        </w:rPr>
      </w:pPr>
      <w:r>
        <w:rPr>
          <w:rFonts w:hint="eastAsia" w:ascii="仿宋" w:hAnsi="仿宋" w:eastAsia="仿宋" w:cs="仿宋"/>
          <w:spacing w:val="-3"/>
          <w:sz w:val="24"/>
          <w:szCs w:val="24"/>
        </w:rPr>
        <w:t>方答复质疑的行为。</w:t>
      </w:r>
    </w:p>
    <w:p w14:paraId="3560FEAF">
      <w:pPr>
        <w:spacing w:before="178" w:line="360" w:lineRule="auto"/>
        <w:ind w:left="880" w:right="83" w:hanging="717"/>
        <w:rPr>
          <w:rFonts w:hint="eastAsia"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p>
    <w:p w14:paraId="657C7C56">
      <w:pPr>
        <w:spacing w:before="1" w:line="360" w:lineRule="auto"/>
        <w:ind w:left="908"/>
        <w:rPr>
          <w:rFonts w:hint="eastAsia" w:ascii="仿宋" w:hAnsi="仿宋" w:eastAsia="仿宋" w:cs="仿宋"/>
          <w:sz w:val="24"/>
          <w:szCs w:val="24"/>
        </w:rPr>
      </w:pPr>
      <w:r>
        <w:rPr>
          <w:rFonts w:hint="eastAsia" w:ascii="仿宋" w:hAnsi="仿宋" w:eastAsia="仿宋" w:cs="仿宋"/>
          <w:spacing w:val="-2"/>
          <w:sz w:val="24"/>
          <w:szCs w:val="24"/>
        </w:rPr>
        <w:t>向采购方提出质疑。供应商应知其权益受到损害之日，是指：</w:t>
      </w:r>
    </w:p>
    <w:p w14:paraId="0CB830B0">
      <w:pPr>
        <w:spacing w:before="178" w:line="360" w:lineRule="auto"/>
        <w:ind w:left="868" w:leftChars="367" w:right="83" w:hanging="97" w:hangingChars="40"/>
        <w:rPr>
          <w:rFonts w:hint="eastAsia" w:ascii="仿宋" w:hAnsi="仿宋" w:eastAsia="仿宋" w:cs="仿宋"/>
          <w:spacing w:val="2"/>
          <w:sz w:val="24"/>
          <w:szCs w:val="24"/>
        </w:rPr>
      </w:pPr>
      <w:r>
        <w:rPr>
          <w:rFonts w:hint="eastAsia" w:ascii="仿宋" w:hAnsi="仿宋" w:eastAsia="仿宋" w:cs="仿宋"/>
          <w:spacing w:val="2"/>
          <w:sz w:val="24"/>
          <w:szCs w:val="24"/>
        </w:rPr>
        <w:t>（一）对可以质疑的采购文件提出质疑的，为收到采购文件之日或者采购文件公告期限届满之日；</w:t>
      </w:r>
    </w:p>
    <w:p w14:paraId="566A35CC">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14:paraId="5AA0E094">
      <w:pPr>
        <w:spacing w:before="180"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14:paraId="494741CC">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14:paraId="6C49B5CD">
      <w:pPr>
        <w:spacing w:before="179"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14:paraId="24227D78">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14:paraId="785EAA55">
      <w:pPr>
        <w:spacing w:before="178"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14:paraId="016F1881">
      <w:pPr>
        <w:spacing w:before="179" w:line="360" w:lineRule="auto"/>
        <w:ind w:left="879"/>
        <w:rPr>
          <w:rFonts w:hint="eastAsia"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14:paraId="1FD19A15">
      <w:pPr>
        <w:spacing w:before="1" w:line="360" w:lineRule="auto"/>
        <w:ind w:left="877"/>
        <w:rPr>
          <w:rFonts w:hint="eastAsia"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14:paraId="504601C3">
      <w:pPr>
        <w:spacing w:before="180" w:line="360" w:lineRule="auto"/>
        <w:ind w:left="163"/>
        <w:rPr>
          <w:rFonts w:hint="eastAsia" w:ascii="仿宋" w:hAnsi="仿宋" w:eastAsia="仿宋" w:cs="仿宋"/>
          <w:sz w:val="24"/>
          <w:szCs w:val="24"/>
        </w:rPr>
      </w:pPr>
      <w:r>
        <w:rPr>
          <w:rFonts w:hint="eastAsia" w:ascii="仿宋" w:hAnsi="仿宋" w:eastAsia="仿宋" w:cs="仿宋"/>
          <w:spacing w:val="-1"/>
          <w:position w:val="17"/>
          <w:sz w:val="24"/>
          <w:szCs w:val="24"/>
        </w:rPr>
        <w:t>36.9   提出质疑应当符合下列条件：</w:t>
      </w:r>
    </w:p>
    <w:p w14:paraId="2B0DA143">
      <w:pPr>
        <w:spacing w:before="1" w:line="360" w:lineRule="auto"/>
        <w:ind w:left="17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14:paraId="06E493AE">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（二）在质疑法定期限内提出；</w:t>
      </w:r>
    </w:p>
    <w:p w14:paraId="2BABA61E">
      <w:pPr>
        <w:spacing w:before="182" w:line="360" w:lineRule="auto"/>
        <w:ind w:right="11"/>
        <w:jc w:val="right"/>
        <w:rPr>
          <w:rFonts w:hint="eastAsia" w:ascii="仿宋" w:hAnsi="仿宋" w:eastAsia="仿宋" w:cs="仿宋"/>
          <w:sz w:val="24"/>
          <w:szCs w:val="24"/>
        </w:rPr>
      </w:pPr>
      <w:r>
        <w:rPr>
          <w:rFonts w:hint="eastAsia" w:ascii="仿宋" w:hAnsi="仿宋" w:eastAsia="仿宋" w:cs="仿宋"/>
          <w:position w:val="16"/>
          <w:sz w:val="24"/>
          <w:szCs w:val="24"/>
          <w:lang w:val="en-US" w:eastAsia="zh-CN"/>
        </w:rPr>
        <w:t xml:space="preserve">    </w:t>
      </w: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围和本项目采购人的管辖范</w:t>
      </w:r>
    </w:p>
    <w:p w14:paraId="33073D38">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围；</w:t>
      </w:r>
    </w:p>
    <w:p w14:paraId="671DD29B">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（四）政府采购法律、法规、规章规定的其他条件。</w:t>
      </w:r>
    </w:p>
    <w:p w14:paraId="684C1DC1">
      <w:pPr>
        <w:spacing w:before="179" w:line="360" w:lineRule="auto"/>
        <w:ind w:left="876" w:right="11" w:hanging="713"/>
        <w:rPr>
          <w:rFonts w:hint="eastAsia" w:ascii="仿宋" w:hAnsi="仿宋" w:eastAsia="仿宋" w:cs="仿宋"/>
          <w:sz w:val="24"/>
          <w:szCs w:val="24"/>
        </w:rPr>
      </w:pPr>
      <w:r>
        <w:rPr>
          <w:rFonts w:hint="eastAsia" w:ascii="仿宋" w:hAnsi="仿宋" w:eastAsia="仿宋" w:cs="仿宋"/>
          <w:spacing w:val="-4"/>
          <w:sz w:val="24"/>
          <w:szCs w:val="24"/>
        </w:rPr>
        <w:t>37.    提出质疑应当具有明确的请求和提供必要的证明材料。明确的请求,</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即质疑</w:t>
      </w:r>
      <w:r>
        <w:rPr>
          <w:rFonts w:hint="eastAsia" w:ascii="仿宋" w:hAnsi="仿宋" w:eastAsia="仿宋" w:cs="仿宋"/>
          <w:sz w:val="24"/>
          <w:szCs w:val="24"/>
        </w:rPr>
        <w:t>人在质疑函中提出的，要求采购方对其予以支持的主张。必要的证明材</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料,</w:t>
      </w:r>
      <w:r>
        <w:rPr>
          <w:rFonts w:hint="eastAsia" w:ascii="仿宋" w:hAnsi="仿宋" w:eastAsia="仿宋" w:cs="仿宋"/>
          <w:spacing w:val="-19"/>
          <w:sz w:val="24"/>
          <w:szCs w:val="24"/>
        </w:rPr>
        <w:t xml:space="preserve"> </w:t>
      </w:r>
      <w:r>
        <w:rPr>
          <w:rFonts w:hint="eastAsia" w:ascii="仿宋" w:hAnsi="仿宋" w:eastAsia="仿宋" w:cs="仿宋"/>
          <w:spacing w:val="-3"/>
          <w:sz w:val="24"/>
          <w:szCs w:val="24"/>
        </w:rPr>
        <w:t>即能够证明质疑人的质疑请求成立的必要材料，包括相关证据、依据</w:t>
      </w:r>
      <w:r>
        <w:rPr>
          <w:rFonts w:hint="eastAsia" w:ascii="仿宋" w:hAnsi="仿宋" w:eastAsia="仿宋" w:cs="仿宋"/>
          <w:spacing w:val="-2"/>
          <w:sz w:val="24"/>
          <w:szCs w:val="24"/>
        </w:rPr>
        <w:t>和其他有关材料。</w:t>
      </w:r>
    </w:p>
    <w:p w14:paraId="23162EB3">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p>
    <w:p w14:paraId="6F4C0BBC">
      <w:pPr>
        <w:spacing w:before="179" w:line="360" w:lineRule="auto"/>
        <w:ind w:left="874"/>
        <w:rPr>
          <w:rFonts w:hint="eastAsia"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14:paraId="5E135B50">
      <w:pPr>
        <w:spacing w:before="179" w:line="360" w:lineRule="auto"/>
        <w:ind w:left="163"/>
        <w:rPr>
          <w:rFonts w:hint="eastAsia"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14:paraId="3C9E2766">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14:paraId="4E1CEB86">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（二）质疑项目的名称、编号；</w:t>
      </w:r>
    </w:p>
    <w:p w14:paraId="2D4A65F6">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（三）质疑事项；</w:t>
      </w:r>
    </w:p>
    <w:p w14:paraId="22CDD48D">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position w:val="17"/>
          <w:sz w:val="24"/>
          <w:szCs w:val="24"/>
        </w:rPr>
        <w:t>（四）事实依据和证明材料；</w:t>
      </w:r>
    </w:p>
    <w:p w14:paraId="08CFB5AE">
      <w:pPr>
        <w:spacing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（五）法律依据；</w:t>
      </w:r>
    </w:p>
    <w:p w14:paraId="014BE75D">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（六）提出质疑的日期。</w:t>
      </w:r>
    </w:p>
    <w:p w14:paraId="65F3535A">
      <w:pPr>
        <w:spacing w:before="176" w:line="360" w:lineRule="auto"/>
        <w:ind w:left="886" w:right="11" w:firstLine="18"/>
        <w:jc w:val="both"/>
        <w:rPr>
          <w:rFonts w:hint="eastAsia"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14:paraId="5C38459E">
      <w:pPr>
        <w:spacing w:line="360" w:lineRule="auto"/>
        <w:ind w:left="890"/>
        <w:rPr>
          <w:rFonts w:hint="eastAsia"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14:paraId="7E6A3A2F">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37.3   质疑人可以委托代理人进</w:t>
      </w:r>
      <w:r>
        <w:rPr>
          <w:rFonts w:hint="eastAsia" w:ascii="仿宋" w:hAnsi="仿宋" w:eastAsia="仿宋" w:cs="仿宋"/>
          <w:spacing w:val="1"/>
          <w:sz w:val="24"/>
          <w:szCs w:val="24"/>
        </w:rPr>
        <w:t>行质疑。代理人应当提交授权委托书。授权委</w:t>
      </w:r>
    </w:p>
    <w:p w14:paraId="75434B70">
      <w:pPr>
        <w:spacing w:before="179" w:line="360" w:lineRule="auto"/>
        <w:ind w:left="877"/>
        <w:rPr>
          <w:rFonts w:hint="eastAsia"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14:paraId="0858EAF8">
      <w:pPr>
        <w:spacing w:line="360" w:lineRule="auto"/>
        <w:ind w:left="163"/>
        <w:rPr>
          <w:rFonts w:hint="eastAsia" w:ascii="仿宋" w:hAnsi="仿宋" w:eastAsia="仿宋" w:cs="仿宋"/>
          <w:sz w:val="24"/>
          <w:szCs w:val="24"/>
        </w:rPr>
      </w:pPr>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p>
    <w:p w14:paraId="7FEC442C">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1"/>
          <w:position w:val="17"/>
          <w:sz w:val="24"/>
          <w:szCs w:val="24"/>
        </w:rPr>
        <w:t>采购方在收到质疑函后应当及时审查是否符合质疑受理条件，对符合质</w:t>
      </w:r>
    </w:p>
    <w:p w14:paraId="006CBD83">
      <w:pPr>
        <w:spacing w:line="360" w:lineRule="auto"/>
        <w:ind w:left="888"/>
        <w:rPr>
          <w:rFonts w:hint="eastAsia" w:ascii="仿宋" w:hAnsi="仿宋" w:eastAsia="仿宋" w:cs="仿宋"/>
          <w:sz w:val="24"/>
          <w:szCs w:val="24"/>
        </w:rPr>
      </w:pPr>
      <w:r>
        <w:rPr>
          <w:rFonts w:hint="eastAsia" w:ascii="仿宋" w:hAnsi="仿宋" w:eastAsia="仿宋" w:cs="仿宋"/>
          <w:spacing w:val="-2"/>
          <w:sz w:val="24"/>
          <w:szCs w:val="24"/>
        </w:rPr>
        <w:t>疑受理条件的，及时予以受理。</w:t>
      </w:r>
    </w:p>
    <w:p w14:paraId="758D91CE">
      <w:pPr>
        <w:spacing w:before="176" w:line="360" w:lineRule="auto"/>
        <w:ind w:left="163"/>
        <w:rPr>
          <w:rFonts w:hint="eastAsia"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14:paraId="6EBC1B87">
      <w:pPr>
        <w:spacing w:before="181" w:line="360" w:lineRule="auto"/>
        <w:ind w:left="479" w:leftChars="228" w:right="11" w:firstLine="0" w:firstLineChars="0"/>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后质疑事项仍不具体、不明确或者最终递交质疑函的时间超过质疑法定</w:t>
      </w:r>
      <w:r>
        <w:rPr>
          <w:rFonts w:hint="eastAsia" w:ascii="仿宋" w:hAnsi="仿宋" w:eastAsia="仿宋" w:cs="仿宋"/>
          <w:spacing w:val="-2"/>
          <w:sz w:val="24"/>
          <w:szCs w:val="24"/>
        </w:rPr>
        <w:t>期限的，不予受理；</w:t>
      </w:r>
    </w:p>
    <w:p w14:paraId="5CFA2BBA">
      <w:pPr>
        <w:numPr>
          <w:ilvl w:val="0"/>
          <w:numId w:val="3"/>
        </w:numPr>
        <w:spacing w:before="179" w:line="360" w:lineRule="auto"/>
        <w:ind w:left="174"/>
        <w:rPr>
          <w:rFonts w:hint="eastAsia"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14:paraId="04C33E54">
      <w:pPr>
        <w:numPr>
          <w:ilvl w:val="0"/>
          <w:numId w:val="0"/>
        </w:numPr>
        <w:spacing w:before="179" w:line="360"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14:paraId="6F463D29">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14:paraId="6490C5EE">
      <w:pPr>
        <w:spacing w:line="360" w:lineRule="auto"/>
        <w:ind w:left="879"/>
        <w:rPr>
          <w:rFonts w:hint="eastAsia" w:ascii="仿宋" w:hAnsi="仿宋" w:eastAsia="仿宋" w:cs="仿宋"/>
          <w:sz w:val="24"/>
          <w:szCs w:val="24"/>
        </w:rPr>
      </w:pPr>
      <w:r>
        <w:rPr>
          <w:rFonts w:hint="eastAsia" w:ascii="仿宋" w:hAnsi="仿宋" w:eastAsia="仿宋" w:cs="仿宋"/>
          <w:spacing w:val="-9"/>
          <w:sz w:val="24"/>
          <w:szCs w:val="24"/>
        </w:rPr>
        <w:t>理；</w:t>
      </w:r>
    </w:p>
    <w:p w14:paraId="3753B561">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14:paraId="59821B0C">
      <w:pPr>
        <w:spacing w:line="360" w:lineRule="auto"/>
        <w:ind w:left="882"/>
        <w:rPr>
          <w:rFonts w:hint="eastAsia" w:ascii="仿宋" w:hAnsi="仿宋" w:eastAsia="仿宋" w:cs="仿宋"/>
          <w:sz w:val="24"/>
          <w:szCs w:val="24"/>
        </w:rPr>
      </w:pPr>
      <w:r>
        <w:rPr>
          <w:rFonts w:hint="eastAsia" w:ascii="仿宋" w:hAnsi="仿宋" w:eastAsia="仿宋" w:cs="仿宋"/>
          <w:spacing w:val="-8"/>
          <w:sz w:val="24"/>
          <w:szCs w:val="24"/>
        </w:rPr>
        <w:t>质疑；</w:t>
      </w:r>
    </w:p>
    <w:p w14:paraId="2A016532">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6"/>
          <w:sz w:val="24"/>
          <w:szCs w:val="24"/>
        </w:rPr>
        <w:t>（六）质疑不符合其他条件的，告知质疑人不予受理。</w:t>
      </w:r>
    </w:p>
    <w:p w14:paraId="3C959E9C">
      <w:pPr>
        <w:spacing w:line="360" w:lineRule="auto"/>
        <w:ind w:left="163"/>
        <w:rPr>
          <w:rFonts w:hint="eastAsia" w:ascii="仿宋" w:hAnsi="仿宋" w:eastAsia="仿宋" w:cs="仿宋"/>
          <w:sz w:val="24"/>
          <w:szCs w:val="24"/>
        </w:rPr>
      </w:pPr>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p>
    <w:p w14:paraId="65828E56">
      <w:pPr>
        <w:spacing w:before="178" w:line="360" w:lineRule="auto"/>
        <w:ind w:left="877" w:right="76" w:hanging="714"/>
        <w:rPr>
          <w:rFonts w:hint="eastAsia"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期人提交书面答复，同时提供有关证据、依据和相关材料。</w:t>
      </w:r>
    </w:p>
    <w:p w14:paraId="1F1FCD77">
      <w:pPr>
        <w:spacing w:before="179" w:line="360" w:lineRule="auto"/>
        <w:jc w:val="right"/>
        <w:rPr>
          <w:rFonts w:hint="eastAsia"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14:paraId="27264E9B">
      <w:pPr>
        <w:spacing w:before="178"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14:paraId="6890A9E2">
      <w:pPr>
        <w:spacing w:line="360" w:lineRule="auto"/>
        <w:ind w:left="876"/>
        <w:rPr>
          <w:rFonts w:hint="eastAsia" w:ascii="仿宋" w:hAnsi="仿宋" w:eastAsia="仿宋" w:cs="仿宋"/>
          <w:sz w:val="24"/>
          <w:szCs w:val="24"/>
        </w:rPr>
      </w:pPr>
      <w:r>
        <w:rPr>
          <w:rFonts w:hint="eastAsia" w:ascii="仿宋" w:hAnsi="仿宋" w:eastAsia="仿宋" w:cs="仿宋"/>
          <w:spacing w:val="-8"/>
          <w:sz w:val="24"/>
          <w:szCs w:val="24"/>
        </w:rPr>
        <w:t>证。</w:t>
      </w:r>
    </w:p>
    <w:p w14:paraId="0D4AC9C5">
      <w:pPr>
        <w:spacing w:before="161"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p>
    <w:p w14:paraId="0B37D32B">
      <w:pPr>
        <w:spacing w:before="177" w:line="360" w:lineRule="auto"/>
        <w:ind w:left="877"/>
        <w:rPr>
          <w:rFonts w:hint="eastAsia" w:ascii="仿宋" w:hAnsi="仿宋" w:eastAsia="仿宋" w:cs="仿宋"/>
          <w:sz w:val="24"/>
          <w:szCs w:val="24"/>
        </w:rPr>
      </w:pPr>
      <w:r>
        <w:rPr>
          <w:rFonts w:hint="eastAsia" w:ascii="仿宋" w:hAnsi="仿宋" w:eastAsia="仿宋" w:cs="仿宋"/>
          <w:spacing w:val="-4"/>
          <w:sz w:val="24"/>
          <w:szCs w:val="24"/>
        </w:rPr>
        <w:t>答复质疑。</w:t>
      </w:r>
    </w:p>
    <w:p w14:paraId="39E30B5E">
      <w:pPr>
        <w:spacing w:before="178" w:line="360" w:lineRule="auto"/>
        <w:ind w:left="163"/>
        <w:rPr>
          <w:rFonts w:hint="eastAsia" w:ascii="仿宋" w:hAnsi="仿宋" w:eastAsia="仿宋" w:cs="仿宋"/>
          <w:sz w:val="24"/>
          <w:szCs w:val="24"/>
        </w:rPr>
      </w:pPr>
      <w:r>
        <w:rPr>
          <w:rFonts w:hint="eastAsia" w:ascii="仿宋" w:hAnsi="仿宋" w:eastAsia="仿宋" w:cs="仿宋"/>
          <w:sz w:val="24"/>
          <w:szCs w:val="24"/>
        </w:rPr>
        <w:t>38.   质疑处理过程中，质疑人书面申请撤回质疑的</w:t>
      </w:r>
      <w:r>
        <w:rPr>
          <w:rFonts w:hint="eastAsia" w:ascii="仿宋" w:hAnsi="仿宋" w:eastAsia="仿宋" w:cs="仿宋"/>
          <w:spacing w:val="-1"/>
          <w:sz w:val="24"/>
          <w:szCs w:val="24"/>
        </w:rPr>
        <w:t>，将终止质疑处理程序。</w:t>
      </w:r>
    </w:p>
    <w:p w14:paraId="02F8F840">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p>
    <w:p w14:paraId="4543721C">
      <w:pPr>
        <w:spacing w:before="181" w:line="360" w:lineRule="auto"/>
        <w:ind w:left="922"/>
        <w:rPr>
          <w:rFonts w:hint="eastAsia"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14:paraId="1C530B9E">
      <w:pPr>
        <w:spacing w:before="1" w:line="360" w:lineRule="auto"/>
        <w:ind w:left="891"/>
        <w:rPr>
          <w:rFonts w:hint="eastAsia" w:ascii="仿宋" w:hAnsi="仿宋" w:eastAsia="仿宋" w:cs="仿宋"/>
          <w:sz w:val="24"/>
          <w:szCs w:val="24"/>
        </w:rPr>
      </w:pPr>
      <w:r>
        <w:rPr>
          <w:rFonts w:hint="eastAsia" w:ascii="仿宋" w:hAnsi="仿宋" w:eastAsia="仿宋" w:cs="仿宋"/>
          <w:spacing w:val="-2"/>
          <w:sz w:val="24"/>
          <w:szCs w:val="24"/>
        </w:rPr>
        <w:t>的，采购方将视同其认可质疑事项。</w:t>
      </w:r>
    </w:p>
    <w:p w14:paraId="472FB091">
      <w:pPr>
        <w:spacing w:before="180"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7个工作日内作出</w:t>
      </w:r>
      <w:r>
        <w:rPr>
          <w:rFonts w:hint="eastAsia" w:ascii="仿宋" w:hAnsi="仿宋" w:eastAsia="仿宋" w:cs="仿宋"/>
          <w:sz w:val="24"/>
          <w:szCs w:val="24"/>
        </w:rPr>
        <w:t>答复，但处理质疑需要进</w:t>
      </w:r>
    </w:p>
    <w:p w14:paraId="1A9B6D79">
      <w:pPr>
        <w:spacing w:before="180"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14:paraId="0D5F6021">
      <w:pPr>
        <w:spacing w:before="1" w:line="360" w:lineRule="auto"/>
        <w:ind w:left="894"/>
        <w:rPr>
          <w:rFonts w:hint="eastAsia" w:ascii="仿宋" w:hAnsi="仿宋" w:eastAsia="仿宋" w:cs="仿宋"/>
          <w:sz w:val="24"/>
          <w:szCs w:val="24"/>
        </w:rPr>
      </w:pPr>
      <w:r>
        <w:rPr>
          <w:rFonts w:hint="eastAsia" w:ascii="仿宋" w:hAnsi="仿宋" w:eastAsia="仿宋" w:cs="仿宋"/>
          <w:spacing w:val="-3"/>
          <w:sz w:val="24"/>
          <w:szCs w:val="24"/>
        </w:rPr>
        <w:t>时间，不计算在质疑处理期限内。</w:t>
      </w:r>
    </w:p>
    <w:p w14:paraId="38AE27ED">
      <w:pPr>
        <w:spacing w:before="180" w:line="360" w:lineRule="auto"/>
        <w:ind w:left="1098" w:leftChars="77" w:hanging="936" w:hangingChars="400"/>
        <w:rPr>
          <w:rFonts w:hint="eastAsia" w:ascii="仿宋" w:hAnsi="仿宋" w:eastAsia="仿宋" w:cs="仿宋"/>
          <w:spacing w:val="1"/>
          <w:sz w:val="24"/>
          <w:szCs w:val="24"/>
        </w:rPr>
      </w:pPr>
      <w:r>
        <w:rPr>
          <w:rFonts w:hint="eastAsia" w:ascii="仿宋" w:hAnsi="仿宋" w:eastAsia="仿宋" w:cs="仿宋"/>
          <w:spacing w:val="-3"/>
          <w:position w:val="17"/>
          <w:sz w:val="24"/>
          <w:szCs w:val="24"/>
          <w:lang w:val="en-US" w:eastAsia="zh-CN"/>
        </w:rPr>
        <w:t xml:space="preserve"> </w:t>
      </w:r>
      <w:r>
        <w:rPr>
          <w:rFonts w:hint="eastAsia" w:ascii="仿宋" w:hAnsi="仿宋" w:eastAsia="仿宋" w:cs="仿宋"/>
          <w:spacing w:val="-3"/>
          <w:position w:val="17"/>
          <w:sz w:val="24"/>
          <w:szCs w:val="24"/>
        </w:rPr>
        <w:t xml:space="preserve">38.3    </w:t>
      </w:r>
      <w:r>
        <w:rPr>
          <w:rFonts w:hint="eastAsia" w:ascii="仿宋" w:hAnsi="仿宋" w:eastAsia="仿宋" w:cs="仿宋"/>
          <w:spacing w:val="1"/>
          <w:sz w:val="24"/>
          <w:szCs w:val="24"/>
        </w:rPr>
        <w:t>采购方经调查、论证、核实，认定质疑不能成立的，继续开展采购活动；认定质疑成立的，按照以下情况处理：</w:t>
      </w:r>
    </w:p>
    <w:p w14:paraId="406C00C1">
      <w:pPr>
        <w:spacing w:before="178" w:line="360" w:lineRule="auto"/>
        <w:ind w:left="862" w:leftChars="372" w:right="76" w:hanging="81" w:hangingChars="34"/>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14:paraId="0A6F5B31">
      <w:pPr>
        <w:spacing w:before="177" w:line="360" w:lineRule="auto"/>
        <w:ind w:left="862" w:leftChars="372" w:right="76" w:hanging="81" w:hangingChars="34"/>
        <w:rPr>
          <w:rFonts w:hint="eastAsia" w:ascii="仿宋" w:hAnsi="仿宋" w:eastAsia="仿宋" w:cs="仿宋"/>
          <w:spacing w:val="-1"/>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家时，依法从合格的成交候选人中另行确定成交报价方，否则将重新开展采购活</w:t>
      </w:r>
    </w:p>
    <w:p w14:paraId="71544677">
      <w:pPr>
        <w:spacing w:before="1" w:line="360" w:lineRule="auto"/>
        <w:rPr>
          <w:rFonts w:hint="eastAsia" w:ascii="仿宋" w:hAnsi="仿宋" w:eastAsia="仿宋" w:cs="仿宋"/>
          <w:sz w:val="24"/>
          <w:szCs w:val="24"/>
        </w:rPr>
      </w:pPr>
      <w:r>
        <w:rPr>
          <w:rFonts w:hint="eastAsia" w:ascii="仿宋" w:hAnsi="仿宋" w:eastAsia="仿宋" w:cs="仿宋"/>
          <w:spacing w:val="-1"/>
          <w:position w:val="17"/>
          <w:sz w:val="24"/>
          <w:szCs w:val="24"/>
        </w:rPr>
        <w:t>38.4  采购方将书面答复质疑，质疑答复包括下列内容：</w:t>
      </w:r>
    </w:p>
    <w:p w14:paraId="6885F59C">
      <w:pPr>
        <w:spacing w:before="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（一）质疑人名称；</w:t>
      </w:r>
    </w:p>
    <w:p w14:paraId="3FEAE768">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14:paraId="0CC7EDCF">
      <w:pPr>
        <w:spacing w:before="192" w:line="360" w:lineRule="auto"/>
        <w:ind w:left="261" w:firstLine="480" w:firstLineChars="200"/>
        <w:rPr>
          <w:rFonts w:hint="eastAsia"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14:paraId="40EAE10B">
      <w:pPr>
        <w:spacing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（四）告知质疑人依法投诉的权利；</w:t>
      </w:r>
    </w:p>
    <w:p w14:paraId="03F4E4A9">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（五）质疑答复日期。</w:t>
      </w:r>
    </w:p>
    <w:p w14:paraId="5C22C10B">
      <w:pPr>
        <w:spacing w:before="176"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38.5  质疑人有下列行为之一的，属于虚假、恶意质疑，将由采购方建议财政部</w:t>
      </w:r>
    </w:p>
    <w:p w14:paraId="23ACF96E">
      <w:pPr>
        <w:spacing w:before="1" w:line="360" w:lineRule="auto"/>
        <w:ind w:right="32"/>
        <w:jc w:val="right"/>
        <w:rPr>
          <w:rFonts w:hint="eastAsia"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4"/>
          <w:sz w:val="24"/>
          <w:szCs w:val="24"/>
        </w:rPr>
        <w:t>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21"/>
          <w:w w:val="101"/>
          <w:sz w:val="24"/>
          <w:szCs w:val="24"/>
        </w:rPr>
        <w:t xml:space="preserve"> </w:t>
      </w:r>
      <w:r>
        <w:rPr>
          <w:rFonts w:hint="eastAsia" w:ascii="仿宋" w:hAnsi="仿宋" w:eastAsia="仿宋" w:cs="仿宋"/>
          <w:spacing w:val="-4"/>
          <w:sz w:val="24"/>
          <w:szCs w:val="24"/>
        </w:rPr>
        <w:t>年内参加政府采购活动：</w:t>
      </w:r>
    </w:p>
    <w:p w14:paraId="0C747477">
      <w:pPr>
        <w:spacing w:before="18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（一）捏造事实；</w:t>
      </w:r>
    </w:p>
    <w:p w14:paraId="13AF4454">
      <w:pPr>
        <w:spacing w:before="177"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（二）提供虚假材料；</w:t>
      </w:r>
    </w:p>
    <w:p w14:paraId="55400239">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14:paraId="182249AA">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（四）法律法规规定的其他违法情形。</w:t>
      </w:r>
    </w:p>
    <w:p w14:paraId="2EB11210">
      <w:pPr>
        <w:spacing w:line="472" w:lineRule="auto"/>
        <w:rPr>
          <w:rFonts w:hint="eastAsia" w:ascii="仿宋" w:hAnsi="仿宋" w:eastAsia="仿宋" w:cs="仿宋"/>
          <w:sz w:val="21"/>
        </w:rPr>
      </w:pPr>
    </w:p>
    <w:p w14:paraId="3A3EE2A0">
      <w:pPr>
        <w:pStyle w:val="2"/>
        <w:rPr>
          <w:rFonts w:hint="eastAsia" w:ascii="仿宋" w:hAnsi="仿宋" w:eastAsia="仿宋" w:cs="仿宋"/>
          <w:sz w:val="21"/>
        </w:rPr>
      </w:pPr>
    </w:p>
    <w:p w14:paraId="1E57FEC5">
      <w:pPr>
        <w:rPr>
          <w:rFonts w:hint="eastAsia" w:ascii="仿宋" w:hAnsi="仿宋" w:eastAsia="仿宋" w:cs="仿宋"/>
          <w:sz w:val="21"/>
        </w:rPr>
      </w:pPr>
    </w:p>
    <w:p w14:paraId="3BBA586C">
      <w:pPr>
        <w:pStyle w:val="2"/>
        <w:rPr>
          <w:rFonts w:hint="eastAsia" w:ascii="仿宋" w:hAnsi="仿宋" w:eastAsia="仿宋" w:cs="仿宋"/>
          <w:sz w:val="21"/>
        </w:rPr>
      </w:pPr>
    </w:p>
    <w:p w14:paraId="30CF2757">
      <w:pPr>
        <w:rPr>
          <w:rFonts w:hint="eastAsia" w:ascii="仿宋" w:hAnsi="仿宋" w:eastAsia="仿宋" w:cs="仿宋"/>
          <w:sz w:val="21"/>
        </w:rPr>
      </w:pPr>
    </w:p>
    <w:p w14:paraId="19C95C41">
      <w:pPr>
        <w:pStyle w:val="2"/>
        <w:jc w:val="both"/>
        <w:rPr>
          <w:rFonts w:hint="eastAsia"/>
        </w:rPr>
      </w:pPr>
    </w:p>
    <w:p w14:paraId="07FFD3C9">
      <w:pPr>
        <w:rPr>
          <w:rFonts w:hint="eastAsia"/>
        </w:rPr>
      </w:pPr>
    </w:p>
    <w:p w14:paraId="1550E080">
      <w:pPr>
        <w:pStyle w:val="8"/>
        <w:rPr>
          <w:rFonts w:hint="eastAsia"/>
        </w:rPr>
      </w:pPr>
    </w:p>
    <w:p w14:paraId="2F078B10">
      <w:pPr>
        <w:rPr>
          <w:rFonts w:hint="eastAsia"/>
        </w:rPr>
      </w:pPr>
    </w:p>
    <w:p w14:paraId="03CEBF50">
      <w:pPr>
        <w:pStyle w:val="15"/>
        <w:rPr>
          <w:rFonts w:hint="eastAsia"/>
        </w:rPr>
      </w:pPr>
    </w:p>
    <w:p w14:paraId="3690A0C4">
      <w:pPr>
        <w:pStyle w:val="15"/>
        <w:rPr>
          <w:rFonts w:hint="eastAsia"/>
        </w:rPr>
      </w:pPr>
    </w:p>
    <w:p w14:paraId="1249555B">
      <w:pPr>
        <w:pStyle w:val="15"/>
        <w:rPr>
          <w:rFonts w:hint="eastAsia"/>
        </w:rPr>
      </w:pPr>
    </w:p>
    <w:p w14:paraId="189AA758">
      <w:pPr>
        <w:pStyle w:val="15"/>
        <w:rPr>
          <w:rFonts w:hint="eastAsia"/>
        </w:rPr>
      </w:pPr>
    </w:p>
    <w:p w14:paraId="01A08A5D">
      <w:pPr>
        <w:pStyle w:val="15"/>
        <w:rPr>
          <w:rFonts w:hint="eastAsia"/>
        </w:rPr>
      </w:pPr>
    </w:p>
    <w:p w14:paraId="09C3DA1E">
      <w:pPr>
        <w:pStyle w:val="15"/>
        <w:rPr>
          <w:rFonts w:hint="eastAsia"/>
        </w:rPr>
      </w:pPr>
    </w:p>
    <w:p w14:paraId="23FA7232">
      <w:pPr>
        <w:pStyle w:val="15"/>
        <w:rPr>
          <w:rFonts w:hint="eastAsia"/>
        </w:rPr>
      </w:pPr>
    </w:p>
    <w:p w14:paraId="05BEAE51">
      <w:pPr>
        <w:pStyle w:val="15"/>
        <w:rPr>
          <w:rFonts w:hint="eastAsia"/>
        </w:rPr>
      </w:pPr>
    </w:p>
    <w:p w14:paraId="3140E20F">
      <w:pPr>
        <w:pStyle w:val="15"/>
        <w:rPr>
          <w:rFonts w:hint="eastAsia"/>
        </w:rPr>
      </w:pPr>
    </w:p>
    <w:p w14:paraId="71853C9B">
      <w:pPr>
        <w:pStyle w:val="15"/>
        <w:rPr>
          <w:rFonts w:hint="eastAsia"/>
        </w:rPr>
      </w:pPr>
    </w:p>
    <w:p w14:paraId="10BA36D7">
      <w:pPr>
        <w:pStyle w:val="15"/>
        <w:rPr>
          <w:rFonts w:hint="eastAsia"/>
        </w:rPr>
      </w:pPr>
    </w:p>
    <w:p w14:paraId="54FC1254">
      <w:pPr>
        <w:pStyle w:val="15"/>
        <w:rPr>
          <w:rFonts w:hint="eastAsia"/>
        </w:rPr>
      </w:pPr>
    </w:p>
    <w:p w14:paraId="585A136A">
      <w:pPr>
        <w:pStyle w:val="15"/>
        <w:rPr>
          <w:rFonts w:hint="eastAsia"/>
        </w:rPr>
      </w:pPr>
    </w:p>
    <w:p w14:paraId="0BA2A285">
      <w:pPr>
        <w:pStyle w:val="15"/>
        <w:rPr>
          <w:rFonts w:hint="eastAsia"/>
        </w:rPr>
      </w:pPr>
    </w:p>
    <w:p w14:paraId="28D08485">
      <w:pPr>
        <w:pStyle w:val="15"/>
        <w:rPr>
          <w:rFonts w:hint="eastAsia"/>
        </w:rPr>
      </w:pPr>
    </w:p>
    <w:p w14:paraId="2CE6741E">
      <w:pPr>
        <w:pStyle w:val="15"/>
        <w:rPr>
          <w:rFonts w:hint="eastAsia"/>
        </w:rPr>
      </w:pPr>
    </w:p>
    <w:p w14:paraId="6060B08B">
      <w:pPr>
        <w:pStyle w:val="15"/>
        <w:rPr>
          <w:rFonts w:hint="eastAsia"/>
        </w:rPr>
      </w:pPr>
    </w:p>
    <w:p w14:paraId="39975385">
      <w:pPr>
        <w:pStyle w:val="15"/>
        <w:rPr>
          <w:rFonts w:hint="eastAsia"/>
        </w:rPr>
      </w:pPr>
    </w:p>
    <w:p w14:paraId="5509B0EC">
      <w:pPr>
        <w:spacing w:before="101" w:line="360" w:lineRule="auto"/>
        <w:ind w:left="3462"/>
        <w:rPr>
          <w:rFonts w:hint="eastAsia" w:ascii="仿宋" w:hAnsi="仿宋" w:eastAsia="仿宋" w:cs="仿宋"/>
          <w:sz w:val="31"/>
          <w:szCs w:val="31"/>
        </w:rPr>
      </w:pPr>
      <w:r>
        <w:rPr>
          <w:rFonts w:hint="eastAsia" w:ascii="仿宋" w:hAnsi="仿宋" w:eastAsia="仿宋" w:cs="仿宋"/>
          <w:b/>
          <w:bCs/>
          <w:spacing w:val="1"/>
          <w:sz w:val="31"/>
          <w:szCs w:val="31"/>
        </w:rPr>
        <w:t>质疑函范本</w:t>
      </w:r>
    </w:p>
    <w:p w14:paraId="73F10FC2">
      <w:pPr>
        <w:spacing w:line="360" w:lineRule="auto"/>
        <w:rPr>
          <w:rFonts w:hint="eastAsia" w:ascii="仿宋" w:hAnsi="仿宋" w:eastAsia="仿宋" w:cs="仿宋"/>
          <w:sz w:val="21"/>
        </w:rPr>
      </w:pPr>
    </w:p>
    <w:p w14:paraId="7B20919A">
      <w:pPr>
        <w:spacing w:before="78" w:line="360" w:lineRule="auto"/>
        <w:ind w:left="172"/>
        <w:rPr>
          <w:rFonts w:hint="eastAsia" w:ascii="仿宋" w:hAnsi="仿宋" w:eastAsia="仿宋" w:cs="仿宋"/>
          <w:sz w:val="24"/>
          <w:szCs w:val="24"/>
        </w:rPr>
      </w:pPr>
      <w:r>
        <w:rPr>
          <w:rFonts w:hint="eastAsia" w:ascii="仿宋" w:hAnsi="仿宋" w:eastAsia="仿宋" w:cs="仿宋"/>
          <w:spacing w:val="-2"/>
          <w:sz w:val="24"/>
          <w:szCs w:val="24"/>
        </w:rPr>
        <w:t>一、质疑供应商基本信息</w:t>
      </w:r>
    </w:p>
    <w:p w14:paraId="002642A4">
      <w:pPr>
        <w:spacing w:line="360" w:lineRule="auto"/>
        <w:ind w:left="174"/>
        <w:rPr>
          <w:rFonts w:hint="eastAsia" w:ascii="仿宋" w:hAnsi="仿宋" w:eastAsia="仿宋" w:cs="仿宋"/>
          <w:sz w:val="24"/>
          <w:szCs w:val="24"/>
        </w:rPr>
      </w:pPr>
      <w:r>
        <w:rPr>
          <w:rFonts w:hint="eastAsia" w:ascii="仿宋" w:hAnsi="仿宋" w:eastAsia="仿宋" w:cs="仿宋"/>
          <w:spacing w:val="-4"/>
          <w:sz w:val="24"/>
          <w:szCs w:val="24"/>
        </w:rPr>
        <w:t>质疑供应商：</w:t>
      </w:r>
    </w:p>
    <w:p w14:paraId="20B4413A">
      <w:pPr>
        <w:spacing w:before="21" w:line="360" w:lineRule="auto"/>
        <w:ind w:left="170"/>
        <w:rPr>
          <w:rFonts w:hint="eastAsia" w:ascii="仿宋" w:hAnsi="仿宋" w:eastAsia="仿宋" w:cs="仿宋"/>
          <w:sz w:val="24"/>
          <w:szCs w:val="24"/>
        </w:rPr>
      </w:pPr>
      <w:r>
        <w:rPr>
          <w:rFonts w:hint="eastAsia" w:ascii="仿宋" w:hAnsi="仿宋" w:eastAsia="仿宋" w:cs="仿宋"/>
          <w:spacing w:val="-3"/>
          <w:sz w:val="24"/>
          <w:szCs w:val="24"/>
        </w:rPr>
        <w:t>地址：邮编：</w:t>
      </w:r>
    </w:p>
    <w:p w14:paraId="7F6B9060">
      <w:pPr>
        <w:spacing w:before="24" w:line="360" w:lineRule="auto"/>
        <w:ind w:left="166"/>
        <w:rPr>
          <w:rFonts w:hint="eastAsia" w:ascii="仿宋" w:hAnsi="仿宋" w:eastAsia="仿宋" w:cs="仿宋"/>
          <w:sz w:val="24"/>
          <w:szCs w:val="24"/>
        </w:rPr>
      </w:pPr>
      <w:r>
        <w:rPr>
          <w:rFonts w:hint="eastAsia" w:ascii="仿宋" w:hAnsi="仿宋" w:eastAsia="仿宋" w:cs="仿宋"/>
          <w:spacing w:val="-2"/>
          <w:sz w:val="24"/>
          <w:szCs w:val="24"/>
        </w:rPr>
        <w:t>联系人：联系电话：</w:t>
      </w:r>
    </w:p>
    <w:p w14:paraId="770B7E69">
      <w:pPr>
        <w:spacing w:line="360" w:lineRule="auto"/>
        <w:ind w:left="169"/>
        <w:rPr>
          <w:rFonts w:hint="eastAsia" w:ascii="仿宋" w:hAnsi="仿宋" w:eastAsia="仿宋" w:cs="仿宋"/>
          <w:sz w:val="24"/>
          <w:szCs w:val="24"/>
        </w:rPr>
      </w:pPr>
      <w:r>
        <w:rPr>
          <w:rFonts w:hint="eastAsia" w:ascii="仿宋" w:hAnsi="仿宋" w:eastAsia="仿宋" w:cs="仿宋"/>
          <w:spacing w:val="-4"/>
          <w:sz w:val="24"/>
          <w:szCs w:val="24"/>
        </w:rPr>
        <w:t>授权代表：</w:t>
      </w:r>
    </w:p>
    <w:p w14:paraId="4A27B35A">
      <w:pPr>
        <w:spacing w:before="23" w:line="360" w:lineRule="auto"/>
        <w:ind w:left="166"/>
        <w:rPr>
          <w:rFonts w:hint="eastAsia" w:ascii="仿宋" w:hAnsi="仿宋" w:eastAsia="仿宋" w:cs="仿宋"/>
          <w:sz w:val="24"/>
          <w:szCs w:val="24"/>
        </w:rPr>
      </w:pPr>
      <w:r>
        <w:rPr>
          <w:rFonts w:hint="eastAsia" w:ascii="仿宋" w:hAnsi="仿宋" w:eastAsia="仿宋" w:cs="仿宋"/>
          <w:spacing w:val="-3"/>
          <w:sz w:val="24"/>
          <w:szCs w:val="24"/>
        </w:rPr>
        <w:t>联系电话：</w:t>
      </w:r>
    </w:p>
    <w:p w14:paraId="2FB66E2B">
      <w:pPr>
        <w:spacing w:before="21" w:line="360" w:lineRule="auto"/>
        <w:ind w:left="170"/>
        <w:rPr>
          <w:rFonts w:hint="eastAsia"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14:paraId="0D376C94">
      <w:pPr>
        <w:spacing w:before="24" w:line="360" w:lineRule="auto"/>
        <w:ind w:left="176"/>
        <w:rPr>
          <w:rFonts w:hint="eastAsia" w:ascii="仿宋" w:hAnsi="仿宋" w:eastAsia="仿宋" w:cs="仿宋"/>
          <w:sz w:val="24"/>
          <w:szCs w:val="24"/>
        </w:rPr>
      </w:pPr>
      <w:r>
        <w:rPr>
          <w:rFonts w:hint="eastAsia" w:ascii="仿宋" w:hAnsi="仿宋" w:eastAsia="仿宋" w:cs="仿宋"/>
          <w:spacing w:val="-3"/>
          <w:sz w:val="24"/>
          <w:szCs w:val="24"/>
        </w:rPr>
        <w:t>二、质疑项目基本情况</w:t>
      </w:r>
    </w:p>
    <w:p w14:paraId="119339BF">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质疑项目的名称：</w:t>
      </w:r>
    </w:p>
    <w:p w14:paraId="48DBC0EB">
      <w:pPr>
        <w:spacing w:before="25" w:line="360" w:lineRule="auto"/>
        <w:ind w:left="174"/>
        <w:rPr>
          <w:rFonts w:hint="eastAsia" w:ascii="仿宋" w:hAnsi="仿宋" w:eastAsia="仿宋" w:cs="仿宋"/>
          <w:sz w:val="24"/>
          <w:szCs w:val="24"/>
        </w:rPr>
      </w:pPr>
      <w:r>
        <w:rPr>
          <w:rFonts w:hint="eastAsia" w:ascii="仿宋" w:hAnsi="仿宋" w:eastAsia="仿宋" w:cs="仿宋"/>
          <w:spacing w:val="-2"/>
          <w:sz w:val="24"/>
          <w:szCs w:val="24"/>
        </w:rPr>
        <w:t>质疑项目的编号：包号：</w:t>
      </w:r>
    </w:p>
    <w:p w14:paraId="6A483714">
      <w:pPr>
        <w:spacing w:before="2" w:line="360" w:lineRule="auto"/>
        <w:ind w:left="171"/>
        <w:rPr>
          <w:rFonts w:hint="eastAsia" w:ascii="仿宋" w:hAnsi="仿宋" w:eastAsia="仿宋" w:cs="仿宋"/>
          <w:sz w:val="24"/>
          <w:szCs w:val="24"/>
        </w:rPr>
      </w:pPr>
      <w:r>
        <w:rPr>
          <w:rFonts w:hint="eastAsia" w:ascii="仿宋" w:hAnsi="仿宋" w:eastAsia="仿宋" w:cs="仿宋"/>
          <w:spacing w:val="-3"/>
          <w:sz w:val="24"/>
          <w:szCs w:val="24"/>
        </w:rPr>
        <w:t>采购人名称：</w:t>
      </w:r>
    </w:p>
    <w:p w14:paraId="0EDCF84E">
      <w:pPr>
        <w:spacing w:before="25" w:line="360" w:lineRule="auto"/>
        <w:ind w:left="171"/>
        <w:rPr>
          <w:rFonts w:hint="eastAsia" w:ascii="仿宋" w:hAnsi="仿宋" w:eastAsia="仿宋" w:cs="仿宋"/>
          <w:sz w:val="24"/>
          <w:szCs w:val="24"/>
        </w:rPr>
      </w:pPr>
      <w:r>
        <w:rPr>
          <w:rFonts w:hint="eastAsia" w:ascii="仿宋" w:hAnsi="仿宋" w:eastAsia="仿宋" w:cs="仿宋"/>
          <w:spacing w:val="-2"/>
          <w:sz w:val="24"/>
          <w:szCs w:val="24"/>
        </w:rPr>
        <w:t>采购文件获取日期：</w:t>
      </w:r>
    </w:p>
    <w:p w14:paraId="0D46B45E">
      <w:pPr>
        <w:spacing w:before="23" w:line="360" w:lineRule="auto"/>
        <w:ind w:left="175"/>
        <w:rPr>
          <w:rFonts w:hint="eastAsia" w:ascii="仿宋" w:hAnsi="仿宋" w:eastAsia="仿宋" w:cs="仿宋"/>
          <w:sz w:val="24"/>
          <w:szCs w:val="24"/>
        </w:rPr>
      </w:pPr>
      <w:r>
        <w:rPr>
          <w:rFonts w:hint="eastAsia" w:ascii="仿宋" w:hAnsi="仿宋" w:eastAsia="仿宋" w:cs="仿宋"/>
          <w:spacing w:val="-3"/>
          <w:sz w:val="24"/>
          <w:szCs w:val="24"/>
        </w:rPr>
        <w:t>三、质疑事项具体内容</w:t>
      </w:r>
    </w:p>
    <w:p w14:paraId="14738B30">
      <w:pPr>
        <w:spacing w:line="360" w:lineRule="auto"/>
        <w:ind w:left="174"/>
        <w:rPr>
          <w:rFonts w:hint="eastAsia"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14:paraId="72815BFA">
      <w:pPr>
        <w:spacing w:before="20" w:line="360" w:lineRule="auto"/>
        <w:ind w:left="169"/>
        <w:rPr>
          <w:rFonts w:hint="eastAsia" w:ascii="仿宋" w:hAnsi="仿宋" w:eastAsia="仿宋" w:cs="仿宋"/>
          <w:sz w:val="24"/>
          <w:szCs w:val="24"/>
        </w:rPr>
      </w:pPr>
      <w:r>
        <w:rPr>
          <w:rFonts w:hint="eastAsia" w:ascii="仿宋" w:hAnsi="仿宋" w:eastAsia="仿宋" w:cs="仿宋"/>
          <w:spacing w:val="-4"/>
          <w:sz w:val="24"/>
          <w:szCs w:val="24"/>
        </w:rPr>
        <w:t>事实依据：</w:t>
      </w:r>
    </w:p>
    <w:p w14:paraId="1E480CD0">
      <w:pPr>
        <w:spacing w:line="360" w:lineRule="auto"/>
        <w:ind w:left="176"/>
        <w:rPr>
          <w:rFonts w:hint="eastAsia" w:ascii="仿宋" w:hAnsi="仿宋" w:eastAsia="仿宋" w:cs="仿宋"/>
          <w:sz w:val="24"/>
          <w:szCs w:val="24"/>
        </w:rPr>
      </w:pPr>
      <w:r>
        <w:rPr>
          <w:rFonts w:hint="eastAsia" w:ascii="仿宋" w:hAnsi="仿宋" w:eastAsia="仿宋" w:cs="仿宋"/>
          <w:spacing w:val="-5"/>
          <w:sz w:val="24"/>
          <w:szCs w:val="24"/>
        </w:rPr>
        <w:t>法律依据：</w:t>
      </w:r>
    </w:p>
    <w:p w14:paraId="4C90CE78">
      <w:pPr>
        <w:spacing w:before="23" w:line="360" w:lineRule="auto"/>
        <w:ind w:left="174"/>
        <w:rPr>
          <w:rFonts w:hint="eastAsia"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14:paraId="5A566138">
      <w:pPr>
        <w:spacing w:before="20" w:line="360" w:lineRule="auto"/>
        <w:ind w:left="178"/>
        <w:rPr>
          <w:rFonts w:hint="eastAsia" w:ascii="仿宋" w:hAnsi="仿宋" w:eastAsia="仿宋" w:cs="仿宋"/>
          <w:sz w:val="24"/>
          <w:szCs w:val="24"/>
        </w:rPr>
      </w:pPr>
      <w:r>
        <w:rPr>
          <w:rFonts w:hint="eastAsia" w:ascii="仿宋" w:hAnsi="仿宋" w:eastAsia="仿宋" w:cs="仿宋"/>
          <w:spacing w:val="-13"/>
          <w:sz w:val="24"/>
          <w:szCs w:val="24"/>
        </w:rPr>
        <w:t>……</w:t>
      </w:r>
    </w:p>
    <w:p w14:paraId="25ED0B5F">
      <w:pPr>
        <w:spacing w:line="360" w:lineRule="auto"/>
        <w:ind w:left="197"/>
        <w:rPr>
          <w:rFonts w:hint="eastAsia" w:ascii="仿宋" w:hAnsi="仿宋" w:eastAsia="仿宋" w:cs="仿宋"/>
          <w:sz w:val="24"/>
          <w:szCs w:val="24"/>
        </w:rPr>
      </w:pPr>
      <w:r>
        <w:rPr>
          <w:rFonts w:hint="eastAsia" w:ascii="仿宋" w:hAnsi="仿宋" w:eastAsia="仿宋" w:cs="仿宋"/>
          <w:spacing w:val="-4"/>
          <w:sz w:val="24"/>
          <w:szCs w:val="24"/>
        </w:rPr>
        <w:t>四、与质疑事项相关的质疑请求</w:t>
      </w:r>
    </w:p>
    <w:p w14:paraId="3CC969EA">
      <w:pPr>
        <w:spacing w:line="360" w:lineRule="auto"/>
        <w:ind w:left="169"/>
        <w:rPr>
          <w:rFonts w:hint="eastAsia" w:ascii="仿宋" w:hAnsi="仿宋" w:eastAsia="仿宋" w:cs="仿宋"/>
          <w:sz w:val="24"/>
          <w:szCs w:val="24"/>
        </w:rPr>
      </w:pPr>
      <w:r>
        <w:rPr>
          <w:rFonts w:hint="eastAsia" w:ascii="仿宋" w:hAnsi="仿宋" w:eastAsia="仿宋" w:cs="仿宋"/>
          <w:spacing w:val="-6"/>
          <w:sz w:val="24"/>
          <w:szCs w:val="24"/>
        </w:rPr>
        <w:t>请求：</w:t>
      </w:r>
    </w:p>
    <w:p w14:paraId="03D0BC4B">
      <w:pPr>
        <w:spacing w:before="24" w:line="360" w:lineRule="auto"/>
        <w:ind w:left="174"/>
        <w:rPr>
          <w:rFonts w:hint="eastAsia"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14:paraId="2A0DF550">
      <w:pPr>
        <w:spacing w:before="23" w:line="360" w:lineRule="auto"/>
        <w:ind w:left="219"/>
        <w:rPr>
          <w:rFonts w:hint="eastAsia" w:ascii="仿宋" w:hAnsi="仿宋" w:eastAsia="仿宋" w:cs="仿宋"/>
          <w:sz w:val="24"/>
          <w:szCs w:val="24"/>
        </w:rPr>
      </w:pPr>
      <w:r>
        <w:rPr>
          <w:rFonts w:hint="eastAsia" w:ascii="仿宋" w:hAnsi="仿宋" w:eastAsia="仿宋" w:cs="仿宋"/>
          <w:spacing w:val="-23"/>
          <w:sz w:val="24"/>
          <w:szCs w:val="24"/>
        </w:rPr>
        <w:t>日期：</w:t>
      </w:r>
    </w:p>
    <w:p w14:paraId="7EBC49FF">
      <w:pPr>
        <w:spacing w:before="22"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质疑函制作说明：</w:t>
      </w:r>
    </w:p>
    <w:p w14:paraId="5EA46555">
      <w:pPr>
        <w:spacing w:before="26" w:line="360" w:lineRule="auto"/>
        <w:ind w:left="179"/>
        <w:rPr>
          <w:rFonts w:hint="eastAsia" w:ascii="仿宋" w:hAnsi="仿宋" w:eastAsia="仿宋" w:cs="仿宋"/>
          <w:sz w:val="24"/>
          <w:szCs w:val="24"/>
        </w:rPr>
      </w:pPr>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p>
    <w:p w14:paraId="749FC41B">
      <w:pPr>
        <w:spacing w:before="26" w:line="360" w:lineRule="auto"/>
        <w:ind w:right="11" w:firstLine="238" w:firstLineChars="100"/>
        <w:rPr>
          <w:rFonts w:hint="eastAsia"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14:paraId="2FE5927B">
      <w:pPr>
        <w:spacing w:before="21" w:line="360" w:lineRule="auto"/>
        <w:ind w:left="166"/>
        <w:rPr>
          <w:rFonts w:hint="eastAsia"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14:paraId="1EEE9810">
      <w:pPr>
        <w:spacing w:before="25" w:line="360" w:lineRule="auto"/>
        <w:ind w:left="165" w:right="777" w:hanging="5"/>
        <w:rPr>
          <w:rFonts w:hint="eastAsia"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14:paraId="409CE52C">
      <w:pPr>
        <w:spacing w:before="25" w:line="360" w:lineRule="auto"/>
        <w:ind w:left="165" w:right="777" w:hanging="5"/>
        <w:rPr>
          <w:rFonts w:hint="eastAsia" w:ascii="仿宋" w:hAnsi="仿宋" w:eastAsia="仿宋" w:cs="仿宋"/>
          <w:spacing w:val="-1"/>
          <w:sz w:val="24"/>
          <w:szCs w:val="24"/>
        </w:rPr>
      </w:pPr>
      <w:r>
        <w:rPr>
          <w:rFonts w:hint="eastAsia" w:ascii="仿宋" w:hAnsi="仿宋" w:eastAsia="仿宋" w:cs="仿宋"/>
          <w:spacing w:val="-1"/>
          <w:sz w:val="24"/>
          <w:szCs w:val="24"/>
        </w:rPr>
        <w:t>5.质疑函的质疑请求应与质疑事项相关。</w:t>
      </w:r>
    </w:p>
    <w:p w14:paraId="14C48CB2">
      <w:pPr>
        <w:spacing w:before="25" w:line="360" w:lineRule="auto"/>
        <w:ind w:left="165" w:right="777" w:hanging="5"/>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14:paraId="547036E4">
      <w:pPr>
        <w:spacing w:line="220" w:lineRule="auto"/>
        <w:rPr>
          <w:rFonts w:hint="eastAsia" w:ascii="仿宋" w:hAnsi="仿宋" w:eastAsia="仿宋" w:cs="仿宋"/>
          <w:sz w:val="24"/>
          <w:szCs w:val="24"/>
        </w:rPr>
        <w:sectPr>
          <w:headerReference r:id="rId7" w:type="default"/>
          <w:footerReference r:id="rId8" w:type="default"/>
          <w:pgSz w:w="11906" w:h="16839"/>
          <w:pgMar w:top="1274" w:right="1785" w:bottom="1171" w:left="1785" w:header="852" w:footer="992" w:gutter="0"/>
          <w:pgNumType w:fmt="decimal"/>
          <w:cols w:space="720" w:num="1"/>
        </w:sectPr>
      </w:pPr>
    </w:p>
    <w:p w14:paraId="3C805B70">
      <w:pPr>
        <w:spacing w:before="220" w:line="360" w:lineRule="auto"/>
        <w:ind w:left="44"/>
        <w:rPr>
          <w:rFonts w:hint="eastAsia" w:ascii="仿宋" w:hAnsi="仿宋" w:eastAsia="仿宋" w:cs="仿宋"/>
          <w:sz w:val="30"/>
          <w:szCs w:val="30"/>
        </w:rPr>
      </w:pPr>
      <w:bookmarkStart w:id="43" w:name="bookmark44"/>
      <w:bookmarkEnd w:id="43"/>
      <w:r>
        <w:rPr>
          <w:rFonts w:hint="eastAsia" w:ascii="仿宋" w:hAnsi="仿宋" w:eastAsia="仿宋" w:cs="仿宋"/>
          <w:b/>
          <w:bCs/>
          <w:spacing w:val="-5"/>
          <w:sz w:val="30"/>
          <w:szCs w:val="30"/>
        </w:rPr>
        <w:t>附件1：履约保证金保函（格式）</w:t>
      </w:r>
    </w:p>
    <w:p w14:paraId="232A9F9D">
      <w:pPr>
        <w:spacing w:before="110" w:line="360" w:lineRule="auto"/>
        <w:ind w:left="3572"/>
        <w:rPr>
          <w:rFonts w:hint="eastAsia" w:ascii="仿宋" w:hAnsi="仿宋" w:eastAsia="仿宋" w:cs="仿宋"/>
          <w:sz w:val="21"/>
        </w:rPr>
      </w:pPr>
      <w:r>
        <w:rPr>
          <w:rFonts w:hint="eastAsia" w:ascii="仿宋" w:hAnsi="仿宋" w:eastAsia="仿宋" w:cs="仿宋"/>
          <w:b/>
          <w:bCs/>
          <w:spacing w:val="-5"/>
          <w:sz w:val="24"/>
          <w:szCs w:val="24"/>
        </w:rPr>
        <w:t>（中标后开具）</w:t>
      </w:r>
    </w:p>
    <w:p w14:paraId="0E83CC34">
      <w:pPr>
        <w:spacing w:before="82" w:line="360" w:lineRule="auto"/>
        <w:ind w:left="30"/>
        <w:rPr>
          <w:rFonts w:hint="eastAsia"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color="auto"/>
        </w:rPr>
        <w:t>买方名称</w:t>
      </w:r>
      <w:r>
        <w:rPr>
          <w:rFonts w:hint="eastAsia" w:ascii="仿宋" w:hAnsi="仿宋" w:eastAsia="仿宋" w:cs="仿宋"/>
          <w:sz w:val="22"/>
          <w:szCs w:val="22"/>
        </w:rPr>
        <w:t>)</w:t>
      </w:r>
    </w:p>
    <w:p w14:paraId="7D12F039">
      <w:pPr>
        <w:tabs>
          <w:tab w:val="left" w:pos="4377"/>
        </w:tabs>
        <w:spacing w:before="122" w:line="360" w:lineRule="auto"/>
        <w:ind w:left="2817"/>
        <w:rPr>
          <w:rFonts w:hint="eastAsia" w:ascii="仿宋" w:hAnsi="仿宋" w:eastAsia="仿宋" w:cs="仿宋"/>
          <w:sz w:val="20"/>
          <w:szCs w:val="20"/>
        </w:rPr>
      </w:pPr>
      <w:r>
        <w:rPr>
          <w:rFonts w:hint="eastAsia" w:ascii="仿宋" w:hAnsi="仿宋" w:eastAsia="仿宋" w:cs="仿宋"/>
          <w:sz w:val="22"/>
          <w:szCs w:val="22"/>
          <w:u w:val="single" w:color="auto"/>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14:paraId="002A4F3B">
      <w:pPr>
        <w:spacing w:before="81" w:line="360" w:lineRule="auto"/>
        <w:ind w:left="28" w:right="76" w:firstLine="600"/>
        <w:jc w:val="both"/>
        <w:rPr>
          <w:rFonts w:hint="eastAsia"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color="auto"/>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color="auto"/>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color="auto"/>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14:paraId="62A6C216">
      <w:pPr>
        <w:spacing w:before="110" w:line="360" w:lineRule="auto"/>
        <w:ind w:left="29" w:firstLine="532"/>
        <w:jc w:val="both"/>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color="auto"/>
        </w:rPr>
        <w:t xml:space="preserve"> </w:t>
      </w:r>
      <w:r>
        <w:rPr>
          <w:rFonts w:hint="eastAsia" w:ascii="仿宋" w:hAnsi="仿宋" w:eastAsia="仿宋" w:cs="仿宋"/>
          <w:i/>
          <w:iCs/>
          <w:spacing w:val="-8"/>
          <w:sz w:val="24"/>
          <w:szCs w:val="24"/>
          <w:u w:val="single" w:color="auto"/>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color="auto"/>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color="auto"/>
        </w:rPr>
        <w:t>货币数</w:t>
      </w:r>
      <w:r>
        <w:rPr>
          <w:rFonts w:hint="eastAsia" w:ascii="仿宋" w:hAnsi="仿宋" w:eastAsia="仿宋" w:cs="仿宋"/>
          <w:i/>
          <w:iCs/>
          <w:spacing w:val="-4"/>
          <w:sz w:val="24"/>
          <w:szCs w:val="24"/>
          <w:u w:val="single" w:color="auto"/>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14:paraId="3B617F51">
      <w:pPr>
        <w:spacing w:before="122" w:line="360" w:lineRule="auto"/>
        <w:ind w:left="567" w:right="76" w:firstLine="12"/>
        <w:jc w:val="both"/>
        <w:rPr>
          <w:rFonts w:hint="eastAsia"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10"/>
          <w:sz w:val="22"/>
          <w:szCs w:val="22"/>
        </w:rPr>
        <w:t xml:space="preserve"> </w:t>
      </w:r>
      <w:r>
        <w:rPr>
          <w:rFonts w:hint="eastAsia" w:ascii="仿宋" w:hAnsi="仿宋" w:eastAsia="仿宋" w:cs="仿宋"/>
          <w:spacing w:val="-3"/>
          <w:sz w:val="22"/>
          <w:szCs w:val="22"/>
        </w:rPr>
        <w:t>式付给贵方。</w:t>
      </w:r>
    </w:p>
    <w:p w14:paraId="04210B2F">
      <w:pPr>
        <w:spacing w:before="109" w:line="360" w:lineRule="auto"/>
        <w:ind w:left="566" w:right="31" w:hanging="10"/>
        <w:jc w:val="both"/>
        <w:rPr>
          <w:rFonts w:hint="eastAsia"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14:paraId="0FFCEF27">
      <w:pPr>
        <w:spacing w:before="112" w:line="360" w:lineRule="auto"/>
        <w:ind w:left="570" w:right="76" w:hanging="9"/>
        <w:jc w:val="both"/>
        <w:rPr>
          <w:rFonts w:hint="eastAsia"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14:paraId="674D6B73">
      <w:pPr>
        <w:spacing w:before="109" w:line="360" w:lineRule="auto"/>
        <w:ind w:left="555"/>
        <w:rPr>
          <w:rFonts w:hint="eastAsia" w:ascii="仿宋" w:hAnsi="仿宋" w:eastAsia="仿宋" w:cs="仿宋"/>
          <w:sz w:val="20"/>
          <w:szCs w:val="20"/>
        </w:rPr>
      </w:pPr>
      <w:r>
        <w:rPr>
          <w:rFonts w:hint="eastAsia" w:ascii="仿宋" w:hAnsi="仿宋" w:eastAsia="仿宋" w:cs="仿宋"/>
          <w:spacing w:val="-1"/>
          <w:sz w:val="22"/>
          <w:szCs w:val="22"/>
        </w:rPr>
        <w:t>4.本保函在本合同规定的保证期期满前完全有效。</w:t>
      </w:r>
    </w:p>
    <w:p w14:paraId="646E4204">
      <w:pPr>
        <w:spacing w:before="78" w:line="360" w:lineRule="auto"/>
        <w:ind w:left="567"/>
        <w:rPr>
          <w:rFonts w:hint="eastAsia" w:ascii="仿宋" w:hAnsi="仿宋" w:eastAsia="仿宋" w:cs="仿宋"/>
          <w:sz w:val="22"/>
          <w:szCs w:val="22"/>
        </w:rPr>
      </w:pPr>
      <w:r>
        <w:rPr>
          <w:rFonts w:hint="eastAsia" w:ascii="仿宋" w:hAnsi="仿宋" w:eastAsia="仿宋" w:cs="仿宋"/>
          <w:spacing w:val="-8"/>
          <w:sz w:val="22"/>
          <w:szCs w:val="22"/>
        </w:rPr>
        <w:t>谨启</w:t>
      </w:r>
    </w:p>
    <w:p w14:paraId="489F2DD5">
      <w:pPr>
        <w:spacing w:before="107" w:line="360" w:lineRule="auto"/>
        <w:ind w:left="592"/>
        <w:rPr>
          <w:rFonts w:hint="eastAsia"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color="auto"/>
        </w:rPr>
        <w:t xml:space="preserve">                             </w:t>
      </w:r>
    </w:p>
    <w:p w14:paraId="422B392E">
      <w:pPr>
        <w:spacing w:line="360" w:lineRule="auto"/>
        <w:ind w:left="573"/>
        <w:rPr>
          <w:rFonts w:hint="eastAsia"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color="auto"/>
        </w:rPr>
        <w:t xml:space="preserve">                             </w:t>
      </w:r>
    </w:p>
    <w:p w14:paraId="4046F58C">
      <w:pPr>
        <w:spacing w:before="111" w:line="360" w:lineRule="auto"/>
        <w:ind w:left="573"/>
        <w:rPr>
          <w:rFonts w:hint="eastAsia"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color="auto"/>
        </w:rPr>
        <w:t xml:space="preserve">                                   </w:t>
      </w:r>
    </w:p>
    <w:p w14:paraId="67C7A8B6">
      <w:pPr>
        <w:spacing w:before="107" w:line="360" w:lineRule="auto"/>
        <w:ind w:left="572"/>
        <w:outlineLvl w:val="1"/>
        <w:rPr>
          <w:rFonts w:hint="eastAsia" w:ascii="仿宋" w:hAnsi="仿宋" w:eastAsia="仿宋" w:cs="仿宋"/>
          <w:sz w:val="22"/>
          <w:szCs w:val="22"/>
        </w:rPr>
      </w:pPr>
      <w:r>
        <w:rPr>
          <w:rFonts w:hint="eastAsia" w:ascii="仿宋" w:hAnsi="仿宋" w:eastAsia="仿宋" w:cs="仿宋"/>
          <w:spacing w:val="-8"/>
          <w:sz w:val="22"/>
          <w:szCs w:val="22"/>
        </w:rPr>
        <w:t>公章：</w:t>
      </w:r>
      <w:r>
        <w:rPr>
          <w:rFonts w:hint="eastAsia" w:ascii="仿宋" w:hAnsi="仿宋" w:eastAsia="仿宋" w:cs="仿宋"/>
          <w:sz w:val="22"/>
          <w:szCs w:val="22"/>
          <w:u w:val="single" w:color="auto"/>
        </w:rPr>
        <w:t xml:space="preserve">                                         </w:t>
      </w:r>
    </w:p>
    <w:p w14:paraId="63B52A58">
      <w:pPr>
        <w:spacing w:line="360" w:lineRule="auto"/>
        <w:rPr>
          <w:rFonts w:hint="eastAsia" w:ascii="仿宋" w:hAnsi="仿宋" w:eastAsia="仿宋" w:cs="仿宋"/>
          <w:sz w:val="22"/>
          <w:szCs w:val="22"/>
        </w:rPr>
        <w:sectPr>
          <w:headerReference r:id="rId9" w:type="default"/>
          <w:footerReference r:id="rId10" w:type="default"/>
          <w:pgSz w:w="11906" w:h="16839"/>
          <w:pgMar w:top="1274" w:right="1720" w:bottom="1171" w:left="1785" w:header="852" w:footer="992" w:gutter="0"/>
          <w:pgNumType w:fmt="decimal"/>
          <w:cols w:space="720" w:num="1"/>
        </w:sectPr>
      </w:pPr>
    </w:p>
    <w:p w14:paraId="7EF5A654">
      <w:pPr>
        <w:spacing w:before="220" w:line="360" w:lineRule="auto"/>
        <w:ind w:left="2888"/>
        <w:rPr>
          <w:rFonts w:hint="eastAsia" w:ascii="仿宋" w:hAnsi="仿宋" w:eastAsia="仿宋" w:cs="仿宋"/>
          <w:sz w:val="30"/>
          <w:szCs w:val="30"/>
        </w:rPr>
      </w:pPr>
      <w:bookmarkStart w:id="44" w:name="bookmark45"/>
      <w:bookmarkEnd w:id="44"/>
      <w:bookmarkStart w:id="45" w:name="bookmark46"/>
      <w:bookmarkEnd w:id="45"/>
      <w:r>
        <w:rPr>
          <w:rFonts w:hint="eastAsia" w:ascii="仿宋" w:hAnsi="仿宋" w:eastAsia="仿宋" w:cs="仿宋"/>
          <w:b/>
          <w:bCs/>
          <w:spacing w:val="-6"/>
          <w:sz w:val="30"/>
          <w:szCs w:val="30"/>
        </w:rPr>
        <w:t>附件2：履约担保函格式</w:t>
      </w:r>
    </w:p>
    <w:p w14:paraId="249227E6">
      <w:pPr>
        <w:spacing w:before="29" w:line="360" w:lineRule="auto"/>
        <w:ind w:left="1901"/>
        <w:outlineLvl w:val="1"/>
        <w:rPr>
          <w:rFonts w:hint="eastAsia" w:ascii="仿宋" w:hAnsi="仿宋" w:eastAsia="仿宋" w:cs="仿宋"/>
          <w:sz w:val="30"/>
          <w:szCs w:val="30"/>
        </w:rPr>
      </w:pPr>
      <w:r>
        <w:rPr>
          <w:rFonts w:hint="eastAsia" w:ascii="仿宋" w:hAnsi="仿宋" w:eastAsia="仿宋" w:cs="仿宋"/>
          <w:b/>
          <w:bCs/>
          <w:spacing w:val="-4"/>
          <w:sz w:val="30"/>
          <w:szCs w:val="30"/>
        </w:rPr>
        <w:t>（采用政府采购信用担保形式时使用）</w:t>
      </w:r>
    </w:p>
    <w:p w14:paraId="3F82010B">
      <w:pPr>
        <w:spacing w:before="215" w:line="360" w:lineRule="auto"/>
        <w:ind w:left="2502"/>
        <w:rPr>
          <w:rFonts w:hint="eastAsia" w:ascii="仿宋" w:hAnsi="仿宋" w:eastAsia="仿宋" w:cs="仿宋"/>
          <w:sz w:val="22"/>
          <w:szCs w:val="22"/>
        </w:rPr>
      </w:pPr>
      <w:r>
        <w:rPr>
          <w:rFonts w:hint="eastAsia" w:ascii="仿宋" w:hAnsi="仿宋" w:eastAsia="仿宋" w:cs="仿宋"/>
          <w:spacing w:val="-2"/>
          <w:sz w:val="22"/>
          <w:szCs w:val="22"/>
        </w:rPr>
        <w:t>政府采购履约担保函（项目用）</w:t>
      </w:r>
    </w:p>
    <w:p w14:paraId="2ABC12CD">
      <w:pPr>
        <w:spacing w:before="24" w:line="360" w:lineRule="auto"/>
        <w:ind w:left="5909"/>
        <w:rPr>
          <w:rFonts w:hint="eastAsia" w:ascii="仿宋" w:hAnsi="仿宋" w:eastAsia="仿宋" w:cs="仿宋"/>
          <w:sz w:val="22"/>
          <w:szCs w:val="22"/>
        </w:rPr>
      </w:pPr>
      <w:r>
        <w:rPr>
          <w:rFonts w:hint="eastAsia" w:ascii="仿宋" w:hAnsi="仿宋" w:eastAsia="仿宋" w:cs="仿宋"/>
          <w:spacing w:val="-6"/>
          <w:sz w:val="22"/>
          <w:szCs w:val="22"/>
        </w:rPr>
        <w:t>编号：</w:t>
      </w:r>
    </w:p>
    <w:p w14:paraId="7BA40A1F">
      <w:pPr>
        <w:tabs>
          <w:tab w:val="left" w:pos="2171"/>
        </w:tabs>
        <w:spacing w:before="22" w:line="360" w:lineRule="auto"/>
        <w:ind w:left="11"/>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rPr>
        <w:t>（采购人）：</w:t>
      </w:r>
    </w:p>
    <w:p w14:paraId="0A63AB55">
      <w:pPr>
        <w:spacing w:before="18" w:line="360" w:lineRule="auto"/>
        <w:ind w:left="32" w:right="51" w:firstLine="479"/>
        <w:jc w:val="both"/>
        <w:rPr>
          <w:rFonts w:hint="eastAsia"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color="auto"/>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color="auto"/>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color="auto"/>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p>
    <w:p w14:paraId="2C62DF4E">
      <w:pPr>
        <w:tabs>
          <w:tab w:val="left" w:pos="490"/>
        </w:tabs>
        <w:spacing w:before="27" w:line="360" w:lineRule="auto"/>
        <w:ind w:left="27" w:right="51" w:hanging="16"/>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u w:val="single" w:color="auto"/>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color="auto"/>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14:paraId="1A9C82C1">
      <w:pPr>
        <w:spacing w:before="24" w:line="360" w:lineRule="auto"/>
        <w:ind w:left="511"/>
        <w:rPr>
          <w:rFonts w:hint="eastAsia" w:ascii="仿宋" w:hAnsi="仿宋" w:eastAsia="仿宋" w:cs="仿宋"/>
          <w:sz w:val="22"/>
          <w:szCs w:val="22"/>
        </w:rPr>
      </w:pPr>
      <w:r>
        <w:rPr>
          <w:rFonts w:hint="eastAsia" w:ascii="仿宋" w:hAnsi="仿宋" w:eastAsia="仿宋" w:cs="仿宋"/>
          <w:spacing w:val="-2"/>
          <w:sz w:val="22"/>
          <w:szCs w:val="22"/>
        </w:rPr>
        <w:t>一、保证责任的情形及保证金额</w:t>
      </w:r>
    </w:p>
    <w:p w14:paraId="3D9BABCF">
      <w:pPr>
        <w:spacing w:before="25" w:line="360" w:lineRule="auto"/>
        <w:ind w:left="512"/>
        <w:rPr>
          <w:rFonts w:hint="eastAsia"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14:paraId="72E4945A">
      <w:pPr>
        <w:spacing w:before="26" w:line="360" w:lineRule="auto"/>
        <w:ind w:left="26" w:right="5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14:paraId="1A957ED4">
      <w:pPr>
        <w:spacing w:before="22" w:line="360" w:lineRule="auto"/>
        <w:ind w:left="496"/>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p>
    <w:p w14:paraId="4A168C4A">
      <w:pPr>
        <w:spacing w:before="24" w:line="360" w:lineRule="auto"/>
        <w:jc w:val="right"/>
        <w:rPr>
          <w:rFonts w:hint="eastAsia" w:ascii="仿宋" w:hAnsi="仿宋" w:eastAsia="仿宋" w:cs="仿宋"/>
          <w:sz w:val="22"/>
          <w:szCs w:val="22"/>
        </w:rPr>
      </w:pPr>
      <w:r>
        <w:rPr>
          <w:rFonts w:hint="eastAsia" w:ascii="仿宋" w:hAnsi="仿宋" w:eastAsia="仿宋" w:cs="仿宋"/>
          <w:spacing w:val="-2"/>
          <w:sz w:val="22"/>
          <w:szCs w:val="22"/>
        </w:rPr>
        <w:t>（1）未按主合同约定的质量、数量和期限供应货物/</w:t>
      </w:r>
      <w:r>
        <w:rPr>
          <w:rFonts w:hint="eastAsia" w:ascii="仿宋" w:hAnsi="仿宋" w:eastAsia="仿宋" w:cs="仿宋"/>
          <w:spacing w:val="-3"/>
          <w:sz w:val="22"/>
          <w:szCs w:val="22"/>
        </w:rPr>
        <w:t>提供服务/完成工程的；</w:t>
      </w:r>
    </w:p>
    <w:p w14:paraId="23011903">
      <w:pPr>
        <w:spacing w:before="25" w:line="360" w:lineRule="auto"/>
        <w:jc w:val="right"/>
        <w:rPr>
          <w:rFonts w:hint="eastAsia"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color="auto"/>
        </w:rPr>
        <w:t xml:space="preserve">                                                           </w:t>
      </w:r>
      <w:r>
        <w:rPr>
          <w:rFonts w:hint="eastAsia" w:ascii="仿宋" w:hAnsi="仿宋" w:eastAsia="仿宋" w:cs="仿宋"/>
          <w:spacing w:val="-15"/>
          <w:sz w:val="22"/>
          <w:szCs w:val="22"/>
        </w:rPr>
        <w:t>。</w:t>
      </w:r>
    </w:p>
    <w:p w14:paraId="7C6E568C">
      <w:pPr>
        <w:spacing w:before="4" w:line="360" w:lineRule="auto"/>
        <w:ind w:left="31" w:right="51" w:firstLine="481"/>
        <w:rPr>
          <w:rFonts w:hint="eastAsia"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color="auto"/>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z w:val="22"/>
          <w:szCs w:val="22"/>
        </w:rPr>
        <w:t xml:space="preserve"> </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14:paraId="6A66B959">
      <w:pPr>
        <w:spacing w:before="25" w:line="360" w:lineRule="auto"/>
        <w:ind w:left="515"/>
        <w:rPr>
          <w:rFonts w:hint="eastAsia" w:ascii="仿宋" w:hAnsi="仿宋" w:eastAsia="仿宋" w:cs="仿宋"/>
          <w:sz w:val="22"/>
          <w:szCs w:val="22"/>
        </w:rPr>
      </w:pPr>
      <w:r>
        <w:rPr>
          <w:rFonts w:hint="eastAsia" w:ascii="仿宋" w:hAnsi="仿宋" w:eastAsia="仿宋" w:cs="仿宋"/>
          <w:spacing w:val="-2"/>
          <w:sz w:val="22"/>
          <w:szCs w:val="22"/>
        </w:rPr>
        <w:t>二、保证的方式及保证期间</w:t>
      </w:r>
    </w:p>
    <w:p w14:paraId="058177E2">
      <w:pPr>
        <w:spacing w:before="25" w:line="360" w:lineRule="auto"/>
        <w:ind w:left="516"/>
        <w:rPr>
          <w:rFonts w:hint="eastAsia" w:ascii="仿宋" w:hAnsi="仿宋" w:eastAsia="仿宋" w:cs="仿宋"/>
          <w:sz w:val="22"/>
          <w:szCs w:val="22"/>
        </w:rPr>
      </w:pPr>
      <w:r>
        <w:rPr>
          <w:rFonts w:hint="eastAsia" w:ascii="仿宋" w:hAnsi="仿宋" w:eastAsia="仿宋" w:cs="仿宋"/>
          <w:spacing w:val="-2"/>
          <w:sz w:val="22"/>
          <w:szCs w:val="22"/>
        </w:rPr>
        <w:t>我方保证的方式为：连带责任保证。</w:t>
      </w:r>
    </w:p>
    <w:p w14:paraId="46903FC5">
      <w:pPr>
        <w:spacing w:before="24" w:line="360" w:lineRule="auto"/>
        <w:ind w:left="32" w:right="51" w:firstLine="483"/>
        <w:rPr>
          <w:rFonts w:hint="eastAsia"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color="auto"/>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14:paraId="766635AC">
      <w:pPr>
        <w:spacing w:before="19" w:line="360" w:lineRule="auto"/>
        <w:ind w:left="29" w:right="51" w:firstLine="480"/>
        <w:rPr>
          <w:rFonts w:hint="eastAsia" w:ascii="仿宋" w:hAnsi="仿宋" w:eastAsia="仿宋" w:cs="仿宋"/>
          <w:sz w:val="22"/>
          <w:szCs w:val="22"/>
        </w:rPr>
      </w:pPr>
      <w:r>
        <w:rPr>
          <w:rFonts w:hint="eastAsia" w:ascii="仿宋" w:hAnsi="仿宋" w:eastAsia="仿宋" w:cs="仿宋"/>
          <w:sz w:val="22"/>
          <w:szCs w:val="22"/>
        </w:rPr>
        <w:t>如果供应商未按主合同约定向贵方供应货物/提供服务/完成工程的，由我方</w:t>
      </w:r>
      <w:r>
        <w:rPr>
          <w:rFonts w:hint="eastAsia" w:ascii="仿宋" w:hAnsi="仿宋" w:eastAsia="仿宋" w:cs="仿宋"/>
          <w:spacing w:val="-2"/>
          <w:sz w:val="22"/>
          <w:szCs w:val="22"/>
        </w:rPr>
        <w:t>在保证金额内向你方支付上述款项。</w:t>
      </w:r>
    </w:p>
    <w:p w14:paraId="4FF4A9B3">
      <w:pPr>
        <w:spacing w:before="27" w:line="360" w:lineRule="auto"/>
        <w:ind w:left="514"/>
        <w:rPr>
          <w:rFonts w:hint="eastAsia" w:ascii="仿宋" w:hAnsi="仿宋" w:eastAsia="仿宋" w:cs="仿宋"/>
          <w:sz w:val="22"/>
          <w:szCs w:val="22"/>
        </w:rPr>
      </w:pPr>
      <w:r>
        <w:rPr>
          <w:rFonts w:hint="eastAsia" w:ascii="仿宋" w:hAnsi="仿宋" w:eastAsia="仿宋" w:cs="仿宋"/>
          <w:spacing w:val="-3"/>
          <w:sz w:val="22"/>
          <w:szCs w:val="22"/>
        </w:rPr>
        <w:t>三、承担保证责任的程序</w:t>
      </w:r>
    </w:p>
    <w:p w14:paraId="26A085FF">
      <w:pPr>
        <w:spacing w:before="24" w:line="360" w:lineRule="auto"/>
        <w:ind w:left="42" w:right="51" w:firstLine="477"/>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14:paraId="017FE285">
      <w:pPr>
        <w:spacing w:before="25" w:line="360" w:lineRule="auto"/>
        <w:ind w:left="26" w:right="51" w:firstLine="482"/>
        <w:rPr>
          <w:rFonts w:hint="eastAsia" w:ascii="仿宋" w:hAnsi="仿宋" w:eastAsia="仿宋" w:cs="仿宋"/>
          <w:sz w:val="22"/>
          <w:szCs w:val="22"/>
        </w:rPr>
      </w:pPr>
      <w:r>
        <w:rPr>
          <w:rFonts w:hint="eastAsia" w:ascii="仿宋" w:hAnsi="仿宋" w:eastAsia="仿宋" w:cs="仿宋"/>
          <w:spacing w:val="-3"/>
          <w:sz w:val="22"/>
          <w:szCs w:val="22"/>
        </w:rPr>
        <w:t>如果你方与供应商因货物质量问题产生争议，你方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14:paraId="23A03A52">
      <w:pPr>
        <w:spacing w:before="24" w:line="360" w:lineRule="auto"/>
        <w:ind w:left="26" w:right="51" w:firstLine="469"/>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14:paraId="4E5FCEC8">
      <w:pPr>
        <w:spacing w:before="25" w:line="360" w:lineRule="auto"/>
        <w:ind w:left="535"/>
        <w:rPr>
          <w:rFonts w:hint="eastAsia" w:ascii="仿宋" w:hAnsi="仿宋" w:eastAsia="仿宋" w:cs="仿宋"/>
          <w:sz w:val="22"/>
          <w:szCs w:val="22"/>
        </w:rPr>
      </w:pPr>
      <w:r>
        <w:rPr>
          <w:rFonts w:hint="eastAsia" w:ascii="仿宋" w:hAnsi="仿宋" w:eastAsia="仿宋" w:cs="仿宋"/>
          <w:spacing w:val="-5"/>
          <w:sz w:val="22"/>
          <w:szCs w:val="22"/>
        </w:rPr>
        <w:t>四、保证责任的终止</w:t>
      </w:r>
    </w:p>
    <w:p w14:paraId="46304B48">
      <w:pPr>
        <w:spacing w:before="25" w:line="360" w:lineRule="auto"/>
        <w:ind w:left="28" w:right="51" w:firstLine="491"/>
        <w:rPr>
          <w:rFonts w:hint="eastAsia"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起，我方保证责任自动终止。保证期间届满前，主合同约定的货物\工程\服务全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14:paraId="26FA014F">
      <w:pPr>
        <w:spacing w:before="24" w:line="360" w:lineRule="auto"/>
        <w:ind w:left="27" w:right="51" w:firstLine="469"/>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14:paraId="0330B566">
      <w:pPr>
        <w:spacing w:before="26" w:line="360" w:lineRule="auto"/>
        <w:ind w:left="28" w:right="51" w:firstLine="47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14:paraId="77D26BAC">
      <w:pPr>
        <w:spacing w:before="22" w:line="360" w:lineRule="auto"/>
        <w:ind w:left="495"/>
        <w:rPr>
          <w:rFonts w:hint="eastAsia"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14:paraId="54648278">
      <w:pPr>
        <w:spacing w:before="19" w:line="360" w:lineRule="auto"/>
        <w:ind w:left="511"/>
        <w:rPr>
          <w:rFonts w:hint="eastAsia" w:ascii="仿宋" w:hAnsi="仿宋" w:eastAsia="仿宋" w:cs="仿宋"/>
          <w:sz w:val="22"/>
          <w:szCs w:val="22"/>
        </w:rPr>
      </w:pPr>
      <w:r>
        <w:rPr>
          <w:rFonts w:hint="eastAsia" w:ascii="仿宋" w:hAnsi="仿宋" w:eastAsia="仿宋" w:cs="仿宋"/>
          <w:spacing w:val="-4"/>
          <w:sz w:val="22"/>
          <w:szCs w:val="22"/>
        </w:rPr>
        <w:t>五、免责条款</w:t>
      </w:r>
    </w:p>
    <w:p w14:paraId="063252E0">
      <w:pPr>
        <w:spacing w:before="20" w:line="360" w:lineRule="auto"/>
        <w:ind w:left="27" w:right="1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14:paraId="56F084D8">
      <w:pPr>
        <w:spacing w:before="21" w:line="360" w:lineRule="auto"/>
        <w:ind w:left="27" w:right="11" w:firstLine="469"/>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14:paraId="3EA1FEEA">
      <w:pPr>
        <w:spacing w:before="24" w:line="360" w:lineRule="auto"/>
        <w:ind w:left="501"/>
        <w:rPr>
          <w:rFonts w:hint="eastAsia"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14:paraId="5B7FE3F0">
      <w:pPr>
        <w:spacing w:before="23" w:line="360" w:lineRule="auto"/>
        <w:ind w:left="509"/>
        <w:rPr>
          <w:rFonts w:hint="eastAsia" w:ascii="仿宋" w:hAnsi="仿宋" w:eastAsia="仿宋" w:cs="仿宋"/>
          <w:sz w:val="22"/>
          <w:szCs w:val="22"/>
        </w:rPr>
      </w:pPr>
      <w:r>
        <w:rPr>
          <w:rFonts w:hint="eastAsia" w:ascii="仿宋" w:hAnsi="仿宋" w:eastAsia="仿宋" w:cs="仿宋"/>
          <w:spacing w:val="-3"/>
          <w:sz w:val="22"/>
          <w:szCs w:val="22"/>
        </w:rPr>
        <w:t>六、争议的解决</w:t>
      </w:r>
    </w:p>
    <w:p w14:paraId="676A4894">
      <w:pPr>
        <w:spacing w:before="24" w:line="360" w:lineRule="auto"/>
        <w:ind w:left="28" w:right="11" w:firstLine="503"/>
        <w:rPr>
          <w:rFonts w:hint="eastAsia"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14:paraId="30F0BF5B">
      <w:pPr>
        <w:spacing w:before="25" w:line="360" w:lineRule="auto"/>
        <w:ind w:left="512"/>
        <w:rPr>
          <w:rFonts w:hint="eastAsia" w:ascii="仿宋" w:hAnsi="仿宋" w:eastAsia="仿宋" w:cs="仿宋"/>
          <w:sz w:val="22"/>
          <w:szCs w:val="22"/>
        </w:rPr>
      </w:pPr>
      <w:r>
        <w:rPr>
          <w:rFonts w:hint="eastAsia" w:ascii="仿宋" w:hAnsi="仿宋" w:eastAsia="仿宋" w:cs="仿宋"/>
          <w:spacing w:val="-3"/>
          <w:sz w:val="22"/>
          <w:szCs w:val="22"/>
        </w:rPr>
        <w:t>七、保函的生效</w:t>
      </w:r>
    </w:p>
    <w:p w14:paraId="4496AA53">
      <w:pPr>
        <w:spacing w:before="22" w:line="360" w:lineRule="auto"/>
        <w:ind w:left="508"/>
        <w:rPr>
          <w:rFonts w:hint="eastAsia" w:ascii="仿宋" w:hAnsi="仿宋" w:eastAsia="仿宋" w:cs="仿宋"/>
          <w:sz w:val="22"/>
          <w:szCs w:val="22"/>
        </w:rPr>
      </w:pPr>
      <w:r>
        <w:rPr>
          <w:rFonts w:hint="eastAsia" w:ascii="仿宋" w:hAnsi="仿宋" w:eastAsia="仿宋" w:cs="仿宋"/>
          <w:spacing w:val="-2"/>
          <w:sz w:val="22"/>
          <w:szCs w:val="22"/>
        </w:rPr>
        <w:t>本保函自我方加盖公章之日起生效。</w:t>
      </w:r>
    </w:p>
    <w:p w14:paraId="0CA0CD56">
      <w:pPr>
        <w:spacing w:before="301" w:line="360" w:lineRule="auto"/>
        <w:ind w:left="6268"/>
        <w:rPr>
          <w:rFonts w:hint="eastAsia"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14:paraId="7673D386">
      <w:pPr>
        <w:spacing w:before="23" w:line="360" w:lineRule="auto"/>
        <w:ind w:left="6032"/>
        <w:rPr>
          <w:rFonts w:hint="eastAsia" w:ascii="仿宋" w:hAnsi="仿宋" w:eastAsia="仿宋" w:cs="仿宋"/>
          <w:sz w:val="22"/>
          <w:szCs w:val="22"/>
        </w:r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月       日</w:t>
      </w:r>
    </w:p>
    <w:p w14:paraId="3192D71E">
      <w:pPr>
        <w:spacing w:line="222" w:lineRule="auto"/>
        <w:rPr>
          <w:rFonts w:hint="eastAsia" w:ascii="仿宋" w:hAnsi="仿宋" w:eastAsia="仿宋" w:cs="仿宋"/>
          <w:sz w:val="24"/>
          <w:szCs w:val="24"/>
        </w:rPr>
        <w:sectPr>
          <w:headerReference r:id="rId11" w:type="default"/>
          <w:footerReference r:id="rId12" w:type="default"/>
          <w:pgSz w:w="11906" w:h="16839"/>
          <w:pgMar w:top="1274" w:right="1785" w:bottom="1171" w:left="1785" w:header="852" w:footer="992" w:gutter="0"/>
          <w:pgNumType w:fmt="decimal"/>
          <w:cols w:space="720" w:num="1"/>
        </w:sectPr>
      </w:pPr>
    </w:p>
    <w:p w14:paraId="7BA02C69">
      <w:pPr>
        <w:spacing w:line="261" w:lineRule="auto"/>
        <w:rPr>
          <w:rFonts w:hint="eastAsia" w:ascii="仿宋" w:hAnsi="仿宋" w:eastAsia="仿宋" w:cs="仿宋"/>
          <w:sz w:val="21"/>
        </w:rPr>
      </w:pPr>
    </w:p>
    <w:p w14:paraId="60A631F8">
      <w:pPr>
        <w:spacing w:before="101" w:line="228" w:lineRule="auto"/>
        <w:ind w:left="2676"/>
        <w:outlineLvl w:val="0"/>
        <w:rPr>
          <w:rFonts w:hint="eastAsia" w:ascii="仿宋" w:hAnsi="仿宋" w:eastAsia="仿宋" w:cs="仿宋"/>
          <w:sz w:val="31"/>
          <w:szCs w:val="31"/>
        </w:rPr>
      </w:pPr>
      <w:bookmarkStart w:id="46" w:name="bookmark47"/>
      <w:bookmarkEnd w:id="46"/>
      <w:bookmarkStart w:id="47" w:name="bookmark48"/>
      <w:bookmarkEnd w:id="47"/>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p>
    <w:p w14:paraId="0811E61D">
      <w:pPr>
        <w:spacing w:before="228" w:line="360" w:lineRule="auto"/>
        <w:ind w:left="2205"/>
        <w:outlineLvl w:val="1"/>
        <w:rPr>
          <w:rFonts w:hint="eastAsia" w:ascii="仿宋" w:hAnsi="仿宋" w:eastAsia="仿宋" w:cs="仿宋"/>
          <w:sz w:val="24"/>
          <w:szCs w:val="24"/>
        </w:rPr>
      </w:pPr>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p>
    <w:p w14:paraId="10354B10">
      <w:pPr>
        <w:spacing w:before="179" w:line="360" w:lineRule="auto"/>
        <w:ind w:left="517"/>
        <w:rPr>
          <w:rFonts w:hint="eastAsia" w:ascii="仿宋" w:hAnsi="仿宋" w:eastAsia="仿宋" w:cs="仿宋"/>
          <w:sz w:val="24"/>
          <w:szCs w:val="24"/>
        </w:rPr>
      </w:pPr>
      <w:r>
        <w:rPr>
          <w:rFonts w:hint="eastAsia" w:ascii="仿宋" w:hAnsi="仿宋" w:eastAsia="仿宋" w:cs="仿宋"/>
          <w:spacing w:val="-4"/>
          <w:sz w:val="24"/>
          <w:szCs w:val="24"/>
        </w:rPr>
        <w:t>1、开标一览表；</w:t>
      </w:r>
    </w:p>
    <w:p w14:paraId="226A7A80">
      <w:pPr>
        <w:spacing w:before="179" w:line="360" w:lineRule="auto"/>
        <w:ind w:left="517"/>
        <w:rPr>
          <w:rFonts w:hint="eastAsia" w:ascii="仿宋" w:hAnsi="仿宋" w:eastAsia="仿宋" w:cs="仿宋"/>
          <w:spacing w:val="-4"/>
          <w:sz w:val="24"/>
          <w:szCs w:val="24"/>
          <w:lang w:eastAsia="zh-CN"/>
        </w:rPr>
      </w:pP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具有独立法人资格（三证合一的营业执照）；</w:t>
      </w:r>
    </w:p>
    <w:p w14:paraId="4C84BAFF">
      <w:pPr>
        <w:spacing w:before="179" w:line="360" w:lineRule="auto"/>
        <w:ind w:left="517"/>
        <w:rPr>
          <w:rFonts w:hint="eastAsia" w:ascii="仿宋" w:hAnsi="仿宋" w:eastAsia="仿宋" w:cs="仿宋"/>
          <w:spacing w:val="-4"/>
          <w:sz w:val="24"/>
          <w:szCs w:val="24"/>
          <w:lang w:eastAsia="zh-CN"/>
        </w:rPr>
      </w:pP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法人代表资格证明书及授权书，被授权人身份证(法人投标具备法人身份证及法人代表资格证明书)；</w:t>
      </w:r>
    </w:p>
    <w:p w14:paraId="3E96F0B3">
      <w:pPr>
        <w:spacing w:before="179" w:line="360" w:lineRule="auto"/>
        <w:ind w:left="517"/>
        <w:rPr>
          <w:rFonts w:hint="eastAsia" w:ascii="仿宋" w:hAnsi="仿宋" w:eastAsia="仿宋" w:cs="仿宋"/>
          <w:spacing w:val="-4"/>
          <w:sz w:val="24"/>
          <w:szCs w:val="24"/>
          <w:lang w:eastAsia="zh-CN"/>
        </w:rPr>
      </w:pP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被授权委托人在本单位缴纳近半年内任意一个月的社保证明（单位社保缴费凭证和个人明细表），法定代表人提供本单位社保缴费凭证；</w:t>
      </w:r>
    </w:p>
    <w:p w14:paraId="2EA217F8">
      <w:pPr>
        <w:spacing w:before="179" w:line="360" w:lineRule="auto"/>
        <w:ind w:left="517"/>
        <w:rPr>
          <w:rFonts w:hint="eastAsia" w:ascii="仿宋" w:hAnsi="仿宋" w:eastAsia="仿宋" w:cs="仿宋"/>
          <w:color w:val="000000" w:themeColor="text1"/>
          <w:spacing w:val="-4"/>
          <w:sz w:val="24"/>
          <w:szCs w:val="24"/>
          <w:lang w:eastAsia="zh-CN"/>
          <w14:textFill>
            <w14:solidFill>
              <w14:schemeClr w14:val="tx1"/>
            </w14:solidFill>
          </w14:textFill>
        </w:rPr>
      </w:pP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2023年或2024年财务审计报告（新成立的公司提供近三个月内有效</w:t>
      </w:r>
      <w:r>
        <w:rPr>
          <w:rFonts w:hint="eastAsia" w:ascii="仿宋" w:hAnsi="仿宋" w:eastAsia="仿宋" w:cs="仿宋"/>
          <w:color w:val="000000" w:themeColor="text1"/>
          <w:spacing w:val="-4"/>
          <w:sz w:val="24"/>
          <w:szCs w:val="24"/>
          <w:lang w:eastAsia="zh-CN"/>
          <w14:textFill>
            <w14:solidFill>
              <w14:schemeClr w14:val="tx1"/>
            </w14:solidFill>
          </w14:textFill>
        </w:rPr>
        <w:t>的银行资信证明）；</w:t>
      </w:r>
    </w:p>
    <w:p w14:paraId="33CC5C32">
      <w:pPr>
        <w:numPr>
          <w:ilvl w:val="0"/>
          <w:numId w:val="0"/>
        </w:numPr>
        <w:spacing w:before="179" w:line="360" w:lineRule="auto"/>
        <w:ind w:leftChars="0" w:firstLine="464" w:firstLineChars="200"/>
        <w:rPr>
          <w:rFonts w:hint="eastAsia" w:ascii="仿宋" w:hAnsi="仿宋" w:eastAsia="仿宋" w:cs="仿宋"/>
          <w:color w:val="000000" w:themeColor="text1"/>
          <w:spacing w:val="-4"/>
          <w:sz w:val="24"/>
          <w:szCs w:val="24"/>
          <w:lang w:eastAsia="zh-CN"/>
          <w14:textFill>
            <w14:solidFill>
              <w14:schemeClr w14:val="tx1"/>
            </w14:solidFill>
          </w14:textFill>
        </w:rPr>
      </w:pPr>
      <w:r>
        <w:rPr>
          <w:rFonts w:hint="eastAsia" w:ascii="仿宋" w:hAnsi="仿宋" w:eastAsia="仿宋" w:cs="仿宋"/>
          <w:color w:val="000000" w:themeColor="text1"/>
          <w:spacing w:val="-4"/>
          <w:sz w:val="24"/>
          <w:szCs w:val="24"/>
          <w:lang w:val="en-US" w:eastAsia="zh-CN"/>
          <w14:textFill>
            <w14:solidFill>
              <w14:schemeClr w14:val="tx1"/>
            </w14:solidFill>
          </w14:textFill>
        </w:rPr>
        <w:t>6、</w:t>
      </w:r>
      <w:r>
        <w:rPr>
          <w:rFonts w:hint="eastAsia" w:ascii="仿宋" w:hAnsi="仿宋" w:eastAsia="仿宋" w:cs="仿宋"/>
          <w:color w:val="000000" w:themeColor="text1"/>
          <w:spacing w:val="-4"/>
          <w:sz w:val="24"/>
          <w:szCs w:val="24"/>
          <w:lang w:eastAsia="zh-CN"/>
          <w14:textFill>
            <w14:solidFill>
              <w14:schemeClr w14:val="tx1"/>
            </w14:solidFill>
          </w14:textFill>
        </w:rPr>
        <w:t>税务部门出具的近半年内任意一个月的完税证明（零申报需加盖税务机关章）；</w:t>
      </w:r>
    </w:p>
    <w:p w14:paraId="4938B916">
      <w:pPr>
        <w:numPr>
          <w:ilvl w:val="0"/>
          <w:numId w:val="0"/>
        </w:numPr>
        <w:spacing w:before="179" w:line="360" w:lineRule="auto"/>
        <w:ind w:leftChars="0" w:firstLine="464" w:firstLineChars="200"/>
        <w:rPr>
          <w:rFonts w:hint="eastAsia" w:ascii="仿宋" w:hAnsi="仿宋" w:eastAsia="仿宋" w:cs="仿宋"/>
          <w:color w:val="000000" w:themeColor="text1"/>
          <w:spacing w:val="-4"/>
          <w:sz w:val="24"/>
          <w:szCs w:val="24"/>
          <w:lang w:eastAsia="zh-CN"/>
          <w14:textFill>
            <w14:solidFill>
              <w14:schemeClr w14:val="tx1"/>
            </w14:solidFill>
          </w14:textFill>
        </w:rPr>
      </w:pPr>
      <w:r>
        <w:rPr>
          <w:rFonts w:hint="eastAsia" w:ascii="仿宋" w:hAnsi="仿宋" w:eastAsia="仿宋" w:cs="仿宋"/>
          <w:color w:val="000000" w:themeColor="text1"/>
          <w:spacing w:val="-4"/>
          <w:sz w:val="24"/>
          <w:szCs w:val="24"/>
          <w:lang w:val="en-US" w:eastAsia="zh-CN"/>
          <w14:textFill>
            <w14:solidFill>
              <w14:schemeClr w14:val="tx1"/>
            </w14:solidFill>
          </w14:textFill>
        </w:rPr>
        <w:t>7</w:t>
      </w:r>
      <w:r>
        <w:rPr>
          <w:rFonts w:hint="eastAsia" w:ascii="仿宋" w:hAnsi="仿宋" w:eastAsia="仿宋" w:cs="仿宋"/>
          <w:color w:val="000000" w:themeColor="text1"/>
          <w:spacing w:val="-4"/>
          <w:sz w:val="24"/>
          <w:szCs w:val="24"/>
          <w14:textFill>
            <w14:solidFill>
              <w14:schemeClr w14:val="tx1"/>
            </w14:solidFill>
          </w14:textFill>
        </w:rPr>
        <w:t>、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color w:val="000000" w:themeColor="text1"/>
          <w:spacing w:val="-4"/>
          <w:sz w:val="24"/>
          <w:szCs w:val="24"/>
          <w:lang w:eastAsia="zh-CN"/>
          <w14:textFill>
            <w14:solidFill>
              <w14:schemeClr w14:val="tx1"/>
            </w14:solidFill>
          </w14:textFill>
        </w:rPr>
        <w:t>（须提供明确的网站查询截屏或导出的证明性材料，并加盖公章，查询时间为公告发布之日起至投标截止时间止）；</w:t>
      </w:r>
    </w:p>
    <w:p w14:paraId="7CAC9EB7">
      <w:pPr>
        <w:spacing w:before="179" w:line="360" w:lineRule="auto"/>
        <w:ind w:left="517"/>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lang w:val="en-US" w:eastAsia="zh-CN"/>
          <w14:textFill>
            <w14:solidFill>
              <w14:schemeClr w14:val="tx1"/>
            </w14:solidFill>
          </w14:textFill>
        </w:rPr>
        <w:t>8</w:t>
      </w:r>
      <w:r>
        <w:rPr>
          <w:rFonts w:hint="eastAsia" w:ascii="仿宋" w:hAnsi="仿宋" w:eastAsia="仿宋" w:cs="仿宋"/>
          <w:color w:val="000000" w:themeColor="text1"/>
          <w:spacing w:val="-4"/>
          <w:sz w:val="24"/>
          <w:szCs w:val="24"/>
          <w14:textFill>
            <w14:solidFill>
              <w14:schemeClr w14:val="tx1"/>
            </w14:solidFill>
          </w14:textFill>
        </w:rPr>
        <w:t>、在参加政府采购活动中前三年内无重大违法记录的承诺书；</w:t>
      </w:r>
    </w:p>
    <w:p w14:paraId="05896012">
      <w:pPr>
        <w:spacing w:before="179" w:line="360" w:lineRule="auto"/>
        <w:ind w:left="517"/>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lang w:val="en-US" w:eastAsia="zh-CN"/>
          <w14:textFill>
            <w14:solidFill>
              <w14:schemeClr w14:val="tx1"/>
            </w14:solidFill>
          </w14:textFill>
        </w:rPr>
        <w:t>9</w:t>
      </w:r>
      <w:r>
        <w:rPr>
          <w:rFonts w:hint="eastAsia" w:ascii="仿宋" w:hAnsi="仿宋" w:eastAsia="仿宋" w:cs="仿宋"/>
          <w:color w:val="000000" w:themeColor="text1"/>
          <w:spacing w:val="-4"/>
          <w:sz w:val="24"/>
          <w:szCs w:val="24"/>
          <w14:textFill>
            <w14:solidFill>
              <w14:schemeClr w14:val="tx1"/>
            </w14:solidFill>
          </w14:textFill>
        </w:rPr>
        <w:t>、针对本次采购项目《反商业贿赂承诺书》的书面声明；</w:t>
      </w:r>
    </w:p>
    <w:p w14:paraId="2DF966D6">
      <w:pPr>
        <w:spacing w:before="179" w:line="360" w:lineRule="auto"/>
        <w:ind w:left="517"/>
        <w:rPr>
          <w:rFonts w:hint="eastAsia" w:ascii="仿宋" w:hAnsi="仿宋" w:eastAsia="仿宋" w:cs="仿宋"/>
          <w:color w:val="000000" w:themeColor="text1"/>
          <w:spacing w:val="-4"/>
          <w:sz w:val="24"/>
          <w:szCs w:val="24"/>
          <w:lang w:val="zh-CN" w:eastAsia="zh-CN"/>
          <w14:textFill>
            <w14:solidFill>
              <w14:schemeClr w14:val="tx1"/>
            </w14:solidFill>
          </w14:textFill>
        </w:rPr>
      </w:pPr>
      <w:r>
        <w:rPr>
          <w:rFonts w:hint="eastAsia" w:ascii="仿宋" w:hAnsi="仿宋" w:eastAsia="仿宋" w:cs="仿宋"/>
          <w:color w:val="000000" w:themeColor="text1"/>
          <w:spacing w:val="-4"/>
          <w:sz w:val="24"/>
          <w:szCs w:val="24"/>
          <w:lang w:val="en-US" w:eastAsia="zh-CN"/>
          <w14:textFill>
            <w14:solidFill>
              <w14:schemeClr w14:val="tx1"/>
            </w14:solidFill>
          </w14:textFill>
        </w:rPr>
        <w:t>10</w:t>
      </w:r>
      <w:r>
        <w:rPr>
          <w:rFonts w:hint="eastAsia" w:ascii="仿宋" w:hAnsi="仿宋" w:eastAsia="仿宋" w:cs="仿宋"/>
          <w:color w:val="000000" w:themeColor="text1"/>
          <w:spacing w:val="-4"/>
          <w:sz w:val="24"/>
          <w:szCs w:val="24"/>
          <w14:textFill>
            <w14:solidFill>
              <w14:schemeClr w14:val="tx1"/>
            </w14:solidFill>
          </w14:textFill>
        </w:rPr>
        <w:t>、</w:t>
      </w:r>
      <w:r>
        <w:rPr>
          <w:rFonts w:hint="eastAsia" w:ascii="仿宋" w:hAnsi="仿宋" w:eastAsia="仿宋" w:cs="仿宋"/>
          <w:b/>
          <w:bCs/>
          <w:color w:val="000000" w:themeColor="text1"/>
          <w:spacing w:val="-5"/>
          <w:sz w:val="24"/>
          <w:szCs w:val="24"/>
          <w:lang w:val="zh-CN" w:eastAsia="zh-CN"/>
          <w14:textFill>
            <w14:solidFill>
              <w14:schemeClr w14:val="tx1"/>
            </w14:solidFill>
          </w14:textFill>
        </w:rPr>
        <w:t>标项</w:t>
      </w:r>
      <w:r>
        <w:rPr>
          <w:rFonts w:hint="eastAsia" w:ascii="仿宋" w:hAnsi="仿宋" w:eastAsia="仿宋" w:cs="仿宋"/>
          <w:b/>
          <w:bCs/>
          <w:color w:val="000000" w:themeColor="text1"/>
          <w:spacing w:val="-5"/>
          <w:sz w:val="24"/>
          <w:szCs w:val="24"/>
          <w:lang w:val="en-US" w:eastAsia="zh-CN"/>
          <w14:textFill>
            <w14:solidFill>
              <w14:schemeClr w14:val="tx1"/>
            </w14:solidFill>
          </w14:textFill>
        </w:rPr>
        <w:t>一：</w:t>
      </w:r>
      <w:r>
        <w:rPr>
          <w:rFonts w:hint="eastAsia" w:ascii="仿宋" w:hAnsi="仿宋" w:eastAsia="仿宋" w:cs="仿宋"/>
          <w:b/>
          <w:bCs/>
          <w:color w:val="000000" w:themeColor="text1"/>
          <w:spacing w:val="-5"/>
          <w:sz w:val="24"/>
          <w:szCs w:val="24"/>
          <w:lang w:val="zh-CN" w:eastAsia="zh-CN"/>
          <w14:textFill>
            <w14:solidFill>
              <w14:schemeClr w14:val="tx1"/>
            </w14:solidFill>
          </w14:textFill>
        </w:rPr>
        <w:t>提供民用无人驾驶航空器运营合格证，无人驾驶航空器系统操作手合格证；标项二:投标人为生产商的需提供农药登记证、农药生产许可证、 农药标准扫描件，投标人为销售商的需提供农药经营许可证扫描件和加盖生产厂家公章的农药生产许可证、农药标准、农药登记证扫描件；投标人提供生产厂家出具的加盖公章农药包装废弃物回收处理承诺书扫描件；（所提供的证件为有效期内）</w:t>
      </w:r>
    </w:p>
    <w:p w14:paraId="0643E806">
      <w:pPr>
        <w:spacing w:before="179" w:line="360" w:lineRule="auto"/>
        <w:ind w:left="517"/>
        <w:rPr>
          <w:rFonts w:hint="eastAsia" w:ascii="仿宋" w:hAnsi="仿宋" w:eastAsia="仿宋" w:cs="仿宋"/>
          <w:color w:val="000000" w:themeColor="text1"/>
          <w:spacing w:val="-4"/>
          <w:sz w:val="24"/>
          <w:szCs w:val="24"/>
          <w:lang w:eastAsia="zh-CN"/>
          <w14:textFill>
            <w14:solidFill>
              <w14:schemeClr w14:val="tx1"/>
            </w14:solidFill>
          </w14:textFill>
        </w:rPr>
      </w:pPr>
    </w:p>
    <w:p w14:paraId="4B88D9DA">
      <w:pPr>
        <w:pStyle w:val="15"/>
        <w:ind w:left="464" w:leftChars="221" w:firstLine="0" w:firstLineChars="0"/>
        <w:rPr>
          <w:rFonts w:hint="default"/>
          <w:lang w:val="en-US" w:eastAsia="zh-CN"/>
        </w:rPr>
      </w:pPr>
      <w:r>
        <w:rPr>
          <w:rFonts w:hint="eastAsia" w:ascii="仿宋" w:hAnsi="仿宋" w:eastAsia="仿宋" w:cs="仿宋"/>
          <w:spacing w:val="-4"/>
          <w:sz w:val="24"/>
          <w:szCs w:val="24"/>
          <w:lang w:val="en-US" w:eastAsia="zh-CN"/>
        </w:rPr>
        <w:t>11、</w:t>
      </w:r>
      <w:r>
        <w:rPr>
          <w:rFonts w:hint="default" w:ascii="仿宋" w:hAnsi="仿宋" w:eastAsia="仿宋" w:cs="仿宋"/>
          <w:snapToGrid w:val="0"/>
          <w:color w:val="000000"/>
          <w:kern w:val="2"/>
          <w:sz w:val="24"/>
          <w:szCs w:val="24"/>
          <w:u w:val="none"/>
          <w:lang w:val="en-US" w:eastAsia="zh-CN" w:bidi="ar-SA"/>
        </w:rPr>
        <w:t>投标保证金缴纳凭证或保函；</w:t>
      </w:r>
    </w:p>
    <w:p w14:paraId="4D68EAEA">
      <w:pPr>
        <w:spacing w:before="179" w:line="360" w:lineRule="auto"/>
        <w:ind w:firstLine="480" w:firstLineChars="200"/>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1</w:t>
      </w:r>
      <w:r>
        <w:rPr>
          <w:rFonts w:hint="eastAsia" w:ascii="仿宋" w:hAnsi="仿宋" w:eastAsia="仿宋" w:cs="仿宋"/>
          <w:kern w:val="2"/>
          <w:sz w:val="24"/>
          <w:szCs w:val="24"/>
          <w:u w:val="none"/>
          <w:lang w:val="en-US" w:eastAsia="zh-CN" w:bidi="ar-SA"/>
        </w:rPr>
        <w:t>2</w:t>
      </w:r>
      <w:r>
        <w:rPr>
          <w:rFonts w:hint="eastAsia" w:ascii="仿宋" w:hAnsi="仿宋" w:eastAsia="仿宋" w:cs="仿宋"/>
          <w:kern w:val="2"/>
          <w:sz w:val="24"/>
          <w:szCs w:val="24"/>
          <w:u w:val="none"/>
          <w:lang w:val="zh-CN" w:eastAsia="zh-CN" w:bidi="ar-SA"/>
        </w:rPr>
        <w:t>、供应商可提供有利于投标的其他证明材料</w:t>
      </w:r>
    </w:p>
    <w:p w14:paraId="6B6AA07F">
      <w:pPr>
        <w:pStyle w:val="16"/>
        <w:rPr>
          <w:rFonts w:hint="default" w:ascii="仿宋" w:hAnsi="仿宋" w:eastAsia="仿宋" w:cs="仿宋"/>
          <w:snapToGrid w:val="0"/>
          <w:color w:val="000000"/>
          <w:kern w:val="2"/>
          <w:sz w:val="24"/>
          <w:szCs w:val="24"/>
          <w:u w:val="none"/>
          <w:lang w:val="en-US" w:eastAsia="zh-CN" w:bidi="ar-SA"/>
        </w:rPr>
      </w:pPr>
      <w:r>
        <w:rPr>
          <w:rFonts w:hint="eastAsia"/>
          <w:lang w:val="en-US" w:eastAsia="zh-CN"/>
        </w:rPr>
        <w:t xml:space="preserve">    </w:t>
      </w:r>
      <w:r>
        <w:rPr>
          <w:rFonts w:hint="eastAsia" w:ascii="仿宋" w:hAnsi="仿宋" w:eastAsia="仿宋" w:cs="仿宋"/>
          <w:snapToGrid w:val="0"/>
          <w:color w:val="000000"/>
          <w:kern w:val="2"/>
          <w:sz w:val="24"/>
          <w:szCs w:val="24"/>
          <w:u w:val="none"/>
          <w:lang w:val="en-US" w:eastAsia="zh-CN" w:bidi="ar-SA"/>
        </w:rPr>
        <w:t xml:space="preserve"> 13、具有履行合同所必需的设备和专业技术能力。</w:t>
      </w:r>
    </w:p>
    <w:p w14:paraId="0EC88A96">
      <w:pPr>
        <w:spacing w:before="183" w:line="360" w:lineRule="auto"/>
        <w:ind w:left="501"/>
        <w:rPr>
          <w:rFonts w:hint="eastAsia" w:ascii="仿宋" w:hAnsi="仿宋" w:eastAsia="仿宋" w:cs="仿宋"/>
          <w:snapToGrid w:val="0"/>
          <w:color w:val="000000"/>
          <w:kern w:val="2"/>
          <w:sz w:val="24"/>
          <w:szCs w:val="24"/>
          <w:u w:val="none"/>
          <w:lang w:val="zh-CN" w:eastAsia="zh-CN" w:bidi="ar-SA"/>
        </w:rPr>
      </w:pPr>
      <w:r>
        <w:rPr>
          <w:rFonts w:hint="eastAsia" w:ascii="仿宋" w:hAnsi="仿宋" w:eastAsia="仿宋" w:cs="仿宋"/>
          <w:snapToGrid w:val="0"/>
          <w:color w:val="000000"/>
          <w:kern w:val="2"/>
          <w:sz w:val="24"/>
          <w:szCs w:val="24"/>
          <w:u w:val="none"/>
          <w:lang w:val="zh-CN" w:eastAsia="zh-CN" w:bidi="ar-SA"/>
        </w:rPr>
        <w:t>1</w:t>
      </w:r>
      <w:r>
        <w:rPr>
          <w:rFonts w:hint="eastAsia" w:ascii="仿宋" w:hAnsi="仿宋" w:eastAsia="仿宋" w:cs="仿宋"/>
          <w:snapToGrid w:val="0"/>
          <w:color w:val="000000"/>
          <w:kern w:val="2"/>
          <w:sz w:val="24"/>
          <w:szCs w:val="24"/>
          <w:u w:val="none"/>
          <w:lang w:val="en-US" w:eastAsia="zh-CN" w:bidi="ar-SA"/>
        </w:rPr>
        <w:t>4</w:t>
      </w:r>
      <w:r>
        <w:rPr>
          <w:rFonts w:hint="eastAsia" w:ascii="仿宋" w:hAnsi="仿宋" w:eastAsia="仿宋" w:cs="仿宋"/>
          <w:snapToGrid w:val="0"/>
          <w:color w:val="000000"/>
          <w:kern w:val="2"/>
          <w:sz w:val="24"/>
          <w:szCs w:val="24"/>
          <w:u w:val="none"/>
          <w:lang w:val="zh-CN" w:eastAsia="zh-CN" w:bidi="ar-SA"/>
        </w:rPr>
        <w:t>、本项目不接受联合体投标。</w:t>
      </w:r>
    </w:p>
    <w:p w14:paraId="77D16DAE">
      <w:pPr>
        <w:spacing w:line="222" w:lineRule="auto"/>
        <w:rPr>
          <w:rFonts w:hint="eastAsia" w:ascii="仿宋" w:hAnsi="仿宋" w:eastAsia="仿宋" w:cs="仿宋"/>
          <w:sz w:val="24"/>
          <w:szCs w:val="24"/>
        </w:rPr>
        <w:sectPr>
          <w:headerReference r:id="rId13" w:type="default"/>
          <w:footerReference r:id="rId14" w:type="default"/>
          <w:pgSz w:w="11906" w:h="16839"/>
          <w:pgMar w:top="1274" w:right="1734" w:bottom="1171" w:left="1785" w:header="852" w:footer="992" w:gutter="0"/>
          <w:pgNumType w:fmt="decimal"/>
          <w:cols w:space="720" w:num="1"/>
        </w:sectPr>
      </w:pPr>
    </w:p>
    <w:p w14:paraId="7F78A980">
      <w:pPr>
        <w:spacing w:before="200" w:line="222" w:lineRule="auto"/>
        <w:ind w:left="1052" w:firstLine="1398" w:firstLineChars="600"/>
        <w:jc w:val="both"/>
        <w:rPr>
          <w:rFonts w:hint="eastAsia" w:ascii="仿宋" w:hAnsi="仿宋" w:eastAsia="仿宋" w:cs="仿宋"/>
          <w:sz w:val="24"/>
          <w:szCs w:val="24"/>
        </w:rPr>
      </w:pPr>
      <w:r>
        <w:rPr>
          <w:rFonts w:hint="eastAsia" w:ascii="仿宋" w:hAnsi="仿宋" w:eastAsia="仿宋" w:cs="仿宋"/>
          <w:b/>
          <w:bCs/>
          <w:spacing w:val="-4"/>
          <w:sz w:val="24"/>
          <w:szCs w:val="24"/>
        </w:rPr>
        <w:t>开标一览表（投标文件格式一）</w:t>
      </w:r>
    </w:p>
    <w:p w14:paraId="01BB8DB2">
      <w:pPr>
        <w:spacing w:line="307" w:lineRule="auto"/>
        <w:rPr>
          <w:rFonts w:hint="eastAsia" w:ascii="仿宋" w:hAnsi="仿宋" w:eastAsia="仿宋" w:cs="仿宋"/>
          <w:sz w:val="21"/>
        </w:rPr>
      </w:pPr>
    </w:p>
    <w:p w14:paraId="1F29B48D">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分</w:t>
      </w:r>
      <w:r>
        <w:rPr>
          <w:rFonts w:hint="eastAsia" w:ascii="仿宋" w:hAnsi="仿宋" w:eastAsia="仿宋" w:cs="仿宋"/>
          <w:spacing w:val="-2"/>
          <w:sz w:val="24"/>
          <w:szCs w:val="24"/>
        </w:rPr>
        <w:t>包号：</w:t>
      </w:r>
      <w:r>
        <w:rPr>
          <w:rFonts w:hint="eastAsia" w:ascii="Times New Roman" w:hAnsi="Times New Roman" w:eastAsia="仿宋"/>
          <w:sz w:val="24"/>
          <w:lang w:val="en-US" w:eastAsia="zh-CN"/>
        </w:rPr>
        <w:t>标项一</w:t>
      </w:r>
    </w:p>
    <w:p w14:paraId="5C76A176">
      <w:pPr>
        <w:spacing w:before="180" w:line="221" w:lineRule="auto"/>
        <w:ind w:left="622"/>
        <w:rPr>
          <w:rFonts w:hint="eastAsia" w:ascii="仿宋" w:hAnsi="仿宋" w:eastAsia="仿宋" w:cs="仿宋"/>
          <w:sz w:val="24"/>
          <w:szCs w:val="24"/>
          <w:lang w:val="en-US" w:eastAsia="zh-CN"/>
        </w:rPr>
      </w:pPr>
      <w:r>
        <w:rPr>
          <w:rFonts w:hint="eastAsia" w:ascii="Times New Roman" w:hAnsi="Times New Roman" w:eastAsia="仿宋"/>
          <w:sz w:val="24"/>
          <w:lang w:val="en-US" w:eastAsia="zh-CN"/>
        </w:rPr>
        <w:t>预算金额：</w:t>
      </w:r>
      <w:r>
        <w:rPr>
          <w:rFonts w:hint="eastAsia" w:ascii="仿宋" w:hAnsi="仿宋" w:eastAsia="仿宋" w:cs="仿宋"/>
          <w:spacing w:val="-3"/>
          <w:sz w:val="24"/>
          <w:szCs w:val="24"/>
          <w:lang w:val="en-US" w:eastAsia="zh-CN"/>
        </w:rPr>
        <w:t>500000.00</w:t>
      </w:r>
      <w:r>
        <w:rPr>
          <w:rFonts w:hint="eastAsia" w:ascii="仿宋" w:hAnsi="仿宋" w:eastAsia="仿宋" w:cs="仿宋"/>
          <w:b/>
          <w:bCs/>
          <w:spacing w:val="-3"/>
          <w:sz w:val="24"/>
          <w:szCs w:val="24"/>
        </w:rPr>
        <w:t>元</w:t>
      </w:r>
      <w:r>
        <w:rPr>
          <w:rFonts w:hint="eastAsia" w:ascii="仿宋" w:hAnsi="仿宋" w:eastAsia="仿宋" w:cs="仿宋"/>
          <w:b/>
          <w:bCs/>
          <w:spacing w:val="-3"/>
          <w:sz w:val="24"/>
          <w:szCs w:val="24"/>
          <w:lang w:val="en-US" w:eastAsia="zh-CN"/>
        </w:rPr>
        <w:t xml:space="preserve">         </w:t>
      </w:r>
      <w:r>
        <w:rPr>
          <w:rFonts w:hint="eastAsia" w:ascii="Times New Roman" w:hAnsi="Times New Roman" w:eastAsia="仿宋"/>
          <w:sz w:val="24"/>
          <w:lang w:val="en-US" w:eastAsia="zh-CN"/>
        </w:rPr>
        <w:t>数量</w:t>
      </w:r>
      <w:r>
        <w:rPr>
          <w:rFonts w:hint="default" w:ascii="Times New Roman" w:hAnsi="Times New Roman" w:eastAsia="仿宋"/>
          <w:sz w:val="24"/>
        </w:rPr>
        <w:t>单位：</w:t>
      </w:r>
      <w:r>
        <w:rPr>
          <w:rFonts w:hint="eastAsia" w:ascii="Times New Roman" w:hAnsi="Times New Roman" w:eastAsia="仿宋"/>
          <w:sz w:val="24"/>
          <w:lang w:val="en-US" w:eastAsia="zh-CN"/>
        </w:rPr>
        <w:t>亩</w:t>
      </w:r>
    </w:p>
    <w:p w14:paraId="0B728850">
      <w:pPr>
        <w:spacing w:line="144" w:lineRule="exact"/>
        <w:rPr>
          <w:rFonts w:hint="eastAsia" w:ascii="仿宋" w:hAnsi="仿宋" w:eastAsia="仿宋" w:cs="仿宋"/>
        </w:rPr>
      </w:pPr>
    </w:p>
    <w:tbl>
      <w:tblPr>
        <w:tblStyle w:val="27"/>
        <w:tblpPr w:leftFromText="180" w:rightFromText="180" w:vertAnchor="text" w:horzAnchor="page" w:tblpX="992" w:tblpY="172"/>
        <w:tblOverlap w:val="never"/>
        <w:tblW w:w="92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5"/>
        <w:gridCol w:w="1435"/>
        <w:gridCol w:w="816"/>
        <w:gridCol w:w="855"/>
        <w:gridCol w:w="1405"/>
        <w:gridCol w:w="1422"/>
        <w:gridCol w:w="1133"/>
        <w:gridCol w:w="1024"/>
      </w:tblGrid>
      <w:tr w14:paraId="1F418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1125" w:type="dxa"/>
            <w:vAlign w:val="top"/>
          </w:tcPr>
          <w:p w14:paraId="79C8D74D">
            <w:pPr>
              <w:pStyle w:val="26"/>
              <w:spacing w:before="274" w:line="221" w:lineRule="auto"/>
              <w:rPr>
                <w:rFonts w:hint="eastAsia" w:ascii="仿宋" w:hAnsi="仿宋" w:eastAsia="仿宋" w:cs="仿宋"/>
              </w:rPr>
            </w:pPr>
            <w:r>
              <w:rPr>
                <w:rFonts w:hint="eastAsia" w:ascii="仿宋" w:hAnsi="仿宋" w:eastAsia="仿宋" w:cs="仿宋"/>
                <w:spacing w:val="-6"/>
              </w:rPr>
              <w:t>货物名称</w:t>
            </w:r>
          </w:p>
        </w:tc>
        <w:tc>
          <w:tcPr>
            <w:tcW w:w="1435" w:type="dxa"/>
            <w:vAlign w:val="top"/>
          </w:tcPr>
          <w:p w14:paraId="4A9D5B17">
            <w:pPr>
              <w:pStyle w:val="26"/>
              <w:spacing w:before="275" w:line="222" w:lineRule="auto"/>
              <w:ind w:left="157"/>
              <w:rPr>
                <w:rFonts w:hint="eastAsia" w:ascii="仿宋" w:hAnsi="仿宋" w:eastAsia="仿宋" w:cs="仿宋"/>
              </w:rPr>
            </w:pPr>
            <w:r>
              <w:rPr>
                <w:rFonts w:hint="eastAsia" w:ascii="仿宋" w:hAnsi="仿宋" w:eastAsia="仿宋" w:cs="仿宋"/>
                <w:spacing w:val="-4"/>
              </w:rPr>
              <w:t>投标总价</w:t>
            </w:r>
          </w:p>
        </w:tc>
        <w:tc>
          <w:tcPr>
            <w:tcW w:w="816" w:type="dxa"/>
            <w:vAlign w:val="top"/>
          </w:tcPr>
          <w:p w14:paraId="02943F86">
            <w:pPr>
              <w:pStyle w:val="26"/>
              <w:spacing w:before="274" w:line="221" w:lineRule="auto"/>
              <w:ind w:left="229"/>
              <w:rPr>
                <w:rFonts w:hint="eastAsia" w:ascii="仿宋" w:hAnsi="仿宋" w:eastAsia="仿宋" w:cs="仿宋"/>
                <w:spacing w:val="-4"/>
                <w:lang w:val="en-US" w:eastAsia="zh-CN"/>
              </w:rPr>
            </w:pPr>
            <w:r>
              <w:rPr>
                <w:rFonts w:hint="eastAsia" w:cs="仿宋"/>
                <w:spacing w:val="-4"/>
                <w:lang w:val="en-US" w:eastAsia="zh-CN"/>
              </w:rPr>
              <w:t>数量</w:t>
            </w:r>
          </w:p>
        </w:tc>
        <w:tc>
          <w:tcPr>
            <w:tcW w:w="855" w:type="dxa"/>
            <w:vAlign w:val="top"/>
          </w:tcPr>
          <w:p w14:paraId="75276207">
            <w:pPr>
              <w:pStyle w:val="26"/>
              <w:spacing w:before="274" w:line="221" w:lineRule="auto"/>
              <w:ind w:left="229"/>
              <w:rPr>
                <w:rFonts w:hint="eastAsia" w:ascii="仿宋" w:hAnsi="仿宋" w:eastAsia="仿宋" w:cs="仿宋"/>
                <w:spacing w:val="-4"/>
                <w:lang w:val="en-US" w:eastAsia="zh-CN"/>
              </w:rPr>
            </w:pPr>
            <w:r>
              <w:rPr>
                <w:rFonts w:hint="eastAsia" w:cs="仿宋"/>
                <w:spacing w:val="-4"/>
                <w:lang w:val="en-US" w:eastAsia="zh-CN"/>
              </w:rPr>
              <w:t>单位</w:t>
            </w:r>
          </w:p>
        </w:tc>
        <w:tc>
          <w:tcPr>
            <w:tcW w:w="1405" w:type="dxa"/>
            <w:vAlign w:val="top"/>
          </w:tcPr>
          <w:p w14:paraId="33597A57">
            <w:pPr>
              <w:pStyle w:val="26"/>
              <w:spacing w:before="275" w:line="222" w:lineRule="auto"/>
              <w:ind w:left="157"/>
              <w:rPr>
                <w:rFonts w:hint="eastAsia" w:ascii="仿宋" w:hAnsi="仿宋" w:eastAsia="仿宋" w:cs="仿宋"/>
              </w:rPr>
            </w:pPr>
            <w:r>
              <w:rPr>
                <w:rFonts w:hint="eastAsia" w:ascii="仿宋" w:hAnsi="仿宋" w:eastAsia="仿宋" w:cs="仿宋"/>
                <w:spacing w:val="-4"/>
              </w:rPr>
              <w:t>投标保证金缴纳方式</w:t>
            </w:r>
          </w:p>
        </w:tc>
        <w:tc>
          <w:tcPr>
            <w:tcW w:w="1422" w:type="dxa"/>
            <w:vAlign w:val="top"/>
          </w:tcPr>
          <w:p w14:paraId="420E1FCF">
            <w:pPr>
              <w:pStyle w:val="26"/>
              <w:spacing w:before="39" w:line="468" w:lineRule="exact"/>
              <w:ind w:left="40"/>
              <w:rPr>
                <w:rFonts w:hint="eastAsia" w:ascii="仿宋" w:hAnsi="仿宋" w:eastAsia="仿宋" w:cs="仿宋"/>
              </w:rPr>
            </w:pPr>
            <w:r>
              <w:rPr>
                <w:rFonts w:hint="eastAsia" w:ascii="仿宋" w:hAnsi="仿宋" w:eastAsia="仿宋" w:cs="仿宋"/>
                <w:spacing w:val="-4"/>
              </w:rPr>
              <w:t>供货期限及供货地点</w:t>
            </w:r>
          </w:p>
        </w:tc>
        <w:tc>
          <w:tcPr>
            <w:tcW w:w="1133" w:type="dxa"/>
            <w:vAlign w:val="top"/>
          </w:tcPr>
          <w:p w14:paraId="4944BDB4">
            <w:pPr>
              <w:pStyle w:val="26"/>
              <w:spacing w:before="274" w:line="221" w:lineRule="auto"/>
              <w:ind w:left="289"/>
              <w:rPr>
                <w:rFonts w:hint="eastAsia" w:ascii="仿宋" w:hAnsi="仿宋" w:eastAsia="仿宋" w:cs="仿宋"/>
              </w:rPr>
            </w:pPr>
            <w:r>
              <w:rPr>
                <w:rFonts w:hint="eastAsia" w:ascii="仿宋" w:hAnsi="仿宋" w:eastAsia="仿宋" w:cs="仿宋"/>
                <w:spacing w:val="-8"/>
              </w:rPr>
              <w:t>质保期</w:t>
            </w:r>
          </w:p>
        </w:tc>
        <w:tc>
          <w:tcPr>
            <w:tcW w:w="1024" w:type="dxa"/>
            <w:vAlign w:val="top"/>
          </w:tcPr>
          <w:p w14:paraId="4879ABC1">
            <w:pPr>
              <w:pStyle w:val="26"/>
              <w:spacing w:before="275" w:line="224" w:lineRule="auto"/>
              <w:ind w:left="263"/>
              <w:rPr>
                <w:rFonts w:hint="eastAsia" w:ascii="仿宋" w:hAnsi="仿宋" w:eastAsia="仿宋" w:cs="仿宋"/>
              </w:rPr>
            </w:pPr>
            <w:r>
              <w:rPr>
                <w:rFonts w:hint="eastAsia" w:ascii="仿宋" w:hAnsi="仿宋" w:eastAsia="仿宋" w:cs="仿宋"/>
                <w:spacing w:val="-9"/>
              </w:rPr>
              <w:t>备注</w:t>
            </w:r>
          </w:p>
        </w:tc>
      </w:tr>
      <w:tr w14:paraId="3A625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trPr>
        <w:tc>
          <w:tcPr>
            <w:tcW w:w="1125" w:type="dxa"/>
            <w:vAlign w:val="top"/>
          </w:tcPr>
          <w:p w14:paraId="18A9704A">
            <w:pPr>
              <w:rPr>
                <w:rFonts w:hint="eastAsia" w:ascii="仿宋" w:hAnsi="仿宋" w:eastAsia="仿宋" w:cs="仿宋"/>
                <w:sz w:val="21"/>
              </w:rPr>
            </w:pPr>
          </w:p>
          <w:p w14:paraId="219ED5C6">
            <w:pPr>
              <w:rPr>
                <w:rFonts w:hint="eastAsia" w:ascii="仿宋" w:hAnsi="仿宋" w:eastAsia="仿宋" w:cs="仿宋"/>
                <w:sz w:val="21"/>
              </w:rPr>
            </w:pPr>
          </w:p>
          <w:p w14:paraId="5FE45FD9">
            <w:pPr>
              <w:rPr>
                <w:rFonts w:hint="eastAsia" w:ascii="仿宋" w:hAnsi="仿宋" w:eastAsia="仿宋" w:cs="仿宋"/>
                <w:sz w:val="21"/>
              </w:rPr>
            </w:pPr>
          </w:p>
          <w:p w14:paraId="5A24B70C">
            <w:pPr>
              <w:rPr>
                <w:rFonts w:hint="eastAsia" w:ascii="仿宋" w:hAnsi="仿宋" w:eastAsia="仿宋" w:cs="仿宋"/>
                <w:sz w:val="21"/>
              </w:rPr>
            </w:pPr>
            <w:r>
              <w:rPr>
                <w:rFonts w:hint="eastAsia" w:ascii="仿宋" w:hAnsi="仿宋" w:eastAsia="仿宋" w:cs="仿宋"/>
                <w:sz w:val="21"/>
              </w:rPr>
              <w:t>飞防作业</w:t>
            </w:r>
          </w:p>
        </w:tc>
        <w:tc>
          <w:tcPr>
            <w:tcW w:w="1435" w:type="dxa"/>
            <w:vAlign w:val="top"/>
          </w:tcPr>
          <w:p w14:paraId="1B207E9C">
            <w:pPr>
              <w:spacing w:line="311" w:lineRule="auto"/>
              <w:rPr>
                <w:rFonts w:hint="eastAsia" w:ascii="仿宋" w:hAnsi="仿宋" w:eastAsia="仿宋" w:cs="仿宋"/>
                <w:sz w:val="21"/>
              </w:rPr>
            </w:pPr>
          </w:p>
          <w:p w14:paraId="0265CB60">
            <w:pPr>
              <w:pStyle w:val="26"/>
              <w:spacing w:before="78" w:line="465" w:lineRule="exact"/>
              <w:ind w:left="19"/>
              <w:rPr>
                <w:rFonts w:hint="eastAsia" w:ascii="仿宋" w:hAnsi="仿宋" w:eastAsia="仿宋" w:cs="仿宋"/>
                <w:lang w:eastAsia="zh-CN"/>
              </w:rPr>
            </w:pPr>
            <w:r>
              <w:rPr>
                <w:rFonts w:hint="eastAsia" w:ascii="仿宋" w:hAnsi="仿宋" w:eastAsia="仿宋" w:cs="仿宋"/>
                <w:spacing w:val="-7"/>
                <w:position w:val="16"/>
              </w:rPr>
              <w:t>大写：</w:t>
            </w:r>
            <w:r>
              <w:rPr>
                <w:rFonts w:hint="eastAsia" w:cs="仿宋"/>
                <w:spacing w:val="-7"/>
                <w:position w:val="16"/>
                <w:lang w:eastAsia="zh-CN"/>
              </w:rPr>
              <w:t>伍拾万元整</w:t>
            </w:r>
          </w:p>
          <w:p w14:paraId="219E01C3">
            <w:pPr>
              <w:pStyle w:val="26"/>
              <w:spacing w:line="224" w:lineRule="auto"/>
              <w:ind w:left="16"/>
              <w:rPr>
                <w:rFonts w:hint="default" w:ascii="仿宋" w:hAnsi="仿宋" w:eastAsia="仿宋" w:cs="仿宋"/>
                <w:lang w:val="en-US" w:eastAsia="zh-CN"/>
              </w:rPr>
            </w:pPr>
            <w:r>
              <w:rPr>
                <w:rFonts w:hint="eastAsia" w:ascii="仿宋" w:hAnsi="仿宋" w:eastAsia="仿宋" w:cs="仿宋"/>
                <w:spacing w:val="-6"/>
              </w:rPr>
              <w:t>小写：</w:t>
            </w:r>
            <w:r>
              <w:rPr>
                <w:rFonts w:hint="eastAsia" w:cs="仿宋"/>
                <w:spacing w:val="-6"/>
                <w:lang w:val="en-US" w:eastAsia="zh-CN"/>
              </w:rPr>
              <w:t>500000.00</w:t>
            </w:r>
          </w:p>
        </w:tc>
        <w:tc>
          <w:tcPr>
            <w:tcW w:w="816" w:type="dxa"/>
            <w:vAlign w:val="top"/>
          </w:tcPr>
          <w:p w14:paraId="6087D363">
            <w:pPr>
              <w:pStyle w:val="26"/>
              <w:spacing w:line="224" w:lineRule="auto"/>
              <w:ind w:left="16"/>
              <w:rPr>
                <w:rFonts w:hint="eastAsia" w:cs="仿宋"/>
                <w:spacing w:val="-6"/>
                <w:lang w:val="en-US" w:eastAsia="zh-CN"/>
              </w:rPr>
            </w:pPr>
          </w:p>
          <w:p w14:paraId="40B26A85">
            <w:pPr>
              <w:pStyle w:val="26"/>
              <w:spacing w:line="224" w:lineRule="auto"/>
              <w:ind w:left="16"/>
              <w:rPr>
                <w:rFonts w:hint="eastAsia" w:cs="仿宋"/>
                <w:spacing w:val="-6"/>
                <w:lang w:val="en-US" w:eastAsia="zh-CN"/>
              </w:rPr>
            </w:pPr>
          </w:p>
          <w:p w14:paraId="7681F236">
            <w:pPr>
              <w:pStyle w:val="26"/>
              <w:spacing w:line="224" w:lineRule="auto"/>
              <w:ind w:left="16"/>
              <w:rPr>
                <w:rFonts w:hint="eastAsia" w:cs="仿宋"/>
                <w:spacing w:val="-6"/>
                <w:lang w:val="en-US" w:eastAsia="zh-CN"/>
              </w:rPr>
            </w:pPr>
          </w:p>
          <w:p w14:paraId="5A67FDFC">
            <w:pPr>
              <w:pStyle w:val="26"/>
              <w:spacing w:line="224" w:lineRule="auto"/>
              <w:ind w:left="16"/>
              <w:rPr>
                <w:rFonts w:hint="default" w:ascii="仿宋" w:hAnsi="仿宋" w:eastAsia="仿宋" w:cs="仿宋"/>
                <w:spacing w:val="-6"/>
                <w:lang w:val="en-US" w:eastAsia="zh-CN"/>
              </w:rPr>
            </w:pPr>
          </w:p>
        </w:tc>
        <w:tc>
          <w:tcPr>
            <w:tcW w:w="855" w:type="dxa"/>
            <w:vAlign w:val="top"/>
          </w:tcPr>
          <w:p w14:paraId="1899029A">
            <w:pPr>
              <w:pStyle w:val="26"/>
              <w:spacing w:line="224" w:lineRule="auto"/>
              <w:rPr>
                <w:rFonts w:hint="eastAsia" w:cs="仿宋"/>
                <w:spacing w:val="-6"/>
                <w:lang w:eastAsia="zh-CN"/>
              </w:rPr>
            </w:pPr>
          </w:p>
          <w:p w14:paraId="10668AD5">
            <w:pPr>
              <w:pStyle w:val="26"/>
              <w:spacing w:line="224" w:lineRule="auto"/>
              <w:rPr>
                <w:rFonts w:hint="eastAsia" w:cs="仿宋"/>
                <w:spacing w:val="-6"/>
                <w:lang w:eastAsia="zh-CN"/>
              </w:rPr>
            </w:pPr>
          </w:p>
          <w:p w14:paraId="48DEFBC7">
            <w:pPr>
              <w:pStyle w:val="26"/>
              <w:spacing w:line="224" w:lineRule="auto"/>
              <w:rPr>
                <w:rFonts w:hint="eastAsia" w:cs="仿宋"/>
                <w:spacing w:val="-6"/>
                <w:lang w:eastAsia="zh-CN"/>
              </w:rPr>
            </w:pPr>
          </w:p>
          <w:p w14:paraId="3C6D0477">
            <w:pPr>
              <w:pStyle w:val="26"/>
              <w:spacing w:line="224" w:lineRule="auto"/>
              <w:ind w:firstLine="228" w:firstLineChars="100"/>
              <w:rPr>
                <w:rFonts w:hint="eastAsia" w:ascii="仿宋" w:hAnsi="仿宋" w:eastAsia="仿宋" w:cs="仿宋"/>
                <w:spacing w:val="-6"/>
                <w:lang w:eastAsia="zh-CN"/>
              </w:rPr>
            </w:pPr>
            <w:r>
              <w:rPr>
                <w:rFonts w:hint="eastAsia" w:cs="仿宋"/>
                <w:spacing w:val="-6"/>
                <w:lang w:eastAsia="zh-CN"/>
              </w:rPr>
              <w:t>亩</w:t>
            </w:r>
          </w:p>
        </w:tc>
        <w:tc>
          <w:tcPr>
            <w:tcW w:w="1405" w:type="dxa"/>
            <w:vAlign w:val="top"/>
          </w:tcPr>
          <w:p w14:paraId="5F232510">
            <w:pPr>
              <w:rPr>
                <w:rFonts w:hint="eastAsia" w:ascii="仿宋" w:hAnsi="仿宋" w:eastAsia="仿宋" w:cs="仿宋"/>
                <w:sz w:val="21"/>
              </w:rPr>
            </w:pPr>
          </w:p>
        </w:tc>
        <w:tc>
          <w:tcPr>
            <w:tcW w:w="1422" w:type="dxa"/>
            <w:vAlign w:val="top"/>
          </w:tcPr>
          <w:p w14:paraId="61CA9224">
            <w:pPr>
              <w:rPr>
                <w:rFonts w:hint="eastAsia" w:ascii="仿宋" w:hAnsi="仿宋" w:eastAsia="仿宋" w:cs="仿宋"/>
                <w:sz w:val="21"/>
              </w:rPr>
            </w:pPr>
          </w:p>
        </w:tc>
        <w:tc>
          <w:tcPr>
            <w:tcW w:w="1133" w:type="dxa"/>
            <w:vAlign w:val="top"/>
          </w:tcPr>
          <w:p w14:paraId="7849D982">
            <w:pPr>
              <w:rPr>
                <w:rFonts w:hint="eastAsia" w:ascii="仿宋" w:hAnsi="仿宋" w:eastAsia="仿宋" w:cs="仿宋"/>
                <w:sz w:val="21"/>
              </w:rPr>
            </w:pPr>
          </w:p>
        </w:tc>
        <w:tc>
          <w:tcPr>
            <w:tcW w:w="1024" w:type="dxa"/>
            <w:vAlign w:val="top"/>
          </w:tcPr>
          <w:p w14:paraId="4B5FBBE6">
            <w:pPr>
              <w:rPr>
                <w:rFonts w:hint="eastAsia" w:ascii="仿宋" w:hAnsi="仿宋" w:eastAsia="仿宋" w:cs="仿宋"/>
                <w:sz w:val="21"/>
              </w:rPr>
            </w:pPr>
          </w:p>
        </w:tc>
      </w:tr>
    </w:tbl>
    <w:p w14:paraId="4D9ADA12">
      <w:pPr>
        <w:spacing w:line="260" w:lineRule="auto"/>
        <w:rPr>
          <w:rFonts w:hint="eastAsia" w:ascii="仿宋" w:hAnsi="仿宋" w:eastAsia="仿宋" w:cs="仿宋"/>
          <w:sz w:val="21"/>
        </w:rPr>
      </w:pPr>
    </w:p>
    <w:p w14:paraId="37412E1F">
      <w:pPr>
        <w:spacing w:line="260" w:lineRule="auto"/>
        <w:rPr>
          <w:rFonts w:hint="eastAsia" w:ascii="仿宋" w:hAnsi="仿宋" w:eastAsia="仿宋" w:cs="仿宋"/>
          <w:sz w:val="21"/>
        </w:rPr>
      </w:pPr>
    </w:p>
    <w:p w14:paraId="2D210EEC">
      <w:pPr>
        <w:spacing w:line="260" w:lineRule="auto"/>
        <w:rPr>
          <w:rFonts w:hint="eastAsia" w:ascii="仿宋" w:hAnsi="仿宋" w:eastAsia="仿宋" w:cs="仿宋"/>
          <w:sz w:val="21"/>
        </w:rPr>
      </w:pPr>
    </w:p>
    <w:p w14:paraId="71ABB682">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47F34910">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14:paraId="6D025EB1">
      <w:pPr>
        <w:spacing w:before="192" w:line="230" w:lineRule="auto"/>
        <w:ind w:left="628"/>
        <w:rPr>
          <w:rFonts w:hint="eastAsia" w:ascii="仿宋" w:hAnsi="仿宋" w:eastAsia="仿宋" w:cs="仿宋"/>
          <w:sz w:val="24"/>
          <w:szCs w:val="24"/>
        </w:rPr>
      </w:pPr>
      <w:r>
        <w:rPr>
          <w:rFonts w:hint="eastAsia" w:ascii="仿宋" w:hAnsi="仿宋" w:eastAsia="仿宋" w:cs="仿宋"/>
          <w:spacing w:val="-1"/>
          <w:sz w:val="24"/>
          <w:szCs w:val="24"/>
        </w:rPr>
        <w:t>注:</w:t>
      </w:r>
    </w:p>
    <w:p w14:paraId="4C844DF0">
      <w:pPr>
        <w:spacing w:before="169" w:line="465" w:lineRule="exact"/>
        <w:ind w:left="614"/>
        <w:rPr>
          <w:rFonts w:hint="eastAsia" w:ascii="仿宋" w:hAnsi="仿宋" w:eastAsia="仿宋" w:cs="仿宋"/>
          <w:sz w:val="24"/>
          <w:szCs w:val="24"/>
        </w:rPr>
      </w:pPr>
      <w:r>
        <w:rPr>
          <w:rFonts w:hint="eastAsia" w:ascii="仿宋" w:hAnsi="仿宋" w:eastAsia="仿宋" w:cs="仿宋"/>
          <w:spacing w:val="-1"/>
          <w:position w:val="16"/>
          <w:sz w:val="24"/>
          <w:szCs w:val="24"/>
        </w:rPr>
        <w:t>①此表中，投标总价应和投标分项报价表的总价相一致。</w:t>
      </w:r>
    </w:p>
    <w:p w14:paraId="226BFCA5">
      <w:pPr>
        <w:spacing w:before="1" w:line="221" w:lineRule="auto"/>
        <w:ind w:left="613"/>
        <w:rPr>
          <w:rFonts w:hint="eastAsia" w:ascii="仿宋" w:hAnsi="仿宋" w:eastAsia="仿宋" w:cs="仿宋"/>
          <w:sz w:val="24"/>
          <w:szCs w:val="24"/>
        </w:rPr>
      </w:pPr>
      <w:r>
        <w:rPr>
          <w:rFonts w:hint="eastAsia" w:ascii="仿宋" w:hAnsi="仿宋" w:eastAsia="仿宋" w:cs="仿宋"/>
          <w:spacing w:val="-1"/>
          <w:sz w:val="24"/>
          <w:szCs w:val="24"/>
        </w:rPr>
        <w:t>②投标商报价时包含税费等一切与本次项目相关的费用。</w:t>
      </w:r>
    </w:p>
    <w:p w14:paraId="2E867AC4">
      <w:pPr>
        <w:spacing w:before="180" w:line="359" w:lineRule="auto"/>
        <w:ind w:left="502" w:right="1067" w:firstLine="111"/>
        <w:jc w:val="both"/>
        <w:rPr>
          <w:rFonts w:hint="eastAsia" w:ascii="仿宋" w:hAnsi="仿宋" w:eastAsia="仿宋" w:cs="仿宋"/>
          <w:spacing w:val="2"/>
          <w:sz w:val="24"/>
          <w:szCs w:val="24"/>
        </w:rPr>
      </w:pPr>
      <w:r>
        <w:rPr>
          <w:rFonts w:hint="eastAsia" w:ascii="仿宋" w:hAnsi="仿宋" w:eastAsia="仿宋" w:cs="仿宋"/>
          <w:spacing w:val="2"/>
          <w:sz w:val="24"/>
          <w:szCs w:val="24"/>
        </w:rPr>
        <w:t>③如评标委员会认为投标人的报价明显低于其他通过符合性检查投标人的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w:t>
      </w:r>
      <w:r>
        <w:rPr>
          <w:rFonts w:hint="eastAsia" w:ascii="仿宋" w:hAnsi="仿宋" w:eastAsia="仿宋" w:cs="仿宋"/>
          <w:spacing w:val="2"/>
          <w:sz w:val="24"/>
          <w:szCs w:val="24"/>
        </w:rPr>
        <w:t>无效。</w:t>
      </w:r>
    </w:p>
    <w:p w14:paraId="7DE44391">
      <w:pPr>
        <w:spacing w:beforeLines="0" w:afterLines="0"/>
        <w:ind w:firstLine="490" w:firstLineChars="200"/>
        <w:jc w:val="left"/>
        <w:rPr>
          <w:rFonts w:hint="eastAsia" w:ascii="仿宋" w:hAnsi="仿宋" w:eastAsia="仿宋" w:cs="仿宋"/>
          <w:b/>
          <w:bCs/>
          <w:snapToGrid w:val="0"/>
          <w:color w:val="FF0000"/>
          <w:kern w:val="2"/>
          <w:sz w:val="24"/>
          <w:szCs w:val="24"/>
          <w:u w:val="none"/>
          <w:lang w:val="zh-CN" w:eastAsia="zh-CN" w:bidi="ar-SA"/>
        </w:rPr>
      </w:pPr>
      <w:r>
        <w:rPr>
          <w:rFonts w:hint="eastAsia" w:ascii="仿宋" w:hAnsi="仿宋" w:eastAsia="仿宋" w:cs="仿宋"/>
          <w:b/>
          <w:bCs/>
          <w:color w:val="FF0000"/>
          <w:spacing w:val="2"/>
          <w:sz w:val="24"/>
          <w:szCs w:val="24"/>
          <w:lang w:val="en-US" w:eastAsia="zh-CN"/>
        </w:rPr>
        <w:t>④</w:t>
      </w:r>
      <w:r>
        <w:rPr>
          <w:rFonts w:hint="default" w:ascii="仿宋" w:hAnsi="仿宋" w:eastAsia="仿宋" w:cs="仿宋"/>
          <w:b/>
          <w:bCs/>
          <w:color w:val="FF0000"/>
          <w:spacing w:val="2"/>
          <w:sz w:val="24"/>
          <w:szCs w:val="24"/>
          <w:lang w:val="en-US" w:eastAsia="zh-CN"/>
        </w:rPr>
        <w:t>本次招标项目预算金额</w:t>
      </w:r>
      <w:r>
        <w:rPr>
          <w:rFonts w:hint="eastAsia" w:ascii="仿宋" w:hAnsi="仿宋" w:eastAsia="仿宋" w:cs="仿宋"/>
          <w:b/>
          <w:bCs/>
          <w:color w:val="FF0000"/>
          <w:spacing w:val="2"/>
          <w:sz w:val="24"/>
          <w:szCs w:val="24"/>
          <w:lang w:val="en-US" w:eastAsia="zh-CN"/>
        </w:rPr>
        <w:t>固定</w:t>
      </w:r>
      <w:r>
        <w:rPr>
          <w:rFonts w:hint="eastAsia" w:ascii="仿宋" w:hAnsi="仿宋" w:eastAsia="仿宋" w:cs="仿宋"/>
          <w:b/>
          <w:bCs/>
          <w:snapToGrid w:val="0"/>
          <w:color w:val="FF0000"/>
          <w:kern w:val="2"/>
          <w:sz w:val="24"/>
          <w:szCs w:val="24"/>
          <w:u w:val="none"/>
          <w:lang w:val="zh-CN" w:eastAsia="zh-CN" w:bidi="ar-SA"/>
        </w:rPr>
        <w:t>，投标单位报服务面积数量，最终以参数原有的基础上所投服务面积数量最多的为第一中标候选人。</w:t>
      </w:r>
    </w:p>
    <w:p w14:paraId="7B0479F5">
      <w:pPr>
        <w:spacing w:before="180" w:line="359" w:lineRule="auto"/>
        <w:ind w:left="502" w:right="1067" w:firstLine="111"/>
        <w:jc w:val="both"/>
        <w:rPr>
          <w:rFonts w:hint="eastAsia" w:ascii="仿宋" w:hAnsi="仿宋" w:eastAsia="仿宋" w:cs="仿宋"/>
          <w:spacing w:val="-1"/>
          <w:sz w:val="24"/>
          <w:szCs w:val="24"/>
          <w:lang w:val="en-US" w:eastAsia="zh-CN"/>
        </w:rPr>
      </w:pPr>
    </w:p>
    <w:p w14:paraId="690C1081">
      <w:pPr>
        <w:pStyle w:val="8"/>
        <w:rPr>
          <w:rFonts w:hint="eastAsia" w:ascii="仿宋" w:hAnsi="仿宋" w:eastAsia="仿宋" w:cs="仿宋"/>
          <w:spacing w:val="-1"/>
          <w:sz w:val="24"/>
          <w:szCs w:val="24"/>
          <w:lang w:val="en-US" w:eastAsia="zh-CN"/>
        </w:rPr>
      </w:pPr>
    </w:p>
    <w:p w14:paraId="7FD60FF4">
      <w:pPr>
        <w:rPr>
          <w:rFonts w:hint="eastAsia" w:ascii="仿宋" w:hAnsi="仿宋" w:eastAsia="仿宋" w:cs="仿宋"/>
          <w:spacing w:val="-1"/>
          <w:sz w:val="24"/>
          <w:szCs w:val="24"/>
          <w:lang w:val="en-US" w:eastAsia="zh-CN"/>
        </w:rPr>
      </w:pPr>
    </w:p>
    <w:p w14:paraId="624F5E3D">
      <w:pPr>
        <w:pStyle w:val="8"/>
        <w:rPr>
          <w:rFonts w:hint="eastAsia" w:ascii="仿宋" w:hAnsi="仿宋" w:eastAsia="仿宋" w:cs="仿宋"/>
          <w:spacing w:val="-1"/>
          <w:sz w:val="24"/>
          <w:szCs w:val="24"/>
          <w:lang w:val="en-US" w:eastAsia="zh-CN"/>
        </w:rPr>
      </w:pPr>
    </w:p>
    <w:p w14:paraId="2262C348">
      <w:pPr>
        <w:rPr>
          <w:rFonts w:hint="eastAsia" w:ascii="仿宋" w:hAnsi="仿宋" w:eastAsia="仿宋" w:cs="仿宋"/>
          <w:spacing w:val="-1"/>
          <w:sz w:val="24"/>
          <w:szCs w:val="24"/>
          <w:lang w:val="en-US" w:eastAsia="zh-CN"/>
        </w:rPr>
      </w:pPr>
    </w:p>
    <w:p w14:paraId="1837C620">
      <w:pPr>
        <w:pStyle w:val="8"/>
        <w:rPr>
          <w:rFonts w:hint="eastAsia" w:ascii="仿宋" w:hAnsi="仿宋" w:eastAsia="仿宋" w:cs="仿宋"/>
          <w:spacing w:val="-1"/>
          <w:sz w:val="24"/>
          <w:szCs w:val="24"/>
          <w:lang w:val="en-US" w:eastAsia="zh-CN"/>
        </w:rPr>
      </w:pPr>
    </w:p>
    <w:p w14:paraId="02E57101">
      <w:pPr>
        <w:rPr>
          <w:rFonts w:hint="eastAsia" w:ascii="仿宋" w:hAnsi="仿宋" w:eastAsia="仿宋" w:cs="仿宋"/>
          <w:spacing w:val="-1"/>
          <w:sz w:val="24"/>
          <w:szCs w:val="24"/>
          <w:lang w:val="en-US" w:eastAsia="zh-CN"/>
        </w:rPr>
      </w:pPr>
    </w:p>
    <w:p w14:paraId="6C1B4E5D">
      <w:pPr>
        <w:spacing w:before="200" w:line="222" w:lineRule="auto"/>
        <w:ind w:left="1052" w:firstLine="1398" w:firstLineChars="600"/>
        <w:jc w:val="both"/>
        <w:rPr>
          <w:rFonts w:hint="eastAsia" w:ascii="仿宋" w:hAnsi="仿宋" w:eastAsia="仿宋" w:cs="仿宋"/>
          <w:sz w:val="24"/>
          <w:szCs w:val="24"/>
        </w:rPr>
      </w:pPr>
      <w:r>
        <w:rPr>
          <w:rFonts w:hint="eastAsia" w:ascii="仿宋" w:hAnsi="仿宋" w:eastAsia="仿宋" w:cs="仿宋"/>
          <w:b/>
          <w:bCs/>
          <w:spacing w:val="-4"/>
          <w:sz w:val="24"/>
          <w:szCs w:val="24"/>
        </w:rPr>
        <w:t>开标一览表（投标文件格式一）</w:t>
      </w:r>
    </w:p>
    <w:p w14:paraId="59F8AC1C">
      <w:pPr>
        <w:spacing w:line="307" w:lineRule="auto"/>
        <w:rPr>
          <w:rFonts w:hint="eastAsia" w:ascii="仿宋" w:hAnsi="仿宋" w:eastAsia="仿宋" w:cs="仿宋"/>
          <w:sz w:val="21"/>
        </w:rPr>
      </w:pPr>
    </w:p>
    <w:p w14:paraId="3FB98AA9">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分</w:t>
      </w:r>
      <w:r>
        <w:rPr>
          <w:rFonts w:hint="eastAsia" w:ascii="仿宋" w:hAnsi="仿宋" w:eastAsia="仿宋" w:cs="仿宋"/>
          <w:spacing w:val="-2"/>
          <w:sz w:val="24"/>
          <w:szCs w:val="24"/>
        </w:rPr>
        <w:t>包号：</w:t>
      </w:r>
      <w:r>
        <w:rPr>
          <w:rFonts w:hint="eastAsia" w:ascii="Times New Roman" w:hAnsi="Times New Roman" w:eastAsia="仿宋"/>
          <w:sz w:val="24"/>
          <w:lang w:val="en-US" w:eastAsia="zh-CN"/>
        </w:rPr>
        <w:t>标项二</w:t>
      </w:r>
    </w:p>
    <w:p w14:paraId="3DF591EA">
      <w:pPr>
        <w:spacing w:before="180" w:line="221" w:lineRule="auto"/>
        <w:ind w:left="622"/>
        <w:rPr>
          <w:rFonts w:hint="default" w:ascii="仿宋" w:hAnsi="仿宋" w:eastAsia="仿宋" w:cs="仿宋"/>
          <w:sz w:val="24"/>
          <w:szCs w:val="24"/>
          <w:lang w:val="en-US"/>
        </w:rPr>
      </w:pPr>
      <w:r>
        <w:rPr>
          <w:rFonts w:hint="eastAsia" w:ascii="Times New Roman" w:hAnsi="Times New Roman" w:eastAsia="仿宋"/>
          <w:sz w:val="24"/>
          <w:lang w:val="en-US" w:eastAsia="zh-CN"/>
        </w:rPr>
        <w:t>预算金额：</w:t>
      </w:r>
      <w:r>
        <w:rPr>
          <w:rFonts w:hint="eastAsia" w:ascii="仿宋" w:hAnsi="仿宋" w:eastAsia="仿宋" w:cs="仿宋"/>
          <w:spacing w:val="-3"/>
          <w:sz w:val="24"/>
          <w:szCs w:val="24"/>
          <w:lang w:val="en-US" w:eastAsia="zh-CN"/>
        </w:rPr>
        <w:t>3595000.00</w:t>
      </w:r>
      <w:r>
        <w:rPr>
          <w:rFonts w:hint="eastAsia" w:ascii="仿宋" w:hAnsi="仿宋" w:eastAsia="仿宋" w:cs="仿宋"/>
          <w:b/>
          <w:bCs/>
          <w:spacing w:val="-3"/>
          <w:sz w:val="24"/>
          <w:szCs w:val="24"/>
        </w:rPr>
        <w:t>元</w:t>
      </w:r>
      <w:r>
        <w:rPr>
          <w:rFonts w:hint="eastAsia" w:ascii="仿宋" w:hAnsi="仿宋" w:eastAsia="仿宋" w:cs="仿宋"/>
          <w:b/>
          <w:bCs/>
          <w:spacing w:val="-3"/>
          <w:sz w:val="24"/>
          <w:szCs w:val="24"/>
          <w:lang w:val="en-US" w:eastAsia="zh-CN"/>
        </w:rPr>
        <w:t xml:space="preserve">         </w:t>
      </w:r>
      <w:r>
        <w:rPr>
          <w:rFonts w:hint="eastAsia" w:ascii="Times New Roman" w:hAnsi="Times New Roman" w:eastAsia="仿宋"/>
          <w:sz w:val="24"/>
          <w:lang w:val="en-US" w:eastAsia="zh-CN"/>
        </w:rPr>
        <w:t>数量</w:t>
      </w:r>
      <w:r>
        <w:rPr>
          <w:rFonts w:hint="default" w:ascii="Times New Roman" w:hAnsi="Times New Roman" w:eastAsia="仿宋"/>
          <w:sz w:val="24"/>
        </w:rPr>
        <w:t>单位：</w:t>
      </w:r>
      <w:r>
        <w:rPr>
          <w:rFonts w:hint="eastAsia" w:ascii="Times New Roman" w:hAnsi="Times New Roman" w:eastAsia="仿宋"/>
          <w:sz w:val="24"/>
          <w:lang w:val="en-US" w:eastAsia="zh-CN"/>
        </w:rPr>
        <w:t>升/公斤</w:t>
      </w:r>
    </w:p>
    <w:p w14:paraId="0F3B240E">
      <w:pPr>
        <w:spacing w:line="144" w:lineRule="exact"/>
        <w:rPr>
          <w:rFonts w:hint="eastAsia" w:ascii="仿宋" w:hAnsi="仿宋" w:eastAsia="仿宋" w:cs="仿宋"/>
        </w:rPr>
      </w:pPr>
    </w:p>
    <w:tbl>
      <w:tblPr>
        <w:tblStyle w:val="27"/>
        <w:tblpPr w:leftFromText="180" w:rightFromText="180" w:vertAnchor="text" w:horzAnchor="page" w:tblpX="992" w:tblpY="172"/>
        <w:tblOverlap w:val="never"/>
        <w:tblW w:w="979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5"/>
        <w:gridCol w:w="1492"/>
        <w:gridCol w:w="1063"/>
        <w:gridCol w:w="911"/>
        <w:gridCol w:w="1633"/>
        <w:gridCol w:w="1386"/>
        <w:gridCol w:w="1102"/>
        <w:gridCol w:w="1082"/>
      </w:tblGrid>
      <w:tr w14:paraId="0F46E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1125" w:type="dxa"/>
            <w:vAlign w:val="top"/>
          </w:tcPr>
          <w:p w14:paraId="72BA476B">
            <w:pPr>
              <w:pStyle w:val="26"/>
              <w:spacing w:before="274" w:line="221" w:lineRule="auto"/>
              <w:rPr>
                <w:rFonts w:hint="eastAsia" w:ascii="仿宋" w:hAnsi="仿宋" w:eastAsia="仿宋" w:cs="仿宋"/>
              </w:rPr>
            </w:pPr>
            <w:r>
              <w:rPr>
                <w:rFonts w:hint="eastAsia" w:ascii="仿宋" w:hAnsi="仿宋" w:eastAsia="仿宋" w:cs="仿宋"/>
                <w:spacing w:val="-6"/>
              </w:rPr>
              <w:t>货物名称</w:t>
            </w:r>
          </w:p>
        </w:tc>
        <w:tc>
          <w:tcPr>
            <w:tcW w:w="1492" w:type="dxa"/>
            <w:vAlign w:val="top"/>
          </w:tcPr>
          <w:p w14:paraId="1C558ABF">
            <w:pPr>
              <w:pStyle w:val="26"/>
              <w:spacing w:before="275" w:line="222" w:lineRule="auto"/>
              <w:rPr>
                <w:rFonts w:hint="eastAsia" w:ascii="仿宋" w:hAnsi="仿宋" w:eastAsia="仿宋" w:cs="仿宋"/>
              </w:rPr>
            </w:pPr>
            <w:r>
              <w:rPr>
                <w:rFonts w:hint="eastAsia" w:ascii="仿宋" w:hAnsi="仿宋" w:eastAsia="仿宋" w:cs="仿宋"/>
                <w:spacing w:val="-4"/>
              </w:rPr>
              <w:t>投标总价</w:t>
            </w:r>
          </w:p>
        </w:tc>
        <w:tc>
          <w:tcPr>
            <w:tcW w:w="1063" w:type="dxa"/>
            <w:vAlign w:val="top"/>
          </w:tcPr>
          <w:p w14:paraId="6D5D2231">
            <w:pPr>
              <w:pStyle w:val="26"/>
              <w:spacing w:before="274" w:line="221" w:lineRule="auto"/>
              <w:ind w:left="229"/>
              <w:rPr>
                <w:rFonts w:hint="eastAsia" w:ascii="仿宋" w:hAnsi="仿宋" w:eastAsia="仿宋" w:cs="仿宋"/>
                <w:spacing w:val="-4"/>
                <w:lang w:val="en-US" w:eastAsia="zh-CN"/>
              </w:rPr>
            </w:pPr>
            <w:r>
              <w:rPr>
                <w:rFonts w:hint="eastAsia" w:cs="仿宋"/>
                <w:spacing w:val="-4"/>
                <w:lang w:val="en-US" w:eastAsia="zh-CN"/>
              </w:rPr>
              <w:t>数量</w:t>
            </w:r>
          </w:p>
        </w:tc>
        <w:tc>
          <w:tcPr>
            <w:tcW w:w="911" w:type="dxa"/>
            <w:vAlign w:val="top"/>
          </w:tcPr>
          <w:p w14:paraId="06B48238">
            <w:pPr>
              <w:pStyle w:val="26"/>
              <w:spacing w:before="274" w:line="221" w:lineRule="auto"/>
              <w:ind w:left="229"/>
              <w:rPr>
                <w:rFonts w:hint="eastAsia" w:ascii="仿宋" w:hAnsi="仿宋" w:eastAsia="仿宋" w:cs="仿宋"/>
                <w:spacing w:val="-4"/>
                <w:lang w:val="en-US" w:eastAsia="zh-CN"/>
              </w:rPr>
            </w:pPr>
            <w:r>
              <w:rPr>
                <w:rFonts w:hint="eastAsia" w:cs="仿宋"/>
                <w:spacing w:val="-4"/>
                <w:lang w:val="en-US" w:eastAsia="zh-CN"/>
              </w:rPr>
              <w:t>单位</w:t>
            </w:r>
          </w:p>
        </w:tc>
        <w:tc>
          <w:tcPr>
            <w:tcW w:w="1633" w:type="dxa"/>
            <w:vAlign w:val="top"/>
          </w:tcPr>
          <w:p w14:paraId="1838F4CA">
            <w:pPr>
              <w:pStyle w:val="26"/>
              <w:spacing w:before="275" w:line="222" w:lineRule="auto"/>
              <w:ind w:left="157"/>
              <w:rPr>
                <w:rFonts w:hint="eastAsia" w:ascii="仿宋" w:hAnsi="仿宋" w:eastAsia="仿宋" w:cs="仿宋"/>
              </w:rPr>
            </w:pPr>
            <w:r>
              <w:rPr>
                <w:rFonts w:hint="eastAsia" w:ascii="仿宋" w:hAnsi="仿宋" w:eastAsia="仿宋" w:cs="仿宋"/>
                <w:spacing w:val="-4"/>
              </w:rPr>
              <w:t>投标保证金缴纳方式</w:t>
            </w:r>
          </w:p>
        </w:tc>
        <w:tc>
          <w:tcPr>
            <w:tcW w:w="1386" w:type="dxa"/>
            <w:vAlign w:val="top"/>
          </w:tcPr>
          <w:p w14:paraId="58F403A8">
            <w:pPr>
              <w:pStyle w:val="26"/>
              <w:spacing w:before="39" w:line="468" w:lineRule="exact"/>
              <w:ind w:left="40"/>
              <w:rPr>
                <w:rFonts w:hint="eastAsia" w:ascii="仿宋" w:hAnsi="仿宋" w:eastAsia="仿宋" w:cs="仿宋"/>
              </w:rPr>
            </w:pPr>
            <w:r>
              <w:rPr>
                <w:rFonts w:hint="eastAsia" w:ascii="仿宋" w:hAnsi="仿宋" w:eastAsia="仿宋" w:cs="仿宋"/>
                <w:spacing w:val="-4"/>
              </w:rPr>
              <w:t>供货期限及供货地点</w:t>
            </w:r>
          </w:p>
        </w:tc>
        <w:tc>
          <w:tcPr>
            <w:tcW w:w="1102" w:type="dxa"/>
            <w:vAlign w:val="top"/>
          </w:tcPr>
          <w:p w14:paraId="7C46E46D">
            <w:pPr>
              <w:pStyle w:val="26"/>
              <w:spacing w:before="274" w:line="221" w:lineRule="auto"/>
              <w:ind w:left="289"/>
              <w:rPr>
                <w:rFonts w:hint="eastAsia" w:ascii="仿宋" w:hAnsi="仿宋" w:eastAsia="仿宋" w:cs="仿宋"/>
              </w:rPr>
            </w:pPr>
            <w:r>
              <w:rPr>
                <w:rFonts w:hint="eastAsia" w:ascii="仿宋" w:hAnsi="仿宋" w:eastAsia="仿宋" w:cs="仿宋"/>
                <w:spacing w:val="-8"/>
              </w:rPr>
              <w:t>质保期</w:t>
            </w:r>
          </w:p>
        </w:tc>
        <w:tc>
          <w:tcPr>
            <w:tcW w:w="1082" w:type="dxa"/>
            <w:vAlign w:val="top"/>
          </w:tcPr>
          <w:p w14:paraId="3549BBDE">
            <w:pPr>
              <w:pStyle w:val="26"/>
              <w:spacing w:before="275" w:line="224" w:lineRule="auto"/>
              <w:ind w:left="263"/>
              <w:rPr>
                <w:rFonts w:hint="eastAsia" w:ascii="仿宋" w:hAnsi="仿宋" w:eastAsia="仿宋" w:cs="仿宋"/>
              </w:rPr>
            </w:pPr>
            <w:r>
              <w:rPr>
                <w:rFonts w:hint="eastAsia" w:ascii="仿宋" w:hAnsi="仿宋" w:eastAsia="仿宋" w:cs="仿宋"/>
                <w:spacing w:val="-9"/>
              </w:rPr>
              <w:t>备注</w:t>
            </w:r>
          </w:p>
        </w:tc>
      </w:tr>
      <w:tr w14:paraId="42DFE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125" w:type="dxa"/>
            <w:vAlign w:val="center"/>
          </w:tcPr>
          <w:p w14:paraId="59B815FB">
            <w:pPr>
              <w:keepNext w:val="0"/>
              <w:keepLines w:val="0"/>
              <w:widowControl/>
              <w:suppressLineNumbers w:val="0"/>
              <w:jc w:val="center"/>
              <w:textAlignment w:val="center"/>
              <w:rPr>
                <w:rFonts w:hint="eastAsia" w:ascii="仿宋" w:hAnsi="仿宋" w:eastAsia="仿宋" w:cs="仿宋"/>
                <w:snapToGrid w:val="0"/>
                <w:color w:val="000000"/>
                <w:spacing w:val="-6"/>
                <w:kern w:val="0"/>
                <w:sz w:val="24"/>
                <w:szCs w:val="24"/>
                <w:lang w:val="en-US" w:eastAsia="en-US" w:bidi="ar-SA"/>
              </w:rPr>
            </w:pPr>
            <w:r>
              <w:rPr>
                <w:rFonts w:hint="eastAsia" w:ascii="仿宋" w:hAnsi="仿宋" w:eastAsia="仿宋" w:cs="仿宋"/>
                <w:snapToGrid w:val="0"/>
                <w:color w:val="000000"/>
                <w:spacing w:val="-6"/>
                <w:kern w:val="0"/>
                <w:sz w:val="24"/>
                <w:szCs w:val="24"/>
                <w:lang w:val="en-US" w:eastAsia="zh-CN" w:bidi="ar-SA"/>
              </w:rPr>
              <w:t>磷酸二氢钾</w:t>
            </w:r>
          </w:p>
        </w:tc>
        <w:tc>
          <w:tcPr>
            <w:tcW w:w="1492" w:type="dxa"/>
            <w:vMerge w:val="restart"/>
            <w:vAlign w:val="top"/>
          </w:tcPr>
          <w:p w14:paraId="535752D8">
            <w:pPr>
              <w:spacing w:line="311" w:lineRule="auto"/>
              <w:rPr>
                <w:rFonts w:hint="eastAsia" w:ascii="仿宋" w:hAnsi="仿宋" w:eastAsia="仿宋" w:cs="仿宋"/>
                <w:sz w:val="21"/>
              </w:rPr>
            </w:pPr>
          </w:p>
          <w:p w14:paraId="2C37F635">
            <w:pPr>
              <w:pStyle w:val="26"/>
              <w:spacing w:before="78" w:line="465" w:lineRule="exact"/>
              <w:ind w:left="19"/>
              <w:rPr>
                <w:rFonts w:hint="eastAsia" w:ascii="仿宋" w:hAnsi="仿宋" w:eastAsia="仿宋" w:cs="仿宋"/>
                <w:spacing w:val="-7"/>
                <w:position w:val="16"/>
              </w:rPr>
            </w:pPr>
          </w:p>
          <w:p w14:paraId="17019FD2">
            <w:pPr>
              <w:pStyle w:val="26"/>
              <w:spacing w:before="78" w:line="465" w:lineRule="exact"/>
              <w:ind w:left="19"/>
              <w:rPr>
                <w:rFonts w:hint="eastAsia" w:ascii="仿宋" w:hAnsi="仿宋" w:eastAsia="仿宋" w:cs="仿宋"/>
                <w:spacing w:val="-7"/>
                <w:position w:val="16"/>
              </w:rPr>
            </w:pPr>
          </w:p>
          <w:p w14:paraId="7293D0FA">
            <w:pPr>
              <w:pStyle w:val="26"/>
              <w:spacing w:before="78" w:line="465" w:lineRule="exact"/>
              <w:ind w:left="19"/>
              <w:rPr>
                <w:rFonts w:hint="eastAsia" w:ascii="仿宋" w:hAnsi="仿宋" w:eastAsia="仿宋" w:cs="仿宋"/>
                <w:lang w:eastAsia="zh-CN"/>
              </w:rPr>
            </w:pPr>
            <w:r>
              <w:rPr>
                <w:rFonts w:hint="eastAsia" w:ascii="仿宋" w:hAnsi="仿宋" w:eastAsia="仿宋" w:cs="仿宋"/>
                <w:spacing w:val="-7"/>
                <w:position w:val="16"/>
              </w:rPr>
              <w:t>大写：</w:t>
            </w:r>
            <w:r>
              <w:rPr>
                <w:rFonts w:hint="eastAsia" w:cs="仿宋"/>
                <w:spacing w:val="-7"/>
                <w:position w:val="16"/>
                <w:lang w:eastAsia="zh-CN"/>
              </w:rPr>
              <w:t>叁佰伍拾玖万伍仟元整</w:t>
            </w:r>
          </w:p>
          <w:p w14:paraId="69D94DD2">
            <w:pPr>
              <w:pStyle w:val="26"/>
              <w:spacing w:line="224" w:lineRule="auto"/>
              <w:ind w:left="16"/>
              <w:rPr>
                <w:rFonts w:hint="default" w:ascii="仿宋" w:hAnsi="仿宋" w:eastAsia="仿宋" w:cs="仿宋"/>
                <w:lang w:val="en-US" w:eastAsia="zh-CN"/>
              </w:rPr>
            </w:pPr>
            <w:r>
              <w:rPr>
                <w:rFonts w:hint="eastAsia" w:ascii="仿宋" w:hAnsi="仿宋" w:eastAsia="仿宋" w:cs="仿宋"/>
                <w:spacing w:val="-6"/>
              </w:rPr>
              <w:t>小写：</w:t>
            </w:r>
            <w:r>
              <w:rPr>
                <w:rFonts w:hint="eastAsia" w:cs="仿宋"/>
                <w:spacing w:val="-6"/>
                <w:lang w:val="en-US" w:eastAsia="zh-CN"/>
              </w:rPr>
              <w:t>3595000.00</w:t>
            </w:r>
          </w:p>
        </w:tc>
        <w:tc>
          <w:tcPr>
            <w:tcW w:w="1063" w:type="dxa"/>
            <w:vAlign w:val="top"/>
          </w:tcPr>
          <w:p w14:paraId="186BBAB2">
            <w:pPr>
              <w:pStyle w:val="26"/>
              <w:spacing w:line="224" w:lineRule="auto"/>
              <w:ind w:left="16"/>
              <w:rPr>
                <w:rFonts w:hint="eastAsia" w:ascii="仿宋" w:hAnsi="仿宋" w:eastAsia="仿宋" w:cs="仿宋"/>
                <w:spacing w:val="-6"/>
              </w:rPr>
            </w:pPr>
          </w:p>
        </w:tc>
        <w:tc>
          <w:tcPr>
            <w:tcW w:w="911" w:type="dxa"/>
            <w:vAlign w:val="top"/>
          </w:tcPr>
          <w:p w14:paraId="5E2C257D">
            <w:pPr>
              <w:pStyle w:val="26"/>
              <w:spacing w:line="224" w:lineRule="auto"/>
              <w:jc w:val="center"/>
              <w:rPr>
                <w:rFonts w:hint="eastAsia" w:ascii="仿宋" w:hAnsi="仿宋" w:eastAsia="仿宋" w:cs="仿宋"/>
                <w:spacing w:val="-6"/>
                <w:lang w:eastAsia="zh-CN"/>
              </w:rPr>
            </w:pPr>
          </w:p>
        </w:tc>
        <w:tc>
          <w:tcPr>
            <w:tcW w:w="1633" w:type="dxa"/>
            <w:vAlign w:val="top"/>
          </w:tcPr>
          <w:p w14:paraId="0BB08E23">
            <w:pPr>
              <w:rPr>
                <w:rFonts w:hint="eastAsia" w:ascii="仿宋" w:hAnsi="仿宋" w:eastAsia="仿宋" w:cs="仿宋"/>
                <w:sz w:val="21"/>
              </w:rPr>
            </w:pPr>
          </w:p>
        </w:tc>
        <w:tc>
          <w:tcPr>
            <w:tcW w:w="1386" w:type="dxa"/>
            <w:vAlign w:val="top"/>
          </w:tcPr>
          <w:p w14:paraId="10A16731">
            <w:pPr>
              <w:rPr>
                <w:rFonts w:hint="eastAsia" w:ascii="仿宋" w:hAnsi="仿宋" w:eastAsia="仿宋" w:cs="仿宋"/>
                <w:sz w:val="21"/>
              </w:rPr>
            </w:pPr>
          </w:p>
        </w:tc>
        <w:tc>
          <w:tcPr>
            <w:tcW w:w="1102" w:type="dxa"/>
            <w:vAlign w:val="top"/>
          </w:tcPr>
          <w:p w14:paraId="2F9B4E7E">
            <w:pPr>
              <w:rPr>
                <w:rFonts w:hint="eastAsia" w:ascii="仿宋" w:hAnsi="仿宋" w:eastAsia="仿宋" w:cs="仿宋"/>
                <w:sz w:val="21"/>
              </w:rPr>
            </w:pPr>
          </w:p>
        </w:tc>
        <w:tc>
          <w:tcPr>
            <w:tcW w:w="1082" w:type="dxa"/>
            <w:vAlign w:val="top"/>
          </w:tcPr>
          <w:p w14:paraId="5E1AC6C9">
            <w:pPr>
              <w:rPr>
                <w:rFonts w:hint="eastAsia" w:ascii="仿宋" w:hAnsi="仿宋" w:eastAsia="仿宋" w:cs="仿宋"/>
                <w:sz w:val="21"/>
              </w:rPr>
            </w:pPr>
          </w:p>
        </w:tc>
      </w:tr>
      <w:tr w14:paraId="250A3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1125" w:type="dxa"/>
            <w:vAlign w:val="center"/>
          </w:tcPr>
          <w:p w14:paraId="3804657B">
            <w:pPr>
              <w:keepNext w:val="0"/>
              <w:keepLines w:val="0"/>
              <w:widowControl/>
              <w:suppressLineNumbers w:val="0"/>
              <w:jc w:val="center"/>
              <w:textAlignment w:val="center"/>
              <w:rPr>
                <w:rFonts w:hint="eastAsia" w:ascii="仿宋" w:hAnsi="仿宋" w:eastAsia="仿宋" w:cs="仿宋"/>
                <w:snapToGrid w:val="0"/>
                <w:color w:val="000000"/>
                <w:spacing w:val="-6"/>
                <w:kern w:val="0"/>
                <w:sz w:val="24"/>
                <w:szCs w:val="24"/>
                <w:lang w:val="en-US" w:eastAsia="en-US" w:bidi="ar-SA"/>
              </w:rPr>
            </w:pPr>
            <w:r>
              <w:rPr>
                <w:rFonts w:hint="eastAsia" w:ascii="仿宋" w:hAnsi="仿宋" w:eastAsia="仿宋" w:cs="仿宋"/>
                <w:snapToGrid w:val="0"/>
                <w:color w:val="000000"/>
                <w:spacing w:val="-6"/>
                <w:kern w:val="0"/>
                <w:sz w:val="24"/>
                <w:szCs w:val="24"/>
                <w:lang w:val="en-US" w:eastAsia="zh-CN" w:bidi="ar-SA"/>
              </w:rPr>
              <w:t>22%噻虫·高氯氟</w:t>
            </w:r>
          </w:p>
        </w:tc>
        <w:tc>
          <w:tcPr>
            <w:tcW w:w="1492" w:type="dxa"/>
            <w:vMerge w:val="continue"/>
            <w:vAlign w:val="top"/>
          </w:tcPr>
          <w:p w14:paraId="0ACF4085">
            <w:pPr>
              <w:pStyle w:val="26"/>
              <w:spacing w:line="224" w:lineRule="auto"/>
              <w:ind w:left="16"/>
              <w:rPr>
                <w:rFonts w:hint="eastAsia" w:ascii="仿宋" w:hAnsi="仿宋" w:eastAsia="仿宋" w:cs="仿宋"/>
                <w:spacing w:val="-6"/>
              </w:rPr>
            </w:pPr>
          </w:p>
        </w:tc>
        <w:tc>
          <w:tcPr>
            <w:tcW w:w="1063" w:type="dxa"/>
            <w:vAlign w:val="center"/>
          </w:tcPr>
          <w:p w14:paraId="7CBF949B">
            <w:pPr>
              <w:keepNext w:val="0"/>
              <w:keepLines w:val="0"/>
              <w:widowControl/>
              <w:suppressLineNumbers w:val="0"/>
              <w:jc w:val="center"/>
              <w:textAlignment w:val="center"/>
              <w:rPr>
                <w:rFonts w:hint="default" w:ascii="仿宋" w:hAnsi="仿宋" w:eastAsia="仿宋" w:cs="仿宋"/>
                <w:snapToGrid w:val="0"/>
                <w:color w:val="000000"/>
                <w:spacing w:val="-6"/>
                <w:kern w:val="0"/>
                <w:sz w:val="24"/>
                <w:szCs w:val="24"/>
                <w:lang w:val="en-US" w:eastAsia="en-US" w:bidi="ar-SA"/>
              </w:rPr>
            </w:pPr>
          </w:p>
        </w:tc>
        <w:tc>
          <w:tcPr>
            <w:tcW w:w="911" w:type="dxa"/>
            <w:vAlign w:val="top"/>
          </w:tcPr>
          <w:p w14:paraId="171A919B">
            <w:pPr>
              <w:pStyle w:val="26"/>
              <w:spacing w:line="224" w:lineRule="auto"/>
              <w:rPr>
                <w:rFonts w:hint="eastAsia" w:ascii="仿宋" w:hAnsi="仿宋" w:eastAsia="仿宋" w:cs="仿宋"/>
                <w:snapToGrid w:val="0"/>
                <w:color w:val="000000"/>
                <w:spacing w:val="-6"/>
                <w:kern w:val="0"/>
                <w:sz w:val="24"/>
                <w:szCs w:val="24"/>
                <w:lang w:val="en-US" w:eastAsia="en-US" w:bidi="ar-SA"/>
              </w:rPr>
            </w:pPr>
          </w:p>
        </w:tc>
        <w:tc>
          <w:tcPr>
            <w:tcW w:w="1633" w:type="dxa"/>
            <w:vAlign w:val="top"/>
          </w:tcPr>
          <w:p w14:paraId="1BC68C30">
            <w:pPr>
              <w:rPr>
                <w:rFonts w:hint="eastAsia" w:ascii="仿宋" w:hAnsi="仿宋" w:eastAsia="仿宋" w:cs="仿宋"/>
                <w:sz w:val="21"/>
              </w:rPr>
            </w:pPr>
          </w:p>
        </w:tc>
        <w:tc>
          <w:tcPr>
            <w:tcW w:w="1386" w:type="dxa"/>
            <w:vAlign w:val="top"/>
          </w:tcPr>
          <w:p w14:paraId="6BF04376">
            <w:pPr>
              <w:rPr>
                <w:rFonts w:hint="eastAsia" w:ascii="仿宋" w:hAnsi="仿宋" w:eastAsia="仿宋" w:cs="仿宋"/>
                <w:sz w:val="21"/>
              </w:rPr>
            </w:pPr>
          </w:p>
        </w:tc>
        <w:tc>
          <w:tcPr>
            <w:tcW w:w="1102" w:type="dxa"/>
            <w:vAlign w:val="top"/>
          </w:tcPr>
          <w:p w14:paraId="1390A702">
            <w:pPr>
              <w:rPr>
                <w:rFonts w:hint="eastAsia" w:ascii="仿宋" w:hAnsi="仿宋" w:eastAsia="仿宋" w:cs="仿宋"/>
                <w:sz w:val="21"/>
              </w:rPr>
            </w:pPr>
          </w:p>
        </w:tc>
        <w:tc>
          <w:tcPr>
            <w:tcW w:w="1082" w:type="dxa"/>
            <w:vAlign w:val="top"/>
          </w:tcPr>
          <w:p w14:paraId="67ABAD36">
            <w:pPr>
              <w:rPr>
                <w:rFonts w:hint="eastAsia" w:ascii="仿宋" w:hAnsi="仿宋" w:eastAsia="仿宋" w:cs="仿宋"/>
                <w:sz w:val="21"/>
              </w:rPr>
            </w:pPr>
          </w:p>
        </w:tc>
      </w:tr>
      <w:tr w14:paraId="1EA3E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125" w:type="dxa"/>
            <w:vAlign w:val="center"/>
          </w:tcPr>
          <w:p w14:paraId="32599488">
            <w:pPr>
              <w:keepNext w:val="0"/>
              <w:keepLines w:val="0"/>
              <w:widowControl/>
              <w:suppressLineNumbers w:val="0"/>
              <w:jc w:val="center"/>
              <w:textAlignment w:val="center"/>
              <w:rPr>
                <w:rFonts w:hint="eastAsia" w:ascii="仿宋" w:hAnsi="仿宋" w:eastAsia="仿宋" w:cs="仿宋"/>
                <w:snapToGrid w:val="0"/>
                <w:color w:val="000000"/>
                <w:spacing w:val="-6"/>
                <w:kern w:val="0"/>
                <w:sz w:val="24"/>
                <w:szCs w:val="24"/>
                <w:lang w:val="en-US" w:eastAsia="en-US" w:bidi="ar-SA"/>
              </w:rPr>
            </w:pPr>
            <w:r>
              <w:rPr>
                <w:rFonts w:hint="eastAsia" w:ascii="仿宋" w:hAnsi="仿宋" w:eastAsia="仿宋" w:cs="仿宋"/>
                <w:snapToGrid w:val="0"/>
                <w:color w:val="000000"/>
                <w:spacing w:val="-6"/>
                <w:kern w:val="0"/>
                <w:sz w:val="24"/>
                <w:szCs w:val="24"/>
                <w:lang w:val="en-US" w:eastAsia="zh-CN" w:bidi="ar-SA"/>
              </w:rPr>
              <w:t>25%丙环唑</w:t>
            </w:r>
          </w:p>
        </w:tc>
        <w:tc>
          <w:tcPr>
            <w:tcW w:w="1492" w:type="dxa"/>
            <w:vMerge w:val="continue"/>
            <w:vAlign w:val="top"/>
          </w:tcPr>
          <w:p w14:paraId="22388FB2">
            <w:pPr>
              <w:pStyle w:val="26"/>
              <w:spacing w:line="224" w:lineRule="auto"/>
              <w:ind w:left="16"/>
              <w:rPr>
                <w:rFonts w:hint="eastAsia" w:ascii="仿宋" w:hAnsi="仿宋" w:eastAsia="仿宋" w:cs="仿宋"/>
              </w:rPr>
            </w:pPr>
          </w:p>
        </w:tc>
        <w:tc>
          <w:tcPr>
            <w:tcW w:w="1063" w:type="dxa"/>
            <w:vAlign w:val="center"/>
          </w:tcPr>
          <w:p w14:paraId="01B82E55">
            <w:pPr>
              <w:keepNext w:val="0"/>
              <w:keepLines w:val="0"/>
              <w:widowControl/>
              <w:suppressLineNumbers w:val="0"/>
              <w:jc w:val="center"/>
              <w:textAlignment w:val="center"/>
              <w:rPr>
                <w:rFonts w:hint="default" w:ascii="仿宋" w:hAnsi="仿宋" w:eastAsia="仿宋" w:cs="仿宋"/>
                <w:snapToGrid w:val="0"/>
                <w:color w:val="000000"/>
                <w:spacing w:val="-6"/>
                <w:kern w:val="0"/>
                <w:sz w:val="24"/>
                <w:szCs w:val="24"/>
                <w:lang w:val="en-US" w:eastAsia="en-US" w:bidi="ar-SA"/>
              </w:rPr>
            </w:pPr>
          </w:p>
        </w:tc>
        <w:tc>
          <w:tcPr>
            <w:tcW w:w="911" w:type="dxa"/>
            <w:vAlign w:val="top"/>
          </w:tcPr>
          <w:p w14:paraId="52F10B5C">
            <w:pPr>
              <w:pStyle w:val="26"/>
              <w:spacing w:line="224" w:lineRule="auto"/>
              <w:ind w:left="16"/>
              <w:rPr>
                <w:rFonts w:hint="eastAsia" w:ascii="仿宋" w:hAnsi="仿宋" w:eastAsia="仿宋" w:cs="仿宋"/>
                <w:snapToGrid w:val="0"/>
                <w:color w:val="000000"/>
                <w:spacing w:val="-6"/>
                <w:kern w:val="0"/>
                <w:sz w:val="24"/>
                <w:szCs w:val="24"/>
                <w:lang w:val="en-US" w:eastAsia="en-US" w:bidi="ar-SA"/>
              </w:rPr>
            </w:pPr>
          </w:p>
        </w:tc>
        <w:tc>
          <w:tcPr>
            <w:tcW w:w="1633" w:type="dxa"/>
            <w:vAlign w:val="top"/>
          </w:tcPr>
          <w:p w14:paraId="7AB0FBEE">
            <w:pPr>
              <w:rPr>
                <w:rFonts w:hint="eastAsia" w:ascii="仿宋" w:hAnsi="仿宋" w:eastAsia="仿宋" w:cs="仿宋"/>
                <w:sz w:val="21"/>
              </w:rPr>
            </w:pPr>
          </w:p>
        </w:tc>
        <w:tc>
          <w:tcPr>
            <w:tcW w:w="1386" w:type="dxa"/>
            <w:vAlign w:val="top"/>
          </w:tcPr>
          <w:p w14:paraId="1220C796">
            <w:pPr>
              <w:rPr>
                <w:rFonts w:hint="eastAsia" w:ascii="仿宋" w:hAnsi="仿宋" w:eastAsia="仿宋" w:cs="仿宋"/>
                <w:sz w:val="21"/>
              </w:rPr>
            </w:pPr>
          </w:p>
        </w:tc>
        <w:tc>
          <w:tcPr>
            <w:tcW w:w="1102" w:type="dxa"/>
            <w:vAlign w:val="top"/>
          </w:tcPr>
          <w:p w14:paraId="0811AFBD">
            <w:pPr>
              <w:rPr>
                <w:rFonts w:hint="eastAsia" w:ascii="仿宋" w:hAnsi="仿宋" w:eastAsia="仿宋" w:cs="仿宋"/>
                <w:sz w:val="21"/>
              </w:rPr>
            </w:pPr>
          </w:p>
        </w:tc>
        <w:tc>
          <w:tcPr>
            <w:tcW w:w="1082" w:type="dxa"/>
            <w:vAlign w:val="top"/>
          </w:tcPr>
          <w:p w14:paraId="4E188175">
            <w:pPr>
              <w:rPr>
                <w:rFonts w:hint="eastAsia" w:ascii="仿宋" w:hAnsi="仿宋" w:eastAsia="仿宋" w:cs="仿宋"/>
                <w:sz w:val="21"/>
              </w:rPr>
            </w:pPr>
          </w:p>
        </w:tc>
      </w:tr>
    </w:tbl>
    <w:p w14:paraId="66B444E5">
      <w:pPr>
        <w:spacing w:line="260" w:lineRule="auto"/>
        <w:rPr>
          <w:rFonts w:hint="eastAsia" w:ascii="仿宋" w:hAnsi="仿宋" w:eastAsia="仿宋" w:cs="仿宋"/>
          <w:sz w:val="21"/>
        </w:rPr>
      </w:pPr>
    </w:p>
    <w:p w14:paraId="76D41A64">
      <w:pPr>
        <w:spacing w:line="260" w:lineRule="auto"/>
        <w:rPr>
          <w:rFonts w:hint="eastAsia" w:ascii="仿宋" w:hAnsi="仿宋" w:eastAsia="仿宋" w:cs="仿宋"/>
          <w:sz w:val="21"/>
        </w:rPr>
      </w:pPr>
    </w:p>
    <w:p w14:paraId="53ED429B">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4523DD38">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14:paraId="11586657">
      <w:pPr>
        <w:spacing w:before="192" w:line="230" w:lineRule="auto"/>
        <w:ind w:left="628"/>
        <w:rPr>
          <w:rFonts w:hint="eastAsia" w:ascii="仿宋" w:hAnsi="仿宋" w:eastAsia="仿宋" w:cs="仿宋"/>
          <w:sz w:val="24"/>
          <w:szCs w:val="24"/>
        </w:rPr>
      </w:pPr>
      <w:r>
        <w:rPr>
          <w:rFonts w:hint="eastAsia" w:ascii="仿宋" w:hAnsi="仿宋" w:eastAsia="仿宋" w:cs="仿宋"/>
          <w:spacing w:val="-1"/>
          <w:sz w:val="24"/>
          <w:szCs w:val="24"/>
        </w:rPr>
        <w:t>注:</w:t>
      </w:r>
    </w:p>
    <w:p w14:paraId="11A8E14A">
      <w:pPr>
        <w:spacing w:before="169" w:line="465" w:lineRule="exact"/>
        <w:rPr>
          <w:rFonts w:hint="eastAsia" w:ascii="仿宋" w:hAnsi="仿宋" w:eastAsia="仿宋" w:cs="仿宋"/>
          <w:sz w:val="24"/>
          <w:szCs w:val="24"/>
        </w:rPr>
      </w:pPr>
      <w:r>
        <w:rPr>
          <w:rFonts w:hint="eastAsia" w:ascii="仿宋" w:hAnsi="仿宋" w:eastAsia="仿宋" w:cs="仿宋"/>
          <w:spacing w:val="-1"/>
          <w:position w:val="16"/>
          <w:sz w:val="24"/>
          <w:szCs w:val="24"/>
        </w:rPr>
        <w:t>①此表中，投标总价应和投标分项报价表的总价相一致。</w:t>
      </w:r>
    </w:p>
    <w:p w14:paraId="489D0BDC">
      <w:pPr>
        <w:spacing w:before="1" w:line="221" w:lineRule="auto"/>
        <w:rPr>
          <w:rFonts w:hint="eastAsia" w:ascii="仿宋" w:hAnsi="仿宋" w:eastAsia="仿宋" w:cs="仿宋"/>
          <w:sz w:val="24"/>
          <w:szCs w:val="24"/>
        </w:rPr>
      </w:pPr>
      <w:r>
        <w:rPr>
          <w:rFonts w:hint="eastAsia" w:ascii="仿宋" w:hAnsi="仿宋" w:eastAsia="仿宋" w:cs="仿宋"/>
          <w:spacing w:val="-1"/>
          <w:sz w:val="24"/>
          <w:szCs w:val="24"/>
        </w:rPr>
        <w:t>②投标商报价时包含税费等一切与本次项目相关的费用。</w:t>
      </w:r>
    </w:p>
    <w:p w14:paraId="5777AD39">
      <w:pPr>
        <w:spacing w:before="180" w:line="359" w:lineRule="auto"/>
        <w:ind w:right="1067"/>
        <w:jc w:val="both"/>
        <w:rPr>
          <w:rFonts w:hint="eastAsia" w:ascii="仿宋" w:hAnsi="仿宋" w:eastAsia="仿宋" w:cs="仿宋"/>
          <w:spacing w:val="-1"/>
          <w:sz w:val="24"/>
          <w:szCs w:val="24"/>
        </w:rPr>
      </w:pPr>
      <w:r>
        <w:rPr>
          <w:rFonts w:hint="eastAsia" w:ascii="仿宋" w:hAnsi="仿宋" w:eastAsia="仿宋" w:cs="仿宋"/>
          <w:spacing w:val="2"/>
          <w:sz w:val="24"/>
          <w:szCs w:val="24"/>
        </w:rPr>
        <w:t>③如评标委员会认为投标人的报价明显低于其他通过符合性检查投标人的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14:paraId="47460EF6">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napToGrid w:val="0"/>
          <w:color w:val="FF0000"/>
          <w:kern w:val="2"/>
          <w:sz w:val="24"/>
          <w:szCs w:val="24"/>
          <w:u w:val="none"/>
          <w:lang w:val="en-US" w:eastAsia="zh-CN" w:bidi="ar-SA"/>
        </w:rPr>
      </w:pPr>
      <w:r>
        <w:rPr>
          <w:rFonts w:hint="eastAsia" w:ascii="仿宋" w:hAnsi="仿宋" w:eastAsia="仿宋" w:cs="仿宋"/>
          <w:b/>
          <w:bCs/>
          <w:snapToGrid w:val="0"/>
          <w:color w:val="FF0000"/>
          <w:kern w:val="2"/>
          <w:sz w:val="24"/>
          <w:szCs w:val="24"/>
          <w:u w:val="none"/>
          <w:lang w:val="en-US" w:eastAsia="zh-CN" w:bidi="ar-SA"/>
        </w:rPr>
        <w:t>④评标方法：以资金招数量，数量上浮百分比最高的为中标人。（资金预算359.5万元）</w:t>
      </w:r>
    </w:p>
    <w:p w14:paraId="58B9A7C8">
      <w:pPr>
        <w:spacing w:beforeLines="0" w:afterLines="0"/>
        <w:jc w:val="left"/>
        <w:rPr>
          <w:rFonts w:hint="default" w:ascii="仿宋" w:hAnsi="仿宋" w:eastAsia="仿宋" w:cs="仿宋"/>
          <w:b/>
          <w:bCs/>
          <w:snapToGrid w:val="0"/>
          <w:color w:val="FF0000"/>
          <w:kern w:val="2"/>
          <w:sz w:val="24"/>
          <w:szCs w:val="24"/>
          <w:u w:val="none"/>
          <w:lang w:val="en-US" w:eastAsia="zh-CN" w:bidi="ar-SA"/>
        </w:rPr>
      </w:pPr>
      <w:r>
        <w:rPr>
          <w:rFonts w:hint="eastAsia" w:ascii="仿宋" w:hAnsi="仿宋" w:eastAsia="仿宋" w:cs="仿宋"/>
          <w:b/>
          <w:bCs/>
          <w:snapToGrid w:val="0"/>
          <w:color w:val="FF0000"/>
          <w:kern w:val="2"/>
          <w:sz w:val="24"/>
          <w:szCs w:val="24"/>
          <w:u w:val="none"/>
          <w:lang w:val="en-US" w:eastAsia="zh-CN" w:bidi="ar-SA"/>
        </w:rPr>
        <w:t>注：项目包含多种货物，数量上浮百分比为整体上浮！不可下浮，如下浮或仅对其中一个或多个商品报上浮率，按无效投标处理！</w:t>
      </w:r>
    </w:p>
    <w:p w14:paraId="66464A8F">
      <w:pPr>
        <w:pStyle w:val="8"/>
        <w:rPr>
          <w:rFonts w:hint="eastAsia"/>
          <w:lang w:val="en-US" w:eastAsia="zh-CN"/>
        </w:rPr>
      </w:pPr>
    </w:p>
    <w:p w14:paraId="1DC999AE">
      <w:pPr>
        <w:spacing w:line="255" w:lineRule="auto"/>
        <w:rPr>
          <w:rFonts w:hint="eastAsia" w:ascii="仿宋" w:hAnsi="仿宋" w:eastAsia="仿宋" w:cs="仿宋"/>
          <w:sz w:val="21"/>
        </w:rPr>
      </w:pPr>
    </w:p>
    <w:p w14:paraId="4B3F8226">
      <w:pPr>
        <w:spacing w:before="79" w:line="465" w:lineRule="exact"/>
        <w:ind w:left="559"/>
        <w:rPr>
          <w:rFonts w:hint="eastAsia" w:ascii="仿宋" w:hAnsi="仿宋" w:eastAsia="仿宋" w:cs="仿宋"/>
          <w:b/>
          <w:bCs/>
          <w:spacing w:val="-6"/>
          <w:position w:val="16"/>
          <w:sz w:val="24"/>
          <w:szCs w:val="24"/>
        </w:rPr>
      </w:pPr>
    </w:p>
    <w:p w14:paraId="0D0EBACD">
      <w:pPr>
        <w:pStyle w:val="8"/>
        <w:rPr>
          <w:rFonts w:hint="eastAsia" w:ascii="仿宋" w:hAnsi="仿宋" w:eastAsia="仿宋" w:cs="仿宋"/>
          <w:b/>
          <w:bCs/>
          <w:spacing w:val="-6"/>
          <w:position w:val="16"/>
          <w:sz w:val="24"/>
          <w:szCs w:val="24"/>
        </w:rPr>
      </w:pPr>
    </w:p>
    <w:p w14:paraId="287D79A8">
      <w:pPr>
        <w:rPr>
          <w:rFonts w:hint="eastAsia" w:ascii="仿宋" w:hAnsi="仿宋" w:eastAsia="仿宋" w:cs="仿宋"/>
          <w:b/>
          <w:bCs/>
          <w:spacing w:val="-6"/>
          <w:position w:val="16"/>
          <w:sz w:val="24"/>
          <w:szCs w:val="24"/>
        </w:rPr>
      </w:pPr>
    </w:p>
    <w:p w14:paraId="1CF25734">
      <w:pPr>
        <w:spacing w:before="79" w:line="465" w:lineRule="exact"/>
        <w:ind w:left="559"/>
        <w:rPr>
          <w:rFonts w:hint="eastAsia" w:ascii="仿宋" w:hAnsi="仿宋" w:eastAsia="仿宋" w:cs="仿宋"/>
          <w:b/>
          <w:bCs/>
          <w:spacing w:val="-6"/>
          <w:position w:val="16"/>
          <w:sz w:val="24"/>
          <w:szCs w:val="24"/>
        </w:rPr>
      </w:pPr>
    </w:p>
    <w:p w14:paraId="7DC9CA90">
      <w:pPr>
        <w:spacing w:before="79" w:line="465" w:lineRule="exact"/>
        <w:ind w:left="559"/>
        <w:rPr>
          <w:rFonts w:hint="eastAsia" w:ascii="仿宋" w:hAnsi="仿宋" w:eastAsia="仿宋" w:cs="仿宋"/>
          <w:b/>
          <w:bCs/>
          <w:spacing w:val="-6"/>
          <w:position w:val="16"/>
          <w:sz w:val="24"/>
          <w:szCs w:val="24"/>
        </w:rPr>
      </w:pPr>
      <w:r>
        <w:rPr>
          <w:rFonts w:hint="eastAsia" w:ascii="仿宋" w:hAnsi="仿宋" w:eastAsia="仿宋" w:cs="仿宋"/>
          <w:b/>
          <w:bCs/>
          <w:spacing w:val="-6"/>
          <w:position w:val="16"/>
          <w:sz w:val="24"/>
          <w:szCs w:val="24"/>
        </w:rPr>
        <w:t>2、</w:t>
      </w:r>
      <w:r>
        <w:rPr>
          <w:rFonts w:hint="eastAsia" w:ascii="仿宋" w:hAnsi="仿宋" w:eastAsia="仿宋" w:cs="仿宋"/>
          <w:b/>
          <w:bCs/>
          <w:spacing w:val="-6"/>
          <w:position w:val="16"/>
          <w:sz w:val="24"/>
          <w:szCs w:val="24"/>
          <w:lang w:val="zh-CN" w:eastAsia="zh-CN"/>
        </w:rPr>
        <w:t>具有独立法人资格（三证合一的营业执照）；</w:t>
      </w:r>
    </w:p>
    <w:p w14:paraId="35ADF9B2">
      <w:pPr>
        <w:spacing w:line="255" w:lineRule="auto"/>
        <w:rPr>
          <w:rFonts w:hint="eastAsia" w:ascii="仿宋" w:hAnsi="仿宋" w:eastAsia="仿宋" w:cs="仿宋"/>
          <w:sz w:val="21"/>
        </w:rPr>
      </w:pPr>
    </w:p>
    <w:p w14:paraId="7AB88C15">
      <w:pPr>
        <w:spacing w:before="79" w:line="465" w:lineRule="exact"/>
        <w:ind w:left="559"/>
        <w:rPr>
          <w:rFonts w:hint="eastAsia" w:ascii="仿宋" w:hAnsi="仿宋" w:eastAsia="仿宋" w:cs="仿宋"/>
          <w:b/>
          <w:bCs/>
          <w:spacing w:val="-6"/>
          <w:position w:val="16"/>
          <w:sz w:val="24"/>
          <w:szCs w:val="24"/>
          <w:lang w:val="zh-CN" w:eastAsia="zh-CN"/>
        </w:rPr>
      </w:pPr>
    </w:p>
    <w:p w14:paraId="322A15CF">
      <w:pPr>
        <w:adjustRightInd w:val="0"/>
        <w:spacing w:line="336" w:lineRule="auto"/>
        <w:ind w:firstLine="458" w:firstLineChars="200"/>
        <w:rPr>
          <w:rFonts w:hint="eastAsia" w:ascii="仿宋" w:hAnsi="仿宋" w:eastAsia="仿宋" w:cs="仿宋"/>
          <w:b/>
          <w:bCs/>
          <w:spacing w:val="-5"/>
          <w:sz w:val="24"/>
          <w:szCs w:val="24"/>
        </w:rPr>
      </w:pPr>
      <w:r>
        <w:rPr>
          <w:rFonts w:hint="eastAsia" w:ascii="仿宋" w:hAnsi="仿宋" w:eastAsia="仿宋" w:cs="仿宋"/>
          <w:b/>
          <w:bCs/>
          <w:spacing w:val="-6"/>
          <w:position w:val="16"/>
          <w:sz w:val="24"/>
          <w:szCs w:val="24"/>
          <w:lang w:val="en-US" w:eastAsia="zh-CN"/>
        </w:rPr>
        <w:t>3、</w:t>
      </w:r>
      <w:r>
        <w:rPr>
          <w:rFonts w:hint="eastAsia" w:ascii="仿宋" w:hAnsi="仿宋" w:eastAsia="仿宋" w:cs="仿宋"/>
          <w:b/>
          <w:bCs/>
          <w:spacing w:val="-6"/>
          <w:position w:val="16"/>
          <w:sz w:val="24"/>
          <w:szCs w:val="24"/>
          <w:lang w:val="zh-CN" w:eastAsia="zh-CN"/>
        </w:rPr>
        <w:t>法人代表资格证明书及授权书，被授权人身份证(法人投标具备法人身份证及法人代表资格证明书)；</w:t>
      </w:r>
    </w:p>
    <w:p w14:paraId="2F450EBE">
      <w:pPr>
        <w:spacing w:before="200" w:line="360" w:lineRule="auto"/>
        <w:ind w:left="3155"/>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60288"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50CE5D41">
                            <w:pPr>
                              <w:pStyle w:val="5"/>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0288;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50CE5D41">
                      <w:pPr>
                        <w:pStyle w:val="5"/>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rPr>
        <w:t>法定代表人身份证明</w:t>
      </w:r>
    </w:p>
    <w:p w14:paraId="4C47C144">
      <w:pPr>
        <w:spacing w:line="360" w:lineRule="auto"/>
        <w:rPr>
          <w:rFonts w:hint="eastAsia" w:ascii="仿宋" w:hAnsi="仿宋" w:eastAsia="仿宋" w:cs="仿宋"/>
          <w:sz w:val="21"/>
        </w:rPr>
      </w:pPr>
    </w:p>
    <w:p w14:paraId="2A6C45BB">
      <w:pPr>
        <w:spacing w:before="78" w:line="360" w:lineRule="auto"/>
        <w:ind w:firstLine="657" w:firstLineChars="300"/>
        <w:jc w:val="both"/>
        <w:rPr>
          <w:rFonts w:hint="eastAsia"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职务，为法定代表人，特此</w:t>
      </w:r>
      <w:r>
        <w:rPr>
          <w:rFonts w:hint="eastAsia" w:ascii="仿宋" w:hAnsi="仿宋" w:eastAsia="仿宋" w:cs="仿宋"/>
          <w:b/>
          <w:bCs/>
          <w:spacing w:val="-12"/>
          <w:sz w:val="24"/>
          <w:szCs w:val="24"/>
        </w:rPr>
        <w:t>证明。</w:t>
      </w:r>
    </w:p>
    <w:p w14:paraId="6A041101">
      <w:pPr>
        <w:spacing w:line="360" w:lineRule="auto"/>
        <w:rPr>
          <w:rFonts w:hint="eastAsia" w:ascii="仿宋" w:hAnsi="仿宋" w:eastAsia="仿宋" w:cs="仿宋"/>
        </w:rPr>
        <w:sectPr>
          <w:headerReference r:id="rId15" w:type="default"/>
          <w:footerReference r:id="rId16" w:type="default"/>
          <w:pgSz w:w="11906" w:h="16839"/>
          <w:pgMar w:top="1274" w:right="1714" w:bottom="1171" w:left="1785" w:header="852" w:footer="992" w:gutter="0"/>
          <w:pgNumType w:fmt="decimal"/>
          <w:cols w:equalWidth="0" w:num="1">
            <w:col w:w="8406"/>
          </w:cols>
        </w:sectPr>
      </w:pPr>
    </w:p>
    <w:p w14:paraId="1B321DEA">
      <w:pPr>
        <w:spacing w:before="49" w:line="360" w:lineRule="auto"/>
        <w:ind w:left="33"/>
        <w:rPr>
          <w:rFonts w:hint="eastAsia" w:ascii="仿宋" w:hAnsi="仿宋" w:eastAsia="仿宋" w:cs="仿宋"/>
          <w:sz w:val="24"/>
          <w:szCs w:val="24"/>
        </w:rPr>
      </w:pPr>
      <w:r>
        <w:rPr>
          <w:rFonts w:hint="eastAsia" w:ascii="仿宋" w:hAnsi="仿宋" w:eastAsia="仿宋" w:cs="仿宋"/>
          <w:b/>
          <w:bCs/>
          <w:spacing w:val="-7"/>
          <w:sz w:val="24"/>
          <w:szCs w:val="24"/>
        </w:rPr>
        <w:t>签发日期：</w:t>
      </w:r>
    </w:p>
    <w:p w14:paraId="5292131F">
      <w:pPr>
        <w:spacing w:before="176" w:line="360" w:lineRule="auto"/>
        <w:ind w:left="37"/>
        <w:rPr>
          <w:rFonts w:hint="eastAsia" w:ascii="仿宋" w:hAnsi="仿宋" w:eastAsia="仿宋" w:cs="仿宋"/>
          <w:sz w:val="24"/>
          <w:szCs w:val="24"/>
        </w:rPr>
      </w:pPr>
      <w:r>
        <w:rPr>
          <w:rFonts w:hint="eastAsia" w:ascii="仿宋" w:hAnsi="仿宋" w:eastAsia="仿宋" w:cs="仿宋"/>
          <w:b/>
          <w:bCs/>
          <w:spacing w:val="-6"/>
          <w:position w:val="17"/>
          <w:sz w:val="24"/>
          <w:szCs w:val="24"/>
        </w:rPr>
        <w:t>附：代表人性别：</w:t>
      </w:r>
    </w:p>
    <w:p w14:paraId="53D8CB12">
      <w:pPr>
        <w:spacing w:line="360" w:lineRule="auto"/>
        <w:ind w:left="24"/>
        <w:rPr>
          <w:rFonts w:hint="eastAsia" w:ascii="仿宋" w:hAnsi="仿宋" w:eastAsia="仿宋" w:cs="仿宋"/>
          <w:sz w:val="24"/>
          <w:szCs w:val="24"/>
        </w:rPr>
      </w:pPr>
      <w:r>
        <w:rPr>
          <w:rFonts w:hint="eastAsia" w:ascii="仿宋" w:hAnsi="仿宋" w:eastAsia="仿宋" w:cs="仿宋"/>
          <w:b/>
          <w:bCs/>
          <w:spacing w:val="-5"/>
          <w:sz w:val="24"/>
          <w:szCs w:val="24"/>
        </w:rPr>
        <w:t>联系电话：</w:t>
      </w:r>
    </w:p>
    <w:p w14:paraId="29A5BBAE">
      <w:pPr>
        <w:spacing w:before="176" w:line="360" w:lineRule="auto"/>
        <w:ind w:left="34"/>
        <w:rPr>
          <w:rFonts w:hint="eastAsia" w:ascii="仿宋" w:hAnsi="仿宋" w:eastAsia="仿宋" w:cs="仿宋"/>
          <w:sz w:val="24"/>
          <w:szCs w:val="24"/>
        </w:rPr>
      </w:pPr>
      <w:r>
        <w:rPr>
          <w:rFonts w:hint="eastAsia" w:ascii="仿宋" w:hAnsi="仿宋" w:eastAsia="仿宋" w:cs="仿宋"/>
          <w:b/>
          <w:bCs/>
          <w:spacing w:val="-6"/>
          <w:position w:val="16"/>
          <w:sz w:val="24"/>
          <w:szCs w:val="24"/>
        </w:rPr>
        <w:t>营业执照号码：</w:t>
      </w:r>
    </w:p>
    <w:p w14:paraId="171AAE98">
      <w:pPr>
        <w:spacing w:before="1" w:line="360" w:lineRule="auto"/>
        <w:ind w:left="28"/>
        <w:rPr>
          <w:rFonts w:hint="eastAsia" w:ascii="仿宋" w:hAnsi="仿宋" w:eastAsia="仿宋" w:cs="仿宋"/>
          <w:sz w:val="24"/>
          <w:szCs w:val="24"/>
        </w:rPr>
      </w:pPr>
      <w:r>
        <w:rPr>
          <w:rFonts w:hint="eastAsia" w:ascii="仿宋" w:hAnsi="仿宋" w:eastAsia="仿宋" w:cs="仿宋"/>
          <w:b/>
          <w:bCs/>
          <w:spacing w:val="-9"/>
          <w:sz w:val="24"/>
          <w:szCs w:val="24"/>
        </w:rPr>
        <w:t>说明：</w:t>
      </w:r>
    </w:p>
    <w:p w14:paraId="223F4AAB">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51967007">
      <w:pPr>
        <w:spacing w:before="48" w:line="360" w:lineRule="auto"/>
        <w:ind w:left="4"/>
        <w:rPr>
          <w:rFonts w:hint="eastAsia" w:ascii="仿宋" w:hAnsi="仿宋" w:eastAsia="仿宋" w:cs="仿宋"/>
          <w:sz w:val="24"/>
          <w:szCs w:val="24"/>
        </w:rPr>
      </w:pPr>
      <w:r>
        <w:rPr>
          <w:rFonts w:hint="eastAsia" w:ascii="仿宋" w:hAnsi="仿宋" w:eastAsia="仿宋" w:cs="仿宋"/>
          <w:b/>
          <w:bCs/>
          <w:spacing w:val="-10"/>
          <w:position w:val="17"/>
          <w:sz w:val="24"/>
          <w:szCs w:val="24"/>
        </w:rPr>
        <w:t>单位：</w:t>
      </w:r>
    </w:p>
    <w:p w14:paraId="0EABFDC8">
      <w:pPr>
        <w:spacing w:before="1" w:line="360" w:lineRule="auto"/>
        <w:ind w:left="4"/>
        <w:rPr>
          <w:rFonts w:hint="eastAsia" w:ascii="仿宋" w:hAnsi="仿宋" w:eastAsia="仿宋" w:cs="仿宋"/>
          <w:sz w:val="24"/>
          <w:szCs w:val="24"/>
        </w:rPr>
      </w:pPr>
      <w:r>
        <w:rPr>
          <w:rFonts w:hint="eastAsia" w:ascii="仿宋" w:hAnsi="仿宋" w:eastAsia="仿宋" w:cs="仿宋"/>
          <w:b/>
          <w:bCs/>
          <w:spacing w:val="-10"/>
          <w:sz w:val="24"/>
          <w:szCs w:val="24"/>
        </w:rPr>
        <w:t>年龄：</w:t>
      </w:r>
    </w:p>
    <w:p w14:paraId="38D03254">
      <w:pPr>
        <w:spacing w:line="360" w:lineRule="auto"/>
        <w:rPr>
          <w:rFonts w:hint="eastAsia" w:ascii="仿宋" w:hAnsi="仿宋" w:eastAsia="仿宋" w:cs="仿宋"/>
          <w:sz w:val="21"/>
        </w:rPr>
      </w:pPr>
    </w:p>
    <w:p w14:paraId="1A7B1822">
      <w:pPr>
        <w:spacing w:line="360" w:lineRule="auto"/>
        <w:rPr>
          <w:rFonts w:hint="eastAsia" w:ascii="仿宋" w:hAnsi="仿宋" w:eastAsia="仿宋" w:cs="仿宋"/>
          <w:sz w:val="21"/>
        </w:rPr>
      </w:pPr>
    </w:p>
    <w:p w14:paraId="7A321A45">
      <w:pPr>
        <w:spacing w:before="78" w:line="360" w:lineRule="auto"/>
        <w:rPr>
          <w:rFonts w:hint="eastAsia" w:ascii="仿宋" w:hAnsi="仿宋" w:eastAsia="仿宋" w:cs="仿宋"/>
          <w:sz w:val="24"/>
          <w:szCs w:val="24"/>
        </w:rPr>
      </w:pPr>
      <w:r>
        <w:rPr>
          <w:rFonts w:hint="eastAsia" w:ascii="仿宋" w:hAnsi="仿宋" w:eastAsia="仿宋" w:cs="仿宋"/>
          <w:b/>
          <w:bCs/>
          <w:spacing w:val="-6"/>
          <w:sz w:val="24"/>
          <w:szCs w:val="24"/>
        </w:rPr>
        <w:t>经济性质：</w:t>
      </w:r>
    </w:p>
    <w:p w14:paraId="402A63DC">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0C7426A2">
      <w:pPr>
        <w:spacing w:line="360" w:lineRule="auto"/>
        <w:rPr>
          <w:rFonts w:hint="eastAsia" w:ascii="仿宋" w:hAnsi="仿宋" w:eastAsia="仿宋" w:cs="仿宋"/>
          <w:sz w:val="21"/>
        </w:rPr>
      </w:pPr>
    </w:p>
    <w:p w14:paraId="71CE6CA4">
      <w:pPr>
        <w:spacing w:before="78" w:line="360" w:lineRule="auto"/>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3B1872DB">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3">
            <w:col w:w="3300" w:space="100"/>
            <w:col w:w="1948" w:space="100"/>
            <w:col w:w="2960"/>
          </w:cols>
        </w:sectPr>
      </w:pPr>
    </w:p>
    <w:p w14:paraId="7A07B866">
      <w:pPr>
        <w:spacing w:before="222" w:line="360" w:lineRule="auto"/>
        <w:ind w:left="37"/>
        <w:rPr>
          <w:rFonts w:hint="eastAsia"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14:paraId="1B4AB5D7">
      <w:pPr>
        <w:spacing w:before="1" w:line="360" w:lineRule="auto"/>
        <w:ind w:left="22"/>
        <w:rPr>
          <w:rFonts w:hint="eastAsia"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14:paraId="11D480FA">
      <w:pPr>
        <w:spacing w:before="181" w:line="360" w:lineRule="auto"/>
        <w:ind w:left="24"/>
        <w:rPr>
          <w:rFonts w:hint="eastAsia"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14:paraId="429785EE">
      <w:pPr>
        <w:spacing w:line="360" w:lineRule="auto"/>
        <w:ind w:left="302"/>
        <w:rPr>
          <w:rFonts w:hint="eastAsia"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14:paraId="298E9297">
      <w:pPr>
        <w:pStyle w:val="5"/>
        <w:spacing w:before="178" w:line="360" w:lineRule="auto"/>
        <w:rPr>
          <w:rFonts w:hint="eastAsia" w:ascii="仿宋" w:hAnsi="仿宋" w:eastAsia="仿宋" w:cs="仿宋"/>
          <w:sz w:val="21"/>
        </w:rPr>
      </w:pPr>
      <w:r>
        <w:rPr>
          <w:rFonts w:hint="eastAsia" w:ascii="仿宋" w:hAnsi="仿宋" w:eastAsia="仿宋" w:cs="仿宋"/>
          <w:position w:val="-44"/>
        </w:rPr>
        <mc:AlternateContent>
          <mc:Choice Requires="wpg">
            <w:drawing>
              <wp:inline distT="0" distB="0" distL="114300" distR="114300">
                <wp:extent cx="2105660" cy="1414780"/>
                <wp:effectExtent l="0" t="0" r="2540" b="7620"/>
                <wp:docPr id="25" name="组合 25"/>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58"/>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70263D46">
                              <w:pPr>
                                <w:spacing w:line="299" w:lineRule="auto"/>
                                <w:rPr>
                                  <w:rFonts w:ascii="Arial"/>
                                  <w:sz w:val="21"/>
                                </w:rPr>
                              </w:pPr>
                            </w:p>
                            <w:p w14:paraId="62B4C144">
                              <w:pPr>
                                <w:spacing w:line="300" w:lineRule="auto"/>
                                <w:rPr>
                                  <w:rFonts w:ascii="Arial"/>
                                  <w:sz w:val="21"/>
                                </w:rPr>
                              </w:pPr>
                            </w:p>
                            <w:p w14:paraId="04DC092A">
                              <w:pPr>
                                <w:spacing w:line="300" w:lineRule="auto"/>
                                <w:rPr>
                                  <w:rFonts w:ascii="Arial"/>
                                  <w:sz w:val="21"/>
                                </w:rPr>
                              </w:pPr>
                            </w:p>
                            <w:p w14:paraId="287C0C5D">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58"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0263D46">
                        <w:pPr>
                          <w:spacing w:line="299" w:lineRule="auto"/>
                          <w:rPr>
                            <w:rFonts w:ascii="Arial"/>
                            <w:sz w:val="21"/>
                          </w:rPr>
                        </w:pPr>
                      </w:p>
                      <w:p w14:paraId="62B4C144">
                        <w:pPr>
                          <w:spacing w:line="300" w:lineRule="auto"/>
                          <w:rPr>
                            <w:rFonts w:ascii="Arial"/>
                            <w:sz w:val="21"/>
                          </w:rPr>
                        </w:pPr>
                      </w:p>
                      <w:p w14:paraId="04DC092A">
                        <w:pPr>
                          <w:spacing w:line="300" w:lineRule="auto"/>
                          <w:rPr>
                            <w:rFonts w:ascii="Arial"/>
                            <w:sz w:val="21"/>
                          </w:rPr>
                        </w:pPr>
                      </w:p>
                      <w:p w14:paraId="287C0C5D">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rPr>
        <mc:AlternateContent>
          <mc:Choice Requires="wpg">
            <w:drawing>
              <wp:inline distT="0" distB="0" distL="114300" distR="114300">
                <wp:extent cx="2105660" cy="1414780"/>
                <wp:effectExtent l="0" t="0" r="2540" b="7620"/>
                <wp:docPr id="24" name="组合 24"/>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58"/>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3BC0C1ED">
                              <w:pPr>
                                <w:spacing w:line="299" w:lineRule="auto"/>
                                <w:rPr>
                                  <w:rFonts w:ascii="Arial"/>
                                  <w:sz w:val="21"/>
                                </w:rPr>
                              </w:pPr>
                            </w:p>
                            <w:p w14:paraId="499ED3D9">
                              <w:pPr>
                                <w:spacing w:line="300" w:lineRule="auto"/>
                                <w:rPr>
                                  <w:rFonts w:ascii="Arial"/>
                                  <w:sz w:val="21"/>
                                </w:rPr>
                              </w:pPr>
                            </w:p>
                            <w:p w14:paraId="3D4696C6">
                              <w:pPr>
                                <w:spacing w:line="300" w:lineRule="auto"/>
                                <w:rPr>
                                  <w:rFonts w:ascii="Arial"/>
                                  <w:sz w:val="21"/>
                                </w:rPr>
                              </w:pPr>
                            </w:p>
                            <w:p w14:paraId="5B43F4D3">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58"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BC0C1ED">
                        <w:pPr>
                          <w:spacing w:line="299" w:lineRule="auto"/>
                          <w:rPr>
                            <w:rFonts w:ascii="Arial"/>
                            <w:sz w:val="21"/>
                          </w:rPr>
                        </w:pPr>
                      </w:p>
                      <w:p w14:paraId="499ED3D9">
                        <w:pPr>
                          <w:spacing w:line="300" w:lineRule="auto"/>
                          <w:rPr>
                            <w:rFonts w:ascii="Arial"/>
                            <w:sz w:val="21"/>
                          </w:rPr>
                        </w:pPr>
                      </w:p>
                      <w:p w14:paraId="3D4696C6">
                        <w:pPr>
                          <w:spacing w:line="300" w:lineRule="auto"/>
                          <w:rPr>
                            <w:rFonts w:ascii="Arial"/>
                            <w:sz w:val="21"/>
                          </w:rPr>
                        </w:pPr>
                      </w:p>
                      <w:p w14:paraId="5B43F4D3">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5771D195">
      <w:pPr>
        <w:spacing w:before="78" w:line="360" w:lineRule="auto"/>
        <w:ind w:left="26"/>
        <w:rPr>
          <w:rFonts w:hint="eastAsia"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14:paraId="2056782E">
      <w:pPr>
        <w:spacing w:before="176" w:line="360" w:lineRule="auto"/>
        <w:ind w:left="26"/>
        <w:rPr>
          <w:rFonts w:hint="eastAsia"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14:paraId="12C2AB92">
      <w:pPr>
        <w:spacing w:before="182" w:line="360" w:lineRule="auto"/>
        <w:ind w:left="35"/>
        <w:rPr>
          <w:rFonts w:hint="eastAsia"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14:paraId="4A0EE9CF">
      <w:pPr>
        <w:spacing w:before="176" w:line="360" w:lineRule="auto"/>
        <w:ind w:left="78"/>
        <w:rPr>
          <w:rFonts w:hint="eastAsia" w:ascii="仿宋" w:hAnsi="仿宋" w:eastAsia="仿宋" w:cs="仿宋"/>
          <w:sz w:val="24"/>
          <w:szCs w:val="24"/>
        </w:rPr>
      </w:pPr>
      <w:r>
        <w:rPr>
          <w:rFonts w:hint="eastAsia" w:ascii="仿宋" w:hAnsi="仿宋" w:eastAsia="仿宋" w:cs="仿宋"/>
          <w:b/>
          <w:bCs/>
          <w:spacing w:val="-25"/>
          <w:sz w:val="24"/>
          <w:szCs w:val="24"/>
        </w:rPr>
        <w:t>日期：</w:t>
      </w:r>
    </w:p>
    <w:p w14:paraId="138C11D9">
      <w:pPr>
        <w:spacing w:before="178" w:line="360" w:lineRule="auto"/>
        <w:ind w:left="28"/>
        <w:rPr>
          <w:rFonts w:hint="eastAsia" w:ascii="仿宋" w:hAnsi="仿宋" w:eastAsia="仿宋" w:cs="仿宋"/>
          <w:sz w:val="24"/>
          <w:szCs w:val="24"/>
        </w:rPr>
      </w:pPr>
      <w:r>
        <w:rPr>
          <w:rFonts w:hint="eastAsia" w:ascii="仿宋" w:hAnsi="仿宋" w:eastAsia="仿宋" w:cs="仿宋"/>
          <w:b/>
          <w:bCs/>
          <w:spacing w:val="-2"/>
          <w:position w:val="17"/>
          <w:sz w:val="24"/>
          <w:szCs w:val="24"/>
        </w:rPr>
        <w:t>说明：1.提供有效的营业执照等证明文件复印件，复印件上</w:t>
      </w:r>
      <w:r>
        <w:rPr>
          <w:rFonts w:hint="eastAsia" w:ascii="仿宋" w:hAnsi="仿宋" w:eastAsia="仿宋" w:cs="仿宋"/>
          <w:b/>
          <w:bCs/>
          <w:spacing w:val="-3"/>
          <w:position w:val="17"/>
          <w:sz w:val="24"/>
          <w:szCs w:val="24"/>
        </w:rPr>
        <w:t>应加盖本单位章。</w:t>
      </w:r>
    </w:p>
    <w:p w14:paraId="76E3BF9A">
      <w:pPr>
        <w:spacing w:before="1" w:line="360" w:lineRule="auto"/>
        <w:ind w:left="745"/>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投标人为自然人的，应提供身份证明的</w:t>
      </w:r>
      <w:r>
        <w:rPr>
          <w:rFonts w:hint="eastAsia" w:ascii="仿宋" w:hAnsi="仿宋" w:eastAsia="仿宋" w:cs="仿宋"/>
          <w:b/>
          <w:bCs/>
          <w:spacing w:val="-3"/>
          <w:sz w:val="24"/>
          <w:szCs w:val="24"/>
        </w:rPr>
        <w:t>复印件。</w:t>
      </w:r>
    </w:p>
    <w:p w14:paraId="62A0B342">
      <w:pPr>
        <w:spacing w:before="178" w:line="360" w:lineRule="auto"/>
        <w:ind w:left="744"/>
        <w:rPr>
          <w:rFonts w:hint="eastAsia" w:ascii="仿宋" w:hAnsi="仿宋" w:eastAsia="仿宋" w:cs="仿宋"/>
          <w:sz w:val="24"/>
          <w:szCs w:val="24"/>
        </w:rPr>
      </w:pPr>
      <w:r>
        <w:rPr>
          <w:rFonts w:hint="eastAsia" w:ascii="仿宋" w:hAnsi="仿宋" w:eastAsia="仿宋" w:cs="仿宋"/>
          <w:b/>
          <w:bCs/>
          <w:spacing w:val="-2"/>
          <w:sz w:val="24"/>
          <w:szCs w:val="24"/>
        </w:rPr>
        <w:t>3.联合体投标应提供联合体各方满足以上要求的</w:t>
      </w:r>
      <w:r>
        <w:rPr>
          <w:rFonts w:hint="eastAsia" w:ascii="仿宋" w:hAnsi="仿宋" w:eastAsia="仿宋" w:cs="仿宋"/>
          <w:b/>
          <w:bCs/>
          <w:spacing w:val="-3"/>
          <w:sz w:val="24"/>
          <w:szCs w:val="24"/>
        </w:rPr>
        <w:t>证明文件。</w:t>
      </w:r>
    </w:p>
    <w:p w14:paraId="3543DB9D">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1">
            <w:col w:w="8406"/>
          </w:cols>
        </w:sectPr>
      </w:pPr>
    </w:p>
    <w:p w14:paraId="49DAA61A">
      <w:pPr>
        <w:spacing w:before="200" w:line="222" w:lineRule="auto"/>
        <w:ind w:left="2675"/>
        <w:rPr>
          <w:rFonts w:hint="eastAsia" w:ascii="仿宋" w:hAnsi="仿宋" w:eastAsia="仿宋" w:cs="仿宋"/>
          <w:sz w:val="24"/>
          <w:szCs w:val="24"/>
        </w:rPr>
      </w:pPr>
      <w:r>
        <w:rPr>
          <w:rFonts w:hint="eastAsia" w:ascii="仿宋" w:hAnsi="仿宋" w:eastAsia="仿宋" w:cs="仿宋"/>
          <w:b/>
          <w:bCs/>
          <w:spacing w:val="-4"/>
          <w:sz w:val="24"/>
          <w:szCs w:val="24"/>
        </w:rPr>
        <w:t>法定代表人授权委托书</w:t>
      </w:r>
    </w:p>
    <w:p w14:paraId="7332D4D9">
      <w:pPr>
        <w:spacing w:line="254" w:lineRule="auto"/>
        <w:rPr>
          <w:rFonts w:hint="eastAsia" w:ascii="仿宋" w:hAnsi="仿宋" w:eastAsia="仿宋" w:cs="仿宋"/>
          <w:sz w:val="21"/>
        </w:rPr>
      </w:pPr>
    </w:p>
    <w:p w14:paraId="3D940EAC">
      <w:pPr>
        <w:spacing w:before="78" w:line="360" w:lineRule="auto"/>
        <w:ind w:left="27" w:right="462" w:firstLine="458" w:firstLineChars="200"/>
        <w:jc w:val="both"/>
        <w:rPr>
          <w:rFonts w:hint="eastAsia"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w:t>
      </w:r>
      <w:r>
        <w:rPr>
          <w:rFonts w:hint="eastAsia" w:ascii="仿宋" w:hAnsi="仿宋" w:eastAsia="仿宋" w:cs="仿宋"/>
          <w:spacing w:val="15"/>
          <w:sz w:val="24"/>
          <w:szCs w:val="24"/>
        </w:rPr>
        <w:t xml:space="preserve"> </w:t>
      </w:r>
      <w:r>
        <w:rPr>
          <w:rFonts w:hint="eastAsia" w:ascii="仿宋" w:hAnsi="仿宋" w:eastAsia="仿宋" w:cs="仿宋"/>
          <w:b/>
          <w:bCs/>
          <w:spacing w:val="-6"/>
          <w:sz w:val="24"/>
          <w:szCs w:val="24"/>
        </w:rPr>
        <w:t>人代表姓名、职务）代表我单位授权（单位名称）的在下面签字的（被授权人的</w:t>
      </w:r>
      <w:r>
        <w:rPr>
          <w:rFonts w:hint="eastAsia" w:ascii="仿宋" w:hAnsi="仿宋" w:eastAsia="仿宋" w:cs="仿宋"/>
          <w:spacing w:val="16"/>
          <w:sz w:val="24"/>
          <w:szCs w:val="24"/>
        </w:rPr>
        <w:t xml:space="preserve"> </w:t>
      </w:r>
      <w:r>
        <w:rPr>
          <w:rFonts w:hint="eastAsia" w:ascii="仿宋" w:hAnsi="仿宋" w:eastAsia="仿宋" w:cs="仿宋"/>
          <w:b/>
          <w:bCs/>
          <w:spacing w:val="-6"/>
          <w:sz w:val="24"/>
          <w:szCs w:val="24"/>
        </w:rPr>
        <w:t>姓名、职务）为我单位的合法代理人，就（项目名称）的投标，以我单位名义处</w:t>
      </w:r>
    </w:p>
    <w:p w14:paraId="36A893EB">
      <w:pPr>
        <w:spacing w:line="360" w:lineRule="auto"/>
        <w:ind w:left="29"/>
        <w:rPr>
          <w:rFonts w:hint="eastAsia" w:ascii="仿宋" w:hAnsi="仿宋" w:eastAsia="仿宋" w:cs="仿宋"/>
          <w:sz w:val="24"/>
          <w:szCs w:val="24"/>
        </w:rPr>
      </w:pPr>
      <w:r>
        <w:rPr>
          <w:rFonts w:hint="eastAsia" w:ascii="仿宋" w:hAnsi="仿宋" w:eastAsia="仿宋" w:cs="仿宋"/>
          <w:b/>
          <w:bCs/>
          <w:spacing w:val="-4"/>
          <w:sz w:val="24"/>
          <w:szCs w:val="24"/>
        </w:rPr>
        <w:t>理一切与之有关的事务。</w:t>
      </w:r>
    </w:p>
    <w:p w14:paraId="6C366029">
      <w:pPr>
        <w:spacing w:before="179" w:line="360" w:lineRule="auto"/>
        <w:ind w:left="28"/>
        <w:rPr>
          <w:rFonts w:hint="eastAsia"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14:paraId="24479553">
      <w:pPr>
        <w:spacing w:line="345" w:lineRule="auto"/>
        <w:rPr>
          <w:rFonts w:hint="eastAsia" w:ascii="仿宋" w:hAnsi="仿宋" w:eastAsia="仿宋" w:cs="仿宋"/>
          <w:sz w:val="21"/>
        </w:rPr>
      </w:pPr>
      <w:r>
        <w:rPr>
          <w:sz w:val="28"/>
        </w:rPr>
        <mc:AlternateContent>
          <mc:Choice Requires="wps">
            <w:drawing>
              <wp:anchor distT="0" distB="0" distL="114300" distR="114300" simplePos="0" relativeHeight="251664384" behindDoc="0" locked="0" layoutInCell="1" allowOverlap="1">
                <wp:simplePos x="0" y="0"/>
                <wp:positionH relativeFrom="column">
                  <wp:posOffset>2738120</wp:posOffset>
                </wp:positionH>
                <wp:positionV relativeFrom="paragraph">
                  <wp:posOffset>248285</wp:posOffset>
                </wp:positionV>
                <wp:extent cx="2553335" cy="1417320"/>
                <wp:effectExtent l="6350" t="6350" r="15875" b="8890"/>
                <wp:wrapNone/>
                <wp:docPr id="8" name="流程图: 可选过程 8"/>
                <wp:cNvGraphicFramePr/>
                <a:graphic xmlns:a="http://schemas.openxmlformats.org/drawingml/2006/main">
                  <a:graphicData uri="http://schemas.microsoft.com/office/word/2010/wordprocessingShape">
                    <wps:wsp>
                      <wps:cNvSpPr/>
                      <wps:spPr>
                        <a:xfrm>
                          <a:off x="3772535" y="3263900"/>
                          <a:ext cx="2553335" cy="1417320"/>
                        </a:xfrm>
                        <a:prstGeom prst="flowChartAlternateProcess">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215.6pt;margin-top:19.55pt;height:111.6pt;width:201.05pt;z-index:251664384;v-text-anchor:middle;mso-width-relative:page;mso-height-relative:page;" filled="f" stroked="t" coordsize="21600,21600" o:gfxdata="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waq3P2gAAAAoBAAAPAAAAAAAAAAEAIAAAACIAAABkcnMvZG93bnJldi54bWxQSwECFAAU&#10;AAAACACHTuJAoHA4JpoCAAD+BAAADgAAAAAAAAABACAAAAApAQAAZHJzL2Uyb0RvYy54bWxQSwUG&#10;AAAAAAYABgBZAQAANQYAAAAA&#10;">
                <v:fill on="f" focussize="0,0"/>
                <v:stroke weight="1pt" color="#000000 [3213]" miterlimit="8" joinstyle="miter"/>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61312" behindDoc="0" locked="0" layoutInCell="0" allowOverlap="1">
                <wp:simplePos x="0" y="0"/>
                <wp:positionH relativeFrom="page">
                  <wp:posOffset>4159250</wp:posOffset>
                </wp:positionH>
                <wp:positionV relativeFrom="page">
                  <wp:posOffset>3089910</wp:posOffset>
                </wp:positionV>
                <wp:extent cx="2322195" cy="14173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322195" cy="1417320"/>
                        </a:xfrm>
                        <a:prstGeom prst="rect">
                          <a:avLst/>
                        </a:prstGeom>
                        <a:noFill/>
                        <a:ln>
                          <a:noFill/>
                        </a:ln>
                      </wps:spPr>
                      <wps:txbx>
                        <w:txbxContent>
                          <w:p w14:paraId="22662D40">
                            <w:pPr>
                              <w:spacing w:line="20" w:lineRule="exact"/>
                            </w:pPr>
                          </w:p>
                          <w:p w14:paraId="37141FAD">
                            <w:pPr>
                              <w:spacing w:line="296" w:lineRule="auto"/>
                              <w:rPr>
                                <w:rFonts w:ascii="Arial"/>
                                <w:sz w:val="21"/>
                              </w:rPr>
                            </w:pPr>
                          </w:p>
                          <w:p w14:paraId="3F0F67DC">
                            <w:pPr>
                              <w:spacing w:line="296" w:lineRule="auto"/>
                              <w:rPr>
                                <w:rFonts w:ascii="Arial"/>
                                <w:sz w:val="21"/>
                              </w:rPr>
                            </w:pPr>
                          </w:p>
                          <w:p w14:paraId="22F4001F">
                            <w:pPr>
                              <w:spacing w:line="290" w:lineRule="auto"/>
                              <w:rPr>
                                <w:rFonts w:ascii="Arial"/>
                                <w:sz w:val="21"/>
                              </w:rPr>
                            </w:pPr>
                          </w:p>
                          <w:p w14:paraId="5A65FA36">
                            <w:pPr>
                              <w:tabs>
                                <w:tab w:val="left" w:pos="2452"/>
                              </w:tabs>
                              <w:spacing w:line="309" w:lineRule="auto"/>
                              <w:ind w:firstLine="420" w:firstLineChars="200"/>
                              <w:rPr>
                                <w:rFonts w:hint="eastAsia" w:ascii="仿宋" w:hAnsi="仿宋" w:eastAsia="仿宋" w:cs="仿宋"/>
                                <w:sz w:val="21"/>
                                <w:lang w:val="en-US" w:eastAsia="zh-CN"/>
                              </w:rPr>
                            </w:pPr>
                            <w:r>
                              <w:rPr>
                                <w:rFonts w:hint="eastAsia" w:ascii="仿宋" w:hAnsi="仿宋" w:eastAsia="仿宋" w:cs="仿宋"/>
                                <w:sz w:val="21"/>
                                <w:lang w:val="en-US" w:eastAsia="zh-CN"/>
                              </w:rPr>
                              <w:t>授权委托人身份证反面</w:t>
                            </w:r>
                          </w:p>
                          <w:p w14:paraId="065A501D">
                            <w:pPr>
                              <w:pStyle w:val="5"/>
                              <w:spacing w:line="2229" w:lineRule="exact"/>
                              <w:ind w:firstLine="36"/>
                              <w:rPr>
                                <w:rFonts w:hint="eastAsia" w:ascii="仿宋" w:hAnsi="仿宋" w:eastAsia="仿宋" w:cs="仿宋"/>
                              </w:rPr>
                            </w:pPr>
                          </w:p>
                          <w:p w14:paraId="57B8B637">
                            <w:pPr>
                              <w:pStyle w:val="5"/>
                              <w:spacing w:line="2229" w:lineRule="exact"/>
                              <w:ind w:firstLine="36"/>
                              <w:rPr>
                                <w:rFonts w:hint="eastAsia" w:ascii="仿宋" w:hAnsi="仿宋" w:eastAsia="仿宋" w:cs="仿宋"/>
                              </w:rPr>
                            </w:pPr>
                          </w:p>
                          <w:p w14:paraId="7BBB318E">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7.5pt;margin-top:243.3pt;height:111.6pt;width:182.85pt;mso-position-horizontal-relative:page;mso-position-vertical-relative:page;z-index:251661312;mso-width-relative:page;mso-height-relative:page;" filled="f" stroked="f" coordsize="21600,21600" o:allowincell="f" o:gfxdata="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ZOqjDaAAAADAEAAA8AAAAAAAAAAQAgAAAAIgAAAGRycy9kb3ducmV2LnhtbFBL&#10;AQIUABQAAAAIAIdO4kBUnmwmuwEAAHUDAAAOAAAAAAAAAAEAIAAAACkBAABkcnMvZTJvRG9jLnht&#10;bFBLBQYAAAAABgAGAFkBAABWBQAAAAA=&#10;">
                <v:fill on="f" focussize="0,0"/>
                <v:stroke on="f"/>
                <v:imagedata o:title=""/>
                <o:lock v:ext="edit" aspectratio="f"/>
                <v:textbox inset="0mm,0mm,0mm,0mm">
                  <w:txbxContent>
                    <w:p w14:paraId="22662D40">
                      <w:pPr>
                        <w:spacing w:line="20" w:lineRule="exact"/>
                      </w:pPr>
                    </w:p>
                    <w:p w14:paraId="37141FAD">
                      <w:pPr>
                        <w:spacing w:line="296" w:lineRule="auto"/>
                        <w:rPr>
                          <w:rFonts w:ascii="Arial"/>
                          <w:sz w:val="21"/>
                        </w:rPr>
                      </w:pPr>
                    </w:p>
                    <w:p w14:paraId="3F0F67DC">
                      <w:pPr>
                        <w:spacing w:line="296" w:lineRule="auto"/>
                        <w:rPr>
                          <w:rFonts w:ascii="Arial"/>
                          <w:sz w:val="21"/>
                        </w:rPr>
                      </w:pPr>
                    </w:p>
                    <w:p w14:paraId="22F4001F">
                      <w:pPr>
                        <w:spacing w:line="290" w:lineRule="auto"/>
                        <w:rPr>
                          <w:rFonts w:ascii="Arial"/>
                          <w:sz w:val="21"/>
                        </w:rPr>
                      </w:pPr>
                    </w:p>
                    <w:p w14:paraId="5A65FA36">
                      <w:pPr>
                        <w:tabs>
                          <w:tab w:val="left" w:pos="2452"/>
                        </w:tabs>
                        <w:spacing w:line="309" w:lineRule="auto"/>
                        <w:ind w:firstLine="420" w:firstLineChars="200"/>
                        <w:rPr>
                          <w:rFonts w:hint="eastAsia" w:ascii="仿宋" w:hAnsi="仿宋" w:eastAsia="仿宋" w:cs="仿宋"/>
                          <w:sz w:val="21"/>
                          <w:lang w:val="en-US" w:eastAsia="zh-CN"/>
                        </w:rPr>
                      </w:pPr>
                      <w:r>
                        <w:rPr>
                          <w:rFonts w:hint="eastAsia" w:ascii="仿宋" w:hAnsi="仿宋" w:eastAsia="仿宋" w:cs="仿宋"/>
                          <w:sz w:val="21"/>
                          <w:lang w:val="en-US" w:eastAsia="zh-CN"/>
                        </w:rPr>
                        <w:t>授权委托人身份证反面</w:t>
                      </w:r>
                    </w:p>
                    <w:p w14:paraId="065A501D">
                      <w:pPr>
                        <w:pStyle w:val="5"/>
                        <w:spacing w:line="2229" w:lineRule="exact"/>
                        <w:ind w:firstLine="36"/>
                        <w:rPr>
                          <w:rFonts w:hint="eastAsia" w:ascii="仿宋" w:hAnsi="仿宋" w:eastAsia="仿宋" w:cs="仿宋"/>
                        </w:rPr>
                      </w:pPr>
                    </w:p>
                    <w:p w14:paraId="57B8B637">
                      <w:pPr>
                        <w:pStyle w:val="5"/>
                        <w:spacing w:line="2229" w:lineRule="exact"/>
                        <w:ind w:firstLine="36"/>
                        <w:rPr>
                          <w:rFonts w:hint="eastAsia" w:ascii="仿宋" w:hAnsi="仿宋" w:eastAsia="仿宋" w:cs="仿宋"/>
                        </w:rPr>
                      </w:pPr>
                    </w:p>
                    <w:p w14:paraId="7BBB318E">
                      <w:pPr>
                        <w:rPr>
                          <w:rFonts w:ascii="Arial"/>
                          <w:sz w:val="21"/>
                        </w:rPr>
                      </w:pPr>
                    </w:p>
                  </w:txbxContent>
                </v:textbox>
              </v:shape>
            </w:pict>
          </mc:Fallback>
        </mc:AlternateContent>
      </w:r>
    </w:p>
    <w:p w14:paraId="4BE904A3">
      <w:pPr>
        <w:pStyle w:val="5"/>
        <w:spacing w:line="2229" w:lineRule="exact"/>
        <w:ind w:firstLine="36"/>
        <w:rPr>
          <w:rFonts w:hint="eastAsia"/>
        </w:rPr>
      </w:pPr>
      <w:r>
        <w:rPr>
          <w:rFonts w:hint="eastAsia" w:ascii="仿宋" w:hAnsi="仿宋" w:eastAsia="仿宋" w:cs="仿宋"/>
          <w:position w:val="-44"/>
        </w:rPr>
        <mc:AlternateContent>
          <mc:Choice Requires="wpg">
            <w:drawing>
              <wp:inline distT="0" distB="0" distL="114300" distR="114300">
                <wp:extent cx="2542540" cy="1428750"/>
                <wp:effectExtent l="0" t="0" r="10160" b="6350"/>
                <wp:docPr id="7" name="组合 7"/>
                <wp:cNvGraphicFramePr/>
                <a:graphic xmlns:a="http://schemas.openxmlformats.org/drawingml/2006/main">
                  <a:graphicData uri="http://schemas.microsoft.com/office/word/2010/wordprocessingGroup">
                    <wpg:wgp>
                      <wpg:cNvGrpSpPr/>
                      <wpg:grpSpPr>
                        <a:xfrm>
                          <a:off x="0" y="0"/>
                          <a:ext cx="2542546" cy="1428750"/>
                          <a:chOff x="-20" y="-20"/>
                          <a:chExt cx="4003" cy="2250"/>
                        </a:xfrm>
                      </wpg:grpSpPr>
                      <pic:pic xmlns:pic="http://schemas.openxmlformats.org/drawingml/2006/picture">
                        <pic:nvPicPr>
                          <pic:cNvPr id="5" name="图片 11"/>
                          <pic:cNvPicPr>
                            <a:picLocks noChangeAspect="1"/>
                          </pic:cNvPicPr>
                        </pic:nvPicPr>
                        <pic:blipFill>
                          <a:blip r:embed="rId59"/>
                          <a:stretch>
                            <a:fillRect/>
                          </a:stretch>
                        </pic:blipFill>
                        <pic:spPr>
                          <a:xfrm>
                            <a:off x="0" y="0"/>
                            <a:ext cx="3963" cy="2230"/>
                          </a:xfrm>
                          <a:prstGeom prst="rect">
                            <a:avLst/>
                          </a:prstGeom>
                          <a:noFill/>
                          <a:ln>
                            <a:noFill/>
                          </a:ln>
                        </pic:spPr>
                      </pic:pic>
                      <wps:wsp>
                        <wps:cNvPr id="6" name="文本框 6"/>
                        <wps:cNvSpPr txBox="1"/>
                        <wps:spPr>
                          <a:xfrm>
                            <a:off x="-20" y="-20"/>
                            <a:ext cx="4003" cy="1993"/>
                          </a:xfrm>
                          <a:prstGeom prst="rect">
                            <a:avLst/>
                          </a:prstGeom>
                          <a:noFill/>
                          <a:ln>
                            <a:noFill/>
                          </a:ln>
                        </wps:spPr>
                        <wps:txbx>
                          <w:txbxContent>
                            <w:p w14:paraId="2643BFCB">
                              <w:pPr>
                                <w:spacing w:line="289" w:lineRule="auto"/>
                                <w:rPr>
                                  <w:rFonts w:ascii="Arial"/>
                                  <w:sz w:val="21"/>
                                </w:rPr>
                              </w:pPr>
                            </w:p>
                            <w:p w14:paraId="2041E13D">
                              <w:pPr>
                                <w:spacing w:line="289" w:lineRule="auto"/>
                                <w:rPr>
                                  <w:rFonts w:ascii="Arial"/>
                                  <w:sz w:val="21"/>
                                </w:rPr>
                              </w:pPr>
                            </w:p>
                            <w:p w14:paraId="319276A6">
                              <w:pPr>
                                <w:spacing w:line="290" w:lineRule="auto"/>
                                <w:rPr>
                                  <w:rFonts w:ascii="Arial"/>
                                  <w:sz w:val="21"/>
                                </w:rPr>
                              </w:pPr>
                            </w:p>
                            <w:p w14:paraId="33EA9EFC">
                              <w:pPr>
                                <w:tabs>
                                  <w:tab w:val="left" w:pos="2452"/>
                                </w:tabs>
                                <w:spacing w:line="309" w:lineRule="auto"/>
                                <w:ind w:firstLine="840" w:firstLineChars="400"/>
                                <w:rPr>
                                  <w:rFonts w:hint="eastAsia" w:ascii="仿宋" w:hAnsi="仿宋" w:eastAsia="仿宋" w:cs="仿宋"/>
                                  <w:sz w:val="21"/>
                                  <w:lang w:val="en-US" w:eastAsia="zh-CN"/>
                                </w:rPr>
                              </w:pPr>
                              <w:r>
                                <w:rPr>
                                  <w:rFonts w:hint="eastAsia" w:ascii="仿宋" w:hAnsi="仿宋" w:eastAsia="仿宋" w:cs="仿宋"/>
                                  <w:sz w:val="21"/>
                                  <w:lang w:val="en-US" w:eastAsia="zh-CN"/>
                                </w:rPr>
                                <w:t>授权委托人身份证正面</w:t>
                              </w:r>
                            </w:p>
                          </w:txbxContent>
                        </wps:txbx>
                        <wps:bodyPr lIns="0" tIns="0" rIns="0" bIns="0" upright="1"/>
                      </wps:wsp>
                    </wpg:wgp>
                  </a:graphicData>
                </a:graphic>
              </wp:inline>
            </w:drawing>
          </mc:Choice>
          <mc:Fallback>
            <w:pict>
              <v:group id="_x0000_s1026" o:spid="_x0000_s1026" o:spt="203" style="height:112.5pt;width:200.2pt;" coordorigin="-20,-20" coordsize="4003,2250" o:gfxdata="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">
                <o:lock v:ext="edit" aspectratio="f"/>
                <v:shape id="图片 11" o:spid="_x0000_s1026"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59" o:title=""/>
                  <o:lock v:ext="edit" aspectratio="t"/>
                </v:shape>
                <v:shape id="_x0000_s1026" o:spid="_x0000_s1026" o:spt="202" type="#_x0000_t202" style="position:absolute;left:-20;top:-20;height:1993;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643BFCB">
                        <w:pPr>
                          <w:spacing w:line="289" w:lineRule="auto"/>
                          <w:rPr>
                            <w:rFonts w:ascii="Arial"/>
                            <w:sz w:val="21"/>
                          </w:rPr>
                        </w:pPr>
                      </w:p>
                      <w:p w14:paraId="2041E13D">
                        <w:pPr>
                          <w:spacing w:line="289" w:lineRule="auto"/>
                          <w:rPr>
                            <w:rFonts w:ascii="Arial"/>
                            <w:sz w:val="21"/>
                          </w:rPr>
                        </w:pPr>
                      </w:p>
                      <w:p w14:paraId="319276A6">
                        <w:pPr>
                          <w:spacing w:line="290" w:lineRule="auto"/>
                          <w:rPr>
                            <w:rFonts w:ascii="Arial"/>
                            <w:sz w:val="21"/>
                          </w:rPr>
                        </w:pPr>
                      </w:p>
                      <w:p w14:paraId="33EA9EFC">
                        <w:pPr>
                          <w:tabs>
                            <w:tab w:val="left" w:pos="2452"/>
                          </w:tabs>
                          <w:spacing w:line="309" w:lineRule="auto"/>
                          <w:ind w:firstLine="840" w:firstLineChars="400"/>
                          <w:rPr>
                            <w:rFonts w:hint="eastAsia" w:ascii="仿宋" w:hAnsi="仿宋" w:eastAsia="仿宋" w:cs="仿宋"/>
                            <w:sz w:val="21"/>
                            <w:lang w:val="en-US" w:eastAsia="zh-CN"/>
                          </w:rPr>
                        </w:pPr>
                        <w:r>
                          <w:rPr>
                            <w:rFonts w:hint="eastAsia" w:ascii="仿宋" w:hAnsi="仿宋" w:eastAsia="仿宋" w:cs="仿宋"/>
                            <w:sz w:val="21"/>
                            <w:lang w:val="en-US" w:eastAsia="zh-CN"/>
                          </w:rPr>
                          <w:t>授权委托人身份证正面</w:t>
                        </w:r>
                      </w:p>
                    </w:txbxContent>
                  </v:textbox>
                </v:shape>
                <w10:wrap type="none"/>
                <w10:anchorlock/>
              </v:group>
            </w:pict>
          </mc:Fallback>
        </mc:AlternateContent>
      </w:r>
    </w:p>
    <w:p w14:paraId="5B1B1745">
      <w:pPr>
        <w:rPr>
          <w:rFonts w:hint="eastAsia" w:ascii="仿宋" w:hAnsi="仿宋" w:eastAsia="仿宋" w:cs="仿宋"/>
        </w:rPr>
      </w:pPr>
    </w:p>
    <w:p w14:paraId="1A81F5A1">
      <w:pPr>
        <w:spacing w:line="297" w:lineRule="auto"/>
        <w:rPr>
          <w:rFonts w:ascii="Arial"/>
          <w:sz w:val="21"/>
        </w:rPr>
      </w:pPr>
    </w:p>
    <w:p w14:paraId="78ED9A59">
      <w:pPr>
        <w:rPr>
          <w:rFonts w:hint="eastAsia" w:ascii="仿宋" w:hAnsi="仿宋" w:eastAsia="仿宋" w:cs="仿宋"/>
        </w:rPr>
      </w:pPr>
      <w:r>
        <w:rPr>
          <w:rFonts w:hint="eastAsia" w:ascii="仿宋" w:hAnsi="仿宋" w:eastAsia="仿宋" w:cs="仿宋"/>
        </w:rPr>
        <mc:AlternateContent>
          <mc:Choice Requires="wpg">
            <w:drawing>
              <wp:anchor distT="0" distB="0" distL="114300" distR="114300" simplePos="0" relativeHeight="251662336" behindDoc="0" locked="0" layoutInCell="0" allowOverlap="1">
                <wp:simplePos x="0" y="0"/>
                <wp:positionH relativeFrom="page">
                  <wp:posOffset>3927475</wp:posOffset>
                </wp:positionH>
                <wp:positionV relativeFrom="page">
                  <wp:posOffset>5401310</wp:posOffset>
                </wp:positionV>
                <wp:extent cx="2632710" cy="1363980"/>
                <wp:effectExtent l="0" t="0" r="3810" b="0"/>
                <wp:wrapNone/>
                <wp:docPr id="4" name="组合 4"/>
                <wp:cNvGraphicFramePr/>
                <a:graphic xmlns:a="http://schemas.openxmlformats.org/drawingml/2006/main">
                  <a:graphicData uri="http://schemas.microsoft.com/office/word/2010/wordprocessingGroup">
                    <wpg:wgp>
                      <wpg:cNvGrpSpPr/>
                      <wpg:grpSpPr>
                        <a:xfrm>
                          <a:off x="0" y="0"/>
                          <a:ext cx="2632710" cy="1363980"/>
                          <a:chOff x="-49" y="0"/>
                          <a:chExt cx="4066" cy="2144"/>
                        </a:xfrm>
                      </wpg:grpSpPr>
                      <pic:pic xmlns:pic="http://schemas.openxmlformats.org/drawingml/2006/picture">
                        <pic:nvPicPr>
                          <pic:cNvPr id="2" name="图片 8"/>
                          <pic:cNvPicPr>
                            <a:picLocks noChangeAspect="1"/>
                          </pic:cNvPicPr>
                        </pic:nvPicPr>
                        <pic:blipFill>
                          <a:blip r:embed="rId60"/>
                          <a:stretch>
                            <a:fillRect/>
                          </a:stretch>
                        </pic:blipFill>
                        <pic:spPr>
                          <a:xfrm>
                            <a:off x="0" y="0"/>
                            <a:ext cx="4017" cy="1996"/>
                          </a:xfrm>
                          <a:prstGeom prst="rect">
                            <a:avLst/>
                          </a:prstGeom>
                          <a:noFill/>
                          <a:ln>
                            <a:noFill/>
                          </a:ln>
                        </pic:spPr>
                      </pic:pic>
                      <wps:wsp>
                        <wps:cNvPr id="3" name="文本框 3"/>
                        <wps:cNvSpPr txBox="1"/>
                        <wps:spPr>
                          <a:xfrm>
                            <a:off x="-49" y="423"/>
                            <a:ext cx="3332" cy="1721"/>
                          </a:xfrm>
                          <a:prstGeom prst="rect">
                            <a:avLst/>
                          </a:prstGeom>
                          <a:noFill/>
                          <a:ln>
                            <a:noFill/>
                          </a:ln>
                        </wps:spPr>
                        <wps:txbx>
                          <w:txbxContent>
                            <w:p w14:paraId="47F9B6A9">
                              <w:pPr>
                                <w:pStyle w:val="5"/>
                                <w:spacing w:before="65" w:line="228" w:lineRule="auto"/>
                                <w:ind w:left="1196"/>
                                <w:rPr>
                                  <w:sz w:val="20"/>
                                  <w:szCs w:val="20"/>
                                </w:rPr>
                              </w:pPr>
                            </w:p>
                            <w:p w14:paraId="68B1A2D1">
                              <w:pPr>
                                <w:pStyle w:val="24"/>
                                <w:rPr>
                                  <w:sz w:val="20"/>
                                  <w:szCs w:val="20"/>
                                </w:rPr>
                              </w:pPr>
                            </w:p>
                            <w:p w14:paraId="60679536">
                              <w:pPr>
                                <w:tabs>
                                  <w:tab w:val="left" w:pos="2452"/>
                                </w:tabs>
                                <w:spacing w:line="309" w:lineRule="auto"/>
                                <w:ind w:firstLine="1260" w:firstLineChars="600"/>
                                <w:rPr>
                                  <w:rFonts w:hint="default" w:ascii="仿宋" w:hAnsi="仿宋" w:eastAsia="仿宋" w:cs="仿宋"/>
                                  <w:sz w:val="21"/>
                                  <w:lang w:val="en-US" w:eastAsia="zh-CN"/>
                                </w:rPr>
                              </w:pPr>
                              <w:r>
                                <w:rPr>
                                  <w:rFonts w:hint="eastAsia" w:ascii="仿宋" w:hAnsi="仿宋" w:eastAsia="仿宋" w:cs="仿宋"/>
                                  <w:sz w:val="21"/>
                                  <w:lang w:val="en-US" w:eastAsia="zh-CN"/>
                                </w:rPr>
                                <w:t>法人身份证反面</w:t>
                              </w:r>
                            </w:p>
                            <w:p w14:paraId="2D3B7864">
                              <w:pPr>
                                <w:pStyle w:val="25"/>
                              </w:pPr>
                            </w:p>
                          </w:txbxContent>
                        </wps:txbx>
                        <wps:bodyPr lIns="0" tIns="0" rIns="0" bIns="0" upright="1"/>
                      </wps:wsp>
                    </wpg:wgp>
                  </a:graphicData>
                </a:graphic>
              </wp:anchor>
            </w:drawing>
          </mc:Choice>
          <mc:Fallback>
            <w:pict>
              <v:group id="_x0000_s1026" o:spid="_x0000_s1026" o:spt="203" style="position:absolute;left:0pt;margin-left:309.25pt;margin-top:425.3pt;height:107.4pt;width:207.3pt;mso-position-horizontal-relative:page;mso-position-vertical-relative:page;z-index:251662336;mso-width-relative:page;mso-height-relative:page;" coordorigin="-49,0" coordsize="4066,2144" o:allowincell="f" o:gfxdata="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">
                <o:lock v:ext="edit" aspectratio="f"/>
                <v:shape id="图片 8" o:spid="_x0000_s1026" o:spt="75" type="#_x0000_t75" style="position:absolute;left:0;top:0;height:1996;width:4017;" filled="f" o:preferrelative="t" stroked="f" coordsize="21600,21600" o:gfxdata="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Hsk74A&#10;AADaAAAADwAAAAAAAAABACAAAAAiAAAAZHJzL2Rvd25yZXYueG1sUEsBAhQAFAAAAAgAh07iQDMv&#10;BZ47AAAAOQAAABAAAAAAAAAAAQAgAAAADQEAAGRycy9zaGFwZXhtbC54bWxQSwUGAAAAAAYABgBb&#10;AQAAtwMAAAAA&#10;">
                  <v:fill on="f" focussize="0,0"/>
                  <v:stroke on="f"/>
                  <v:imagedata r:id="rId60" o:title=""/>
                  <o:lock v:ext="edit" aspectratio="t"/>
                </v:shape>
                <v:shape id="_x0000_s1026" o:spid="_x0000_s1026" o:spt="202" type="#_x0000_t202" style="position:absolute;left:-49;top:423;height:1721;width:333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7F9B6A9">
                        <w:pPr>
                          <w:pStyle w:val="5"/>
                          <w:spacing w:before="65" w:line="228" w:lineRule="auto"/>
                          <w:ind w:left="1196"/>
                          <w:rPr>
                            <w:sz w:val="20"/>
                            <w:szCs w:val="20"/>
                          </w:rPr>
                        </w:pPr>
                      </w:p>
                      <w:p w14:paraId="68B1A2D1">
                        <w:pPr>
                          <w:pStyle w:val="24"/>
                          <w:rPr>
                            <w:sz w:val="20"/>
                            <w:szCs w:val="20"/>
                          </w:rPr>
                        </w:pPr>
                      </w:p>
                      <w:p w14:paraId="60679536">
                        <w:pPr>
                          <w:tabs>
                            <w:tab w:val="left" w:pos="2452"/>
                          </w:tabs>
                          <w:spacing w:line="309" w:lineRule="auto"/>
                          <w:ind w:firstLine="1260" w:firstLineChars="600"/>
                          <w:rPr>
                            <w:rFonts w:hint="default" w:ascii="仿宋" w:hAnsi="仿宋" w:eastAsia="仿宋" w:cs="仿宋"/>
                            <w:sz w:val="21"/>
                            <w:lang w:val="en-US" w:eastAsia="zh-CN"/>
                          </w:rPr>
                        </w:pPr>
                        <w:r>
                          <w:rPr>
                            <w:rFonts w:hint="eastAsia" w:ascii="仿宋" w:hAnsi="仿宋" w:eastAsia="仿宋" w:cs="仿宋"/>
                            <w:sz w:val="21"/>
                            <w:lang w:val="en-US" w:eastAsia="zh-CN"/>
                          </w:rPr>
                          <w:t>法人身份证反面</w:t>
                        </w:r>
                      </w:p>
                      <w:p w14:paraId="2D3B7864">
                        <w:pPr>
                          <w:pStyle w:val="25"/>
                        </w:pPr>
                      </w:p>
                    </w:txbxContent>
                  </v:textbox>
                </v:shape>
              </v:group>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33020</wp:posOffset>
                </wp:positionH>
                <wp:positionV relativeFrom="paragraph">
                  <wp:posOffset>13335</wp:posOffset>
                </wp:positionV>
                <wp:extent cx="2537460" cy="1310640"/>
                <wp:effectExtent l="6350" t="6350" r="16510" b="8890"/>
                <wp:wrapNone/>
                <wp:docPr id="9" name="流程图: 可选过程 9"/>
                <wp:cNvGraphicFramePr/>
                <a:graphic xmlns:a="http://schemas.openxmlformats.org/drawingml/2006/main">
                  <a:graphicData uri="http://schemas.microsoft.com/office/word/2010/wordprocessingShape">
                    <wps:wsp>
                      <wps:cNvSpPr/>
                      <wps:spPr>
                        <a:xfrm>
                          <a:off x="1166495" y="4970780"/>
                          <a:ext cx="2537460" cy="1310640"/>
                        </a:xfrm>
                        <a:prstGeom prst="flowChartAlternateProcess">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2.6pt;margin-top:1.05pt;height:103.2pt;width:199.8pt;z-index:251665408;v-text-anchor:middle;mso-width-relative:page;mso-height-relative:page;" filled="f" stroked="t" coordsize="21600,21600" o:gfxdata="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6r7j69YAAAAHAQAADwAAAAAAAAABACAAAAAiAAAAZHJzL2Rvd25yZXYueG1sUEsBAhQAFAAA&#10;AAgAh07iQCtxzj6cAgAA/gQAAA4AAAAAAAAAAQAgAAAAJQEAAGRycy9lMm9Eb2MueG1sUEsFBgAA&#10;AAAGAAYAWQEAADMGAAAAAA==&#10;">
                <v:fill on="f" focussize="0,0"/>
                <v:stroke weight="1pt" color="#000000 [3213]" miterlimit="8" joinstyle="miter"/>
                <v:imagedata o:title=""/>
                <o:lock v:ext="edit" aspectratio="f"/>
              </v:shape>
            </w:pict>
          </mc:Fallback>
        </mc:AlternateContent>
      </w:r>
    </w:p>
    <w:p w14:paraId="030CE8AB">
      <w:pPr>
        <w:spacing w:line="309" w:lineRule="auto"/>
        <w:rPr>
          <w:rFonts w:hint="eastAsia" w:ascii="仿宋" w:hAnsi="仿宋" w:eastAsia="仿宋" w:cs="仿宋"/>
          <w:sz w:val="21"/>
        </w:rPr>
      </w:pPr>
    </w:p>
    <w:p w14:paraId="71919AA5">
      <w:pPr>
        <w:tabs>
          <w:tab w:val="left" w:pos="2452"/>
        </w:tabs>
        <w:spacing w:line="309" w:lineRule="auto"/>
        <w:ind w:firstLine="1260" w:firstLineChars="600"/>
        <w:rPr>
          <w:rFonts w:hint="eastAsia" w:ascii="仿宋" w:hAnsi="仿宋" w:eastAsia="仿宋" w:cs="仿宋"/>
          <w:sz w:val="21"/>
          <w:lang w:val="en-US" w:eastAsia="zh-CN"/>
        </w:rPr>
      </w:pPr>
    </w:p>
    <w:p w14:paraId="50DBECC2">
      <w:pPr>
        <w:tabs>
          <w:tab w:val="left" w:pos="2452"/>
        </w:tabs>
        <w:spacing w:line="309" w:lineRule="auto"/>
        <w:ind w:firstLine="1260" w:firstLineChars="600"/>
        <w:rPr>
          <w:rFonts w:hint="default" w:ascii="仿宋" w:hAnsi="仿宋" w:eastAsia="仿宋" w:cs="仿宋"/>
          <w:sz w:val="21"/>
          <w:lang w:val="en-US" w:eastAsia="zh-CN"/>
        </w:rPr>
      </w:pPr>
      <w:r>
        <w:rPr>
          <w:rFonts w:hint="eastAsia" w:ascii="仿宋" w:hAnsi="仿宋" w:eastAsia="仿宋" w:cs="仿宋"/>
          <w:sz w:val="21"/>
          <w:lang w:val="en-US" w:eastAsia="zh-CN"/>
        </w:rPr>
        <w:t>法人身份证正面</w:t>
      </w:r>
    </w:p>
    <w:p w14:paraId="64D10550">
      <w:pPr>
        <w:pStyle w:val="2"/>
        <w:rPr>
          <w:rFonts w:hint="eastAsia" w:ascii="仿宋" w:hAnsi="仿宋" w:eastAsia="仿宋" w:cs="仿宋"/>
          <w:sz w:val="21"/>
        </w:rPr>
      </w:pPr>
    </w:p>
    <w:p w14:paraId="17961356">
      <w:pPr>
        <w:rPr>
          <w:rFonts w:hint="eastAsia" w:ascii="仿宋" w:hAnsi="仿宋" w:eastAsia="仿宋" w:cs="仿宋"/>
          <w:sz w:val="21"/>
        </w:rPr>
      </w:pPr>
    </w:p>
    <w:p w14:paraId="1270960F">
      <w:pPr>
        <w:pStyle w:val="2"/>
        <w:rPr>
          <w:rFonts w:hint="eastAsia" w:ascii="仿宋" w:hAnsi="仿宋" w:eastAsia="仿宋" w:cs="仿宋"/>
          <w:sz w:val="21"/>
        </w:rPr>
      </w:pPr>
    </w:p>
    <w:p w14:paraId="780C0D7B">
      <w:pPr>
        <w:rPr>
          <w:rFonts w:hint="eastAsia"/>
        </w:rPr>
      </w:pPr>
    </w:p>
    <w:p w14:paraId="559DFC2B">
      <w:pPr>
        <w:spacing w:before="79" w:line="467" w:lineRule="exact"/>
        <w:ind w:left="26"/>
        <w:rPr>
          <w:rFonts w:hint="eastAsia"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14:paraId="56C80F33">
      <w:pPr>
        <w:spacing w:before="1" w:line="222" w:lineRule="auto"/>
        <w:ind w:left="35"/>
        <w:rPr>
          <w:rFonts w:hint="eastAsia" w:ascii="仿宋" w:hAnsi="仿宋" w:eastAsia="仿宋" w:cs="仿宋"/>
          <w:sz w:val="24"/>
          <w:szCs w:val="24"/>
          <w:lang w:eastAsia="zh-CN"/>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r>
        <w:rPr>
          <w:rFonts w:hint="eastAsia" w:ascii="仿宋" w:hAnsi="仿宋" w:eastAsia="仿宋" w:cs="仿宋"/>
          <w:b/>
          <w:bCs/>
          <w:spacing w:val="-1"/>
          <w:sz w:val="24"/>
          <w:szCs w:val="24"/>
          <w:lang w:eastAsia="zh-CN"/>
        </w:rPr>
        <w:t>：</w:t>
      </w:r>
    </w:p>
    <w:p w14:paraId="1C3914A5">
      <w:pPr>
        <w:spacing w:before="177"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396A281F">
      <w:pPr>
        <w:spacing w:before="179" w:line="466" w:lineRule="exact"/>
        <w:ind w:left="36"/>
        <w:rPr>
          <w:rFonts w:hint="eastAsia"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14:paraId="2002FF26">
      <w:pPr>
        <w:spacing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017C5BED">
      <w:pPr>
        <w:spacing w:before="179" w:line="465" w:lineRule="exact"/>
        <w:ind w:left="28"/>
        <w:rPr>
          <w:rFonts w:hint="eastAsia" w:ascii="仿宋" w:hAnsi="仿宋" w:eastAsia="仿宋" w:cs="仿宋"/>
          <w:sz w:val="24"/>
          <w:szCs w:val="24"/>
        </w:rPr>
      </w:pPr>
      <w:r>
        <w:rPr>
          <w:rFonts w:hint="eastAsia" w:ascii="仿宋" w:hAnsi="仿宋" w:eastAsia="仿宋" w:cs="仿宋"/>
          <w:b/>
          <w:bCs/>
          <w:spacing w:val="-5"/>
          <w:position w:val="17"/>
          <w:sz w:val="24"/>
          <w:szCs w:val="24"/>
        </w:rPr>
        <w:t>详细通讯地址：</w:t>
      </w:r>
    </w:p>
    <w:p w14:paraId="2C5164DC">
      <w:pPr>
        <w:spacing w:before="1" w:line="221" w:lineRule="auto"/>
        <w:ind w:left="45"/>
        <w:rPr>
          <w:rFonts w:hint="eastAsia"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14:paraId="0D96C103">
      <w:pPr>
        <w:spacing w:before="180" w:line="223" w:lineRule="auto"/>
        <w:ind w:left="30"/>
        <w:rPr>
          <w:rFonts w:hint="eastAsia"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14:paraId="6E4F7A6E">
      <w:pPr>
        <w:spacing w:before="176" w:line="223" w:lineRule="auto"/>
        <w:ind w:left="53"/>
        <w:rPr>
          <w:rFonts w:hint="eastAsia" w:ascii="仿宋" w:hAnsi="仿宋" w:eastAsia="仿宋" w:cs="仿宋"/>
          <w:sz w:val="24"/>
          <w:szCs w:val="24"/>
        </w:rPr>
        <w:sectPr>
          <w:headerReference r:id="rId17" w:type="default"/>
          <w:footerReference r:id="rId18" w:type="default"/>
          <w:pgSz w:w="11906" w:h="16839"/>
          <w:pgMar w:top="1274" w:right="1334" w:bottom="1171" w:left="1785" w:header="852" w:footer="992" w:gutter="0"/>
          <w:pgNumType w:fmt="decimal"/>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14:paraId="3F35C77C">
      <w:pPr>
        <w:spacing w:line="294" w:lineRule="auto"/>
        <w:rPr>
          <w:rFonts w:hint="eastAsia" w:ascii="仿宋" w:hAnsi="仿宋" w:eastAsia="仿宋" w:cs="仿宋"/>
          <w:sz w:val="21"/>
        </w:rPr>
      </w:pPr>
    </w:p>
    <w:p w14:paraId="419B15FC">
      <w:pPr>
        <w:numPr>
          <w:ilvl w:val="0"/>
          <w:numId w:val="4"/>
        </w:numPr>
        <w:adjustRightInd w:val="0"/>
        <w:spacing w:line="336" w:lineRule="auto"/>
        <w:rPr>
          <w:rFonts w:hint="eastAsia" w:ascii="仿宋" w:hAnsi="仿宋" w:eastAsia="仿宋" w:cs="仿宋"/>
          <w:b/>
          <w:bCs/>
          <w:spacing w:val="-5"/>
          <w:sz w:val="24"/>
          <w:szCs w:val="24"/>
          <w:lang w:val="zh-CN" w:eastAsia="zh-CN"/>
        </w:rPr>
      </w:pPr>
      <w:r>
        <w:rPr>
          <w:rFonts w:hint="eastAsia" w:ascii="仿宋" w:hAnsi="仿宋" w:eastAsia="仿宋" w:cs="仿宋"/>
          <w:b/>
          <w:bCs/>
          <w:spacing w:val="-5"/>
          <w:sz w:val="24"/>
          <w:szCs w:val="24"/>
          <w:lang w:val="zh-CN" w:eastAsia="zh-CN"/>
        </w:rPr>
        <w:t>被授权委托人在本单位缴纳近半年内任意一个月的社保证明（单位社保缴费凭证和个人明细表），法定代表人提供本单位社保缴费凭证；</w:t>
      </w:r>
    </w:p>
    <w:p w14:paraId="2B7491DD">
      <w:pPr>
        <w:spacing w:before="1" w:line="360" w:lineRule="auto"/>
        <w:ind w:left="35" w:firstLine="462" w:firstLineChars="200"/>
        <w:rPr>
          <w:rFonts w:hint="eastAsia"/>
          <w:lang w:val="zh-CN" w:eastAsia="zh-CN"/>
        </w:rPr>
      </w:pPr>
      <w:r>
        <w:rPr>
          <w:rFonts w:hint="eastAsia" w:ascii="仿宋" w:hAnsi="仿宋" w:eastAsia="仿宋" w:cs="仿宋"/>
          <w:b/>
          <w:bCs/>
          <w:spacing w:val="-5"/>
          <w:sz w:val="24"/>
          <w:szCs w:val="24"/>
          <w:lang w:val="en-US" w:eastAsia="zh-CN"/>
        </w:rPr>
        <w:t>说明 ：“投标企业提供税务部门出具的</w:t>
      </w:r>
      <w:r>
        <w:rPr>
          <w:rFonts w:hint="eastAsia" w:ascii="仿宋" w:hAnsi="仿宋" w:eastAsia="仿宋" w:cs="仿宋"/>
          <w:b/>
          <w:bCs/>
          <w:spacing w:val="-5"/>
          <w:sz w:val="24"/>
          <w:szCs w:val="24"/>
          <w:lang w:val="zh-CN" w:eastAsia="zh-CN"/>
        </w:rPr>
        <w:t>近半年任意连续四个月的单位社保缴费凭证和个人缴费明细</w:t>
      </w:r>
      <w:r>
        <w:rPr>
          <w:rFonts w:hint="eastAsia" w:ascii="仿宋" w:hAnsi="仿宋" w:eastAsia="仿宋" w:cs="仿宋"/>
          <w:b/>
          <w:bCs/>
          <w:spacing w:val="-5"/>
          <w:sz w:val="24"/>
          <w:szCs w:val="24"/>
          <w:lang w:val="en-US" w:eastAsia="zh-CN"/>
        </w:rPr>
        <w:t>； ”：① 若供应商某月税收为零申报，须提供当月加盖税务局公章的无欠税证明及“国家 税务总局电子税务局（12366.chinatax.gov.cn/bsfw/onlinetaxation/main） ” 的申报结果查询截图。②完税证明中“税种 ”非养老保险、医疗保险、失业保险、 工伤保险和生育保险。复印件上应加盖本单位章。</w:t>
      </w:r>
    </w:p>
    <w:p w14:paraId="3A0F3261">
      <w:pPr>
        <w:adjustRightInd w:val="0"/>
        <w:spacing w:line="336" w:lineRule="auto"/>
        <w:rPr>
          <w:rFonts w:hint="eastAsia" w:ascii="仿宋" w:hAnsi="仿宋" w:eastAsia="仿宋" w:cs="仿宋"/>
          <w:b/>
          <w:bCs/>
          <w:spacing w:val="-5"/>
          <w:sz w:val="24"/>
          <w:szCs w:val="24"/>
          <w:lang w:val="zh-CN" w:eastAsia="zh-CN"/>
        </w:rPr>
      </w:pPr>
      <w:r>
        <w:rPr>
          <w:rFonts w:hint="eastAsia" w:ascii="仿宋" w:hAnsi="仿宋" w:eastAsia="仿宋" w:cs="仿宋"/>
          <w:b/>
          <w:bCs/>
          <w:spacing w:val="-5"/>
          <w:sz w:val="24"/>
          <w:szCs w:val="24"/>
        </w:rPr>
        <w:t>5、</w:t>
      </w:r>
      <w:r>
        <w:rPr>
          <w:rFonts w:hint="eastAsia" w:ascii="仿宋" w:hAnsi="仿宋" w:eastAsia="仿宋" w:cs="仿宋"/>
          <w:b/>
          <w:bCs/>
          <w:spacing w:val="-5"/>
          <w:sz w:val="24"/>
          <w:szCs w:val="24"/>
          <w:lang w:val="zh-CN" w:eastAsia="zh-CN"/>
        </w:rPr>
        <w:t>2023年或2024年财务审计报告（新成立的公司提供近三个月内有效的银行资信证明）；</w:t>
      </w:r>
    </w:p>
    <w:p w14:paraId="00F969BF">
      <w:pPr>
        <w:adjustRightInd w:val="0"/>
        <w:spacing w:line="336" w:lineRule="auto"/>
        <w:rPr>
          <w:rFonts w:hint="eastAsia" w:ascii="仿宋" w:hAnsi="仿宋" w:eastAsia="仿宋" w:cs="仿宋"/>
          <w:b/>
          <w:bCs/>
          <w:spacing w:val="-5"/>
          <w:sz w:val="24"/>
          <w:szCs w:val="24"/>
        </w:rPr>
      </w:pPr>
      <w:r>
        <w:rPr>
          <w:rFonts w:hint="eastAsia" w:ascii="仿宋" w:hAnsi="仿宋" w:eastAsia="仿宋" w:cs="仿宋"/>
          <w:b/>
          <w:bCs/>
          <w:spacing w:val="-5"/>
          <w:sz w:val="24"/>
          <w:szCs w:val="24"/>
          <w:lang w:val="zh-CN" w:eastAsia="zh-CN"/>
        </w:rPr>
        <w:t>6、税务部门出具的近半年内任意一个月的完税证明（零申报需加盖税务机关章）；7 、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须提供明确的网站查询截屏或导出的证明性材料，并加盖公章，查询时间为公告发布之日起至投标截止时间止）；</w:t>
      </w:r>
    </w:p>
    <w:p w14:paraId="47279257">
      <w:pPr>
        <w:pStyle w:val="17"/>
        <w:keepNext w:val="0"/>
        <w:keepLines w:val="0"/>
        <w:widowControl/>
        <w:numPr>
          <w:ilvl w:val="0"/>
          <w:numId w:val="0"/>
        </w:numPr>
        <w:suppressLineNumbers w:val="0"/>
        <w:spacing w:line="360" w:lineRule="auto"/>
        <w:jc w:val="left"/>
        <w:rPr>
          <w:rFonts w:hint="eastAsia" w:ascii="仿宋" w:hAnsi="仿宋" w:eastAsia="仿宋" w:cs="仿宋"/>
          <w:sz w:val="21"/>
        </w:rPr>
      </w:pPr>
      <w:r>
        <w:rPr>
          <w:rFonts w:hint="eastAsia" w:ascii="仿宋" w:hAnsi="仿宋" w:eastAsia="仿宋" w:cs="仿宋"/>
          <w:b/>
          <w:bCs/>
          <w:snapToGrid w:val="0"/>
          <w:color w:val="000000"/>
          <w:spacing w:val="-4"/>
          <w:kern w:val="0"/>
          <w:sz w:val="24"/>
          <w:szCs w:val="24"/>
          <w:lang w:val="en-US" w:eastAsia="zh-CN" w:bidi="ar-SA"/>
        </w:rPr>
        <w:t>8 、</w:t>
      </w:r>
      <w:r>
        <w:rPr>
          <w:rFonts w:hint="eastAsia" w:ascii="仿宋" w:hAnsi="仿宋" w:eastAsia="仿宋" w:cs="仿宋"/>
          <w:b/>
          <w:bCs/>
          <w:snapToGrid w:val="0"/>
          <w:color w:val="000000"/>
          <w:spacing w:val="-4"/>
          <w:kern w:val="0"/>
          <w:sz w:val="24"/>
          <w:szCs w:val="24"/>
          <w:lang w:val="zh-CN" w:eastAsia="zh-CN" w:bidi="ar-SA"/>
        </w:rPr>
        <w:t>在参加政府采购活动中前三年内无重大违法记录的承诺书；</w:t>
      </w:r>
    </w:p>
    <w:p w14:paraId="20230047">
      <w:pPr>
        <w:pStyle w:val="17"/>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themeColor="text1"/>
          <w:spacing w:val="-4"/>
          <w:kern w:val="0"/>
          <w:sz w:val="24"/>
          <w:szCs w:val="24"/>
          <w:lang w:val="zh-CN" w:eastAsia="zh-CN" w:bidi="ar-SA"/>
          <w14:textFill>
            <w14:solidFill>
              <w14:schemeClr w14:val="tx1"/>
            </w14:solidFill>
          </w14:textFill>
        </w:rPr>
      </w:pPr>
      <w:r>
        <w:rPr>
          <w:rFonts w:hint="eastAsia" w:ascii="仿宋" w:hAnsi="仿宋" w:eastAsia="仿宋" w:cs="仿宋"/>
          <w:b/>
          <w:bCs/>
          <w:snapToGrid w:val="0"/>
          <w:color w:val="000000" w:themeColor="text1"/>
          <w:spacing w:val="-4"/>
          <w:kern w:val="0"/>
          <w:sz w:val="24"/>
          <w:szCs w:val="24"/>
          <w:lang w:val="en-US" w:eastAsia="zh-CN" w:bidi="ar-SA"/>
          <w14:textFill>
            <w14:solidFill>
              <w14:schemeClr w14:val="tx1"/>
            </w14:solidFill>
          </w14:textFill>
        </w:rPr>
        <w:t>9 、</w:t>
      </w:r>
      <w:r>
        <w:rPr>
          <w:rFonts w:hint="eastAsia" w:ascii="仿宋" w:hAnsi="仿宋" w:eastAsia="仿宋" w:cs="仿宋"/>
          <w:b/>
          <w:bCs/>
          <w:snapToGrid w:val="0"/>
          <w:color w:val="000000" w:themeColor="text1"/>
          <w:spacing w:val="-4"/>
          <w:kern w:val="0"/>
          <w:sz w:val="24"/>
          <w:szCs w:val="24"/>
          <w:lang w:val="zh-CN" w:eastAsia="zh-CN" w:bidi="ar-SA"/>
          <w14:textFill>
            <w14:solidFill>
              <w14:schemeClr w14:val="tx1"/>
            </w14:solidFill>
          </w14:textFill>
        </w:rPr>
        <w:t>针对本次采购项目《反商业贿赂承诺书》的书面声明；</w:t>
      </w:r>
    </w:p>
    <w:p w14:paraId="07358D10">
      <w:pPr>
        <w:numPr>
          <w:ilvl w:val="0"/>
          <w:numId w:val="5"/>
        </w:numPr>
        <w:spacing w:before="78" w:line="360" w:lineRule="auto"/>
        <w:rPr>
          <w:rFonts w:hint="default" w:ascii="仿宋" w:hAnsi="仿宋" w:eastAsia="仿宋" w:cs="仿宋"/>
          <w:b/>
          <w:bCs/>
          <w:color w:val="000000" w:themeColor="text1"/>
          <w:spacing w:val="-5"/>
          <w:sz w:val="24"/>
          <w:szCs w:val="24"/>
          <w:lang w:val="en-US" w:eastAsia="zh-CN"/>
          <w14:textFill>
            <w14:solidFill>
              <w14:schemeClr w14:val="tx1"/>
            </w14:solidFill>
          </w14:textFill>
        </w:rPr>
      </w:pPr>
      <w:r>
        <w:rPr>
          <w:rFonts w:hint="eastAsia" w:ascii="仿宋" w:hAnsi="仿宋" w:eastAsia="仿宋" w:cs="仿宋"/>
          <w:b/>
          <w:bCs/>
          <w:color w:val="000000" w:themeColor="text1"/>
          <w:spacing w:val="-5"/>
          <w:sz w:val="24"/>
          <w:szCs w:val="24"/>
          <w:lang w:val="zh-CN" w:eastAsia="zh-CN"/>
          <w14:textFill>
            <w14:solidFill>
              <w14:schemeClr w14:val="tx1"/>
            </w14:solidFill>
          </w14:textFill>
        </w:rPr>
        <w:t>标项</w:t>
      </w:r>
      <w:r>
        <w:rPr>
          <w:rFonts w:hint="eastAsia" w:ascii="仿宋" w:hAnsi="仿宋" w:eastAsia="仿宋" w:cs="仿宋"/>
          <w:b/>
          <w:bCs/>
          <w:color w:val="000000" w:themeColor="text1"/>
          <w:spacing w:val="-5"/>
          <w:sz w:val="24"/>
          <w:szCs w:val="24"/>
          <w:lang w:val="en-US" w:eastAsia="zh-CN"/>
          <w14:textFill>
            <w14:solidFill>
              <w14:schemeClr w14:val="tx1"/>
            </w14:solidFill>
          </w14:textFill>
        </w:rPr>
        <w:t>一：</w:t>
      </w:r>
      <w:r>
        <w:rPr>
          <w:rFonts w:hint="eastAsia" w:ascii="仿宋" w:hAnsi="仿宋" w:eastAsia="仿宋" w:cs="仿宋"/>
          <w:b/>
          <w:bCs/>
          <w:color w:val="000000" w:themeColor="text1"/>
          <w:spacing w:val="-5"/>
          <w:sz w:val="24"/>
          <w:szCs w:val="24"/>
          <w:lang w:val="zh-CN" w:eastAsia="zh-CN"/>
          <w14:textFill>
            <w14:solidFill>
              <w14:schemeClr w14:val="tx1"/>
            </w14:solidFill>
          </w14:textFill>
        </w:rPr>
        <w:t>提供民用无人驾驶航空器运营合格证，无人驾驶航空器系统操作手合格证；标项二:投标人为生产商的需提供农药登记证、农药生产许可证、 农药标准扫描件，投标人为销售商的需提供农药经营许可证扫描件和加盖生产厂家公章的农药生产许可证、农药标准、农药登记证扫描件；投标人提供生产厂家出具的加盖公章农药包装废弃物回收处理承诺书扫描件；（所提供的证件为有效期内）。</w:t>
      </w:r>
    </w:p>
    <w:p w14:paraId="3564B088">
      <w:pPr>
        <w:numPr>
          <w:ilvl w:val="0"/>
          <w:numId w:val="5"/>
        </w:numPr>
        <w:spacing w:before="78" w:line="360" w:lineRule="auto"/>
        <w:rPr>
          <w:rFonts w:hint="default" w:ascii="仿宋" w:hAnsi="仿宋" w:eastAsia="仿宋" w:cs="仿宋"/>
          <w:b/>
          <w:bCs/>
          <w:color w:val="000000" w:themeColor="text1"/>
          <w:spacing w:val="-5"/>
          <w:sz w:val="24"/>
          <w:szCs w:val="24"/>
          <w:lang w:val="en-US" w:eastAsia="zh-CN"/>
          <w14:textFill>
            <w14:solidFill>
              <w14:schemeClr w14:val="tx1"/>
            </w14:solidFill>
          </w14:textFill>
        </w:rPr>
      </w:pPr>
      <w:r>
        <w:rPr>
          <w:rFonts w:hint="default" w:ascii="仿宋" w:hAnsi="仿宋" w:eastAsia="仿宋" w:cs="仿宋"/>
          <w:b/>
          <w:bCs/>
          <w:color w:val="000000" w:themeColor="text1"/>
          <w:spacing w:val="-5"/>
          <w:sz w:val="24"/>
          <w:szCs w:val="24"/>
          <w:lang w:val="en-US" w:eastAsia="zh-CN"/>
          <w14:textFill>
            <w14:solidFill>
              <w14:schemeClr w14:val="tx1"/>
            </w14:solidFill>
          </w14:textFill>
        </w:rPr>
        <w:t>投标保证金缴纳凭证或保函；</w:t>
      </w:r>
    </w:p>
    <w:p w14:paraId="56225805">
      <w:pPr>
        <w:numPr>
          <w:ilvl w:val="0"/>
          <w:numId w:val="5"/>
        </w:numPr>
        <w:spacing w:before="78" w:line="360" w:lineRule="auto"/>
        <w:rPr>
          <w:rFonts w:hint="eastAsia" w:ascii="仿宋" w:hAnsi="仿宋" w:eastAsia="仿宋" w:cs="仿宋"/>
          <w:b/>
          <w:bCs/>
          <w:spacing w:val="-5"/>
          <w:sz w:val="24"/>
          <w:szCs w:val="24"/>
          <w:lang w:val="zh-CN" w:eastAsia="zh-CN"/>
        </w:rPr>
      </w:pPr>
      <w:r>
        <w:rPr>
          <w:rFonts w:hint="eastAsia" w:ascii="仿宋" w:hAnsi="仿宋" w:eastAsia="仿宋" w:cs="仿宋"/>
          <w:b/>
          <w:bCs/>
          <w:spacing w:val="-5"/>
          <w:sz w:val="24"/>
          <w:szCs w:val="24"/>
          <w:lang w:val="zh-CN" w:eastAsia="zh-CN"/>
        </w:rPr>
        <w:t>供应商可提供有利于投标的其他证明材料</w:t>
      </w:r>
    </w:p>
    <w:p w14:paraId="48DA6B05">
      <w:pPr>
        <w:numPr>
          <w:ilvl w:val="0"/>
          <w:numId w:val="5"/>
        </w:numPr>
        <w:spacing w:before="78"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具有履行合同所必需的设备和专业技术能力。</w:t>
      </w:r>
    </w:p>
    <w:p w14:paraId="7D161294">
      <w:pPr>
        <w:numPr>
          <w:ilvl w:val="0"/>
          <w:numId w:val="5"/>
        </w:numPr>
        <w:spacing w:before="78" w:line="360" w:lineRule="auto"/>
        <w:rPr>
          <w:rFonts w:hint="eastAsia" w:ascii="仿宋" w:hAnsi="仿宋" w:eastAsia="仿宋" w:cs="仿宋"/>
          <w:b/>
          <w:bCs/>
          <w:spacing w:val="-5"/>
          <w:sz w:val="24"/>
          <w:szCs w:val="24"/>
          <w:lang w:val="zh-CN" w:eastAsia="zh-CN"/>
        </w:rPr>
        <w:sectPr>
          <w:headerReference r:id="rId19" w:type="default"/>
          <w:footerReference r:id="rId20" w:type="default"/>
          <w:pgSz w:w="11906" w:h="16839"/>
          <w:pgMar w:top="1274" w:right="1785" w:bottom="1171" w:left="1785" w:header="852" w:footer="992" w:gutter="0"/>
          <w:pgNumType w:fmt="decimal"/>
          <w:cols w:space="720" w:num="1"/>
        </w:sectPr>
      </w:pPr>
      <w:r>
        <w:rPr>
          <w:rFonts w:hint="eastAsia" w:ascii="仿宋" w:hAnsi="仿宋" w:eastAsia="仿宋" w:cs="仿宋"/>
          <w:b/>
          <w:bCs/>
          <w:spacing w:val="-5"/>
          <w:sz w:val="24"/>
          <w:szCs w:val="24"/>
          <w:lang w:val="zh-CN" w:eastAsia="zh-CN"/>
        </w:rPr>
        <w:t>本项目不接受联合体投标</w:t>
      </w:r>
    </w:p>
    <w:p w14:paraId="536E26D6">
      <w:pPr>
        <w:spacing w:line="267" w:lineRule="auto"/>
        <w:rPr>
          <w:rFonts w:hint="eastAsia" w:ascii="仿宋" w:hAnsi="仿宋" w:eastAsia="仿宋" w:cs="仿宋"/>
          <w:sz w:val="21"/>
        </w:rPr>
      </w:pPr>
    </w:p>
    <w:p w14:paraId="4F25AEFD">
      <w:pPr>
        <w:pStyle w:val="5"/>
        <w:spacing w:before="72" w:line="360" w:lineRule="auto"/>
        <w:ind w:left="25"/>
        <w:jc w:val="center"/>
        <w:rPr>
          <w:rFonts w:hint="eastAsia" w:ascii="仿宋" w:hAnsi="仿宋" w:eastAsia="仿宋" w:cs="仿宋"/>
          <w:sz w:val="22"/>
          <w:szCs w:val="22"/>
        </w:rPr>
      </w:pPr>
      <w:r>
        <w:rPr>
          <w:rFonts w:hint="eastAsia" w:ascii="仿宋" w:hAnsi="仿宋" w:eastAsia="仿宋" w:cs="仿宋"/>
          <w:b/>
          <w:bCs/>
          <w:spacing w:val="18"/>
          <w:position w:val="19"/>
          <w:sz w:val="22"/>
          <w:szCs w:val="22"/>
        </w:rPr>
        <w:t>具备履行合同所必需的设备/货物和专业技术能力的承诺</w:t>
      </w:r>
    </w:p>
    <w:p w14:paraId="7E1E3828">
      <w:pPr>
        <w:pStyle w:val="5"/>
        <w:spacing w:before="1" w:line="360" w:lineRule="auto"/>
        <w:ind w:left="39"/>
        <w:rPr>
          <w:rFonts w:hint="eastAsia" w:ascii="仿宋" w:hAnsi="仿宋" w:eastAsia="仿宋" w:cs="仿宋"/>
          <w:sz w:val="22"/>
          <w:szCs w:val="22"/>
        </w:rPr>
      </w:pPr>
      <w:r>
        <w:rPr>
          <w:rFonts w:hint="eastAsia" w:ascii="仿宋" w:hAnsi="仿宋" w:eastAsia="仿宋" w:cs="仿宋"/>
          <w:spacing w:val="8"/>
          <w:sz w:val="22"/>
          <w:szCs w:val="22"/>
        </w:rPr>
        <w:t>致：</w:t>
      </w:r>
      <w:r>
        <w:rPr>
          <w:rFonts w:hint="eastAsia" w:ascii="仿宋" w:hAnsi="仿宋" w:eastAsia="仿宋" w:cs="仿宋"/>
          <w:spacing w:val="-57"/>
          <w:sz w:val="22"/>
          <w:szCs w:val="22"/>
        </w:rPr>
        <w:t xml:space="preserve"> </w:t>
      </w:r>
      <w:r>
        <w:rPr>
          <w:rFonts w:hint="eastAsia" w:ascii="仿宋" w:hAnsi="仿宋" w:eastAsia="仿宋" w:cs="仿宋"/>
          <w:spacing w:val="4"/>
          <w:sz w:val="22"/>
          <w:szCs w:val="22"/>
          <w:u w:val="single" w:color="auto"/>
        </w:rPr>
        <w:t xml:space="preserve">                     </w:t>
      </w:r>
      <w:r>
        <w:rPr>
          <w:rFonts w:hint="eastAsia" w:ascii="仿宋" w:hAnsi="仿宋" w:eastAsia="仿宋" w:cs="仿宋"/>
          <w:spacing w:val="8"/>
          <w:sz w:val="22"/>
          <w:szCs w:val="22"/>
          <w:u w:val="single" w:color="auto"/>
        </w:rPr>
        <w:t>采购人</w:t>
      </w:r>
    </w:p>
    <w:p w14:paraId="3505B796">
      <w:pPr>
        <w:pStyle w:val="5"/>
        <w:spacing w:before="206" w:line="360" w:lineRule="auto"/>
        <w:ind w:left="45" w:right="20" w:firstLine="478"/>
        <w:rPr>
          <w:rFonts w:hint="eastAsia" w:ascii="仿宋" w:hAnsi="仿宋" w:eastAsia="仿宋" w:cs="仿宋"/>
          <w:sz w:val="22"/>
          <w:szCs w:val="22"/>
        </w:rPr>
      </w:pPr>
      <w:r>
        <w:rPr>
          <w:rFonts w:hint="eastAsia" w:ascii="仿宋" w:hAnsi="仿宋" w:eastAsia="仿宋" w:cs="仿宋"/>
          <w:spacing w:val="-4"/>
          <w:sz w:val="22"/>
          <w:szCs w:val="22"/>
        </w:rPr>
        <w:t>我</w:t>
      </w:r>
      <w:r>
        <w:rPr>
          <w:rFonts w:hint="eastAsia" w:ascii="仿宋" w:hAnsi="仿宋" w:eastAsia="仿宋" w:cs="仿宋"/>
          <w:spacing w:val="-27"/>
          <w:sz w:val="22"/>
          <w:szCs w:val="22"/>
        </w:rPr>
        <w:t xml:space="preserve"> </w:t>
      </w:r>
      <w:r>
        <w:rPr>
          <w:rFonts w:hint="eastAsia" w:ascii="仿宋" w:hAnsi="仿宋" w:eastAsia="仿宋" w:cs="仿宋"/>
          <w:spacing w:val="-4"/>
          <w:sz w:val="22"/>
          <w:szCs w:val="22"/>
        </w:rPr>
        <w:t>公</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司 (</w:t>
      </w:r>
      <w:r>
        <w:rPr>
          <w:rFonts w:hint="eastAsia" w:ascii="仿宋" w:hAnsi="仿宋" w:eastAsia="仿宋" w:cs="仿宋"/>
          <w:spacing w:val="67"/>
          <w:sz w:val="22"/>
          <w:szCs w:val="22"/>
        </w:rPr>
        <w:t xml:space="preserve"> </w:t>
      </w:r>
      <w:r>
        <w:rPr>
          <w:rFonts w:hint="eastAsia" w:ascii="仿宋" w:hAnsi="仿宋" w:eastAsia="仿宋" w:cs="仿宋"/>
          <w:spacing w:val="-4"/>
          <w:sz w:val="22"/>
          <w:szCs w:val="22"/>
          <w:u w:val="single" w:color="auto"/>
        </w:rPr>
        <w:t xml:space="preserve">                                    公</w:t>
      </w:r>
      <w:r>
        <w:rPr>
          <w:rFonts w:hint="eastAsia" w:ascii="仿宋" w:hAnsi="仿宋" w:eastAsia="仿宋" w:cs="仿宋"/>
          <w:spacing w:val="-31"/>
          <w:sz w:val="22"/>
          <w:szCs w:val="22"/>
          <w:u w:val="single" w:color="auto"/>
        </w:rPr>
        <w:t xml:space="preserve"> </w:t>
      </w:r>
      <w:r>
        <w:rPr>
          <w:rFonts w:hint="eastAsia" w:ascii="仿宋" w:hAnsi="仿宋" w:eastAsia="仿宋" w:cs="仿宋"/>
          <w:spacing w:val="-4"/>
          <w:sz w:val="22"/>
          <w:szCs w:val="22"/>
          <w:u w:val="single" w:color="auto"/>
        </w:rPr>
        <w:t>司</w:t>
      </w:r>
      <w:r>
        <w:rPr>
          <w:rFonts w:hint="eastAsia" w:ascii="仿宋" w:hAnsi="仿宋" w:eastAsia="仿宋" w:cs="仿宋"/>
          <w:spacing w:val="-40"/>
          <w:sz w:val="22"/>
          <w:szCs w:val="22"/>
          <w:u w:val="single" w:color="auto"/>
        </w:rPr>
        <w:t xml:space="preserve"> </w:t>
      </w:r>
      <w:r>
        <w:rPr>
          <w:rFonts w:hint="eastAsia" w:ascii="仿宋" w:hAnsi="仿宋" w:eastAsia="仿宋" w:cs="仿宋"/>
          <w:spacing w:val="-4"/>
          <w:sz w:val="22"/>
          <w:szCs w:val="22"/>
        </w:rPr>
        <w:t>)</w:t>
      </w:r>
      <w:r>
        <w:rPr>
          <w:rFonts w:hint="eastAsia" w:ascii="仿宋" w:hAnsi="仿宋" w:eastAsia="仿宋" w:cs="仿宋"/>
          <w:spacing w:val="-41"/>
          <w:sz w:val="22"/>
          <w:szCs w:val="22"/>
        </w:rPr>
        <w:t xml:space="preserve"> </w:t>
      </w:r>
      <w:r>
        <w:rPr>
          <w:rFonts w:hint="eastAsia" w:ascii="仿宋" w:hAnsi="仿宋" w:eastAsia="仿宋" w:cs="仿宋"/>
          <w:spacing w:val="-4"/>
          <w:sz w:val="22"/>
          <w:szCs w:val="22"/>
        </w:rPr>
        <w:t>参</w:t>
      </w:r>
      <w:r>
        <w:rPr>
          <w:rFonts w:hint="eastAsia" w:ascii="仿宋" w:hAnsi="仿宋" w:eastAsia="仿宋" w:cs="仿宋"/>
          <w:spacing w:val="-41"/>
          <w:sz w:val="22"/>
          <w:szCs w:val="22"/>
        </w:rPr>
        <w:t xml:space="preserve"> </w:t>
      </w:r>
      <w:r>
        <w:rPr>
          <w:rFonts w:hint="eastAsia" w:ascii="仿宋" w:hAnsi="仿宋" w:eastAsia="仿宋" w:cs="仿宋"/>
          <w:spacing w:val="-4"/>
          <w:sz w:val="22"/>
          <w:szCs w:val="22"/>
        </w:rPr>
        <w:t>加</w:t>
      </w:r>
      <w:r>
        <w:rPr>
          <w:rFonts w:hint="eastAsia" w:ascii="仿宋" w:hAnsi="仿宋" w:eastAsia="仿宋" w:cs="仿宋"/>
          <w:spacing w:val="-38"/>
          <w:sz w:val="22"/>
          <w:szCs w:val="22"/>
        </w:rPr>
        <w:t xml:space="preserve"> </w:t>
      </w:r>
      <w:r>
        <w:rPr>
          <w:rFonts w:hint="eastAsia" w:ascii="仿宋" w:hAnsi="仿宋" w:eastAsia="仿宋" w:cs="仿宋"/>
          <w:spacing w:val="-4"/>
          <w:sz w:val="22"/>
          <w:szCs w:val="22"/>
        </w:rPr>
        <w:t>贵</w:t>
      </w:r>
      <w:r>
        <w:rPr>
          <w:rFonts w:hint="eastAsia" w:ascii="仿宋" w:hAnsi="仿宋" w:eastAsia="仿宋" w:cs="仿宋"/>
          <w:spacing w:val="-42"/>
          <w:sz w:val="22"/>
          <w:szCs w:val="22"/>
        </w:rPr>
        <w:t xml:space="preserve"> </w:t>
      </w:r>
      <w:r>
        <w:rPr>
          <w:rFonts w:hint="eastAsia" w:ascii="仿宋" w:hAnsi="仿宋" w:eastAsia="仿宋" w:cs="仿宋"/>
          <w:spacing w:val="-4"/>
          <w:sz w:val="22"/>
          <w:szCs w:val="22"/>
        </w:rPr>
        <w:t>方</w:t>
      </w:r>
      <w:r>
        <w:rPr>
          <w:rFonts w:hint="eastAsia" w:ascii="仿宋" w:hAnsi="仿宋" w:eastAsia="仿宋" w:cs="仿宋"/>
          <w:spacing w:val="-38"/>
          <w:sz w:val="22"/>
          <w:szCs w:val="22"/>
        </w:rPr>
        <w:t xml:space="preserve"> </w:t>
      </w:r>
      <w:r>
        <w:rPr>
          <w:rFonts w:hint="eastAsia" w:ascii="仿宋" w:hAnsi="仿宋" w:eastAsia="仿宋" w:cs="仿宋"/>
          <w:spacing w:val="-4"/>
          <w:sz w:val="22"/>
          <w:szCs w:val="22"/>
        </w:rPr>
        <w:t>组</w:t>
      </w:r>
      <w:r>
        <w:rPr>
          <w:rFonts w:hint="eastAsia" w:ascii="仿宋" w:hAnsi="仿宋" w:eastAsia="仿宋" w:cs="仿宋"/>
          <w:spacing w:val="-37"/>
          <w:sz w:val="22"/>
          <w:szCs w:val="22"/>
        </w:rPr>
        <w:t xml:space="preserve"> </w:t>
      </w:r>
      <w:r>
        <w:rPr>
          <w:rFonts w:hint="eastAsia" w:ascii="仿宋" w:hAnsi="仿宋" w:eastAsia="仿宋" w:cs="仿宋"/>
          <w:spacing w:val="-4"/>
          <w:sz w:val="22"/>
          <w:szCs w:val="22"/>
        </w:rPr>
        <w:t>织</w:t>
      </w:r>
      <w:r>
        <w:rPr>
          <w:rFonts w:hint="eastAsia" w:ascii="仿宋" w:hAnsi="仿宋" w:eastAsia="仿宋" w:cs="仿宋"/>
          <w:spacing w:val="-22"/>
          <w:sz w:val="22"/>
          <w:szCs w:val="22"/>
        </w:rPr>
        <w:t xml:space="preserve"> </w:t>
      </w:r>
      <w:r>
        <w:rPr>
          <w:rFonts w:hint="eastAsia" w:ascii="仿宋" w:hAnsi="仿宋" w:eastAsia="仿宋" w:cs="仿宋"/>
          <w:spacing w:val="-4"/>
          <w:sz w:val="22"/>
          <w:szCs w:val="22"/>
        </w:rPr>
        <w:t>的</w:t>
      </w:r>
      <w:r>
        <w:rPr>
          <w:rFonts w:hint="eastAsia" w:ascii="仿宋" w:hAnsi="仿宋" w:eastAsia="仿宋" w:cs="仿宋"/>
          <w:sz w:val="22"/>
          <w:szCs w:val="22"/>
        </w:rPr>
        <w:t xml:space="preserve"> </w:t>
      </w:r>
      <w:r>
        <w:rPr>
          <w:rFonts w:hint="eastAsia" w:ascii="仿宋" w:hAnsi="仿宋" w:eastAsia="仿宋" w:cs="仿宋"/>
          <w:spacing w:val="-8"/>
          <w:sz w:val="22"/>
          <w:szCs w:val="22"/>
          <w:u w:val="single" w:color="auto"/>
        </w:rPr>
        <w:t>项</w:t>
      </w:r>
      <w:r>
        <w:rPr>
          <w:rFonts w:hint="eastAsia" w:ascii="仿宋" w:hAnsi="仿宋" w:eastAsia="仿宋" w:cs="仿宋"/>
          <w:spacing w:val="-8"/>
          <w:sz w:val="22"/>
          <w:szCs w:val="22"/>
        </w:rPr>
        <w:t xml:space="preserve"> </w:t>
      </w:r>
      <w:r>
        <w:rPr>
          <w:rFonts w:hint="eastAsia" w:ascii="仿宋" w:hAnsi="仿宋" w:eastAsia="仿宋" w:cs="仿宋"/>
          <w:spacing w:val="-49"/>
          <w:sz w:val="22"/>
          <w:szCs w:val="22"/>
          <w:u w:val="single" w:color="auto"/>
        </w:rPr>
        <w:t xml:space="preserve"> </w:t>
      </w:r>
      <w:r>
        <w:rPr>
          <w:rFonts w:hint="eastAsia" w:ascii="仿宋" w:hAnsi="仿宋" w:eastAsia="仿宋" w:cs="仿宋"/>
          <w:spacing w:val="-8"/>
          <w:sz w:val="22"/>
          <w:szCs w:val="22"/>
          <w:u w:val="single" w:color="auto"/>
        </w:rPr>
        <w:t>目</w:t>
      </w:r>
      <w:r>
        <w:rPr>
          <w:rFonts w:hint="eastAsia" w:ascii="仿宋" w:hAnsi="仿宋" w:eastAsia="仿宋" w:cs="仿宋"/>
          <w:spacing w:val="50"/>
          <w:sz w:val="22"/>
          <w:szCs w:val="22"/>
        </w:rPr>
        <w:t xml:space="preserve"> </w:t>
      </w:r>
      <w:r>
        <w:rPr>
          <w:rFonts w:hint="eastAsia" w:ascii="仿宋" w:hAnsi="仿宋" w:eastAsia="仿宋" w:cs="仿宋"/>
          <w:spacing w:val="-8"/>
          <w:sz w:val="22"/>
          <w:szCs w:val="22"/>
        </w:rPr>
        <w:t>(项目编号：</w:t>
      </w:r>
      <w:r>
        <w:rPr>
          <w:rFonts w:hint="eastAsia" w:ascii="仿宋" w:hAnsi="仿宋" w:eastAsia="仿宋" w:cs="仿宋"/>
          <w:spacing w:val="3"/>
          <w:sz w:val="22"/>
          <w:szCs w:val="22"/>
          <w:u w:val="single" w:color="auto"/>
        </w:rPr>
        <w:t xml:space="preserve">                        </w:t>
      </w:r>
      <w:r>
        <w:rPr>
          <w:rFonts w:hint="eastAsia" w:ascii="仿宋" w:hAnsi="仿宋" w:eastAsia="仿宋" w:cs="仿宋"/>
          <w:spacing w:val="-99"/>
          <w:sz w:val="22"/>
          <w:szCs w:val="22"/>
        </w:rPr>
        <w:t xml:space="preserve"> </w:t>
      </w:r>
      <w:r>
        <w:rPr>
          <w:rFonts w:hint="eastAsia" w:ascii="仿宋" w:hAnsi="仿宋" w:eastAsia="仿宋" w:cs="仿宋"/>
          <w:spacing w:val="-8"/>
          <w:sz w:val="22"/>
          <w:szCs w:val="22"/>
        </w:rPr>
        <w:t>)</w:t>
      </w:r>
      <w:r>
        <w:rPr>
          <w:rFonts w:hint="eastAsia" w:ascii="仿宋" w:hAnsi="仿宋" w:eastAsia="仿宋" w:cs="仿宋"/>
          <w:spacing w:val="31"/>
          <w:sz w:val="22"/>
          <w:szCs w:val="22"/>
        </w:rPr>
        <w:t xml:space="preserve"> </w:t>
      </w:r>
      <w:r>
        <w:rPr>
          <w:rFonts w:hint="eastAsia" w:ascii="仿宋" w:hAnsi="仿宋" w:eastAsia="仿宋" w:cs="仿宋"/>
          <w:spacing w:val="-8"/>
          <w:sz w:val="22"/>
          <w:szCs w:val="22"/>
        </w:rPr>
        <w:t>的投标活动，如我方获得中标资格，</w:t>
      </w:r>
    </w:p>
    <w:p w14:paraId="0069E731">
      <w:pPr>
        <w:pStyle w:val="5"/>
        <w:spacing w:line="360" w:lineRule="auto"/>
        <w:ind w:left="44"/>
        <w:rPr>
          <w:rFonts w:hint="eastAsia" w:ascii="仿宋" w:hAnsi="仿宋" w:eastAsia="仿宋" w:cs="仿宋"/>
          <w:sz w:val="22"/>
          <w:szCs w:val="22"/>
        </w:rPr>
      </w:pPr>
      <w:r>
        <w:rPr>
          <w:rFonts w:hint="eastAsia" w:ascii="仿宋" w:hAnsi="仿宋" w:eastAsia="仿宋" w:cs="仿宋"/>
          <w:spacing w:val="25"/>
          <w:sz w:val="22"/>
          <w:szCs w:val="22"/>
        </w:rPr>
        <w:t>我方保证具备履行合同所必须的设备和专业技术能力</w:t>
      </w:r>
      <w:r>
        <w:rPr>
          <w:rFonts w:hint="eastAsia" w:ascii="仿宋" w:hAnsi="仿宋" w:eastAsia="仿宋" w:cs="仿宋"/>
          <w:spacing w:val="-63"/>
          <w:sz w:val="22"/>
          <w:szCs w:val="22"/>
        </w:rPr>
        <w:t xml:space="preserve"> </w:t>
      </w:r>
      <w:r>
        <w:rPr>
          <w:rFonts w:hint="eastAsia" w:ascii="仿宋" w:hAnsi="仿宋" w:eastAsia="仿宋" w:cs="仿宋"/>
          <w:spacing w:val="25"/>
          <w:sz w:val="22"/>
          <w:szCs w:val="22"/>
        </w:rPr>
        <w:t>，并承诺如下：</w:t>
      </w:r>
    </w:p>
    <w:p w14:paraId="15918FCC">
      <w:pPr>
        <w:pStyle w:val="5"/>
        <w:spacing w:before="182" w:line="360" w:lineRule="auto"/>
        <w:ind w:left="572"/>
        <w:rPr>
          <w:rFonts w:hint="eastAsia" w:ascii="仿宋" w:hAnsi="仿宋" w:eastAsia="仿宋" w:cs="仿宋"/>
          <w:sz w:val="22"/>
          <w:szCs w:val="22"/>
        </w:rPr>
      </w:pPr>
      <w:r>
        <w:rPr>
          <w:rFonts w:hint="eastAsia" w:ascii="仿宋" w:hAnsi="仿宋" w:eastAsia="仿宋" w:cs="仿宋"/>
          <w:spacing w:val="16"/>
          <w:sz w:val="22"/>
          <w:szCs w:val="22"/>
        </w:rPr>
        <w:t>(</w:t>
      </w:r>
      <w:r>
        <w:rPr>
          <w:rFonts w:hint="eastAsia" w:ascii="仿宋" w:hAnsi="仿宋" w:eastAsia="仿宋" w:cs="仿宋"/>
          <w:spacing w:val="50"/>
          <w:sz w:val="22"/>
          <w:szCs w:val="22"/>
        </w:rPr>
        <w:t xml:space="preserve"> </w:t>
      </w:r>
      <w:r>
        <w:rPr>
          <w:rFonts w:hint="eastAsia" w:ascii="仿宋" w:hAnsi="仿宋" w:eastAsia="仿宋" w:cs="仿宋"/>
          <w:spacing w:val="16"/>
          <w:sz w:val="22"/>
          <w:szCs w:val="22"/>
        </w:rPr>
        <w:t>一) 具有独立承担民事责任的能力；</w:t>
      </w:r>
    </w:p>
    <w:p w14:paraId="5DB31600">
      <w:pPr>
        <w:pStyle w:val="5"/>
        <w:spacing w:before="194"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(二)</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具有良好的商业信誉和健全的财务会计制度；</w:t>
      </w:r>
    </w:p>
    <w:p w14:paraId="7DA7294C">
      <w:pPr>
        <w:pStyle w:val="5"/>
        <w:spacing w:before="197"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(三)</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具有履行合同所必需的设备和专业技术能力；</w:t>
      </w:r>
    </w:p>
    <w:p w14:paraId="6B08E733">
      <w:pPr>
        <w:pStyle w:val="5"/>
        <w:spacing w:before="199" w:line="360" w:lineRule="auto"/>
        <w:ind w:left="572"/>
        <w:rPr>
          <w:rFonts w:hint="eastAsia" w:ascii="仿宋" w:hAnsi="仿宋" w:eastAsia="仿宋" w:cs="仿宋"/>
          <w:sz w:val="22"/>
          <w:szCs w:val="22"/>
        </w:rPr>
      </w:pPr>
      <w:r>
        <w:rPr>
          <w:rFonts w:hint="eastAsia" w:ascii="仿宋" w:hAnsi="仿宋" w:eastAsia="仿宋" w:cs="仿宋"/>
          <w:spacing w:val="27"/>
          <w:sz w:val="22"/>
          <w:szCs w:val="22"/>
        </w:rPr>
        <w:t>(四)</w:t>
      </w:r>
      <w:r>
        <w:rPr>
          <w:rFonts w:hint="eastAsia" w:ascii="仿宋" w:hAnsi="仿宋" w:eastAsia="仿宋" w:cs="仿宋"/>
          <w:spacing w:val="62"/>
          <w:sz w:val="22"/>
          <w:szCs w:val="22"/>
        </w:rPr>
        <w:t xml:space="preserve"> </w:t>
      </w:r>
      <w:r>
        <w:rPr>
          <w:rFonts w:hint="eastAsia" w:ascii="仿宋" w:hAnsi="仿宋" w:eastAsia="仿宋" w:cs="仿宋"/>
          <w:spacing w:val="27"/>
          <w:sz w:val="22"/>
          <w:szCs w:val="22"/>
        </w:rPr>
        <w:t>参加政府采购活动前三年内</w:t>
      </w:r>
      <w:r>
        <w:rPr>
          <w:rFonts w:hint="eastAsia" w:ascii="仿宋" w:hAnsi="仿宋" w:eastAsia="仿宋" w:cs="仿宋"/>
          <w:spacing w:val="-58"/>
          <w:sz w:val="22"/>
          <w:szCs w:val="22"/>
        </w:rPr>
        <w:t xml:space="preserve"> </w:t>
      </w:r>
      <w:r>
        <w:rPr>
          <w:rFonts w:hint="eastAsia" w:ascii="仿宋" w:hAnsi="仿宋" w:eastAsia="仿宋" w:cs="仿宋"/>
          <w:spacing w:val="27"/>
          <w:sz w:val="22"/>
          <w:szCs w:val="22"/>
        </w:rPr>
        <w:t>，在经营活动中没有重大违法记录；</w:t>
      </w:r>
    </w:p>
    <w:p w14:paraId="5EA1EECF">
      <w:pPr>
        <w:pStyle w:val="5"/>
        <w:spacing w:before="197" w:line="360" w:lineRule="auto"/>
        <w:ind w:left="572"/>
        <w:rPr>
          <w:rFonts w:hint="eastAsia" w:ascii="仿宋" w:hAnsi="仿宋" w:eastAsia="仿宋" w:cs="仿宋"/>
          <w:sz w:val="22"/>
          <w:szCs w:val="22"/>
        </w:rPr>
      </w:pPr>
      <w:r>
        <w:rPr>
          <w:rFonts w:hint="eastAsia" w:ascii="仿宋" w:hAnsi="仿宋" w:eastAsia="仿宋" w:cs="仿宋"/>
          <w:spacing w:val="24"/>
          <w:sz w:val="22"/>
          <w:szCs w:val="22"/>
        </w:rPr>
        <w:t>(五)</w:t>
      </w:r>
      <w:r>
        <w:rPr>
          <w:rFonts w:hint="eastAsia" w:ascii="仿宋" w:hAnsi="仿宋" w:eastAsia="仿宋" w:cs="仿宋"/>
          <w:spacing w:val="60"/>
          <w:sz w:val="22"/>
          <w:szCs w:val="22"/>
        </w:rPr>
        <w:t xml:space="preserve"> </w:t>
      </w:r>
      <w:r>
        <w:rPr>
          <w:rFonts w:hint="eastAsia" w:ascii="仿宋" w:hAnsi="仿宋" w:eastAsia="仿宋" w:cs="仿宋"/>
          <w:spacing w:val="24"/>
          <w:sz w:val="22"/>
          <w:szCs w:val="22"/>
        </w:rPr>
        <w:t>法律</w:t>
      </w:r>
      <w:r>
        <w:rPr>
          <w:rFonts w:hint="eastAsia" w:ascii="仿宋" w:hAnsi="仿宋" w:eastAsia="仿宋" w:cs="仿宋"/>
          <w:spacing w:val="-56"/>
          <w:sz w:val="22"/>
          <w:szCs w:val="22"/>
        </w:rPr>
        <w:t xml:space="preserve"> </w:t>
      </w:r>
      <w:r>
        <w:rPr>
          <w:rFonts w:hint="eastAsia" w:ascii="仿宋" w:hAnsi="仿宋" w:eastAsia="仿宋" w:cs="仿宋"/>
          <w:spacing w:val="24"/>
          <w:sz w:val="22"/>
          <w:szCs w:val="22"/>
        </w:rPr>
        <w:t>、</w:t>
      </w:r>
      <w:r>
        <w:rPr>
          <w:rFonts w:hint="eastAsia" w:ascii="仿宋" w:hAnsi="仿宋" w:eastAsia="仿宋" w:cs="仿宋"/>
          <w:spacing w:val="-64"/>
          <w:sz w:val="22"/>
          <w:szCs w:val="22"/>
        </w:rPr>
        <w:t xml:space="preserve"> </w:t>
      </w:r>
      <w:r>
        <w:rPr>
          <w:rFonts w:hint="eastAsia" w:ascii="仿宋" w:hAnsi="仿宋" w:eastAsia="仿宋" w:cs="仿宋"/>
          <w:spacing w:val="24"/>
          <w:sz w:val="22"/>
          <w:szCs w:val="22"/>
        </w:rPr>
        <w:t>行政法规规定的其他条件；</w:t>
      </w:r>
    </w:p>
    <w:p w14:paraId="04574F9B">
      <w:pPr>
        <w:pStyle w:val="5"/>
        <w:spacing w:before="194" w:line="360" w:lineRule="auto"/>
        <w:ind w:left="572"/>
        <w:rPr>
          <w:rFonts w:hint="eastAsia" w:ascii="仿宋" w:hAnsi="仿宋" w:eastAsia="仿宋" w:cs="仿宋"/>
          <w:sz w:val="22"/>
          <w:szCs w:val="22"/>
        </w:rPr>
      </w:pPr>
      <w:r>
        <w:rPr>
          <w:rFonts w:hint="eastAsia" w:ascii="仿宋" w:hAnsi="仿宋" w:eastAsia="仿宋" w:cs="仿宋"/>
          <w:spacing w:val="30"/>
          <w:sz w:val="22"/>
          <w:szCs w:val="22"/>
        </w:rPr>
        <w:t>(六)</w:t>
      </w:r>
      <w:r>
        <w:rPr>
          <w:rFonts w:hint="eastAsia" w:ascii="仿宋" w:hAnsi="仿宋" w:eastAsia="仿宋" w:cs="仿宋"/>
          <w:spacing w:val="52"/>
          <w:sz w:val="22"/>
          <w:szCs w:val="22"/>
        </w:rPr>
        <w:t xml:space="preserve"> </w:t>
      </w:r>
      <w:r>
        <w:rPr>
          <w:rFonts w:hint="eastAsia" w:ascii="仿宋" w:hAnsi="仿宋" w:eastAsia="仿宋" w:cs="仿宋"/>
          <w:spacing w:val="30"/>
          <w:sz w:val="22"/>
          <w:szCs w:val="22"/>
        </w:rPr>
        <w:t>我公司已完全了解本招标文件中规定的技术要</w:t>
      </w:r>
      <w:r>
        <w:rPr>
          <w:rFonts w:hint="eastAsia" w:ascii="仿宋" w:hAnsi="仿宋" w:eastAsia="仿宋" w:cs="仿宋"/>
          <w:spacing w:val="29"/>
          <w:sz w:val="22"/>
          <w:szCs w:val="22"/>
        </w:rPr>
        <w:t>求和商务条款。</w:t>
      </w:r>
    </w:p>
    <w:p w14:paraId="47C38B1A">
      <w:pPr>
        <w:pStyle w:val="5"/>
        <w:spacing w:before="210" w:line="360" w:lineRule="auto"/>
        <w:ind w:left="566"/>
        <w:rPr>
          <w:rFonts w:hint="eastAsia" w:ascii="仿宋" w:hAnsi="仿宋" w:eastAsia="仿宋" w:cs="仿宋"/>
          <w:sz w:val="22"/>
          <w:szCs w:val="22"/>
        </w:rPr>
      </w:pPr>
      <w:r>
        <w:rPr>
          <w:rFonts w:hint="eastAsia" w:ascii="仿宋" w:hAnsi="仿宋" w:eastAsia="仿宋" w:cs="仿宋"/>
          <w:spacing w:val="19"/>
          <w:position w:val="18"/>
          <w:sz w:val="22"/>
          <w:szCs w:val="22"/>
        </w:rPr>
        <w:t>同时</w:t>
      </w:r>
      <w:r>
        <w:rPr>
          <w:rFonts w:hint="eastAsia" w:ascii="仿宋" w:hAnsi="仿宋" w:eastAsia="仿宋" w:cs="仿宋"/>
          <w:spacing w:val="-51"/>
          <w:position w:val="18"/>
          <w:sz w:val="22"/>
          <w:szCs w:val="22"/>
        </w:rPr>
        <w:t xml:space="preserve"> </w:t>
      </w:r>
      <w:r>
        <w:rPr>
          <w:rFonts w:hint="eastAsia" w:ascii="仿宋" w:hAnsi="仿宋" w:eastAsia="仿宋" w:cs="仿宋"/>
          <w:spacing w:val="19"/>
          <w:position w:val="18"/>
          <w:sz w:val="22"/>
          <w:szCs w:val="22"/>
        </w:rPr>
        <w:t>，我公司具有很好的厂家原厂产品支持</w:t>
      </w:r>
      <w:r>
        <w:rPr>
          <w:rFonts w:hint="eastAsia" w:ascii="仿宋" w:hAnsi="仿宋" w:eastAsia="仿宋" w:cs="仿宋"/>
          <w:spacing w:val="-65"/>
          <w:position w:val="18"/>
          <w:sz w:val="22"/>
          <w:szCs w:val="22"/>
        </w:rPr>
        <w:t xml:space="preserve"> </w:t>
      </w:r>
      <w:r>
        <w:rPr>
          <w:rFonts w:hint="eastAsia" w:ascii="仿宋" w:hAnsi="仿宋" w:eastAsia="仿宋" w:cs="仿宋"/>
          <w:spacing w:val="19"/>
          <w:position w:val="18"/>
          <w:sz w:val="22"/>
          <w:szCs w:val="22"/>
        </w:rPr>
        <w:t>、技术服务</w:t>
      </w:r>
      <w:r>
        <w:rPr>
          <w:rFonts w:hint="eastAsia" w:ascii="仿宋" w:hAnsi="仿宋" w:eastAsia="仿宋" w:cs="仿宋"/>
          <w:spacing w:val="-66"/>
          <w:position w:val="18"/>
          <w:sz w:val="22"/>
          <w:szCs w:val="22"/>
        </w:rPr>
        <w:t xml:space="preserve"> </w:t>
      </w:r>
      <w:r>
        <w:rPr>
          <w:rFonts w:hint="eastAsia" w:ascii="仿宋" w:hAnsi="仿宋" w:eastAsia="仿宋" w:cs="仿宋"/>
          <w:spacing w:val="19"/>
          <w:position w:val="18"/>
          <w:sz w:val="22"/>
          <w:szCs w:val="22"/>
        </w:rPr>
        <w:t>、产品调试</w:t>
      </w:r>
      <w:r>
        <w:rPr>
          <w:rFonts w:hint="eastAsia" w:ascii="仿宋" w:hAnsi="仿宋" w:eastAsia="仿宋" w:cs="仿宋"/>
          <w:spacing w:val="-62"/>
          <w:position w:val="18"/>
          <w:sz w:val="22"/>
          <w:szCs w:val="22"/>
        </w:rPr>
        <w:t xml:space="preserve"> </w:t>
      </w:r>
      <w:r>
        <w:rPr>
          <w:rFonts w:hint="eastAsia" w:ascii="仿宋" w:hAnsi="仿宋" w:eastAsia="仿宋" w:cs="仿宋"/>
          <w:spacing w:val="19"/>
          <w:position w:val="18"/>
          <w:sz w:val="22"/>
          <w:szCs w:val="22"/>
        </w:rPr>
        <w:t>、</w:t>
      </w:r>
      <w:r>
        <w:rPr>
          <w:rFonts w:hint="eastAsia" w:ascii="仿宋" w:hAnsi="仿宋" w:eastAsia="仿宋" w:cs="仿宋"/>
          <w:spacing w:val="19"/>
          <w:position w:val="18"/>
          <w:sz w:val="22"/>
          <w:szCs w:val="22"/>
          <w:lang w:eastAsia="zh-CN"/>
        </w:rPr>
        <w:t>系</w:t>
      </w:r>
      <w:r>
        <w:rPr>
          <w:rFonts w:hint="eastAsia" w:ascii="仿宋" w:hAnsi="仿宋" w:eastAsia="仿宋" w:cs="仿宋"/>
          <w:spacing w:val="22"/>
          <w:sz w:val="22"/>
          <w:szCs w:val="22"/>
        </w:rPr>
        <w:t>统培训及原厂售后服务承诺保持书。</w:t>
      </w:r>
    </w:p>
    <w:p w14:paraId="35B70524">
      <w:pPr>
        <w:pStyle w:val="5"/>
        <w:spacing w:before="178" w:line="360" w:lineRule="auto"/>
        <w:ind w:left="528"/>
        <w:rPr>
          <w:rFonts w:hint="eastAsia" w:ascii="仿宋" w:hAnsi="仿宋" w:eastAsia="仿宋" w:cs="仿宋"/>
          <w:sz w:val="22"/>
          <w:szCs w:val="22"/>
        </w:rPr>
      </w:pPr>
      <w:r>
        <w:rPr>
          <w:rFonts w:hint="eastAsia" w:ascii="仿宋" w:hAnsi="仿宋" w:eastAsia="仿宋" w:cs="仿宋"/>
          <w:spacing w:val="23"/>
          <w:sz w:val="22"/>
          <w:szCs w:val="22"/>
        </w:rPr>
        <w:t>如违反以上承诺</w:t>
      </w:r>
      <w:r>
        <w:rPr>
          <w:rFonts w:hint="eastAsia" w:ascii="仿宋" w:hAnsi="仿宋" w:eastAsia="仿宋" w:cs="仿宋"/>
          <w:spacing w:val="-65"/>
          <w:sz w:val="22"/>
          <w:szCs w:val="22"/>
        </w:rPr>
        <w:t xml:space="preserve"> </w:t>
      </w:r>
      <w:r>
        <w:rPr>
          <w:rFonts w:hint="eastAsia" w:ascii="仿宋" w:hAnsi="仿宋" w:eastAsia="仿宋" w:cs="仿宋"/>
          <w:spacing w:val="23"/>
          <w:sz w:val="22"/>
          <w:szCs w:val="22"/>
        </w:rPr>
        <w:t>，本公司愿承担一切法律责任。</w:t>
      </w:r>
    </w:p>
    <w:p w14:paraId="294B7F74">
      <w:pPr>
        <w:spacing w:line="360" w:lineRule="auto"/>
        <w:rPr>
          <w:rFonts w:hint="eastAsia" w:ascii="仿宋" w:hAnsi="仿宋" w:eastAsia="仿宋" w:cs="仿宋"/>
          <w:sz w:val="21"/>
        </w:rPr>
      </w:pPr>
    </w:p>
    <w:p w14:paraId="19D2F84C">
      <w:pPr>
        <w:spacing w:line="360" w:lineRule="auto"/>
        <w:rPr>
          <w:rFonts w:hint="eastAsia" w:ascii="仿宋" w:hAnsi="仿宋" w:eastAsia="仿宋" w:cs="仿宋"/>
          <w:sz w:val="21"/>
        </w:rPr>
      </w:pPr>
    </w:p>
    <w:p w14:paraId="30CA1278">
      <w:pPr>
        <w:pStyle w:val="5"/>
        <w:spacing w:before="73" w:line="360" w:lineRule="auto"/>
        <w:ind w:left="2683"/>
        <w:rPr>
          <w:rFonts w:hint="eastAsia" w:ascii="仿宋" w:hAnsi="仿宋" w:eastAsia="仿宋" w:cs="仿宋"/>
          <w:sz w:val="22"/>
          <w:szCs w:val="22"/>
        </w:rPr>
      </w:pPr>
      <w:r>
        <w:rPr>
          <w:rFonts w:hint="eastAsia" w:ascii="仿宋" w:hAnsi="仿宋" w:eastAsia="仿宋" w:cs="仿宋"/>
          <w:spacing w:val="22"/>
          <w:sz w:val="22"/>
          <w:szCs w:val="22"/>
        </w:rPr>
        <w:t>法定代表人或其委托代理人：</w:t>
      </w:r>
      <w:r>
        <w:rPr>
          <w:rFonts w:hint="eastAsia" w:ascii="仿宋" w:hAnsi="仿宋" w:eastAsia="仿宋" w:cs="仿宋"/>
          <w:spacing w:val="-59"/>
          <w:sz w:val="22"/>
          <w:szCs w:val="22"/>
        </w:rPr>
        <w:t xml:space="preserve"> </w:t>
      </w:r>
      <w:r>
        <w:rPr>
          <w:rFonts w:hint="eastAsia" w:ascii="仿宋" w:hAnsi="仿宋" w:eastAsia="仿宋" w:cs="仿宋"/>
          <w:sz w:val="22"/>
          <w:szCs w:val="22"/>
          <w:u w:val="single" w:color="auto"/>
        </w:rPr>
        <w:t xml:space="preserve">                       </w:t>
      </w:r>
    </w:p>
    <w:p w14:paraId="7AE2F522">
      <w:pPr>
        <w:pStyle w:val="5"/>
        <w:spacing w:before="199" w:line="360" w:lineRule="auto"/>
        <w:ind w:left="2694"/>
        <w:rPr>
          <w:rFonts w:hint="eastAsia" w:ascii="仿宋" w:hAnsi="仿宋" w:eastAsia="仿宋" w:cs="仿宋"/>
          <w:sz w:val="22"/>
          <w:szCs w:val="22"/>
        </w:rPr>
      </w:pPr>
      <w:r>
        <w:rPr>
          <w:rFonts w:hint="eastAsia" w:ascii="仿宋" w:hAnsi="仿宋" w:eastAsia="仿宋" w:cs="仿宋"/>
          <w:spacing w:val="7"/>
          <w:sz w:val="22"/>
          <w:szCs w:val="22"/>
        </w:rPr>
        <w:t>供应商：</w:t>
      </w:r>
      <w:r>
        <w:rPr>
          <w:rFonts w:hint="eastAsia" w:ascii="仿宋" w:hAnsi="仿宋" w:eastAsia="仿宋" w:cs="仿宋"/>
          <w:spacing w:val="-68"/>
          <w:sz w:val="22"/>
          <w:szCs w:val="22"/>
        </w:rPr>
        <w:t xml:space="preserve"> </w:t>
      </w:r>
      <w:r>
        <w:rPr>
          <w:rFonts w:hint="eastAsia" w:ascii="仿宋" w:hAnsi="仿宋" w:eastAsia="仿宋" w:cs="仿宋"/>
          <w:spacing w:val="7"/>
          <w:sz w:val="22"/>
          <w:szCs w:val="22"/>
          <w:u w:val="single" w:color="auto"/>
        </w:rPr>
        <w:t xml:space="preserve">          (盖单位章)                    </w:t>
      </w:r>
    </w:p>
    <w:p w14:paraId="5766C68C">
      <w:pPr>
        <w:spacing w:line="360" w:lineRule="auto"/>
        <w:rPr>
          <w:rFonts w:hint="eastAsia" w:ascii="仿宋" w:hAnsi="仿宋" w:eastAsia="仿宋" w:cs="仿宋"/>
          <w:sz w:val="21"/>
        </w:rPr>
      </w:pPr>
    </w:p>
    <w:p w14:paraId="1508B755">
      <w:pPr>
        <w:pStyle w:val="5"/>
        <w:spacing w:before="72" w:line="360" w:lineRule="auto"/>
        <w:ind w:left="2772"/>
        <w:rPr>
          <w:rFonts w:hint="eastAsia" w:ascii="仿宋" w:hAnsi="仿宋" w:eastAsia="仿宋" w:cs="仿宋"/>
          <w:spacing w:val="1"/>
          <w:sz w:val="22"/>
          <w:szCs w:val="22"/>
        </w:rPr>
      </w:pPr>
      <w:r>
        <w:rPr>
          <w:rFonts w:hint="eastAsia" w:ascii="仿宋" w:hAnsi="仿宋" w:eastAsia="仿宋" w:cs="仿宋"/>
          <w:spacing w:val="1"/>
          <w:sz w:val="22"/>
          <w:szCs w:val="22"/>
        </w:rPr>
        <w:t>日期：</w:t>
      </w:r>
      <w:r>
        <w:rPr>
          <w:rFonts w:hint="eastAsia" w:ascii="仿宋" w:hAnsi="仿宋" w:eastAsia="仿宋" w:cs="仿宋"/>
          <w:spacing w:val="-63"/>
          <w:sz w:val="22"/>
          <w:szCs w:val="22"/>
        </w:rPr>
        <w:t xml:space="preserve"> </w:t>
      </w:r>
      <w:r>
        <w:rPr>
          <w:rFonts w:hint="eastAsia" w:ascii="仿宋" w:hAnsi="仿宋" w:eastAsia="仿宋" w:cs="仿宋"/>
          <w:spacing w:val="-63"/>
          <w:sz w:val="22"/>
          <w:szCs w:val="22"/>
          <w:lang w:val="en-US" w:eastAsia="zh-CN"/>
        </w:rPr>
        <w:t xml:space="preserve">  </w:t>
      </w:r>
      <w:r>
        <w:rPr>
          <w:rFonts w:hint="eastAsia" w:ascii="仿宋" w:hAnsi="仿宋" w:eastAsia="仿宋" w:cs="仿宋"/>
          <w:spacing w:val="1"/>
          <w:sz w:val="22"/>
          <w:szCs w:val="22"/>
          <w:u w:val="single" w:color="auto"/>
        </w:rPr>
        <w:t>202</w:t>
      </w:r>
      <w:r>
        <w:rPr>
          <w:rFonts w:hint="eastAsia" w:ascii="仿宋" w:hAnsi="仿宋" w:eastAsia="仿宋" w:cs="仿宋"/>
          <w:spacing w:val="1"/>
          <w:sz w:val="22"/>
          <w:szCs w:val="22"/>
          <w:u w:val="single" w:color="auto"/>
          <w:lang w:val="en-US" w:eastAsia="zh-CN"/>
        </w:rPr>
        <w:t>5</w:t>
      </w:r>
      <w:r>
        <w:rPr>
          <w:rFonts w:hint="eastAsia" w:ascii="仿宋" w:hAnsi="仿宋" w:eastAsia="仿宋" w:cs="仿宋"/>
          <w:spacing w:val="41"/>
          <w:sz w:val="22"/>
          <w:szCs w:val="22"/>
          <w:u w:val="single" w:color="auto"/>
        </w:rPr>
        <w:t xml:space="preserve"> </w:t>
      </w:r>
      <w:r>
        <w:rPr>
          <w:rFonts w:hint="eastAsia" w:ascii="仿宋" w:hAnsi="仿宋" w:eastAsia="仿宋" w:cs="仿宋"/>
          <w:spacing w:val="1"/>
          <w:sz w:val="22"/>
          <w:szCs w:val="22"/>
        </w:rPr>
        <w:t>年</w:t>
      </w:r>
      <w:r>
        <w:rPr>
          <w:rFonts w:hint="eastAsia" w:ascii="仿宋" w:hAnsi="仿宋" w:eastAsia="仿宋" w:cs="仿宋"/>
          <w:spacing w:val="-96"/>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1"/>
          <w:sz w:val="22"/>
          <w:szCs w:val="22"/>
        </w:rPr>
        <w:t>月</w:t>
      </w:r>
      <w:r>
        <w:rPr>
          <w:rFonts w:hint="eastAsia" w:ascii="仿宋" w:hAnsi="仿宋" w:eastAsia="仿宋" w:cs="仿宋"/>
          <w:spacing w:val="-93"/>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61"/>
          <w:sz w:val="22"/>
          <w:szCs w:val="22"/>
        </w:rPr>
        <w:t xml:space="preserve"> </w:t>
      </w:r>
      <w:r>
        <w:rPr>
          <w:rFonts w:hint="eastAsia" w:ascii="仿宋" w:hAnsi="仿宋" w:eastAsia="仿宋" w:cs="仿宋"/>
          <w:spacing w:val="1"/>
          <w:sz w:val="22"/>
          <w:szCs w:val="22"/>
        </w:rPr>
        <w:t>日</w:t>
      </w:r>
    </w:p>
    <w:p w14:paraId="6D4E20BF">
      <w:pPr>
        <w:pStyle w:val="24"/>
        <w:rPr>
          <w:rFonts w:hint="eastAsia" w:ascii="仿宋" w:hAnsi="仿宋" w:eastAsia="仿宋" w:cs="仿宋"/>
          <w:spacing w:val="1"/>
          <w:sz w:val="22"/>
          <w:szCs w:val="22"/>
        </w:rPr>
      </w:pPr>
    </w:p>
    <w:p w14:paraId="11FB552A">
      <w:pPr>
        <w:pStyle w:val="25"/>
        <w:rPr>
          <w:rFonts w:hint="eastAsia" w:ascii="仿宋" w:hAnsi="仿宋" w:eastAsia="仿宋" w:cs="仿宋"/>
          <w:spacing w:val="1"/>
          <w:sz w:val="22"/>
          <w:szCs w:val="22"/>
        </w:rPr>
      </w:pPr>
    </w:p>
    <w:p w14:paraId="36F341A3">
      <w:pPr>
        <w:rPr>
          <w:rFonts w:hint="eastAsia" w:ascii="仿宋" w:hAnsi="仿宋" w:eastAsia="仿宋" w:cs="仿宋"/>
          <w:sz w:val="22"/>
          <w:szCs w:val="22"/>
        </w:rPr>
      </w:pPr>
    </w:p>
    <w:p w14:paraId="68173C05">
      <w:pPr>
        <w:pStyle w:val="8"/>
        <w:rPr>
          <w:rFonts w:hint="eastAsia"/>
        </w:rPr>
      </w:pPr>
    </w:p>
    <w:p w14:paraId="101077DD">
      <w:pPr>
        <w:spacing w:before="200" w:line="222" w:lineRule="auto"/>
        <w:ind w:left="2752"/>
        <w:rPr>
          <w:rFonts w:hint="eastAsia" w:ascii="仿宋" w:hAnsi="仿宋" w:eastAsia="仿宋" w:cs="仿宋"/>
          <w:sz w:val="32"/>
          <w:szCs w:val="32"/>
        </w:rPr>
      </w:pPr>
      <w:r>
        <w:rPr>
          <w:rFonts w:hint="eastAsia" w:ascii="仿宋" w:hAnsi="仿宋" w:eastAsia="仿宋" w:cs="仿宋"/>
          <w:spacing w:val="-5"/>
          <w:sz w:val="32"/>
          <w:szCs w:val="32"/>
        </w:rPr>
        <w:t>第二部分</w:t>
      </w:r>
      <w:r>
        <w:rPr>
          <w:rFonts w:hint="eastAsia" w:ascii="仿宋" w:hAnsi="仿宋" w:eastAsia="仿宋" w:cs="仿宋"/>
          <w:spacing w:val="13"/>
          <w:sz w:val="32"/>
          <w:szCs w:val="32"/>
        </w:rPr>
        <w:t xml:space="preserve">  </w:t>
      </w:r>
      <w:r>
        <w:rPr>
          <w:rFonts w:hint="eastAsia" w:ascii="仿宋" w:hAnsi="仿宋" w:eastAsia="仿宋" w:cs="仿宋"/>
          <w:spacing w:val="-5"/>
          <w:sz w:val="32"/>
          <w:szCs w:val="32"/>
        </w:rPr>
        <w:t>商务及技术文件</w:t>
      </w:r>
    </w:p>
    <w:p w14:paraId="4EF6A5FF">
      <w:pPr>
        <w:spacing w:before="259" w:line="360" w:lineRule="auto"/>
        <w:ind w:left="516"/>
        <w:rPr>
          <w:rFonts w:hint="eastAsia" w:ascii="仿宋" w:hAnsi="仿宋" w:eastAsia="仿宋" w:cs="仿宋"/>
          <w:sz w:val="24"/>
          <w:szCs w:val="24"/>
        </w:rPr>
      </w:pPr>
      <w:r>
        <w:rPr>
          <w:rFonts w:hint="eastAsia" w:ascii="仿宋" w:hAnsi="仿宋" w:eastAsia="仿宋" w:cs="仿宋"/>
          <w:spacing w:val="-6"/>
          <w:sz w:val="24"/>
          <w:szCs w:val="24"/>
        </w:rPr>
        <w:t>1、投标书</w:t>
      </w:r>
    </w:p>
    <w:p w14:paraId="2A111E64">
      <w:pPr>
        <w:spacing w:before="86" w:line="360" w:lineRule="auto"/>
        <w:ind w:left="565"/>
        <w:rPr>
          <w:rFonts w:hint="eastAsia" w:ascii="仿宋" w:hAnsi="仿宋" w:eastAsia="仿宋" w:cs="仿宋"/>
          <w:sz w:val="24"/>
          <w:szCs w:val="24"/>
        </w:rPr>
      </w:pPr>
      <w:r>
        <w:rPr>
          <w:rFonts w:hint="eastAsia" w:ascii="仿宋" w:hAnsi="仿宋" w:eastAsia="仿宋" w:cs="仿宋"/>
          <w:spacing w:val="-2"/>
          <w:sz w:val="24"/>
          <w:szCs w:val="24"/>
        </w:rPr>
        <w:t>2、投标分项报价表</w:t>
      </w:r>
    </w:p>
    <w:p w14:paraId="17D48AD7">
      <w:pPr>
        <w:spacing w:line="360" w:lineRule="auto"/>
        <w:ind w:left="568"/>
        <w:rPr>
          <w:rFonts w:hint="eastAsia" w:ascii="仿宋" w:hAnsi="仿宋" w:eastAsia="仿宋" w:cs="仿宋"/>
          <w:sz w:val="24"/>
          <w:szCs w:val="24"/>
        </w:rPr>
      </w:pPr>
      <w:r>
        <w:rPr>
          <w:rFonts w:hint="eastAsia" w:ascii="仿宋" w:hAnsi="仿宋" w:eastAsia="仿宋" w:cs="仿宋"/>
          <w:spacing w:val="-3"/>
          <w:sz w:val="24"/>
          <w:szCs w:val="24"/>
        </w:rPr>
        <w:t>3、货物说明一览表</w:t>
      </w:r>
    </w:p>
    <w:p w14:paraId="2CE14847">
      <w:pPr>
        <w:spacing w:before="87" w:line="360" w:lineRule="auto"/>
        <w:ind w:left="553"/>
        <w:rPr>
          <w:rFonts w:hint="eastAsia" w:ascii="仿宋" w:hAnsi="仿宋" w:eastAsia="仿宋" w:cs="仿宋"/>
          <w:sz w:val="24"/>
          <w:szCs w:val="24"/>
        </w:rPr>
      </w:pPr>
      <w:r>
        <w:rPr>
          <w:rFonts w:hint="eastAsia" w:ascii="仿宋" w:hAnsi="仿宋" w:eastAsia="仿宋" w:cs="仿宋"/>
          <w:spacing w:val="-1"/>
          <w:sz w:val="24"/>
          <w:szCs w:val="24"/>
        </w:rPr>
        <w:t>4、技术规格偏离表</w:t>
      </w:r>
    </w:p>
    <w:p w14:paraId="367ECEF1">
      <w:pPr>
        <w:spacing w:before="85" w:line="360" w:lineRule="auto"/>
        <w:ind w:left="572"/>
        <w:rPr>
          <w:rFonts w:hint="eastAsia" w:ascii="仿宋" w:hAnsi="仿宋" w:eastAsia="仿宋" w:cs="仿宋"/>
          <w:sz w:val="24"/>
          <w:szCs w:val="24"/>
        </w:rPr>
      </w:pPr>
      <w:r>
        <w:rPr>
          <w:rFonts w:hint="eastAsia" w:ascii="仿宋" w:hAnsi="仿宋" w:eastAsia="仿宋" w:cs="仿宋"/>
          <w:spacing w:val="-3"/>
          <w:sz w:val="24"/>
          <w:szCs w:val="24"/>
        </w:rPr>
        <w:t>5、商务条款偏离表</w:t>
      </w:r>
    </w:p>
    <w:p w14:paraId="19B77B5C">
      <w:pPr>
        <w:spacing w:before="39" w:line="360" w:lineRule="auto"/>
        <w:ind w:left="1094" w:right="11" w:hanging="529"/>
        <w:rPr>
          <w:rFonts w:hint="eastAsia" w:ascii="仿宋" w:hAnsi="仿宋" w:eastAsia="仿宋" w:cs="仿宋"/>
          <w:sz w:val="24"/>
          <w:szCs w:val="24"/>
        </w:rPr>
      </w:pPr>
      <w:r>
        <w:rPr>
          <w:rFonts w:hint="eastAsia" w:ascii="仿宋" w:hAnsi="仿宋" w:eastAsia="仿宋" w:cs="仿宋"/>
          <w:spacing w:val="-2"/>
          <w:sz w:val="24"/>
          <w:szCs w:val="24"/>
        </w:rPr>
        <w:t>6、符合《政府采购促进中小企业发展暂行办法》</w:t>
      </w:r>
      <w:r>
        <w:rPr>
          <w:rFonts w:hint="eastAsia" w:ascii="仿宋" w:hAnsi="仿宋" w:eastAsia="仿宋" w:cs="仿宋"/>
          <w:spacing w:val="1"/>
          <w:sz w:val="24"/>
          <w:szCs w:val="24"/>
        </w:rPr>
        <w:t>和《三部门联合发布关于促进</w:t>
      </w:r>
      <w:r>
        <w:rPr>
          <w:rFonts w:hint="eastAsia" w:ascii="仿宋" w:hAnsi="仿宋" w:eastAsia="仿宋" w:cs="仿宋"/>
          <w:sz w:val="24"/>
          <w:szCs w:val="24"/>
        </w:rPr>
        <w:t>残疾人就</w:t>
      </w:r>
      <w:r>
        <w:rPr>
          <w:rFonts w:hint="eastAsia" w:ascii="仿宋" w:hAnsi="仿宋" w:eastAsia="仿宋" w:cs="仿宋"/>
          <w:spacing w:val="-2"/>
          <w:sz w:val="24"/>
          <w:szCs w:val="24"/>
        </w:rPr>
        <w:t>业政府采购政策的通知》价格扣减条件的投标人须提交）</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6-1《投标人企业（单位）类型声明函》</w:t>
      </w:r>
    </w:p>
    <w:p w14:paraId="5F86CD7B">
      <w:pPr>
        <w:spacing w:before="21" w:line="360" w:lineRule="auto"/>
        <w:ind w:left="563"/>
        <w:rPr>
          <w:rFonts w:hint="eastAsia" w:ascii="仿宋" w:hAnsi="仿宋" w:eastAsia="仿宋" w:cs="仿宋"/>
          <w:sz w:val="24"/>
          <w:szCs w:val="24"/>
        </w:rPr>
      </w:pPr>
      <w:r>
        <w:rPr>
          <w:rFonts w:hint="eastAsia" w:ascii="仿宋" w:hAnsi="仿宋" w:eastAsia="仿宋" w:cs="仿宋"/>
          <w:spacing w:val="-1"/>
          <w:sz w:val="24"/>
          <w:szCs w:val="24"/>
        </w:rPr>
        <w:t>6-2《制造商投标人企业（单位）类型声明函》</w:t>
      </w:r>
    </w:p>
    <w:p w14:paraId="350E9C0B">
      <w:pPr>
        <w:spacing w:before="1" w:line="360" w:lineRule="auto"/>
        <w:ind w:left="563"/>
        <w:rPr>
          <w:rFonts w:hint="eastAsia" w:ascii="仿宋" w:hAnsi="仿宋" w:eastAsia="仿宋" w:cs="仿宋"/>
          <w:sz w:val="24"/>
          <w:szCs w:val="24"/>
        </w:rPr>
      </w:pPr>
      <w:r>
        <w:rPr>
          <w:rFonts w:hint="eastAsia" w:ascii="仿宋" w:hAnsi="仿宋" w:eastAsia="仿宋" w:cs="仿宋"/>
          <w:spacing w:val="-1"/>
          <w:sz w:val="24"/>
          <w:szCs w:val="24"/>
        </w:rPr>
        <w:t>6-3《残疾人福利性单位声明函》</w:t>
      </w:r>
    </w:p>
    <w:p w14:paraId="05795ACA">
      <w:pPr>
        <w:spacing w:before="1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6-4《中小企业声明函》</w:t>
      </w:r>
    </w:p>
    <w:p w14:paraId="454AA238">
      <w:pPr>
        <w:spacing w:before="13" w:line="360" w:lineRule="auto"/>
        <w:ind w:left="562"/>
        <w:rPr>
          <w:rFonts w:hint="eastAsia" w:ascii="仿宋" w:hAnsi="仿宋" w:eastAsia="仿宋" w:cs="仿宋"/>
          <w:sz w:val="24"/>
          <w:szCs w:val="24"/>
        </w:rPr>
      </w:pPr>
      <w:r>
        <w:rPr>
          <w:rFonts w:hint="eastAsia" w:ascii="仿宋" w:hAnsi="仿宋" w:eastAsia="仿宋" w:cs="仿宋"/>
          <w:spacing w:val="-1"/>
          <w:sz w:val="24"/>
          <w:szCs w:val="24"/>
        </w:rPr>
        <w:t>7、投标人关联单位的说明（格式自拟）</w:t>
      </w:r>
    </w:p>
    <w:p w14:paraId="0BC95DCA">
      <w:pPr>
        <w:spacing w:before="66" w:line="360" w:lineRule="auto"/>
        <w:ind w:left="563"/>
        <w:rPr>
          <w:rFonts w:hint="eastAsia" w:ascii="仿宋" w:hAnsi="仿宋" w:eastAsia="仿宋" w:cs="仿宋"/>
          <w:spacing w:val="-1"/>
          <w:sz w:val="24"/>
          <w:szCs w:val="24"/>
        </w:rPr>
      </w:pPr>
      <w:r>
        <w:rPr>
          <w:rFonts w:hint="eastAsia" w:ascii="仿宋" w:hAnsi="仿宋" w:eastAsia="仿宋" w:cs="仿宋"/>
          <w:spacing w:val="-1"/>
          <w:sz w:val="24"/>
          <w:szCs w:val="24"/>
        </w:rPr>
        <w:t>8、投标人可提供有利于投标的其他资格证明材料</w:t>
      </w:r>
    </w:p>
    <w:p w14:paraId="73CFE0DD">
      <w:pPr>
        <w:spacing w:before="66" w:line="360" w:lineRule="auto"/>
        <w:ind w:left="563"/>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9、政府采购诚信投标承诺书</w:t>
      </w:r>
    </w:p>
    <w:p w14:paraId="6FD74B8F">
      <w:pPr>
        <w:pStyle w:val="8"/>
        <w:rPr>
          <w:rFonts w:hint="default"/>
          <w:lang w:val="en-US" w:eastAsia="zh-CN"/>
        </w:rPr>
      </w:pPr>
      <w:r>
        <w:rPr>
          <w:rFonts w:hint="eastAsia" w:ascii="仿宋" w:hAnsi="仿宋" w:eastAsia="仿宋" w:cs="仿宋"/>
          <w:spacing w:val="-1"/>
          <w:sz w:val="24"/>
          <w:szCs w:val="24"/>
          <w:lang w:val="en-US" w:eastAsia="zh-CN"/>
        </w:rPr>
        <w:t>10、</w:t>
      </w:r>
      <w:r>
        <w:rPr>
          <w:rFonts w:hint="eastAsia" w:ascii="仿宋" w:hAnsi="仿宋" w:eastAsia="仿宋" w:cs="仿宋"/>
          <w:snapToGrid w:val="0"/>
          <w:color w:val="000000"/>
          <w:spacing w:val="-1"/>
          <w:kern w:val="0"/>
          <w:sz w:val="24"/>
          <w:szCs w:val="24"/>
          <w:lang w:val="en-US" w:eastAsia="zh-CN" w:bidi="ar-SA"/>
        </w:rPr>
        <w:t>自觉抵制招标领域商业贿赂行为承诺书</w:t>
      </w:r>
    </w:p>
    <w:p w14:paraId="085DDDD8">
      <w:pPr>
        <w:spacing w:before="66" w:line="360" w:lineRule="auto"/>
        <w:ind w:firstLine="476" w:firstLineChars="200"/>
        <w:rPr>
          <w:rFonts w:hint="eastAsia" w:eastAsia="仿宋"/>
          <w:lang w:val="en-US" w:eastAsia="zh-CN"/>
        </w:rPr>
      </w:pPr>
      <w:r>
        <w:rPr>
          <w:rFonts w:hint="eastAsia" w:ascii="仿宋" w:hAnsi="仿宋" w:eastAsia="仿宋" w:cs="仿宋"/>
          <w:spacing w:val="-1"/>
          <w:sz w:val="24"/>
          <w:szCs w:val="24"/>
          <w:lang w:val="en-US" w:eastAsia="zh-CN"/>
        </w:rPr>
        <w:t>11、</w:t>
      </w:r>
      <w:r>
        <w:rPr>
          <w:rFonts w:hint="eastAsia" w:ascii="仿宋" w:hAnsi="仿宋" w:eastAsia="仿宋" w:cs="仿宋"/>
          <w:spacing w:val="-1"/>
          <w:sz w:val="24"/>
          <w:szCs w:val="24"/>
        </w:rPr>
        <w:t xml:space="preserve">投标保证金缴纳凭证或投标担保函 </w:t>
      </w:r>
    </w:p>
    <w:p w14:paraId="594BB5AF">
      <w:pPr>
        <w:spacing w:before="1" w:line="360" w:lineRule="auto"/>
        <w:ind w:firstLine="472" w:firstLineChars="200"/>
        <w:rPr>
          <w:rFonts w:hint="eastAsia" w:ascii="仿宋" w:hAnsi="仿宋" w:eastAsia="仿宋" w:cs="仿宋"/>
          <w:sz w:val="24"/>
          <w:szCs w:val="24"/>
        </w:rPr>
      </w:pPr>
      <w:r>
        <w:rPr>
          <w:rFonts w:hint="eastAsia" w:ascii="仿宋" w:hAnsi="仿宋" w:eastAsia="仿宋" w:cs="仿宋"/>
          <w:spacing w:val="-2"/>
          <w:sz w:val="24"/>
          <w:szCs w:val="24"/>
          <w:lang w:val="en-US" w:eastAsia="zh-CN"/>
        </w:rPr>
        <w:t>12</w:t>
      </w:r>
      <w:r>
        <w:rPr>
          <w:rFonts w:hint="eastAsia" w:ascii="仿宋" w:hAnsi="仿宋" w:eastAsia="仿宋" w:cs="仿宋"/>
          <w:spacing w:val="-2"/>
          <w:sz w:val="24"/>
          <w:szCs w:val="24"/>
        </w:rPr>
        <w:t>、投标文件格式范本</w:t>
      </w:r>
    </w:p>
    <w:p w14:paraId="24CB9490">
      <w:pPr>
        <w:spacing w:line="182" w:lineRule="auto"/>
        <w:rPr>
          <w:rFonts w:hint="eastAsia" w:ascii="仿宋" w:hAnsi="仿宋" w:eastAsia="仿宋" w:cs="仿宋"/>
          <w:sz w:val="24"/>
          <w:szCs w:val="24"/>
        </w:rPr>
      </w:pPr>
    </w:p>
    <w:p w14:paraId="1FF96BAF">
      <w:pPr>
        <w:pStyle w:val="2"/>
        <w:rPr>
          <w:rFonts w:hint="eastAsia"/>
        </w:rPr>
        <w:sectPr>
          <w:headerReference r:id="rId21" w:type="default"/>
          <w:footerReference r:id="rId22" w:type="default"/>
          <w:pgSz w:w="11906" w:h="16839"/>
          <w:pgMar w:top="1274" w:right="1785" w:bottom="1171" w:left="1785" w:header="852" w:footer="992" w:gutter="0"/>
          <w:pgNumType w:fmt="decimal"/>
          <w:cols w:space="720" w:num="1"/>
        </w:sectPr>
      </w:pPr>
    </w:p>
    <w:p w14:paraId="665D869F">
      <w:pPr>
        <w:spacing w:before="283" w:line="360" w:lineRule="auto"/>
        <w:ind w:left="3153"/>
        <w:rPr>
          <w:rFonts w:hint="eastAsia" w:ascii="仿宋" w:hAnsi="仿宋" w:eastAsia="仿宋" w:cs="仿宋"/>
          <w:sz w:val="24"/>
          <w:szCs w:val="24"/>
        </w:rPr>
      </w:pPr>
      <w:r>
        <w:rPr>
          <w:rFonts w:hint="eastAsia" w:ascii="仿宋" w:hAnsi="仿宋" w:eastAsia="仿宋" w:cs="仿宋"/>
          <w:b/>
          <w:bCs/>
          <w:spacing w:val="-7"/>
          <w:sz w:val="24"/>
          <w:szCs w:val="24"/>
        </w:rPr>
        <w:t>1</w:t>
      </w:r>
      <w:r>
        <w:rPr>
          <w:rFonts w:hint="eastAsia" w:ascii="仿宋" w:hAnsi="仿宋" w:eastAsia="仿宋" w:cs="仿宋"/>
          <w:b/>
          <w:bCs/>
          <w:spacing w:val="51"/>
          <w:w w:val="101"/>
          <w:sz w:val="24"/>
          <w:szCs w:val="24"/>
        </w:rPr>
        <w:t xml:space="preserve"> </w:t>
      </w:r>
      <w:r>
        <w:rPr>
          <w:rFonts w:hint="eastAsia" w:ascii="仿宋" w:hAnsi="仿宋" w:eastAsia="仿宋" w:cs="仿宋"/>
          <w:b/>
          <w:bCs/>
          <w:spacing w:val="-7"/>
          <w:sz w:val="24"/>
          <w:szCs w:val="24"/>
        </w:rPr>
        <w:t>投标书</w:t>
      </w:r>
    </w:p>
    <w:p w14:paraId="2537B4D9">
      <w:pPr>
        <w:spacing w:before="86" w:line="360" w:lineRule="auto"/>
        <w:ind w:left="15"/>
        <w:rPr>
          <w:rFonts w:hint="eastAsia" w:ascii="仿宋" w:hAnsi="仿宋" w:eastAsia="仿宋" w:cs="仿宋"/>
          <w:sz w:val="24"/>
          <w:szCs w:val="24"/>
          <w:u w:val="single"/>
        </w:rPr>
      </w:pPr>
      <w:r>
        <w:rPr>
          <w:rFonts w:hint="eastAsia" w:ascii="仿宋" w:hAnsi="仿宋" w:eastAsia="仿宋" w:cs="仿宋"/>
          <w:spacing w:val="-3"/>
          <w:sz w:val="24"/>
          <w:szCs w:val="24"/>
        </w:rPr>
        <w:t>致：</w:t>
      </w:r>
      <w:r>
        <w:rPr>
          <w:rFonts w:hint="eastAsia" w:ascii="仿宋" w:hAnsi="仿宋" w:eastAsia="仿宋" w:cs="仿宋"/>
          <w:spacing w:val="-3"/>
          <w:sz w:val="24"/>
          <w:szCs w:val="24"/>
          <w:u w:val="single"/>
        </w:rPr>
        <w:t>采购代理机构</w:t>
      </w:r>
    </w:p>
    <w:p w14:paraId="1D33A1A2">
      <w:pPr>
        <w:spacing w:line="360" w:lineRule="auto"/>
        <w:rPr>
          <w:rFonts w:hint="eastAsia" w:ascii="仿宋" w:hAnsi="仿宋" w:eastAsia="仿宋" w:cs="仿宋"/>
          <w:sz w:val="21"/>
        </w:rPr>
      </w:pPr>
    </w:p>
    <w:p w14:paraId="4A5E2DFE">
      <w:pPr>
        <w:spacing w:before="108" w:line="360" w:lineRule="auto"/>
        <w:ind w:left="17" w:right="11" w:firstLine="479"/>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color="auto"/>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color="auto"/>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color="auto"/>
        </w:rPr>
        <w:t>姓名、职务</w:t>
      </w:r>
      <w:r>
        <w:rPr>
          <w:rFonts w:hint="eastAsia" w:ascii="仿宋" w:hAnsi="仿宋" w:eastAsia="仿宋" w:cs="仿宋"/>
          <w:spacing w:val="-2"/>
          <w:sz w:val="24"/>
          <w:szCs w:val="24"/>
        </w:rPr>
        <w:t>)经正</w:t>
      </w:r>
      <w:r>
        <w:rPr>
          <w:rFonts w:hint="eastAsia" w:ascii="仿宋" w:hAnsi="仿宋" w:eastAsia="仿宋" w:cs="仿宋"/>
          <w:sz w:val="24"/>
          <w:szCs w:val="24"/>
        </w:rPr>
        <w:t xml:space="preserve"> </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color="auto"/>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val="en-US"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14:paraId="48E51046">
      <w:pPr>
        <w:spacing w:before="85" w:line="360" w:lineRule="auto"/>
        <w:ind w:left="555"/>
        <w:rPr>
          <w:rFonts w:hint="eastAsia"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14:paraId="44BC41B4">
      <w:pPr>
        <w:spacing w:before="39" w:line="360" w:lineRule="auto"/>
        <w:ind w:left="783" w:right="11" w:hanging="190"/>
        <w:rPr>
          <w:rFonts w:hint="eastAsia" w:ascii="仿宋" w:hAnsi="仿宋" w:eastAsia="仿宋" w:cs="仿宋"/>
          <w:sz w:val="24"/>
          <w:szCs w:val="24"/>
        </w:rPr>
      </w:pPr>
      <w:r>
        <w:rPr>
          <w:rFonts w:hint="eastAsia" w:ascii="仿宋" w:hAnsi="仿宋" w:eastAsia="仿宋" w:cs="仿宋"/>
          <w:spacing w:val="-3"/>
          <w:sz w:val="24"/>
          <w:szCs w:val="24"/>
        </w:rPr>
        <w:t>（1）附投标价格表中规定的应提供货物的投标总价详见开标一览表，</w:t>
      </w:r>
      <w:r>
        <w:rPr>
          <w:rFonts w:hint="eastAsia" w:ascii="仿宋" w:hAnsi="仿宋" w:eastAsia="仿宋" w:cs="仿宋"/>
          <w:spacing w:val="-3"/>
          <w:sz w:val="24"/>
          <w:szCs w:val="24"/>
          <w:u w:val="single" w:color="auto"/>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color="auto"/>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color="auto"/>
        </w:rPr>
        <w:t xml:space="preserve">          （用文字</w:t>
      </w:r>
      <w:r>
        <w:rPr>
          <w:rFonts w:hint="eastAsia" w:ascii="仿宋" w:hAnsi="仿宋" w:eastAsia="仿宋" w:cs="仿宋"/>
          <w:spacing w:val="1"/>
          <w:sz w:val="24"/>
          <w:szCs w:val="24"/>
          <w:u w:val="single" w:color="auto"/>
        </w:rPr>
        <w:t>和数字表示</w:t>
      </w:r>
      <w:r>
        <w:rPr>
          <w:rFonts w:hint="eastAsia" w:ascii="仿宋" w:hAnsi="仿宋" w:eastAsia="仿宋" w:cs="仿宋"/>
          <w:spacing w:val="3"/>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投标总价</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54CFE25D">
      <w:pPr>
        <w:spacing w:before="11" w:line="360" w:lineRule="auto"/>
        <w:ind w:left="593"/>
        <w:rPr>
          <w:rFonts w:hint="eastAsia"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67"/>
          <w:sz w:val="24"/>
          <w:szCs w:val="24"/>
        </w:rPr>
        <w:t xml:space="preserve"> </w:t>
      </w:r>
      <w:r>
        <w:rPr>
          <w:rFonts w:hint="eastAsia" w:ascii="仿宋" w:hAnsi="仿宋" w:eastAsia="仿宋" w:cs="仿宋"/>
          <w:spacing w:val="-2"/>
          <w:sz w:val="24"/>
          <w:szCs w:val="24"/>
        </w:rPr>
        <w:t>个日历日。</w:t>
      </w:r>
    </w:p>
    <w:p w14:paraId="2BC6B838">
      <w:pPr>
        <w:spacing w:before="21"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14:paraId="2B896FF5">
      <w:pPr>
        <w:spacing w:before="21" w:line="360" w:lineRule="auto"/>
        <w:ind w:right="11"/>
        <w:jc w:val="right"/>
        <w:rPr>
          <w:rFonts w:hint="eastAsia" w:ascii="仿宋" w:hAnsi="仿宋" w:eastAsia="仿宋" w:cs="仿宋"/>
          <w:sz w:val="24"/>
          <w:szCs w:val="24"/>
        </w:rPr>
      </w:pPr>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p>
    <w:p w14:paraId="2C3F0ED7">
      <w:pPr>
        <w:spacing w:before="65" w:line="360" w:lineRule="auto"/>
        <w:ind w:left="1093"/>
        <w:rPr>
          <w:rFonts w:hint="eastAsia"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14:paraId="4F0B1140">
      <w:pPr>
        <w:spacing w:before="40" w:line="360" w:lineRule="auto"/>
        <w:ind w:left="593"/>
        <w:rPr>
          <w:rFonts w:hint="eastAsia" w:ascii="仿宋" w:hAnsi="仿宋" w:eastAsia="仿宋" w:cs="仿宋"/>
          <w:sz w:val="24"/>
          <w:szCs w:val="24"/>
        </w:rPr>
      </w:pPr>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p>
    <w:p w14:paraId="230AEDF1">
      <w:pPr>
        <w:spacing w:before="23"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14:paraId="0C16295D">
      <w:pPr>
        <w:spacing w:before="41" w:line="360" w:lineRule="auto"/>
        <w:ind w:left="1111" w:right="11" w:hanging="518"/>
        <w:rPr>
          <w:rFonts w:hint="eastAsia"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14:paraId="4F4CB301">
      <w:pPr>
        <w:spacing w:before="40" w:line="360" w:lineRule="auto"/>
        <w:ind w:left="1095" w:right="11" w:hanging="502"/>
        <w:rPr>
          <w:rFonts w:hint="eastAsia"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14:paraId="52566E31">
      <w:pPr>
        <w:spacing w:before="42" w:line="360" w:lineRule="auto"/>
        <w:ind w:left="593"/>
        <w:rPr>
          <w:rFonts w:hint="eastAsia" w:ascii="仿宋" w:hAnsi="仿宋" w:eastAsia="仿宋" w:cs="仿宋"/>
          <w:sz w:val="24"/>
          <w:szCs w:val="24"/>
        </w:rPr>
      </w:pPr>
      <w:r>
        <w:rPr>
          <w:rFonts w:hint="eastAsia" w:ascii="仿宋" w:hAnsi="仿宋" w:eastAsia="仿宋" w:cs="仿宋"/>
          <w:spacing w:val="-2"/>
          <w:position w:val="12"/>
          <w:sz w:val="24"/>
          <w:szCs w:val="24"/>
        </w:rPr>
        <w:t>（9）按照招标文件的规定履行合同责任和义务。</w:t>
      </w:r>
    </w:p>
    <w:p w14:paraId="3CC7AB3F">
      <w:pPr>
        <w:spacing w:line="360" w:lineRule="auto"/>
        <w:ind w:left="397"/>
        <w:rPr>
          <w:rFonts w:hint="eastAsia" w:ascii="仿宋" w:hAnsi="仿宋" w:eastAsia="仿宋" w:cs="仿宋"/>
          <w:sz w:val="24"/>
          <w:szCs w:val="24"/>
        </w:rPr>
      </w:pPr>
      <w:r>
        <w:rPr>
          <w:rFonts w:hint="eastAsia" w:ascii="仿宋" w:hAnsi="仿宋" w:eastAsia="仿宋" w:cs="仿宋"/>
          <w:spacing w:val="-1"/>
          <w:sz w:val="24"/>
          <w:szCs w:val="24"/>
        </w:rPr>
        <w:t>与本投标有关的一切正式往来信函请寄：</w:t>
      </w:r>
    </w:p>
    <w:p w14:paraId="711FAA0C">
      <w:pPr>
        <w:tabs>
          <w:tab w:val="left" w:pos="8322"/>
        </w:tabs>
        <w:spacing w:before="88" w:line="360" w:lineRule="auto"/>
        <w:ind w:left="554" w:right="12" w:hanging="1"/>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color="auto"/>
        </w:rPr>
        <w:t xml:space="preserve">           </w:t>
      </w:r>
    </w:p>
    <w:p w14:paraId="63A87DAB">
      <w:pPr>
        <w:spacing w:before="1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14:paraId="40D6EF88">
      <w:pPr>
        <w:spacing w:before="22"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color="auto"/>
        </w:rPr>
        <w:t xml:space="preserve">                      </w:t>
      </w:r>
    </w:p>
    <w:p w14:paraId="1E46F327">
      <w:pPr>
        <w:spacing w:before="1"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color="auto"/>
        </w:rPr>
        <w:t xml:space="preserve">                                    </w:t>
      </w:r>
    </w:p>
    <w:p w14:paraId="1CA44A3F">
      <w:pPr>
        <w:spacing w:before="3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57587D5A">
      <w:pPr>
        <w:spacing w:before="72" w:line="360" w:lineRule="auto"/>
        <w:ind w:left="588"/>
        <w:rPr>
          <w:rFonts w:hint="eastAsia" w:ascii="仿宋" w:hAnsi="仿宋" w:eastAsia="仿宋" w:cs="仿宋"/>
          <w:sz w:val="24"/>
          <w:szCs w:val="24"/>
        </w:rPr>
      </w:pPr>
      <w:r>
        <w:rPr>
          <w:rFonts w:hint="eastAsia" w:ascii="仿宋" w:hAnsi="仿宋" w:eastAsia="仿宋" w:cs="仿宋"/>
          <w:spacing w:val="-19"/>
          <w:sz w:val="24"/>
          <w:szCs w:val="24"/>
        </w:rPr>
        <w:t>日期</w:t>
      </w:r>
      <w:r>
        <w:rPr>
          <w:rFonts w:hint="eastAsia" w:ascii="仿宋" w:hAnsi="仿宋" w:eastAsia="仿宋" w:cs="仿宋"/>
          <w:sz w:val="24"/>
          <w:szCs w:val="24"/>
          <w:u w:val="single" w:color="auto"/>
        </w:rPr>
        <w:t xml:space="preserve">                            </w:t>
      </w:r>
    </w:p>
    <w:p w14:paraId="1F83DF5B">
      <w:pPr>
        <w:spacing w:line="360" w:lineRule="auto"/>
        <w:rPr>
          <w:rFonts w:hint="eastAsia" w:ascii="仿宋" w:hAnsi="仿宋" w:eastAsia="仿宋" w:cs="仿宋"/>
          <w:sz w:val="24"/>
          <w:szCs w:val="24"/>
        </w:rPr>
        <w:sectPr>
          <w:footerReference r:id="rId23" w:type="default"/>
          <w:pgSz w:w="11906" w:h="16839"/>
          <w:pgMar w:top="1274" w:right="1785" w:bottom="1171" w:left="1785" w:header="852" w:footer="992" w:gutter="0"/>
          <w:pgNumType w:fmt="decimal"/>
          <w:cols w:space="720" w:num="1"/>
        </w:sectPr>
      </w:pPr>
    </w:p>
    <w:p w14:paraId="29C022AF">
      <w:pPr>
        <w:spacing w:before="103" w:line="183" w:lineRule="auto"/>
        <w:ind w:left="4183"/>
        <w:rPr>
          <w:rFonts w:hint="eastAsia" w:ascii="仿宋" w:hAnsi="仿宋" w:eastAsia="仿宋" w:cs="仿宋"/>
          <w:b/>
          <w:bCs/>
          <w:spacing w:val="-3"/>
          <w:sz w:val="24"/>
          <w:szCs w:val="24"/>
        </w:rPr>
      </w:pPr>
    </w:p>
    <w:p w14:paraId="5DDF1B01">
      <w:pPr>
        <w:spacing w:before="103" w:line="183" w:lineRule="auto"/>
        <w:ind w:firstLine="3289" w:firstLineChars="1400"/>
        <w:rPr>
          <w:rFonts w:hint="eastAsia" w:ascii="仿宋" w:hAnsi="仿宋" w:eastAsia="仿宋" w:cs="仿宋"/>
          <w:b/>
          <w:bCs/>
          <w:spacing w:val="-3"/>
          <w:sz w:val="24"/>
          <w:szCs w:val="24"/>
        </w:rPr>
      </w:pPr>
      <w:r>
        <w:rPr>
          <w:rFonts w:hint="eastAsia" w:ascii="仿宋" w:hAnsi="仿宋" w:eastAsia="仿宋" w:cs="仿宋"/>
          <w:b/>
          <w:bCs/>
          <w:spacing w:val="-3"/>
          <w:sz w:val="24"/>
          <w:szCs w:val="24"/>
        </w:rPr>
        <w:t xml:space="preserve">2 </w:t>
      </w:r>
      <w:r>
        <w:rPr>
          <w:rFonts w:hint="eastAsia" w:ascii="仿宋" w:hAnsi="仿宋" w:eastAsia="仿宋" w:cs="仿宋"/>
          <w:b/>
          <w:bCs/>
          <w:spacing w:val="-3"/>
          <w:sz w:val="24"/>
          <w:szCs w:val="24"/>
          <w:lang w:val="en-US" w:eastAsia="zh-CN"/>
        </w:rPr>
        <w:t xml:space="preserve">  </w:t>
      </w:r>
      <w:r>
        <w:rPr>
          <w:rFonts w:hint="eastAsia" w:ascii="仿宋" w:hAnsi="仿宋" w:eastAsia="仿宋" w:cs="仿宋"/>
          <w:b/>
          <w:bCs/>
          <w:spacing w:val="-3"/>
          <w:sz w:val="24"/>
          <w:szCs w:val="24"/>
        </w:rPr>
        <w:t xml:space="preserve">投标保证金缴纳凭证或投标担保函 </w:t>
      </w:r>
    </w:p>
    <w:p w14:paraId="281D6DD8">
      <w:pPr>
        <w:spacing w:before="108" w:line="360" w:lineRule="auto"/>
        <w:ind w:left="17" w:right="11" w:firstLine="479"/>
        <w:jc w:val="both"/>
        <w:rPr>
          <w:rFonts w:hint="eastAsia" w:ascii="仿宋" w:hAnsi="仿宋" w:eastAsia="仿宋" w:cs="仿宋"/>
          <w:spacing w:val="-1"/>
          <w:sz w:val="24"/>
          <w:szCs w:val="24"/>
        </w:rPr>
      </w:pPr>
      <w:r>
        <w:rPr>
          <w:rFonts w:hint="eastAsia" w:ascii="仿宋" w:hAnsi="仿宋" w:eastAsia="仿宋" w:cs="仿宋"/>
          <w:spacing w:val="-1"/>
          <w:sz w:val="24"/>
          <w:szCs w:val="24"/>
        </w:rPr>
        <w:t>投标人可将本项目投标保证金支付的汇款凭证、支票、汇票或保证金收据 （如有）的复印件作为缴纳凭证装订在本部分，复印件上应加盖本单位章；使 用银行保函等其他投标担保函的，应将担保函正本，装订在本部分正本中；如 采用政府采购信用担保形式的，应使用政府采购投标担保函（投标文件格式六）, 将原件装订在本部分正本中。</w:t>
      </w:r>
    </w:p>
    <w:p w14:paraId="34EB6834">
      <w:pPr>
        <w:spacing w:before="103" w:line="183" w:lineRule="auto"/>
        <w:ind w:firstLine="2114" w:firstLineChars="900"/>
        <w:rPr>
          <w:rFonts w:hint="eastAsia" w:ascii="仿宋" w:hAnsi="仿宋" w:eastAsia="仿宋" w:cs="仿宋"/>
          <w:b/>
          <w:bCs/>
          <w:spacing w:val="-3"/>
          <w:sz w:val="24"/>
          <w:szCs w:val="24"/>
        </w:rPr>
      </w:pPr>
      <w:r>
        <w:rPr>
          <w:rFonts w:hint="eastAsia" w:ascii="仿宋" w:hAnsi="仿宋" w:eastAsia="仿宋" w:cs="仿宋"/>
          <w:b/>
          <w:bCs/>
          <w:spacing w:val="-3"/>
          <w:sz w:val="24"/>
          <w:szCs w:val="24"/>
        </w:rPr>
        <w:t xml:space="preserve">政府采购投标担保函 （项目用）（投标文件格式六） </w:t>
      </w:r>
    </w:p>
    <w:p w14:paraId="150F9C70">
      <w:pPr>
        <w:pStyle w:val="2"/>
        <w:rPr>
          <w:rFonts w:hint="eastAsia"/>
        </w:rPr>
      </w:pPr>
    </w:p>
    <w:p w14:paraId="04AF3DCD">
      <w:pPr>
        <w:spacing w:before="19" w:line="360" w:lineRule="auto"/>
        <w:ind w:left="555" w:firstLine="476" w:firstLineChars="200"/>
        <w:rPr>
          <w:rFonts w:hint="eastAsia" w:ascii="仿宋" w:hAnsi="仿宋" w:eastAsia="仿宋" w:cs="仿宋"/>
          <w:spacing w:val="-1"/>
          <w:sz w:val="24"/>
          <w:szCs w:val="24"/>
        </w:rPr>
      </w:pPr>
      <w:r>
        <w:rPr>
          <w:rFonts w:hint="eastAsia" w:ascii="仿宋" w:hAnsi="仿宋" w:eastAsia="仿宋" w:cs="仿宋"/>
          <w:spacing w:val="-1"/>
          <w:sz w:val="24"/>
          <w:szCs w:val="24"/>
        </w:rPr>
        <w:t xml:space="preserve">编号：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 xml:space="preserve">（采购人或采购代理机构）： </w:t>
      </w:r>
    </w:p>
    <w:p w14:paraId="593A5A1D">
      <w:pPr>
        <w:spacing w:before="19" w:line="360" w:lineRule="auto"/>
        <w:ind w:left="555" w:firstLine="476" w:firstLineChars="200"/>
        <w:rPr>
          <w:rFonts w:hint="eastAsia" w:ascii="仿宋" w:hAnsi="仿宋" w:eastAsia="仿宋" w:cs="仿宋"/>
          <w:spacing w:val="-1"/>
          <w:sz w:val="24"/>
          <w:szCs w:val="24"/>
        </w:rPr>
      </w:pPr>
      <w:r>
        <w:rPr>
          <w:rFonts w:hint="eastAsia" w:ascii="仿宋" w:hAnsi="仿宋" w:eastAsia="仿宋" w:cs="仿宋"/>
          <w:spacing w:val="-1"/>
          <w:sz w:val="24"/>
          <w:szCs w:val="24"/>
        </w:rPr>
        <w:t>鉴于 （以下简称“投标人”）拟参加编号为 的 项目（以下简称“本项目”）投标，根据本项目招标文件，供应商参加投 标时应向你方交纳投标保证金，且可以投标担保函的形式交纳投标保证金。应 供应商的申请，我方以保证的方式向你方提供如下投标保证金担保：</w:t>
      </w:r>
    </w:p>
    <w:p w14:paraId="7F3F1292">
      <w:pPr>
        <w:numPr>
          <w:ilvl w:val="0"/>
          <w:numId w:val="0"/>
        </w:numPr>
        <w:spacing w:before="19" w:line="360" w:lineRule="auto"/>
        <w:ind w:firstLine="238" w:firstLineChars="100"/>
        <w:rPr>
          <w:rFonts w:hint="eastAsia" w:ascii="仿宋" w:hAnsi="仿宋" w:eastAsia="仿宋" w:cs="仿宋"/>
          <w:spacing w:val="-1"/>
          <w:sz w:val="24"/>
          <w:szCs w:val="24"/>
        </w:rPr>
      </w:pPr>
      <w:r>
        <w:rPr>
          <w:rFonts w:hint="eastAsia" w:ascii="仿宋" w:hAnsi="仿宋" w:eastAsia="仿宋" w:cs="仿宋"/>
          <w:snapToGrid w:val="0"/>
          <w:color w:val="000000"/>
          <w:spacing w:val="-1"/>
          <w:kern w:val="0"/>
          <w:sz w:val="24"/>
          <w:szCs w:val="24"/>
          <w:lang w:val="en-US" w:eastAsia="en-US" w:bidi="ar-SA"/>
        </w:rPr>
        <w:t>一、</w:t>
      </w:r>
      <w:r>
        <w:rPr>
          <w:rFonts w:hint="eastAsia" w:ascii="仿宋" w:hAnsi="仿宋" w:eastAsia="仿宋" w:cs="仿宋"/>
          <w:spacing w:val="-1"/>
          <w:sz w:val="24"/>
          <w:szCs w:val="24"/>
        </w:rPr>
        <w:t xml:space="preserve">保证责任的情形及保证金额 </w:t>
      </w:r>
    </w:p>
    <w:p w14:paraId="0402932D">
      <w:pPr>
        <w:numPr>
          <w:ilvl w:val="0"/>
          <w:numId w:val="0"/>
        </w:numPr>
        <w:spacing w:before="19" w:line="360" w:lineRule="auto"/>
        <w:ind w:leftChars="200"/>
        <w:rPr>
          <w:rFonts w:hint="eastAsia" w:ascii="仿宋" w:hAnsi="仿宋" w:eastAsia="仿宋" w:cs="仿宋"/>
          <w:spacing w:val="-1"/>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一</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 xml:space="preserve">在投标人出现下列情形之一时，我方承担保证责任： </w:t>
      </w:r>
    </w:p>
    <w:p w14:paraId="0F22D333">
      <w:pPr>
        <w:numPr>
          <w:ilvl w:val="0"/>
          <w:numId w:val="0"/>
        </w:numPr>
        <w:spacing w:before="19" w:line="360" w:lineRule="auto"/>
        <w:ind w:firstLine="714" w:firstLineChars="300"/>
        <w:rPr>
          <w:rFonts w:hint="eastAsia" w:ascii="仿宋" w:hAnsi="仿宋" w:eastAsia="仿宋" w:cs="仿宋"/>
          <w:spacing w:val="-1"/>
          <w:sz w:val="24"/>
          <w:szCs w:val="24"/>
        </w:rPr>
      </w:pPr>
      <w:r>
        <w:rPr>
          <w:rFonts w:hint="eastAsia" w:ascii="仿宋" w:hAnsi="仿宋" w:eastAsia="仿宋" w:cs="仿宋"/>
          <w:snapToGrid w:val="0"/>
          <w:color w:val="000000"/>
          <w:spacing w:val="-1"/>
          <w:kern w:val="0"/>
          <w:sz w:val="24"/>
          <w:szCs w:val="24"/>
          <w:lang w:val="en-US" w:eastAsia="en-US" w:bidi="ar-SA"/>
        </w:rPr>
        <w:t>1．</w:t>
      </w:r>
      <w:r>
        <w:rPr>
          <w:rFonts w:hint="eastAsia" w:ascii="仿宋" w:hAnsi="仿宋" w:eastAsia="仿宋" w:cs="仿宋"/>
          <w:spacing w:val="-1"/>
          <w:sz w:val="24"/>
          <w:szCs w:val="24"/>
        </w:rPr>
        <w:t>中标后投标人无正当理由不与采购人或者采购代理机构签订《政府采购 合同》；</w:t>
      </w:r>
    </w:p>
    <w:p w14:paraId="2092C7DB">
      <w:pPr>
        <w:numPr>
          <w:ilvl w:val="0"/>
          <w:numId w:val="0"/>
        </w:numPr>
        <w:spacing w:before="19" w:line="360" w:lineRule="auto"/>
        <w:ind w:firstLine="714" w:firstLineChars="300"/>
        <w:rPr>
          <w:rFonts w:hint="eastAsia" w:ascii="仿宋" w:hAnsi="仿宋" w:eastAsia="仿宋" w:cs="仿宋"/>
          <w:spacing w:val="-1"/>
          <w:sz w:val="24"/>
          <w:szCs w:val="24"/>
        </w:rPr>
      </w:pPr>
      <w:r>
        <w:rPr>
          <w:rFonts w:hint="eastAsia" w:ascii="仿宋" w:hAnsi="仿宋" w:eastAsia="仿宋" w:cs="仿宋"/>
          <w:snapToGrid w:val="0"/>
          <w:color w:val="000000"/>
          <w:spacing w:val="-1"/>
          <w:kern w:val="0"/>
          <w:sz w:val="24"/>
          <w:szCs w:val="24"/>
          <w:lang w:val="en-US" w:eastAsia="en-US" w:bidi="ar-SA"/>
        </w:rPr>
        <w:t>2．</w:t>
      </w:r>
      <w:r>
        <w:rPr>
          <w:rFonts w:hint="eastAsia" w:ascii="仿宋" w:hAnsi="仿宋" w:eastAsia="仿宋" w:cs="仿宋"/>
          <w:spacing w:val="-1"/>
          <w:sz w:val="24"/>
          <w:szCs w:val="24"/>
        </w:rPr>
        <w:t xml:space="preserve">招标文件规定的投标人应当缴纳保证金的其他情形。 （ 二 ） 我 方 承 担 保 证 责 任 的 最 高 金 额 为 人 民 币 元 （ 大 写 ），即本项目的投标保证金金额。 </w:t>
      </w:r>
    </w:p>
    <w:p w14:paraId="4BAFE537">
      <w:pPr>
        <w:numPr>
          <w:ilvl w:val="0"/>
          <w:numId w:val="0"/>
        </w:numPr>
        <w:spacing w:before="19" w:line="360" w:lineRule="auto"/>
        <w:ind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二、</w:t>
      </w:r>
      <w:r>
        <w:rPr>
          <w:rFonts w:hint="eastAsia" w:ascii="仿宋" w:hAnsi="仿宋" w:eastAsia="仿宋" w:cs="仿宋"/>
          <w:spacing w:val="-1"/>
          <w:sz w:val="24"/>
          <w:szCs w:val="24"/>
        </w:rPr>
        <w:t xml:space="preserve">保证的方式及保证期间 我方保证的方式为：连带责任保证。 我方的保证期间为：自本保函生效之日起 个月止。 </w:t>
      </w:r>
    </w:p>
    <w:p w14:paraId="7E91830E">
      <w:pPr>
        <w:numPr>
          <w:ilvl w:val="0"/>
          <w:numId w:val="0"/>
        </w:numPr>
        <w:spacing w:before="19" w:line="360" w:lineRule="auto"/>
        <w:ind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rPr>
        <w:t xml:space="preserve">三、承担保证责任的程序 </w:t>
      </w:r>
    </w:p>
    <w:p w14:paraId="6D96DA2C">
      <w:pPr>
        <w:numPr>
          <w:ilvl w:val="0"/>
          <w:numId w:val="0"/>
        </w:numPr>
        <w:spacing w:before="19" w:line="360" w:lineRule="auto"/>
        <w:ind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rPr>
        <w:t>1．你方要求我方承担保证责任的，应在本保函保证期间内向我方发出书面 索赔通知。索赔通知应写明要求索赔的金额，支付款项应到达的账号，并附有 证明投标人发生我方应承担保证责任情形的事实材料。</w:t>
      </w:r>
    </w:p>
    <w:p w14:paraId="08AD1640">
      <w:pPr>
        <w:numPr>
          <w:ilvl w:val="0"/>
          <w:numId w:val="0"/>
        </w:numPr>
        <w:spacing w:before="19" w:line="360" w:lineRule="auto"/>
        <w:ind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rPr>
        <w:t xml:space="preserve"> 2．我方在收到索赔通知及相关证明材料后，在个工作日内进行审查， 符合应承担保证责任情形的，我方应按照你方的要求代投标人向你方支付投标 保证金。 </w:t>
      </w:r>
    </w:p>
    <w:p w14:paraId="7EBCBF1F">
      <w:pPr>
        <w:numPr>
          <w:ilvl w:val="0"/>
          <w:numId w:val="0"/>
        </w:numPr>
        <w:spacing w:before="19" w:line="360" w:lineRule="auto"/>
        <w:ind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rPr>
        <w:t xml:space="preserve">四、保证责任的终止 </w:t>
      </w:r>
    </w:p>
    <w:p w14:paraId="50A003D6">
      <w:pPr>
        <w:numPr>
          <w:ilvl w:val="0"/>
          <w:numId w:val="0"/>
        </w:numPr>
        <w:spacing w:before="19" w:line="360" w:lineRule="auto"/>
        <w:ind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rPr>
        <w:t xml:space="preserve">1．保证期间届满你方未向我方书面主张保证责任的，自保证期间届满次日 起，我方保证责任自动终止。 </w:t>
      </w:r>
    </w:p>
    <w:p w14:paraId="22D8E1FD">
      <w:pPr>
        <w:numPr>
          <w:ilvl w:val="0"/>
          <w:numId w:val="0"/>
        </w:numPr>
        <w:spacing w:before="19" w:line="360" w:lineRule="auto"/>
        <w:ind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rPr>
        <w:t xml:space="preserve">2．我方按照本保函向你贵方履行了保证责任后，自我方向你贵方支付款项 （支付款项从我方账户划出）之日起，保证责任终止。 </w:t>
      </w:r>
    </w:p>
    <w:p w14:paraId="391AA2B4">
      <w:pPr>
        <w:numPr>
          <w:ilvl w:val="0"/>
          <w:numId w:val="0"/>
        </w:numPr>
        <w:spacing w:before="19" w:line="360" w:lineRule="auto"/>
        <w:ind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rPr>
        <w:t>3．按照法律法规的规定或出现我方保证责任终止的其它情形的，我方在本 保函项下的保证责任亦终止。</w:t>
      </w:r>
    </w:p>
    <w:p w14:paraId="7CF9A783">
      <w:pPr>
        <w:numPr>
          <w:ilvl w:val="0"/>
          <w:numId w:val="0"/>
        </w:numPr>
        <w:spacing w:before="19" w:line="360" w:lineRule="auto"/>
        <w:ind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rPr>
        <w:t xml:space="preserve"> 五、免责条款 </w:t>
      </w:r>
    </w:p>
    <w:p w14:paraId="624C47DC">
      <w:pPr>
        <w:numPr>
          <w:ilvl w:val="0"/>
          <w:numId w:val="0"/>
        </w:numPr>
        <w:spacing w:before="19" w:line="360" w:lineRule="auto"/>
        <w:ind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rPr>
        <w:t xml:space="preserve">1．依照法律规定或你方与投标人的另行约定，全部或者部分免除投标人投 标保证金义务时，我方亦免除相应的保证责任。 </w:t>
      </w:r>
    </w:p>
    <w:p w14:paraId="7EE68067">
      <w:pPr>
        <w:numPr>
          <w:ilvl w:val="0"/>
          <w:numId w:val="0"/>
        </w:numPr>
        <w:spacing w:before="19" w:line="360" w:lineRule="auto"/>
        <w:ind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rPr>
        <w:t xml:space="preserve">2．因你方原因致使投标人发生本保函第一条第（一）款约定情形的，我方 36 不承担保证责任。 </w:t>
      </w:r>
    </w:p>
    <w:p w14:paraId="3F6A57AA">
      <w:pPr>
        <w:numPr>
          <w:ilvl w:val="0"/>
          <w:numId w:val="0"/>
        </w:numPr>
        <w:spacing w:before="19" w:line="360" w:lineRule="auto"/>
        <w:ind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rPr>
        <w:t>3．因不可抗力造成投标人发生本保函第一条约定情形的，我方不承担保证 责任。</w:t>
      </w:r>
    </w:p>
    <w:p w14:paraId="4E7D56DE">
      <w:pPr>
        <w:numPr>
          <w:ilvl w:val="0"/>
          <w:numId w:val="0"/>
        </w:numPr>
        <w:spacing w:before="19" w:line="360" w:lineRule="auto"/>
        <w:ind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rPr>
        <w:t xml:space="preserve">4．你方或其他有权机关对招标文件进行任何澄清或修改，加重我方保证责 任的，我方对加重部分不承担保证责任，但该澄清或修改经我方事先书面同意 的除外。 </w:t>
      </w:r>
    </w:p>
    <w:p w14:paraId="33C5AC50">
      <w:pPr>
        <w:numPr>
          <w:ilvl w:val="0"/>
          <w:numId w:val="0"/>
        </w:numPr>
        <w:spacing w:before="19" w:line="360" w:lineRule="auto"/>
        <w:ind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rPr>
        <w:t>六、争议的解决 因本保函发生的纠纷，由你我双方协商解决，协商不成的，通过诉讼程序 解决，诉讼管辖地法院为 法院。</w:t>
      </w:r>
    </w:p>
    <w:p w14:paraId="45CBB64A">
      <w:pPr>
        <w:numPr>
          <w:ilvl w:val="0"/>
          <w:numId w:val="0"/>
        </w:numPr>
        <w:spacing w:before="19" w:line="360" w:lineRule="auto"/>
        <w:ind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rPr>
        <w:t>七、保函的生效 本保函自我方加盖公章之日起生效。</w:t>
      </w:r>
    </w:p>
    <w:p w14:paraId="50B0475E">
      <w:pPr>
        <w:pStyle w:val="2"/>
        <w:rPr>
          <w:rFonts w:hint="eastAsia" w:ascii="仿宋" w:hAnsi="仿宋" w:eastAsia="仿宋" w:cs="仿宋"/>
          <w:spacing w:val="-1"/>
          <w:sz w:val="24"/>
          <w:szCs w:val="24"/>
        </w:rPr>
      </w:pPr>
    </w:p>
    <w:p w14:paraId="7E639A8D">
      <w:pPr>
        <w:rPr>
          <w:rFonts w:hint="eastAsia"/>
        </w:rPr>
      </w:pPr>
    </w:p>
    <w:p w14:paraId="4024CFBA">
      <w:pPr>
        <w:pStyle w:val="2"/>
        <w:rPr>
          <w:rFonts w:hint="eastAsia"/>
        </w:rPr>
      </w:pPr>
    </w:p>
    <w:p w14:paraId="7A9F6FEF">
      <w:pPr>
        <w:numPr>
          <w:ilvl w:val="0"/>
          <w:numId w:val="0"/>
        </w:numPr>
        <w:spacing w:before="19" w:line="360" w:lineRule="auto"/>
        <w:ind w:firstLine="5712" w:firstLineChars="2400"/>
        <w:rPr>
          <w:rFonts w:hint="eastAsia" w:ascii="仿宋" w:hAnsi="仿宋" w:eastAsia="仿宋" w:cs="仿宋"/>
          <w:spacing w:val="-1"/>
          <w:sz w:val="24"/>
          <w:szCs w:val="24"/>
        </w:rPr>
      </w:pPr>
      <w:r>
        <w:rPr>
          <w:rFonts w:hint="eastAsia" w:ascii="仿宋" w:hAnsi="仿宋" w:eastAsia="仿宋" w:cs="仿宋"/>
          <w:spacing w:val="-1"/>
          <w:sz w:val="24"/>
          <w:szCs w:val="24"/>
        </w:rPr>
        <w:t xml:space="preserve"> 保证人：（盖单位电子章）</w:t>
      </w:r>
    </w:p>
    <w:p w14:paraId="799C5DE4">
      <w:pPr>
        <w:pStyle w:val="2"/>
        <w:rPr>
          <w:rFonts w:hint="eastAsia"/>
        </w:rPr>
      </w:pPr>
    </w:p>
    <w:p w14:paraId="6AC46A8A">
      <w:pPr>
        <w:numPr>
          <w:ilvl w:val="0"/>
          <w:numId w:val="0"/>
        </w:numPr>
        <w:spacing w:before="19" w:line="360" w:lineRule="auto"/>
        <w:ind w:firstLine="6902" w:firstLineChars="2900"/>
        <w:rPr>
          <w:rFonts w:hint="eastAsia" w:ascii="仿宋" w:hAnsi="仿宋" w:eastAsia="仿宋" w:cs="仿宋"/>
          <w:spacing w:val="-1"/>
          <w:sz w:val="24"/>
          <w:szCs w:val="24"/>
        </w:rPr>
      </w:pPr>
      <w:r>
        <w:rPr>
          <w:rFonts w:hint="eastAsia" w:ascii="仿宋" w:hAnsi="仿宋" w:eastAsia="仿宋" w:cs="仿宋"/>
          <w:spacing w:val="-1"/>
          <w:sz w:val="24"/>
          <w:szCs w:val="24"/>
        </w:rPr>
        <w:t xml:space="preserve"> 年 月 日</w:t>
      </w:r>
    </w:p>
    <w:p w14:paraId="10CEC63B">
      <w:pPr>
        <w:spacing w:before="103" w:line="183" w:lineRule="auto"/>
        <w:ind w:left="4183"/>
        <w:rPr>
          <w:rFonts w:hint="eastAsia" w:ascii="仿宋" w:hAnsi="仿宋" w:eastAsia="仿宋" w:cs="仿宋"/>
          <w:b/>
          <w:bCs/>
          <w:spacing w:val="-3"/>
          <w:sz w:val="24"/>
          <w:szCs w:val="24"/>
        </w:rPr>
      </w:pPr>
    </w:p>
    <w:p w14:paraId="7544C64B">
      <w:pPr>
        <w:spacing w:before="103" w:line="183" w:lineRule="auto"/>
        <w:ind w:left="4183"/>
        <w:rPr>
          <w:rFonts w:hint="eastAsia" w:ascii="仿宋" w:hAnsi="仿宋" w:eastAsia="仿宋" w:cs="仿宋"/>
          <w:b/>
          <w:bCs/>
          <w:spacing w:val="-3"/>
          <w:sz w:val="24"/>
          <w:szCs w:val="24"/>
        </w:rPr>
      </w:pPr>
    </w:p>
    <w:p w14:paraId="53134B8C">
      <w:pPr>
        <w:spacing w:before="103" w:line="183" w:lineRule="auto"/>
        <w:ind w:left="4183"/>
        <w:rPr>
          <w:rFonts w:hint="eastAsia" w:ascii="仿宋" w:hAnsi="仿宋" w:eastAsia="仿宋" w:cs="仿宋"/>
          <w:b/>
          <w:bCs/>
          <w:spacing w:val="-3"/>
          <w:sz w:val="24"/>
          <w:szCs w:val="24"/>
        </w:rPr>
      </w:pPr>
    </w:p>
    <w:p w14:paraId="3F0A2FCB">
      <w:pPr>
        <w:pStyle w:val="2"/>
        <w:rPr>
          <w:rFonts w:hint="eastAsia" w:ascii="仿宋" w:hAnsi="仿宋" w:eastAsia="仿宋" w:cs="仿宋"/>
          <w:b/>
          <w:bCs/>
          <w:spacing w:val="-3"/>
          <w:sz w:val="24"/>
          <w:szCs w:val="24"/>
        </w:rPr>
      </w:pPr>
    </w:p>
    <w:p w14:paraId="668D3CE1">
      <w:pPr>
        <w:rPr>
          <w:rFonts w:hint="eastAsia" w:ascii="仿宋" w:hAnsi="仿宋" w:eastAsia="仿宋" w:cs="仿宋"/>
          <w:b/>
          <w:bCs/>
          <w:spacing w:val="-3"/>
          <w:sz w:val="24"/>
          <w:szCs w:val="24"/>
        </w:rPr>
      </w:pPr>
    </w:p>
    <w:p w14:paraId="118FD9D4">
      <w:pPr>
        <w:pStyle w:val="2"/>
        <w:rPr>
          <w:rFonts w:hint="eastAsia" w:ascii="仿宋" w:hAnsi="仿宋" w:eastAsia="仿宋" w:cs="仿宋"/>
          <w:b/>
          <w:bCs/>
          <w:spacing w:val="-3"/>
          <w:sz w:val="24"/>
          <w:szCs w:val="24"/>
        </w:rPr>
      </w:pPr>
    </w:p>
    <w:p w14:paraId="4B9B353C">
      <w:pPr>
        <w:rPr>
          <w:rFonts w:hint="eastAsia" w:ascii="仿宋" w:hAnsi="仿宋" w:eastAsia="仿宋" w:cs="仿宋"/>
          <w:b/>
          <w:bCs/>
          <w:spacing w:val="-3"/>
          <w:sz w:val="24"/>
          <w:szCs w:val="24"/>
        </w:rPr>
      </w:pPr>
    </w:p>
    <w:p w14:paraId="57747C01">
      <w:pPr>
        <w:pStyle w:val="2"/>
        <w:rPr>
          <w:rFonts w:hint="eastAsia" w:ascii="仿宋" w:hAnsi="仿宋" w:eastAsia="仿宋" w:cs="仿宋"/>
          <w:b/>
          <w:bCs/>
          <w:spacing w:val="-3"/>
          <w:sz w:val="24"/>
          <w:szCs w:val="24"/>
        </w:rPr>
      </w:pPr>
    </w:p>
    <w:p w14:paraId="62BD572E">
      <w:pPr>
        <w:spacing w:before="103" w:line="183" w:lineRule="auto"/>
        <w:rPr>
          <w:rFonts w:hint="eastAsia" w:ascii="仿宋" w:hAnsi="仿宋" w:eastAsia="仿宋" w:cs="仿宋"/>
          <w:b/>
          <w:bCs/>
          <w:spacing w:val="-3"/>
          <w:sz w:val="24"/>
          <w:szCs w:val="24"/>
        </w:rPr>
      </w:pPr>
    </w:p>
    <w:p w14:paraId="536A3089">
      <w:pPr>
        <w:spacing w:before="103" w:line="183" w:lineRule="auto"/>
        <w:ind w:left="4183"/>
        <w:rPr>
          <w:rFonts w:hint="eastAsia" w:ascii="仿宋" w:hAnsi="仿宋" w:eastAsia="仿宋" w:cs="仿宋"/>
          <w:sz w:val="24"/>
          <w:szCs w:val="24"/>
        </w:rPr>
      </w:pPr>
      <w:r>
        <w:rPr>
          <w:rFonts w:hint="eastAsia" w:ascii="仿宋" w:hAnsi="仿宋" w:eastAsia="仿宋" w:cs="仿宋"/>
          <w:b/>
          <w:bCs/>
          <w:spacing w:val="-3"/>
          <w:sz w:val="24"/>
          <w:szCs w:val="24"/>
          <w:lang w:val="en-US" w:eastAsia="zh-CN"/>
        </w:rPr>
        <w:t>3</w:t>
      </w:r>
      <w:r>
        <w:rPr>
          <w:rFonts w:hint="eastAsia" w:ascii="仿宋" w:hAnsi="仿宋" w:eastAsia="仿宋" w:cs="仿宋"/>
          <w:b/>
          <w:bCs/>
          <w:spacing w:val="12"/>
          <w:sz w:val="24"/>
          <w:szCs w:val="24"/>
        </w:rPr>
        <w:t xml:space="preserve">  </w:t>
      </w:r>
      <w:r>
        <w:rPr>
          <w:rFonts w:hint="eastAsia" w:ascii="仿宋" w:hAnsi="仿宋" w:eastAsia="仿宋" w:cs="仿宋"/>
          <w:b/>
          <w:bCs/>
          <w:spacing w:val="-3"/>
          <w:sz w:val="24"/>
          <w:szCs w:val="24"/>
        </w:rPr>
        <w:t>投标分项报价表</w:t>
      </w:r>
    </w:p>
    <w:p w14:paraId="2CCFD1E4">
      <w:pPr>
        <w:spacing w:line="379" w:lineRule="auto"/>
        <w:rPr>
          <w:rFonts w:hint="eastAsia" w:ascii="仿宋" w:hAnsi="仿宋" w:eastAsia="仿宋" w:cs="仿宋"/>
          <w:sz w:val="21"/>
        </w:rPr>
      </w:pPr>
    </w:p>
    <w:p w14:paraId="3FD20C8E">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tbl>
      <w:tblPr>
        <w:tblStyle w:val="27"/>
        <w:tblpPr w:leftFromText="180" w:rightFromText="180" w:vertAnchor="text" w:horzAnchor="page" w:tblpX="116" w:tblpY="183"/>
        <w:tblOverlap w:val="never"/>
        <w:tblW w:w="107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335"/>
        <w:gridCol w:w="1538"/>
        <w:gridCol w:w="2044"/>
        <w:gridCol w:w="1910"/>
        <w:gridCol w:w="1910"/>
        <w:gridCol w:w="1300"/>
      </w:tblGrid>
      <w:tr w14:paraId="3BC5F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58" w:type="dxa"/>
            <w:vAlign w:val="top"/>
          </w:tcPr>
          <w:p w14:paraId="240F8143">
            <w:pPr>
              <w:spacing w:line="318" w:lineRule="auto"/>
              <w:rPr>
                <w:rFonts w:hint="eastAsia" w:ascii="仿宋" w:hAnsi="仿宋" w:eastAsia="仿宋" w:cs="仿宋"/>
                <w:sz w:val="21"/>
              </w:rPr>
            </w:pPr>
          </w:p>
          <w:p w14:paraId="61FF3AAD">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35" w:type="dxa"/>
            <w:vAlign w:val="top"/>
          </w:tcPr>
          <w:p w14:paraId="111C7C4C">
            <w:pPr>
              <w:spacing w:line="319" w:lineRule="auto"/>
              <w:rPr>
                <w:rFonts w:hint="eastAsia" w:ascii="仿宋" w:hAnsi="仿宋" w:eastAsia="仿宋" w:cs="仿宋"/>
                <w:sz w:val="21"/>
              </w:rPr>
            </w:pPr>
          </w:p>
          <w:p w14:paraId="0AEAA944">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538" w:type="dxa"/>
            <w:vAlign w:val="top"/>
          </w:tcPr>
          <w:p w14:paraId="7F625BC8">
            <w:pPr>
              <w:spacing w:line="319" w:lineRule="auto"/>
              <w:rPr>
                <w:rFonts w:hint="eastAsia" w:ascii="仿宋" w:hAnsi="仿宋" w:eastAsia="仿宋" w:cs="仿宋"/>
                <w:sz w:val="21"/>
              </w:rPr>
            </w:pPr>
          </w:p>
          <w:p w14:paraId="73176B09">
            <w:pPr>
              <w:spacing w:before="103" w:line="183" w:lineRule="auto"/>
              <w:ind w:left="169"/>
              <w:rPr>
                <w:rFonts w:hint="eastAsia" w:ascii="仿宋" w:hAnsi="仿宋" w:eastAsia="仿宋" w:cs="仿宋"/>
                <w:sz w:val="24"/>
                <w:szCs w:val="24"/>
              </w:rPr>
            </w:pPr>
            <w:r>
              <w:rPr>
                <w:rFonts w:hint="eastAsia" w:ascii="仿宋" w:hAnsi="仿宋" w:eastAsia="仿宋" w:cs="仿宋"/>
                <w:sz w:val="24"/>
                <w:szCs w:val="24"/>
              </w:rPr>
              <w:t>品牌</w:t>
            </w:r>
          </w:p>
        </w:tc>
        <w:tc>
          <w:tcPr>
            <w:tcW w:w="2044" w:type="dxa"/>
            <w:vAlign w:val="top"/>
          </w:tcPr>
          <w:p w14:paraId="1057CEA6">
            <w:pPr>
              <w:spacing w:line="321" w:lineRule="auto"/>
              <w:rPr>
                <w:rFonts w:hint="eastAsia" w:ascii="仿宋" w:hAnsi="仿宋" w:eastAsia="仿宋" w:cs="仿宋"/>
                <w:sz w:val="21"/>
              </w:rPr>
            </w:pPr>
          </w:p>
          <w:p w14:paraId="65CC4310">
            <w:pPr>
              <w:spacing w:before="103" w:line="182" w:lineRule="auto"/>
              <w:ind w:left="145"/>
              <w:rPr>
                <w:rFonts w:hint="eastAsia" w:ascii="仿宋" w:hAnsi="仿宋" w:eastAsia="仿宋" w:cs="仿宋"/>
                <w:sz w:val="24"/>
                <w:szCs w:val="24"/>
              </w:rPr>
            </w:pPr>
            <w:r>
              <w:rPr>
                <w:rFonts w:hint="eastAsia" w:ascii="仿宋" w:hAnsi="仿宋" w:eastAsia="仿宋" w:cs="仿宋"/>
                <w:sz w:val="24"/>
                <w:szCs w:val="24"/>
              </w:rPr>
              <w:t>单价(单价、元)</w:t>
            </w:r>
          </w:p>
        </w:tc>
        <w:tc>
          <w:tcPr>
            <w:tcW w:w="1910" w:type="dxa"/>
            <w:vAlign w:val="top"/>
          </w:tcPr>
          <w:p w14:paraId="60746FF7">
            <w:pPr>
              <w:spacing w:before="103" w:line="182" w:lineRule="auto"/>
              <w:ind w:left="145" w:firstLine="240" w:firstLineChars="100"/>
              <w:rPr>
                <w:rFonts w:hint="eastAsia" w:ascii="仿宋" w:hAnsi="仿宋" w:eastAsia="仿宋" w:cs="仿宋"/>
                <w:sz w:val="24"/>
                <w:szCs w:val="24"/>
                <w:lang w:val="en-US" w:eastAsia="zh-CN"/>
              </w:rPr>
            </w:pPr>
          </w:p>
          <w:p w14:paraId="79A845AC">
            <w:pPr>
              <w:spacing w:before="103" w:line="182" w:lineRule="auto"/>
              <w:ind w:left="145"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1910" w:type="dxa"/>
            <w:vAlign w:val="top"/>
          </w:tcPr>
          <w:p w14:paraId="37DB7809">
            <w:pPr>
              <w:spacing w:line="319" w:lineRule="auto"/>
              <w:rPr>
                <w:rFonts w:hint="eastAsia" w:ascii="仿宋" w:hAnsi="仿宋" w:eastAsia="仿宋" w:cs="仿宋"/>
                <w:sz w:val="21"/>
              </w:rPr>
            </w:pPr>
          </w:p>
          <w:p w14:paraId="5AEAD00A">
            <w:pPr>
              <w:spacing w:before="103" w:line="183" w:lineRule="auto"/>
              <w:ind w:left="146"/>
              <w:rPr>
                <w:rFonts w:hint="eastAsia" w:ascii="仿宋" w:hAnsi="仿宋" w:eastAsia="仿宋" w:cs="仿宋"/>
                <w:sz w:val="24"/>
                <w:szCs w:val="24"/>
              </w:rPr>
            </w:pPr>
            <w:r>
              <w:rPr>
                <w:rFonts w:hint="eastAsia" w:ascii="仿宋" w:hAnsi="仿宋" w:eastAsia="仿宋" w:cs="仿宋"/>
                <w:sz w:val="24"/>
                <w:szCs w:val="24"/>
              </w:rPr>
              <w:t>总价(总价、元)</w:t>
            </w:r>
          </w:p>
        </w:tc>
        <w:tc>
          <w:tcPr>
            <w:tcW w:w="1300" w:type="dxa"/>
            <w:vAlign w:val="top"/>
          </w:tcPr>
          <w:p w14:paraId="2D4FE79F">
            <w:pPr>
              <w:spacing w:line="319" w:lineRule="auto"/>
              <w:rPr>
                <w:rFonts w:hint="eastAsia" w:ascii="仿宋" w:hAnsi="仿宋" w:eastAsia="仿宋" w:cs="仿宋"/>
                <w:sz w:val="21"/>
              </w:rPr>
            </w:pPr>
          </w:p>
          <w:p w14:paraId="23B281EF">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rPr>
              <w:t>备注</w:t>
            </w:r>
          </w:p>
        </w:tc>
      </w:tr>
      <w:tr w14:paraId="06178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58" w:type="dxa"/>
            <w:vAlign w:val="top"/>
          </w:tcPr>
          <w:p w14:paraId="7B4485A4">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335" w:type="dxa"/>
            <w:vAlign w:val="top"/>
          </w:tcPr>
          <w:p w14:paraId="501622F7">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rPr>
              <w:t>货物名称</w:t>
            </w:r>
          </w:p>
        </w:tc>
        <w:tc>
          <w:tcPr>
            <w:tcW w:w="1538" w:type="dxa"/>
            <w:vAlign w:val="top"/>
          </w:tcPr>
          <w:p w14:paraId="3ED8FBEB">
            <w:pPr>
              <w:rPr>
                <w:rFonts w:hint="eastAsia" w:ascii="仿宋" w:hAnsi="仿宋" w:eastAsia="仿宋" w:cs="仿宋"/>
                <w:sz w:val="21"/>
              </w:rPr>
            </w:pPr>
          </w:p>
        </w:tc>
        <w:tc>
          <w:tcPr>
            <w:tcW w:w="2044" w:type="dxa"/>
            <w:vAlign w:val="top"/>
          </w:tcPr>
          <w:p w14:paraId="4767C56B">
            <w:pPr>
              <w:rPr>
                <w:rFonts w:hint="eastAsia" w:ascii="仿宋" w:hAnsi="仿宋" w:eastAsia="仿宋" w:cs="仿宋"/>
                <w:sz w:val="21"/>
              </w:rPr>
            </w:pPr>
          </w:p>
        </w:tc>
        <w:tc>
          <w:tcPr>
            <w:tcW w:w="1910" w:type="dxa"/>
            <w:vAlign w:val="top"/>
          </w:tcPr>
          <w:p w14:paraId="57D5D7E0">
            <w:pPr>
              <w:rPr>
                <w:rFonts w:hint="eastAsia" w:ascii="仿宋" w:hAnsi="仿宋" w:eastAsia="仿宋" w:cs="仿宋"/>
                <w:sz w:val="21"/>
              </w:rPr>
            </w:pPr>
          </w:p>
        </w:tc>
        <w:tc>
          <w:tcPr>
            <w:tcW w:w="1910" w:type="dxa"/>
            <w:vAlign w:val="top"/>
          </w:tcPr>
          <w:p w14:paraId="5DF8C147">
            <w:pPr>
              <w:rPr>
                <w:rFonts w:hint="eastAsia" w:ascii="仿宋" w:hAnsi="仿宋" w:eastAsia="仿宋" w:cs="仿宋"/>
                <w:sz w:val="21"/>
              </w:rPr>
            </w:pPr>
          </w:p>
        </w:tc>
        <w:tc>
          <w:tcPr>
            <w:tcW w:w="1300" w:type="dxa"/>
            <w:vAlign w:val="top"/>
          </w:tcPr>
          <w:p w14:paraId="778D4BAE">
            <w:pPr>
              <w:rPr>
                <w:rFonts w:hint="eastAsia" w:ascii="仿宋" w:hAnsi="仿宋" w:eastAsia="仿宋" w:cs="仿宋"/>
                <w:sz w:val="21"/>
              </w:rPr>
            </w:pPr>
          </w:p>
        </w:tc>
      </w:tr>
      <w:tr w14:paraId="1ABED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22CAE2AD">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335" w:type="dxa"/>
            <w:vAlign w:val="top"/>
          </w:tcPr>
          <w:p w14:paraId="001E1C13">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538" w:type="dxa"/>
            <w:vAlign w:val="top"/>
          </w:tcPr>
          <w:p w14:paraId="5BF03F64">
            <w:pPr>
              <w:rPr>
                <w:rFonts w:hint="eastAsia" w:ascii="仿宋" w:hAnsi="仿宋" w:eastAsia="仿宋" w:cs="仿宋"/>
                <w:sz w:val="21"/>
              </w:rPr>
            </w:pPr>
          </w:p>
        </w:tc>
        <w:tc>
          <w:tcPr>
            <w:tcW w:w="2044" w:type="dxa"/>
            <w:vAlign w:val="top"/>
          </w:tcPr>
          <w:p w14:paraId="704B1E9B">
            <w:pPr>
              <w:rPr>
                <w:rFonts w:hint="eastAsia" w:ascii="仿宋" w:hAnsi="仿宋" w:eastAsia="仿宋" w:cs="仿宋"/>
                <w:sz w:val="21"/>
              </w:rPr>
            </w:pPr>
          </w:p>
        </w:tc>
        <w:tc>
          <w:tcPr>
            <w:tcW w:w="1910" w:type="dxa"/>
            <w:vAlign w:val="top"/>
          </w:tcPr>
          <w:p w14:paraId="75C69E22">
            <w:pPr>
              <w:rPr>
                <w:rFonts w:hint="eastAsia" w:ascii="仿宋" w:hAnsi="仿宋" w:eastAsia="仿宋" w:cs="仿宋"/>
                <w:sz w:val="21"/>
              </w:rPr>
            </w:pPr>
          </w:p>
        </w:tc>
        <w:tc>
          <w:tcPr>
            <w:tcW w:w="1910" w:type="dxa"/>
            <w:vAlign w:val="top"/>
          </w:tcPr>
          <w:p w14:paraId="47A347E5">
            <w:pPr>
              <w:rPr>
                <w:rFonts w:hint="eastAsia" w:ascii="仿宋" w:hAnsi="仿宋" w:eastAsia="仿宋" w:cs="仿宋"/>
                <w:sz w:val="21"/>
              </w:rPr>
            </w:pPr>
          </w:p>
        </w:tc>
        <w:tc>
          <w:tcPr>
            <w:tcW w:w="1300" w:type="dxa"/>
            <w:vAlign w:val="top"/>
          </w:tcPr>
          <w:p w14:paraId="5B823670">
            <w:pPr>
              <w:rPr>
                <w:rFonts w:hint="eastAsia" w:ascii="仿宋" w:hAnsi="仿宋" w:eastAsia="仿宋" w:cs="仿宋"/>
                <w:sz w:val="21"/>
              </w:rPr>
            </w:pPr>
          </w:p>
        </w:tc>
      </w:tr>
      <w:tr w14:paraId="1D0C6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58" w:type="dxa"/>
            <w:vAlign w:val="top"/>
          </w:tcPr>
          <w:p w14:paraId="7716F1B2">
            <w:pPr>
              <w:spacing w:line="252" w:lineRule="auto"/>
              <w:rPr>
                <w:rFonts w:hint="eastAsia" w:ascii="仿宋" w:hAnsi="仿宋" w:eastAsia="仿宋" w:cs="仿宋"/>
                <w:sz w:val="21"/>
              </w:rPr>
            </w:pPr>
          </w:p>
          <w:p w14:paraId="064AFF04">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335" w:type="dxa"/>
            <w:vAlign w:val="top"/>
          </w:tcPr>
          <w:p w14:paraId="0C0FFDF0">
            <w:pPr>
              <w:spacing w:line="173" w:lineRule="auto"/>
              <w:ind w:left="187"/>
              <w:rPr>
                <w:rFonts w:hint="eastAsia" w:ascii="仿宋" w:hAnsi="仿宋" w:eastAsia="仿宋" w:cs="仿宋"/>
                <w:sz w:val="24"/>
                <w:szCs w:val="24"/>
                <w:lang w:val="en-US" w:eastAsia="zh-CN"/>
              </w:rPr>
            </w:pPr>
          </w:p>
          <w:p w14:paraId="01D07876">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247B6A80">
            <w:pPr>
              <w:rPr>
                <w:rFonts w:hint="eastAsia" w:ascii="仿宋" w:hAnsi="仿宋" w:eastAsia="仿宋" w:cs="仿宋"/>
                <w:sz w:val="21"/>
              </w:rPr>
            </w:pPr>
          </w:p>
        </w:tc>
        <w:tc>
          <w:tcPr>
            <w:tcW w:w="2044" w:type="dxa"/>
            <w:vAlign w:val="top"/>
          </w:tcPr>
          <w:p w14:paraId="235D5465">
            <w:pPr>
              <w:rPr>
                <w:rFonts w:hint="eastAsia" w:ascii="仿宋" w:hAnsi="仿宋" w:eastAsia="仿宋" w:cs="仿宋"/>
                <w:sz w:val="21"/>
              </w:rPr>
            </w:pPr>
          </w:p>
        </w:tc>
        <w:tc>
          <w:tcPr>
            <w:tcW w:w="1910" w:type="dxa"/>
            <w:vAlign w:val="top"/>
          </w:tcPr>
          <w:p w14:paraId="40D340A0">
            <w:pPr>
              <w:rPr>
                <w:rFonts w:hint="eastAsia" w:ascii="仿宋" w:hAnsi="仿宋" w:eastAsia="仿宋" w:cs="仿宋"/>
                <w:sz w:val="21"/>
              </w:rPr>
            </w:pPr>
          </w:p>
        </w:tc>
        <w:tc>
          <w:tcPr>
            <w:tcW w:w="1910" w:type="dxa"/>
            <w:vAlign w:val="top"/>
          </w:tcPr>
          <w:p w14:paraId="2AB61547">
            <w:pPr>
              <w:rPr>
                <w:rFonts w:hint="eastAsia" w:ascii="仿宋" w:hAnsi="仿宋" w:eastAsia="仿宋" w:cs="仿宋"/>
                <w:sz w:val="21"/>
              </w:rPr>
            </w:pPr>
          </w:p>
        </w:tc>
        <w:tc>
          <w:tcPr>
            <w:tcW w:w="1300" w:type="dxa"/>
            <w:vAlign w:val="top"/>
          </w:tcPr>
          <w:p w14:paraId="1D675246">
            <w:pPr>
              <w:rPr>
                <w:rFonts w:hint="eastAsia" w:ascii="仿宋" w:hAnsi="仿宋" w:eastAsia="仿宋" w:cs="仿宋"/>
                <w:sz w:val="21"/>
              </w:rPr>
            </w:pPr>
          </w:p>
        </w:tc>
      </w:tr>
      <w:tr w14:paraId="5B16E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49C55B9C">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335" w:type="dxa"/>
            <w:vAlign w:val="top"/>
          </w:tcPr>
          <w:p w14:paraId="02AB235D">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6A2A9DB8">
            <w:pPr>
              <w:rPr>
                <w:rFonts w:hint="eastAsia" w:ascii="仿宋" w:hAnsi="仿宋" w:eastAsia="仿宋" w:cs="仿宋"/>
                <w:sz w:val="21"/>
              </w:rPr>
            </w:pPr>
          </w:p>
        </w:tc>
        <w:tc>
          <w:tcPr>
            <w:tcW w:w="2044" w:type="dxa"/>
            <w:vAlign w:val="top"/>
          </w:tcPr>
          <w:p w14:paraId="61517008">
            <w:pPr>
              <w:rPr>
                <w:rFonts w:hint="eastAsia" w:ascii="仿宋" w:hAnsi="仿宋" w:eastAsia="仿宋" w:cs="仿宋"/>
                <w:sz w:val="21"/>
              </w:rPr>
            </w:pPr>
          </w:p>
        </w:tc>
        <w:tc>
          <w:tcPr>
            <w:tcW w:w="1910" w:type="dxa"/>
            <w:vAlign w:val="top"/>
          </w:tcPr>
          <w:p w14:paraId="73DA8A68">
            <w:pPr>
              <w:rPr>
                <w:rFonts w:hint="eastAsia" w:ascii="仿宋" w:hAnsi="仿宋" w:eastAsia="仿宋" w:cs="仿宋"/>
                <w:sz w:val="21"/>
              </w:rPr>
            </w:pPr>
          </w:p>
        </w:tc>
        <w:tc>
          <w:tcPr>
            <w:tcW w:w="1910" w:type="dxa"/>
            <w:vAlign w:val="top"/>
          </w:tcPr>
          <w:p w14:paraId="05E75FA2">
            <w:pPr>
              <w:rPr>
                <w:rFonts w:hint="eastAsia" w:ascii="仿宋" w:hAnsi="仿宋" w:eastAsia="仿宋" w:cs="仿宋"/>
                <w:sz w:val="21"/>
              </w:rPr>
            </w:pPr>
          </w:p>
        </w:tc>
        <w:tc>
          <w:tcPr>
            <w:tcW w:w="1300" w:type="dxa"/>
            <w:vAlign w:val="top"/>
          </w:tcPr>
          <w:p w14:paraId="5946FF10">
            <w:pPr>
              <w:rPr>
                <w:rFonts w:hint="eastAsia" w:ascii="仿宋" w:hAnsi="仿宋" w:eastAsia="仿宋" w:cs="仿宋"/>
                <w:sz w:val="21"/>
              </w:rPr>
            </w:pPr>
          </w:p>
        </w:tc>
      </w:tr>
      <w:tr w14:paraId="78831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58" w:type="dxa"/>
            <w:vAlign w:val="top"/>
          </w:tcPr>
          <w:p w14:paraId="24F3A965">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335" w:type="dxa"/>
            <w:vAlign w:val="top"/>
          </w:tcPr>
          <w:p w14:paraId="4799D8A7">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084E9A71">
            <w:pPr>
              <w:rPr>
                <w:rFonts w:hint="eastAsia" w:ascii="仿宋" w:hAnsi="仿宋" w:eastAsia="仿宋" w:cs="仿宋"/>
                <w:sz w:val="21"/>
              </w:rPr>
            </w:pPr>
          </w:p>
        </w:tc>
        <w:tc>
          <w:tcPr>
            <w:tcW w:w="2044" w:type="dxa"/>
            <w:vAlign w:val="top"/>
          </w:tcPr>
          <w:p w14:paraId="7BD0F268">
            <w:pPr>
              <w:rPr>
                <w:rFonts w:hint="eastAsia" w:ascii="仿宋" w:hAnsi="仿宋" w:eastAsia="仿宋" w:cs="仿宋"/>
                <w:sz w:val="21"/>
              </w:rPr>
            </w:pPr>
          </w:p>
        </w:tc>
        <w:tc>
          <w:tcPr>
            <w:tcW w:w="1910" w:type="dxa"/>
            <w:vAlign w:val="top"/>
          </w:tcPr>
          <w:p w14:paraId="71EE2581">
            <w:pPr>
              <w:rPr>
                <w:rFonts w:hint="eastAsia" w:ascii="仿宋" w:hAnsi="仿宋" w:eastAsia="仿宋" w:cs="仿宋"/>
                <w:sz w:val="21"/>
              </w:rPr>
            </w:pPr>
          </w:p>
        </w:tc>
        <w:tc>
          <w:tcPr>
            <w:tcW w:w="1910" w:type="dxa"/>
            <w:vAlign w:val="top"/>
          </w:tcPr>
          <w:p w14:paraId="552F54BD">
            <w:pPr>
              <w:rPr>
                <w:rFonts w:hint="eastAsia" w:ascii="仿宋" w:hAnsi="仿宋" w:eastAsia="仿宋" w:cs="仿宋"/>
                <w:sz w:val="21"/>
              </w:rPr>
            </w:pPr>
          </w:p>
        </w:tc>
        <w:tc>
          <w:tcPr>
            <w:tcW w:w="1300" w:type="dxa"/>
            <w:vAlign w:val="top"/>
          </w:tcPr>
          <w:p w14:paraId="344F5C95">
            <w:pPr>
              <w:rPr>
                <w:rFonts w:hint="eastAsia" w:ascii="仿宋" w:hAnsi="仿宋" w:eastAsia="仿宋" w:cs="仿宋"/>
                <w:sz w:val="21"/>
              </w:rPr>
            </w:pPr>
          </w:p>
        </w:tc>
      </w:tr>
      <w:tr w14:paraId="1E0FA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0795" w:type="dxa"/>
            <w:gridSpan w:val="7"/>
            <w:vAlign w:val="top"/>
          </w:tcPr>
          <w:p w14:paraId="6AE531AF">
            <w:pPr>
              <w:rPr>
                <w:rFonts w:hint="eastAsia" w:ascii="仿宋" w:hAnsi="仿宋" w:eastAsia="仿宋" w:cs="仿宋"/>
                <w:spacing w:val="-2"/>
                <w:sz w:val="24"/>
                <w:szCs w:val="24"/>
              </w:rPr>
            </w:pPr>
            <w:r>
              <w:rPr>
                <w:rFonts w:hint="eastAsia" w:ascii="仿宋" w:hAnsi="仿宋" w:eastAsia="仿宋" w:cs="仿宋"/>
                <w:spacing w:val="-2"/>
                <w:sz w:val="24"/>
                <w:szCs w:val="24"/>
              </w:rPr>
              <w:t>总价：</w:t>
            </w:r>
          </w:p>
        </w:tc>
      </w:tr>
    </w:tbl>
    <w:p w14:paraId="4A91B02C">
      <w:pPr>
        <w:spacing w:before="86" w:line="165" w:lineRule="auto"/>
        <w:rPr>
          <w:rFonts w:hint="eastAsia" w:ascii="仿宋" w:hAnsi="仿宋" w:eastAsia="仿宋" w:cs="仿宋"/>
          <w:sz w:val="24"/>
          <w:szCs w:val="24"/>
        </w:rPr>
      </w:pPr>
      <w:r>
        <w:rPr>
          <w:rFonts w:hint="eastAsia" w:ascii="仿宋" w:hAnsi="仿宋" w:eastAsia="仿宋" w:cs="仿宋"/>
          <w:spacing w:val="-2"/>
          <w:sz w:val="24"/>
          <w:szCs w:val="24"/>
        </w:rPr>
        <w:t>包号:                                      报价单位：                   人民币   元</w:t>
      </w:r>
    </w:p>
    <w:p w14:paraId="4EBE2ED4">
      <w:pPr>
        <w:spacing w:line="364" w:lineRule="auto"/>
        <w:rPr>
          <w:rFonts w:hint="eastAsia" w:ascii="仿宋" w:hAnsi="仿宋" w:eastAsia="仿宋" w:cs="仿宋"/>
          <w:sz w:val="21"/>
        </w:rPr>
      </w:pPr>
    </w:p>
    <w:p w14:paraId="244F2A16">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14:paraId="56696E5A">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736D3790">
      <w:p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3"/>
          <w:sz w:val="24"/>
          <w:szCs w:val="24"/>
        </w:rPr>
        <w:t>注:1.投标人必须详细描述上述内容， 若未描述后果自负。</w:t>
      </w:r>
    </w:p>
    <w:p w14:paraId="69CA2168">
      <w:pPr>
        <w:spacing w:before="82" w:line="360" w:lineRule="auto"/>
        <w:ind w:left="1695" w:right="1506" w:hanging="5"/>
        <w:jc w:val="both"/>
        <w:rPr>
          <w:rFonts w:hint="eastAsia" w:ascii="仿宋" w:hAnsi="仿宋" w:eastAsia="仿宋" w:cs="仿宋"/>
          <w:sz w:val="24"/>
          <w:szCs w:val="24"/>
        </w:rPr>
      </w:pPr>
      <w:r>
        <w:rPr>
          <w:rFonts w:hint="eastAsia" w:ascii="仿宋" w:hAnsi="仿宋" w:eastAsia="仿宋" w:cs="仿宋"/>
          <w:color w:val="404040"/>
          <w:spacing w:val="-2"/>
          <w:sz w:val="24"/>
          <w:szCs w:val="24"/>
        </w:rPr>
        <w:t>2.投标人按单价计算的结果与总价不一致,以单价为</w:t>
      </w:r>
      <w:r>
        <w:rPr>
          <w:rFonts w:hint="eastAsia" w:ascii="仿宋" w:hAnsi="仿宋" w:eastAsia="仿宋" w:cs="仿宋"/>
          <w:color w:val="404040"/>
          <w:spacing w:val="-3"/>
          <w:sz w:val="24"/>
          <w:szCs w:val="24"/>
        </w:rPr>
        <w:t>准修正总价。</w:t>
      </w:r>
      <w:r>
        <w:rPr>
          <w:rFonts w:hint="eastAsia" w:ascii="仿宋" w:hAnsi="仿宋" w:eastAsia="仿宋" w:cs="仿宋"/>
          <w:color w:val="404040"/>
          <w:sz w:val="24"/>
          <w:szCs w:val="24"/>
        </w:rPr>
        <w:t xml:space="preserve"> </w:t>
      </w:r>
      <w:r>
        <w:rPr>
          <w:rFonts w:hint="eastAsia" w:ascii="仿宋" w:hAnsi="仿宋" w:eastAsia="仿宋" w:cs="仿宋"/>
          <w:color w:val="404040"/>
          <w:spacing w:val="-1"/>
          <w:sz w:val="24"/>
          <w:szCs w:val="24"/>
        </w:rPr>
        <w:t>3.投标人不提供详细分项报价将视为没有实质性响应招标文件。</w:t>
      </w:r>
    </w:p>
    <w:p w14:paraId="5BCF6939">
      <w:pPr>
        <w:spacing w:before="1" w:line="360" w:lineRule="auto"/>
        <w:ind w:left="1681"/>
        <w:rPr>
          <w:rFonts w:hint="eastAsia" w:ascii="仿宋" w:hAnsi="仿宋" w:eastAsia="仿宋" w:cs="仿宋"/>
          <w:sz w:val="24"/>
          <w:szCs w:val="24"/>
        </w:rPr>
      </w:pPr>
      <w:r>
        <w:rPr>
          <w:rFonts w:hint="eastAsia" w:ascii="仿宋" w:hAnsi="仿宋" w:eastAsia="仿宋" w:cs="仿宋"/>
          <w:color w:val="404040"/>
          <w:spacing w:val="-4"/>
          <w:sz w:val="24"/>
          <w:szCs w:val="24"/>
        </w:rPr>
        <w:t>4.上述各项的详细分项报价， 应另页描述。</w:t>
      </w:r>
    </w:p>
    <w:p w14:paraId="2689AA4E">
      <w:pPr>
        <w:spacing w:before="40" w:line="360" w:lineRule="auto"/>
        <w:ind w:left="1870" w:right="711" w:hanging="171"/>
        <w:rPr>
          <w:rFonts w:hint="eastAsia" w:ascii="仿宋" w:hAnsi="仿宋" w:eastAsia="仿宋" w:cs="仿宋"/>
          <w:sz w:val="24"/>
          <w:szCs w:val="24"/>
        </w:rPr>
      </w:pPr>
      <w:r>
        <w:rPr>
          <w:rFonts w:hint="eastAsia" w:ascii="仿宋" w:hAnsi="仿宋" w:eastAsia="仿宋" w:cs="仿宋"/>
          <w:color w:val="404040"/>
          <w:spacing w:val="-7"/>
          <w:sz w:val="24"/>
          <w:szCs w:val="24"/>
        </w:rPr>
        <w:t>5.投标人开标一览表（报价表）</w:t>
      </w:r>
      <w:r>
        <w:rPr>
          <w:rFonts w:hint="eastAsia" w:ascii="仿宋" w:hAnsi="仿宋" w:eastAsia="仿宋" w:cs="仿宋"/>
          <w:color w:val="404040"/>
          <w:spacing w:val="-22"/>
          <w:sz w:val="24"/>
          <w:szCs w:val="24"/>
        </w:rPr>
        <w:t xml:space="preserve"> </w:t>
      </w:r>
      <w:r>
        <w:rPr>
          <w:rFonts w:hint="eastAsia" w:ascii="仿宋" w:hAnsi="仿宋" w:eastAsia="仿宋" w:cs="仿宋"/>
          <w:color w:val="404040"/>
          <w:spacing w:val="-7"/>
          <w:sz w:val="24"/>
          <w:szCs w:val="24"/>
        </w:rPr>
        <w:t>内容与投标文件中明细表内容不一致的，</w:t>
      </w:r>
      <w:r>
        <w:rPr>
          <w:rFonts w:hint="eastAsia" w:ascii="仿宋" w:hAnsi="仿宋" w:eastAsia="仿宋" w:cs="仿宋"/>
          <w:color w:val="404040"/>
          <w:sz w:val="24"/>
          <w:szCs w:val="24"/>
        </w:rPr>
        <w:t xml:space="preserve"> </w:t>
      </w:r>
      <w:r>
        <w:rPr>
          <w:rFonts w:hint="eastAsia" w:ascii="仿宋" w:hAnsi="仿宋" w:eastAsia="仿宋" w:cs="仿宋"/>
          <w:color w:val="404040"/>
          <w:spacing w:val="-5"/>
          <w:sz w:val="24"/>
          <w:szCs w:val="24"/>
        </w:rPr>
        <w:t>以开标一览表（报价表）内容为准。</w:t>
      </w:r>
    </w:p>
    <w:p w14:paraId="334E7174">
      <w:pPr>
        <w:spacing w:line="360" w:lineRule="auto"/>
        <w:rPr>
          <w:rFonts w:hint="eastAsia" w:ascii="仿宋" w:hAnsi="仿宋" w:eastAsia="仿宋" w:cs="仿宋"/>
          <w:sz w:val="24"/>
          <w:szCs w:val="24"/>
        </w:rPr>
        <w:sectPr>
          <w:headerReference r:id="rId24" w:type="default"/>
          <w:footerReference r:id="rId25" w:type="default"/>
          <w:pgSz w:w="11906" w:h="16839"/>
          <w:pgMar w:top="1274" w:right="1018" w:bottom="1171" w:left="1018" w:header="852" w:footer="992" w:gutter="0"/>
          <w:pgNumType w:fmt="decimal"/>
          <w:cols w:space="720" w:num="1"/>
        </w:sectPr>
      </w:pPr>
    </w:p>
    <w:p w14:paraId="74C78133">
      <w:pPr>
        <w:spacing w:line="169" w:lineRule="exact"/>
        <w:rPr>
          <w:rFonts w:hint="eastAsia" w:ascii="仿宋" w:hAnsi="仿宋" w:eastAsia="仿宋" w:cs="仿宋"/>
        </w:rPr>
      </w:pPr>
    </w:p>
    <w:p w14:paraId="3454F773">
      <w:pPr>
        <w:spacing w:line="169" w:lineRule="exact"/>
        <w:rPr>
          <w:rFonts w:hint="eastAsia" w:ascii="仿宋" w:hAnsi="仿宋" w:eastAsia="仿宋" w:cs="仿宋"/>
        </w:rPr>
        <w:sectPr>
          <w:headerReference r:id="rId26" w:type="default"/>
          <w:footerReference r:id="rId27" w:type="default"/>
          <w:pgSz w:w="11906" w:h="16839"/>
          <w:pgMar w:top="1274" w:right="1352" w:bottom="1171" w:left="1684" w:header="852" w:footer="992" w:gutter="0"/>
          <w:pgNumType w:fmt="decimal"/>
          <w:cols w:equalWidth="0" w:num="1">
            <w:col w:w="8870"/>
          </w:cols>
        </w:sectPr>
      </w:pPr>
    </w:p>
    <w:p w14:paraId="0B0560C8">
      <w:pPr>
        <w:spacing w:line="344" w:lineRule="auto"/>
        <w:rPr>
          <w:rFonts w:hint="eastAsia" w:ascii="仿宋" w:hAnsi="仿宋" w:eastAsia="仿宋" w:cs="仿宋"/>
          <w:sz w:val="21"/>
        </w:rPr>
      </w:pPr>
    </w:p>
    <w:p w14:paraId="6981E04D">
      <w:pPr>
        <w:spacing w:line="345" w:lineRule="auto"/>
        <w:rPr>
          <w:rFonts w:hint="eastAsia" w:ascii="仿宋" w:hAnsi="仿宋" w:eastAsia="仿宋" w:cs="仿宋"/>
          <w:sz w:val="21"/>
        </w:rPr>
      </w:pPr>
    </w:p>
    <w:p w14:paraId="4C165642">
      <w:pPr>
        <w:spacing w:before="103" w:line="234" w:lineRule="auto"/>
        <w:rPr>
          <w:rFonts w:hint="eastAsia" w:ascii="仿宋" w:hAnsi="仿宋" w:eastAsia="仿宋" w:cs="仿宋"/>
          <w:sz w:val="24"/>
          <w:szCs w:val="24"/>
        </w:rPr>
      </w:pPr>
      <w:r>
        <w:rPr>
          <w:rFonts w:hint="eastAsia" w:ascii="仿宋" w:hAnsi="仿宋" w:eastAsia="仿宋" w:cs="仿宋"/>
          <w:spacing w:val="-1"/>
          <w:sz w:val="24"/>
          <w:szCs w:val="24"/>
        </w:rPr>
        <w:t>项目名称:</w:t>
      </w:r>
    </w:p>
    <w:p w14:paraId="4466C2B0">
      <w:pPr>
        <w:spacing w:line="229" w:lineRule="exact"/>
        <w:rPr>
          <w:rFonts w:hint="eastAsia" w:ascii="仿宋" w:hAnsi="仿宋" w:eastAsia="仿宋" w:cs="仿宋"/>
          <w:sz w:val="24"/>
          <w:szCs w:val="24"/>
        </w:rPr>
      </w:pPr>
      <w:r>
        <w:rPr>
          <w:rFonts w:hint="eastAsia" w:ascii="仿宋" w:hAnsi="仿宋" w:eastAsia="仿宋" w:cs="仿宋"/>
          <w:spacing w:val="-1"/>
          <w:position w:val="-2"/>
          <w:sz w:val="24"/>
          <w:szCs w:val="24"/>
          <w:lang w:val="en-US" w:eastAsia="zh-CN"/>
        </w:rPr>
        <w:t>标项</w:t>
      </w:r>
      <w:r>
        <w:rPr>
          <w:rFonts w:hint="eastAsia" w:ascii="仿宋" w:hAnsi="仿宋" w:eastAsia="仿宋" w:cs="仿宋"/>
          <w:spacing w:val="-1"/>
          <w:position w:val="-2"/>
          <w:sz w:val="24"/>
          <w:szCs w:val="24"/>
        </w:rPr>
        <w:t>号:</w:t>
      </w:r>
    </w:p>
    <w:p w14:paraId="07AF24FB">
      <w:pPr>
        <w:spacing w:line="14" w:lineRule="auto"/>
        <w:rPr>
          <w:rFonts w:hint="eastAsia" w:ascii="仿宋" w:hAnsi="仿宋" w:eastAsia="仿宋" w:cs="仿宋"/>
          <w:sz w:val="2"/>
        </w:rPr>
      </w:pPr>
      <w:r>
        <w:rPr>
          <w:rFonts w:hint="eastAsia" w:ascii="仿宋" w:hAnsi="仿宋" w:eastAsia="仿宋" w:cs="仿宋"/>
          <w:sz w:val="2"/>
          <w:szCs w:val="2"/>
        </w:rPr>
        <w:br w:type="column"/>
      </w:r>
    </w:p>
    <w:p w14:paraId="37E91BE6">
      <w:pPr>
        <w:pStyle w:val="5"/>
        <w:spacing w:before="55" w:line="209" w:lineRule="auto"/>
        <w:outlineLvl w:val="1"/>
        <w:rPr>
          <w:rFonts w:hint="eastAsia" w:ascii="仿宋" w:hAnsi="仿宋" w:eastAsia="仿宋" w:cs="仿宋"/>
        </w:rPr>
      </w:pPr>
      <w:r>
        <w:rPr>
          <w:rFonts w:hint="eastAsia" w:ascii="仿宋" w:hAnsi="仿宋" w:eastAsia="仿宋" w:cs="仿宋"/>
          <w:b/>
          <w:bCs/>
          <w:spacing w:val="-4"/>
          <w:sz w:val="24"/>
          <w:szCs w:val="24"/>
          <w:lang w:val="en-US" w:eastAsia="zh-CN"/>
        </w:rPr>
        <w:t>4</w:t>
      </w:r>
      <w:r>
        <w:rPr>
          <w:rFonts w:hint="eastAsia" w:ascii="仿宋" w:hAnsi="仿宋" w:eastAsia="仿宋" w:cs="仿宋"/>
          <w:b/>
          <w:bCs/>
          <w:spacing w:val="-4"/>
          <w:sz w:val="24"/>
          <w:szCs w:val="24"/>
        </w:rPr>
        <w:t>、</w:t>
      </w:r>
      <w:r>
        <w:rPr>
          <w:rFonts w:hint="eastAsia" w:ascii="仿宋" w:hAnsi="仿宋" w:eastAsia="仿宋" w:cs="仿宋"/>
          <w:b/>
          <w:bCs/>
          <w:spacing w:val="-4"/>
        </w:rPr>
        <w:t>货物说明一览表</w:t>
      </w:r>
    </w:p>
    <w:p w14:paraId="6256881E">
      <w:pPr>
        <w:spacing w:line="276" w:lineRule="auto"/>
        <w:rPr>
          <w:rFonts w:hint="eastAsia" w:ascii="仿宋" w:hAnsi="仿宋" w:eastAsia="仿宋" w:cs="仿宋"/>
          <w:sz w:val="21"/>
        </w:rPr>
      </w:pPr>
    </w:p>
    <w:p w14:paraId="7767AB26">
      <w:pPr>
        <w:spacing w:before="103" w:line="183" w:lineRule="auto"/>
        <w:ind w:left="1412"/>
        <w:rPr>
          <w:rFonts w:hint="eastAsia" w:ascii="仿宋" w:hAnsi="仿宋" w:eastAsia="仿宋" w:cs="仿宋"/>
          <w:sz w:val="24"/>
          <w:szCs w:val="24"/>
          <w:lang w:val="en-US" w:eastAsia="zh-CN"/>
        </w:rPr>
        <w:sectPr>
          <w:type w:val="continuous"/>
          <w:pgSz w:w="11906" w:h="16839"/>
          <w:pgMar w:top="1274" w:right="1352" w:bottom="1171" w:left="1684" w:header="852" w:footer="992" w:gutter="0"/>
          <w:pgNumType w:fmt="decimal"/>
          <w:cols w:equalWidth="0" w:num="2">
            <w:col w:w="3280" w:space="100"/>
            <w:col w:w="5491"/>
          </w:cols>
        </w:sectPr>
      </w:pPr>
      <w:r>
        <w:rPr>
          <w:rFonts w:hint="eastAsia" w:ascii="仿宋" w:hAnsi="仿宋" w:eastAsia="仿宋" w:cs="仿宋"/>
          <w:spacing w:val="-1"/>
          <w:sz w:val="24"/>
          <w:szCs w:val="24"/>
        </w:rPr>
        <w:t>招标编号</w:t>
      </w:r>
      <w:r>
        <w:rPr>
          <w:rFonts w:hint="eastAsia" w:ascii="仿宋" w:hAnsi="仿宋" w:eastAsia="仿宋" w:cs="仿宋"/>
          <w:spacing w:val="-1"/>
          <w:sz w:val="24"/>
          <w:szCs w:val="24"/>
          <w:lang w:val="en-US" w:eastAsia="zh-CN"/>
        </w:rPr>
        <w:t>:</w:t>
      </w:r>
    </w:p>
    <w:p w14:paraId="3500CF1F">
      <w:pPr>
        <w:spacing w:before="211"/>
        <w:rPr>
          <w:rFonts w:hint="eastAsia" w:ascii="仿宋" w:hAnsi="仿宋" w:eastAsia="仿宋" w:cs="仿宋"/>
        </w:rPr>
      </w:pPr>
    </w:p>
    <w:tbl>
      <w:tblPr>
        <w:tblStyle w:val="27"/>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14:paraId="3997C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vAlign w:val="top"/>
          </w:tcPr>
          <w:p w14:paraId="51EFBA10">
            <w:pPr>
              <w:spacing w:before="119" w:line="184" w:lineRule="auto"/>
              <w:ind w:left="110"/>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83" w:type="dxa"/>
            <w:vAlign w:val="top"/>
          </w:tcPr>
          <w:p w14:paraId="749BBFF9">
            <w:pPr>
              <w:spacing w:before="120" w:line="183" w:lineRule="auto"/>
              <w:ind w:left="108"/>
              <w:rPr>
                <w:rFonts w:hint="eastAsia" w:ascii="仿宋" w:hAnsi="仿宋" w:eastAsia="仿宋" w:cs="仿宋"/>
                <w:sz w:val="24"/>
                <w:szCs w:val="24"/>
              </w:rPr>
            </w:pPr>
            <w:r>
              <w:rPr>
                <w:rFonts w:hint="eastAsia" w:ascii="仿宋" w:hAnsi="仿宋" w:eastAsia="仿宋" w:cs="仿宋"/>
                <w:spacing w:val="-2"/>
                <w:sz w:val="24"/>
                <w:szCs w:val="24"/>
              </w:rPr>
              <w:t>货物名称</w:t>
            </w:r>
          </w:p>
        </w:tc>
        <w:tc>
          <w:tcPr>
            <w:tcW w:w="1288" w:type="dxa"/>
            <w:vAlign w:val="top"/>
          </w:tcPr>
          <w:p w14:paraId="3D0FA9CF">
            <w:pPr>
              <w:spacing w:before="120" w:line="183" w:lineRule="auto"/>
              <w:ind w:left="108"/>
              <w:rPr>
                <w:rFonts w:hint="eastAsia" w:ascii="仿宋" w:hAnsi="仿宋" w:eastAsia="仿宋" w:cs="仿宋"/>
                <w:sz w:val="24"/>
                <w:szCs w:val="24"/>
              </w:rPr>
            </w:pPr>
            <w:r>
              <w:rPr>
                <w:rFonts w:hint="eastAsia" w:ascii="仿宋" w:hAnsi="仿宋" w:eastAsia="仿宋" w:cs="仿宋"/>
                <w:spacing w:val="-2"/>
                <w:sz w:val="24"/>
                <w:szCs w:val="24"/>
              </w:rPr>
              <w:t>主要规格</w:t>
            </w:r>
          </w:p>
        </w:tc>
        <w:tc>
          <w:tcPr>
            <w:tcW w:w="1158" w:type="dxa"/>
            <w:vAlign w:val="top"/>
          </w:tcPr>
          <w:p w14:paraId="342770F7">
            <w:pPr>
              <w:spacing w:before="122" w:line="182" w:lineRule="auto"/>
              <w:ind w:left="106"/>
              <w:rPr>
                <w:rFonts w:hint="eastAsia" w:ascii="仿宋" w:hAnsi="仿宋" w:eastAsia="仿宋" w:cs="仿宋"/>
                <w:sz w:val="24"/>
                <w:szCs w:val="24"/>
              </w:rPr>
            </w:pPr>
            <w:r>
              <w:rPr>
                <w:rFonts w:hint="eastAsia" w:ascii="仿宋" w:hAnsi="仿宋" w:eastAsia="仿宋" w:cs="仿宋"/>
                <w:spacing w:val="-2"/>
                <w:sz w:val="24"/>
                <w:szCs w:val="24"/>
              </w:rPr>
              <w:t>数量</w:t>
            </w:r>
          </w:p>
        </w:tc>
        <w:tc>
          <w:tcPr>
            <w:tcW w:w="1416" w:type="dxa"/>
            <w:vAlign w:val="top"/>
          </w:tcPr>
          <w:p w14:paraId="13F4E1D7">
            <w:pPr>
              <w:spacing w:before="120" w:line="183" w:lineRule="auto"/>
              <w:ind w:left="110"/>
              <w:rPr>
                <w:rFonts w:hint="eastAsia" w:ascii="仿宋" w:hAnsi="仿宋" w:eastAsia="仿宋" w:cs="仿宋"/>
                <w:sz w:val="24"/>
                <w:szCs w:val="24"/>
              </w:rPr>
            </w:pPr>
            <w:r>
              <w:rPr>
                <w:rFonts w:hint="eastAsia" w:ascii="仿宋" w:hAnsi="仿宋" w:eastAsia="仿宋" w:cs="仿宋"/>
                <w:spacing w:val="-2"/>
                <w:sz w:val="24"/>
                <w:szCs w:val="24"/>
              </w:rPr>
              <w:t>交货期</w:t>
            </w:r>
          </w:p>
        </w:tc>
        <w:tc>
          <w:tcPr>
            <w:tcW w:w="1543" w:type="dxa"/>
            <w:vAlign w:val="top"/>
          </w:tcPr>
          <w:p w14:paraId="25347482">
            <w:pPr>
              <w:spacing w:before="120" w:line="183" w:lineRule="auto"/>
              <w:ind w:left="113"/>
              <w:rPr>
                <w:rFonts w:hint="eastAsia" w:ascii="仿宋" w:hAnsi="仿宋" w:eastAsia="仿宋" w:cs="仿宋"/>
                <w:sz w:val="24"/>
                <w:szCs w:val="24"/>
              </w:rPr>
            </w:pPr>
            <w:r>
              <w:rPr>
                <w:rFonts w:hint="eastAsia" w:ascii="仿宋" w:hAnsi="仿宋" w:eastAsia="仿宋" w:cs="仿宋"/>
                <w:spacing w:val="-2"/>
                <w:sz w:val="24"/>
                <w:szCs w:val="24"/>
              </w:rPr>
              <w:t>交货地点</w:t>
            </w:r>
          </w:p>
        </w:tc>
        <w:tc>
          <w:tcPr>
            <w:tcW w:w="1421" w:type="dxa"/>
            <w:vAlign w:val="top"/>
          </w:tcPr>
          <w:p w14:paraId="10D6DFB7">
            <w:pPr>
              <w:spacing w:before="120" w:line="183" w:lineRule="auto"/>
              <w:ind w:left="111"/>
              <w:rPr>
                <w:rFonts w:hint="eastAsia" w:ascii="仿宋" w:hAnsi="仿宋" w:eastAsia="仿宋" w:cs="仿宋"/>
                <w:sz w:val="24"/>
                <w:szCs w:val="24"/>
              </w:rPr>
            </w:pPr>
            <w:r>
              <w:rPr>
                <w:rFonts w:hint="eastAsia" w:ascii="仿宋" w:hAnsi="仿宋" w:eastAsia="仿宋" w:cs="仿宋"/>
                <w:spacing w:val="-2"/>
                <w:sz w:val="24"/>
                <w:szCs w:val="24"/>
              </w:rPr>
              <w:t>其它</w:t>
            </w:r>
          </w:p>
        </w:tc>
      </w:tr>
      <w:tr w14:paraId="0CA7C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7A819B5B">
            <w:pPr>
              <w:rPr>
                <w:rFonts w:hint="eastAsia" w:ascii="仿宋" w:hAnsi="仿宋" w:eastAsia="仿宋" w:cs="仿宋"/>
                <w:sz w:val="21"/>
              </w:rPr>
            </w:pPr>
          </w:p>
        </w:tc>
        <w:tc>
          <w:tcPr>
            <w:tcW w:w="1283" w:type="dxa"/>
            <w:vAlign w:val="top"/>
          </w:tcPr>
          <w:p w14:paraId="7968C9AB">
            <w:pPr>
              <w:rPr>
                <w:rFonts w:hint="eastAsia" w:ascii="仿宋" w:hAnsi="仿宋" w:eastAsia="仿宋" w:cs="仿宋"/>
                <w:sz w:val="21"/>
              </w:rPr>
            </w:pPr>
          </w:p>
        </w:tc>
        <w:tc>
          <w:tcPr>
            <w:tcW w:w="1288" w:type="dxa"/>
            <w:vAlign w:val="top"/>
          </w:tcPr>
          <w:p w14:paraId="123C9C8D">
            <w:pPr>
              <w:rPr>
                <w:rFonts w:hint="eastAsia" w:ascii="仿宋" w:hAnsi="仿宋" w:eastAsia="仿宋" w:cs="仿宋"/>
                <w:sz w:val="21"/>
              </w:rPr>
            </w:pPr>
          </w:p>
        </w:tc>
        <w:tc>
          <w:tcPr>
            <w:tcW w:w="1158" w:type="dxa"/>
            <w:vAlign w:val="top"/>
          </w:tcPr>
          <w:p w14:paraId="7E323377">
            <w:pPr>
              <w:rPr>
                <w:rFonts w:hint="eastAsia" w:ascii="仿宋" w:hAnsi="仿宋" w:eastAsia="仿宋" w:cs="仿宋"/>
                <w:sz w:val="21"/>
              </w:rPr>
            </w:pPr>
          </w:p>
        </w:tc>
        <w:tc>
          <w:tcPr>
            <w:tcW w:w="1416" w:type="dxa"/>
            <w:vAlign w:val="top"/>
          </w:tcPr>
          <w:p w14:paraId="7B2F467A">
            <w:pPr>
              <w:rPr>
                <w:rFonts w:hint="eastAsia" w:ascii="仿宋" w:hAnsi="仿宋" w:eastAsia="仿宋" w:cs="仿宋"/>
                <w:sz w:val="21"/>
              </w:rPr>
            </w:pPr>
          </w:p>
        </w:tc>
        <w:tc>
          <w:tcPr>
            <w:tcW w:w="1543" w:type="dxa"/>
            <w:vAlign w:val="top"/>
          </w:tcPr>
          <w:p w14:paraId="2B9C188D">
            <w:pPr>
              <w:rPr>
                <w:rFonts w:hint="eastAsia" w:ascii="仿宋" w:hAnsi="仿宋" w:eastAsia="仿宋" w:cs="仿宋"/>
                <w:sz w:val="21"/>
              </w:rPr>
            </w:pPr>
          </w:p>
        </w:tc>
        <w:tc>
          <w:tcPr>
            <w:tcW w:w="1421" w:type="dxa"/>
            <w:vAlign w:val="top"/>
          </w:tcPr>
          <w:p w14:paraId="65130E6A">
            <w:pPr>
              <w:rPr>
                <w:rFonts w:hint="eastAsia" w:ascii="仿宋" w:hAnsi="仿宋" w:eastAsia="仿宋" w:cs="仿宋"/>
                <w:sz w:val="21"/>
              </w:rPr>
            </w:pPr>
          </w:p>
        </w:tc>
      </w:tr>
      <w:tr w14:paraId="2CB3F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4746681E">
            <w:pPr>
              <w:rPr>
                <w:rFonts w:hint="eastAsia" w:ascii="仿宋" w:hAnsi="仿宋" w:eastAsia="仿宋" w:cs="仿宋"/>
                <w:sz w:val="21"/>
              </w:rPr>
            </w:pPr>
          </w:p>
        </w:tc>
        <w:tc>
          <w:tcPr>
            <w:tcW w:w="1283" w:type="dxa"/>
            <w:vAlign w:val="top"/>
          </w:tcPr>
          <w:p w14:paraId="3947A2F9">
            <w:pPr>
              <w:rPr>
                <w:rFonts w:hint="eastAsia" w:ascii="仿宋" w:hAnsi="仿宋" w:eastAsia="仿宋" w:cs="仿宋"/>
                <w:sz w:val="21"/>
              </w:rPr>
            </w:pPr>
          </w:p>
        </w:tc>
        <w:tc>
          <w:tcPr>
            <w:tcW w:w="1288" w:type="dxa"/>
            <w:vAlign w:val="top"/>
          </w:tcPr>
          <w:p w14:paraId="37E658AA">
            <w:pPr>
              <w:rPr>
                <w:rFonts w:hint="eastAsia" w:ascii="仿宋" w:hAnsi="仿宋" w:eastAsia="仿宋" w:cs="仿宋"/>
                <w:sz w:val="21"/>
              </w:rPr>
            </w:pPr>
          </w:p>
        </w:tc>
        <w:tc>
          <w:tcPr>
            <w:tcW w:w="1158" w:type="dxa"/>
            <w:vAlign w:val="top"/>
          </w:tcPr>
          <w:p w14:paraId="5C9052F8">
            <w:pPr>
              <w:rPr>
                <w:rFonts w:hint="eastAsia" w:ascii="仿宋" w:hAnsi="仿宋" w:eastAsia="仿宋" w:cs="仿宋"/>
                <w:sz w:val="21"/>
              </w:rPr>
            </w:pPr>
          </w:p>
        </w:tc>
        <w:tc>
          <w:tcPr>
            <w:tcW w:w="1416" w:type="dxa"/>
            <w:vAlign w:val="top"/>
          </w:tcPr>
          <w:p w14:paraId="416D61B4">
            <w:pPr>
              <w:rPr>
                <w:rFonts w:hint="eastAsia" w:ascii="仿宋" w:hAnsi="仿宋" w:eastAsia="仿宋" w:cs="仿宋"/>
                <w:sz w:val="21"/>
              </w:rPr>
            </w:pPr>
          </w:p>
        </w:tc>
        <w:tc>
          <w:tcPr>
            <w:tcW w:w="1543" w:type="dxa"/>
            <w:vAlign w:val="top"/>
          </w:tcPr>
          <w:p w14:paraId="6E18702A">
            <w:pPr>
              <w:rPr>
                <w:rFonts w:hint="eastAsia" w:ascii="仿宋" w:hAnsi="仿宋" w:eastAsia="仿宋" w:cs="仿宋"/>
                <w:sz w:val="21"/>
              </w:rPr>
            </w:pPr>
          </w:p>
        </w:tc>
        <w:tc>
          <w:tcPr>
            <w:tcW w:w="1421" w:type="dxa"/>
            <w:vAlign w:val="top"/>
          </w:tcPr>
          <w:p w14:paraId="7603AABE">
            <w:pPr>
              <w:rPr>
                <w:rFonts w:hint="eastAsia" w:ascii="仿宋" w:hAnsi="仿宋" w:eastAsia="仿宋" w:cs="仿宋"/>
                <w:sz w:val="21"/>
              </w:rPr>
            </w:pPr>
          </w:p>
        </w:tc>
      </w:tr>
      <w:tr w14:paraId="65BF9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21E7C42D">
            <w:pPr>
              <w:rPr>
                <w:rFonts w:hint="eastAsia" w:ascii="仿宋" w:hAnsi="仿宋" w:eastAsia="仿宋" w:cs="仿宋"/>
                <w:sz w:val="21"/>
              </w:rPr>
            </w:pPr>
          </w:p>
        </w:tc>
        <w:tc>
          <w:tcPr>
            <w:tcW w:w="1283" w:type="dxa"/>
            <w:vAlign w:val="top"/>
          </w:tcPr>
          <w:p w14:paraId="7167EE84">
            <w:pPr>
              <w:rPr>
                <w:rFonts w:hint="eastAsia" w:ascii="仿宋" w:hAnsi="仿宋" w:eastAsia="仿宋" w:cs="仿宋"/>
                <w:sz w:val="21"/>
              </w:rPr>
            </w:pPr>
          </w:p>
        </w:tc>
        <w:tc>
          <w:tcPr>
            <w:tcW w:w="1288" w:type="dxa"/>
            <w:vAlign w:val="top"/>
          </w:tcPr>
          <w:p w14:paraId="02ABA785">
            <w:pPr>
              <w:rPr>
                <w:rFonts w:hint="eastAsia" w:ascii="仿宋" w:hAnsi="仿宋" w:eastAsia="仿宋" w:cs="仿宋"/>
                <w:sz w:val="21"/>
              </w:rPr>
            </w:pPr>
          </w:p>
        </w:tc>
        <w:tc>
          <w:tcPr>
            <w:tcW w:w="1158" w:type="dxa"/>
            <w:vAlign w:val="top"/>
          </w:tcPr>
          <w:p w14:paraId="158A5288">
            <w:pPr>
              <w:rPr>
                <w:rFonts w:hint="eastAsia" w:ascii="仿宋" w:hAnsi="仿宋" w:eastAsia="仿宋" w:cs="仿宋"/>
                <w:sz w:val="21"/>
              </w:rPr>
            </w:pPr>
          </w:p>
        </w:tc>
        <w:tc>
          <w:tcPr>
            <w:tcW w:w="1416" w:type="dxa"/>
            <w:vAlign w:val="top"/>
          </w:tcPr>
          <w:p w14:paraId="47AD10B4">
            <w:pPr>
              <w:rPr>
                <w:rFonts w:hint="eastAsia" w:ascii="仿宋" w:hAnsi="仿宋" w:eastAsia="仿宋" w:cs="仿宋"/>
                <w:sz w:val="21"/>
              </w:rPr>
            </w:pPr>
          </w:p>
        </w:tc>
        <w:tc>
          <w:tcPr>
            <w:tcW w:w="1543" w:type="dxa"/>
            <w:vAlign w:val="top"/>
          </w:tcPr>
          <w:p w14:paraId="6CAE9286">
            <w:pPr>
              <w:rPr>
                <w:rFonts w:hint="eastAsia" w:ascii="仿宋" w:hAnsi="仿宋" w:eastAsia="仿宋" w:cs="仿宋"/>
                <w:sz w:val="21"/>
              </w:rPr>
            </w:pPr>
          </w:p>
        </w:tc>
        <w:tc>
          <w:tcPr>
            <w:tcW w:w="1421" w:type="dxa"/>
            <w:vAlign w:val="top"/>
          </w:tcPr>
          <w:p w14:paraId="67B55E38">
            <w:pPr>
              <w:rPr>
                <w:rFonts w:hint="eastAsia" w:ascii="仿宋" w:hAnsi="仿宋" w:eastAsia="仿宋" w:cs="仿宋"/>
                <w:sz w:val="21"/>
              </w:rPr>
            </w:pPr>
          </w:p>
        </w:tc>
      </w:tr>
      <w:tr w14:paraId="1864C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229BD6D2">
            <w:pPr>
              <w:rPr>
                <w:rFonts w:hint="eastAsia" w:ascii="仿宋" w:hAnsi="仿宋" w:eastAsia="仿宋" w:cs="仿宋"/>
                <w:sz w:val="21"/>
              </w:rPr>
            </w:pPr>
          </w:p>
        </w:tc>
        <w:tc>
          <w:tcPr>
            <w:tcW w:w="1283" w:type="dxa"/>
            <w:vAlign w:val="top"/>
          </w:tcPr>
          <w:p w14:paraId="545DE752">
            <w:pPr>
              <w:rPr>
                <w:rFonts w:hint="eastAsia" w:ascii="仿宋" w:hAnsi="仿宋" w:eastAsia="仿宋" w:cs="仿宋"/>
                <w:sz w:val="21"/>
              </w:rPr>
            </w:pPr>
          </w:p>
        </w:tc>
        <w:tc>
          <w:tcPr>
            <w:tcW w:w="1288" w:type="dxa"/>
            <w:vAlign w:val="top"/>
          </w:tcPr>
          <w:p w14:paraId="6F092EEE">
            <w:pPr>
              <w:rPr>
                <w:rFonts w:hint="eastAsia" w:ascii="仿宋" w:hAnsi="仿宋" w:eastAsia="仿宋" w:cs="仿宋"/>
                <w:sz w:val="21"/>
              </w:rPr>
            </w:pPr>
          </w:p>
        </w:tc>
        <w:tc>
          <w:tcPr>
            <w:tcW w:w="1158" w:type="dxa"/>
            <w:vAlign w:val="top"/>
          </w:tcPr>
          <w:p w14:paraId="32F6EEB0">
            <w:pPr>
              <w:rPr>
                <w:rFonts w:hint="eastAsia" w:ascii="仿宋" w:hAnsi="仿宋" w:eastAsia="仿宋" w:cs="仿宋"/>
                <w:sz w:val="21"/>
              </w:rPr>
            </w:pPr>
          </w:p>
        </w:tc>
        <w:tc>
          <w:tcPr>
            <w:tcW w:w="1416" w:type="dxa"/>
            <w:vAlign w:val="top"/>
          </w:tcPr>
          <w:p w14:paraId="359E6D53">
            <w:pPr>
              <w:rPr>
                <w:rFonts w:hint="eastAsia" w:ascii="仿宋" w:hAnsi="仿宋" w:eastAsia="仿宋" w:cs="仿宋"/>
                <w:sz w:val="21"/>
              </w:rPr>
            </w:pPr>
          </w:p>
        </w:tc>
        <w:tc>
          <w:tcPr>
            <w:tcW w:w="1543" w:type="dxa"/>
            <w:vAlign w:val="top"/>
          </w:tcPr>
          <w:p w14:paraId="657FF4A6">
            <w:pPr>
              <w:rPr>
                <w:rFonts w:hint="eastAsia" w:ascii="仿宋" w:hAnsi="仿宋" w:eastAsia="仿宋" w:cs="仿宋"/>
                <w:sz w:val="21"/>
              </w:rPr>
            </w:pPr>
          </w:p>
        </w:tc>
        <w:tc>
          <w:tcPr>
            <w:tcW w:w="1421" w:type="dxa"/>
            <w:vAlign w:val="top"/>
          </w:tcPr>
          <w:p w14:paraId="49169C21">
            <w:pPr>
              <w:rPr>
                <w:rFonts w:hint="eastAsia" w:ascii="仿宋" w:hAnsi="仿宋" w:eastAsia="仿宋" w:cs="仿宋"/>
                <w:sz w:val="21"/>
              </w:rPr>
            </w:pPr>
          </w:p>
        </w:tc>
      </w:tr>
      <w:tr w14:paraId="4BAAD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833E293">
            <w:pPr>
              <w:rPr>
                <w:rFonts w:hint="eastAsia" w:ascii="仿宋" w:hAnsi="仿宋" w:eastAsia="仿宋" w:cs="仿宋"/>
                <w:sz w:val="21"/>
              </w:rPr>
            </w:pPr>
          </w:p>
        </w:tc>
        <w:tc>
          <w:tcPr>
            <w:tcW w:w="1283" w:type="dxa"/>
            <w:vAlign w:val="top"/>
          </w:tcPr>
          <w:p w14:paraId="2308D748">
            <w:pPr>
              <w:rPr>
                <w:rFonts w:hint="eastAsia" w:ascii="仿宋" w:hAnsi="仿宋" w:eastAsia="仿宋" w:cs="仿宋"/>
                <w:sz w:val="21"/>
              </w:rPr>
            </w:pPr>
          </w:p>
        </w:tc>
        <w:tc>
          <w:tcPr>
            <w:tcW w:w="1288" w:type="dxa"/>
            <w:vAlign w:val="top"/>
          </w:tcPr>
          <w:p w14:paraId="4DAE1435">
            <w:pPr>
              <w:rPr>
                <w:rFonts w:hint="eastAsia" w:ascii="仿宋" w:hAnsi="仿宋" w:eastAsia="仿宋" w:cs="仿宋"/>
                <w:sz w:val="21"/>
              </w:rPr>
            </w:pPr>
          </w:p>
        </w:tc>
        <w:tc>
          <w:tcPr>
            <w:tcW w:w="1158" w:type="dxa"/>
            <w:vAlign w:val="top"/>
          </w:tcPr>
          <w:p w14:paraId="3154073D">
            <w:pPr>
              <w:rPr>
                <w:rFonts w:hint="eastAsia" w:ascii="仿宋" w:hAnsi="仿宋" w:eastAsia="仿宋" w:cs="仿宋"/>
                <w:sz w:val="21"/>
              </w:rPr>
            </w:pPr>
          </w:p>
        </w:tc>
        <w:tc>
          <w:tcPr>
            <w:tcW w:w="1416" w:type="dxa"/>
            <w:vAlign w:val="top"/>
          </w:tcPr>
          <w:p w14:paraId="336FDF3E">
            <w:pPr>
              <w:rPr>
                <w:rFonts w:hint="eastAsia" w:ascii="仿宋" w:hAnsi="仿宋" w:eastAsia="仿宋" w:cs="仿宋"/>
                <w:sz w:val="21"/>
              </w:rPr>
            </w:pPr>
          </w:p>
        </w:tc>
        <w:tc>
          <w:tcPr>
            <w:tcW w:w="1543" w:type="dxa"/>
            <w:vAlign w:val="top"/>
          </w:tcPr>
          <w:p w14:paraId="435AFA75">
            <w:pPr>
              <w:rPr>
                <w:rFonts w:hint="eastAsia" w:ascii="仿宋" w:hAnsi="仿宋" w:eastAsia="仿宋" w:cs="仿宋"/>
                <w:sz w:val="21"/>
              </w:rPr>
            </w:pPr>
          </w:p>
        </w:tc>
        <w:tc>
          <w:tcPr>
            <w:tcW w:w="1421" w:type="dxa"/>
            <w:vAlign w:val="top"/>
          </w:tcPr>
          <w:p w14:paraId="58E9A41C">
            <w:pPr>
              <w:rPr>
                <w:rFonts w:hint="eastAsia" w:ascii="仿宋" w:hAnsi="仿宋" w:eastAsia="仿宋" w:cs="仿宋"/>
                <w:sz w:val="21"/>
              </w:rPr>
            </w:pPr>
          </w:p>
        </w:tc>
      </w:tr>
      <w:tr w14:paraId="1FA79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5723741">
            <w:pPr>
              <w:rPr>
                <w:rFonts w:hint="eastAsia" w:ascii="仿宋" w:hAnsi="仿宋" w:eastAsia="仿宋" w:cs="仿宋"/>
                <w:sz w:val="21"/>
              </w:rPr>
            </w:pPr>
          </w:p>
        </w:tc>
        <w:tc>
          <w:tcPr>
            <w:tcW w:w="1283" w:type="dxa"/>
            <w:vAlign w:val="top"/>
          </w:tcPr>
          <w:p w14:paraId="38744C48">
            <w:pPr>
              <w:rPr>
                <w:rFonts w:hint="eastAsia" w:ascii="仿宋" w:hAnsi="仿宋" w:eastAsia="仿宋" w:cs="仿宋"/>
                <w:sz w:val="21"/>
              </w:rPr>
            </w:pPr>
          </w:p>
        </w:tc>
        <w:tc>
          <w:tcPr>
            <w:tcW w:w="1288" w:type="dxa"/>
            <w:vAlign w:val="top"/>
          </w:tcPr>
          <w:p w14:paraId="5E3227CE">
            <w:pPr>
              <w:rPr>
                <w:rFonts w:hint="eastAsia" w:ascii="仿宋" w:hAnsi="仿宋" w:eastAsia="仿宋" w:cs="仿宋"/>
                <w:sz w:val="21"/>
              </w:rPr>
            </w:pPr>
          </w:p>
        </w:tc>
        <w:tc>
          <w:tcPr>
            <w:tcW w:w="1158" w:type="dxa"/>
            <w:vAlign w:val="top"/>
          </w:tcPr>
          <w:p w14:paraId="12C1B0F4">
            <w:pPr>
              <w:rPr>
                <w:rFonts w:hint="eastAsia" w:ascii="仿宋" w:hAnsi="仿宋" w:eastAsia="仿宋" w:cs="仿宋"/>
                <w:sz w:val="21"/>
              </w:rPr>
            </w:pPr>
          </w:p>
        </w:tc>
        <w:tc>
          <w:tcPr>
            <w:tcW w:w="1416" w:type="dxa"/>
            <w:vAlign w:val="top"/>
          </w:tcPr>
          <w:p w14:paraId="2D747182">
            <w:pPr>
              <w:rPr>
                <w:rFonts w:hint="eastAsia" w:ascii="仿宋" w:hAnsi="仿宋" w:eastAsia="仿宋" w:cs="仿宋"/>
                <w:sz w:val="21"/>
              </w:rPr>
            </w:pPr>
          </w:p>
        </w:tc>
        <w:tc>
          <w:tcPr>
            <w:tcW w:w="1543" w:type="dxa"/>
            <w:vAlign w:val="top"/>
          </w:tcPr>
          <w:p w14:paraId="1D975622">
            <w:pPr>
              <w:rPr>
                <w:rFonts w:hint="eastAsia" w:ascii="仿宋" w:hAnsi="仿宋" w:eastAsia="仿宋" w:cs="仿宋"/>
                <w:sz w:val="21"/>
              </w:rPr>
            </w:pPr>
          </w:p>
        </w:tc>
        <w:tc>
          <w:tcPr>
            <w:tcW w:w="1421" w:type="dxa"/>
            <w:vAlign w:val="top"/>
          </w:tcPr>
          <w:p w14:paraId="3D33ED9E">
            <w:pPr>
              <w:rPr>
                <w:rFonts w:hint="eastAsia" w:ascii="仿宋" w:hAnsi="仿宋" w:eastAsia="仿宋" w:cs="仿宋"/>
                <w:sz w:val="21"/>
              </w:rPr>
            </w:pPr>
          </w:p>
        </w:tc>
      </w:tr>
      <w:tr w14:paraId="1FC21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vAlign w:val="top"/>
          </w:tcPr>
          <w:p w14:paraId="56319A1C">
            <w:pPr>
              <w:rPr>
                <w:rFonts w:hint="eastAsia" w:ascii="仿宋" w:hAnsi="仿宋" w:eastAsia="仿宋" w:cs="仿宋"/>
                <w:sz w:val="21"/>
              </w:rPr>
            </w:pPr>
          </w:p>
        </w:tc>
        <w:tc>
          <w:tcPr>
            <w:tcW w:w="1283" w:type="dxa"/>
            <w:vAlign w:val="top"/>
          </w:tcPr>
          <w:p w14:paraId="59F836A6">
            <w:pPr>
              <w:rPr>
                <w:rFonts w:hint="eastAsia" w:ascii="仿宋" w:hAnsi="仿宋" w:eastAsia="仿宋" w:cs="仿宋"/>
                <w:sz w:val="21"/>
              </w:rPr>
            </w:pPr>
          </w:p>
        </w:tc>
        <w:tc>
          <w:tcPr>
            <w:tcW w:w="1288" w:type="dxa"/>
            <w:vAlign w:val="top"/>
          </w:tcPr>
          <w:p w14:paraId="653D6F5E">
            <w:pPr>
              <w:rPr>
                <w:rFonts w:hint="eastAsia" w:ascii="仿宋" w:hAnsi="仿宋" w:eastAsia="仿宋" w:cs="仿宋"/>
                <w:sz w:val="21"/>
              </w:rPr>
            </w:pPr>
          </w:p>
        </w:tc>
        <w:tc>
          <w:tcPr>
            <w:tcW w:w="1158" w:type="dxa"/>
            <w:vAlign w:val="top"/>
          </w:tcPr>
          <w:p w14:paraId="03F4DFE7">
            <w:pPr>
              <w:rPr>
                <w:rFonts w:hint="eastAsia" w:ascii="仿宋" w:hAnsi="仿宋" w:eastAsia="仿宋" w:cs="仿宋"/>
                <w:sz w:val="21"/>
              </w:rPr>
            </w:pPr>
          </w:p>
        </w:tc>
        <w:tc>
          <w:tcPr>
            <w:tcW w:w="1416" w:type="dxa"/>
            <w:vAlign w:val="top"/>
          </w:tcPr>
          <w:p w14:paraId="32EECF54">
            <w:pPr>
              <w:rPr>
                <w:rFonts w:hint="eastAsia" w:ascii="仿宋" w:hAnsi="仿宋" w:eastAsia="仿宋" w:cs="仿宋"/>
                <w:sz w:val="21"/>
              </w:rPr>
            </w:pPr>
          </w:p>
        </w:tc>
        <w:tc>
          <w:tcPr>
            <w:tcW w:w="1543" w:type="dxa"/>
            <w:vAlign w:val="top"/>
          </w:tcPr>
          <w:p w14:paraId="387E2115">
            <w:pPr>
              <w:rPr>
                <w:rFonts w:hint="eastAsia" w:ascii="仿宋" w:hAnsi="仿宋" w:eastAsia="仿宋" w:cs="仿宋"/>
                <w:sz w:val="21"/>
              </w:rPr>
            </w:pPr>
          </w:p>
        </w:tc>
        <w:tc>
          <w:tcPr>
            <w:tcW w:w="1421" w:type="dxa"/>
            <w:vAlign w:val="top"/>
          </w:tcPr>
          <w:p w14:paraId="052C4C6E">
            <w:pPr>
              <w:rPr>
                <w:rFonts w:hint="eastAsia" w:ascii="仿宋" w:hAnsi="仿宋" w:eastAsia="仿宋" w:cs="仿宋"/>
                <w:sz w:val="21"/>
              </w:rPr>
            </w:pPr>
          </w:p>
        </w:tc>
      </w:tr>
    </w:tbl>
    <w:p w14:paraId="77A4364D">
      <w:pPr>
        <w:spacing w:line="366" w:lineRule="auto"/>
        <w:rPr>
          <w:rFonts w:hint="eastAsia" w:ascii="仿宋" w:hAnsi="仿宋" w:eastAsia="仿宋" w:cs="仿宋"/>
          <w:sz w:val="21"/>
        </w:rPr>
      </w:pPr>
    </w:p>
    <w:p w14:paraId="15152776">
      <w:pPr>
        <w:spacing w:before="103" w:line="360" w:lineRule="auto"/>
        <w:ind w:left="656" w:right="1676"/>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7254497A">
      <w:pPr>
        <w:spacing w:before="65" w:line="360" w:lineRule="auto"/>
        <w:ind w:left="656"/>
        <w:rPr>
          <w:rFonts w:hint="eastAsia" w:ascii="仿宋" w:hAnsi="仿宋" w:eastAsia="仿宋" w:cs="仿宋"/>
          <w:sz w:val="24"/>
          <w:szCs w:val="24"/>
        </w:rPr>
      </w:pPr>
      <w:r>
        <w:rPr>
          <w:rFonts w:hint="eastAsia" w:ascii="仿宋" w:hAnsi="仿宋" w:eastAsia="仿宋" w:cs="仿宋"/>
          <w:spacing w:val="-1"/>
          <w:position w:val="-1"/>
          <w:sz w:val="24"/>
          <w:szCs w:val="24"/>
        </w:rPr>
        <w:t>注:各项货物详细技术性能应另页描述。</w:t>
      </w:r>
    </w:p>
    <w:p w14:paraId="2F054903">
      <w:pPr>
        <w:spacing w:line="360" w:lineRule="auto"/>
        <w:rPr>
          <w:rFonts w:hint="eastAsia" w:ascii="仿宋" w:hAnsi="仿宋" w:eastAsia="仿宋" w:cs="仿宋"/>
          <w:sz w:val="24"/>
          <w:szCs w:val="24"/>
        </w:rPr>
      </w:pPr>
    </w:p>
    <w:p w14:paraId="47515593">
      <w:pPr>
        <w:spacing w:beforeLines="0" w:afterLines="0"/>
        <w:ind w:firstLine="560" w:firstLineChars="200"/>
        <w:jc w:val="left"/>
        <w:rPr>
          <w:rFonts w:hint="eastAsia" w:ascii="仿宋" w:hAnsi="仿宋" w:eastAsia="仿宋"/>
          <w:color w:val="FF0000"/>
          <w:sz w:val="28"/>
          <w:szCs w:val="24"/>
        </w:rPr>
      </w:pPr>
      <w:r>
        <w:rPr>
          <w:rFonts w:hint="eastAsia" w:ascii="仿宋" w:hAnsi="仿宋" w:eastAsia="仿宋"/>
          <w:color w:val="FF0000"/>
          <w:sz w:val="28"/>
          <w:szCs w:val="24"/>
        </w:rPr>
        <w:t>本项目投标人所报价格包含货款、税费、人工、包装、运费、装卸、</w:t>
      </w:r>
    </w:p>
    <w:p w14:paraId="7F1CE3C8">
      <w:pPr>
        <w:spacing w:line="360" w:lineRule="auto"/>
        <w:rPr>
          <w:rFonts w:hint="eastAsia" w:ascii="仿宋" w:hAnsi="仿宋" w:eastAsia="仿宋" w:cs="仿宋"/>
          <w:sz w:val="24"/>
          <w:szCs w:val="24"/>
        </w:rPr>
        <w:sectPr>
          <w:type w:val="continuous"/>
          <w:pgSz w:w="11906" w:h="16839"/>
          <w:pgMar w:top="1274" w:right="1352" w:bottom="1171" w:left="1684" w:header="852" w:footer="992" w:gutter="0"/>
          <w:pgNumType w:fmt="decimal"/>
          <w:cols w:equalWidth="0" w:num="1">
            <w:col w:w="8870"/>
          </w:cols>
        </w:sectPr>
      </w:pPr>
      <w:r>
        <w:rPr>
          <w:rFonts w:hint="eastAsia" w:ascii="仿宋" w:hAnsi="仿宋" w:eastAsia="仿宋"/>
          <w:color w:val="FF0000"/>
          <w:sz w:val="28"/>
          <w:szCs w:val="24"/>
        </w:rPr>
        <w:t>检测、验收等本项目所产生的全部费用，本项目不得二次收费；</w:t>
      </w:r>
    </w:p>
    <w:p w14:paraId="52012CFF">
      <w:pPr>
        <w:spacing w:line="234" w:lineRule="exact"/>
        <w:rPr>
          <w:rFonts w:hint="eastAsia" w:ascii="仿宋" w:hAnsi="仿宋" w:eastAsia="仿宋" w:cs="仿宋"/>
        </w:rPr>
      </w:pPr>
    </w:p>
    <w:p w14:paraId="35F40F84">
      <w:pPr>
        <w:spacing w:line="234" w:lineRule="exact"/>
        <w:jc w:val="both"/>
        <w:rPr>
          <w:rFonts w:hint="eastAsia" w:ascii="仿宋" w:hAnsi="仿宋" w:eastAsia="仿宋" w:cs="仿宋"/>
        </w:rPr>
        <w:sectPr>
          <w:headerReference r:id="rId28" w:type="default"/>
          <w:footerReference r:id="rId29" w:type="default"/>
          <w:pgSz w:w="11906" w:h="16839"/>
          <w:pgMar w:top="1274" w:right="1682" w:bottom="1171" w:left="1686" w:header="852" w:footer="992" w:gutter="0"/>
          <w:pgNumType w:fmt="decimal"/>
          <w:cols w:equalWidth="0" w:num="1">
            <w:col w:w="8538"/>
          </w:cols>
        </w:sectPr>
      </w:pPr>
    </w:p>
    <w:p w14:paraId="4230FF30">
      <w:pPr>
        <w:spacing w:line="343" w:lineRule="auto"/>
        <w:rPr>
          <w:rFonts w:hint="eastAsia" w:ascii="仿宋" w:hAnsi="仿宋" w:eastAsia="仿宋" w:cs="仿宋"/>
          <w:sz w:val="21"/>
        </w:rPr>
      </w:pPr>
    </w:p>
    <w:p w14:paraId="1C630F64">
      <w:pPr>
        <w:spacing w:before="103" w:line="238" w:lineRule="exact"/>
        <w:ind w:left="653"/>
        <w:rPr>
          <w:rFonts w:hint="eastAsia" w:ascii="仿宋" w:hAnsi="仿宋" w:eastAsia="仿宋" w:cs="仿宋"/>
          <w:sz w:val="24"/>
          <w:szCs w:val="24"/>
        </w:rPr>
      </w:pPr>
      <w:r>
        <w:rPr>
          <w:rFonts w:hint="eastAsia" w:ascii="仿宋" w:hAnsi="仿宋" w:eastAsia="仿宋" w:cs="仿宋"/>
          <w:color w:val="404040"/>
          <w:spacing w:val="-1"/>
          <w:position w:val="-1"/>
          <w:sz w:val="24"/>
          <w:szCs w:val="24"/>
        </w:rPr>
        <w:t>项目名称:</w:t>
      </w:r>
    </w:p>
    <w:p w14:paraId="6032956C">
      <w:pPr>
        <w:spacing w:line="14" w:lineRule="auto"/>
        <w:rPr>
          <w:rFonts w:hint="eastAsia" w:ascii="仿宋" w:hAnsi="仿宋" w:eastAsia="仿宋" w:cs="仿宋"/>
          <w:sz w:val="2"/>
        </w:rPr>
      </w:pPr>
      <w:r>
        <w:rPr>
          <w:rFonts w:hint="eastAsia" w:ascii="仿宋" w:hAnsi="仿宋" w:eastAsia="仿宋" w:cs="仿宋"/>
          <w:sz w:val="2"/>
          <w:szCs w:val="2"/>
        </w:rPr>
        <w:br w:type="column"/>
      </w:r>
    </w:p>
    <w:p w14:paraId="6A0EFE77">
      <w:pPr>
        <w:spacing w:line="240" w:lineRule="auto"/>
        <w:jc w:val="left"/>
        <w:rPr>
          <w:rFonts w:hint="eastAsia" w:ascii="仿宋" w:hAnsi="仿宋" w:eastAsia="仿宋" w:cs="仿宋"/>
          <w:sz w:val="24"/>
          <w:szCs w:val="24"/>
          <w:lang w:eastAsia="zh-CN"/>
        </w:rPr>
      </w:pPr>
      <w:r>
        <w:rPr>
          <w:rFonts w:hint="eastAsia" w:ascii="仿宋" w:hAnsi="仿宋" w:eastAsia="仿宋" w:cs="仿宋"/>
          <w:b/>
          <w:bCs/>
          <w:spacing w:val="-1"/>
          <w:sz w:val="24"/>
          <w:szCs w:val="24"/>
        </w:rPr>
        <w:t>备品备件分项报价表</w:t>
      </w:r>
    </w:p>
    <w:p w14:paraId="7A35E043">
      <w:pPr>
        <w:spacing w:before="86" w:line="239" w:lineRule="exact"/>
        <w:ind w:left="436"/>
        <w:rPr>
          <w:rFonts w:hint="eastAsia" w:ascii="仿宋" w:hAnsi="仿宋" w:eastAsia="仿宋" w:cs="仿宋"/>
          <w:sz w:val="24"/>
          <w:szCs w:val="24"/>
        </w:rPr>
      </w:pPr>
      <w:r>
        <w:rPr>
          <w:rFonts w:hint="eastAsia" w:ascii="仿宋" w:hAnsi="仿宋" w:eastAsia="仿宋" w:cs="仿宋"/>
          <w:color w:val="404040"/>
          <w:spacing w:val="-1"/>
          <w:position w:val="-1"/>
          <w:sz w:val="24"/>
          <w:szCs w:val="24"/>
        </w:rPr>
        <w:t>招标编号:</w:t>
      </w:r>
    </w:p>
    <w:p w14:paraId="4340622D">
      <w:pPr>
        <w:spacing w:line="14" w:lineRule="auto"/>
        <w:rPr>
          <w:rFonts w:hint="eastAsia" w:ascii="仿宋" w:hAnsi="仿宋" w:eastAsia="仿宋" w:cs="仿宋"/>
          <w:sz w:val="2"/>
        </w:rPr>
      </w:pPr>
      <w:r>
        <w:rPr>
          <w:rFonts w:hint="eastAsia" w:ascii="仿宋" w:hAnsi="仿宋" w:eastAsia="仿宋" w:cs="仿宋"/>
          <w:sz w:val="2"/>
          <w:szCs w:val="2"/>
        </w:rPr>
        <w:br w:type="column"/>
      </w:r>
    </w:p>
    <w:p w14:paraId="35149D53">
      <w:pPr>
        <w:spacing w:line="342" w:lineRule="auto"/>
        <w:rPr>
          <w:rFonts w:hint="eastAsia" w:ascii="仿宋" w:hAnsi="仿宋" w:eastAsia="仿宋" w:cs="仿宋"/>
          <w:sz w:val="21"/>
        </w:rPr>
      </w:pPr>
    </w:p>
    <w:p w14:paraId="0572A6E8">
      <w:pPr>
        <w:spacing w:before="103" w:line="237" w:lineRule="exact"/>
        <w:rPr>
          <w:rFonts w:hint="eastAsia" w:ascii="仿宋" w:hAnsi="仿宋" w:eastAsia="仿宋" w:cs="仿宋"/>
          <w:sz w:val="24"/>
          <w:szCs w:val="24"/>
        </w:rPr>
      </w:pPr>
      <w:r>
        <w:rPr>
          <w:rFonts w:hint="eastAsia" w:ascii="仿宋" w:hAnsi="仿宋" w:eastAsia="仿宋" w:cs="仿宋"/>
          <w:color w:val="404040"/>
          <w:spacing w:val="-1"/>
          <w:position w:val="-2"/>
          <w:sz w:val="24"/>
          <w:szCs w:val="24"/>
        </w:rPr>
        <w:t>包号:</w:t>
      </w:r>
    </w:p>
    <w:p w14:paraId="5A772A3A">
      <w:pPr>
        <w:spacing w:line="237" w:lineRule="exact"/>
        <w:rPr>
          <w:rFonts w:hint="eastAsia" w:ascii="仿宋" w:hAnsi="仿宋" w:eastAsia="仿宋" w:cs="仿宋"/>
          <w:sz w:val="24"/>
          <w:szCs w:val="24"/>
        </w:rPr>
        <w:sectPr>
          <w:type w:val="continuous"/>
          <w:pgSz w:w="11906" w:h="16839"/>
          <w:pgMar w:top="1274" w:right="1682" w:bottom="1171" w:left="1686" w:header="852" w:footer="992" w:gutter="0"/>
          <w:pgNumType w:fmt="decimal"/>
          <w:cols w:equalWidth="0" w:num="3">
            <w:col w:w="3054" w:space="100"/>
            <w:col w:w="4116" w:space="100"/>
            <w:col w:w="1169"/>
          </w:cols>
        </w:sectPr>
      </w:pPr>
    </w:p>
    <w:p w14:paraId="624D7D0B">
      <w:pPr>
        <w:spacing w:line="44" w:lineRule="exact"/>
        <w:rPr>
          <w:rFonts w:hint="eastAsia" w:ascii="仿宋" w:hAnsi="仿宋" w:eastAsia="仿宋" w:cs="仿宋"/>
        </w:rPr>
      </w:pPr>
    </w:p>
    <w:tbl>
      <w:tblPr>
        <w:tblStyle w:val="27"/>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740"/>
        <w:gridCol w:w="858"/>
        <w:gridCol w:w="590"/>
        <w:gridCol w:w="859"/>
        <w:gridCol w:w="1128"/>
        <w:gridCol w:w="590"/>
        <w:gridCol w:w="590"/>
        <w:gridCol w:w="590"/>
        <w:gridCol w:w="590"/>
        <w:gridCol w:w="595"/>
      </w:tblGrid>
      <w:tr w14:paraId="720FD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402" w:type="dxa"/>
            <w:vAlign w:val="top"/>
          </w:tcPr>
          <w:p w14:paraId="52E27739">
            <w:pPr>
              <w:rPr>
                <w:rFonts w:hint="eastAsia" w:ascii="仿宋" w:hAnsi="仿宋" w:eastAsia="仿宋" w:cs="仿宋"/>
                <w:sz w:val="21"/>
              </w:rPr>
            </w:pPr>
          </w:p>
        </w:tc>
        <w:tc>
          <w:tcPr>
            <w:tcW w:w="740" w:type="dxa"/>
            <w:vAlign w:val="top"/>
          </w:tcPr>
          <w:p w14:paraId="3F300AC2">
            <w:pPr>
              <w:spacing w:before="321" w:line="183" w:lineRule="auto"/>
              <w:ind w:left="128"/>
              <w:rPr>
                <w:rFonts w:hint="eastAsia" w:ascii="仿宋" w:hAnsi="仿宋" w:eastAsia="仿宋" w:cs="仿宋"/>
                <w:sz w:val="24"/>
                <w:szCs w:val="24"/>
              </w:rPr>
            </w:pPr>
            <w:r>
              <w:rPr>
                <w:rFonts w:hint="eastAsia" w:ascii="仿宋" w:hAnsi="仿宋" w:eastAsia="仿宋" w:cs="仿宋"/>
                <w:spacing w:val="-2"/>
                <w:sz w:val="24"/>
                <w:szCs w:val="24"/>
              </w:rPr>
              <w:t>编号</w:t>
            </w:r>
          </w:p>
        </w:tc>
        <w:tc>
          <w:tcPr>
            <w:tcW w:w="858" w:type="dxa"/>
            <w:vAlign w:val="top"/>
          </w:tcPr>
          <w:p w14:paraId="50530F0E">
            <w:pPr>
              <w:spacing w:before="321" w:line="183" w:lineRule="auto"/>
              <w:ind w:left="189"/>
              <w:rPr>
                <w:rFonts w:hint="eastAsia" w:ascii="仿宋" w:hAnsi="仿宋" w:eastAsia="仿宋" w:cs="仿宋"/>
                <w:sz w:val="24"/>
                <w:szCs w:val="24"/>
              </w:rPr>
            </w:pPr>
            <w:r>
              <w:rPr>
                <w:rFonts w:hint="eastAsia" w:ascii="仿宋" w:hAnsi="仿宋" w:eastAsia="仿宋" w:cs="仿宋"/>
                <w:spacing w:val="-2"/>
                <w:sz w:val="24"/>
                <w:szCs w:val="24"/>
              </w:rPr>
              <w:t>名称</w:t>
            </w:r>
          </w:p>
        </w:tc>
        <w:tc>
          <w:tcPr>
            <w:tcW w:w="590" w:type="dxa"/>
            <w:textDirection w:val="tbRlV"/>
            <w:vAlign w:val="top"/>
          </w:tcPr>
          <w:p w14:paraId="1CE08CE8">
            <w:pPr>
              <w:spacing w:before="172" w:line="179" w:lineRule="auto"/>
              <w:ind w:left="131"/>
              <w:rPr>
                <w:rFonts w:hint="eastAsia" w:ascii="仿宋" w:hAnsi="仿宋" w:eastAsia="仿宋" w:cs="仿宋"/>
                <w:sz w:val="24"/>
                <w:szCs w:val="24"/>
              </w:rPr>
            </w:pPr>
            <w:r>
              <w:rPr>
                <w:rFonts w:hint="eastAsia" w:ascii="仿宋" w:hAnsi="仿宋" w:eastAsia="仿宋" w:cs="仿宋"/>
                <w:spacing w:val="-9"/>
                <w:sz w:val="24"/>
                <w:szCs w:val="24"/>
              </w:rPr>
              <w:t>品</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rPr>
              <w:t>牌</w:t>
            </w:r>
          </w:p>
        </w:tc>
        <w:tc>
          <w:tcPr>
            <w:tcW w:w="859" w:type="dxa"/>
            <w:vAlign w:val="top"/>
          </w:tcPr>
          <w:p w14:paraId="56C07645">
            <w:pPr>
              <w:spacing w:before="119" w:line="237" w:lineRule="auto"/>
              <w:ind w:left="191"/>
              <w:rPr>
                <w:rFonts w:hint="eastAsia" w:ascii="仿宋" w:hAnsi="仿宋" w:eastAsia="仿宋" w:cs="仿宋"/>
                <w:sz w:val="24"/>
                <w:szCs w:val="24"/>
              </w:rPr>
            </w:pPr>
            <w:r>
              <w:rPr>
                <w:rFonts w:hint="eastAsia" w:ascii="仿宋" w:hAnsi="仿宋" w:eastAsia="仿宋" w:cs="仿宋"/>
                <w:spacing w:val="-2"/>
                <w:sz w:val="24"/>
                <w:szCs w:val="24"/>
              </w:rPr>
              <w:t>规格</w:t>
            </w:r>
          </w:p>
          <w:p w14:paraId="79DAFF42">
            <w:pPr>
              <w:spacing w:before="1" w:line="158" w:lineRule="auto"/>
              <w:ind w:left="193"/>
              <w:rPr>
                <w:rFonts w:hint="eastAsia" w:ascii="仿宋" w:hAnsi="仿宋" w:eastAsia="仿宋" w:cs="仿宋"/>
                <w:sz w:val="24"/>
                <w:szCs w:val="24"/>
              </w:rPr>
            </w:pPr>
            <w:r>
              <w:rPr>
                <w:rFonts w:hint="eastAsia" w:ascii="仿宋" w:hAnsi="仿宋" w:eastAsia="仿宋" w:cs="仿宋"/>
                <w:spacing w:val="-3"/>
                <w:sz w:val="24"/>
                <w:szCs w:val="24"/>
              </w:rPr>
              <w:t>型号</w:t>
            </w:r>
          </w:p>
        </w:tc>
        <w:tc>
          <w:tcPr>
            <w:tcW w:w="1128" w:type="dxa"/>
            <w:vAlign w:val="top"/>
          </w:tcPr>
          <w:p w14:paraId="5DE00614">
            <w:pPr>
              <w:spacing w:before="119" w:line="234" w:lineRule="auto"/>
              <w:ind w:left="203"/>
              <w:rPr>
                <w:rFonts w:hint="eastAsia" w:ascii="仿宋" w:hAnsi="仿宋" w:eastAsia="仿宋" w:cs="仿宋"/>
                <w:sz w:val="24"/>
                <w:szCs w:val="24"/>
              </w:rPr>
            </w:pPr>
            <w:r>
              <w:rPr>
                <w:rFonts w:hint="eastAsia" w:ascii="仿宋" w:hAnsi="仿宋" w:eastAsia="仿宋" w:cs="仿宋"/>
                <w:spacing w:val="-1"/>
                <w:sz w:val="24"/>
                <w:szCs w:val="24"/>
              </w:rPr>
              <w:t>供货厂</w:t>
            </w:r>
          </w:p>
          <w:p w14:paraId="72528EE6">
            <w:pPr>
              <w:spacing w:line="162" w:lineRule="auto"/>
              <w:ind w:left="208"/>
              <w:rPr>
                <w:rFonts w:hint="eastAsia" w:ascii="仿宋" w:hAnsi="仿宋" w:eastAsia="仿宋" w:cs="仿宋"/>
                <w:sz w:val="24"/>
                <w:szCs w:val="24"/>
              </w:rPr>
            </w:pPr>
            <w:r>
              <w:rPr>
                <w:rFonts w:hint="eastAsia" w:ascii="仿宋" w:hAnsi="仿宋" w:eastAsia="仿宋" w:cs="仿宋"/>
                <w:spacing w:val="-2"/>
                <w:sz w:val="24"/>
                <w:szCs w:val="24"/>
              </w:rPr>
              <w:t>商名称</w:t>
            </w:r>
          </w:p>
        </w:tc>
        <w:tc>
          <w:tcPr>
            <w:tcW w:w="590" w:type="dxa"/>
            <w:textDirection w:val="tbRlV"/>
            <w:vAlign w:val="top"/>
          </w:tcPr>
          <w:p w14:paraId="7846BB5D">
            <w:pPr>
              <w:spacing w:before="171" w:line="181" w:lineRule="auto"/>
              <w:ind w:left="120"/>
              <w:rPr>
                <w:rFonts w:hint="eastAsia" w:ascii="仿宋" w:hAnsi="仿宋" w:eastAsia="仿宋" w:cs="仿宋"/>
                <w:sz w:val="24"/>
                <w:szCs w:val="24"/>
              </w:rPr>
            </w:pPr>
            <w:r>
              <w:rPr>
                <w:rFonts w:hint="eastAsia" w:ascii="仿宋" w:hAnsi="仿宋" w:eastAsia="仿宋" w:cs="仿宋"/>
                <w:spacing w:val="-3"/>
                <w:sz w:val="24"/>
                <w:szCs w:val="24"/>
              </w:rPr>
              <w:t>产</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地</w:t>
            </w:r>
          </w:p>
        </w:tc>
        <w:tc>
          <w:tcPr>
            <w:tcW w:w="590" w:type="dxa"/>
            <w:textDirection w:val="tbRlV"/>
            <w:vAlign w:val="top"/>
          </w:tcPr>
          <w:p w14:paraId="41C69E36">
            <w:pPr>
              <w:spacing w:before="170" w:line="179" w:lineRule="auto"/>
              <w:ind w:left="122"/>
              <w:rPr>
                <w:rFonts w:hint="eastAsia" w:ascii="仿宋" w:hAnsi="仿宋" w:eastAsia="仿宋" w:cs="仿宋"/>
                <w:sz w:val="24"/>
                <w:szCs w:val="24"/>
              </w:rPr>
            </w:pPr>
            <w:r>
              <w:rPr>
                <w:rFonts w:hint="eastAsia" w:ascii="仿宋" w:hAnsi="仿宋" w:eastAsia="仿宋" w:cs="仿宋"/>
                <w:spacing w:val="-2"/>
                <w:sz w:val="24"/>
                <w:szCs w:val="24"/>
              </w:rPr>
              <w:t>数</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量</w:t>
            </w:r>
          </w:p>
        </w:tc>
        <w:tc>
          <w:tcPr>
            <w:tcW w:w="590" w:type="dxa"/>
            <w:textDirection w:val="tbRlV"/>
            <w:vAlign w:val="top"/>
          </w:tcPr>
          <w:p w14:paraId="7D6EDC6A">
            <w:pPr>
              <w:spacing w:before="169" w:line="180" w:lineRule="auto"/>
              <w:ind w:left="119"/>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590" w:type="dxa"/>
            <w:textDirection w:val="tbRlV"/>
            <w:vAlign w:val="top"/>
          </w:tcPr>
          <w:p w14:paraId="53471E77">
            <w:pPr>
              <w:spacing w:before="169" w:line="180" w:lineRule="auto"/>
              <w:ind w:left="124"/>
              <w:rPr>
                <w:rFonts w:hint="eastAsia" w:ascii="仿宋" w:hAnsi="仿宋" w:eastAsia="仿宋" w:cs="仿宋"/>
                <w:sz w:val="24"/>
                <w:szCs w:val="24"/>
              </w:rPr>
            </w:pPr>
            <w:r>
              <w:rPr>
                <w:rFonts w:hint="eastAsia" w:ascii="仿宋" w:hAnsi="仿宋" w:eastAsia="仿宋" w:cs="仿宋"/>
                <w:spacing w:val="-5"/>
                <w:sz w:val="24"/>
                <w:szCs w:val="24"/>
              </w:rPr>
              <w:t>合</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价</w:t>
            </w:r>
          </w:p>
        </w:tc>
        <w:tc>
          <w:tcPr>
            <w:tcW w:w="595" w:type="dxa"/>
            <w:textDirection w:val="tbRlV"/>
            <w:vAlign w:val="top"/>
          </w:tcPr>
          <w:p w14:paraId="2AAF0F95">
            <w:pPr>
              <w:spacing w:before="175" w:line="182" w:lineRule="auto"/>
              <w:ind w:left="118"/>
              <w:rPr>
                <w:rFonts w:hint="eastAsia" w:ascii="仿宋" w:hAnsi="仿宋" w:eastAsia="仿宋" w:cs="仿宋"/>
                <w:sz w:val="24"/>
                <w:szCs w:val="24"/>
              </w:rPr>
            </w:pPr>
            <w:r>
              <w:rPr>
                <w:rFonts w:hint="eastAsia" w:ascii="仿宋" w:hAnsi="仿宋" w:eastAsia="仿宋" w:cs="仿宋"/>
                <w:spacing w:val="-3"/>
                <w:sz w:val="24"/>
                <w:szCs w:val="24"/>
              </w:rPr>
              <w:t>备</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注</w:t>
            </w:r>
          </w:p>
        </w:tc>
      </w:tr>
      <w:tr w14:paraId="310F1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402" w:type="dxa"/>
            <w:vMerge w:val="restart"/>
            <w:tcBorders>
              <w:bottom w:val="nil"/>
            </w:tcBorders>
            <w:vAlign w:val="top"/>
          </w:tcPr>
          <w:p w14:paraId="53A72558">
            <w:pPr>
              <w:spacing w:line="269" w:lineRule="auto"/>
              <w:rPr>
                <w:rFonts w:hint="eastAsia" w:ascii="仿宋" w:hAnsi="仿宋" w:eastAsia="仿宋" w:cs="仿宋"/>
                <w:sz w:val="21"/>
              </w:rPr>
            </w:pPr>
          </w:p>
          <w:p w14:paraId="6F4554FD">
            <w:pPr>
              <w:spacing w:before="103" w:line="207" w:lineRule="auto"/>
              <w:ind w:left="221" w:right="217" w:hanging="1"/>
              <w:rPr>
                <w:rFonts w:hint="eastAsia" w:ascii="仿宋" w:hAnsi="仿宋" w:eastAsia="仿宋" w:cs="仿宋"/>
                <w:sz w:val="24"/>
                <w:szCs w:val="24"/>
              </w:rPr>
            </w:pPr>
            <w:r>
              <w:rPr>
                <w:rFonts w:hint="eastAsia" w:ascii="仿宋" w:hAnsi="仿宋" w:eastAsia="仿宋" w:cs="仿宋"/>
                <w:spacing w:val="-1"/>
                <w:sz w:val="24"/>
                <w:szCs w:val="24"/>
              </w:rPr>
              <w:t>质保期内</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免费设备</w:t>
            </w:r>
          </w:p>
        </w:tc>
        <w:tc>
          <w:tcPr>
            <w:tcW w:w="740" w:type="dxa"/>
            <w:vAlign w:val="top"/>
          </w:tcPr>
          <w:p w14:paraId="7AD33A1B">
            <w:pPr>
              <w:spacing w:before="176" w:line="174" w:lineRule="auto"/>
              <w:ind w:left="320"/>
              <w:rPr>
                <w:rFonts w:hint="eastAsia" w:ascii="仿宋" w:hAnsi="仿宋" w:eastAsia="仿宋" w:cs="仿宋"/>
                <w:sz w:val="24"/>
                <w:szCs w:val="24"/>
              </w:rPr>
            </w:pPr>
            <w:r>
              <w:rPr>
                <w:rFonts w:hint="eastAsia" w:ascii="仿宋" w:hAnsi="仿宋" w:eastAsia="仿宋" w:cs="仿宋"/>
                <w:sz w:val="24"/>
                <w:szCs w:val="24"/>
              </w:rPr>
              <w:t>1</w:t>
            </w:r>
          </w:p>
        </w:tc>
        <w:tc>
          <w:tcPr>
            <w:tcW w:w="858" w:type="dxa"/>
            <w:vAlign w:val="top"/>
          </w:tcPr>
          <w:p w14:paraId="2B0623D4">
            <w:pPr>
              <w:rPr>
                <w:rFonts w:hint="eastAsia" w:ascii="仿宋" w:hAnsi="仿宋" w:eastAsia="仿宋" w:cs="仿宋"/>
                <w:sz w:val="21"/>
              </w:rPr>
            </w:pPr>
          </w:p>
        </w:tc>
        <w:tc>
          <w:tcPr>
            <w:tcW w:w="590" w:type="dxa"/>
            <w:vAlign w:val="top"/>
          </w:tcPr>
          <w:p w14:paraId="49E054BA">
            <w:pPr>
              <w:rPr>
                <w:rFonts w:hint="eastAsia" w:ascii="仿宋" w:hAnsi="仿宋" w:eastAsia="仿宋" w:cs="仿宋"/>
                <w:sz w:val="21"/>
              </w:rPr>
            </w:pPr>
          </w:p>
        </w:tc>
        <w:tc>
          <w:tcPr>
            <w:tcW w:w="859" w:type="dxa"/>
            <w:vAlign w:val="top"/>
          </w:tcPr>
          <w:p w14:paraId="5E36E7A7">
            <w:pPr>
              <w:rPr>
                <w:rFonts w:hint="eastAsia" w:ascii="仿宋" w:hAnsi="仿宋" w:eastAsia="仿宋" w:cs="仿宋"/>
                <w:sz w:val="21"/>
              </w:rPr>
            </w:pPr>
          </w:p>
        </w:tc>
        <w:tc>
          <w:tcPr>
            <w:tcW w:w="1128" w:type="dxa"/>
            <w:vAlign w:val="top"/>
          </w:tcPr>
          <w:p w14:paraId="78D5EEDE">
            <w:pPr>
              <w:rPr>
                <w:rFonts w:hint="eastAsia" w:ascii="仿宋" w:hAnsi="仿宋" w:eastAsia="仿宋" w:cs="仿宋"/>
                <w:sz w:val="21"/>
              </w:rPr>
            </w:pPr>
          </w:p>
        </w:tc>
        <w:tc>
          <w:tcPr>
            <w:tcW w:w="590" w:type="dxa"/>
            <w:vAlign w:val="top"/>
          </w:tcPr>
          <w:p w14:paraId="536A1014">
            <w:pPr>
              <w:rPr>
                <w:rFonts w:hint="eastAsia" w:ascii="仿宋" w:hAnsi="仿宋" w:eastAsia="仿宋" w:cs="仿宋"/>
                <w:sz w:val="21"/>
              </w:rPr>
            </w:pPr>
          </w:p>
        </w:tc>
        <w:tc>
          <w:tcPr>
            <w:tcW w:w="590" w:type="dxa"/>
            <w:vAlign w:val="top"/>
          </w:tcPr>
          <w:p w14:paraId="5B3556D9">
            <w:pPr>
              <w:rPr>
                <w:rFonts w:hint="eastAsia" w:ascii="仿宋" w:hAnsi="仿宋" w:eastAsia="仿宋" w:cs="仿宋"/>
                <w:sz w:val="21"/>
              </w:rPr>
            </w:pPr>
          </w:p>
        </w:tc>
        <w:tc>
          <w:tcPr>
            <w:tcW w:w="590" w:type="dxa"/>
            <w:vMerge w:val="restart"/>
            <w:tcBorders>
              <w:bottom w:val="nil"/>
            </w:tcBorders>
            <w:vAlign w:val="top"/>
          </w:tcPr>
          <w:p w14:paraId="55699290">
            <w:pPr>
              <w:rPr>
                <w:rFonts w:hint="eastAsia" w:ascii="仿宋" w:hAnsi="仿宋" w:eastAsia="仿宋" w:cs="仿宋"/>
                <w:sz w:val="21"/>
              </w:rPr>
            </w:pPr>
          </w:p>
        </w:tc>
        <w:tc>
          <w:tcPr>
            <w:tcW w:w="590" w:type="dxa"/>
            <w:vAlign w:val="top"/>
          </w:tcPr>
          <w:p w14:paraId="1B3E4754">
            <w:pPr>
              <w:rPr>
                <w:rFonts w:hint="eastAsia" w:ascii="仿宋" w:hAnsi="仿宋" w:eastAsia="仿宋" w:cs="仿宋"/>
                <w:sz w:val="21"/>
              </w:rPr>
            </w:pPr>
          </w:p>
        </w:tc>
        <w:tc>
          <w:tcPr>
            <w:tcW w:w="595" w:type="dxa"/>
            <w:vAlign w:val="top"/>
          </w:tcPr>
          <w:p w14:paraId="29A036B4">
            <w:pPr>
              <w:rPr>
                <w:rFonts w:hint="eastAsia" w:ascii="仿宋" w:hAnsi="仿宋" w:eastAsia="仿宋" w:cs="仿宋"/>
                <w:sz w:val="21"/>
              </w:rPr>
            </w:pPr>
          </w:p>
        </w:tc>
      </w:tr>
      <w:tr w14:paraId="1E6F3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2" w:type="dxa"/>
            <w:vMerge w:val="continue"/>
            <w:tcBorders>
              <w:top w:val="nil"/>
              <w:bottom w:val="nil"/>
            </w:tcBorders>
            <w:vAlign w:val="top"/>
          </w:tcPr>
          <w:p w14:paraId="604AEE5B">
            <w:pPr>
              <w:rPr>
                <w:rFonts w:hint="eastAsia" w:ascii="仿宋" w:hAnsi="仿宋" w:eastAsia="仿宋" w:cs="仿宋"/>
                <w:sz w:val="21"/>
              </w:rPr>
            </w:pPr>
          </w:p>
        </w:tc>
        <w:tc>
          <w:tcPr>
            <w:tcW w:w="740" w:type="dxa"/>
            <w:vAlign w:val="top"/>
          </w:tcPr>
          <w:p w14:paraId="31EE8BE7">
            <w:pPr>
              <w:spacing w:before="134" w:line="260" w:lineRule="exact"/>
              <w:ind w:left="309"/>
              <w:rPr>
                <w:rFonts w:hint="eastAsia" w:ascii="仿宋" w:hAnsi="仿宋" w:eastAsia="仿宋" w:cs="仿宋"/>
                <w:sz w:val="24"/>
                <w:szCs w:val="24"/>
              </w:rPr>
            </w:pPr>
            <w:r>
              <w:rPr>
                <w:rFonts w:hint="eastAsia" w:ascii="仿宋" w:hAnsi="仿宋" w:eastAsia="仿宋" w:cs="仿宋"/>
                <w:position w:val="-1"/>
                <w:sz w:val="24"/>
                <w:szCs w:val="24"/>
              </w:rPr>
              <w:t>2</w:t>
            </w:r>
          </w:p>
        </w:tc>
        <w:tc>
          <w:tcPr>
            <w:tcW w:w="858" w:type="dxa"/>
            <w:vAlign w:val="top"/>
          </w:tcPr>
          <w:p w14:paraId="3FFCCDE8">
            <w:pPr>
              <w:rPr>
                <w:rFonts w:hint="eastAsia" w:ascii="仿宋" w:hAnsi="仿宋" w:eastAsia="仿宋" w:cs="仿宋"/>
                <w:sz w:val="21"/>
              </w:rPr>
            </w:pPr>
          </w:p>
        </w:tc>
        <w:tc>
          <w:tcPr>
            <w:tcW w:w="590" w:type="dxa"/>
            <w:vAlign w:val="top"/>
          </w:tcPr>
          <w:p w14:paraId="6B9B6E44">
            <w:pPr>
              <w:rPr>
                <w:rFonts w:hint="eastAsia" w:ascii="仿宋" w:hAnsi="仿宋" w:eastAsia="仿宋" w:cs="仿宋"/>
                <w:sz w:val="21"/>
              </w:rPr>
            </w:pPr>
          </w:p>
        </w:tc>
        <w:tc>
          <w:tcPr>
            <w:tcW w:w="859" w:type="dxa"/>
            <w:vAlign w:val="top"/>
          </w:tcPr>
          <w:p w14:paraId="6182EDFD">
            <w:pPr>
              <w:rPr>
                <w:rFonts w:hint="eastAsia" w:ascii="仿宋" w:hAnsi="仿宋" w:eastAsia="仿宋" w:cs="仿宋"/>
                <w:sz w:val="21"/>
              </w:rPr>
            </w:pPr>
          </w:p>
        </w:tc>
        <w:tc>
          <w:tcPr>
            <w:tcW w:w="1128" w:type="dxa"/>
            <w:vAlign w:val="top"/>
          </w:tcPr>
          <w:p w14:paraId="76592AF1">
            <w:pPr>
              <w:rPr>
                <w:rFonts w:hint="eastAsia" w:ascii="仿宋" w:hAnsi="仿宋" w:eastAsia="仿宋" w:cs="仿宋"/>
                <w:sz w:val="21"/>
              </w:rPr>
            </w:pPr>
          </w:p>
        </w:tc>
        <w:tc>
          <w:tcPr>
            <w:tcW w:w="590" w:type="dxa"/>
            <w:vAlign w:val="top"/>
          </w:tcPr>
          <w:p w14:paraId="4ABF105B">
            <w:pPr>
              <w:rPr>
                <w:rFonts w:hint="eastAsia" w:ascii="仿宋" w:hAnsi="仿宋" w:eastAsia="仿宋" w:cs="仿宋"/>
                <w:sz w:val="21"/>
              </w:rPr>
            </w:pPr>
          </w:p>
        </w:tc>
        <w:tc>
          <w:tcPr>
            <w:tcW w:w="590" w:type="dxa"/>
            <w:vAlign w:val="top"/>
          </w:tcPr>
          <w:p w14:paraId="4D8A4A19">
            <w:pPr>
              <w:rPr>
                <w:rFonts w:hint="eastAsia" w:ascii="仿宋" w:hAnsi="仿宋" w:eastAsia="仿宋" w:cs="仿宋"/>
                <w:sz w:val="21"/>
              </w:rPr>
            </w:pPr>
          </w:p>
        </w:tc>
        <w:tc>
          <w:tcPr>
            <w:tcW w:w="590" w:type="dxa"/>
            <w:vMerge w:val="continue"/>
            <w:tcBorders>
              <w:top w:val="nil"/>
            </w:tcBorders>
            <w:vAlign w:val="top"/>
          </w:tcPr>
          <w:p w14:paraId="0377CF70">
            <w:pPr>
              <w:rPr>
                <w:rFonts w:hint="eastAsia" w:ascii="仿宋" w:hAnsi="仿宋" w:eastAsia="仿宋" w:cs="仿宋"/>
                <w:sz w:val="21"/>
              </w:rPr>
            </w:pPr>
          </w:p>
        </w:tc>
        <w:tc>
          <w:tcPr>
            <w:tcW w:w="590" w:type="dxa"/>
            <w:vAlign w:val="top"/>
          </w:tcPr>
          <w:p w14:paraId="3D3573C3">
            <w:pPr>
              <w:rPr>
                <w:rFonts w:hint="eastAsia" w:ascii="仿宋" w:hAnsi="仿宋" w:eastAsia="仿宋" w:cs="仿宋"/>
                <w:sz w:val="21"/>
              </w:rPr>
            </w:pPr>
          </w:p>
        </w:tc>
        <w:tc>
          <w:tcPr>
            <w:tcW w:w="595" w:type="dxa"/>
            <w:vAlign w:val="top"/>
          </w:tcPr>
          <w:p w14:paraId="5C8B300A">
            <w:pPr>
              <w:rPr>
                <w:rFonts w:hint="eastAsia" w:ascii="仿宋" w:hAnsi="仿宋" w:eastAsia="仿宋" w:cs="仿宋"/>
                <w:sz w:val="21"/>
              </w:rPr>
            </w:pPr>
          </w:p>
        </w:tc>
      </w:tr>
      <w:tr w14:paraId="68EEF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2" w:type="dxa"/>
            <w:vMerge w:val="continue"/>
            <w:tcBorders>
              <w:top w:val="nil"/>
            </w:tcBorders>
            <w:vAlign w:val="top"/>
          </w:tcPr>
          <w:p w14:paraId="2FB5422D">
            <w:pPr>
              <w:rPr>
                <w:rFonts w:hint="eastAsia" w:ascii="仿宋" w:hAnsi="仿宋" w:eastAsia="仿宋" w:cs="仿宋"/>
                <w:sz w:val="21"/>
              </w:rPr>
            </w:pPr>
          </w:p>
        </w:tc>
        <w:tc>
          <w:tcPr>
            <w:tcW w:w="740" w:type="dxa"/>
            <w:vAlign w:val="top"/>
          </w:tcPr>
          <w:p w14:paraId="6FEBF2F4">
            <w:pPr>
              <w:spacing w:before="136" w:line="258" w:lineRule="exact"/>
              <w:ind w:left="197"/>
              <w:rPr>
                <w:rFonts w:hint="eastAsia" w:ascii="仿宋" w:hAnsi="仿宋" w:eastAsia="仿宋" w:cs="仿宋"/>
                <w:sz w:val="24"/>
                <w:szCs w:val="24"/>
              </w:rPr>
            </w:pPr>
            <w:r>
              <w:rPr>
                <w:rFonts w:hint="eastAsia" w:ascii="仿宋" w:hAnsi="仿宋" w:eastAsia="仿宋" w:cs="仿宋"/>
                <w:spacing w:val="-1"/>
                <w:position w:val="-1"/>
                <w:sz w:val="24"/>
                <w:szCs w:val="24"/>
              </w:rPr>
              <w:t>3....</w:t>
            </w:r>
          </w:p>
        </w:tc>
        <w:tc>
          <w:tcPr>
            <w:tcW w:w="858" w:type="dxa"/>
            <w:vAlign w:val="top"/>
          </w:tcPr>
          <w:p w14:paraId="5CA1059D">
            <w:pPr>
              <w:rPr>
                <w:rFonts w:hint="eastAsia" w:ascii="仿宋" w:hAnsi="仿宋" w:eastAsia="仿宋" w:cs="仿宋"/>
                <w:sz w:val="21"/>
              </w:rPr>
            </w:pPr>
          </w:p>
        </w:tc>
        <w:tc>
          <w:tcPr>
            <w:tcW w:w="590" w:type="dxa"/>
            <w:vAlign w:val="top"/>
          </w:tcPr>
          <w:p w14:paraId="412D8BF5">
            <w:pPr>
              <w:rPr>
                <w:rFonts w:hint="eastAsia" w:ascii="仿宋" w:hAnsi="仿宋" w:eastAsia="仿宋" w:cs="仿宋"/>
                <w:sz w:val="21"/>
              </w:rPr>
            </w:pPr>
          </w:p>
        </w:tc>
        <w:tc>
          <w:tcPr>
            <w:tcW w:w="859" w:type="dxa"/>
            <w:vAlign w:val="top"/>
          </w:tcPr>
          <w:p w14:paraId="69DD02F8">
            <w:pPr>
              <w:rPr>
                <w:rFonts w:hint="eastAsia" w:ascii="仿宋" w:hAnsi="仿宋" w:eastAsia="仿宋" w:cs="仿宋"/>
                <w:sz w:val="21"/>
              </w:rPr>
            </w:pPr>
          </w:p>
        </w:tc>
        <w:tc>
          <w:tcPr>
            <w:tcW w:w="1128" w:type="dxa"/>
            <w:vAlign w:val="top"/>
          </w:tcPr>
          <w:p w14:paraId="0F7BF9D1">
            <w:pPr>
              <w:rPr>
                <w:rFonts w:hint="eastAsia" w:ascii="仿宋" w:hAnsi="仿宋" w:eastAsia="仿宋" w:cs="仿宋"/>
                <w:sz w:val="21"/>
              </w:rPr>
            </w:pPr>
          </w:p>
        </w:tc>
        <w:tc>
          <w:tcPr>
            <w:tcW w:w="590" w:type="dxa"/>
            <w:vAlign w:val="top"/>
          </w:tcPr>
          <w:p w14:paraId="23C4A0C9">
            <w:pPr>
              <w:rPr>
                <w:rFonts w:hint="eastAsia" w:ascii="仿宋" w:hAnsi="仿宋" w:eastAsia="仿宋" w:cs="仿宋"/>
                <w:sz w:val="21"/>
              </w:rPr>
            </w:pPr>
          </w:p>
        </w:tc>
        <w:tc>
          <w:tcPr>
            <w:tcW w:w="590" w:type="dxa"/>
            <w:vAlign w:val="top"/>
          </w:tcPr>
          <w:p w14:paraId="3FA217FC">
            <w:pPr>
              <w:rPr>
                <w:rFonts w:hint="eastAsia" w:ascii="仿宋" w:hAnsi="仿宋" w:eastAsia="仿宋" w:cs="仿宋"/>
                <w:sz w:val="21"/>
              </w:rPr>
            </w:pPr>
          </w:p>
        </w:tc>
        <w:tc>
          <w:tcPr>
            <w:tcW w:w="590" w:type="dxa"/>
            <w:vAlign w:val="top"/>
          </w:tcPr>
          <w:p w14:paraId="21EC92BE">
            <w:pPr>
              <w:rPr>
                <w:rFonts w:hint="eastAsia" w:ascii="仿宋" w:hAnsi="仿宋" w:eastAsia="仿宋" w:cs="仿宋"/>
                <w:sz w:val="21"/>
              </w:rPr>
            </w:pPr>
          </w:p>
        </w:tc>
        <w:tc>
          <w:tcPr>
            <w:tcW w:w="590" w:type="dxa"/>
            <w:vAlign w:val="top"/>
          </w:tcPr>
          <w:p w14:paraId="6B17245E">
            <w:pPr>
              <w:rPr>
                <w:rFonts w:hint="eastAsia" w:ascii="仿宋" w:hAnsi="仿宋" w:eastAsia="仿宋" w:cs="仿宋"/>
                <w:sz w:val="21"/>
              </w:rPr>
            </w:pPr>
          </w:p>
        </w:tc>
        <w:tc>
          <w:tcPr>
            <w:tcW w:w="595" w:type="dxa"/>
            <w:vAlign w:val="top"/>
          </w:tcPr>
          <w:p w14:paraId="09DE0B59">
            <w:pPr>
              <w:rPr>
                <w:rFonts w:hint="eastAsia" w:ascii="仿宋" w:hAnsi="仿宋" w:eastAsia="仿宋" w:cs="仿宋"/>
                <w:sz w:val="21"/>
              </w:rPr>
            </w:pPr>
          </w:p>
        </w:tc>
      </w:tr>
      <w:tr w14:paraId="4A90B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02" w:type="dxa"/>
            <w:vAlign w:val="top"/>
          </w:tcPr>
          <w:p w14:paraId="71AD85CA">
            <w:pPr>
              <w:rPr>
                <w:rFonts w:hint="eastAsia" w:ascii="仿宋" w:hAnsi="仿宋" w:eastAsia="仿宋" w:cs="仿宋"/>
                <w:sz w:val="21"/>
              </w:rPr>
            </w:pPr>
          </w:p>
        </w:tc>
        <w:tc>
          <w:tcPr>
            <w:tcW w:w="7130" w:type="dxa"/>
            <w:gridSpan w:val="10"/>
            <w:vAlign w:val="top"/>
          </w:tcPr>
          <w:p w14:paraId="58C135C6">
            <w:pPr>
              <w:spacing w:before="102" w:line="202" w:lineRule="auto"/>
              <w:ind w:left="106"/>
              <w:rPr>
                <w:rFonts w:hint="eastAsia" w:ascii="仿宋" w:hAnsi="仿宋" w:eastAsia="仿宋" w:cs="仿宋"/>
                <w:sz w:val="24"/>
                <w:szCs w:val="24"/>
                <w:lang w:val="en-US" w:eastAsia="zh-CN"/>
              </w:rPr>
            </w:pPr>
            <w:r>
              <w:rPr>
                <w:rFonts w:hint="eastAsia" w:ascii="仿宋" w:hAnsi="仿宋" w:eastAsia="仿宋" w:cs="仿宋"/>
                <w:spacing w:val="1"/>
                <w:sz w:val="24"/>
                <w:szCs w:val="24"/>
              </w:rPr>
              <w:t>合计总价</w:t>
            </w:r>
            <w:r>
              <w:rPr>
                <w:rFonts w:hint="eastAsia" w:ascii="仿宋" w:hAnsi="仿宋" w:eastAsia="仿宋" w:cs="仿宋"/>
                <w:spacing w:val="-69"/>
                <w:sz w:val="24"/>
                <w:szCs w:val="24"/>
              </w:rPr>
              <w:t>：</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此价格仅供参考</w:t>
            </w:r>
            <w:r>
              <w:rPr>
                <w:rFonts w:hint="eastAsia" w:ascii="仿宋" w:hAnsi="仿宋" w:eastAsia="仿宋" w:cs="仿宋"/>
                <w:sz w:val="24"/>
                <w:szCs w:val="24"/>
                <w:lang w:eastAsia="zh-CN"/>
              </w:rPr>
              <w:t>）</w:t>
            </w:r>
          </w:p>
        </w:tc>
      </w:tr>
      <w:tr w14:paraId="09BB7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restart"/>
            <w:tcBorders>
              <w:bottom w:val="nil"/>
            </w:tcBorders>
            <w:vAlign w:val="top"/>
          </w:tcPr>
          <w:p w14:paraId="53FFA180">
            <w:pPr>
              <w:spacing w:before="333" w:line="207" w:lineRule="auto"/>
              <w:ind w:left="223" w:right="217" w:hanging="3"/>
              <w:rPr>
                <w:rFonts w:hint="eastAsia" w:ascii="仿宋" w:hAnsi="仿宋" w:eastAsia="仿宋" w:cs="仿宋"/>
                <w:sz w:val="24"/>
                <w:szCs w:val="24"/>
              </w:rPr>
            </w:pPr>
            <w:r>
              <w:rPr>
                <w:rFonts w:hint="eastAsia" w:ascii="仿宋" w:hAnsi="仿宋" w:eastAsia="仿宋" w:cs="仿宋"/>
                <w:spacing w:val="-1"/>
                <w:sz w:val="24"/>
                <w:szCs w:val="24"/>
              </w:rPr>
              <w:t>质保期外</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设备报价</w:t>
            </w:r>
          </w:p>
        </w:tc>
        <w:tc>
          <w:tcPr>
            <w:tcW w:w="740" w:type="dxa"/>
            <w:vAlign w:val="top"/>
          </w:tcPr>
          <w:p w14:paraId="02AF1743">
            <w:pPr>
              <w:spacing w:before="135" w:line="260" w:lineRule="exact"/>
              <w:ind w:left="320"/>
              <w:rPr>
                <w:rFonts w:hint="eastAsia" w:ascii="仿宋" w:hAnsi="仿宋" w:eastAsia="仿宋" w:cs="仿宋"/>
                <w:sz w:val="24"/>
                <w:szCs w:val="24"/>
              </w:rPr>
            </w:pPr>
            <w:r>
              <w:rPr>
                <w:rFonts w:hint="eastAsia" w:ascii="仿宋" w:hAnsi="仿宋" w:eastAsia="仿宋" w:cs="仿宋"/>
                <w:position w:val="-1"/>
                <w:sz w:val="24"/>
                <w:szCs w:val="24"/>
              </w:rPr>
              <w:t>1</w:t>
            </w:r>
          </w:p>
        </w:tc>
        <w:tc>
          <w:tcPr>
            <w:tcW w:w="858" w:type="dxa"/>
            <w:vAlign w:val="top"/>
          </w:tcPr>
          <w:p w14:paraId="1A9106B1">
            <w:pPr>
              <w:rPr>
                <w:rFonts w:hint="eastAsia" w:ascii="仿宋" w:hAnsi="仿宋" w:eastAsia="仿宋" w:cs="仿宋"/>
                <w:sz w:val="21"/>
              </w:rPr>
            </w:pPr>
          </w:p>
        </w:tc>
        <w:tc>
          <w:tcPr>
            <w:tcW w:w="590" w:type="dxa"/>
            <w:vAlign w:val="top"/>
          </w:tcPr>
          <w:p w14:paraId="5BE52118">
            <w:pPr>
              <w:rPr>
                <w:rFonts w:hint="eastAsia" w:ascii="仿宋" w:hAnsi="仿宋" w:eastAsia="仿宋" w:cs="仿宋"/>
                <w:sz w:val="21"/>
              </w:rPr>
            </w:pPr>
          </w:p>
        </w:tc>
        <w:tc>
          <w:tcPr>
            <w:tcW w:w="859" w:type="dxa"/>
            <w:vAlign w:val="top"/>
          </w:tcPr>
          <w:p w14:paraId="16FFD71A">
            <w:pPr>
              <w:rPr>
                <w:rFonts w:hint="eastAsia" w:ascii="仿宋" w:hAnsi="仿宋" w:eastAsia="仿宋" w:cs="仿宋"/>
                <w:sz w:val="21"/>
              </w:rPr>
            </w:pPr>
          </w:p>
        </w:tc>
        <w:tc>
          <w:tcPr>
            <w:tcW w:w="1128" w:type="dxa"/>
            <w:vAlign w:val="top"/>
          </w:tcPr>
          <w:p w14:paraId="22B7DF81">
            <w:pPr>
              <w:rPr>
                <w:rFonts w:hint="eastAsia" w:ascii="仿宋" w:hAnsi="仿宋" w:eastAsia="仿宋" w:cs="仿宋"/>
                <w:sz w:val="21"/>
              </w:rPr>
            </w:pPr>
          </w:p>
        </w:tc>
        <w:tc>
          <w:tcPr>
            <w:tcW w:w="590" w:type="dxa"/>
            <w:vAlign w:val="top"/>
          </w:tcPr>
          <w:p w14:paraId="00131F0A">
            <w:pPr>
              <w:rPr>
                <w:rFonts w:hint="eastAsia" w:ascii="仿宋" w:hAnsi="仿宋" w:eastAsia="仿宋" w:cs="仿宋"/>
                <w:sz w:val="21"/>
              </w:rPr>
            </w:pPr>
          </w:p>
        </w:tc>
        <w:tc>
          <w:tcPr>
            <w:tcW w:w="590" w:type="dxa"/>
            <w:vAlign w:val="top"/>
          </w:tcPr>
          <w:p w14:paraId="51DD34AC">
            <w:pPr>
              <w:rPr>
                <w:rFonts w:hint="eastAsia" w:ascii="仿宋" w:hAnsi="仿宋" w:eastAsia="仿宋" w:cs="仿宋"/>
                <w:sz w:val="21"/>
              </w:rPr>
            </w:pPr>
          </w:p>
        </w:tc>
        <w:tc>
          <w:tcPr>
            <w:tcW w:w="590" w:type="dxa"/>
            <w:vMerge w:val="restart"/>
            <w:tcBorders>
              <w:bottom w:val="nil"/>
            </w:tcBorders>
            <w:vAlign w:val="top"/>
          </w:tcPr>
          <w:p w14:paraId="6EB89599">
            <w:pPr>
              <w:rPr>
                <w:rFonts w:hint="eastAsia" w:ascii="仿宋" w:hAnsi="仿宋" w:eastAsia="仿宋" w:cs="仿宋"/>
                <w:sz w:val="21"/>
              </w:rPr>
            </w:pPr>
          </w:p>
        </w:tc>
        <w:tc>
          <w:tcPr>
            <w:tcW w:w="590" w:type="dxa"/>
            <w:vAlign w:val="top"/>
          </w:tcPr>
          <w:p w14:paraId="403A7AA0">
            <w:pPr>
              <w:rPr>
                <w:rFonts w:hint="eastAsia" w:ascii="仿宋" w:hAnsi="仿宋" w:eastAsia="仿宋" w:cs="仿宋"/>
                <w:sz w:val="21"/>
              </w:rPr>
            </w:pPr>
          </w:p>
        </w:tc>
        <w:tc>
          <w:tcPr>
            <w:tcW w:w="595" w:type="dxa"/>
            <w:vAlign w:val="top"/>
          </w:tcPr>
          <w:p w14:paraId="3F6E529C">
            <w:pPr>
              <w:rPr>
                <w:rFonts w:hint="eastAsia" w:ascii="仿宋" w:hAnsi="仿宋" w:eastAsia="仿宋" w:cs="仿宋"/>
                <w:sz w:val="21"/>
              </w:rPr>
            </w:pPr>
          </w:p>
        </w:tc>
      </w:tr>
      <w:tr w14:paraId="36BC8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continue"/>
            <w:tcBorders>
              <w:top w:val="nil"/>
              <w:bottom w:val="nil"/>
            </w:tcBorders>
            <w:vAlign w:val="top"/>
          </w:tcPr>
          <w:p w14:paraId="5C2B15A9">
            <w:pPr>
              <w:rPr>
                <w:rFonts w:hint="eastAsia" w:ascii="仿宋" w:hAnsi="仿宋" w:eastAsia="仿宋" w:cs="仿宋"/>
                <w:sz w:val="21"/>
              </w:rPr>
            </w:pPr>
          </w:p>
        </w:tc>
        <w:tc>
          <w:tcPr>
            <w:tcW w:w="740" w:type="dxa"/>
            <w:vAlign w:val="top"/>
          </w:tcPr>
          <w:p w14:paraId="796F72EB">
            <w:pPr>
              <w:spacing w:before="137" w:line="257" w:lineRule="exact"/>
              <w:ind w:left="309"/>
              <w:rPr>
                <w:rFonts w:hint="eastAsia" w:ascii="仿宋" w:hAnsi="仿宋" w:eastAsia="仿宋" w:cs="仿宋"/>
                <w:sz w:val="24"/>
                <w:szCs w:val="24"/>
              </w:rPr>
            </w:pPr>
            <w:r>
              <w:rPr>
                <w:rFonts w:hint="eastAsia" w:ascii="仿宋" w:hAnsi="仿宋" w:eastAsia="仿宋" w:cs="仿宋"/>
                <w:position w:val="-1"/>
                <w:sz w:val="24"/>
                <w:szCs w:val="24"/>
              </w:rPr>
              <w:t>2</w:t>
            </w:r>
          </w:p>
        </w:tc>
        <w:tc>
          <w:tcPr>
            <w:tcW w:w="858" w:type="dxa"/>
            <w:vAlign w:val="top"/>
          </w:tcPr>
          <w:p w14:paraId="5E85219C">
            <w:pPr>
              <w:rPr>
                <w:rFonts w:hint="eastAsia" w:ascii="仿宋" w:hAnsi="仿宋" w:eastAsia="仿宋" w:cs="仿宋"/>
                <w:sz w:val="21"/>
              </w:rPr>
            </w:pPr>
          </w:p>
        </w:tc>
        <w:tc>
          <w:tcPr>
            <w:tcW w:w="590" w:type="dxa"/>
            <w:vAlign w:val="top"/>
          </w:tcPr>
          <w:p w14:paraId="35287CAF">
            <w:pPr>
              <w:rPr>
                <w:rFonts w:hint="eastAsia" w:ascii="仿宋" w:hAnsi="仿宋" w:eastAsia="仿宋" w:cs="仿宋"/>
                <w:sz w:val="21"/>
              </w:rPr>
            </w:pPr>
          </w:p>
        </w:tc>
        <w:tc>
          <w:tcPr>
            <w:tcW w:w="859" w:type="dxa"/>
            <w:vAlign w:val="top"/>
          </w:tcPr>
          <w:p w14:paraId="53DEB398">
            <w:pPr>
              <w:rPr>
                <w:rFonts w:hint="eastAsia" w:ascii="仿宋" w:hAnsi="仿宋" w:eastAsia="仿宋" w:cs="仿宋"/>
                <w:sz w:val="21"/>
              </w:rPr>
            </w:pPr>
          </w:p>
        </w:tc>
        <w:tc>
          <w:tcPr>
            <w:tcW w:w="1128" w:type="dxa"/>
            <w:vAlign w:val="top"/>
          </w:tcPr>
          <w:p w14:paraId="577D49D5">
            <w:pPr>
              <w:rPr>
                <w:rFonts w:hint="eastAsia" w:ascii="仿宋" w:hAnsi="仿宋" w:eastAsia="仿宋" w:cs="仿宋"/>
                <w:sz w:val="21"/>
              </w:rPr>
            </w:pPr>
          </w:p>
        </w:tc>
        <w:tc>
          <w:tcPr>
            <w:tcW w:w="590" w:type="dxa"/>
            <w:vAlign w:val="top"/>
          </w:tcPr>
          <w:p w14:paraId="28FC4AB8">
            <w:pPr>
              <w:rPr>
                <w:rFonts w:hint="eastAsia" w:ascii="仿宋" w:hAnsi="仿宋" w:eastAsia="仿宋" w:cs="仿宋"/>
                <w:sz w:val="21"/>
              </w:rPr>
            </w:pPr>
          </w:p>
        </w:tc>
        <w:tc>
          <w:tcPr>
            <w:tcW w:w="590" w:type="dxa"/>
            <w:vAlign w:val="top"/>
          </w:tcPr>
          <w:p w14:paraId="5D7DE0BA">
            <w:pPr>
              <w:rPr>
                <w:rFonts w:hint="eastAsia" w:ascii="仿宋" w:hAnsi="仿宋" w:eastAsia="仿宋" w:cs="仿宋"/>
                <w:sz w:val="21"/>
              </w:rPr>
            </w:pPr>
          </w:p>
        </w:tc>
        <w:tc>
          <w:tcPr>
            <w:tcW w:w="590" w:type="dxa"/>
            <w:vMerge w:val="continue"/>
            <w:tcBorders>
              <w:top w:val="nil"/>
            </w:tcBorders>
            <w:vAlign w:val="top"/>
          </w:tcPr>
          <w:p w14:paraId="2340BDBC">
            <w:pPr>
              <w:rPr>
                <w:rFonts w:hint="eastAsia" w:ascii="仿宋" w:hAnsi="仿宋" w:eastAsia="仿宋" w:cs="仿宋"/>
                <w:sz w:val="21"/>
              </w:rPr>
            </w:pPr>
          </w:p>
        </w:tc>
        <w:tc>
          <w:tcPr>
            <w:tcW w:w="590" w:type="dxa"/>
            <w:vAlign w:val="top"/>
          </w:tcPr>
          <w:p w14:paraId="6B6B6C30">
            <w:pPr>
              <w:rPr>
                <w:rFonts w:hint="eastAsia" w:ascii="仿宋" w:hAnsi="仿宋" w:eastAsia="仿宋" w:cs="仿宋"/>
                <w:sz w:val="21"/>
              </w:rPr>
            </w:pPr>
          </w:p>
        </w:tc>
        <w:tc>
          <w:tcPr>
            <w:tcW w:w="595" w:type="dxa"/>
            <w:vAlign w:val="top"/>
          </w:tcPr>
          <w:p w14:paraId="71E98D64">
            <w:pPr>
              <w:rPr>
                <w:rFonts w:hint="eastAsia" w:ascii="仿宋" w:hAnsi="仿宋" w:eastAsia="仿宋" w:cs="仿宋"/>
                <w:sz w:val="21"/>
              </w:rPr>
            </w:pPr>
          </w:p>
        </w:tc>
      </w:tr>
      <w:tr w14:paraId="1D5D3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continue"/>
            <w:tcBorders>
              <w:top w:val="nil"/>
            </w:tcBorders>
            <w:vAlign w:val="top"/>
          </w:tcPr>
          <w:p w14:paraId="651AEA37">
            <w:pPr>
              <w:rPr>
                <w:rFonts w:hint="eastAsia" w:ascii="仿宋" w:hAnsi="仿宋" w:eastAsia="仿宋" w:cs="仿宋"/>
                <w:sz w:val="21"/>
              </w:rPr>
            </w:pPr>
          </w:p>
        </w:tc>
        <w:tc>
          <w:tcPr>
            <w:tcW w:w="740" w:type="dxa"/>
            <w:vAlign w:val="top"/>
          </w:tcPr>
          <w:p w14:paraId="7988B29D">
            <w:pPr>
              <w:spacing w:before="137" w:line="257" w:lineRule="exact"/>
              <w:ind w:left="197"/>
              <w:rPr>
                <w:rFonts w:hint="eastAsia" w:ascii="仿宋" w:hAnsi="仿宋" w:eastAsia="仿宋" w:cs="仿宋"/>
                <w:sz w:val="24"/>
                <w:szCs w:val="24"/>
              </w:rPr>
            </w:pPr>
            <w:r>
              <w:rPr>
                <w:rFonts w:hint="eastAsia" w:ascii="仿宋" w:hAnsi="仿宋" w:eastAsia="仿宋" w:cs="仿宋"/>
                <w:spacing w:val="-1"/>
                <w:position w:val="-1"/>
                <w:sz w:val="24"/>
                <w:szCs w:val="24"/>
              </w:rPr>
              <w:t>3....</w:t>
            </w:r>
          </w:p>
        </w:tc>
        <w:tc>
          <w:tcPr>
            <w:tcW w:w="858" w:type="dxa"/>
            <w:vAlign w:val="top"/>
          </w:tcPr>
          <w:p w14:paraId="2085E975">
            <w:pPr>
              <w:rPr>
                <w:rFonts w:hint="eastAsia" w:ascii="仿宋" w:hAnsi="仿宋" w:eastAsia="仿宋" w:cs="仿宋"/>
                <w:sz w:val="21"/>
              </w:rPr>
            </w:pPr>
          </w:p>
        </w:tc>
        <w:tc>
          <w:tcPr>
            <w:tcW w:w="590" w:type="dxa"/>
            <w:vAlign w:val="top"/>
          </w:tcPr>
          <w:p w14:paraId="4878435E">
            <w:pPr>
              <w:rPr>
                <w:rFonts w:hint="eastAsia" w:ascii="仿宋" w:hAnsi="仿宋" w:eastAsia="仿宋" w:cs="仿宋"/>
                <w:sz w:val="21"/>
              </w:rPr>
            </w:pPr>
          </w:p>
        </w:tc>
        <w:tc>
          <w:tcPr>
            <w:tcW w:w="859" w:type="dxa"/>
            <w:vAlign w:val="top"/>
          </w:tcPr>
          <w:p w14:paraId="78A47914">
            <w:pPr>
              <w:rPr>
                <w:rFonts w:hint="eastAsia" w:ascii="仿宋" w:hAnsi="仿宋" w:eastAsia="仿宋" w:cs="仿宋"/>
                <w:sz w:val="21"/>
              </w:rPr>
            </w:pPr>
          </w:p>
        </w:tc>
        <w:tc>
          <w:tcPr>
            <w:tcW w:w="1128" w:type="dxa"/>
            <w:vAlign w:val="top"/>
          </w:tcPr>
          <w:p w14:paraId="6033A12A">
            <w:pPr>
              <w:rPr>
                <w:rFonts w:hint="eastAsia" w:ascii="仿宋" w:hAnsi="仿宋" w:eastAsia="仿宋" w:cs="仿宋"/>
                <w:sz w:val="21"/>
              </w:rPr>
            </w:pPr>
          </w:p>
        </w:tc>
        <w:tc>
          <w:tcPr>
            <w:tcW w:w="590" w:type="dxa"/>
            <w:vAlign w:val="top"/>
          </w:tcPr>
          <w:p w14:paraId="1A579597">
            <w:pPr>
              <w:rPr>
                <w:rFonts w:hint="eastAsia" w:ascii="仿宋" w:hAnsi="仿宋" w:eastAsia="仿宋" w:cs="仿宋"/>
                <w:sz w:val="21"/>
              </w:rPr>
            </w:pPr>
          </w:p>
        </w:tc>
        <w:tc>
          <w:tcPr>
            <w:tcW w:w="590" w:type="dxa"/>
            <w:vAlign w:val="top"/>
          </w:tcPr>
          <w:p w14:paraId="3358B9E2">
            <w:pPr>
              <w:rPr>
                <w:rFonts w:hint="eastAsia" w:ascii="仿宋" w:hAnsi="仿宋" w:eastAsia="仿宋" w:cs="仿宋"/>
                <w:sz w:val="21"/>
              </w:rPr>
            </w:pPr>
          </w:p>
        </w:tc>
        <w:tc>
          <w:tcPr>
            <w:tcW w:w="590" w:type="dxa"/>
            <w:vAlign w:val="top"/>
          </w:tcPr>
          <w:p w14:paraId="7E4E35A7">
            <w:pPr>
              <w:rPr>
                <w:rFonts w:hint="eastAsia" w:ascii="仿宋" w:hAnsi="仿宋" w:eastAsia="仿宋" w:cs="仿宋"/>
                <w:sz w:val="21"/>
              </w:rPr>
            </w:pPr>
          </w:p>
        </w:tc>
        <w:tc>
          <w:tcPr>
            <w:tcW w:w="590" w:type="dxa"/>
            <w:vAlign w:val="top"/>
          </w:tcPr>
          <w:p w14:paraId="418E97EA">
            <w:pPr>
              <w:rPr>
                <w:rFonts w:hint="eastAsia" w:ascii="仿宋" w:hAnsi="仿宋" w:eastAsia="仿宋" w:cs="仿宋"/>
                <w:sz w:val="21"/>
              </w:rPr>
            </w:pPr>
          </w:p>
        </w:tc>
        <w:tc>
          <w:tcPr>
            <w:tcW w:w="595" w:type="dxa"/>
            <w:vAlign w:val="top"/>
          </w:tcPr>
          <w:p w14:paraId="556E922A">
            <w:pPr>
              <w:rPr>
                <w:rFonts w:hint="eastAsia" w:ascii="仿宋" w:hAnsi="仿宋" w:eastAsia="仿宋" w:cs="仿宋"/>
                <w:sz w:val="21"/>
              </w:rPr>
            </w:pPr>
          </w:p>
        </w:tc>
      </w:tr>
      <w:tr w14:paraId="29F3E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8532" w:type="dxa"/>
            <w:gridSpan w:val="11"/>
            <w:vAlign w:val="top"/>
          </w:tcPr>
          <w:p w14:paraId="123B324F">
            <w:pPr>
              <w:spacing w:before="126" w:line="223" w:lineRule="auto"/>
              <w:ind w:left="111"/>
              <w:rPr>
                <w:rFonts w:hint="eastAsia" w:ascii="仿宋" w:hAnsi="仿宋" w:eastAsia="仿宋" w:cs="仿宋"/>
                <w:sz w:val="24"/>
                <w:szCs w:val="24"/>
              </w:rPr>
            </w:pPr>
            <w:r>
              <w:rPr>
                <w:rFonts w:hint="eastAsia" w:ascii="仿宋" w:hAnsi="仿宋" w:eastAsia="仿宋" w:cs="仿宋"/>
                <w:spacing w:val="1"/>
                <w:sz w:val="24"/>
                <w:szCs w:val="24"/>
              </w:rPr>
              <w:t>总</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价（元</w:t>
            </w:r>
            <w:r>
              <w:rPr>
                <w:rFonts w:hint="eastAsia" w:ascii="仿宋" w:hAnsi="仿宋" w:eastAsia="仿宋" w:cs="仿宋"/>
                <w:spacing w:val="-46"/>
                <w:sz w:val="24"/>
                <w:szCs w:val="24"/>
              </w:rPr>
              <w:t>）：</w:t>
            </w:r>
            <w:r>
              <w:rPr>
                <w:rFonts w:hint="eastAsia" w:ascii="仿宋" w:hAnsi="仿宋" w:eastAsia="仿宋" w:cs="仿宋"/>
                <w:spacing w:val="51"/>
                <w:w w:val="101"/>
                <w:sz w:val="24"/>
                <w:szCs w:val="24"/>
              </w:rPr>
              <w:t xml:space="preserve"> </w:t>
            </w:r>
            <w:r>
              <w:rPr>
                <w:rFonts w:hint="eastAsia" w:ascii="仿宋" w:hAnsi="仿宋" w:eastAsia="仿宋" w:cs="仿宋"/>
                <w:spacing w:val="-46"/>
                <w:sz w:val="24"/>
                <w:szCs w:val="24"/>
              </w:rPr>
              <w:t>（</w:t>
            </w:r>
            <w:r>
              <w:rPr>
                <w:rFonts w:hint="eastAsia" w:ascii="仿宋" w:hAnsi="仿宋" w:eastAsia="仿宋" w:cs="仿宋"/>
                <w:b/>
                <w:bCs/>
                <w:spacing w:val="1"/>
                <w:sz w:val="24"/>
                <w:szCs w:val="24"/>
              </w:rPr>
              <w:t>质保期外报价）</w:t>
            </w:r>
          </w:p>
        </w:tc>
      </w:tr>
    </w:tbl>
    <w:p w14:paraId="19D8F8DF">
      <w:pPr>
        <w:spacing w:before="70" w:line="360" w:lineRule="auto"/>
        <w:ind w:left="655"/>
        <w:rPr>
          <w:rFonts w:hint="eastAsia" w:ascii="仿宋" w:hAnsi="仿宋" w:eastAsia="仿宋" w:cs="仿宋"/>
          <w:color w:val="404040"/>
          <w:spacing w:val="-1"/>
          <w:sz w:val="24"/>
          <w:szCs w:val="24"/>
        </w:rPr>
      </w:pPr>
    </w:p>
    <w:p w14:paraId="7F9DD54A">
      <w:pPr>
        <w:spacing w:before="70" w:line="360" w:lineRule="auto"/>
        <w:ind w:left="655"/>
        <w:rPr>
          <w:rFonts w:hint="eastAsia" w:ascii="仿宋" w:hAnsi="仿宋" w:eastAsia="仿宋" w:cs="仿宋"/>
          <w:color w:val="404040"/>
          <w:spacing w:val="-1"/>
          <w:sz w:val="24"/>
          <w:szCs w:val="24"/>
        </w:rPr>
      </w:pPr>
    </w:p>
    <w:p w14:paraId="2F89C749">
      <w:pPr>
        <w:spacing w:before="70" w:line="360" w:lineRule="auto"/>
        <w:ind w:left="655"/>
        <w:rPr>
          <w:rFonts w:hint="default" w:ascii="仿宋" w:hAnsi="仿宋" w:eastAsia="仿宋" w:cs="仿宋"/>
          <w:sz w:val="24"/>
          <w:szCs w:val="24"/>
          <w:u w:val="single"/>
          <w:lang w:val="en-US" w:eastAsia="zh-CN"/>
        </w:rPr>
      </w:pPr>
      <w:r>
        <w:rPr>
          <w:rFonts w:hint="eastAsia" w:ascii="仿宋" w:hAnsi="仿宋" w:eastAsia="仿宋" w:cs="仿宋"/>
          <w:color w:val="404040"/>
          <w:spacing w:val="-1"/>
          <w:sz w:val="24"/>
          <w:szCs w:val="24"/>
        </w:rPr>
        <w:t>投标人名称（公章</w:t>
      </w:r>
      <w:r>
        <w:rPr>
          <w:rFonts w:hint="eastAsia" w:ascii="仿宋" w:hAnsi="仿宋" w:eastAsia="仿宋" w:cs="仿宋"/>
          <w:color w:val="404040"/>
          <w:spacing w:val="-24"/>
          <w:sz w:val="24"/>
          <w:szCs w:val="24"/>
        </w:rPr>
        <w:t>）：</w:t>
      </w:r>
      <w:r>
        <w:rPr>
          <w:rFonts w:hint="eastAsia" w:ascii="仿宋" w:hAnsi="仿宋" w:eastAsia="仿宋" w:cs="仿宋"/>
          <w:color w:val="404040"/>
          <w:spacing w:val="-24"/>
          <w:sz w:val="24"/>
          <w:szCs w:val="24"/>
          <w:u w:val="single"/>
          <w:lang w:val="en-US" w:eastAsia="zh-CN"/>
        </w:rPr>
        <w:t xml:space="preserve">                                                 </w:t>
      </w:r>
    </w:p>
    <w:p w14:paraId="4557C381">
      <w:pPr>
        <w:spacing w:before="21" w:line="360" w:lineRule="auto"/>
        <w:ind w:left="655"/>
        <w:rPr>
          <w:rFonts w:hint="default" w:ascii="仿宋" w:hAnsi="仿宋" w:eastAsia="仿宋" w:cs="仿宋"/>
          <w:sz w:val="21"/>
          <w:u w:val="single"/>
          <w:lang w:val="en-US" w:eastAsia="zh-CN"/>
        </w:rPr>
      </w:pPr>
      <w:r>
        <w:rPr>
          <w:rFonts w:hint="eastAsia" w:ascii="仿宋" w:hAnsi="仿宋" w:eastAsia="仿宋" w:cs="仿宋"/>
          <w:color w:val="404040"/>
          <w:spacing w:val="-1"/>
          <w:sz w:val="24"/>
          <w:szCs w:val="24"/>
        </w:rPr>
        <w:t>投标人法人或授权代表（签/章</w:t>
      </w:r>
      <w:r>
        <w:rPr>
          <w:rFonts w:hint="eastAsia" w:ascii="仿宋" w:hAnsi="仿宋" w:eastAsia="仿宋" w:cs="仿宋"/>
          <w:color w:val="404040"/>
          <w:spacing w:val="-21"/>
          <w:sz w:val="24"/>
          <w:szCs w:val="24"/>
        </w:rPr>
        <w:t>）：</w:t>
      </w:r>
      <w:r>
        <w:rPr>
          <w:rFonts w:hint="eastAsia" w:ascii="仿宋" w:hAnsi="仿宋" w:eastAsia="仿宋" w:cs="仿宋"/>
          <w:color w:val="404040"/>
          <w:spacing w:val="-21"/>
          <w:sz w:val="24"/>
          <w:szCs w:val="24"/>
          <w:u w:val="single"/>
          <w:lang w:val="en-US" w:eastAsia="zh-CN"/>
        </w:rPr>
        <w:t xml:space="preserve">                             </w:t>
      </w:r>
    </w:p>
    <w:p w14:paraId="306B5925">
      <w:pPr>
        <w:spacing w:before="104" w:line="360" w:lineRule="auto"/>
        <w:ind w:left="687"/>
        <w:rPr>
          <w:rFonts w:hint="default" w:ascii="仿宋" w:hAnsi="仿宋" w:eastAsia="仿宋" w:cs="仿宋"/>
          <w:sz w:val="24"/>
          <w:szCs w:val="24"/>
          <w:u w:val="single"/>
          <w:lang w:val="en-US" w:eastAsia="zh-CN"/>
        </w:rPr>
      </w:pPr>
      <w:r>
        <w:rPr>
          <w:rFonts w:hint="eastAsia" w:ascii="仿宋" w:hAnsi="仿宋" w:eastAsia="仿宋" w:cs="仿宋"/>
          <w:color w:val="404040"/>
          <w:spacing w:val="-11"/>
          <w:sz w:val="24"/>
          <w:szCs w:val="24"/>
        </w:rPr>
        <w:t>日</w:t>
      </w:r>
      <w:r>
        <w:rPr>
          <w:rFonts w:hint="eastAsia" w:ascii="仿宋" w:hAnsi="仿宋" w:eastAsia="仿宋" w:cs="仿宋"/>
          <w:color w:val="404040"/>
          <w:spacing w:val="5"/>
          <w:sz w:val="24"/>
          <w:szCs w:val="24"/>
        </w:rPr>
        <w:t xml:space="preserve">         </w:t>
      </w:r>
      <w:r>
        <w:rPr>
          <w:rFonts w:hint="eastAsia" w:ascii="仿宋" w:hAnsi="仿宋" w:eastAsia="仿宋" w:cs="仿宋"/>
          <w:color w:val="404040"/>
          <w:spacing w:val="-11"/>
          <w:sz w:val="24"/>
          <w:szCs w:val="24"/>
        </w:rPr>
        <w:t>期 ：</w:t>
      </w:r>
      <w:r>
        <w:rPr>
          <w:rFonts w:hint="eastAsia" w:ascii="仿宋" w:hAnsi="仿宋" w:eastAsia="仿宋" w:cs="仿宋"/>
          <w:color w:val="404040"/>
          <w:spacing w:val="-11"/>
          <w:sz w:val="24"/>
          <w:szCs w:val="24"/>
          <w:u w:val="single"/>
          <w:lang w:val="en-US" w:eastAsia="zh-CN"/>
        </w:rPr>
        <w:t xml:space="preserve">                                        </w:t>
      </w:r>
    </w:p>
    <w:p w14:paraId="68A056AB">
      <w:pPr>
        <w:spacing w:before="86" w:line="360" w:lineRule="auto"/>
        <w:ind w:left="654"/>
        <w:rPr>
          <w:rFonts w:hint="eastAsia" w:ascii="仿宋" w:hAnsi="仿宋" w:eastAsia="仿宋" w:cs="仿宋"/>
          <w:sz w:val="24"/>
          <w:szCs w:val="24"/>
        </w:rPr>
      </w:pPr>
      <w:r>
        <w:rPr>
          <w:rFonts w:hint="eastAsia" w:ascii="仿宋" w:hAnsi="仿宋" w:eastAsia="仿宋" w:cs="仿宋"/>
          <w:color w:val="404040"/>
          <w:spacing w:val="-4"/>
          <w:sz w:val="24"/>
          <w:szCs w:val="24"/>
        </w:rPr>
        <w:t>注： 1.表格长度方向可做扩展根据需求可补</w:t>
      </w:r>
      <w:r>
        <w:rPr>
          <w:rFonts w:hint="eastAsia" w:ascii="仿宋" w:hAnsi="仿宋" w:eastAsia="仿宋" w:cs="仿宋"/>
          <w:color w:val="404040"/>
          <w:spacing w:val="-5"/>
          <w:sz w:val="24"/>
          <w:szCs w:val="24"/>
        </w:rPr>
        <w:t>充相关资料， 但不可减少。</w:t>
      </w:r>
    </w:p>
    <w:p w14:paraId="48649ADE">
      <w:pPr>
        <w:spacing w:line="360" w:lineRule="auto"/>
        <w:ind w:left="665"/>
        <w:rPr>
          <w:rFonts w:hint="eastAsia" w:ascii="仿宋" w:hAnsi="仿宋" w:eastAsia="仿宋" w:cs="仿宋"/>
          <w:sz w:val="24"/>
          <w:szCs w:val="24"/>
        </w:rPr>
      </w:pPr>
      <w:r>
        <w:rPr>
          <w:rFonts w:hint="eastAsia" w:ascii="仿宋" w:hAnsi="仿宋" w:eastAsia="仿宋" w:cs="仿宋"/>
          <w:color w:val="404040"/>
          <w:spacing w:val="-3"/>
          <w:sz w:val="24"/>
          <w:szCs w:val="24"/>
        </w:rPr>
        <w:t>2、备品备件设备分项报价不合计于开标一览表总价，单独名列即可。</w:t>
      </w:r>
    </w:p>
    <w:p w14:paraId="57729C1F">
      <w:pPr>
        <w:spacing w:before="40" w:line="360" w:lineRule="auto"/>
        <w:ind w:left="1191" w:right="115" w:hanging="523"/>
        <w:rPr>
          <w:rFonts w:hint="eastAsia" w:ascii="仿宋" w:hAnsi="仿宋" w:eastAsia="仿宋" w:cs="仿宋"/>
          <w:sz w:val="24"/>
          <w:szCs w:val="24"/>
        </w:rPr>
      </w:pPr>
      <w:r>
        <w:rPr>
          <w:rFonts w:hint="eastAsia" w:ascii="仿宋" w:hAnsi="仿宋" w:eastAsia="仿宋" w:cs="仿宋"/>
          <w:color w:val="404040"/>
          <w:spacing w:val="-3"/>
          <w:sz w:val="24"/>
          <w:szCs w:val="24"/>
        </w:rPr>
        <w:t>3、备品备件分为两部分（1、质保期内免费的备品备件、2</w:t>
      </w:r>
      <w:r>
        <w:rPr>
          <w:rFonts w:hint="eastAsia" w:ascii="仿宋" w:hAnsi="仿宋" w:eastAsia="仿宋" w:cs="仿宋"/>
          <w:color w:val="404040"/>
          <w:spacing w:val="-4"/>
          <w:sz w:val="24"/>
          <w:szCs w:val="24"/>
        </w:rPr>
        <w:t>、质保期外备品</w:t>
      </w:r>
      <w:r>
        <w:rPr>
          <w:rFonts w:hint="eastAsia" w:ascii="仿宋" w:hAnsi="仿宋" w:eastAsia="仿宋" w:cs="仿宋"/>
          <w:color w:val="404040"/>
          <w:spacing w:val="-1"/>
          <w:sz w:val="24"/>
          <w:szCs w:val="24"/>
        </w:rPr>
        <w:t>备件报价）</w:t>
      </w:r>
    </w:p>
    <w:p w14:paraId="51048BAE">
      <w:pPr>
        <w:spacing w:line="360" w:lineRule="auto"/>
        <w:rPr>
          <w:rFonts w:hint="eastAsia" w:ascii="仿宋" w:hAnsi="仿宋" w:eastAsia="仿宋" w:cs="仿宋"/>
          <w:sz w:val="24"/>
          <w:szCs w:val="24"/>
        </w:rPr>
        <w:sectPr>
          <w:type w:val="continuous"/>
          <w:pgSz w:w="11906" w:h="16839"/>
          <w:pgMar w:top="1274" w:right="1682" w:bottom="1171" w:left="1686" w:header="852" w:footer="992" w:gutter="0"/>
          <w:pgNumType w:fmt="decimal"/>
          <w:cols w:equalWidth="0" w:num="1">
            <w:col w:w="8538"/>
          </w:cols>
        </w:sectPr>
      </w:pPr>
    </w:p>
    <w:p w14:paraId="7F62F9EF">
      <w:pPr>
        <w:spacing w:line="149" w:lineRule="exact"/>
        <w:rPr>
          <w:rFonts w:hint="eastAsia" w:ascii="仿宋" w:hAnsi="仿宋" w:eastAsia="仿宋" w:cs="仿宋"/>
        </w:rPr>
      </w:pPr>
    </w:p>
    <w:p w14:paraId="190D3A0A">
      <w:pPr>
        <w:spacing w:line="149" w:lineRule="exact"/>
        <w:rPr>
          <w:rFonts w:hint="eastAsia" w:ascii="仿宋" w:hAnsi="仿宋" w:eastAsia="仿宋" w:cs="仿宋"/>
        </w:rPr>
        <w:sectPr>
          <w:headerReference r:id="rId30" w:type="default"/>
          <w:footerReference r:id="rId31" w:type="default"/>
          <w:pgSz w:w="11906" w:h="16839"/>
          <w:pgMar w:top="1274" w:right="1328" w:bottom="1171" w:left="1328" w:header="852" w:footer="992" w:gutter="0"/>
          <w:pgNumType w:fmt="decimal"/>
          <w:cols w:equalWidth="0" w:num="1">
            <w:col w:w="9250"/>
          </w:cols>
        </w:sectPr>
      </w:pPr>
    </w:p>
    <w:p w14:paraId="40565753">
      <w:pPr>
        <w:spacing w:line="329" w:lineRule="auto"/>
        <w:rPr>
          <w:rFonts w:hint="eastAsia" w:ascii="仿宋" w:hAnsi="仿宋" w:eastAsia="仿宋" w:cs="仿宋"/>
          <w:sz w:val="21"/>
        </w:rPr>
      </w:pPr>
    </w:p>
    <w:p w14:paraId="3BCE65F1">
      <w:pPr>
        <w:spacing w:line="330" w:lineRule="auto"/>
        <w:rPr>
          <w:rFonts w:hint="eastAsia" w:ascii="仿宋" w:hAnsi="仿宋" w:eastAsia="仿宋" w:cs="仿宋"/>
          <w:sz w:val="21"/>
        </w:rPr>
      </w:pPr>
    </w:p>
    <w:p w14:paraId="73F25885">
      <w:pPr>
        <w:spacing w:before="103" w:line="237" w:lineRule="exact"/>
        <w:ind w:left="471"/>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47B6F182">
      <w:pPr>
        <w:spacing w:line="14" w:lineRule="auto"/>
        <w:rPr>
          <w:rFonts w:hint="eastAsia" w:ascii="仿宋" w:hAnsi="仿宋" w:eastAsia="仿宋" w:cs="仿宋"/>
          <w:sz w:val="2"/>
        </w:rPr>
      </w:pPr>
      <w:r>
        <w:rPr>
          <w:rFonts w:hint="eastAsia" w:ascii="仿宋" w:hAnsi="仿宋" w:eastAsia="仿宋" w:cs="仿宋"/>
          <w:sz w:val="2"/>
          <w:szCs w:val="2"/>
        </w:rPr>
        <w:br w:type="column"/>
      </w:r>
    </w:p>
    <w:p w14:paraId="6327EA73">
      <w:pPr>
        <w:pStyle w:val="5"/>
        <w:spacing w:before="54" w:line="220" w:lineRule="auto"/>
        <w:rPr>
          <w:rFonts w:hint="eastAsia" w:ascii="仿宋" w:hAnsi="仿宋" w:eastAsia="仿宋" w:cs="仿宋"/>
        </w:rPr>
      </w:pPr>
      <w:r>
        <w:rPr>
          <w:rFonts w:hint="eastAsia" w:ascii="仿宋" w:hAnsi="仿宋" w:eastAsia="仿宋" w:cs="仿宋"/>
          <w:b/>
          <w:bCs/>
          <w:spacing w:val="-3"/>
          <w:lang w:val="en-US" w:eastAsia="zh-CN"/>
        </w:rPr>
        <w:t>4-1</w:t>
      </w:r>
      <w:r>
        <w:rPr>
          <w:rFonts w:hint="eastAsia" w:ascii="仿宋" w:hAnsi="仿宋" w:eastAsia="仿宋" w:cs="仿宋"/>
          <w:spacing w:val="-3"/>
        </w:rPr>
        <w:t xml:space="preserve">  </w:t>
      </w:r>
      <w:r>
        <w:rPr>
          <w:rFonts w:hint="eastAsia" w:ascii="仿宋" w:hAnsi="仿宋" w:eastAsia="仿宋" w:cs="仿宋"/>
          <w:b/>
          <w:bCs/>
          <w:spacing w:val="-3"/>
        </w:rPr>
        <w:t>技术规格偏离表</w:t>
      </w:r>
    </w:p>
    <w:p w14:paraId="350906F9">
      <w:pPr>
        <w:spacing w:line="270" w:lineRule="auto"/>
        <w:rPr>
          <w:rFonts w:hint="eastAsia" w:ascii="仿宋" w:hAnsi="仿宋" w:eastAsia="仿宋" w:cs="仿宋"/>
          <w:sz w:val="21"/>
        </w:rPr>
      </w:pPr>
    </w:p>
    <w:p w14:paraId="2E31A1E0">
      <w:pPr>
        <w:spacing w:before="103" w:line="239" w:lineRule="exact"/>
        <w:ind w:left="607"/>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4B7324E0">
      <w:pPr>
        <w:spacing w:line="14" w:lineRule="auto"/>
        <w:rPr>
          <w:rFonts w:hint="eastAsia" w:ascii="仿宋" w:hAnsi="仿宋" w:eastAsia="仿宋" w:cs="仿宋"/>
          <w:sz w:val="2"/>
        </w:rPr>
      </w:pPr>
      <w:r>
        <w:rPr>
          <w:rFonts w:hint="eastAsia" w:ascii="仿宋" w:hAnsi="仿宋" w:eastAsia="仿宋" w:cs="仿宋"/>
          <w:sz w:val="2"/>
          <w:szCs w:val="2"/>
        </w:rPr>
        <w:br w:type="column"/>
      </w:r>
    </w:p>
    <w:p w14:paraId="356FEC3C">
      <w:pPr>
        <w:spacing w:line="329" w:lineRule="auto"/>
        <w:rPr>
          <w:rFonts w:hint="eastAsia" w:ascii="仿宋" w:hAnsi="仿宋" w:eastAsia="仿宋" w:cs="仿宋"/>
          <w:sz w:val="21"/>
        </w:rPr>
      </w:pPr>
    </w:p>
    <w:p w14:paraId="18B71AB6">
      <w:pPr>
        <w:spacing w:line="329" w:lineRule="auto"/>
        <w:rPr>
          <w:rFonts w:hint="eastAsia" w:ascii="仿宋" w:hAnsi="仿宋" w:eastAsia="仿宋" w:cs="仿宋"/>
          <w:sz w:val="21"/>
        </w:rPr>
      </w:pPr>
    </w:p>
    <w:p w14:paraId="486DFDDE">
      <w:pPr>
        <w:spacing w:before="103" w:line="237" w:lineRule="exact"/>
        <w:rPr>
          <w:rFonts w:hint="eastAsia" w:ascii="仿宋" w:hAnsi="仿宋" w:eastAsia="仿宋" w:cs="仿宋"/>
          <w:sz w:val="24"/>
          <w:szCs w:val="24"/>
        </w:rPr>
      </w:pPr>
      <w:r>
        <w:rPr>
          <w:rFonts w:hint="eastAsia" w:ascii="仿宋" w:hAnsi="仿宋" w:eastAsia="仿宋" w:cs="仿宋"/>
          <w:spacing w:val="-1"/>
          <w:position w:val="-2"/>
          <w:sz w:val="24"/>
          <w:szCs w:val="24"/>
        </w:rPr>
        <w:t>包号:</w:t>
      </w:r>
    </w:p>
    <w:p w14:paraId="2173F43E">
      <w:pPr>
        <w:spacing w:line="237"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3">
            <w:col w:w="3541" w:space="100"/>
            <w:col w:w="3567" w:space="100"/>
            <w:col w:w="1943"/>
          </w:cols>
        </w:sectPr>
      </w:pPr>
    </w:p>
    <w:p w14:paraId="4B20541F">
      <w:pPr>
        <w:spacing w:before="205"/>
        <w:rPr>
          <w:rFonts w:hint="eastAsia" w:ascii="仿宋" w:hAnsi="仿宋" w:eastAsia="仿宋" w:cs="仿宋"/>
        </w:rPr>
      </w:pPr>
    </w:p>
    <w:tbl>
      <w:tblPr>
        <w:tblStyle w:val="27"/>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48029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top"/>
          </w:tcPr>
          <w:p w14:paraId="0B446A99">
            <w:pPr>
              <w:spacing w:before="320" w:line="184" w:lineRule="auto"/>
              <w:ind w:left="197"/>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29" w:type="dxa"/>
            <w:vAlign w:val="top"/>
          </w:tcPr>
          <w:p w14:paraId="732DEB6E">
            <w:pPr>
              <w:spacing w:before="322" w:line="183" w:lineRule="auto"/>
              <w:ind w:left="186"/>
              <w:rPr>
                <w:rFonts w:hint="eastAsia" w:ascii="仿宋" w:hAnsi="仿宋" w:eastAsia="仿宋" w:cs="仿宋"/>
                <w:sz w:val="24"/>
                <w:szCs w:val="24"/>
              </w:rPr>
            </w:pPr>
            <w:r>
              <w:rPr>
                <w:rFonts w:hint="eastAsia" w:ascii="仿宋" w:hAnsi="仿宋" w:eastAsia="仿宋" w:cs="仿宋"/>
                <w:spacing w:val="-2"/>
                <w:sz w:val="24"/>
                <w:szCs w:val="24"/>
              </w:rPr>
              <w:t>货物名称</w:t>
            </w:r>
          </w:p>
        </w:tc>
        <w:tc>
          <w:tcPr>
            <w:tcW w:w="2471" w:type="dxa"/>
            <w:vAlign w:val="top"/>
          </w:tcPr>
          <w:p w14:paraId="65EA5DC0">
            <w:pPr>
              <w:spacing w:before="322" w:line="183" w:lineRule="auto"/>
              <w:ind w:left="530"/>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1330" w:type="dxa"/>
            <w:vAlign w:val="top"/>
          </w:tcPr>
          <w:p w14:paraId="2722C036">
            <w:pPr>
              <w:spacing w:before="322" w:line="183" w:lineRule="auto"/>
              <w:ind w:left="185"/>
              <w:rPr>
                <w:rFonts w:hint="eastAsia" w:ascii="仿宋" w:hAnsi="仿宋" w:eastAsia="仿宋" w:cs="仿宋"/>
                <w:sz w:val="24"/>
                <w:szCs w:val="24"/>
              </w:rPr>
            </w:pPr>
            <w:r>
              <w:rPr>
                <w:rFonts w:hint="eastAsia" w:ascii="仿宋" w:hAnsi="仿宋" w:eastAsia="仿宋" w:cs="仿宋"/>
                <w:spacing w:val="-1"/>
                <w:sz w:val="24"/>
                <w:szCs w:val="24"/>
              </w:rPr>
              <w:t>招标规格</w:t>
            </w:r>
          </w:p>
        </w:tc>
        <w:tc>
          <w:tcPr>
            <w:tcW w:w="1330" w:type="dxa"/>
            <w:vAlign w:val="top"/>
          </w:tcPr>
          <w:p w14:paraId="7DB0FEC6">
            <w:pPr>
              <w:spacing w:before="322" w:line="183" w:lineRule="auto"/>
              <w:ind w:left="187"/>
              <w:rPr>
                <w:rFonts w:hint="eastAsia" w:ascii="仿宋" w:hAnsi="仿宋" w:eastAsia="仿宋" w:cs="仿宋"/>
                <w:sz w:val="24"/>
                <w:szCs w:val="24"/>
              </w:rPr>
            </w:pPr>
            <w:r>
              <w:rPr>
                <w:rFonts w:hint="eastAsia" w:ascii="仿宋" w:hAnsi="仿宋" w:eastAsia="仿宋" w:cs="仿宋"/>
                <w:spacing w:val="-1"/>
                <w:sz w:val="24"/>
                <w:szCs w:val="24"/>
              </w:rPr>
              <w:t>投标规格</w:t>
            </w:r>
          </w:p>
        </w:tc>
        <w:tc>
          <w:tcPr>
            <w:tcW w:w="950" w:type="dxa"/>
            <w:vAlign w:val="top"/>
          </w:tcPr>
          <w:p w14:paraId="22F2C114">
            <w:pPr>
              <w:spacing w:before="322" w:line="183" w:lineRule="auto"/>
              <w:ind w:left="237"/>
              <w:rPr>
                <w:rFonts w:hint="eastAsia" w:ascii="仿宋" w:hAnsi="仿宋" w:eastAsia="仿宋" w:cs="仿宋"/>
                <w:sz w:val="24"/>
                <w:szCs w:val="24"/>
              </w:rPr>
            </w:pPr>
            <w:r>
              <w:rPr>
                <w:rFonts w:hint="eastAsia" w:ascii="仿宋" w:hAnsi="仿宋" w:eastAsia="仿宋" w:cs="仿宋"/>
                <w:spacing w:val="-2"/>
                <w:sz w:val="24"/>
                <w:szCs w:val="24"/>
              </w:rPr>
              <w:t>偏离</w:t>
            </w:r>
          </w:p>
        </w:tc>
        <w:tc>
          <w:tcPr>
            <w:tcW w:w="955" w:type="dxa"/>
            <w:vAlign w:val="top"/>
          </w:tcPr>
          <w:p w14:paraId="25A5D42F">
            <w:pPr>
              <w:spacing w:before="324" w:line="182" w:lineRule="auto"/>
              <w:ind w:left="237"/>
              <w:rPr>
                <w:rFonts w:hint="eastAsia" w:ascii="仿宋" w:hAnsi="仿宋" w:eastAsia="仿宋" w:cs="仿宋"/>
                <w:sz w:val="24"/>
                <w:szCs w:val="24"/>
              </w:rPr>
            </w:pPr>
            <w:r>
              <w:rPr>
                <w:rFonts w:hint="eastAsia" w:ascii="仿宋" w:hAnsi="仿宋" w:eastAsia="仿宋" w:cs="仿宋"/>
                <w:spacing w:val="-2"/>
                <w:sz w:val="24"/>
                <w:szCs w:val="24"/>
              </w:rPr>
              <w:t>说明</w:t>
            </w:r>
          </w:p>
        </w:tc>
      </w:tr>
      <w:tr w14:paraId="0E8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50194367">
            <w:pPr>
              <w:rPr>
                <w:rFonts w:hint="eastAsia" w:ascii="仿宋" w:hAnsi="仿宋" w:eastAsia="仿宋" w:cs="仿宋"/>
                <w:sz w:val="21"/>
              </w:rPr>
            </w:pPr>
          </w:p>
        </w:tc>
        <w:tc>
          <w:tcPr>
            <w:tcW w:w="1329" w:type="dxa"/>
            <w:vAlign w:val="top"/>
          </w:tcPr>
          <w:p w14:paraId="1BE3A107">
            <w:pPr>
              <w:rPr>
                <w:rFonts w:hint="eastAsia" w:ascii="仿宋" w:hAnsi="仿宋" w:eastAsia="仿宋" w:cs="仿宋"/>
                <w:sz w:val="21"/>
              </w:rPr>
            </w:pPr>
          </w:p>
        </w:tc>
        <w:tc>
          <w:tcPr>
            <w:tcW w:w="2471" w:type="dxa"/>
            <w:vAlign w:val="top"/>
          </w:tcPr>
          <w:p w14:paraId="2A78DA5B">
            <w:pPr>
              <w:rPr>
                <w:rFonts w:hint="eastAsia" w:ascii="仿宋" w:hAnsi="仿宋" w:eastAsia="仿宋" w:cs="仿宋"/>
                <w:sz w:val="21"/>
              </w:rPr>
            </w:pPr>
          </w:p>
        </w:tc>
        <w:tc>
          <w:tcPr>
            <w:tcW w:w="1330" w:type="dxa"/>
            <w:vAlign w:val="top"/>
          </w:tcPr>
          <w:p w14:paraId="3D1D5594">
            <w:pPr>
              <w:rPr>
                <w:rFonts w:hint="eastAsia" w:ascii="仿宋" w:hAnsi="仿宋" w:eastAsia="仿宋" w:cs="仿宋"/>
                <w:sz w:val="21"/>
              </w:rPr>
            </w:pPr>
          </w:p>
        </w:tc>
        <w:tc>
          <w:tcPr>
            <w:tcW w:w="1330" w:type="dxa"/>
            <w:vAlign w:val="top"/>
          </w:tcPr>
          <w:p w14:paraId="1D228985">
            <w:pPr>
              <w:rPr>
                <w:rFonts w:hint="eastAsia" w:ascii="仿宋" w:hAnsi="仿宋" w:eastAsia="仿宋" w:cs="仿宋"/>
                <w:sz w:val="21"/>
              </w:rPr>
            </w:pPr>
          </w:p>
        </w:tc>
        <w:tc>
          <w:tcPr>
            <w:tcW w:w="950" w:type="dxa"/>
            <w:vAlign w:val="top"/>
          </w:tcPr>
          <w:p w14:paraId="66CFE116">
            <w:pPr>
              <w:rPr>
                <w:rFonts w:hint="eastAsia" w:ascii="仿宋" w:hAnsi="仿宋" w:eastAsia="仿宋" w:cs="仿宋"/>
                <w:sz w:val="21"/>
              </w:rPr>
            </w:pPr>
          </w:p>
        </w:tc>
        <w:tc>
          <w:tcPr>
            <w:tcW w:w="955" w:type="dxa"/>
            <w:vAlign w:val="top"/>
          </w:tcPr>
          <w:p w14:paraId="0ABD2061">
            <w:pPr>
              <w:rPr>
                <w:rFonts w:hint="eastAsia" w:ascii="仿宋" w:hAnsi="仿宋" w:eastAsia="仿宋" w:cs="仿宋"/>
                <w:sz w:val="21"/>
              </w:rPr>
            </w:pPr>
          </w:p>
        </w:tc>
      </w:tr>
      <w:tr w14:paraId="6C258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60489811">
            <w:pPr>
              <w:rPr>
                <w:rFonts w:hint="eastAsia" w:ascii="仿宋" w:hAnsi="仿宋" w:eastAsia="仿宋" w:cs="仿宋"/>
                <w:sz w:val="21"/>
              </w:rPr>
            </w:pPr>
          </w:p>
        </w:tc>
        <w:tc>
          <w:tcPr>
            <w:tcW w:w="1329" w:type="dxa"/>
            <w:vAlign w:val="top"/>
          </w:tcPr>
          <w:p w14:paraId="5BB53E44">
            <w:pPr>
              <w:rPr>
                <w:rFonts w:hint="eastAsia" w:ascii="仿宋" w:hAnsi="仿宋" w:eastAsia="仿宋" w:cs="仿宋"/>
                <w:sz w:val="21"/>
              </w:rPr>
            </w:pPr>
          </w:p>
        </w:tc>
        <w:tc>
          <w:tcPr>
            <w:tcW w:w="2471" w:type="dxa"/>
            <w:vAlign w:val="top"/>
          </w:tcPr>
          <w:p w14:paraId="5747041E">
            <w:pPr>
              <w:rPr>
                <w:rFonts w:hint="eastAsia" w:ascii="仿宋" w:hAnsi="仿宋" w:eastAsia="仿宋" w:cs="仿宋"/>
                <w:sz w:val="21"/>
              </w:rPr>
            </w:pPr>
          </w:p>
        </w:tc>
        <w:tc>
          <w:tcPr>
            <w:tcW w:w="1330" w:type="dxa"/>
            <w:vAlign w:val="top"/>
          </w:tcPr>
          <w:p w14:paraId="3CDC33F4">
            <w:pPr>
              <w:rPr>
                <w:rFonts w:hint="eastAsia" w:ascii="仿宋" w:hAnsi="仿宋" w:eastAsia="仿宋" w:cs="仿宋"/>
                <w:sz w:val="21"/>
              </w:rPr>
            </w:pPr>
          </w:p>
        </w:tc>
        <w:tc>
          <w:tcPr>
            <w:tcW w:w="1330" w:type="dxa"/>
            <w:vAlign w:val="top"/>
          </w:tcPr>
          <w:p w14:paraId="1135B4F0">
            <w:pPr>
              <w:rPr>
                <w:rFonts w:hint="eastAsia" w:ascii="仿宋" w:hAnsi="仿宋" w:eastAsia="仿宋" w:cs="仿宋"/>
                <w:sz w:val="21"/>
              </w:rPr>
            </w:pPr>
          </w:p>
        </w:tc>
        <w:tc>
          <w:tcPr>
            <w:tcW w:w="950" w:type="dxa"/>
            <w:vAlign w:val="top"/>
          </w:tcPr>
          <w:p w14:paraId="1216698E">
            <w:pPr>
              <w:rPr>
                <w:rFonts w:hint="eastAsia" w:ascii="仿宋" w:hAnsi="仿宋" w:eastAsia="仿宋" w:cs="仿宋"/>
                <w:sz w:val="21"/>
              </w:rPr>
            </w:pPr>
          </w:p>
        </w:tc>
        <w:tc>
          <w:tcPr>
            <w:tcW w:w="955" w:type="dxa"/>
            <w:vAlign w:val="top"/>
          </w:tcPr>
          <w:p w14:paraId="39E98B92">
            <w:pPr>
              <w:rPr>
                <w:rFonts w:hint="eastAsia" w:ascii="仿宋" w:hAnsi="仿宋" w:eastAsia="仿宋" w:cs="仿宋"/>
                <w:sz w:val="21"/>
              </w:rPr>
            </w:pPr>
          </w:p>
        </w:tc>
      </w:tr>
      <w:tr w14:paraId="18405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225A0639">
            <w:pPr>
              <w:rPr>
                <w:rFonts w:hint="eastAsia" w:ascii="仿宋" w:hAnsi="仿宋" w:eastAsia="仿宋" w:cs="仿宋"/>
                <w:sz w:val="21"/>
              </w:rPr>
            </w:pPr>
          </w:p>
        </w:tc>
        <w:tc>
          <w:tcPr>
            <w:tcW w:w="1329" w:type="dxa"/>
            <w:vAlign w:val="top"/>
          </w:tcPr>
          <w:p w14:paraId="661E5490">
            <w:pPr>
              <w:rPr>
                <w:rFonts w:hint="eastAsia" w:ascii="仿宋" w:hAnsi="仿宋" w:eastAsia="仿宋" w:cs="仿宋"/>
                <w:sz w:val="21"/>
              </w:rPr>
            </w:pPr>
          </w:p>
        </w:tc>
        <w:tc>
          <w:tcPr>
            <w:tcW w:w="2471" w:type="dxa"/>
            <w:vAlign w:val="top"/>
          </w:tcPr>
          <w:p w14:paraId="498D7D7A">
            <w:pPr>
              <w:rPr>
                <w:rFonts w:hint="eastAsia" w:ascii="仿宋" w:hAnsi="仿宋" w:eastAsia="仿宋" w:cs="仿宋"/>
                <w:sz w:val="21"/>
              </w:rPr>
            </w:pPr>
          </w:p>
        </w:tc>
        <w:tc>
          <w:tcPr>
            <w:tcW w:w="1330" w:type="dxa"/>
            <w:vAlign w:val="top"/>
          </w:tcPr>
          <w:p w14:paraId="7897041B">
            <w:pPr>
              <w:rPr>
                <w:rFonts w:hint="eastAsia" w:ascii="仿宋" w:hAnsi="仿宋" w:eastAsia="仿宋" w:cs="仿宋"/>
                <w:sz w:val="21"/>
              </w:rPr>
            </w:pPr>
          </w:p>
        </w:tc>
        <w:tc>
          <w:tcPr>
            <w:tcW w:w="1330" w:type="dxa"/>
            <w:vAlign w:val="top"/>
          </w:tcPr>
          <w:p w14:paraId="34AF337A">
            <w:pPr>
              <w:rPr>
                <w:rFonts w:hint="eastAsia" w:ascii="仿宋" w:hAnsi="仿宋" w:eastAsia="仿宋" w:cs="仿宋"/>
                <w:sz w:val="21"/>
              </w:rPr>
            </w:pPr>
          </w:p>
        </w:tc>
        <w:tc>
          <w:tcPr>
            <w:tcW w:w="950" w:type="dxa"/>
            <w:vAlign w:val="top"/>
          </w:tcPr>
          <w:p w14:paraId="6FEEA93A">
            <w:pPr>
              <w:rPr>
                <w:rFonts w:hint="eastAsia" w:ascii="仿宋" w:hAnsi="仿宋" w:eastAsia="仿宋" w:cs="仿宋"/>
                <w:sz w:val="21"/>
              </w:rPr>
            </w:pPr>
          </w:p>
        </w:tc>
        <w:tc>
          <w:tcPr>
            <w:tcW w:w="955" w:type="dxa"/>
            <w:vAlign w:val="top"/>
          </w:tcPr>
          <w:p w14:paraId="532AC75D">
            <w:pPr>
              <w:rPr>
                <w:rFonts w:hint="eastAsia" w:ascii="仿宋" w:hAnsi="仿宋" w:eastAsia="仿宋" w:cs="仿宋"/>
                <w:sz w:val="21"/>
              </w:rPr>
            </w:pPr>
          </w:p>
        </w:tc>
      </w:tr>
      <w:tr w14:paraId="14B0B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382AF894">
            <w:pPr>
              <w:rPr>
                <w:rFonts w:hint="eastAsia" w:ascii="仿宋" w:hAnsi="仿宋" w:eastAsia="仿宋" w:cs="仿宋"/>
                <w:sz w:val="21"/>
              </w:rPr>
            </w:pPr>
          </w:p>
        </w:tc>
        <w:tc>
          <w:tcPr>
            <w:tcW w:w="1329" w:type="dxa"/>
            <w:vAlign w:val="top"/>
          </w:tcPr>
          <w:p w14:paraId="5EB82E94">
            <w:pPr>
              <w:rPr>
                <w:rFonts w:hint="eastAsia" w:ascii="仿宋" w:hAnsi="仿宋" w:eastAsia="仿宋" w:cs="仿宋"/>
                <w:sz w:val="21"/>
              </w:rPr>
            </w:pPr>
          </w:p>
        </w:tc>
        <w:tc>
          <w:tcPr>
            <w:tcW w:w="2471" w:type="dxa"/>
            <w:vAlign w:val="top"/>
          </w:tcPr>
          <w:p w14:paraId="7CA36758">
            <w:pPr>
              <w:rPr>
                <w:rFonts w:hint="eastAsia" w:ascii="仿宋" w:hAnsi="仿宋" w:eastAsia="仿宋" w:cs="仿宋"/>
                <w:sz w:val="21"/>
              </w:rPr>
            </w:pPr>
          </w:p>
        </w:tc>
        <w:tc>
          <w:tcPr>
            <w:tcW w:w="1330" w:type="dxa"/>
            <w:vAlign w:val="top"/>
          </w:tcPr>
          <w:p w14:paraId="342D3FE2">
            <w:pPr>
              <w:rPr>
                <w:rFonts w:hint="eastAsia" w:ascii="仿宋" w:hAnsi="仿宋" w:eastAsia="仿宋" w:cs="仿宋"/>
                <w:sz w:val="21"/>
              </w:rPr>
            </w:pPr>
          </w:p>
        </w:tc>
        <w:tc>
          <w:tcPr>
            <w:tcW w:w="1330" w:type="dxa"/>
            <w:vAlign w:val="top"/>
          </w:tcPr>
          <w:p w14:paraId="0243594D">
            <w:pPr>
              <w:rPr>
                <w:rFonts w:hint="eastAsia" w:ascii="仿宋" w:hAnsi="仿宋" w:eastAsia="仿宋" w:cs="仿宋"/>
                <w:sz w:val="21"/>
              </w:rPr>
            </w:pPr>
          </w:p>
        </w:tc>
        <w:tc>
          <w:tcPr>
            <w:tcW w:w="950" w:type="dxa"/>
            <w:vAlign w:val="top"/>
          </w:tcPr>
          <w:p w14:paraId="0985D1B6">
            <w:pPr>
              <w:rPr>
                <w:rFonts w:hint="eastAsia" w:ascii="仿宋" w:hAnsi="仿宋" w:eastAsia="仿宋" w:cs="仿宋"/>
                <w:sz w:val="21"/>
              </w:rPr>
            </w:pPr>
          </w:p>
        </w:tc>
        <w:tc>
          <w:tcPr>
            <w:tcW w:w="955" w:type="dxa"/>
            <w:vAlign w:val="top"/>
          </w:tcPr>
          <w:p w14:paraId="314276D8">
            <w:pPr>
              <w:rPr>
                <w:rFonts w:hint="eastAsia" w:ascii="仿宋" w:hAnsi="仿宋" w:eastAsia="仿宋" w:cs="仿宋"/>
                <w:sz w:val="21"/>
              </w:rPr>
            </w:pPr>
          </w:p>
        </w:tc>
      </w:tr>
      <w:tr w14:paraId="691BA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2F58A754">
            <w:pPr>
              <w:rPr>
                <w:rFonts w:hint="eastAsia" w:ascii="仿宋" w:hAnsi="仿宋" w:eastAsia="仿宋" w:cs="仿宋"/>
                <w:sz w:val="21"/>
              </w:rPr>
            </w:pPr>
          </w:p>
        </w:tc>
        <w:tc>
          <w:tcPr>
            <w:tcW w:w="1329" w:type="dxa"/>
            <w:vAlign w:val="top"/>
          </w:tcPr>
          <w:p w14:paraId="30A12E9E">
            <w:pPr>
              <w:rPr>
                <w:rFonts w:hint="eastAsia" w:ascii="仿宋" w:hAnsi="仿宋" w:eastAsia="仿宋" w:cs="仿宋"/>
                <w:sz w:val="21"/>
              </w:rPr>
            </w:pPr>
          </w:p>
        </w:tc>
        <w:tc>
          <w:tcPr>
            <w:tcW w:w="2471" w:type="dxa"/>
            <w:vAlign w:val="top"/>
          </w:tcPr>
          <w:p w14:paraId="7D683B89">
            <w:pPr>
              <w:rPr>
                <w:rFonts w:hint="eastAsia" w:ascii="仿宋" w:hAnsi="仿宋" w:eastAsia="仿宋" w:cs="仿宋"/>
                <w:sz w:val="21"/>
              </w:rPr>
            </w:pPr>
          </w:p>
        </w:tc>
        <w:tc>
          <w:tcPr>
            <w:tcW w:w="1330" w:type="dxa"/>
            <w:vAlign w:val="top"/>
          </w:tcPr>
          <w:p w14:paraId="58CA4117">
            <w:pPr>
              <w:rPr>
                <w:rFonts w:hint="eastAsia" w:ascii="仿宋" w:hAnsi="仿宋" w:eastAsia="仿宋" w:cs="仿宋"/>
                <w:sz w:val="21"/>
              </w:rPr>
            </w:pPr>
          </w:p>
        </w:tc>
        <w:tc>
          <w:tcPr>
            <w:tcW w:w="1330" w:type="dxa"/>
            <w:vAlign w:val="top"/>
          </w:tcPr>
          <w:p w14:paraId="2E137929">
            <w:pPr>
              <w:rPr>
                <w:rFonts w:hint="eastAsia" w:ascii="仿宋" w:hAnsi="仿宋" w:eastAsia="仿宋" w:cs="仿宋"/>
                <w:sz w:val="21"/>
              </w:rPr>
            </w:pPr>
          </w:p>
        </w:tc>
        <w:tc>
          <w:tcPr>
            <w:tcW w:w="950" w:type="dxa"/>
            <w:vAlign w:val="top"/>
          </w:tcPr>
          <w:p w14:paraId="24558C82">
            <w:pPr>
              <w:rPr>
                <w:rFonts w:hint="eastAsia" w:ascii="仿宋" w:hAnsi="仿宋" w:eastAsia="仿宋" w:cs="仿宋"/>
                <w:sz w:val="21"/>
              </w:rPr>
            </w:pPr>
          </w:p>
        </w:tc>
        <w:tc>
          <w:tcPr>
            <w:tcW w:w="955" w:type="dxa"/>
            <w:vAlign w:val="top"/>
          </w:tcPr>
          <w:p w14:paraId="2AB1FBC4">
            <w:pPr>
              <w:rPr>
                <w:rFonts w:hint="eastAsia" w:ascii="仿宋" w:hAnsi="仿宋" w:eastAsia="仿宋" w:cs="仿宋"/>
                <w:sz w:val="21"/>
              </w:rPr>
            </w:pPr>
          </w:p>
        </w:tc>
      </w:tr>
      <w:tr w14:paraId="18D67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4C38EEB8">
            <w:pPr>
              <w:rPr>
                <w:rFonts w:hint="eastAsia" w:ascii="仿宋" w:hAnsi="仿宋" w:eastAsia="仿宋" w:cs="仿宋"/>
                <w:sz w:val="21"/>
              </w:rPr>
            </w:pPr>
          </w:p>
        </w:tc>
        <w:tc>
          <w:tcPr>
            <w:tcW w:w="1329" w:type="dxa"/>
            <w:vAlign w:val="top"/>
          </w:tcPr>
          <w:p w14:paraId="6747A63D">
            <w:pPr>
              <w:rPr>
                <w:rFonts w:hint="eastAsia" w:ascii="仿宋" w:hAnsi="仿宋" w:eastAsia="仿宋" w:cs="仿宋"/>
                <w:sz w:val="21"/>
              </w:rPr>
            </w:pPr>
          </w:p>
        </w:tc>
        <w:tc>
          <w:tcPr>
            <w:tcW w:w="2471" w:type="dxa"/>
            <w:vAlign w:val="top"/>
          </w:tcPr>
          <w:p w14:paraId="7D7E2B86">
            <w:pPr>
              <w:rPr>
                <w:rFonts w:hint="eastAsia" w:ascii="仿宋" w:hAnsi="仿宋" w:eastAsia="仿宋" w:cs="仿宋"/>
                <w:sz w:val="21"/>
              </w:rPr>
            </w:pPr>
          </w:p>
        </w:tc>
        <w:tc>
          <w:tcPr>
            <w:tcW w:w="1330" w:type="dxa"/>
            <w:vAlign w:val="top"/>
          </w:tcPr>
          <w:p w14:paraId="1C9C591D">
            <w:pPr>
              <w:rPr>
                <w:rFonts w:hint="eastAsia" w:ascii="仿宋" w:hAnsi="仿宋" w:eastAsia="仿宋" w:cs="仿宋"/>
                <w:sz w:val="21"/>
              </w:rPr>
            </w:pPr>
          </w:p>
        </w:tc>
        <w:tc>
          <w:tcPr>
            <w:tcW w:w="1330" w:type="dxa"/>
            <w:vAlign w:val="top"/>
          </w:tcPr>
          <w:p w14:paraId="6726A14C">
            <w:pPr>
              <w:rPr>
                <w:rFonts w:hint="eastAsia" w:ascii="仿宋" w:hAnsi="仿宋" w:eastAsia="仿宋" w:cs="仿宋"/>
                <w:sz w:val="21"/>
              </w:rPr>
            </w:pPr>
          </w:p>
        </w:tc>
        <w:tc>
          <w:tcPr>
            <w:tcW w:w="950" w:type="dxa"/>
            <w:vAlign w:val="top"/>
          </w:tcPr>
          <w:p w14:paraId="092DC6DB">
            <w:pPr>
              <w:rPr>
                <w:rFonts w:hint="eastAsia" w:ascii="仿宋" w:hAnsi="仿宋" w:eastAsia="仿宋" w:cs="仿宋"/>
                <w:sz w:val="21"/>
              </w:rPr>
            </w:pPr>
          </w:p>
        </w:tc>
        <w:tc>
          <w:tcPr>
            <w:tcW w:w="955" w:type="dxa"/>
            <w:vAlign w:val="top"/>
          </w:tcPr>
          <w:p w14:paraId="0DDF1D52">
            <w:pPr>
              <w:rPr>
                <w:rFonts w:hint="eastAsia" w:ascii="仿宋" w:hAnsi="仿宋" w:eastAsia="仿宋" w:cs="仿宋"/>
                <w:sz w:val="21"/>
              </w:rPr>
            </w:pPr>
          </w:p>
        </w:tc>
      </w:tr>
      <w:tr w14:paraId="7EAFC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14:paraId="0C5CAAC7">
            <w:pPr>
              <w:rPr>
                <w:rFonts w:hint="eastAsia" w:ascii="仿宋" w:hAnsi="仿宋" w:eastAsia="仿宋" w:cs="仿宋"/>
                <w:sz w:val="21"/>
              </w:rPr>
            </w:pPr>
          </w:p>
        </w:tc>
        <w:tc>
          <w:tcPr>
            <w:tcW w:w="1329" w:type="dxa"/>
            <w:vAlign w:val="top"/>
          </w:tcPr>
          <w:p w14:paraId="2AFD8782">
            <w:pPr>
              <w:rPr>
                <w:rFonts w:hint="eastAsia" w:ascii="仿宋" w:hAnsi="仿宋" w:eastAsia="仿宋" w:cs="仿宋"/>
                <w:sz w:val="21"/>
              </w:rPr>
            </w:pPr>
          </w:p>
        </w:tc>
        <w:tc>
          <w:tcPr>
            <w:tcW w:w="2471" w:type="dxa"/>
            <w:vAlign w:val="top"/>
          </w:tcPr>
          <w:p w14:paraId="78C06A8B">
            <w:pPr>
              <w:rPr>
                <w:rFonts w:hint="eastAsia" w:ascii="仿宋" w:hAnsi="仿宋" w:eastAsia="仿宋" w:cs="仿宋"/>
                <w:sz w:val="21"/>
              </w:rPr>
            </w:pPr>
          </w:p>
        </w:tc>
        <w:tc>
          <w:tcPr>
            <w:tcW w:w="1330" w:type="dxa"/>
            <w:vAlign w:val="top"/>
          </w:tcPr>
          <w:p w14:paraId="26BAD8E9">
            <w:pPr>
              <w:rPr>
                <w:rFonts w:hint="eastAsia" w:ascii="仿宋" w:hAnsi="仿宋" w:eastAsia="仿宋" w:cs="仿宋"/>
                <w:sz w:val="21"/>
              </w:rPr>
            </w:pPr>
          </w:p>
        </w:tc>
        <w:tc>
          <w:tcPr>
            <w:tcW w:w="1330" w:type="dxa"/>
            <w:vAlign w:val="top"/>
          </w:tcPr>
          <w:p w14:paraId="04A3D3D5">
            <w:pPr>
              <w:rPr>
                <w:rFonts w:hint="eastAsia" w:ascii="仿宋" w:hAnsi="仿宋" w:eastAsia="仿宋" w:cs="仿宋"/>
                <w:sz w:val="21"/>
              </w:rPr>
            </w:pPr>
          </w:p>
        </w:tc>
        <w:tc>
          <w:tcPr>
            <w:tcW w:w="950" w:type="dxa"/>
            <w:vAlign w:val="top"/>
          </w:tcPr>
          <w:p w14:paraId="47F8289E">
            <w:pPr>
              <w:rPr>
                <w:rFonts w:hint="eastAsia" w:ascii="仿宋" w:hAnsi="仿宋" w:eastAsia="仿宋" w:cs="仿宋"/>
                <w:sz w:val="21"/>
              </w:rPr>
            </w:pPr>
          </w:p>
        </w:tc>
        <w:tc>
          <w:tcPr>
            <w:tcW w:w="955" w:type="dxa"/>
            <w:vAlign w:val="top"/>
          </w:tcPr>
          <w:p w14:paraId="558E47E2">
            <w:pPr>
              <w:rPr>
                <w:rFonts w:hint="eastAsia" w:ascii="仿宋" w:hAnsi="仿宋" w:eastAsia="仿宋" w:cs="仿宋"/>
                <w:sz w:val="21"/>
              </w:rPr>
            </w:pPr>
          </w:p>
        </w:tc>
      </w:tr>
    </w:tbl>
    <w:p w14:paraId="5C562633">
      <w:pPr>
        <w:spacing w:line="366" w:lineRule="auto"/>
        <w:rPr>
          <w:rFonts w:hint="eastAsia" w:ascii="仿宋" w:hAnsi="仿宋" w:eastAsia="仿宋" w:cs="仿宋"/>
          <w:sz w:val="21"/>
        </w:rPr>
      </w:pPr>
    </w:p>
    <w:p w14:paraId="2DCAAB81">
      <w:pPr>
        <w:spacing w:before="103" w:line="360" w:lineRule="auto"/>
        <w:ind w:left="1012" w:right="1700"/>
        <w:rPr>
          <w:rFonts w:hint="eastAsia" w:ascii="仿宋" w:hAnsi="仿宋" w:eastAsia="仿宋" w:cs="仿宋"/>
          <w:sz w:val="21"/>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27309E2C">
      <w:pPr>
        <w:spacing w:before="103" w:line="360" w:lineRule="auto"/>
        <w:ind w:left="1045"/>
        <w:rPr>
          <w:rFonts w:hint="default" w:ascii="仿宋" w:hAnsi="仿宋" w:eastAsia="仿宋" w:cs="仿宋"/>
          <w:sz w:val="24"/>
          <w:szCs w:val="24"/>
          <w:u w:val="single"/>
          <w:lang w:val="en-US"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14:paraId="4E8F15DA">
      <w:pPr>
        <w:spacing w:before="85" w:line="360" w:lineRule="auto"/>
        <w:ind w:left="1012"/>
        <w:rPr>
          <w:rFonts w:hint="eastAsia"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50"/>
          <w:w w:val="101"/>
          <w:sz w:val="24"/>
          <w:szCs w:val="24"/>
        </w:rPr>
        <w:t xml:space="preserve"> </w:t>
      </w:r>
      <w:r>
        <w:rPr>
          <w:rFonts w:hint="eastAsia" w:ascii="仿宋" w:hAnsi="仿宋" w:eastAsia="仿宋" w:cs="仿宋"/>
          <w:spacing w:val="-2"/>
          <w:sz w:val="24"/>
          <w:szCs w:val="24"/>
        </w:rPr>
        <w:t>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14:paraId="6E127095">
      <w:pPr>
        <w:spacing w:before="84" w:line="360" w:lineRule="auto"/>
        <w:ind w:left="1500"/>
        <w:rPr>
          <w:rFonts w:hint="eastAsia" w:ascii="仿宋" w:hAnsi="仿宋" w:eastAsia="仿宋" w:cs="仿宋"/>
          <w:sz w:val="24"/>
          <w:szCs w:val="24"/>
        </w:rPr>
      </w:pPr>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p>
    <w:p w14:paraId="4FCD9E38">
      <w:pPr>
        <w:spacing w:line="360" w:lineRule="auto"/>
        <w:ind w:left="1625"/>
        <w:rPr>
          <w:rFonts w:hint="eastAsia" w:ascii="仿宋" w:hAnsi="仿宋" w:eastAsia="仿宋" w:cs="仿宋"/>
          <w:sz w:val="24"/>
          <w:szCs w:val="24"/>
        </w:rPr>
      </w:pPr>
      <w:r>
        <w:rPr>
          <w:rFonts w:hint="eastAsia" w:ascii="仿宋" w:hAnsi="仿宋" w:eastAsia="仿宋" w:cs="仿宋"/>
          <w:spacing w:val="-1"/>
          <w:sz w:val="24"/>
          <w:szCs w:val="24"/>
        </w:rPr>
        <w:t>效投标。</w:t>
      </w:r>
    </w:p>
    <w:p w14:paraId="39A48215">
      <w:pPr>
        <w:spacing w:before="87" w:line="360" w:lineRule="auto"/>
        <w:ind w:left="1263" w:firstLine="228" w:firstLineChars="100"/>
        <w:rPr>
          <w:rFonts w:hint="eastAsia"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14:paraId="1D71A95A">
      <w:pPr>
        <w:spacing w:line="360" w:lineRule="auto"/>
        <w:ind w:left="1627"/>
        <w:rPr>
          <w:rFonts w:hint="eastAsia" w:ascii="仿宋" w:hAnsi="仿宋" w:eastAsia="仿宋" w:cs="仿宋"/>
          <w:sz w:val="24"/>
          <w:szCs w:val="24"/>
        </w:rPr>
      </w:pPr>
      <w:r>
        <w:rPr>
          <w:rFonts w:hint="eastAsia" w:ascii="仿宋" w:hAnsi="仿宋" w:eastAsia="仿宋" w:cs="仿宋"/>
          <w:spacing w:val="-1"/>
          <w:position w:val="-1"/>
          <w:sz w:val="24"/>
          <w:szCs w:val="24"/>
        </w:rPr>
        <w:t>否则不作为正偏离。</w:t>
      </w:r>
    </w:p>
    <w:p w14:paraId="302BC421">
      <w:pPr>
        <w:pStyle w:val="9"/>
        <w:snapToGrid w:val="0"/>
        <w:spacing w:line="400" w:lineRule="exact"/>
        <w:ind w:firstLine="1596" w:firstLineChars="700"/>
        <w:textAlignment w:val="baseline"/>
        <w:rPr>
          <w:rFonts w:hint="eastAsia" w:ascii="仿宋" w:hAnsi="仿宋" w:eastAsia="仿宋" w:cs="仿宋"/>
          <w:snapToGrid w:val="0"/>
          <w:color w:val="000000"/>
          <w:spacing w:val="-6"/>
          <w:kern w:val="0"/>
          <w:sz w:val="24"/>
          <w:szCs w:val="24"/>
          <w:lang w:val="en-US" w:eastAsia="zh-CN" w:bidi="ar-SA"/>
        </w:rPr>
      </w:pPr>
      <w:r>
        <w:rPr>
          <w:rFonts w:hint="eastAsia" w:ascii="仿宋" w:hAnsi="仿宋" w:eastAsia="仿宋" w:cs="仿宋"/>
          <w:snapToGrid w:val="0"/>
          <w:color w:val="000000"/>
          <w:spacing w:val="-6"/>
          <w:kern w:val="0"/>
          <w:sz w:val="24"/>
          <w:szCs w:val="24"/>
          <w:lang w:val="en-US" w:eastAsia="zh-CN" w:bidi="ar-SA"/>
        </w:rPr>
        <w:t>4、本项目不接受任何偏离。若出现正负偏离则认定投标无效！</w:t>
      </w:r>
    </w:p>
    <w:p w14:paraId="2DECFC90">
      <w:pPr>
        <w:pStyle w:val="8"/>
        <w:rPr>
          <w:rFonts w:hint="eastAsia"/>
        </w:rPr>
        <w:sectPr>
          <w:type w:val="continuous"/>
          <w:pgSz w:w="11906" w:h="16839"/>
          <w:pgMar w:top="1274" w:right="1328" w:bottom="1171" w:left="1328" w:header="852" w:footer="992" w:gutter="0"/>
          <w:pgNumType w:fmt="decimal"/>
          <w:cols w:equalWidth="0" w:num="1">
            <w:col w:w="9250"/>
          </w:cols>
        </w:sectPr>
      </w:pPr>
    </w:p>
    <w:p w14:paraId="330961E8">
      <w:pPr>
        <w:pStyle w:val="5"/>
        <w:spacing w:before="206" w:line="220" w:lineRule="auto"/>
        <w:ind w:left="3466"/>
        <w:outlineLvl w:val="1"/>
        <w:rPr>
          <w:rFonts w:hint="eastAsia" w:ascii="仿宋" w:hAnsi="仿宋" w:eastAsia="仿宋" w:cs="仿宋"/>
        </w:rPr>
      </w:pPr>
      <w:r>
        <w:rPr>
          <w:rFonts w:hint="eastAsia" w:ascii="仿宋" w:hAnsi="仿宋" w:eastAsia="仿宋" w:cs="仿宋"/>
          <w:b/>
          <w:bCs/>
          <w:spacing w:val="-3"/>
          <w:lang w:val="en-US" w:eastAsia="zh-CN"/>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p>
    <w:p w14:paraId="35882B40">
      <w:pPr>
        <w:spacing w:before="59"/>
        <w:rPr>
          <w:rFonts w:hint="eastAsia" w:ascii="仿宋" w:hAnsi="仿宋" w:eastAsia="仿宋" w:cs="仿宋"/>
        </w:rPr>
      </w:pPr>
    </w:p>
    <w:p w14:paraId="7CD7C2A3">
      <w:pPr>
        <w:spacing w:before="59"/>
        <w:rPr>
          <w:rFonts w:hint="eastAsia" w:ascii="仿宋" w:hAnsi="仿宋" w:eastAsia="仿宋" w:cs="仿宋"/>
        </w:rPr>
      </w:pPr>
    </w:p>
    <w:p w14:paraId="4917EC1D">
      <w:pPr>
        <w:rPr>
          <w:rFonts w:hint="eastAsia" w:ascii="仿宋" w:hAnsi="仿宋" w:eastAsia="仿宋" w:cs="仿宋"/>
        </w:rPr>
        <w:sectPr>
          <w:headerReference r:id="rId32" w:type="default"/>
          <w:footerReference r:id="rId33" w:type="default"/>
          <w:pgSz w:w="11906" w:h="16839"/>
          <w:pgMar w:top="1274" w:right="1427" w:bottom="1171" w:left="1427" w:header="852" w:footer="992" w:gutter="0"/>
          <w:pgNumType w:fmt="decimal"/>
          <w:cols w:equalWidth="0" w:num="1">
            <w:col w:w="9052"/>
          </w:cols>
        </w:sectPr>
      </w:pPr>
    </w:p>
    <w:p w14:paraId="00A8233B">
      <w:pPr>
        <w:spacing w:before="48" w:line="238" w:lineRule="exact"/>
        <w:ind w:left="912"/>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0E1099E4">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8B6921C">
      <w:pPr>
        <w:spacing w:before="46" w:line="238" w:lineRule="exact"/>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6821F6B5">
      <w:pPr>
        <w:spacing w:line="14" w:lineRule="auto"/>
        <w:rPr>
          <w:rFonts w:hint="eastAsia" w:ascii="仿宋" w:hAnsi="仿宋" w:eastAsia="仿宋" w:cs="仿宋"/>
          <w:sz w:val="2"/>
        </w:rPr>
      </w:pPr>
      <w:r>
        <w:rPr>
          <w:rFonts w:hint="eastAsia" w:ascii="仿宋" w:hAnsi="仿宋" w:eastAsia="仿宋" w:cs="仿宋"/>
          <w:sz w:val="2"/>
          <w:szCs w:val="2"/>
        </w:rPr>
        <w:br w:type="column"/>
      </w:r>
    </w:p>
    <w:p w14:paraId="75DF2E71">
      <w:pPr>
        <w:spacing w:before="47" w:line="237" w:lineRule="exact"/>
        <w:rPr>
          <w:rFonts w:hint="eastAsia" w:ascii="仿宋" w:hAnsi="仿宋" w:eastAsia="仿宋" w:cs="仿宋"/>
          <w:sz w:val="24"/>
          <w:szCs w:val="24"/>
        </w:rPr>
      </w:pPr>
      <w:r>
        <w:rPr>
          <w:rFonts w:hint="eastAsia" w:ascii="仿宋" w:hAnsi="仿宋" w:eastAsia="仿宋" w:cs="仿宋"/>
          <w:spacing w:val="-1"/>
          <w:position w:val="-2"/>
          <w:sz w:val="24"/>
          <w:szCs w:val="24"/>
        </w:rPr>
        <w:t>包号:</w:t>
      </w:r>
    </w:p>
    <w:p w14:paraId="4C42C1D8">
      <w:pPr>
        <w:spacing w:line="237" w:lineRule="exact"/>
        <w:rPr>
          <w:rFonts w:hint="eastAsia" w:ascii="仿宋" w:hAnsi="仿宋" w:eastAsia="仿宋" w:cs="仿宋"/>
          <w:sz w:val="24"/>
          <w:szCs w:val="24"/>
        </w:rPr>
        <w:sectPr>
          <w:type w:val="continuous"/>
          <w:pgSz w:w="11906" w:h="16839"/>
          <w:pgMar w:top="1274" w:right="1427" w:bottom="1171" w:left="1427" w:header="852" w:footer="992" w:gutter="0"/>
          <w:pgNumType w:fmt="decimal"/>
          <w:cols w:equalWidth="0" w:num="3">
            <w:col w:w="4229" w:space="100"/>
            <w:col w:w="2480" w:space="100"/>
            <w:col w:w="2144"/>
          </w:cols>
        </w:sectPr>
      </w:pPr>
    </w:p>
    <w:p w14:paraId="6C662B4B">
      <w:pPr>
        <w:spacing w:before="204"/>
        <w:rPr>
          <w:rFonts w:hint="eastAsia" w:ascii="仿宋" w:hAnsi="仿宋" w:eastAsia="仿宋" w:cs="仿宋"/>
        </w:rPr>
      </w:pPr>
    </w:p>
    <w:tbl>
      <w:tblPr>
        <w:tblStyle w:val="27"/>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14:paraId="3E571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316231B8">
            <w:pPr>
              <w:spacing w:before="117" w:line="184" w:lineRule="auto"/>
              <w:ind w:left="235"/>
              <w:rPr>
                <w:rFonts w:hint="eastAsia" w:ascii="仿宋" w:hAnsi="仿宋" w:eastAsia="仿宋" w:cs="仿宋"/>
                <w:sz w:val="24"/>
                <w:szCs w:val="24"/>
              </w:rPr>
            </w:pPr>
            <w:r>
              <w:rPr>
                <w:rFonts w:hint="eastAsia" w:ascii="仿宋" w:hAnsi="仿宋" w:eastAsia="仿宋" w:cs="仿宋"/>
                <w:spacing w:val="-1"/>
                <w:sz w:val="24"/>
                <w:szCs w:val="24"/>
              </w:rPr>
              <w:t>序号</w:t>
            </w:r>
          </w:p>
        </w:tc>
        <w:tc>
          <w:tcPr>
            <w:tcW w:w="2039" w:type="dxa"/>
            <w:vAlign w:val="top"/>
          </w:tcPr>
          <w:p w14:paraId="2F0023B7">
            <w:pPr>
              <w:spacing w:before="119" w:line="183" w:lineRule="auto"/>
              <w:ind w:left="179"/>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2518" w:type="dxa"/>
            <w:vAlign w:val="top"/>
          </w:tcPr>
          <w:p w14:paraId="209D38B7">
            <w:pPr>
              <w:spacing w:before="117" w:line="184" w:lineRule="auto"/>
              <w:ind w:left="180"/>
              <w:rPr>
                <w:rFonts w:hint="eastAsia" w:ascii="仿宋" w:hAnsi="仿宋" w:eastAsia="仿宋" w:cs="仿宋"/>
                <w:sz w:val="24"/>
                <w:szCs w:val="24"/>
              </w:rPr>
            </w:pPr>
            <w:r>
              <w:rPr>
                <w:rFonts w:hint="eastAsia" w:ascii="仿宋" w:hAnsi="仿宋" w:eastAsia="仿宋" w:cs="仿宋"/>
                <w:spacing w:val="-1"/>
                <w:sz w:val="24"/>
                <w:szCs w:val="24"/>
              </w:rPr>
              <w:t>招标文件的商务条款</w:t>
            </w:r>
          </w:p>
        </w:tc>
        <w:tc>
          <w:tcPr>
            <w:tcW w:w="2519" w:type="dxa"/>
            <w:vAlign w:val="top"/>
          </w:tcPr>
          <w:p w14:paraId="382466B0">
            <w:pPr>
              <w:spacing w:before="117" w:line="184" w:lineRule="auto"/>
              <w:ind w:left="183"/>
              <w:rPr>
                <w:rFonts w:hint="eastAsia" w:ascii="仿宋" w:hAnsi="仿宋" w:eastAsia="仿宋" w:cs="仿宋"/>
                <w:sz w:val="24"/>
                <w:szCs w:val="24"/>
              </w:rPr>
            </w:pPr>
            <w:r>
              <w:rPr>
                <w:rFonts w:hint="eastAsia" w:ascii="仿宋" w:hAnsi="仿宋" w:eastAsia="仿宋" w:cs="仿宋"/>
                <w:spacing w:val="-1"/>
                <w:sz w:val="24"/>
                <w:szCs w:val="24"/>
              </w:rPr>
              <w:t>投标文件的商务条款</w:t>
            </w:r>
          </w:p>
        </w:tc>
        <w:tc>
          <w:tcPr>
            <w:tcW w:w="1018" w:type="dxa"/>
            <w:vAlign w:val="top"/>
          </w:tcPr>
          <w:p w14:paraId="1DFF13C8">
            <w:pPr>
              <w:spacing w:before="120" w:line="182" w:lineRule="auto"/>
              <w:ind w:left="270"/>
              <w:rPr>
                <w:rFonts w:hint="eastAsia" w:ascii="仿宋" w:hAnsi="仿宋" w:eastAsia="仿宋" w:cs="仿宋"/>
                <w:sz w:val="24"/>
                <w:szCs w:val="24"/>
              </w:rPr>
            </w:pPr>
            <w:r>
              <w:rPr>
                <w:rFonts w:hint="eastAsia" w:ascii="仿宋" w:hAnsi="仿宋" w:eastAsia="仿宋" w:cs="仿宋"/>
                <w:spacing w:val="-2"/>
                <w:sz w:val="24"/>
                <w:szCs w:val="24"/>
              </w:rPr>
              <w:t>说明</w:t>
            </w:r>
          </w:p>
        </w:tc>
      </w:tr>
      <w:tr w14:paraId="740A6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FA4F2C6">
            <w:pPr>
              <w:rPr>
                <w:rFonts w:hint="eastAsia" w:ascii="仿宋" w:hAnsi="仿宋" w:eastAsia="仿宋" w:cs="仿宋"/>
                <w:sz w:val="21"/>
              </w:rPr>
            </w:pPr>
          </w:p>
        </w:tc>
        <w:tc>
          <w:tcPr>
            <w:tcW w:w="2039" w:type="dxa"/>
            <w:vAlign w:val="top"/>
          </w:tcPr>
          <w:p w14:paraId="597F21D5">
            <w:pPr>
              <w:rPr>
                <w:rFonts w:hint="eastAsia" w:ascii="仿宋" w:hAnsi="仿宋" w:eastAsia="仿宋" w:cs="仿宋"/>
                <w:sz w:val="21"/>
              </w:rPr>
            </w:pPr>
          </w:p>
        </w:tc>
        <w:tc>
          <w:tcPr>
            <w:tcW w:w="2518" w:type="dxa"/>
            <w:vAlign w:val="top"/>
          </w:tcPr>
          <w:p w14:paraId="4A954D83">
            <w:pPr>
              <w:rPr>
                <w:rFonts w:hint="eastAsia" w:ascii="仿宋" w:hAnsi="仿宋" w:eastAsia="仿宋" w:cs="仿宋"/>
                <w:sz w:val="21"/>
              </w:rPr>
            </w:pPr>
          </w:p>
        </w:tc>
        <w:tc>
          <w:tcPr>
            <w:tcW w:w="2519" w:type="dxa"/>
            <w:vAlign w:val="top"/>
          </w:tcPr>
          <w:p w14:paraId="72E88817">
            <w:pPr>
              <w:rPr>
                <w:rFonts w:hint="eastAsia" w:ascii="仿宋" w:hAnsi="仿宋" w:eastAsia="仿宋" w:cs="仿宋"/>
                <w:sz w:val="21"/>
              </w:rPr>
            </w:pPr>
          </w:p>
        </w:tc>
        <w:tc>
          <w:tcPr>
            <w:tcW w:w="1018" w:type="dxa"/>
            <w:vAlign w:val="top"/>
          </w:tcPr>
          <w:p w14:paraId="346D1576">
            <w:pPr>
              <w:rPr>
                <w:rFonts w:hint="eastAsia" w:ascii="仿宋" w:hAnsi="仿宋" w:eastAsia="仿宋" w:cs="仿宋"/>
                <w:sz w:val="21"/>
              </w:rPr>
            </w:pPr>
          </w:p>
        </w:tc>
      </w:tr>
      <w:tr w14:paraId="7965A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237E246">
            <w:pPr>
              <w:rPr>
                <w:rFonts w:hint="eastAsia" w:ascii="仿宋" w:hAnsi="仿宋" w:eastAsia="仿宋" w:cs="仿宋"/>
                <w:sz w:val="21"/>
              </w:rPr>
            </w:pPr>
          </w:p>
        </w:tc>
        <w:tc>
          <w:tcPr>
            <w:tcW w:w="2039" w:type="dxa"/>
            <w:vAlign w:val="top"/>
          </w:tcPr>
          <w:p w14:paraId="56547127">
            <w:pPr>
              <w:rPr>
                <w:rFonts w:hint="eastAsia" w:ascii="仿宋" w:hAnsi="仿宋" w:eastAsia="仿宋" w:cs="仿宋"/>
                <w:sz w:val="21"/>
              </w:rPr>
            </w:pPr>
          </w:p>
        </w:tc>
        <w:tc>
          <w:tcPr>
            <w:tcW w:w="2518" w:type="dxa"/>
            <w:vAlign w:val="top"/>
          </w:tcPr>
          <w:p w14:paraId="15E58746">
            <w:pPr>
              <w:rPr>
                <w:rFonts w:hint="eastAsia" w:ascii="仿宋" w:hAnsi="仿宋" w:eastAsia="仿宋" w:cs="仿宋"/>
                <w:sz w:val="21"/>
              </w:rPr>
            </w:pPr>
          </w:p>
        </w:tc>
        <w:tc>
          <w:tcPr>
            <w:tcW w:w="2519" w:type="dxa"/>
            <w:vAlign w:val="top"/>
          </w:tcPr>
          <w:p w14:paraId="692B5F52">
            <w:pPr>
              <w:rPr>
                <w:rFonts w:hint="eastAsia" w:ascii="仿宋" w:hAnsi="仿宋" w:eastAsia="仿宋" w:cs="仿宋"/>
                <w:sz w:val="21"/>
              </w:rPr>
            </w:pPr>
          </w:p>
        </w:tc>
        <w:tc>
          <w:tcPr>
            <w:tcW w:w="1018" w:type="dxa"/>
            <w:vAlign w:val="top"/>
          </w:tcPr>
          <w:p w14:paraId="166AC926">
            <w:pPr>
              <w:rPr>
                <w:rFonts w:hint="eastAsia" w:ascii="仿宋" w:hAnsi="仿宋" w:eastAsia="仿宋" w:cs="仿宋"/>
                <w:sz w:val="21"/>
              </w:rPr>
            </w:pPr>
          </w:p>
        </w:tc>
      </w:tr>
      <w:tr w14:paraId="2A8CA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749633B">
            <w:pPr>
              <w:rPr>
                <w:rFonts w:hint="eastAsia" w:ascii="仿宋" w:hAnsi="仿宋" w:eastAsia="仿宋" w:cs="仿宋"/>
                <w:sz w:val="21"/>
              </w:rPr>
            </w:pPr>
          </w:p>
        </w:tc>
        <w:tc>
          <w:tcPr>
            <w:tcW w:w="2039" w:type="dxa"/>
            <w:vAlign w:val="top"/>
          </w:tcPr>
          <w:p w14:paraId="7021A0C9">
            <w:pPr>
              <w:rPr>
                <w:rFonts w:hint="eastAsia" w:ascii="仿宋" w:hAnsi="仿宋" w:eastAsia="仿宋" w:cs="仿宋"/>
                <w:sz w:val="21"/>
              </w:rPr>
            </w:pPr>
          </w:p>
        </w:tc>
        <w:tc>
          <w:tcPr>
            <w:tcW w:w="2518" w:type="dxa"/>
            <w:vAlign w:val="top"/>
          </w:tcPr>
          <w:p w14:paraId="5C52F9E5">
            <w:pPr>
              <w:rPr>
                <w:rFonts w:hint="eastAsia" w:ascii="仿宋" w:hAnsi="仿宋" w:eastAsia="仿宋" w:cs="仿宋"/>
                <w:sz w:val="21"/>
              </w:rPr>
            </w:pPr>
          </w:p>
        </w:tc>
        <w:tc>
          <w:tcPr>
            <w:tcW w:w="2519" w:type="dxa"/>
            <w:vAlign w:val="top"/>
          </w:tcPr>
          <w:p w14:paraId="61587DCA">
            <w:pPr>
              <w:rPr>
                <w:rFonts w:hint="eastAsia" w:ascii="仿宋" w:hAnsi="仿宋" w:eastAsia="仿宋" w:cs="仿宋"/>
                <w:sz w:val="21"/>
              </w:rPr>
            </w:pPr>
          </w:p>
        </w:tc>
        <w:tc>
          <w:tcPr>
            <w:tcW w:w="1018" w:type="dxa"/>
            <w:vAlign w:val="top"/>
          </w:tcPr>
          <w:p w14:paraId="5F47C59B">
            <w:pPr>
              <w:rPr>
                <w:rFonts w:hint="eastAsia" w:ascii="仿宋" w:hAnsi="仿宋" w:eastAsia="仿宋" w:cs="仿宋"/>
                <w:sz w:val="21"/>
              </w:rPr>
            </w:pPr>
          </w:p>
        </w:tc>
      </w:tr>
      <w:tr w14:paraId="45F5E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5F38CC5">
            <w:pPr>
              <w:rPr>
                <w:rFonts w:hint="eastAsia" w:ascii="仿宋" w:hAnsi="仿宋" w:eastAsia="仿宋" w:cs="仿宋"/>
                <w:sz w:val="21"/>
              </w:rPr>
            </w:pPr>
          </w:p>
        </w:tc>
        <w:tc>
          <w:tcPr>
            <w:tcW w:w="2039" w:type="dxa"/>
            <w:vAlign w:val="top"/>
          </w:tcPr>
          <w:p w14:paraId="3B8833EF">
            <w:pPr>
              <w:rPr>
                <w:rFonts w:hint="eastAsia" w:ascii="仿宋" w:hAnsi="仿宋" w:eastAsia="仿宋" w:cs="仿宋"/>
                <w:sz w:val="21"/>
              </w:rPr>
            </w:pPr>
          </w:p>
        </w:tc>
        <w:tc>
          <w:tcPr>
            <w:tcW w:w="2518" w:type="dxa"/>
            <w:vAlign w:val="top"/>
          </w:tcPr>
          <w:p w14:paraId="51F26AA5">
            <w:pPr>
              <w:rPr>
                <w:rFonts w:hint="eastAsia" w:ascii="仿宋" w:hAnsi="仿宋" w:eastAsia="仿宋" w:cs="仿宋"/>
                <w:sz w:val="21"/>
              </w:rPr>
            </w:pPr>
          </w:p>
        </w:tc>
        <w:tc>
          <w:tcPr>
            <w:tcW w:w="2519" w:type="dxa"/>
            <w:vAlign w:val="top"/>
          </w:tcPr>
          <w:p w14:paraId="27BB6126">
            <w:pPr>
              <w:rPr>
                <w:rFonts w:hint="eastAsia" w:ascii="仿宋" w:hAnsi="仿宋" w:eastAsia="仿宋" w:cs="仿宋"/>
                <w:sz w:val="21"/>
              </w:rPr>
            </w:pPr>
          </w:p>
        </w:tc>
        <w:tc>
          <w:tcPr>
            <w:tcW w:w="1018" w:type="dxa"/>
            <w:vAlign w:val="top"/>
          </w:tcPr>
          <w:p w14:paraId="2C733C18">
            <w:pPr>
              <w:rPr>
                <w:rFonts w:hint="eastAsia" w:ascii="仿宋" w:hAnsi="仿宋" w:eastAsia="仿宋" w:cs="仿宋"/>
                <w:sz w:val="21"/>
              </w:rPr>
            </w:pPr>
          </w:p>
        </w:tc>
      </w:tr>
      <w:tr w14:paraId="2E504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3398E86">
            <w:pPr>
              <w:rPr>
                <w:rFonts w:hint="eastAsia" w:ascii="仿宋" w:hAnsi="仿宋" w:eastAsia="仿宋" w:cs="仿宋"/>
                <w:sz w:val="21"/>
              </w:rPr>
            </w:pPr>
          </w:p>
        </w:tc>
        <w:tc>
          <w:tcPr>
            <w:tcW w:w="2039" w:type="dxa"/>
            <w:vAlign w:val="top"/>
          </w:tcPr>
          <w:p w14:paraId="5B790047">
            <w:pPr>
              <w:rPr>
                <w:rFonts w:hint="eastAsia" w:ascii="仿宋" w:hAnsi="仿宋" w:eastAsia="仿宋" w:cs="仿宋"/>
                <w:sz w:val="21"/>
              </w:rPr>
            </w:pPr>
          </w:p>
        </w:tc>
        <w:tc>
          <w:tcPr>
            <w:tcW w:w="2518" w:type="dxa"/>
            <w:vAlign w:val="top"/>
          </w:tcPr>
          <w:p w14:paraId="635FE631">
            <w:pPr>
              <w:rPr>
                <w:rFonts w:hint="eastAsia" w:ascii="仿宋" w:hAnsi="仿宋" w:eastAsia="仿宋" w:cs="仿宋"/>
                <w:sz w:val="21"/>
              </w:rPr>
            </w:pPr>
          </w:p>
        </w:tc>
        <w:tc>
          <w:tcPr>
            <w:tcW w:w="2519" w:type="dxa"/>
            <w:vAlign w:val="top"/>
          </w:tcPr>
          <w:p w14:paraId="756BA8CE">
            <w:pPr>
              <w:rPr>
                <w:rFonts w:hint="eastAsia" w:ascii="仿宋" w:hAnsi="仿宋" w:eastAsia="仿宋" w:cs="仿宋"/>
                <w:sz w:val="21"/>
              </w:rPr>
            </w:pPr>
          </w:p>
        </w:tc>
        <w:tc>
          <w:tcPr>
            <w:tcW w:w="1018" w:type="dxa"/>
            <w:vAlign w:val="top"/>
          </w:tcPr>
          <w:p w14:paraId="48EDE639">
            <w:pPr>
              <w:rPr>
                <w:rFonts w:hint="eastAsia" w:ascii="仿宋" w:hAnsi="仿宋" w:eastAsia="仿宋" w:cs="仿宋"/>
                <w:sz w:val="21"/>
              </w:rPr>
            </w:pPr>
          </w:p>
        </w:tc>
      </w:tr>
      <w:tr w14:paraId="05D52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0980BD6">
            <w:pPr>
              <w:rPr>
                <w:rFonts w:hint="eastAsia" w:ascii="仿宋" w:hAnsi="仿宋" w:eastAsia="仿宋" w:cs="仿宋"/>
                <w:sz w:val="21"/>
              </w:rPr>
            </w:pPr>
          </w:p>
        </w:tc>
        <w:tc>
          <w:tcPr>
            <w:tcW w:w="2039" w:type="dxa"/>
            <w:vAlign w:val="top"/>
          </w:tcPr>
          <w:p w14:paraId="39CD1F2C">
            <w:pPr>
              <w:rPr>
                <w:rFonts w:hint="eastAsia" w:ascii="仿宋" w:hAnsi="仿宋" w:eastAsia="仿宋" w:cs="仿宋"/>
                <w:sz w:val="21"/>
              </w:rPr>
            </w:pPr>
          </w:p>
        </w:tc>
        <w:tc>
          <w:tcPr>
            <w:tcW w:w="2518" w:type="dxa"/>
            <w:vAlign w:val="top"/>
          </w:tcPr>
          <w:p w14:paraId="3B6F5EA6">
            <w:pPr>
              <w:rPr>
                <w:rFonts w:hint="eastAsia" w:ascii="仿宋" w:hAnsi="仿宋" w:eastAsia="仿宋" w:cs="仿宋"/>
                <w:sz w:val="21"/>
              </w:rPr>
            </w:pPr>
          </w:p>
        </w:tc>
        <w:tc>
          <w:tcPr>
            <w:tcW w:w="2519" w:type="dxa"/>
            <w:vAlign w:val="top"/>
          </w:tcPr>
          <w:p w14:paraId="5E4757C0">
            <w:pPr>
              <w:rPr>
                <w:rFonts w:hint="eastAsia" w:ascii="仿宋" w:hAnsi="仿宋" w:eastAsia="仿宋" w:cs="仿宋"/>
                <w:sz w:val="21"/>
              </w:rPr>
            </w:pPr>
          </w:p>
        </w:tc>
        <w:tc>
          <w:tcPr>
            <w:tcW w:w="1018" w:type="dxa"/>
            <w:vAlign w:val="top"/>
          </w:tcPr>
          <w:p w14:paraId="1B222C6F">
            <w:pPr>
              <w:rPr>
                <w:rFonts w:hint="eastAsia" w:ascii="仿宋" w:hAnsi="仿宋" w:eastAsia="仿宋" w:cs="仿宋"/>
                <w:sz w:val="21"/>
              </w:rPr>
            </w:pPr>
          </w:p>
        </w:tc>
      </w:tr>
      <w:tr w14:paraId="7DC4E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A3D505A">
            <w:pPr>
              <w:rPr>
                <w:rFonts w:hint="eastAsia" w:ascii="仿宋" w:hAnsi="仿宋" w:eastAsia="仿宋" w:cs="仿宋"/>
                <w:sz w:val="21"/>
              </w:rPr>
            </w:pPr>
          </w:p>
        </w:tc>
        <w:tc>
          <w:tcPr>
            <w:tcW w:w="2039" w:type="dxa"/>
            <w:vAlign w:val="top"/>
          </w:tcPr>
          <w:p w14:paraId="31FB258D">
            <w:pPr>
              <w:rPr>
                <w:rFonts w:hint="eastAsia" w:ascii="仿宋" w:hAnsi="仿宋" w:eastAsia="仿宋" w:cs="仿宋"/>
                <w:sz w:val="21"/>
              </w:rPr>
            </w:pPr>
          </w:p>
        </w:tc>
        <w:tc>
          <w:tcPr>
            <w:tcW w:w="2518" w:type="dxa"/>
            <w:vAlign w:val="top"/>
          </w:tcPr>
          <w:p w14:paraId="1833E10E">
            <w:pPr>
              <w:rPr>
                <w:rFonts w:hint="eastAsia" w:ascii="仿宋" w:hAnsi="仿宋" w:eastAsia="仿宋" w:cs="仿宋"/>
                <w:sz w:val="21"/>
              </w:rPr>
            </w:pPr>
          </w:p>
        </w:tc>
        <w:tc>
          <w:tcPr>
            <w:tcW w:w="2519" w:type="dxa"/>
            <w:vAlign w:val="top"/>
          </w:tcPr>
          <w:p w14:paraId="3CBE512A">
            <w:pPr>
              <w:rPr>
                <w:rFonts w:hint="eastAsia" w:ascii="仿宋" w:hAnsi="仿宋" w:eastAsia="仿宋" w:cs="仿宋"/>
                <w:sz w:val="21"/>
              </w:rPr>
            </w:pPr>
          </w:p>
        </w:tc>
        <w:tc>
          <w:tcPr>
            <w:tcW w:w="1018" w:type="dxa"/>
            <w:vAlign w:val="top"/>
          </w:tcPr>
          <w:p w14:paraId="2F19BE0C">
            <w:pPr>
              <w:rPr>
                <w:rFonts w:hint="eastAsia" w:ascii="仿宋" w:hAnsi="仿宋" w:eastAsia="仿宋" w:cs="仿宋"/>
                <w:sz w:val="21"/>
              </w:rPr>
            </w:pPr>
          </w:p>
        </w:tc>
      </w:tr>
      <w:tr w14:paraId="63AA7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A53EA58">
            <w:pPr>
              <w:rPr>
                <w:rFonts w:hint="eastAsia" w:ascii="仿宋" w:hAnsi="仿宋" w:eastAsia="仿宋" w:cs="仿宋"/>
                <w:sz w:val="21"/>
              </w:rPr>
            </w:pPr>
          </w:p>
        </w:tc>
        <w:tc>
          <w:tcPr>
            <w:tcW w:w="2039" w:type="dxa"/>
            <w:vAlign w:val="top"/>
          </w:tcPr>
          <w:p w14:paraId="7B4D173F">
            <w:pPr>
              <w:rPr>
                <w:rFonts w:hint="eastAsia" w:ascii="仿宋" w:hAnsi="仿宋" w:eastAsia="仿宋" w:cs="仿宋"/>
                <w:sz w:val="21"/>
              </w:rPr>
            </w:pPr>
          </w:p>
        </w:tc>
        <w:tc>
          <w:tcPr>
            <w:tcW w:w="2518" w:type="dxa"/>
            <w:vAlign w:val="top"/>
          </w:tcPr>
          <w:p w14:paraId="43BEEA7F">
            <w:pPr>
              <w:rPr>
                <w:rFonts w:hint="eastAsia" w:ascii="仿宋" w:hAnsi="仿宋" w:eastAsia="仿宋" w:cs="仿宋"/>
                <w:sz w:val="21"/>
              </w:rPr>
            </w:pPr>
          </w:p>
        </w:tc>
        <w:tc>
          <w:tcPr>
            <w:tcW w:w="2519" w:type="dxa"/>
            <w:vAlign w:val="top"/>
          </w:tcPr>
          <w:p w14:paraId="3CE18F6B">
            <w:pPr>
              <w:rPr>
                <w:rFonts w:hint="eastAsia" w:ascii="仿宋" w:hAnsi="仿宋" w:eastAsia="仿宋" w:cs="仿宋"/>
                <w:sz w:val="21"/>
              </w:rPr>
            </w:pPr>
          </w:p>
        </w:tc>
        <w:tc>
          <w:tcPr>
            <w:tcW w:w="1018" w:type="dxa"/>
            <w:vAlign w:val="top"/>
          </w:tcPr>
          <w:p w14:paraId="61E7F15D">
            <w:pPr>
              <w:rPr>
                <w:rFonts w:hint="eastAsia" w:ascii="仿宋" w:hAnsi="仿宋" w:eastAsia="仿宋" w:cs="仿宋"/>
                <w:sz w:val="21"/>
              </w:rPr>
            </w:pPr>
          </w:p>
        </w:tc>
      </w:tr>
      <w:tr w14:paraId="6E60D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57C72B1">
            <w:pPr>
              <w:rPr>
                <w:rFonts w:hint="eastAsia" w:ascii="仿宋" w:hAnsi="仿宋" w:eastAsia="仿宋" w:cs="仿宋"/>
                <w:sz w:val="21"/>
              </w:rPr>
            </w:pPr>
          </w:p>
        </w:tc>
        <w:tc>
          <w:tcPr>
            <w:tcW w:w="2039" w:type="dxa"/>
            <w:vAlign w:val="top"/>
          </w:tcPr>
          <w:p w14:paraId="440618A6">
            <w:pPr>
              <w:rPr>
                <w:rFonts w:hint="eastAsia" w:ascii="仿宋" w:hAnsi="仿宋" w:eastAsia="仿宋" w:cs="仿宋"/>
                <w:sz w:val="21"/>
              </w:rPr>
            </w:pPr>
          </w:p>
        </w:tc>
        <w:tc>
          <w:tcPr>
            <w:tcW w:w="2518" w:type="dxa"/>
            <w:vAlign w:val="top"/>
          </w:tcPr>
          <w:p w14:paraId="0C283E06">
            <w:pPr>
              <w:rPr>
                <w:rFonts w:hint="eastAsia" w:ascii="仿宋" w:hAnsi="仿宋" w:eastAsia="仿宋" w:cs="仿宋"/>
                <w:sz w:val="21"/>
              </w:rPr>
            </w:pPr>
          </w:p>
        </w:tc>
        <w:tc>
          <w:tcPr>
            <w:tcW w:w="2519" w:type="dxa"/>
            <w:vAlign w:val="top"/>
          </w:tcPr>
          <w:p w14:paraId="1E02FA94">
            <w:pPr>
              <w:rPr>
                <w:rFonts w:hint="eastAsia" w:ascii="仿宋" w:hAnsi="仿宋" w:eastAsia="仿宋" w:cs="仿宋"/>
                <w:sz w:val="21"/>
              </w:rPr>
            </w:pPr>
          </w:p>
        </w:tc>
        <w:tc>
          <w:tcPr>
            <w:tcW w:w="1018" w:type="dxa"/>
            <w:vAlign w:val="top"/>
          </w:tcPr>
          <w:p w14:paraId="55D2A2E4">
            <w:pPr>
              <w:rPr>
                <w:rFonts w:hint="eastAsia" w:ascii="仿宋" w:hAnsi="仿宋" w:eastAsia="仿宋" w:cs="仿宋"/>
                <w:sz w:val="21"/>
              </w:rPr>
            </w:pPr>
          </w:p>
        </w:tc>
      </w:tr>
      <w:tr w14:paraId="2E1C5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6AAE3A7">
            <w:pPr>
              <w:rPr>
                <w:rFonts w:hint="eastAsia" w:ascii="仿宋" w:hAnsi="仿宋" w:eastAsia="仿宋" w:cs="仿宋"/>
                <w:sz w:val="21"/>
              </w:rPr>
            </w:pPr>
          </w:p>
        </w:tc>
        <w:tc>
          <w:tcPr>
            <w:tcW w:w="2039" w:type="dxa"/>
            <w:vAlign w:val="top"/>
          </w:tcPr>
          <w:p w14:paraId="41EF3AD7">
            <w:pPr>
              <w:rPr>
                <w:rFonts w:hint="eastAsia" w:ascii="仿宋" w:hAnsi="仿宋" w:eastAsia="仿宋" w:cs="仿宋"/>
                <w:sz w:val="21"/>
              </w:rPr>
            </w:pPr>
          </w:p>
        </w:tc>
        <w:tc>
          <w:tcPr>
            <w:tcW w:w="2518" w:type="dxa"/>
            <w:vAlign w:val="top"/>
          </w:tcPr>
          <w:p w14:paraId="238F2F71">
            <w:pPr>
              <w:rPr>
                <w:rFonts w:hint="eastAsia" w:ascii="仿宋" w:hAnsi="仿宋" w:eastAsia="仿宋" w:cs="仿宋"/>
                <w:sz w:val="21"/>
              </w:rPr>
            </w:pPr>
          </w:p>
        </w:tc>
        <w:tc>
          <w:tcPr>
            <w:tcW w:w="2519" w:type="dxa"/>
            <w:vAlign w:val="top"/>
          </w:tcPr>
          <w:p w14:paraId="115BA35A">
            <w:pPr>
              <w:rPr>
                <w:rFonts w:hint="eastAsia" w:ascii="仿宋" w:hAnsi="仿宋" w:eastAsia="仿宋" w:cs="仿宋"/>
                <w:sz w:val="21"/>
              </w:rPr>
            </w:pPr>
          </w:p>
        </w:tc>
        <w:tc>
          <w:tcPr>
            <w:tcW w:w="1018" w:type="dxa"/>
            <w:vAlign w:val="top"/>
          </w:tcPr>
          <w:p w14:paraId="4FED3D75">
            <w:pPr>
              <w:rPr>
                <w:rFonts w:hint="eastAsia" w:ascii="仿宋" w:hAnsi="仿宋" w:eastAsia="仿宋" w:cs="仿宋"/>
                <w:sz w:val="21"/>
              </w:rPr>
            </w:pPr>
          </w:p>
        </w:tc>
      </w:tr>
      <w:tr w14:paraId="29FA0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475C69A">
            <w:pPr>
              <w:rPr>
                <w:rFonts w:hint="eastAsia" w:ascii="仿宋" w:hAnsi="仿宋" w:eastAsia="仿宋" w:cs="仿宋"/>
                <w:sz w:val="21"/>
              </w:rPr>
            </w:pPr>
          </w:p>
        </w:tc>
        <w:tc>
          <w:tcPr>
            <w:tcW w:w="2039" w:type="dxa"/>
            <w:vAlign w:val="top"/>
          </w:tcPr>
          <w:p w14:paraId="23908925">
            <w:pPr>
              <w:rPr>
                <w:rFonts w:hint="eastAsia" w:ascii="仿宋" w:hAnsi="仿宋" w:eastAsia="仿宋" w:cs="仿宋"/>
                <w:sz w:val="21"/>
              </w:rPr>
            </w:pPr>
          </w:p>
        </w:tc>
        <w:tc>
          <w:tcPr>
            <w:tcW w:w="2518" w:type="dxa"/>
            <w:vAlign w:val="top"/>
          </w:tcPr>
          <w:p w14:paraId="0EDD1C00">
            <w:pPr>
              <w:rPr>
                <w:rFonts w:hint="eastAsia" w:ascii="仿宋" w:hAnsi="仿宋" w:eastAsia="仿宋" w:cs="仿宋"/>
                <w:sz w:val="21"/>
              </w:rPr>
            </w:pPr>
          </w:p>
        </w:tc>
        <w:tc>
          <w:tcPr>
            <w:tcW w:w="2519" w:type="dxa"/>
            <w:vAlign w:val="top"/>
          </w:tcPr>
          <w:p w14:paraId="2C56096E">
            <w:pPr>
              <w:rPr>
                <w:rFonts w:hint="eastAsia" w:ascii="仿宋" w:hAnsi="仿宋" w:eastAsia="仿宋" w:cs="仿宋"/>
                <w:sz w:val="21"/>
              </w:rPr>
            </w:pPr>
          </w:p>
        </w:tc>
        <w:tc>
          <w:tcPr>
            <w:tcW w:w="1018" w:type="dxa"/>
            <w:vAlign w:val="top"/>
          </w:tcPr>
          <w:p w14:paraId="0068C786">
            <w:pPr>
              <w:rPr>
                <w:rFonts w:hint="eastAsia" w:ascii="仿宋" w:hAnsi="仿宋" w:eastAsia="仿宋" w:cs="仿宋"/>
                <w:sz w:val="21"/>
              </w:rPr>
            </w:pPr>
          </w:p>
        </w:tc>
      </w:tr>
      <w:tr w14:paraId="150DB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B3A80B5">
            <w:pPr>
              <w:rPr>
                <w:rFonts w:hint="eastAsia" w:ascii="仿宋" w:hAnsi="仿宋" w:eastAsia="仿宋" w:cs="仿宋"/>
                <w:sz w:val="21"/>
              </w:rPr>
            </w:pPr>
          </w:p>
        </w:tc>
        <w:tc>
          <w:tcPr>
            <w:tcW w:w="2039" w:type="dxa"/>
            <w:vAlign w:val="top"/>
          </w:tcPr>
          <w:p w14:paraId="6F4087ED">
            <w:pPr>
              <w:rPr>
                <w:rFonts w:hint="eastAsia" w:ascii="仿宋" w:hAnsi="仿宋" w:eastAsia="仿宋" w:cs="仿宋"/>
                <w:sz w:val="21"/>
              </w:rPr>
            </w:pPr>
          </w:p>
        </w:tc>
        <w:tc>
          <w:tcPr>
            <w:tcW w:w="2518" w:type="dxa"/>
            <w:vAlign w:val="top"/>
          </w:tcPr>
          <w:p w14:paraId="5839E572">
            <w:pPr>
              <w:rPr>
                <w:rFonts w:hint="eastAsia" w:ascii="仿宋" w:hAnsi="仿宋" w:eastAsia="仿宋" w:cs="仿宋"/>
                <w:sz w:val="21"/>
              </w:rPr>
            </w:pPr>
          </w:p>
        </w:tc>
        <w:tc>
          <w:tcPr>
            <w:tcW w:w="2519" w:type="dxa"/>
            <w:vAlign w:val="top"/>
          </w:tcPr>
          <w:p w14:paraId="2DB7C8EA">
            <w:pPr>
              <w:rPr>
                <w:rFonts w:hint="eastAsia" w:ascii="仿宋" w:hAnsi="仿宋" w:eastAsia="仿宋" w:cs="仿宋"/>
                <w:sz w:val="21"/>
              </w:rPr>
            </w:pPr>
          </w:p>
        </w:tc>
        <w:tc>
          <w:tcPr>
            <w:tcW w:w="1018" w:type="dxa"/>
            <w:vAlign w:val="top"/>
          </w:tcPr>
          <w:p w14:paraId="5F7E0E7B">
            <w:pPr>
              <w:rPr>
                <w:rFonts w:hint="eastAsia" w:ascii="仿宋" w:hAnsi="仿宋" w:eastAsia="仿宋" w:cs="仿宋"/>
                <w:sz w:val="21"/>
              </w:rPr>
            </w:pPr>
          </w:p>
        </w:tc>
      </w:tr>
      <w:tr w14:paraId="749B3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4D0D44A">
            <w:pPr>
              <w:rPr>
                <w:rFonts w:hint="eastAsia" w:ascii="仿宋" w:hAnsi="仿宋" w:eastAsia="仿宋" w:cs="仿宋"/>
                <w:sz w:val="21"/>
              </w:rPr>
            </w:pPr>
          </w:p>
        </w:tc>
        <w:tc>
          <w:tcPr>
            <w:tcW w:w="2039" w:type="dxa"/>
            <w:vAlign w:val="top"/>
          </w:tcPr>
          <w:p w14:paraId="1F3D1B8C">
            <w:pPr>
              <w:rPr>
                <w:rFonts w:hint="eastAsia" w:ascii="仿宋" w:hAnsi="仿宋" w:eastAsia="仿宋" w:cs="仿宋"/>
                <w:sz w:val="21"/>
              </w:rPr>
            </w:pPr>
          </w:p>
        </w:tc>
        <w:tc>
          <w:tcPr>
            <w:tcW w:w="2518" w:type="dxa"/>
            <w:vAlign w:val="top"/>
          </w:tcPr>
          <w:p w14:paraId="25C96E67">
            <w:pPr>
              <w:rPr>
                <w:rFonts w:hint="eastAsia" w:ascii="仿宋" w:hAnsi="仿宋" w:eastAsia="仿宋" w:cs="仿宋"/>
                <w:sz w:val="21"/>
              </w:rPr>
            </w:pPr>
          </w:p>
        </w:tc>
        <w:tc>
          <w:tcPr>
            <w:tcW w:w="2519" w:type="dxa"/>
            <w:vAlign w:val="top"/>
          </w:tcPr>
          <w:p w14:paraId="3C35A4DD">
            <w:pPr>
              <w:rPr>
                <w:rFonts w:hint="eastAsia" w:ascii="仿宋" w:hAnsi="仿宋" w:eastAsia="仿宋" w:cs="仿宋"/>
                <w:sz w:val="21"/>
              </w:rPr>
            </w:pPr>
          </w:p>
        </w:tc>
        <w:tc>
          <w:tcPr>
            <w:tcW w:w="1018" w:type="dxa"/>
            <w:vAlign w:val="top"/>
          </w:tcPr>
          <w:p w14:paraId="5AAA677C">
            <w:pPr>
              <w:rPr>
                <w:rFonts w:hint="eastAsia" w:ascii="仿宋" w:hAnsi="仿宋" w:eastAsia="仿宋" w:cs="仿宋"/>
                <w:sz w:val="21"/>
              </w:rPr>
            </w:pPr>
          </w:p>
        </w:tc>
      </w:tr>
      <w:tr w14:paraId="3470D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8E2B479">
            <w:pPr>
              <w:rPr>
                <w:rFonts w:hint="eastAsia" w:ascii="仿宋" w:hAnsi="仿宋" w:eastAsia="仿宋" w:cs="仿宋"/>
                <w:sz w:val="21"/>
              </w:rPr>
            </w:pPr>
          </w:p>
        </w:tc>
        <w:tc>
          <w:tcPr>
            <w:tcW w:w="2039" w:type="dxa"/>
            <w:vAlign w:val="top"/>
          </w:tcPr>
          <w:p w14:paraId="78624019">
            <w:pPr>
              <w:rPr>
                <w:rFonts w:hint="eastAsia" w:ascii="仿宋" w:hAnsi="仿宋" w:eastAsia="仿宋" w:cs="仿宋"/>
                <w:sz w:val="21"/>
              </w:rPr>
            </w:pPr>
          </w:p>
        </w:tc>
        <w:tc>
          <w:tcPr>
            <w:tcW w:w="2518" w:type="dxa"/>
            <w:vAlign w:val="top"/>
          </w:tcPr>
          <w:p w14:paraId="4639AC98">
            <w:pPr>
              <w:rPr>
                <w:rFonts w:hint="eastAsia" w:ascii="仿宋" w:hAnsi="仿宋" w:eastAsia="仿宋" w:cs="仿宋"/>
                <w:sz w:val="21"/>
              </w:rPr>
            </w:pPr>
          </w:p>
        </w:tc>
        <w:tc>
          <w:tcPr>
            <w:tcW w:w="2519" w:type="dxa"/>
            <w:vAlign w:val="top"/>
          </w:tcPr>
          <w:p w14:paraId="03110F8F">
            <w:pPr>
              <w:rPr>
                <w:rFonts w:hint="eastAsia" w:ascii="仿宋" w:hAnsi="仿宋" w:eastAsia="仿宋" w:cs="仿宋"/>
                <w:sz w:val="21"/>
              </w:rPr>
            </w:pPr>
          </w:p>
        </w:tc>
        <w:tc>
          <w:tcPr>
            <w:tcW w:w="1018" w:type="dxa"/>
            <w:vAlign w:val="top"/>
          </w:tcPr>
          <w:p w14:paraId="014DDA90">
            <w:pPr>
              <w:rPr>
                <w:rFonts w:hint="eastAsia" w:ascii="仿宋" w:hAnsi="仿宋" w:eastAsia="仿宋" w:cs="仿宋"/>
                <w:sz w:val="21"/>
              </w:rPr>
            </w:pPr>
          </w:p>
        </w:tc>
      </w:tr>
      <w:tr w14:paraId="45976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A61B2E4">
            <w:pPr>
              <w:rPr>
                <w:rFonts w:hint="eastAsia" w:ascii="仿宋" w:hAnsi="仿宋" w:eastAsia="仿宋" w:cs="仿宋"/>
                <w:sz w:val="21"/>
              </w:rPr>
            </w:pPr>
          </w:p>
        </w:tc>
        <w:tc>
          <w:tcPr>
            <w:tcW w:w="2039" w:type="dxa"/>
            <w:vAlign w:val="top"/>
          </w:tcPr>
          <w:p w14:paraId="4BDF0849">
            <w:pPr>
              <w:rPr>
                <w:rFonts w:hint="eastAsia" w:ascii="仿宋" w:hAnsi="仿宋" w:eastAsia="仿宋" w:cs="仿宋"/>
                <w:sz w:val="21"/>
              </w:rPr>
            </w:pPr>
          </w:p>
        </w:tc>
        <w:tc>
          <w:tcPr>
            <w:tcW w:w="2518" w:type="dxa"/>
            <w:vAlign w:val="top"/>
          </w:tcPr>
          <w:p w14:paraId="18CEF07D">
            <w:pPr>
              <w:rPr>
                <w:rFonts w:hint="eastAsia" w:ascii="仿宋" w:hAnsi="仿宋" w:eastAsia="仿宋" w:cs="仿宋"/>
                <w:sz w:val="21"/>
              </w:rPr>
            </w:pPr>
          </w:p>
        </w:tc>
        <w:tc>
          <w:tcPr>
            <w:tcW w:w="2519" w:type="dxa"/>
            <w:vAlign w:val="top"/>
          </w:tcPr>
          <w:p w14:paraId="0E52C3C8">
            <w:pPr>
              <w:rPr>
                <w:rFonts w:hint="eastAsia" w:ascii="仿宋" w:hAnsi="仿宋" w:eastAsia="仿宋" w:cs="仿宋"/>
                <w:sz w:val="21"/>
              </w:rPr>
            </w:pPr>
          </w:p>
        </w:tc>
        <w:tc>
          <w:tcPr>
            <w:tcW w:w="1018" w:type="dxa"/>
            <w:vAlign w:val="top"/>
          </w:tcPr>
          <w:p w14:paraId="2635F8F7">
            <w:pPr>
              <w:rPr>
                <w:rFonts w:hint="eastAsia" w:ascii="仿宋" w:hAnsi="仿宋" w:eastAsia="仿宋" w:cs="仿宋"/>
                <w:sz w:val="21"/>
              </w:rPr>
            </w:pPr>
          </w:p>
        </w:tc>
      </w:tr>
      <w:tr w14:paraId="0ED32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09D81C3">
            <w:pPr>
              <w:rPr>
                <w:rFonts w:hint="eastAsia" w:ascii="仿宋" w:hAnsi="仿宋" w:eastAsia="仿宋" w:cs="仿宋"/>
                <w:sz w:val="21"/>
              </w:rPr>
            </w:pPr>
          </w:p>
        </w:tc>
        <w:tc>
          <w:tcPr>
            <w:tcW w:w="2039" w:type="dxa"/>
            <w:vAlign w:val="top"/>
          </w:tcPr>
          <w:p w14:paraId="198FA149">
            <w:pPr>
              <w:rPr>
                <w:rFonts w:hint="eastAsia" w:ascii="仿宋" w:hAnsi="仿宋" w:eastAsia="仿宋" w:cs="仿宋"/>
                <w:sz w:val="21"/>
              </w:rPr>
            </w:pPr>
          </w:p>
        </w:tc>
        <w:tc>
          <w:tcPr>
            <w:tcW w:w="2518" w:type="dxa"/>
            <w:vAlign w:val="top"/>
          </w:tcPr>
          <w:p w14:paraId="6C08EDCE">
            <w:pPr>
              <w:rPr>
                <w:rFonts w:hint="eastAsia" w:ascii="仿宋" w:hAnsi="仿宋" w:eastAsia="仿宋" w:cs="仿宋"/>
                <w:sz w:val="21"/>
              </w:rPr>
            </w:pPr>
          </w:p>
        </w:tc>
        <w:tc>
          <w:tcPr>
            <w:tcW w:w="2519" w:type="dxa"/>
            <w:vAlign w:val="top"/>
          </w:tcPr>
          <w:p w14:paraId="6E94335C">
            <w:pPr>
              <w:rPr>
                <w:rFonts w:hint="eastAsia" w:ascii="仿宋" w:hAnsi="仿宋" w:eastAsia="仿宋" w:cs="仿宋"/>
                <w:sz w:val="21"/>
              </w:rPr>
            </w:pPr>
          </w:p>
        </w:tc>
        <w:tc>
          <w:tcPr>
            <w:tcW w:w="1018" w:type="dxa"/>
            <w:vAlign w:val="top"/>
          </w:tcPr>
          <w:p w14:paraId="005547B2">
            <w:pPr>
              <w:rPr>
                <w:rFonts w:hint="eastAsia" w:ascii="仿宋" w:hAnsi="仿宋" w:eastAsia="仿宋" w:cs="仿宋"/>
                <w:sz w:val="21"/>
              </w:rPr>
            </w:pPr>
          </w:p>
        </w:tc>
      </w:tr>
      <w:tr w14:paraId="1E53D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3E7331EA">
            <w:pPr>
              <w:rPr>
                <w:rFonts w:hint="eastAsia" w:ascii="仿宋" w:hAnsi="仿宋" w:eastAsia="仿宋" w:cs="仿宋"/>
                <w:sz w:val="21"/>
              </w:rPr>
            </w:pPr>
          </w:p>
        </w:tc>
        <w:tc>
          <w:tcPr>
            <w:tcW w:w="2039" w:type="dxa"/>
            <w:vAlign w:val="top"/>
          </w:tcPr>
          <w:p w14:paraId="3561EA4B">
            <w:pPr>
              <w:rPr>
                <w:rFonts w:hint="eastAsia" w:ascii="仿宋" w:hAnsi="仿宋" w:eastAsia="仿宋" w:cs="仿宋"/>
                <w:sz w:val="21"/>
              </w:rPr>
            </w:pPr>
          </w:p>
        </w:tc>
        <w:tc>
          <w:tcPr>
            <w:tcW w:w="2518" w:type="dxa"/>
            <w:vAlign w:val="top"/>
          </w:tcPr>
          <w:p w14:paraId="55568319">
            <w:pPr>
              <w:rPr>
                <w:rFonts w:hint="eastAsia" w:ascii="仿宋" w:hAnsi="仿宋" w:eastAsia="仿宋" w:cs="仿宋"/>
                <w:sz w:val="21"/>
              </w:rPr>
            </w:pPr>
          </w:p>
        </w:tc>
        <w:tc>
          <w:tcPr>
            <w:tcW w:w="2519" w:type="dxa"/>
            <w:vAlign w:val="top"/>
          </w:tcPr>
          <w:p w14:paraId="5D5200D6">
            <w:pPr>
              <w:rPr>
                <w:rFonts w:hint="eastAsia" w:ascii="仿宋" w:hAnsi="仿宋" w:eastAsia="仿宋" w:cs="仿宋"/>
                <w:sz w:val="21"/>
              </w:rPr>
            </w:pPr>
          </w:p>
        </w:tc>
        <w:tc>
          <w:tcPr>
            <w:tcW w:w="1018" w:type="dxa"/>
            <w:vAlign w:val="top"/>
          </w:tcPr>
          <w:p w14:paraId="444328BB">
            <w:pPr>
              <w:rPr>
                <w:rFonts w:hint="eastAsia" w:ascii="仿宋" w:hAnsi="仿宋" w:eastAsia="仿宋" w:cs="仿宋"/>
                <w:sz w:val="21"/>
              </w:rPr>
            </w:pPr>
          </w:p>
        </w:tc>
      </w:tr>
    </w:tbl>
    <w:p w14:paraId="74F455D5">
      <w:pPr>
        <w:spacing w:line="254" w:lineRule="auto"/>
        <w:rPr>
          <w:rFonts w:hint="eastAsia" w:ascii="仿宋" w:hAnsi="仿宋" w:eastAsia="仿宋" w:cs="仿宋"/>
          <w:sz w:val="21"/>
        </w:rPr>
      </w:pPr>
    </w:p>
    <w:p w14:paraId="6872BBEC">
      <w:pPr>
        <w:spacing w:line="254" w:lineRule="auto"/>
        <w:rPr>
          <w:rFonts w:hint="eastAsia" w:ascii="仿宋" w:hAnsi="仿宋" w:eastAsia="仿宋" w:cs="仿宋"/>
          <w:sz w:val="21"/>
        </w:rPr>
      </w:pPr>
    </w:p>
    <w:p w14:paraId="5F236183">
      <w:pPr>
        <w:spacing w:line="255" w:lineRule="auto"/>
        <w:rPr>
          <w:rFonts w:hint="eastAsia" w:ascii="仿宋" w:hAnsi="仿宋" w:eastAsia="仿宋" w:cs="仿宋"/>
          <w:sz w:val="21"/>
        </w:rPr>
      </w:pPr>
    </w:p>
    <w:p w14:paraId="7A7D735E">
      <w:pPr>
        <w:spacing w:before="102" w:line="360" w:lineRule="auto"/>
        <w:ind w:left="913" w:right="1601"/>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1421E3F0">
      <w:pPr>
        <w:spacing w:line="207" w:lineRule="auto"/>
        <w:rPr>
          <w:rFonts w:hint="eastAsia" w:ascii="仿宋" w:hAnsi="仿宋" w:eastAsia="仿宋" w:cs="仿宋"/>
          <w:sz w:val="24"/>
          <w:szCs w:val="24"/>
        </w:rPr>
        <w:sectPr>
          <w:type w:val="continuous"/>
          <w:pgSz w:w="11906" w:h="16839"/>
          <w:pgMar w:top="1274" w:right="1427" w:bottom="1171" w:left="1427" w:header="852" w:footer="992" w:gutter="0"/>
          <w:pgNumType w:fmt="decimal"/>
          <w:cols w:equalWidth="0" w:num="1">
            <w:col w:w="9052"/>
          </w:cols>
        </w:sectPr>
      </w:pPr>
    </w:p>
    <w:p w14:paraId="22817E23">
      <w:pPr>
        <w:spacing w:line="263" w:lineRule="auto"/>
        <w:rPr>
          <w:rFonts w:hint="eastAsia" w:ascii="仿宋" w:hAnsi="仿宋" w:eastAsia="仿宋" w:cs="仿宋"/>
          <w:sz w:val="21"/>
        </w:rPr>
      </w:pPr>
    </w:p>
    <w:p w14:paraId="47F4780C">
      <w:pPr>
        <w:spacing w:line="263" w:lineRule="auto"/>
        <w:rPr>
          <w:rFonts w:hint="eastAsia" w:ascii="仿宋" w:hAnsi="仿宋" w:eastAsia="仿宋" w:cs="仿宋"/>
          <w:sz w:val="21"/>
        </w:rPr>
      </w:pPr>
    </w:p>
    <w:p w14:paraId="397C009E">
      <w:pPr>
        <w:spacing w:before="103" w:line="225" w:lineRule="auto"/>
        <w:ind w:left="24"/>
        <w:outlineLvl w:val="1"/>
        <w:rPr>
          <w:rFonts w:hint="eastAsia" w:ascii="仿宋" w:hAnsi="仿宋" w:eastAsia="仿宋" w:cs="仿宋"/>
          <w:sz w:val="24"/>
          <w:szCs w:val="24"/>
        </w:rPr>
      </w:pPr>
      <w:r>
        <w:rPr>
          <w:rFonts w:hint="eastAsia" w:ascii="仿宋" w:hAnsi="仿宋" w:eastAsia="仿宋" w:cs="仿宋"/>
          <w:b/>
          <w:bCs/>
          <w:sz w:val="24"/>
          <w:szCs w:val="24"/>
        </w:rPr>
        <w:t>6-1   投标人企业（单位）类型声明函</w:t>
      </w:r>
    </w:p>
    <w:p w14:paraId="464F8180">
      <w:pPr>
        <w:spacing w:line="296" w:lineRule="auto"/>
        <w:rPr>
          <w:rFonts w:hint="eastAsia" w:ascii="仿宋" w:hAnsi="仿宋" w:eastAsia="仿宋" w:cs="仿宋"/>
          <w:sz w:val="21"/>
        </w:rPr>
      </w:pPr>
    </w:p>
    <w:p w14:paraId="74ED75B6">
      <w:pPr>
        <w:spacing w:line="296" w:lineRule="auto"/>
        <w:rPr>
          <w:rFonts w:hint="eastAsia" w:ascii="仿宋" w:hAnsi="仿宋" w:eastAsia="仿宋" w:cs="仿宋"/>
          <w:sz w:val="21"/>
        </w:rPr>
      </w:pPr>
    </w:p>
    <w:p w14:paraId="7609DBAA">
      <w:pPr>
        <w:spacing w:before="103" w:line="360" w:lineRule="auto"/>
        <w:ind w:left="495"/>
        <w:rPr>
          <w:rFonts w:hint="eastAsia"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14:paraId="1BE8BBF1">
      <w:pPr>
        <w:spacing w:before="1" w:line="360" w:lineRule="auto"/>
        <w:ind w:left="456"/>
        <w:rPr>
          <w:rFonts w:hint="eastAsia" w:ascii="仿宋" w:hAnsi="仿宋" w:eastAsia="仿宋" w:cs="仿宋"/>
          <w:sz w:val="24"/>
          <w:szCs w:val="24"/>
        </w:rPr>
      </w:pPr>
      <w:r>
        <w:rPr>
          <w:rFonts w:hint="eastAsia" w:ascii="仿宋" w:hAnsi="仿宋" w:eastAsia="仿宋" w:cs="仿宋"/>
          <w:spacing w:val="-1"/>
          <w:sz w:val="24"/>
          <w:szCs w:val="24"/>
        </w:rPr>
        <w:t>1、□本企业（单位）为直接投标人提供本企业（单位）制造的货物。</w:t>
      </w:r>
    </w:p>
    <w:p w14:paraId="34EF3477">
      <w:pPr>
        <w:spacing w:before="302" w:line="360" w:lineRule="auto"/>
        <w:ind w:left="16" w:right="69" w:firstLine="456"/>
        <w:jc w:val="both"/>
        <w:rPr>
          <w:rFonts w:hint="eastAsia"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14:paraId="40137232">
      <w:pPr>
        <w:spacing w:before="301" w:line="360" w:lineRule="auto"/>
        <w:ind w:left="36" w:right="215" w:firstLine="436"/>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45"/>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（请填写：是、不是）残疾人福利性单位。</w:t>
      </w:r>
    </w:p>
    <w:p w14:paraId="7ADD7978">
      <w:pPr>
        <w:spacing w:before="299" w:line="360" w:lineRule="auto"/>
        <w:ind w:left="15" w:right="69" w:firstLine="430"/>
        <w:jc w:val="both"/>
        <w:rPr>
          <w:rFonts w:hint="eastAsia"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（请填写：中型、小型、微</w:t>
      </w:r>
      <w:r>
        <w:rPr>
          <w:rFonts w:hint="eastAsia" w:ascii="仿宋" w:hAnsi="仿宋" w:eastAsia="仿宋" w:cs="仿宋"/>
          <w:sz w:val="24"/>
          <w:szCs w:val="24"/>
        </w:rPr>
        <w:t xml:space="preserve"> </w:t>
      </w:r>
      <w:r>
        <w:rPr>
          <w:rFonts w:hint="eastAsia" w:ascii="仿宋" w:hAnsi="仿宋" w:eastAsia="仿宋" w:cs="仿宋"/>
          <w:spacing w:val="-3"/>
          <w:sz w:val="24"/>
          <w:szCs w:val="24"/>
        </w:rPr>
        <w:t>型）企业或残疾人福利性单位制造的货物。本条所称货物不包括使用</w:t>
      </w:r>
      <w:r>
        <w:rPr>
          <w:rFonts w:hint="eastAsia" w:ascii="仿宋" w:hAnsi="仿宋" w:eastAsia="仿宋" w:cs="仿宋"/>
          <w:sz w:val="24"/>
          <w:szCs w:val="24"/>
        </w:rPr>
        <w:t>大型企业注册商标的货物。（后附制造商企业（单位）类</w:t>
      </w:r>
      <w:r>
        <w:rPr>
          <w:rFonts w:hint="eastAsia" w:ascii="仿宋" w:hAnsi="仿宋" w:eastAsia="仿宋" w:cs="仿宋"/>
          <w:spacing w:val="-1"/>
          <w:sz w:val="24"/>
          <w:szCs w:val="24"/>
        </w:rPr>
        <w:t>型声明函）</w:t>
      </w:r>
    </w:p>
    <w:p w14:paraId="017E2F6A">
      <w:pPr>
        <w:spacing w:before="302" w:line="360" w:lineRule="auto"/>
        <w:ind w:left="12" w:right="69" w:firstLine="435"/>
        <w:jc w:val="both"/>
        <w:rPr>
          <w:rFonts w:hint="eastAsia" w:ascii="仿宋" w:hAnsi="仿宋" w:eastAsia="仿宋" w:cs="仿宋"/>
          <w:sz w:val="24"/>
          <w:szCs w:val="24"/>
        </w:rPr>
      </w:pPr>
      <w:r>
        <w:rPr>
          <w:rFonts w:hint="eastAsia" w:ascii="仿宋" w:hAnsi="仿宋" w:eastAsia="仿宋" w:cs="仿宋"/>
          <w:spacing w:val="-4"/>
          <w:sz w:val="24"/>
          <w:szCs w:val="24"/>
        </w:rPr>
        <w:t>3、□本企业（单位）为联合体一方，提供本企业（单位）制造的</w:t>
      </w:r>
      <w:r>
        <w:rPr>
          <w:rFonts w:hint="eastAsia" w:ascii="仿宋" w:hAnsi="仿宋" w:eastAsia="仿宋" w:cs="仿宋"/>
          <w:spacing w:val="-5"/>
          <w:sz w:val="24"/>
          <w:szCs w:val="24"/>
        </w:rPr>
        <w:t>货物</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w:t>
      </w:r>
    </w:p>
    <w:p w14:paraId="671E1B28">
      <w:pPr>
        <w:spacing w:before="321" w:line="360" w:lineRule="auto"/>
        <w:jc w:val="right"/>
        <w:rPr>
          <w:rFonts w:hint="eastAsia"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14:paraId="1034B34E">
      <w:pPr>
        <w:spacing w:line="360" w:lineRule="auto"/>
        <w:ind w:left="3135"/>
        <w:rPr>
          <w:rFonts w:hint="eastAsia" w:ascii="仿宋" w:hAnsi="仿宋" w:eastAsia="仿宋" w:cs="仿宋"/>
          <w:sz w:val="21"/>
          <w:u w:val="single" w:color="auto"/>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___</w:t>
      </w:r>
    </w:p>
    <w:p w14:paraId="47142E49">
      <w:pPr>
        <w:spacing w:before="103" w:line="360" w:lineRule="auto"/>
        <w:ind w:left="3168"/>
        <w:rPr>
          <w:rFonts w:hint="eastAsia" w:ascii="仿宋" w:hAnsi="仿宋" w:eastAsia="仿宋" w:cs="仿宋"/>
          <w:sz w:val="24"/>
          <w:szCs w:val="24"/>
        </w:r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76C82431">
      <w:pPr>
        <w:spacing w:line="180" w:lineRule="auto"/>
        <w:rPr>
          <w:rFonts w:hint="eastAsia" w:ascii="仿宋" w:hAnsi="仿宋" w:eastAsia="仿宋" w:cs="仿宋"/>
          <w:sz w:val="24"/>
          <w:szCs w:val="24"/>
        </w:rPr>
        <w:sectPr>
          <w:headerReference r:id="rId34" w:type="default"/>
          <w:footerReference r:id="rId35" w:type="default"/>
          <w:pgSz w:w="11906" w:h="16839"/>
          <w:pgMar w:top="1274" w:right="1728" w:bottom="1171" w:left="1785" w:header="852" w:footer="992" w:gutter="0"/>
          <w:pgNumType w:fmt="decimal"/>
          <w:cols w:space="720" w:num="1"/>
        </w:sectPr>
      </w:pPr>
    </w:p>
    <w:p w14:paraId="400EDF16">
      <w:pPr>
        <w:spacing w:line="263" w:lineRule="auto"/>
        <w:rPr>
          <w:rFonts w:hint="eastAsia" w:ascii="仿宋" w:hAnsi="仿宋" w:eastAsia="仿宋" w:cs="仿宋"/>
          <w:sz w:val="21"/>
        </w:rPr>
      </w:pPr>
    </w:p>
    <w:p w14:paraId="11038033">
      <w:pPr>
        <w:spacing w:line="263" w:lineRule="auto"/>
        <w:rPr>
          <w:rFonts w:hint="eastAsia" w:ascii="仿宋" w:hAnsi="仿宋" w:eastAsia="仿宋" w:cs="仿宋"/>
          <w:sz w:val="21"/>
        </w:rPr>
      </w:pPr>
    </w:p>
    <w:p w14:paraId="57A19867">
      <w:pPr>
        <w:spacing w:before="103" w:line="225" w:lineRule="auto"/>
        <w:ind w:left="24"/>
        <w:rPr>
          <w:rFonts w:hint="eastAsia" w:ascii="仿宋" w:hAnsi="仿宋" w:eastAsia="仿宋" w:cs="仿宋"/>
          <w:sz w:val="24"/>
          <w:szCs w:val="24"/>
        </w:rPr>
      </w:pPr>
      <w:r>
        <w:rPr>
          <w:rFonts w:hint="eastAsia" w:ascii="仿宋" w:hAnsi="仿宋" w:eastAsia="仿宋" w:cs="仿宋"/>
          <w:b/>
          <w:bCs/>
          <w:spacing w:val="-1"/>
          <w:sz w:val="24"/>
          <w:szCs w:val="24"/>
        </w:rPr>
        <w:t>6-2     制造商企业（单位）类型声明函</w:t>
      </w:r>
    </w:p>
    <w:p w14:paraId="1234E84B">
      <w:pPr>
        <w:spacing w:line="294" w:lineRule="auto"/>
        <w:rPr>
          <w:rFonts w:hint="eastAsia" w:ascii="仿宋" w:hAnsi="仿宋" w:eastAsia="仿宋" w:cs="仿宋"/>
          <w:sz w:val="21"/>
        </w:rPr>
      </w:pPr>
    </w:p>
    <w:p w14:paraId="17133644">
      <w:pPr>
        <w:spacing w:line="294" w:lineRule="auto"/>
        <w:rPr>
          <w:rFonts w:hint="eastAsia" w:ascii="仿宋" w:hAnsi="仿宋" w:eastAsia="仿宋" w:cs="仿宋"/>
          <w:sz w:val="21"/>
        </w:rPr>
      </w:pPr>
    </w:p>
    <w:p w14:paraId="6C8BA5C8">
      <w:pPr>
        <w:spacing w:before="103" w:line="360" w:lineRule="auto"/>
        <w:ind w:left="13" w:right="1" w:firstLine="422"/>
        <w:jc w:val="both"/>
        <w:rPr>
          <w:rFonts w:hint="eastAsia" w:ascii="仿宋" w:hAnsi="仿宋" w:eastAsia="仿宋" w:cs="仿宋"/>
          <w:sz w:val="24"/>
          <w:szCs w:val="24"/>
        </w:rPr>
      </w:pPr>
      <w:r>
        <w:rPr>
          <w:rFonts w:hint="eastAsia" w:ascii="仿宋" w:hAnsi="仿宋" w:eastAsia="仿宋" w:cs="仿宋"/>
          <w:spacing w:val="-1"/>
          <w:sz w:val="24"/>
          <w:szCs w:val="24"/>
        </w:rPr>
        <w:t>本企业（单位）作为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单位的</w:t>
      </w:r>
      <w:r>
        <w:rPr>
          <w:rFonts w:hint="eastAsia" w:ascii="仿宋" w:hAnsi="仿宋" w:eastAsia="仿宋" w:cs="仿宋"/>
          <w:spacing w:val="-71"/>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7"/>
          <w:sz w:val="24"/>
          <w:szCs w:val="24"/>
        </w:rPr>
        <w:t xml:space="preserve"> </w:t>
      </w:r>
      <w:r>
        <w:rPr>
          <w:rFonts w:hint="eastAsia" w:ascii="仿宋" w:hAnsi="仿宋" w:eastAsia="仿宋" w:cs="仿宋"/>
          <w:spacing w:val="-1"/>
          <w:sz w:val="24"/>
          <w:szCs w:val="24"/>
        </w:rPr>
        <w:t>项目的设备制造商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，参加政</w:t>
      </w:r>
      <w:r>
        <w:rPr>
          <w:rFonts w:hint="eastAsia" w:ascii="仿宋" w:hAnsi="仿宋" w:eastAsia="仿宋" w:cs="仿宋"/>
          <w:spacing w:val="-2"/>
          <w:sz w:val="24"/>
          <w:szCs w:val="24"/>
        </w:rPr>
        <w:t>府采购</w:t>
      </w:r>
      <w:r>
        <w:rPr>
          <w:rFonts w:hint="eastAsia" w:ascii="仿宋" w:hAnsi="仿宋" w:eastAsia="仿宋" w:cs="仿宋"/>
          <w:spacing w:val="-5"/>
          <w:sz w:val="24"/>
          <w:szCs w:val="24"/>
        </w:rPr>
        <w:t>活动。根据《政府采购促进中小企业发展暂行办法》（财库[2020]46 号</w:t>
      </w:r>
      <w:r>
        <w:rPr>
          <w:rFonts w:hint="eastAsia" w:ascii="仿宋" w:hAnsi="仿宋" w:eastAsia="仿宋" w:cs="仿宋"/>
          <w:spacing w:val="-9"/>
          <w:sz w:val="24"/>
          <w:szCs w:val="24"/>
        </w:rPr>
        <w:t>），</w:t>
      </w:r>
      <w:r>
        <w:rPr>
          <w:rFonts w:hint="eastAsia" w:ascii="仿宋" w:hAnsi="仿宋" w:eastAsia="仿宋" w:cs="仿宋"/>
          <w:spacing w:val="-5"/>
          <w:sz w:val="24"/>
          <w:szCs w:val="24"/>
        </w:rPr>
        <w:t>《工</w:t>
      </w:r>
      <w:r>
        <w:rPr>
          <w:rFonts w:hint="eastAsia" w:ascii="仿宋" w:hAnsi="仿宋" w:eastAsia="仿宋" w:cs="仿宋"/>
          <w:spacing w:val="-3"/>
          <w:sz w:val="24"/>
          <w:szCs w:val="24"/>
        </w:rPr>
        <w:t>业和信息化部、国家统计局、国家发展和改革委员会、财政部关于印发中小企业划型标准规定的通知》（工信部联企业[2011]300 号）</w:t>
      </w:r>
      <w:r>
        <w:rPr>
          <w:rFonts w:hint="eastAsia" w:ascii="仿宋" w:hAnsi="仿宋" w:eastAsia="仿宋" w:cs="仿宋"/>
          <w:spacing w:val="-2"/>
          <w:sz w:val="24"/>
          <w:szCs w:val="24"/>
        </w:rPr>
        <w:t>以及《关</w:t>
      </w:r>
      <w:r>
        <w:rPr>
          <w:rFonts w:hint="eastAsia" w:ascii="仿宋" w:hAnsi="仿宋" w:eastAsia="仿宋" w:cs="仿宋"/>
          <w:spacing w:val="-3"/>
          <w:sz w:val="24"/>
          <w:szCs w:val="24"/>
        </w:rPr>
        <w:t>于促进残疾人就业政府采购政策的通知》（财库〔2017〕141 号）的有</w:t>
      </w:r>
      <w:r>
        <w:rPr>
          <w:rFonts w:hint="eastAsia" w:ascii="仿宋" w:hAnsi="仿宋" w:eastAsia="仿宋" w:cs="仿宋"/>
          <w:spacing w:val="-4"/>
          <w:sz w:val="24"/>
          <w:szCs w:val="24"/>
        </w:rPr>
        <w:t>关规定，</w:t>
      </w:r>
      <w:r>
        <w:rPr>
          <w:rFonts w:hint="eastAsia" w:ascii="仿宋" w:hAnsi="仿宋" w:eastAsia="仿宋" w:cs="仿宋"/>
          <w:spacing w:val="-1"/>
          <w:sz w:val="24"/>
          <w:szCs w:val="24"/>
        </w:rPr>
        <w:t>作出如下声明：</w:t>
      </w:r>
    </w:p>
    <w:p w14:paraId="5E21FE2D">
      <w:pPr>
        <w:spacing w:before="320" w:line="360" w:lineRule="auto"/>
        <w:ind w:left="435"/>
        <w:rPr>
          <w:rFonts w:hint="eastAsia" w:ascii="仿宋" w:hAnsi="仿宋" w:eastAsia="仿宋" w:cs="仿宋"/>
          <w:sz w:val="24"/>
          <w:szCs w:val="24"/>
        </w:rPr>
      </w:pPr>
      <w:r>
        <w:rPr>
          <w:rFonts w:hint="eastAsia" w:ascii="仿宋" w:hAnsi="仿宋" w:eastAsia="仿宋" w:cs="仿宋"/>
          <w:sz w:val="24"/>
          <w:szCs w:val="24"/>
        </w:rPr>
        <w:t>本企业为</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（请填写：中型、小型、微型）企业。</w:t>
      </w:r>
    </w:p>
    <w:p w14:paraId="5A571D07">
      <w:pPr>
        <w:spacing w:before="300"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本单位为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（请填写：是、不是）残疾人福</w:t>
      </w:r>
      <w:r>
        <w:rPr>
          <w:rFonts w:hint="eastAsia" w:ascii="仿宋" w:hAnsi="仿宋" w:eastAsia="仿宋" w:cs="仿宋"/>
          <w:sz w:val="24"/>
          <w:szCs w:val="24"/>
        </w:rPr>
        <w:t>利性单位。</w:t>
      </w:r>
    </w:p>
    <w:p w14:paraId="40BB5878">
      <w:pPr>
        <w:spacing w:before="1"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本企业（单位）提供本企业（单位）制造的货物。</w:t>
      </w:r>
    </w:p>
    <w:p w14:paraId="0B3B7BBF">
      <w:pPr>
        <w:spacing w:before="301" w:line="360" w:lineRule="auto"/>
        <w:jc w:val="center"/>
        <w:rPr>
          <w:rFonts w:hint="eastAsia" w:ascii="仿宋" w:hAnsi="仿宋" w:eastAsia="仿宋" w:cs="仿宋"/>
          <w:sz w:val="24"/>
          <w:szCs w:val="24"/>
        </w:rPr>
      </w:pPr>
      <w:r>
        <w:rPr>
          <w:rFonts w:hint="eastAsia" w:ascii="仿宋" w:hAnsi="仿宋" w:eastAsia="仿宋" w:cs="仿宋"/>
          <w:spacing w:val="-6"/>
          <w:position w:val="34"/>
          <w:sz w:val="24"/>
          <w:szCs w:val="24"/>
        </w:rPr>
        <w:t>本企业（单位）对上述声明的真实性负责。如有虚假，将依法承担相应责任。</w:t>
      </w:r>
    </w:p>
    <w:p w14:paraId="69B87126">
      <w:pPr>
        <w:spacing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本声明函经制造商和投标人共同盖章生效。</w:t>
      </w:r>
    </w:p>
    <w:p w14:paraId="3DA4942F">
      <w:pPr>
        <w:spacing w:line="243" w:lineRule="auto"/>
        <w:rPr>
          <w:rFonts w:hint="eastAsia" w:ascii="仿宋" w:hAnsi="仿宋" w:eastAsia="仿宋" w:cs="仿宋"/>
          <w:sz w:val="21"/>
        </w:rPr>
      </w:pPr>
    </w:p>
    <w:p w14:paraId="5316E0F9">
      <w:pPr>
        <w:spacing w:line="244" w:lineRule="auto"/>
        <w:rPr>
          <w:rFonts w:hint="eastAsia" w:ascii="仿宋" w:hAnsi="仿宋" w:eastAsia="仿宋" w:cs="仿宋"/>
          <w:sz w:val="21"/>
        </w:rPr>
      </w:pPr>
    </w:p>
    <w:p w14:paraId="2422E74A">
      <w:pPr>
        <w:spacing w:line="244" w:lineRule="auto"/>
        <w:rPr>
          <w:rFonts w:hint="eastAsia" w:ascii="仿宋" w:hAnsi="仿宋" w:eastAsia="仿宋" w:cs="仿宋"/>
          <w:sz w:val="21"/>
        </w:rPr>
      </w:pPr>
    </w:p>
    <w:p w14:paraId="4803B8A5">
      <w:pPr>
        <w:spacing w:before="104" w:line="221" w:lineRule="auto"/>
        <w:ind w:left="3136"/>
        <w:rPr>
          <w:rFonts w:hint="eastAsia" w:ascii="仿宋" w:hAnsi="仿宋" w:eastAsia="仿宋" w:cs="仿宋"/>
          <w:sz w:val="24"/>
          <w:szCs w:val="24"/>
        </w:rPr>
      </w:pPr>
      <w:r>
        <w:rPr>
          <w:rFonts w:hint="eastAsia" w:ascii="仿宋" w:hAnsi="仿宋" w:eastAsia="仿宋" w:cs="仿宋"/>
          <w:spacing w:val="-1"/>
          <w:sz w:val="24"/>
          <w:szCs w:val="24"/>
        </w:rPr>
        <w:t>制造商名称（公章</w:t>
      </w:r>
      <w:r>
        <w:rPr>
          <w:rFonts w:hint="eastAsia" w:ascii="仿宋" w:hAnsi="仿宋" w:eastAsia="仿宋" w:cs="仿宋"/>
          <w:spacing w:val="1"/>
          <w:sz w:val="24"/>
          <w:szCs w:val="24"/>
        </w:rPr>
        <w:t>）：</w:t>
      </w:r>
    </w:p>
    <w:p w14:paraId="60BBA503">
      <w:pPr>
        <w:spacing w:before="300" w:line="426" w:lineRule="auto"/>
        <w:ind w:left="3135"/>
        <w:rPr>
          <w:rFonts w:hint="eastAsia" w:ascii="仿宋" w:hAnsi="仿宋" w:eastAsia="仿宋" w:cs="仿宋"/>
          <w:sz w:val="24"/>
          <w:szCs w:val="24"/>
        </w:rPr>
      </w:pPr>
      <w:r>
        <w:rPr>
          <w:rFonts w:hint="eastAsia" w:ascii="仿宋" w:hAnsi="仿宋" w:eastAsia="仿宋" w:cs="仿宋"/>
          <w:spacing w:val="-1"/>
          <w:sz w:val="24"/>
          <w:szCs w:val="24"/>
        </w:rPr>
        <w:t>投标人名称（公章</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p>
    <w:p w14:paraId="52238A2A">
      <w:pPr>
        <w:spacing w:line="180" w:lineRule="auto"/>
        <w:ind w:left="3168"/>
        <w:rPr>
          <w:rFonts w:hint="eastAsia" w:ascii="仿宋" w:hAnsi="仿宋" w:eastAsia="仿宋" w:cs="仿宋"/>
          <w:sz w:val="24"/>
          <w:szCs w:val="24"/>
        </w:r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4276AE50">
      <w:pPr>
        <w:spacing w:line="180" w:lineRule="auto"/>
        <w:rPr>
          <w:rFonts w:hint="eastAsia" w:ascii="仿宋" w:hAnsi="仿宋" w:eastAsia="仿宋" w:cs="仿宋"/>
          <w:sz w:val="24"/>
          <w:szCs w:val="24"/>
        </w:rPr>
        <w:sectPr>
          <w:footerReference r:id="rId36" w:type="default"/>
          <w:pgSz w:w="11906" w:h="16839"/>
          <w:pgMar w:top="1274" w:right="1728" w:bottom="1171" w:left="1785" w:header="852" w:footer="992" w:gutter="0"/>
          <w:pgNumType w:fmt="decimal"/>
          <w:cols w:space="720" w:num="1"/>
        </w:sectPr>
      </w:pPr>
    </w:p>
    <w:p w14:paraId="7DFADA30">
      <w:pPr>
        <w:spacing w:line="244" w:lineRule="auto"/>
        <w:rPr>
          <w:rFonts w:hint="eastAsia" w:ascii="仿宋" w:hAnsi="仿宋" w:eastAsia="仿宋" w:cs="仿宋"/>
          <w:sz w:val="21"/>
        </w:rPr>
      </w:pPr>
    </w:p>
    <w:p w14:paraId="14991BEC">
      <w:pPr>
        <w:spacing w:line="245" w:lineRule="auto"/>
        <w:rPr>
          <w:rFonts w:hint="eastAsia" w:ascii="仿宋" w:hAnsi="仿宋" w:eastAsia="仿宋" w:cs="仿宋"/>
          <w:sz w:val="21"/>
        </w:rPr>
      </w:pPr>
    </w:p>
    <w:p w14:paraId="6D56130B">
      <w:pPr>
        <w:spacing w:line="245" w:lineRule="auto"/>
        <w:rPr>
          <w:rFonts w:hint="eastAsia" w:ascii="仿宋" w:hAnsi="仿宋" w:eastAsia="仿宋" w:cs="仿宋"/>
          <w:sz w:val="21"/>
        </w:rPr>
      </w:pPr>
    </w:p>
    <w:p w14:paraId="6BF8D8BB">
      <w:pPr>
        <w:spacing w:before="103" w:line="225" w:lineRule="auto"/>
        <w:ind w:left="24"/>
        <w:outlineLvl w:val="1"/>
        <w:rPr>
          <w:rFonts w:hint="eastAsia" w:ascii="仿宋" w:hAnsi="仿宋" w:eastAsia="仿宋" w:cs="仿宋"/>
          <w:sz w:val="24"/>
          <w:szCs w:val="24"/>
        </w:rPr>
      </w:pPr>
      <w:r>
        <w:rPr>
          <w:rFonts w:hint="eastAsia" w:ascii="仿宋" w:hAnsi="仿宋" w:eastAsia="仿宋" w:cs="仿宋"/>
          <w:b/>
          <w:bCs/>
          <w:spacing w:val="-1"/>
          <w:sz w:val="24"/>
          <w:szCs w:val="24"/>
        </w:rPr>
        <w:t>6-3     残疾人福利性单位声明函（本项目不适用）</w:t>
      </w:r>
    </w:p>
    <w:p w14:paraId="5121243E">
      <w:pPr>
        <w:spacing w:line="311" w:lineRule="auto"/>
        <w:rPr>
          <w:rFonts w:hint="eastAsia" w:ascii="仿宋" w:hAnsi="仿宋" w:eastAsia="仿宋" w:cs="仿宋"/>
          <w:sz w:val="21"/>
        </w:rPr>
      </w:pPr>
    </w:p>
    <w:p w14:paraId="1C04C25E">
      <w:pPr>
        <w:spacing w:before="103" w:line="360" w:lineRule="auto"/>
        <w:ind w:left="14" w:right="11" w:firstLine="567"/>
        <w:jc w:val="both"/>
        <w:rPr>
          <w:rFonts w:hint="eastAsia"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  民政部  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本单位制造的货物，或者提供其他残疾人福利性单位制造的货物（不包括使用非</w:t>
      </w:r>
      <w:r>
        <w:rPr>
          <w:rFonts w:hint="eastAsia" w:ascii="仿宋" w:hAnsi="仿宋" w:eastAsia="仿宋" w:cs="仿宋"/>
          <w:sz w:val="24"/>
          <w:szCs w:val="24"/>
        </w:rPr>
        <w:t>残疾人福利性单位注册商标的货物）。</w:t>
      </w:r>
    </w:p>
    <w:p w14:paraId="504A4914">
      <w:pPr>
        <w:spacing w:before="66" w:line="360" w:lineRule="auto"/>
        <w:ind w:left="555"/>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14:paraId="14694646">
      <w:pPr>
        <w:spacing w:line="360" w:lineRule="auto"/>
        <w:rPr>
          <w:rFonts w:hint="eastAsia" w:ascii="仿宋" w:hAnsi="仿宋" w:eastAsia="仿宋" w:cs="仿宋"/>
          <w:sz w:val="21"/>
        </w:rPr>
      </w:pPr>
    </w:p>
    <w:p w14:paraId="39A88FF0">
      <w:pPr>
        <w:spacing w:line="360" w:lineRule="auto"/>
        <w:rPr>
          <w:rFonts w:hint="eastAsia" w:ascii="仿宋" w:hAnsi="仿宋" w:eastAsia="仿宋" w:cs="仿宋"/>
          <w:sz w:val="21"/>
        </w:rPr>
      </w:pPr>
    </w:p>
    <w:p w14:paraId="0A6DDE4E">
      <w:pPr>
        <w:spacing w:line="360" w:lineRule="auto"/>
        <w:rPr>
          <w:rFonts w:hint="eastAsia" w:ascii="仿宋" w:hAnsi="仿宋" w:eastAsia="仿宋" w:cs="仿宋"/>
          <w:sz w:val="21"/>
        </w:rPr>
      </w:pPr>
    </w:p>
    <w:p w14:paraId="18D2096B">
      <w:pPr>
        <w:spacing w:before="103" w:line="360" w:lineRule="auto"/>
        <w:ind w:left="1915" w:leftChars="912" w:right="335" w:firstLine="0" w:firstLineChars="0"/>
        <w:rPr>
          <w:rFonts w:hint="eastAsia" w:ascii="仿宋" w:hAnsi="仿宋" w:eastAsia="仿宋" w:cs="仿宋"/>
          <w:sz w:val="24"/>
          <w:szCs w:val="24"/>
        </w:r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5A4FDC82">
      <w:pPr>
        <w:spacing w:line="221" w:lineRule="auto"/>
        <w:rPr>
          <w:rFonts w:hint="eastAsia" w:ascii="仿宋" w:hAnsi="仿宋" w:eastAsia="仿宋" w:cs="仿宋"/>
          <w:sz w:val="24"/>
          <w:szCs w:val="24"/>
        </w:rPr>
        <w:sectPr>
          <w:headerReference r:id="rId37" w:type="default"/>
          <w:footerReference r:id="rId38" w:type="default"/>
          <w:pgSz w:w="11906" w:h="16839"/>
          <w:pgMar w:top="1274" w:right="1785" w:bottom="1171" w:left="1785" w:header="852" w:footer="992" w:gutter="0"/>
          <w:pgNumType w:fmt="decimal"/>
          <w:cols w:space="720" w:num="1"/>
        </w:sectPr>
      </w:pPr>
    </w:p>
    <w:p w14:paraId="11597935">
      <w:pPr>
        <w:pStyle w:val="5"/>
        <w:spacing w:before="260" w:line="189" w:lineRule="auto"/>
        <w:ind w:left="24" w:firstLine="1928" w:firstLineChars="800"/>
        <w:rPr>
          <w:rFonts w:hint="eastAsia" w:ascii="仿宋" w:hAnsi="仿宋" w:eastAsia="仿宋" w:cs="仿宋"/>
          <w:b/>
          <w:bCs/>
          <w:spacing w:val="-1"/>
          <w:sz w:val="24"/>
          <w:szCs w:val="24"/>
          <w:lang w:val="en-US" w:eastAsia="zh-CN"/>
        </w:rPr>
      </w:pPr>
      <w:r>
        <w:rPr>
          <w:rFonts w:hint="eastAsia" w:ascii="仿宋" w:hAnsi="仿宋" w:eastAsia="仿宋" w:cs="仿宋"/>
          <w:b/>
          <w:bCs/>
          <w:sz w:val="24"/>
          <w:szCs w:val="24"/>
        </w:rPr>
        <w:t>6-4</w:t>
      </w:r>
      <w:r>
        <w:rPr>
          <w:rFonts w:hint="eastAsia" w:ascii="仿宋" w:hAnsi="仿宋" w:eastAsia="仿宋" w:cs="仿宋"/>
          <w:b/>
          <w:bCs/>
          <w:spacing w:val="-1"/>
          <w:sz w:val="24"/>
          <w:szCs w:val="24"/>
        </w:rPr>
        <w:t>《中小企业声明函》（货物）</w:t>
      </w:r>
      <w:r>
        <w:rPr>
          <w:rFonts w:hint="eastAsia" w:ascii="仿宋" w:hAnsi="仿宋" w:eastAsia="仿宋" w:cs="仿宋"/>
          <w:b/>
          <w:bCs/>
          <w:spacing w:val="-1"/>
          <w:sz w:val="24"/>
          <w:szCs w:val="24"/>
          <w:lang w:val="en-US" w:eastAsia="zh-CN"/>
        </w:rPr>
        <w:t xml:space="preserve">  </w:t>
      </w:r>
    </w:p>
    <w:p w14:paraId="7B605DBF">
      <w:pPr>
        <w:pStyle w:val="5"/>
        <w:spacing w:before="260" w:line="189" w:lineRule="auto"/>
        <w:ind w:left="24" w:firstLine="3373" w:firstLineChars="1200"/>
        <w:rPr>
          <w:rFonts w:hint="default" w:eastAsia="仿宋"/>
          <w:b/>
          <w:bCs/>
          <w:lang w:val="en-US" w:eastAsia="zh-CN"/>
        </w:rPr>
      </w:pPr>
    </w:p>
    <w:p w14:paraId="1FCE6999">
      <w:pPr>
        <w:spacing w:line="246" w:lineRule="auto"/>
        <w:rPr>
          <w:rFonts w:hint="eastAsia" w:ascii="仿宋" w:hAnsi="仿宋" w:eastAsia="仿宋" w:cs="仿宋"/>
          <w:sz w:val="21"/>
        </w:rPr>
      </w:pPr>
    </w:p>
    <w:p w14:paraId="58D29962">
      <w:pPr>
        <w:pStyle w:val="5"/>
        <w:spacing w:before="78" w:line="360" w:lineRule="auto"/>
        <w:ind w:left="21" w:firstLine="480"/>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采购活动，工程的施工单位全部为符合政策要求的中小企业（或者：服务</w:t>
      </w:r>
      <w:r>
        <w:rPr>
          <w:rFonts w:hint="eastAsia" w:ascii="仿宋" w:hAnsi="仿宋" w:eastAsia="仿宋" w:cs="仿宋"/>
          <w:sz w:val="24"/>
          <w:szCs w:val="24"/>
        </w:rPr>
        <w:t>全部由符合政策要求的中小企业承接）。相关企业（含联合 体中的中小企业、</w:t>
      </w:r>
      <w:r>
        <w:rPr>
          <w:rFonts w:hint="eastAsia" w:ascii="仿宋" w:hAnsi="仿宋" w:eastAsia="仿宋" w:cs="仿宋"/>
          <w:spacing w:val="-1"/>
          <w:sz w:val="24"/>
          <w:szCs w:val="24"/>
        </w:rPr>
        <w:t>签订分包意向协议的中小企业）的具体情况如下：</w:t>
      </w:r>
    </w:p>
    <w:p w14:paraId="27BEBBE9">
      <w:pPr>
        <w:spacing w:line="360" w:lineRule="auto"/>
        <w:rPr>
          <w:rFonts w:hint="eastAsia" w:ascii="仿宋" w:hAnsi="仿宋" w:eastAsia="仿宋" w:cs="仿宋"/>
          <w:sz w:val="21"/>
        </w:rPr>
      </w:pPr>
    </w:p>
    <w:p w14:paraId="28527CB0">
      <w:pPr>
        <w:pStyle w:val="5"/>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承建（</w:t>
      </w:r>
      <w:r>
        <w:rPr>
          <w:rFonts w:hint="eastAsia" w:ascii="仿宋" w:hAnsi="仿宋" w:eastAsia="仿宋" w:cs="仿宋"/>
          <w:spacing w:val="-4"/>
          <w:sz w:val="24"/>
          <w:szCs w:val="24"/>
        </w:rPr>
        <w:t>承接）企业</w:t>
      </w:r>
      <w:r>
        <w:rPr>
          <w:rFonts w:hint="eastAsia" w:ascii="仿宋" w:hAnsi="仿宋" w:eastAsia="仿宋" w:cs="仿宋"/>
          <w:spacing w:val="-6"/>
          <w:sz w:val="24"/>
          <w:szCs w:val="24"/>
        </w:rPr>
        <w:t>为</w:t>
      </w:r>
      <w:r>
        <w:rPr>
          <w:rFonts w:hint="eastAsia" w:ascii="仿宋" w:hAnsi="仿宋" w:eastAsia="仿宋" w:cs="仿宋"/>
          <w:spacing w:val="-6"/>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77760CE6">
      <w:pPr>
        <w:spacing w:line="360" w:lineRule="auto"/>
        <w:rPr>
          <w:rFonts w:hint="eastAsia" w:ascii="仿宋" w:hAnsi="仿宋" w:eastAsia="仿宋" w:cs="仿宋"/>
          <w:sz w:val="21"/>
        </w:rPr>
      </w:pPr>
    </w:p>
    <w:p w14:paraId="1ABB0D68">
      <w:pPr>
        <w:pStyle w:val="5"/>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属于（采购文件中明确的所属行业</w:t>
      </w:r>
      <w:r>
        <w:rPr>
          <w:rFonts w:hint="eastAsia" w:ascii="仿宋" w:hAnsi="仿宋" w:eastAsia="仿宋" w:cs="仿宋"/>
          <w:spacing w:val="-4"/>
          <w:sz w:val="24"/>
          <w:szCs w:val="24"/>
        </w:rPr>
        <w:t>）；</w:t>
      </w:r>
      <w:r>
        <w:rPr>
          <w:rFonts w:hint="eastAsia" w:ascii="仿宋" w:hAnsi="仿宋" w:eastAsia="仿宋" w:cs="仿宋"/>
          <w:spacing w:val="-3"/>
          <w:sz w:val="24"/>
          <w:szCs w:val="24"/>
        </w:rPr>
        <w:t>承建（承接）企业为</w:t>
      </w:r>
      <w:r>
        <w:rPr>
          <w:rFonts w:hint="eastAsia" w:ascii="仿宋" w:hAnsi="仿宋" w:eastAsia="仿宋" w:cs="仿宋"/>
          <w:spacing w:val="-3"/>
          <w:sz w:val="24"/>
          <w:szCs w:val="24"/>
          <w:u w:val="single" w:color="auto"/>
        </w:rPr>
        <w:t>（企业名称</w:t>
      </w:r>
      <w:r>
        <w:rPr>
          <w:rFonts w:hint="eastAsia" w:ascii="仿宋" w:hAnsi="仿宋" w:eastAsia="仿宋" w:cs="仿宋"/>
          <w:spacing w:val="14"/>
          <w:sz w:val="24"/>
          <w:szCs w:val="24"/>
          <w:u w:val="single" w:color="auto"/>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6124C0C6">
      <w:pPr>
        <w:spacing w:line="360" w:lineRule="auto"/>
        <w:rPr>
          <w:rFonts w:hint="eastAsia" w:ascii="仿宋" w:hAnsi="仿宋" w:eastAsia="仿宋" w:cs="仿宋"/>
          <w:sz w:val="21"/>
        </w:rPr>
      </w:pPr>
    </w:p>
    <w:p w14:paraId="05A62EEA">
      <w:pPr>
        <w:pStyle w:val="5"/>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6880AD34">
      <w:pPr>
        <w:spacing w:line="360" w:lineRule="auto"/>
        <w:rPr>
          <w:rFonts w:hint="eastAsia" w:ascii="仿宋" w:hAnsi="仿宋" w:eastAsia="仿宋" w:cs="仿宋"/>
          <w:sz w:val="21"/>
        </w:rPr>
      </w:pPr>
    </w:p>
    <w:p w14:paraId="2D5AA54B">
      <w:pPr>
        <w:pStyle w:val="5"/>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178DE1E0">
      <w:pPr>
        <w:spacing w:line="278" w:lineRule="auto"/>
        <w:rPr>
          <w:rFonts w:hint="eastAsia" w:ascii="仿宋" w:hAnsi="仿宋" w:eastAsia="仿宋" w:cs="仿宋"/>
          <w:sz w:val="21"/>
        </w:rPr>
      </w:pPr>
    </w:p>
    <w:p w14:paraId="24B23808">
      <w:pPr>
        <w:spacing w:line="278" w:lineRule="auto"/>
        <w:rPr>
          <w:rFonts w:hint="eastAsia" w:ascii="仿宋" w:hAnsi="仿宋" w:eastAsia="仿宋" w:cs="仿宋"/>
          <w:sz w:val="21"/>
        </w:rPr>
      </w:pPr>
    </w:p>
    <w:p w14:paraId="69649BE4">
      <w:pPr>
        <w:spacing w:line="278" w:lineRule="auto"/>
        <w:rPr>
          <w:rFonts w:hint="eastAsia" w:ascii="仿宋" w:hAnsi="仿宋" w:eastAsia="仿宋" w:cs="仿宋"/>
          <w:sz w:val="21"/>
        </w:rPr>
      </w:pPr>
    </w:p>
    <w:p w14:paraId="19DAB4FF">
      <w:pPr>
        <w:pStyle w:val="5"/>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4AFB7E21">
      <w:pPr>
        <w:spacing w:line="283" w:lineRule="auto"/>
        <w:rPr>
          <w:rFonts w:hint="eastAsia" w:ascii="仿宋" w:hAnsi="仿宋" w:eastAsia="仿宋" w:cs="仿宋"/>
          <w:sz w:val="21"/>
        </w:rPr>
      </w:pPr>
    </w:p>
    <w:p w14:paraId="621E01EC">
      <w:pPr>
        <w:spacing w:line="284" w:lineRule="auto"/>
        <w:rPr>
          <w:rFonts w:hint="eastAsia" w:ascii="仿宋" w:hAnsi="仿宋" w:eastAsia="仿宋" w:cs="仿宋"/>
          <w:sz w:val="21"/>
        </w:rPr>
      </w:pPr>
    </w:p>
    <w:p w14:paraId="290DA1AE">
      <w:pPr>
        <w:spacing w:line="284" w:lineRule="auto"/>
        <w:rPr>
          <w:rFonts w:hint="eastAsia" w:ascii="仿宋" w:hAnsi="仿宋" w:eastAsia="仿宋" w:cs="仿宋"/>
          <w:sz w:val="21"/>
        </w:rPr>
      </w:pPr>
    </w:p>
    <w:p w14:paraId="2EE940DA">
      <w:pPr>
        <w:pStyle w:val="5"/>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0A58629C">
      <w:pPr>
        <w:spacing w:line="267" w:lineRule="auto"/>
        <w:rPr>
          <w:rFonts w:hint="eastAsia" w:ascii="仿宋" w:hAnsi="仿宋" w:eastAsia="仿宋" w:cs="仿宋"/>
          <w:sz w:val="21"/>
        </w:rPr>
      </w:pPr>
    </w:p>
    <w:p w14:paraId="4A90C3B1">
      <w:pPr>
        <w:spacing w:line="267" w:lineRule="auto"/>
        <w:rPr>
          <w:rFonts w:hint="eastAsia" w:ascii="仿宋" w:hAnsi="仿宋" w:eastAsia="仿宋" w:cs="仿宋"/>
          <w:sz w:val="21"/>
        </w:rPr>
      </w:pPr>
    </w:p>
    <w:p w14:paraId="5A4CAE16">
      <w:pPr>
        <w:spacing w:line="268" w:lineRule="auto"/>
        <w:rPr>
          <w:rFonts w:hint="eastAsia" w:ascii="仿宋" w:hAnsi="仿宋" w:eastAsia="仿宋" w:cs="仿宋"/>
          <w:sz w:val="21"/>
        </w:rPr>
      </w:pPr>
    </w:p>
    <w:p w14:paraId="3C9FAE35">
      <w:pPr>
        <w:spacing w:line="268" w:lineRule="auto"/>
        <w:rPr>
          <w:rFonts w:hint="eastAsia" w:ascii="仿宋" w:hAnsi="仿宋" w:eastAsia="仿宋" w:cs="仿宋"/>
          <w:sz w:val="21"/>
        </w:rPr>
      </w:pPr>
    </w:p>
    <w:p w14:paraId="5D2909DA">
      <w:pPr>
        <w:spacing w:line="268" w:lineRule="auto"/>
        <w:rPr>
          <w:rFonts w:hint="eastAsia" w:ascii="仿宋" w:hAnsi="仿宋" w:eastAsia="仿宋" w:cs="仿宋"/>
          <w:sz w:val="21"/>
        </w:rPr>
      </w:pPr>
    </w:p>
    <w:p w14:paraId="33821822">
      <w:pPr>
        <w:spacing w:line="268" w:lineRule="auto"/>
        <w:rPr>
          <w:rFonts w:hint="eastAsia" w:ascii="仿宋" w:hAnsi="仿宋" w:eastAsia="仿宋" w:cs="仿宋"/>
          <w:sz w:val="21"/>
        </w:rPr>
      </w:pPr>
    </w:p>
    <w:p w14:paraId="1C6A808F">
      <w:pPr>
        <w:spacing w:line="268" w:lineRule="auto"/>
        <w:rPr>
          <w:rFonts w:hint="eastAsia" w:ascii="仿宋" w:hAnsi="仿宋" w:eastAsia="仿宋" w:cs="仿宋"/>
          <w:sz w:val="21"/>
        </w:rPr>
      </w:pPr>
    </w:p>
    <w:p w14:paraId="7F72C497">
      <w:pPr>
        <w:spacing w:before="104" w:line="360" w:lineRule="auto"/>
        <w:ind w:left="562"/>
        <w:outlineLvl w:val="1"/>
        <w:rPr>
          <w:rFonts w:hint="eastAsia" w:ascii="仿宋" w:hAnsi="仿宋" w:eastAsia="仿宋" w:cs="仿宋"/>
          <w:sz w:val="24"/>
          <w:szCs w:val="24"/>
        </w:rPr>
      </w:pPr>
      <w:r>
        <w:rPr>
          <w:rFonts w:hint="eastAsia" w:ascii="仿宋" w:hAnsi="仿宋" w:eastAsia="仿宋" w:cs="仿宋"/>
          <w:b/>
          <w:bCs/>
          <w:spacing w:val="-1"/>
          <w:sz w:val="24"/>
          <w:szCs w:val="24"/>
        </w:rPr>
        <w:t>7     投标人关联单位的说明</w:t>
      </w:r>
    </w:p>
    <w:p w14:paraId="7CDFC029">
      <w:pPr>
        <w:spacing w:before="84" w:line="360" w:lineRule="auto"/>
        <w:ind w:left="495"/>
        <w:rPr>
          <w:rFonts w:hint="eastAsia"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14:paraId="023CD835">
      <w:pPr>
        <w:spacing w:before="4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14:paraId="00EFEB0D">
      <w:pPr>
        <w:spacing w:before="2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14:paraId="3B70E659">
      <w:pPr>
        <w:spacing w:line="360" w:lineRule="auto"/>
        <w:rPr>
          <w:rFonts w:hint="eastAsia" w:ascii="仿宋" w:hAnsi="仿宋" w:eastAsia="仿宋" w:cs="仿宋"/>
          <w:sz w:val="21"/>
        </w:rPr>
      </w:pPr>
    </w:p>
    <w:p w14:paraId="040E14AC">
      <w:pPr>
        <w:spacing w:before="103" w:line="360" w:lineRule="auto"/>
        <w:ind w:left="561"/>
        <w:outlineLvl w:val="1"/>
        <w:rPr>
          <w:rFonts w:hint="eastAsia" w:ascii="仿宋" w:hAnsi="仿宋" w:eastAsia="仿宋" w:cs="仿宋"/>
          <w:sz w:val="24"/>
          <w:szCs w:val="24"/>
        </w:rPr>
      </w:pPr>
      <w:r>
        <w:rPr>
          <w:rFonts w:hint="eastAsia" w:ascii="仿宋" w:hAnsi="仿宋" w:eastAsia="仿宋" w:cs="仿宋"/>
          <w:b/>
          <w:bCs/>
          <w:spacing w:val="-1"/>
          <w:sz w:val="24"/>
          <w:szCs w:val="24"/>
        </w:rPr>
        <w:t>8</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p>
    <w:p w14:paraId="07FB6952">
      <w:pPr>
        <w:spacing w:line="360" w:lineRule="auto"/>
        <w:rPr>
          <w:rFonts w:hint="eastAsia" w:ascii="仿宋" w:hAnsi="仿宋" w:eastAsia="仿宋" w:cs="仿宋"/>
          <w:sz w:val="24"/>
          <w:szCs w:val="24"/>
        </w:rPr>
      </w:pPr>
    </w:p>
    <w:p w14:paraId="75C984B7">
      <w:pPr>
        <w:pStyle w:val="8"/>
        <w:rPr>
          <w:rFonts w:hint="eastAsia" w:ascii="仿宋" w:hAnsi="仿宋" w:eastAsia="仿宋" w:cs="仿宋"/>
          <w:sz w:val="24"/>
          <w:szCs w:val="24"/>
        </w:rPr>
      </w:pPr>
    </w:p>
    <w:p w14:paraId="45A3379D">
      <w:pPr>
        <w:rPr>
          <w:rFonts w:hint="eastAsia" w:ascii="仿宋" w:hAnsi="仿宋" w:eastAsia="仿宋" w:cs="仿宋"/>
          <w:sz w:val="24"/>
          <w:szCs w:val="24"/>
        </w:rPr>
      </w:pPr>
    </w:p>
    <w:p w14:paraId="606D6B36">
      <w:pPr>
        <w:pStyle w:val="8"/>
        <w:rPr>
          <w:rFonts w:hint="eastAsia" w:ascii="仿宋" w:hAnsi="仿宋" w:eastAsia="仿宋" w:cs="仿宋"/>
          <w:sz w:val="24"/>
          <w:szCs w:val="24"/>
        </w:rPr>
      </w:pPr>
    </w:p>
    <w:p w14:paraId="7EEA101B">
      <w:pPr>
        <w:rPr>
          <w:rFonts w:hint="eastAsia" w:ascii="仿宋" w:hAnsi="仿宋" w:eastAsia="仿宋" w:cs="仿宋"/>
          <w:sz w:val="24"/>
          <w:szCs w:val="24"/>
        </w:rPr>
      </w:pPr>
    </w:p>
    <w:p w14:paraId="5B90B679">
      <w:pPr>
        <w:pStyle w:val="8"/>
        <w:rPr>
          <w:rFonts w:hint="eastAsia" w:ascii="仿宋" w:hAnsi="仿宋" w:eastAsia="仿宋" w:cs="仿宋"/>
          <w:sz w:val="24"/>
          <w:szCs w:val="24"/>
        </w:rPr>
      </w:pPr>
    </w:p>
    <w:p w14:paraId="1BEC95C5">
      <w:pPr>
        <w:rPr>
          <w:rFonts w:hint="eastAsia" w:ascii="仿宋" w:hAnsi="仿宋" w:eastAsia="仿宋" w:cs="仿宋"/>
          <w:sz w:val="24"/>
          <w:szCs w:val="24"/>
        </w:rPr>
      </w:pPr>
    </w:p>
    <w:p w14:paraId="1CE9413E">
      <w:pPr>
        <w:pStyle w:val="8"/>
        <w:rPr>
          <w:rFonts w:hint="eastAsia" w:ascii="仿宋" w:hAnsi="仿宋" w:eastAsia="仿宋" w:cs="仿宋"/>
          <w:sz w:val="24"/>
          <w:szCs w:val="24"/>
        </w:rPr>
      </w:pPr>
    </w:p>
    <w:p w14:paraId="7C9AB820">
      <w:pPr>
        <w:rPr>
          <w:rFonts w:hint="eastAsia" w:ascii="仿宋" w:hAnsi="仿宋" w:eastAsia="仿宋" w:cs="仿宋"/>
          <w:sz w:val="24"/>
          <w:szCs w:val="24"/>
        </w:rPr>
      </w:pPr>
    </w:p>
    <w:p w14:paraId="7C42906E">
      <w:pPr>
        <w:pStyle w:val="8"/>
        <w:rPr>
          <w:rFonts w:hint="eastAsia" w:ascii="仿宋" w:hAnsi="仿宋" w:eastAsia="仿宋" w:cs="仿宋"/>
          <w:sz w:val="24"/>
          <w:szCs w:val="24"/>
        </w:rPr>
      </w:pPr>
    </w:p>
    <w:p w14:paraId="1EC370EE">
      <w:pPr>
        <w:rPr>
          <w:rFonts w:hint="eastAsia" w:ascii="仿宋" w:hAnsi="仿宋" w:eastAsia="仿宋" w:cs="仿宋"/>
          <w:sz w:val="24"/>
          <w:szCs w:val="24"/>
        </w:rPr>
      </w:pPr>
    </w:p>
    <w:p w14:paraId="1157473D">
      <w:pPr>
        <w:pStyle w:val="8"/>
        <w:rPr>
          <w:rFonts w:hint="eastAsia" w:ascii="仿宋" w:hAnsi="仿宋" w:eastAsia="仿宋" w:cs="仿宋"/>
          <w:sz w:val="24"/>
          <w:szCs w:val="24"/>
        </w:rPr>
      </w:pPr>
    </w:p>
    <w:p w14:paraId="3F80BFCB">
      <w:pPr>
        <w:rPr>
          <w:rFonts w:hint="eastAsia" w:ascii="仿宋" w:hAnsi="仿宋" w:eastAsia="仿宋" w:cs="仿宋"/>
          <w:sz w:val="24"/>
          <w:szCs w:val="24"/>
        </w:rPr>
      </w:pPr>
    </w:p>
    <w:p w14:paraId="048F26C3">
      <w:pPr>
        <w:pStyle w:val="8"/>
        <w:rPr>
          <w:rFonts w:hint="eastAsia" w:ascii="仿宋" w:hAnsi="仿宋" w:eastAsia="仿宋" w:cs="仿宋"/>
          <w:sz w:val="24"/>
          <w:szCs w:val="24"/>
        </w:rPr>
      </w:pPr>
    </w:p>
    <w:p w14:paraId="779A456E">
      <w:pPr>
        <w:rPr>
          <w:rFonts w:hint="eastAsia" w:ascii="仿宋" w:hAnsi="仿宋" w:eastAsia="仿宋" w:cs="仿宋"/>
          <w:sz w:val="24"/>
          <w:szCs w:val="24"/>
        </w:rPr>
      </w:pPr>
    </w:p>
    <w:p w14:paraId="7531EC99">
      <w:pPr>
        <w:pStyle w:val="8"/>
        <w:rPr>
          <w:rFonts w:hint="eastAsia" w:ascii="仿宋" w:hAnsi="仿宋" w:eastAsia="仿宋" w:cs="仿宋"/>
          <w:sz w:val="24"/>
          <w:szCs w:val="24"/>
        </w:rPr>
      </w:pPr>
    </w:p>
    <w:p w14:paraId="45F8B4DE">
      <w:pPr>
        <w:rPr>
          <w:rFonts w:hint="eastAsia" w:ascii="仿宋" w:hAnsi="仿宋" w:eastAsia="仿宋" w:cs="仿宋"/>
          <w:sz w:val="24"/>
          <w:szCs w:val="24"/>
        </w:rPr>
      </w:pPr>
    </w:p>
    <w:p w14:paraId="73C85217">
      <w:pPr>
        <w:pStyle w:val="8"/>
        <w:rPr>
          <w:rFonts w:hint="eastAsia" w:ascii="仿宋" w:hAnsi="仿宋" w:eastAsia="仿宋" w:cs="仿宋"/>
          <w:sz w:val="24"/>
          <w:szCs w:val="24"/>
        </w:rPr>
      </w:pPr>
    </w:p>
    <w:p w14:paraId="507A26C9">
      <w:pPr>
        <w:rPr>
          <w:rFonts w:hint="eastAsia" w:ascii="仿宋" w:hAnsi="仿宋" w:eastAsia="仿宋" w:cs="仿宋"/>
          <w:sz w:val="24"/>
          <w:szCs w:val="24"/>
        </w:rPr>
      </w:pPr>
    </w:p>
    <w:p w14:paraId="2D513714">
      <w:pPr>
        <w:pStyle w:val="8"/>
        <w:rPr>
          <w:rFonts w:hint="eastAsia" w:ascii="仿宋" w:hAnsi="仿宋" w:eastAsia="仿宋" w:cs="仿宋"/>
          <w:sz w:val="24"/>
          <w:szCs w:val="24"/>
        </w:rPr>
      </w:pPr>
    </w:p>
    <w:p w14:paraId="45CA5720">
      <w:pPr>
        <w:rPr>
          <w:rFonts w:hint="eastAsia" w:ascii="仿宋" w:hAnsi="仿宋" w:eastAsia="仿宋" w:cs="仿宋"/>
          <w:sz w:val="24"/>
          <w:szCs w:val="24"/>
        </w:rPr>
      </w:pPr>
    </w:p>
    <w:p w14:paraId="1E8E2FB4">
      <w:pPr>
        <w:pStyle w:val="8"/>
        <w:rPr>
          <w:rFonts w:hint="eastAsia" w:ascii="仿宋" w:hAnsi="仿宋" w:eastAsia="仿宋" w:cs="仿宋"/>
          <w:sz w:val="24"/>
          <w:szCs w:val="24"/>
        </w:rPr>
      </w:pPr>
    </w:p>
    <w:p w14:paraId="2AA30D9B">
      <w:pPr>
        <w:pStyle w:val="2"/>
        <w:snapToGrid w:val="0"/>
        <w:spacing w:before="0" w:line="400" w:lineRule="exact"/>
        <w:ind w:firstLine="2409" w:firstLineChars="1000"/>
        <w:jc w:val="both"/>
        <w:textAlignment w:val="baseline"/>
        <w:rPr>
          <w:rFonts w:hint="eastAsia" w:ascii="仿宋" w:hAnsi="仿宋" w:eastAsia="仿宋" w:cs="仿宋"/>
          <w:b/>
          <w:sz w:val="24"/>
          <w:szCs w:val="24"/>
          <w:lang w:val="en-US" w:eastAsia="zh-CN"/>
        </w:rPr>
      </w:pPr>
    </w:p>
    <w:p w14:paraId="173F7791">
      <w:pPr>
        <w:pStyle w:val="2"/>
        <w:snapToGrid w:val="0"/>
        <w:spacing w:before="0" w:line="400" w:lineRule="exact"/>
        <w:ind w:firstLine="2409" w:firstLineChars="1000"/>
        <w:jc w:val="both"/>
        <w:textAlignment w:val="baseline"/>
        <w:rPr>
          <w:rFonts w:hint="eastAsia" w:ascii="仿宋" w:hAnsi="仿宋" w:eastAsia="仿宋" w:cs="仿宋"/>
          <w:b/>
          <w:sz w:val="24"/>
          <w:szCs w:val="24"/>
          <w:lang w:val="en-US" w:eastAsia="zh-CN"/>
        </w:rPr>
      </w:pPr>
    </w:p>
    <w:p w14:paraId="1F770B76">
      <w:pPr>
        <w:pStyle w:val="2"/>
        <w:snapToGrid w:val="0"/>
        <w:spacing w:before="0" w:line="400" w:lineRule="exact"/>
        <w:ind w:firstLine="2409" w:firstLineChars="1000"/>
        <w:jc w:val="both"/>
        <w:textAlignment w:val="baseline"/>
        <w:rPr>
          <w:rFonts w:hint="eastAsia" w:ascii="仿宋" w:hAnsi="仿宋" w:eastAsia="仿宋" w:cs="仿宋"/>
          <w:spacing w:val="8"/>
          <w:sz w:val="24"/>
          <w:szCs w:val="24"/>
          <w:u w:val="single" w:color="auto"/>
        </w:rPr>
      </w:pPr>
      <w:r>
        <w:rPr>
          <w:rFonts w:hint="eastAsia" w:ascii="仿宋" w:hAnsi="仿宋" w:eastAsia="仿宋" w:cs="仿宋"/>
          <w:b/>
          <w:sz w:val="24"/>
          <w:szCs w:val="24"/>
          <w:lang w:val="en-US" w:eastAsia="zh-CN"/>
        </w:rPr>
        <w:t>9  政府采购诚信投标承诺书</w:t>
      </w:r>
    </w:p>
    <w:p w14:paraId="35049237">
      <w:pPr>
        <w:spacing w:before="161" w:line="222" w:lineRule="auto"/>
        <w:rPr>
          <w:rFonts w:hint="eastAsia" w:ascii="仿宋" w:hAnsi="仿宋" w:eastAsia="仿宋" w:cs="仿宋"/>
          <w:sz w:val="24"/>
          <w:szCs w:val="24"/>
        </w:rPr>
      </w:pPr>
      <w:r>
        <w:rPr>
          <w:rFonts w:hint="eastAsia" w:ascii="仿宋" w:hAnsi="仿宋" w:eastAsia="仿宋" w:cs="仿宋"/>
          <w:spacing w:val="8"/>
          <w:sz w:val="24"/>
          <w:szCs w:val="24"/>
          <w:u w:val="single" w:color="auto"/>
        </w:rPr>
        <w:t>(采购人)</w:t>
      </w:r>
      <w:r>
        <w:rPr>
          <w:rFonts w:hint="eastAsia" w:ascii="仿宋" w:hAnsi="仿宋" w:eastAsia="仿宋" w:cs="仿宋"/>
          <w:sz w:val="24"/>
          <w:szCs w:val="24"/>
          <w:u w:val="single" w:color="auto"/>
        </w:rPr>
        <w:t xml:space="preserve">  </w:t>
      </w:r>
    </w:p>
    <w:p w14:paraId="00BC617C">
      <w:pPr>
        <w:spacing w:before="116" w:line="311" w:lineRule="auto"/>
        <w:ind w:left="139" w:right="81" w:firstLine="370"/>
        <w:rPr>
          <w:rFonts w:hint="eastAsia" w:ascii="仿宋" w:hAnsi="仿宋" w:eastAsia="仿宋" w:cs="仿宋"/>
          <w:sz w:val="24"/>
          <w:szCs w:val="24"/>
        </w:rPr>
      </w:pPr>
      <w:r>
        <w:rPr>
          <w:rFonts w:hint="eastAsia" w:ascii="仿宋" w:hAnsi="仿宋" w:eastAsia="仿宋" w:cs="仿宋"/>
          <w:sz w:val="24"/>
          <w:szCs w:val="24"/>
        </w:rPr>
        <w:t>我公司</w:t>
      </w:r>
      <w:r>
        <w:rPr>
          <w:rFonts w:hint="eastAsia" w:ascii="仿宋" w:hAnsi="仿宋" w:eastAsia="仿宋" w:cs="仿宋"/>
          <w:spacing w:val="5"/>
          <w:sz w:val="24"/>
          <w:szCs w:val="24"/>
          <w:u w:val="single" w:color="auto"/>
        </w:rPr>
        <w:t xml:space="preserve">              </w:t>
      </w:r>
      <w:r>
        <w:rPr>
          <w:rFonts w:hint="eastAsia" w:ascii="仿宋" w:hAnsi="仿宋" w:eastAsia="仿宋" w:cs="仿宋"/>
          <w:spacing w:val="7"/>
          <w:sz w:val="24"/>
          <w:szCs w:val="24"/>
        </w:rPr>
        <w:t xml:space="preserve"> </w:t>
      </w:r>
      <w:r>
        <w:rPr>
          <w:rFonts w:hint="eastAsia" w:ascii="仿宋" w:hAnsi="仿宋" w:eastAsia="仿宋" w:cs="仿宋"/>
          <w:sz w:val="24"/>
          <w:szCs w:val="24"/>
        </w:rPr>
        <w:t>(投标人名称)已详细阅读了</w:t>
      </w:r>
      <w:r>
        <w:rPr>
          <w:rFonts w:hint="eastAsia" w:ascii="仿宋" w:hAnsi="仿宋" w:eastAsia="仿宋" w:cs="仿宋"/>
          <w:spacing w:val="2"/>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z w:val="24"/>
          <w:szCs w:val="24"/>
        </w:rPr>
        <w:t xml:space="preserve">项目 </w:t>
      </w:r>
      <w:r>
        <w:rPr>
          <w:rFonts w:hint="eastAsia" w:ascii="仿宋" w:hAnsi="仿宋" w:eastAsia="仿宋" w:cs="仿宋"/>
          <w:spacing w:val="-16"/>
          <w:sz w:val="24"/>
          <w:szCs w:val="24"/>
        </w:rPr>
        <w:t>(项目编号：</w:t>
      </w:r>
      <w:r>
        <w:rPr>
          <w:rFonts w:hint="eastAsia" w:ascii="仿宋" w:hAnsi="仿宋" w:eastAsia="仿宋" w:cs="仿宋"/>
          <w:spacing w:val="30"/>
          <w:sz w:val="24"/>
          <w:szCs w:val="24"/>
        </w:rPr>
        <w:t xml:space="preserve"> </w:t>
      </w:r>
      <w:r>
        <w:rPr>
          <w:rFonts w:hint="eastAsia" w:ascii="仿宋" w:hAnsi="仿宋" w:eastAsia="仿宋" w:cs="仿宋"/>
          <w:spacing w:val="10"/>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16"/>
          <w:sz w:val="24"/>
          <w:szCs w:val="24"/>
        </w:rPr>
        <w:t>)招标文件，</w:t>
      </w:r>
      <w:r>
        <w:rPr>
          <w:rFonts w:hint="eastAsia" w:ascii="仿宋" w:hAnsi="仿宋" w:eastAsia="仿宋" w:cs="仿宋"/>
          <w:spacing w:val="15"/>
          <w:sz w:val="24"/>
          <w:szCs w:val="24"/>
        </w:rPr>
        <w:t xml:space="preserve"> </w:t>
      </w:r>
      <w:r>
        <w:rPr>
          <w:rFonts w:hint="eastAsia" w:ascii="仿宋" w:hAnsi="仿宋" w:eastAsia="仿宋" w:cs="仿宋"/>
          <w:spacing w:val="-16"/>
          <w:sz w:val="24"/>
          <w:szCs w:val="24"/>
        </w:rPr>
        <w:t>自愿参加本次投标，现就有关事项郑重</w:t>
      </w:r>
    </w:p>
    <w:p w14:paraId="064C7E70">
      <w:pPr>
        <w:spacing w:line="222" w:lineRule="auto"/>
        <w:rPr>
          <w:rFonts w:hint="eastAsia" w:ascii="仿宋" w:hAnsi="仿宋" w:eastAsia="仿宋" w:cs="仿宋"/>
          <w:sz w:val="24"/>
          <w:szCs w:val="24"/>
        </w:rPr>
      </w:pPr>
      <w:r>
        <w:rPr>
          <w:rFonts w:hint="eastAsia" w:ascii="仿宋" w:hAnsi="仿宋" w:eastAsia="仿宋" w:cs="仿宋"/>
          <w:spacing w:val="-12"/>
          <w:sz w:val="24"/>
          <w:szCs w:val="24"/>
        </w:rPr>
        <w:t>承诺如下：</w:t>
      </w:r>
    </w:p>
    <w:p w14:paraId="5A0998F4">
      <w:pPr>
        <w:spacing w:before="114" w:line="311" w:lineRule="auto"/>
        <w:ind w:right="129" w:firstLine="510"/>
        <w:jc w:val="both"/>
        <w:rPr>
          <w:rFonts w:hint="eastAsia" w:ascii="仿宋" w:hAnsi="仿宋" w:eastAsia="仿宋" w:cs="仿宋"/>
          <w:sz w:val="24"/>
          <w:szCs w:val="24"/>
        </w:rPr>
      </w:pPr>
      <w:r>
        <w:rPr>
          <w:rFonts w:hint="eastAsia" w:ascii="仿宋" w:hAnsi="仿宋" w:eastAsia="仿宋" w:cs="仿宋"/>
          <w:spacing w:val="-9"/>
          <w:sz w:val="24"/>
          <w:szCs w:val="24"/>
        </w:rPr>
        <w:t>一、诚信投标，材料真实。我公司保证所提供的全部材料</w:t>
      </w:r>
      <w:r>
        <w:rPr>
          <w:rFonts w:hint="eastAsia" w:ascii="仿宋" w:hAnsi="仿宋" w:eastAsia="仿宋" w:cs="仿宋"/>
          <w:spacing w:val="-10"/>
          <w:sz w:val="24"/>
          <w:szCs w:val="24"/>
        </w:rPr>
        <w:t>、投标内容均真</w:t>
      </w:r>
      <w:r>
        <w:rPr>
          <w:rFonts w:hint="eastAsia" w:ascii="仿宋" w:hAnsi="仿宋" w:eastAsia="仿宋" w:cs="仿宋"/>
          <w:sz w:val="24"/>
          <w:szCs w:val="24"/>
        </w:rPr>
        <w:t xml:space="preserve"> </w:t>
      </w:r>
      <w:r>
        <w:rPr>
          <w:rFonts w:hint="eastAsia" w:ascii="仿宋" w:hAnsi="仿宋" w:eastAsia="仿宋" w:cs="仿宋"/>
          <w:spacing w:val="-9"/>
          <w:sz w:val="24"/>
          <w:szCs w:val="24"/>
        </w:rPr>
        <w:t>实、合法、有效，保证不出借或者借用其他企业</w:t>
      </w:r>
      <w:r>
        <w:rPr>
          <w:rFonts w:hint="eastAsia" w:ascii="仿宋" w:hAnsi="仿宋" w:eastAsia="仿宋" w:cs="仿宋"/>
          <w:spacing w:val="-10"/>
          <w:sz w:val="24"/>
          <w:szCs w:val="24"/>
        </w:rPr>
        <w:t>资质，不以他人名义投标，不</w:t>
      </w:r>
      <w:r>
        <w:rPr>
          <w:rFonts w:hint="eastAsia" w:ascii="仿宋" w:hAnsi="仿宋" w:eastAsia="仿宋" w:cs="仿宋"/>
          <w:sz w:val="24"/>
          <w:szCs w:val="24"/>
        </w:rPr>
        <w:t xml:space="preserve"> </w:t>
      </w:r>
      <w:r>
        <w:rPr>
          <w:rFonts w:hint="eastAsia" w:ascii="仿宋" w:hAnsi="仿宋" w:eastAsia="仿宋" w:cs="仿宋"/>
          <w:spacing w:val="-9"/>
          <w:sz w:val="24"/>
          <w:szCs w:val="24"/>
        </w:rPr>
        <w:t>弄虚作假；未列入失信被执行人、重大税收违法案件当事</w:t>
      </w:r>
      <w:r>
        <w:rPr>
          <w:rFonts w:hint="eastAsia" w:ascii="仿宋" w:hAnsi="仿宋" w:eastAsia="仿宋" w:cs="仿宋"/>
          <w:spacing w:val="-10"/>
          <w:sz w:val="24"/>
          <w:szCs w:val="24"/>
        </w:rPr>
        <w:t>人名单、政府采购严</w:t>
      </w:r>
      <w:r>
        <w:rPr>
          <w:rFonts w:hint="eastAsia" w:ascii="仿宋" w:hAnsi="仿宋" w:eastAsia="仿宋" w:cs="仿宋"/>
          <w:sz w:val="24"/>
          <w:szCs w:val="24"/>
        </w:rPr>
        <w:t xml:space="preserve"> </w:t>
      </w:r>
      <w:r>
        <w:rPr>
          <w:rFonts w:hint="eastAsia" w:ascii="仿宋" w:hAnsi="仿宋" w:eastAsia="仿宋" w:cs="仿宋"/>
          <w:spacing w:val="-9"/>
          <w:sz w:val="24"/>
          <w:szCs w:val="24"/>
        </w:rPr>
        <w:t>重违法失信行为记录名单及其他不符合《中华人民共和国政府采</w:t>
      </w:r>
      <w:r>
        <w:rPr>
          <w:rFonts w:hint="eastAsia" w:ascii="仿宋" w:hAnsi="仿宋" w:eastAsia="仿宋" w:cs="仿宋"/>
          <w:spacing w:val="-10"/>
          <w:sz w:val="24"/>
          <w:szCs w:val="24"/>
        </w:rPr>
        <w:t>购法》第二十</w:t>
      </w:r>
      <w:r>
        <w:rPr>
          <w:rFonts w:hint="eastAsia" w:ascii="仿宋" w:hAnsi="仿宋" w:eastAsia="仿宋" w:cs="仿宋"/>
          <w:spacing w:val="-15"/>
          <w:sz w:val="24"/>
          <w:szCs w:val="24"/>
        </w:rPr>
        <w:t>二条规定条件。</w:t>
      </w:r>
    </w:p>
    <w:p w14:paraId="1C3C42A7">
      <w:pPr>
        <w:spacing w:before="114" w:line="311" w:lineRule="auto"/>
        <w:ind w:right="164" w:firstLine="510"/>
        <w:jc w:val="both"/>
        <w:rPr>
          <w:rFonts w:hint="eastAsia" w:ascii="仿宋" w:hAnsi="仿宋" w:eastAsia="仿宋" w:cs="仿宋"/>
          <w:sz w:val="24"/>
          <w:szCs w:val="24"/>
        </w:rPr>
      </w:pPr>
      <w:r>
        <w:rPr>
          <w:rFonts w:hint="eastAsia" w:ascii="仿宋" w:hAnsi="仿宋" w:eastAsia="仿宋" w:cs="仿宋"/>
          <w:spacing w:val="-11"/>
          <w:sz w:val="24"/>
          <w:szCs w:val="24"/>
        </w:rPr>
        <w:t>二、遵纪守法，公平竞争。不与其他投标人相互串通、哄抬价格，不排挤</w:t>
      </w:r>
      <w:r>
        <w:rPr>
          <w:rFonts w:hint="eastAsia" w:ascii="仿宋" w:hAnsi="仿宋" w:eastAsia="仿宋" w:cs="仿宋"/>
          <w:spacing w:val="17"/>
          <w:sz w:val="24"/>
          <w:szCs w:val="24"/>
        </w:rPr>
        <w:t xml:space="preserve"> </w:t>
      </w:r>
      <w:r>
        <w:rPr>
          <w:rFonts w:hint="eastAsia" w:ascii="仿宋" w:hAnsi="仿宋" w:eastAsia="仿宋" w:cs="仿宋"/>
          <w:spacing w:val="-9"/>
          <w:sz w:val="24"/>
          <w:szCs w:val="24"/>
        </w:rPr>
        <w:t>其他投标人，不损害招标人的合法权益；不向</w:t>
      </w:r>
      <w:r>
        <w:rPr>
          <w:rFonts w:hint="eastAsia" w:ascii="仿宋" w:hAnsi="仿宋" w:eastAsia="仿宋" w:cs="仿宋"/>
          <w:spacing w:val="-10"/>
          <w:sz w:val="24"/>
          <w:szCs w:val="24"/>
        </w:rPr>
        <w:t>招标人、招标代理机构、评标委</w:t>
      </w:r>
    </w:p>
    <w:p w14:paraId="746FDD74">
      <w:pPr>
        <w:spacing w:before="2" w:line="220" w:lineRule="auto"/>
        <w:rPr>
          <w:rFonts w:hint="eastAsia" w:ascii="仿宋" w:hAnsi="仿宋" w:eastAsia="仿宋" w:cs="仿宋"/>
          <w:sz w:val="24"/>
          <w:szCs w:val="24"/>
        </w:rPr>
      </w:pPr>
      <w:r>
        <w:rPr>
          <w:rFonts w:hint="eastAsia" w:ascii="仿宋" w:hAnsi="仿宋" w:eastAsia="仿宋" w:cs="仿宋"/>
          <w:spacing w:val="-11"/>
          <w:sz w:val="24"/>
          <w:szCs w:val="24"/>
        </w:rPr>
        <w:t>员会成员等及其他参与招标活动的人员行贿或采用其他不正当手段谋取中标。</w:t>
      </w:r>
    </w:p>
    <w:p w14:paraId="06B2B255">
      <w:pPr>
        <w:spacing w:before="124" w:line="310" w:lineRule="auto"/>
        <w:ind w:right="123" w:firstLine="510"/>
        <w:jc w:val="both"/>
        <w:rPr>
          <w:rFonts w:hint="eastAsia" w:ascii="仿宋" w:hAnsi="仿宋" w:eastAsia="仿宋" w:cs="仿宋"/>
          <w:sz w:val="24"/>
          <w:szCs w:val="24"/>
        </w:rPr>
      </w:pPr>
      <w:r>
        <w:rPr>
          <w:rFonts w:hint="eastAsia" w:ascii="仿宋" w:hAnsi="仿宋" w:eastAsia="仿宋" w:cs="仿宋"/>
          <w:spacing w:val="-11"/>
          <w:sz w:val="24"/>
          <w:szCs w:val="24"/>
        </w:rPr>
        <w:t>三、</w:t>
      </w:r>
      <w:r>
        <w:rPr>
          <w:rFonts w:hint="eastAsia" w:ascii="仿宋" w:hAnsi="仿宋" w:eastAsia="仿宋" w:cs="仿宋"/>
          <w:spacing w:val="-63"/>
          <w:sz w:val="24"/>
          <w:szCs w:val="24"/>
        </w:rPr>
        <w:t xml:space="preserve"> </w:t>
      </w:r>
      <w:r>
        <w:rPr>
          <w:rFonts w:hint="eastAsia" w:ascii="仿宋" w:hAnsi="仿宋" w:eastAsia="仿宋" w:cs="仿宋"/>
          <w:spacing w:val="-11"/>
          <w:sz w:val="24"/>
          <w:szCs w:val="24"/>
        </w:rPr>
        <w:t>不捏造事实或借用他人名义进行虚假、恶意质疑和投诉，不以质疑或</w:t>
      </w:r>
      <w:r>
        <w:rPr>
          <w:rFonts w:hint="eastAsia" w:ascii="仿宋" w:hAnsi="仿宋" w:eastAsia="仿宋" w:cs="仿宋"/>
          <w:sz w:val="24"/>
          <w:szCs w:val="24"/>
        </w:rPr>
        <w:t xml:space="preserve"> </w:t>
      </w:r>
      <w:r>
        <w:rPr>
          <w:rFonts w:hint="eastAsia" w:ascii="仿宋" w:hAnsi="仿宋" w:eastAsia="仿宋" w:cs="仿宋"/>
          <w:spacing w:val="-10"/>
          <w:sz w:val="24"/>
          <w:szCs w:val="24"/>
        </w:rPr>
        <w:t>投诉为名排挤竞争对手，干扰政府采购秩序。如在投标过程和公示期间需要投</w:t>
      </w:r>
      <w:r>
        <w:rPr>
          <w:rFonts w:hint="eastAsia" w:ascii="仿宋" w:hAnsi="仿宋" w:eastAsia="仿宋" w:cs="仿宋"/>
          <w:spacing w:val="15"/>
          <w:sz w:val="24"/>
          <w:szCs w:val="24"/>
        </w:rPr>
        <w:t xml:space="preserve"> </w:t>
      </w:r>
      <w:r>
        <w:rPr>
          <w:rFonts w:hint="eastAsia" w:ascii="仿宋" w:hAnsi="仿宋" w:eastAsia="仿宋" w:cs="仿宋"/>
          <w:spacing w:val="-10"/>
          <w:sz w:val="24"/>
          <w:szCs w:val="24"/>
        </w:rPr>
        <w:t>诉，则保证按照《中华人民共和国招标投标法》的要求进行。投诉的内容和程</w:t>
      </w:r>
      <w:r>
        <w:rPr>
          <w:rFonts w:hint="eastAsia" w:ascii="仿宋" w:hAnsi="仿宋" w:eastAsia="仿宋" w:cs="仿宋"/>
          <w:spacing w:val="16"/>
          <w:sz w:val="24"/>
          <w:szCs w:val="24"/>
        </w:rPr>
        <w:t xml:space="preserve"> </w:t>
      </w:r>
      <w:r>
        <w:rPr>
          <w:rFonts w:hint="eastAsia" w:ascii="仿宋" w:hAnsi="仿宋" w:eastAsia="仿宋" w:cs="仿宋"/>
          <w:spacing w:val="-10"/>
          <w:sz w:val="24"/>
          <w:szCs w:val="24"/>
        </w:rPr>
        <w:t>序符合法律法规的规定，投诉材料加盖企业公章或由法定代表人或授权委托人</w:t>
      </w:r>
      <w:r>
        <w:rPr>
          <w:rFonts w:hint="eastAsia" w:ascii="仿宋" w:hAnsi="仿宋" w:eastAsia="仿宋" w:cs="仿宋"/>
          <w:spacing w:val="13"/>
          <w:sz w:val="24"/>
          <w:szCs w:val="24"/>
        </w:rPr>
        <w:t xml:space="preserve"> </w:t>
      </w:r>
      <w:r>
        <w:rPr>
          <w:rFonts w:hint="eastAsia" w:ascii="仿宋" w:hAnsi="仿宋" w:eastAsia="仿宋" w:cs="仿宋"/>
          <w:spacing w:val="-16"/>
          <w:sz w:val="24"/>
          <w:szCs w:val="24"/>
        </w:rPr>
        <w:t>签字，并附有相关身份证明复印件；遵守《中华人</w:t>
      </w:r>
      <w:r>
        <w:rPr>
          <w:rFonts w:hint="eastAsia" w:ascii="仿宋" w:hAnsi="仿宋" w:eastAsia="仿宋" w:cs="仿宋"/>
          <w:spacing w:val="-17"/>
          <w:sz w:val="24"/>
          <w:szCs w:val="24"/>
        </w:rPr>
        <w:t>民共和国政府采购法》、《政</w:t>
      </w:r>
      <w:r>
        <w:rPr>
          <w:rFonts w:hint="eastAsia" w:ascii="仿宋" w:hAnsi="仿宋" w:eastAsia="仿宋" w:cs="仿宋"/>
          <w:sz w:val="24"/>
          <w:szCs w:val="24"/>
        </w:rPr>
        <w:t xml:space="preserve"> </w:t>
      </w:r>
      <w:r>
        <w:rPr>
          <w:rFonts w:hint="eastAsia" w:ascii="仿宋" w:hAnsi="仿宋" w:eastAsia="仿宋" w:cs="仿宋"/>
          <w:spacing w:val="-8"/>
          <w:sz w:val="24"/>
          <w:szCs w:val="24"/>
        </w:rPr>
        <w:t>府采购货物和服务招标投标管理办法》(财政部87号令</w:t>
      </w:r>
      <w:r>
        <w:rPr>
          <w:rFonts w:hint="eastAsia" w:ascii="仿宋" w:hAnsi="仿宋" w:eastAsia="仿宋" w:cs="仿宋"/>
          <w:spacing w:val="-9"/>
          <w:sz w:val="24"/>
          <w:szCs w:val="24"/>
        </w:rPr>
        <w:t>)、</w:t>
      </w:r>
      <w:r>
        <w:rPr>
          <w:rFonts w:hint="eastAsia" w:ascii="仿宋" w:hAnsi="仿宋" w:eastAsia="仿宋" w:cs="仿宋"/>
          <w:spacing w:val="74"/>
          <w:sz w:val="24"/>
          <w:szCs w:val="24"/>
        </w:rPr>
        <w:t xml:space="preserve"> </w:t>
      </w:r>
      <w:r>
        <w:rPr>
          <w:rFonts w:hint="eastAsia" w:ascii="仿宋" w:hAnsi="仿宋" w:eastAsia="仿宋" w:cs="仿宋"/>
          <w:spacing w:val="-9"/>
          <w:sz w:val="24"/>
          <w:szCs w:val="24"/>
        </w:rPr>
        <w:t>《财政部关于加强</w:t>
      </w:r>
      <w:r>
        <w:rPr>
          <w:rFonts w:hint="eastAsia" w:ascii="仿宋" w:hAnsi="仿宋" w:eastAsia="仿宋" w:cs="仿宋"/>
          <w:sz w:val="24"/>
          <w:szCs w:val="24"/>
        </w:rPr>
        <w:t xml:space="preserve"> </w:t>
      </w:r>
      <w:r>
        <w:rPr>
          <w:rFonts w:hint="eastAsia" w:ascii="仿宋" w:hAnsi="仿宋" w:eastAsia="仿宋" w:cs="仿宋"/>
          <w:spacing w:val="-5"/>
          <w:sz w:val="24"/>
          <w:szCs w:val="24"/>
        </w:rPr>
        <w:t>政府采购货物和服务项目价格评审管理的通知》(财库【2007】</w:t>
      </w:r>
      <w:r>
        <w:rPr>
          <w:rFonts w:hint="eastAsia" w:ascii="仿宋" w:hAnsi="仿宋" w:eastAsia="仿宋" w:cs="仿宋"/>
          <w:spacing w:val="-6"/>
          <w:sz w:val="24"/>
          <w:szCs w:val="24"/>
        </w:rPr>
        <w:t>2号文)和《政</w:t>
      </w:r>
      <w:r>
        <w:rPr>
          <w:rFonts w:hint="eastAsia" w:ascii="仿宋" w:hAnsi="仿宋" w:eastAsia="仿宋" w:cs="仿宋"/>
          <w:spacing w:val="-5"/>
          <w:sz w:val="24"/>
          <w:szCs w:val="24"/>
        </w:rPr>
        <w:t>府采购非招标采购方式管理办法》</w:t>
      </w:r>
      <w:r>
        <w:rPr>
          <w:rFonts w:hint="eastAsia" w:ascii="仿宋" w:hAnsi="仿宋" w:eastAsia="仿宋" w:cs="仿宋"/>
          <w:spacing w:val="4"/>
          <w:sz w:val="24"/>
          <w:szCs w:val="24"/>
        </w:rPr>
        <w:t xml:space="preserve">  </w:t>
      </w:r>
      <w:r>
        <w:rPr>
          <w:rFonts w:hint="eastAsia" w:ascii="仿宋" w:hAnsi="仿宋" w:eastAsia="仿宋" w:cs="仿宋"/>
          <w:spacing w:val="-5"/>
          <w:sz w:val="24"/>
          <w:szCs w:val="24"/>
        </w:rPr>
        <w:t>(财政部74号令</w:t>
      </w:r>
      <w:r>
        <w:rPr>
          <w:rFonts w:hint="eastAsia" w:ascii="仿宋" w:hAnsi="仿宋" w:eastAsia="仿宋" w:cs="仿宋"/>
          <w:spacing w:val="-6"/>
          <w:sz w:val="24"/>
          <w:szCs w:val="24"/>
        </w:rPr>
        <w:t>)的规定。</w:t>
      </w:r>
    </w:p>
    <w:p w14:paraId="659BACA6">
      <w:pPr>
        <w:spacing w:before="117" w:line="311" w:lineRule="auto"/>
        <w:ind w:right="129" w:firstLine="510"/>
        <w:jc w:val="both"/>
        <w:rPr>
          <w:rFonts w:hint="eastAsia" w:ascii="仿宋" w:hAnsi="仿宋" w:eastAsia="仿宋" w:cs="仿宋"/>
          <w:sz w:val="24"/>
          <w:szCs w:val="24"/>
        </w:rPr>
      </w:pPr>
      <w:r>
        <w:rPr>
          <w:rFonts w:hint="eastAsia" w:ascii="仿宋" w:hAnsi="仿宋" w:eastAsia="仿宋" w:cs="仿宋"/>
          <w:spacing w:val="-9"/>
          <w:sz w:val="24"/>
          <w:szCs w:val="24"/>
        </w:rPr>
        <w:t>四、若中标后，将按照规定及时与招标人签订政府采购合</w:t>
      </w:r>
      <w:r>
        <w:rPr>
          <w:rFonts w:hint="eastAsia" w:ascii="仿宋" w:hAnsi="仿宋" w:eastAsia="仿宋" w:cs="仿宋"/>
          <w:spacing w:val="-10"/>
          <w:sz w:val="24"/>
          <w:szCs w:val="24"/>
        </w:rPr>
        <w:t>同，不与招标人</w:t>
      </w:r>
      <w:r>
        <w:rPr>
          <w:rFonts w:hint="eastAsia" w:ascii="仿宋" w:hAnsi="仿宋" w:eastAsia="仿宋" w:cs="仿宋"/>
          <w:sz w:val="24"/>
          <w:szCs w:val="24"/>
        </w:rPr>
        <w:t xml:space="preserve"> </w:t>
      </w:r>
      <w:r>
        <w:rPr>
          <w:rFonts w:hint="eastAsia" w:ascii="仿宋" w:hAnsi="仿宋" w:eastAsia="仿宋" w:cs="仿宋"/>
          <w:spacing w:val="-10"/>
          <w:sz w:val="24"/>
          <w:szCs w:val="24"/>
        </w:rPr>
        <w:t>订立有悖于招标结果的合同或协议；严格履行政府采购合同，不降低合同约定</w:t>
      </w:r>
      <w:r>
        <w:rPr>
          <w:rFonts w:hint="eastAsia" w:ascii="仿宋" w:hAnsi="仿宋" w:eastAsia="仿宋" w:cs="仿宋"/>
          <w:spacing w:val="15"/>
          <w:sz w:val="24"/>
          <w:szCs w:val="24"/>
        </w:rPr>
        <w:t xml:space="preserve"> </w:t>
      </w:r>
      <w:r>
        <w:rPr>
          <w:rFonts w:hint="eastAsia" w:ascii="仿宋" w:hAnsi="仿宋" w:eastAsia="仿宋" w:cs="仿宋"/>
          <w:spacing w:val="-9"/>
          <w:sz w:val="24"/>
          <w:szCs w:val="24"/>
        </w:rPr>
        <w:t>的产品质量及相关服务，不擅自变更、中止、终止合同，或者</w:t>
      </w:r>
      <w:r>
        <w:rPr>
          <w:rFonts w:hint="eastAsia" w:ascii="仿宋" w:hAnsi="仿宋" w:eastAsia="仿宋" w:cs="仿宋"/>
          <w:spacing w:val="-10"/>
          <w:sz w:val="24"/>
          <w:szCs w:val="24"/>
        </w:rPr>
        <w:t>拒绝履行合同义</w:t>
      </w:r>
    </w:p>
    <w:p w14:paraId="48388AE1">
      <w:pPr>
        <w:spacing w:line="223" w:lineRule="auto"/>
        <w:rPr>
          <w:rFonts w:hint="eastAsia" w:ascii="仿宋" w:hAnsi="仿宋" w:eastAsia="仿宋" w:cs="仿宋"/>
          <w:sz w:val="24"/>
          <w:szCs w:val="24"/>
        </w:rPr>
      </w:pPr>
      <w:r>
        <w:rPr>
          <w:rFonts w:hint="eastAsia" w:ascii="仿宋" w:hAnsi="仿宋" w:eastAsia="仿宋" w:cs="仿宋"/>
          <w:spacing w:val="-2"/>
          <w:sz w:val="24"/>
          <w:szCs w:val="24"/>
        </w:rPr>
        <w:t>务。</w:t>
      </w:r>
    </w:p>
    <w:p w14:paraId="43C67ABB">
      <w:pPr>
        <w:spacing w:before="125" w:line="283" w:lineRule="auto"/>
        <w:ind w:right="121" w:firstLine="510"/>
        <w:jc w:val="both"/>
        <w:rPr>
          <w:rFonts w:hint="eastAsia" w:ascii="仿宋" w:hAnsi="仿宋" w:eastAsia="仿宋" w:cs="仿宋"/>
          <w:spacing w:val="-7"/>
          <w:sz w:val="24"/>
          <w:szCs w:val="24"/>
        </w:rPr>
      </w:pPr>
      <w:r>
        <w:rPr>
          <w:rFonts w:hint="eastAsia" w:ascii="仿宋" w:hAnsi="仿宋" w:eastAsia="仿宋" w:cs="仿宋"/>
          <w:spacing w:val="-9"/>
          <w:sz w:val="24"/>
          <w:szCs w:val="24"/>
        </w:rPr>
        <w:t>若有违反以上承诺内容的行为，我公司自愿接受取消投标资格、记入信用</w:t>
      </w:r>
      <w:r>
        <w:rPr>
          <w:rFonts w:hint="eastAsia" w:ascii="仿宋" w:hAnsi="仿宋" w:eastAsia="仿宋" w:cs="仿宋"/>
          <w:sz w:val="24"/>
          <w:szCs w:val="24"/>
        </w:rPr>
        <w:t xml:space="preserve"> </w:t>
      </w:r>
      <w:r>
        <w:rPr>
          <w:rFonts w:hint="eastAsia" w:ascii="仿宋" w:hAnsi="仿宋" w:eastAsia="仿宋" w:cs="仿宋"/>
          <w:spacing w:val="-9"/>
          <w:sz w:val="24"/>
          <w:szCs w:val="24"/>
        </w:rPr>
        <w:t>档案、没收投标保证金、媒体通报、1～3年内禁止参与新疆维吾尔</w:t>
      </w:r>
      <w:r>
        <w:rPr>
          <w:rFonts w:hint="eastAsia" w:ascii="仿宋" w:hAnsi="仿宋" w:eastAsia="仿宋" w:cs="仿宋"/>
          <w:spacing w:val="-10"/>
          <w:sz w:val="24"/>
          <w:szCs w:val="24"/>
        </w:rPr>
        <w:t>自治区政府</w:t>
      </w:r>
      <w:r>
        <w:rPr>
          <w:rFonts w:hint="eastAsia" w:ascii="仿宋" w:hAnsi="仿宋" w:eastAsia="仿宋" w:cs="仿宋"/>
          <w:sz w:val="24"/>
          <w:szCs w:val="24"/>
        </w:rPr>
        <w:t xml:space="preserve"> </w:t>
      </w:r>
      <w:r>
        <w:rPr>
          <w:rFonts w:hint="eastAsia" w:ascii="仿宋" w:hAnsi="仿宋" w:eastAsia="仿宋" w:cs="仿宋"/>
          <w:spacing w:val="-10"/>
          <w:sz w:val="24"/>
          <w:szCs w:val="24"/>
        </w:rPr>
        <w:t>采购活动等处罚；如已中标的，自动放弃中标资格，并承担全部法律责任；给</w:t>
      </w:r>
      <w:r>
        <w:rPr>
          <w:rFonts w:hint="eastAsia" w:ascii="仿宋" w:hAnsi="仿宋" w:eastAsia="仿宋" w:cs="仿宋"/>
          <w:spacing w:val="13"/>
          <w:sz w:val="24"/>
          <w:szCs w:val="24"/>
        </w:rPr>
        <w:t xml:space="preserve"> </w:t>
      </w:r>
      <w:r>
        <w:rPr>
          <w:rFonts w:hint="eastAsia" w:ascii="仿宋" w:hAnsi="仿宋" w:eastAsia="仿宋" w:cs="仿宋"/>
          <w:spacing w:val="-11"/>
          <w:sz w:val="24"/>
          <w:szCs w:val="24"/>
        </w:rPr>
        <w:t>招标人造成损失的，依法承担赔偿责任。</w:t>
      </w:r>
    </w:p>
    <w:p w14:paraId="11063171">
      <w:pPr>
        <w:spacing w:before="117" w:line="221" w:lineRule="auto"/>
        <w:ind w:left="4019"/>
        <w:rPr>
          <w:rFonts w:hint="eastAsia" w:ascii="仿宋" w:hAnsi="仿宋" w:eastAsia="仿宋" w:cs="仿宋"/>
          <w:sz w:val="24"/>
          <w:szCs w:val="24"/>
        </w:rPr>
      </w:pPr>
      <w:r>
        <w:rPr>
          <w:rFonts w:hint="eastAsia" w:ascii="仿宋" w:hAnsi="仿宋" w:eastAsia="仿宋" w:cs="仿宋"/>
          <w:spacing w:val="-7"/>
          <w:sz w:val="24"/>
          <w:szCs w:val="24"/>
        </w:rPr>
        <w:t>投标人名称(公章):</w:t>
      </w:r>
    </w:p>
    <w:p w14:paraId="5C498D14">
      <w:pPr>
        <w:spacing w:before="123" w:line="222" w:lineRule="auto"/>
        <w:ind w:left="4019"/>
        <w:rPr>
          <w:rFonts w:hint="eastAsia" w:ascii="仿宋" w:hAnsi="仿宋" w:eastAsia="仿宋" w:cs="仿宋"/>
          <w:sz w:val="24"/>
          <w:szCs w:val="24"/>
        </w:rPr>
      </w:pPr>
      <w:r>
        <w:rPr>
          <w:rFonts w:hint="eastAsia" w:ascii="仿宋" w:hAnsi="仿宋" w:eastAsia="仿宋" w:cs="仿宋"/>
          <w:spacing w:val="9"/>
          <w:sz w:val="24"/>
          <w:szCs w:val="24"/>
        </w:rPr>
        <w:t>法定代表人(签字盖章):</w:t>
      </w:r>
    </w:p>
    <w:p w14:paraId="09826333">
      <w:pPr>
        <w:spacing w:before="139" w:line="222" w:lineRule="auto"/>
        <w:ind w:left="4140"/>
        <w:rPr>
          <w:rFonts w:hint="eastAsia"/>
        </w:rPr>
      </w:pPr>
      <w:r>
        <w:rPr>
          <w:rFonts w:hint="eastAsia" w:ascii="仿宋" w:hAnsi="仿宋" w:eastAsia="仿宋" w:cs="仿宋"/>
          <w:spacing w:val="-34"/>
          <w:sz w:val="24"/>
          <w:szCs w:val="24"/>
        </w:rPr>
        <w:t>日</w:t>
      </w:r>
      <w:r>
        <w:rPr>
          <w:rFonts w:hint="eastAsia" w:ascii="仿宋" w:hAnsi="仿宋" w:eastAsia="仿宋" w:cs="仿宋"/>
          <w:spacing w:val="-34"/>
          <w:sz w:val="24"/>
          <w:szCs w:val="24"/>
          <w:lang w:val="en-US" w:eastAsia="zh-CN"/>
        </w:rPr>
        <w:t xml:space="preserve"> </w:t>
      </w:r>
      <w:r>
        <w:rPr>
          <w:rFonts w:hint="eastAsia" w:ascii="仿宋" w:hAnsi="仿宋" w:eastAsia="仿宋" w:cs="仿宋"/>
          <w:spacing w:val="-34"/>
          <w:sz w:val="24"/>
          <w:szCs w:val="24"/>
        </w:rPr>
        <w:t>期</w:t>
      </w:r>
      <w:r>
        <w:rPr>
          <w:rFonts w:hint="eastAsia" w:ascii="仿宋" w:hAnsi="仿宋" w:eastAsia="仿宋" w:cs="仿宋"/>
          <w:spacing w:val="-34"/>
          <w:sz w:val="24"/>
          <w:szCs w:val="24"/>
          <w:lang w:val="en-US" w:eastAsia="zh-CN"/>
        </w:rPr>
        <w:t xml:space="preserve"> </w:t>
      </w:r>
      <w:r>
        <w:rPr>
          <w:rFonts w:hint="eastAsia" w:ascii="仿宋" w:hAnsi="仿宋" w:eastAsia="仿宋" w:cs="仿宋"/>
          <w:spacing w:val="-34"/>
          <w:sz w:val="24"/>
          <w:szCs w:val="24"/>
        </w:rPr>
        <w:t>：</w:t>
      </w:r>
      <w:r>
        <w:rPr>
          <w:rFonts w:hint="eastAsia" w:ascii="仿宋" w:hAnsi="仿宋" w:eastAsia="仿宋" w:cs="仿宋"/>
          <w:spacing w:val="98"/>
          <w:sz w:val="24"/>
          <w:szCs w:val="24"/>
        </w:rPr>
        <w:t xml:space="preserve"> </w:t>
      </w:r>
      <w:r>
        <w:rPr>
          <w:rFonts w:hint="eastAsia" w:ascii="仿宋" w:hAnsi="仿宋" w:eastAsia="仿宋" w:cs="仿宋"/>
          <w:spacing w:val="-34"/>
          <w:sz w:val="24"/>
          <w:szCs w:val="24"/>
        </w:rPr>
        <w:t>年</w:t>
      </w:r>
      <w:r>
        <w:rPr>
          <w:rFonts w:hint="eastAsia" w:ascii="仿宋" w:hAnsi="仿宋" w:eastAsia="仿宋" w:cs="仿宋"/>
          <w:spacing w:val="13"/>
          <w:sz w:val="24"/>
          <w:szCs w:val="24"/>
        </w:rPr>
        <w:t xml:space="preserve">   </w:t>
      </w:r>
      <w:r>
        <w:rPr>
          <w:rFonts w:hint="eastAsia" w:ascii="仿宋" w:hAnsi="仿宋" w:eastAsia="仿宋" w:cs="仿宋"/>
          <w:spacing w:val="-34"/>
          <w:sz w:val="24"/>
          <w:szCs w:val="24"/>
        </w:rPr>
        <w:t>月</w:t>
      </w:r>
      <w:r>
        <w:rPr>
          <w:rFonts w:hint="eastAsia" w:ascii="仿宋" w:hAnsi="仿宋" w:eastAsia="仿宋" w:cs="仿宋"/>
          <w:spacing w:val="5"/>
          <w:sz w:val="24"/>
          <w:szCs w:val="24"/>
        </w:rPr>
        <w:t xml:space="preserve">   </w:t>
      </w:r>
      <w:r>
        <w:rPr>
          <w:rFonts w:hint="eastAsia" w:ascii="仿宋" w:hAnsi="仿宋" w:eastAsia="仿宋" w:cs="仿宋"/>
          <w:spacing w:val="-34"/>
          <w:sz w:val="24"/>
          <w:szCs w:val="24"/>
        </w:rPr>
        <w:t>日</w:t>
      </w:r>
    </w:p>
    <w:p w14:paraId="18C7C869">
      <w:pPr>
        <w:spacing w:before="62" w:line="222" w:lineRule="auto"/>
        <w:ind w:left="1319"/>
        <w:outlineLvl w:val="4"/>
        <w:rPr>
          <w:rFonts w:hint="eastAsia" w:ascii="仿宋" w:hAnsi="仿宋" w:eastAsia="仿宋" w:cs="仿宋"/>
          <w:sz w:val="32"/>
          <w:szCs w:val="32"/>
        </w:rPr>
      </w:pPr>
      <w:r>
        <w:rPr>
          <w:rFonts w:hint="eastAsia" w:ascii="仿宋" w:hAnsi="仿宋" w:eastAsia="仿宋" w:cs="仿宋"/>
          <w:b/>
          <w:bCs/>
          <w:spacing w:val="4"/>
          <w:sz w:val="28"/>
          <w:szCs w:val="28"/>
          <w:lang w:val="en-US" w:eastAsia="zh-CN"/>
        </w:rPr>
        <w:t xml:space="preserve">10 </w:t>
      </w:r>
      <w:r>
        <w:rPr>
          <w:rFonts w:hint="eastAsia" w:ascii="仿宋" w:hAnsi="仿宋" w:eastAsia="仿宋" w:cs="仿宋"/>
          <w:b/>
          <w:bCs/>
          <w:spacing w:val="4"/>
          <w:sz w:val="28"/>
          <w:szCs w:val="28"/>
        </w:rPr>
        <w:t>自觉抵制招标领域商业贿赂行为承诺书</w:t>
      </w:r>
    </w:p>
    <w:p w14:paraId="2F22E30D">
      <w:pPr>
        <w:spacing w:before="226" w:line="221" w:lineRule="auto"/>
        <w:ind w:left="124"/>
        <w:rPr>
          <w:rFonts w:hint="eastAsia" w:ascii="仿宋" w:hAnsi="仿宋" w:eastAsia="仿宋" w:cs="仿宋"/>
          <w:sz w:val="24"/>
          <w:szCs w:val="24"/>
        </w:rPr>
      </w:pPr>
      <w:r>
        <w:rPr>
          <w:rFonts w:hint="eastAsia" w:ascii="仿宋" w:hAnsi="仿宋" w:eastAsia="仿宋" w:cs="仿宋"/>
          <w:spacing w:val="7"/>
          <w:sz w:val="24"/>
          <w:szCs w:val="24"/>
          <w:u w:val="single" w:color="auto"/>
        </w:rPr>
        <w:t>(招标人名称)</w:t>
      </w:r>
      <w:r>
        <w:rPr>
          <w:rFonts w:hint="eastAsia" w:ascii="仿宋" w:hAnsi="仿宋" w:eastAsia="仿宋" w:cs="仿宋"/>
          <w:spacing w:val="-47"/>
          <w:sz w:val="24"/>
          <w:szCs w:val="24"/>
        </w:rPr>
        <w:t xml:space="preserve"> </w:t>
      </w:r>
      <w:r>
        <w:rPr>
          <w:rFonts w:hint="eastAsia" w:ascii="仿宋" w:hAnsi="仿宋" w:eastAsia="仿宋" w:cs="仿宋"/>
          <w:spacing w:val="7"/>
          <w:sz w:val="24"/>
          <w:szCs w:val="24"/>
        </w:rPr>
        <w:t>:</w:t>
      </w:r>
    </w:p>
    <w:p w14:paraId="1FD036B9">
      <w:pPr>
        <w:spacing w:before="160" w:line="354" w:lineRule="auto"/>
        <w:ind w:left="14" w:right="30" w:firstLine="470"/>
        <w:rPr>
          <w:rFonts w:hint="eastAsia" w:ascii="仿宋" w:hAnsi="仿宋" w:eastAsia="仿宋" w:cs="仿宋"/>
          <w:sz w:val="24"/>
          <w:szCs w:val="24"/>
        </w:rPr>
      </w:pPr>
      <w:r>
        <w:rPr>
          <w:rFonts w:hint="eastAsia" w:ascii="仿宋" w:hAnsi="仿宋" w:eastAsia="仿宋" w:cs="仿宋"/>
          <w:spacing w:val="4"/>
          <w:sz w:val="24"/>
          <w:szCs w:val="24"/>
        </w:rPr>
        <w:t>开展治理招标领域商业贿赂工作，是中央确定的反腐败工作的重点领域之</w:t>
      </w:r>
      <w:r>
        <w:rPr>
          <w:rFonts w:hint="eastAsia" w:ascii="仿宋" w:hAnsi="仿宋" w:eastAsia="仿宋" w:cs="仿宋"/>
          <w:spacing w:val="8"/>
          <w:sz w:val="24"/>
          <w:szCs w:val="24"/>
        </w:rPr>
        <w:t xml:space="preserve"> </w:t>
      </w:r>
      <w:r>
        <w:rPr>
          <w:rFonts w:hint="eastAsia" w:ascii="仿宋" w:hAnsi="仿宋" w:eastAsia="仿宋" w:cs="仿宋"/>
          <w:spacing w:val="-4"/>
          <w:sz w:val="24"/>
          <w:szCs w:val="24"/>
        </w:rPr>
        <w:t>一，它既是完善市场经济、构建社会主义和谐社会的客观需要，又是从源头上抑</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rPr>
        <w:t>制腐败的有力措施，意义重大、影响深远。为深入贯彻落实中央</w:t>
      </w:r>
      <w:r>
        <w:rPr>
          <w:rFonts w:hint="eastAsia" w:ascii="仿宋" w:hAnsi="仿宋" w:eastAsia="仿宋" w:cs="仿宋"/>
          <w:spacing w:val="-4"/>
          <w:sz w:val="24"/>
          <w:szCs w:val="24"/>
        </w:rPr>
        <w:t>的有关部署及要</w:t>
      </w:r>
      <w:r>
        <w:rPr>
          <w:rFonts w:hint="eastAsia" w:ascii="仿宋" w:hAnsi="仿宋" w:eastAsia="仿宋" w:cs="仿宋"/>
          <w:sz w:val="24"/>
          <w:szCs w:val="24"/>
        </w:rPr>
        <w:t xml:space="preserve"> </w:t>
      </w:r>
      <w:r>
        <w:rPr>
          <w:rFonts w:hint="eastAsia" w:ascii="仿宋" w:hAnsi="仿宋" w:eastAsia="仿宋" w:cs="仿宋"/>
          <w:spacing w:val="-1"/>
          <w:sz w:val="24"/>
          <w:szCs w:val="24"/>
        </w:rPr>
        <w:t>求，进一步规范招标行为，营造公平竞争的市场环境，维护招标制</w:t>
      </w:r>
      <w:r>
        <w:rPr>
          <w:rFonts w:hint="eastAsia" w:ascii="仿宋" w:hAnsi="仿宋" w:eastAsia="仿宋" w:cs="仿宋"/>
          <w:spacing w:val="-2"/>
          <w:sz w:val="24"/>
          <w:szCs w:val="24"/>
        </w:rPr>
        <w:t>度良好声誉，</w:t>
      </w:r>
    </w:p>
    <w:p w14:paraId="68DD9825">
      <w:pPr>
        <w:spacing w:line="219" w:lineRule="auto"/>
        <w:ind w:left="14"/>
        <w:rPr>
          <w:rFonts w:hint="eastAsia" w:ascii="仿宋" w:hAnsi="仿宋" w:eastAsia="仿宋" w:cs="仿宋"/>
          <w:sz w:val="24"/>
          <w:szCs w:val="24"/>
        </w:rPr>
      </w:pPr>
      <w:r>
        <w:rPr>
          <w:rFonts w:hint="eastAsia" w:ascii="仿宋" w:hAnsi="仿宋" w:eastAsia="仿宋" w:cs="仿宋"/>
          <w:spacing w:val="-3"/>
          <w:sz w:val="24"/>
          <w:szCs w:val="24"/>
        </w:rPr>
        <w:t>在参与贵公司组织的招标活动中，我方庄重承诺：</w:t>
      </w:r>
    </w:p>
    <w:p w14:paraId="3FBB6607">
      <w:pPr>
        <w:spacing w:before="176" w:line="354" w:lineRule="auto"/>
        <w:ind w:left="14" w:right="98" w:firstLine="470"/>
        <w:rPr>
          <w:rFonts w:hint="eastAsia" w:ascii="仿宋" w:hAnsi="仿宋" w:eastAsia="仿宋" w:cs="仿宋"/>
          <w:sz w:val="24"/>
          <w:szCs w:val="24"/>
        </w:rPr>
      </w:pPr>
      <w:r>
        <w:rPr>
          <w:rFonts w:hint="eastAsia" w:ascii="仿宋" w:hAnsi="仿宋" w:eastAsia="仿宋" w:cs="仿宋"/>
          <w:spacing w:val="-3"/>
          <w:sz w:val="24"/>
          <w:szCs w:val="24"/>
        </w:rPr>
        <w:t>一、依法参与招标活动，遵纪守法，诚信经营，公平竞争。我</w:t>
      </w:r>
      <w:r>
        <w:rPr>
          <w:rFonts w:hint="eastAsia" w:ascii="仿宋" w:hAnsi="仿宋" w:eastAsia="仿宋" w:cs="仿宋"/>
          <w:spacing w:val="-4"/>
          <w:sz w:val="24"/>
          <w:szCs w:val="24"/>
        </w:rPr>
        <w:t>单位在前三年</w:t>
      </w:r>
      <w:r>
        <w:rPr>
          <w:rFonts w:hint="eastAsia" w:ascii="仿宋" w:hAnsi="仿宋" w:eastAsia="仿宋" w:cs="仿宋"/>
          <w:sz w:val="24"/>
          <w:szCs w:val="24"/>
        </w:rPr>
        <w:t xml:space="preserve"> </w:t>
      </w:r>
      <w:r>
        <w:rPr>
          <w:rFonts w:hint="eastAsia" w:ascii="仿宋" w:hAnsi="仿宋" w:eastAsia="仿宋" w:cs="仿宋"/>
          <w:spacing w:val="-3"/>
          <w:sz w:val="24"/>
          <w:szCs w:val="24"/>
        </w:rPr>
        <w:t>内的经营活动中没有政府采购法实施条例第十九条所称重大违法记录，</w:t>
      </w:r>
      <w:r>
        <w:rPr>
          <w:rFonts w:hint="eastAsia" w:ascii="仿宋" w:hAnsi="仿宋" w:eastAsia="仿宋" w:cs="仿宋"/>
          <w:spacing w:val="-4"/>
          <w:sz w:val="24"/>
          <w:szCs w:val="24"/>
        </w:rPr>
        <w:t>包括：我</w:t>
      </w:r>
      <w:r>
        <w:rPr>
          <w:rFonts w:hint="eastAsia" w:ascii="仿宋" w:hAnsi="仿宋" w:eastAsia="仿宋" w:cs="仿宋"/>
          <w:sz w:val="24"/>
          <w:szCs w:val="24"/>
        </w:rPr>
        <w:t xml:space="preserve"> </w:t>
      </w:r>
      <w:r>
        <w:rPr>
          <w:rFonts w:hint="eastAsia" w:ascii="仿宋" w:hAnsi="仿宋" w:eastAsia="仿宋" w:cs="仿宋"/>
          <w:spacing w:val="-3"/>
          <w:sz w:val="24"/>
          <w:szCs w:val="24"/>
        </w:rPr>
        <w:t>单位或者其法定代表人、董事、监事、高级管理人员因经营活动中的</w:t>
      </w:r>
      <w:r>
        <w:rPr>
          <w:rFonts w:hint="eastAsia" w:ascii="仿宋" w:hAnsi="仿宋" w:eastAsia="仿宋" w:cs="仿宋"/>
          <w:spacing w:val="-4"/>
          <w:sz w:val="24"/>
          <w:szCs w:val="24"/>
        </w:rPr>
        <w:t>违法行为受</w:t>
      </w:r>
    </w:p>
    <w:p w14:paraId="68CFC273">
      <w:pPr>
        <w:spacing w:before="1" w:line="220" w:lineRule="auto"/>
        <w:ind w:left="14"/>
        <w:rPr>
          <w:rFonts w:hint="eastAsia" w:ascii="仿宋" w:hAnsi="仿宋" w:eastAsia="仿宋" w:cs="仿宋"/>
          <w:sz w:val="24"/>
          <w:szCs w:val="24"/>
        </w:rPr>
      </w:pPr>
      <w:r>
        <w:rPr>
          <w:rFonts w:hint="eastAsia" w:ascii="仿宋" w:hAnsi="仿宋" w:eastAsia="仿宋" w:cs="仿宋"/>
          <w:spacing w:val="-5"/>
          <w:sz w:val="24"/>
          <w:szCs w:val="24"/>
        </w:rPr>
        <w:t>到行政处罚和刑事处罚。</w:t>
      </w:r>
    </w:p>
    <w:p w14:paraId="5C17726B">
      <w:pPr>
        <w:spacing w:before="174" w:line="457" w:lineRule="exact"/>
        <w:ind w:left="485"/>
        <w:rPr>
          <w:rFonts w:hint="eastAsia" w:ascii="仿宋" w:hAnsi="仿宋" w:eastAsia="仿宋" w:cs="仿宋"/>
          <w:sz w:val="24"/>
          <w:szCs w:val="24"/>
        </w:rPr>
      </w:pPr>
      <w:r>
        <w:rPr>
          <w:rFonts w:hint="eastAsia" w:ascii="仿宋" w:hAnsi="仿宋" w:eastAsia="仿宋" w:cs="仿宋"/>
          <w:spacing w:val="-3"/>
          <w:position w:val="16"/>
          <w:sz w:val="24"/>
          <w:szCs w:val="24"/>
        </w:rPr>
        <w:t>二、不向采购人、招标公司和评审专家提供任何形式的商业贿赂；对索取或</w:t>
      </w:r>
    </w:p>
    <w:p w14:paraId="3BD25DB7">
      <w:pPr>
        <w:spacing w:line="220" w:lineRule="auto"/>
        <w:ind w:left="14"/>
        <w:rPr>
          <w:rFonts w:hint="eastAsia" w:ascii="仿宋" w:hAnsi="仿宋" w:eastAsia="仿宋" w:cs="仿宋"/>
          <w:sz w:val="24"/>
          <w:szCs w:val="24"/>
        </w:rPr>
      </w:pPr>
      <w:r>
        <w:rPr>
          <w:rFonts w:hint="eastAsia" w:ascii="仿宋" w:hAnsi="仿宋" w:eastAsia="仿宋" w:cs="仿宋"/>
          <w:spacing w:val="-2"/>
          <w:sz w:val="24"/>
          <w:szCs w:val="24"/>
        </w:rPr>
        <w:t>接受商业贿赂的单位和个人，及时向主管部门和纪检监察机关举报。</w:t>
      </w:r>
    </w:p>
    <w:p w14:paraId="1B882917">
      <w:pPr>
        <w:spacing w:before="174" w:line="220" w:lineRule="auto"/>
        <w:ind w:left="485"/>
        <w:rPr>
          <w:rFonts w:hint="eastAsia" w:ascii="仿宋" w:hAnsi="仿宋" w:eastAsia="仿宋" w:cs="仿宋"/>
          <w:sz w:val="24"/>
          <w:szCs w:val="24"/>
        </w:rPr>
      </w:pPr>
      <w:r>
        <w:rPr>
          <w:rFonts w:hint="eastAsia" w:ascii="仿宋" w:hAnsi="仿宋" w:eastAsia="仿宋" w:cs="仿宋"/>
          <w:spacing w:val="-3"/>
          <w:sz w:val="24"/>
          <w:szCs w:val="24"/>
        </w:rPr>
        <w:t>三、</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不以提供虚假资质文件等形式参与招标活动，不以虚假材料谋取中标。</w:t>
      </w:r>
    </w:p>
    <w:p w14:paraId="0DE54D8F">
      <w:pPr>
        <w:spacing w:before="174" w:line="460" w:lineRule="exact"/>
        <w:ind w:left="485"/>
        <w:rPr>
          <w:rFonts w:hint="eastAsia" w:ascii="仿宋" w:hAnsi="仿宋" w:eastAsia="仿宋" w:cs="仿宋"/>
          <w:sz w:val="24"/>
          <w:szCs w:val="24"/>
        </w:rPr>
      </w:pPr>
      <w:r>
        <w:rPr>
          <w:rFonts w:hint="eastAsia" w:ascii="仿宋" w:hAnsi="仿宋" w:eastAsia="仿宋" w:cs="仿宋"/>
          <w:spacing w:val="-5"/>
          <w:position w:val="16"/>
          <w:sz w:val="24"/>
          <w:szCs w:val="24"/>
        </w:rPr>
        <w:t>四</w:t>
      </w:r>
      <w:r>
        <w:rPr>
          <w:rFonts w:hint="eastAsia" w:ascii="仿宋" w:hAnsi="仿宋" w:eastAsia="仿宋" w:cs="仿宋"/>
          <w:spacing w:val="-58"/>
          <w:position w:val="16"/>
          <w:sz w:val="24"/>
          <w:szCs w:val="24"/>
        </w:rPr>
        <w:t xml:space="preserve"> </w:t>
      </w:r>
      <w:r>
        <w:rPr>
          <w:rFonts w:hint="eastAsia" w:ascii="仿宋" w:hAnsi="仿宋" w:eastAsia="仿宋" w:cs="仿宋"/>
          <w:spacing w:val="-5"/>
          <w:position w:val="16"/>
          <w:sz w:val="24"/>
          <w:szCs w:val="24"/>
        </w:rPr>
        <w:t>、不采取不正当手段诋毁、排挤其他投标人，与其他参与招标活动投标</w:t>
      </w:r>
      <w:r>
        <w:rPr>
          <w:rFonts w:hint="eastAsia" w:ascii="仿宋" w:hAnsi="仿宋" w:eastAsia="仿宋" w:cs="仿宋"/>
          <w:spacing w:val="-6"/>
          <w:position w:val="16"/>
          <w:sz w:val="24"/>
          <w:szCs w:val="24"/>
        </w:rPr>
        <w:t>人</w:t>
      </w:r>
    </w:p>
    <w:p w14:paraId="5AD6711D">
      <w:pPr>
        <w:spacing w:before="1" w:line="220" w:lineRule="auto"/>
        <w:ind w:left="14"/>
        <w:rPr>
          <w:rFonts w:hint="eastAsia" w:ascii="仿宋" w:hAnsi="仿宋" w:eastAsia="仿宋" w:cs="仿宋"/>
          <w:sz w:val="24"/>
          <w:szCs w:val="24"/>
        </w:rPr>
      </w:pPr>
      <w:r>
        <w:rPr>
          <w:rFonts w:hint="eastAsia" w:ascii="仿宋" w:hAnsi="仿宋" w:eastAsia="仿宋" w:cs="仿宋"/>
          <w:spacing w:val="-5"/>
          <w:sz w:val="24"/>
          <w:szCs w:val="24"/>
        </w:rPr>
        <w:t>保持良性的竞争关系。</w:t>
      </w:r>
    </w:p>
    <w:p w14:paraId="1B5CF8B6">
      <w:pPr>
        <w:spacing w:before="172" w:line="464" w:lineRule="exact"/>
        <w:ind w:left="485"/>
        <w:rPr>
          <w:rFonts w:hint="eastAsia" w:ascii="仿宋" w:hAnsi="仿宋" w:eastAsia="仿宋" w:cs="仿宋"/>
          <w:sz w:val="24"/>
          <w:szCs w:val="24"/>
        </w:rPr>
      </w:pPr>
      <w:r>
        <w:rPr>
          <w:rFonts w:hint="eastAsia" w:ascii="仿宋" w:hAnsi="仿宋" w:eastAsia="仿宋" w:cs="仿宋"/>
          <w:spacing w:val="-3"/>
          <w:position w:val="16"/>
          <w:sz w:val="24"/>
          <w:szCs w:val="24"/>
        </w:rPr>
        <w:t>五、不与采购人、招标公司和评审专家恶意串通，自觉维护招标公平竞争的</w:t>
      </w:r>
    </w:p>
    <w:p w14:paraId="73C53082">
      <w:pPr>
        <w:spacing w:before="1" w:line="222" w:lineRule="auto"/>
        <w:ind w:left="14"/>
        <w:rPr>
          <w:rFonts w:hint="eastAsia" w:ascii="仿宋" w:hAnsi="仿宋" w:eastAsia="仿宋" w:cs="仿宋"/>
          <w:sz w:val="24"/>
          <w:szCs w:val="24"/>
        </w:rPr>
      </w:pPr>
      <w:r>
        <w:rPr>
          <w:rFonts w:hint="eastAsia" w:ascii="仿宋" w:hAnsi="仿宋" w:eastAsia="仿宋" w:cs="仿宋"/>
          <w:spacing w:val="-5"/>
          <w:sz w:val="24"/>
          <w:szCs w:val="24"/>
        </w:rPr>
        <w:t>市场秩序。</w:t>
      </w:r>
    </w:p>
    <w:p w14:paraId="00116350">
      <w:pPr>
        <w:spacing w:before="167" w:line="464" w:lineRule="exact"/>
        <w:ind w:left="485"/>
        <w:rPr>
          <w:rFonts w:hint="eastAsia" w:ascii="仿宋" w:hAnsi="仿宋" w:eastAsia="仿宋" w:cs="仿宋"/>
          <w:sz w:val="24"/>
          <w:szCs w:val="24"/>
        </w:rPr>
      </w:pPr>
      <w:r>
        <w:rPr>
          <w:rFonts w:hint="eastAsia" w:ascii="仿宋" w:hAnsi="仿宋" w:eastAsia="仿宋" w:cs="仿宋"/>
          <w:spacing w:val="-3"/>
          <w:position w:val="16"/>
          <w:sz w:val="24"/>
          <w:szCs w:val="24"/>
        </w:rPr>
        <w:t>六、不与其他投标人串通采取围标、陪标等商业欺诈手段谋取中标，积</w:t>
      </w:r>
      <w:r>
        <w:rPr>
          <w:rFonts w:hint="eastAsia" w:ascii="仿宋" w:hAnsi="仿宋" w:eastAsia="仿宋" w:cs="仿宋"/>
          <w:spacing w:val="-4"/>
          <w:position w:val="16"/>
          <w:sz w:val="24"/>
          <w:szCs w:val="24"/>
        </w:rPr>
        <w:t>极维</w:t>
      </w:r>
    </w:p>
    <w:p w14:paraId="7ED180A1">
      <w:pPr>
        <w:spacing w:line="222" w:lineRule="auto"/>
        <w:ind w:left="14"/>
        <w:rPr>
          <w:rFonts w:hint="eastAsia" w:ascii="仿宋" w:hAnsi="仿宋" w:eastAsia="仿宋" w:cs="仿宋"/>
          <w:sz w:val="24"/>
          <w:szCs w:val="24"/>
        </w:rPr>
      </w:pPr>
      <w:r>
        <w:rPr>
          <w:rFonts w:hint="eastAsia" w:ascii="仿宋" w:hAnsi="仿宋" w:eastAsia="仿宋" w:cs="仿宋"/>
          <w:spacing w:val="-2"/>
          <w:sz w:val="24"/>
          <w:szCs w:val="24"/>
        </w:rPr>
        <w:t>护国家利益、社会公共利益和采购人的合法权益</w:t>
      </w:r>
      <w:r>
        <w:rPr>
          <w:rFonts w:hint="eastAsia" w:ascii="仿宋" w:hAnsi="仿宋" w:eastAsia="仿宋" w:cs="仿宋"/>
          <w:spacing w:val="-3"/>
          <w:sz w:val="24"/>
          <w:szCs w:val="24"/>
        </w:rPr>
        <w:t>。</w:t>
      </w:r>
    </w:p>
    <w:p w14:paraId="6C4242B3">
      <w:pPr>
        <w:spacing w:before="167" w:line="461" w:lineRule="exact"/>
        <w:ind w:left="485"/>
        <w:rPr>
          <w:rFonts w:hint="eastAsia" w:ascii="仿宋" w:hAnsi="仿宋" w:eastAsia="仿宋" w:cs="仿宋"/>
          <w:sz w:val="24"/>
          <w:szCs w:val="24"/>
        </w:rPr>
      </w:pPr>
      <w:r>
        <w:rPr>
          <w:rFonts w:hint="eastAsia" w:ascii="仿宋" w:hAnsi="仿宋" w:eastAsia="仿宋" w:cs="仿宋"/>
          <w:spacing w:val="-3"/>
          <w:position w:val="16"/>
          <w:sz w:val="24"/>
          <w:szCs w:val="24"/>
        </w:rPr>
        <w:t>七、严格履行招标合同约定义务，不在招标合同执行过程中采取降低质量或</w:t>
      </w:r>
    </w:p>
    <w:p w14:paraId="688C5D51">
      <w:pPr>
        <w:spacing w:line="220" w:lineRule="auto"/>
        <w:ind w:left="14"/>
        <w:rPr>
          <w:rFonts w:hint="eastAsia" w:ascii="仿宋" w:hAnsi="仿宋" w:eastAsia="仿宋" w:cs="仿宋"/>
          <w:sz w:val="24"/>
          <w:szCs w:val="24"/>
        </w:rPr>
      </w:pPr>
      <w:r>
        <w:rPr>
          <w:rFonts w:hint="eastAsia" w:ascii="仿宋" w:hAnsi="仿宋" w:eastAsia="仿宋" w:cs="仿宋"/>
          <w:spacing w:val="-7"/>
          <w:sz w:val="24"/>
          <w:szCs w:val="24"/>
        </w:rPr>
        <w:t>标准、减少数量、拖延交付时间等方式损害采购人的利益，并自觉承担违约责任。</w:t>
      </w:r>
    </w:p>
    <w:p w14:paraId="24372013">
      <w:pPr>
        <w:spacing w:before="174" w:line="610" w:lineRule="exact"/>
        <w:ind w:left="485"/>
        <w:rPr>
          <w:rFonts w:hint="eastAsia" w:ascii="仿宋" w:hAnsi="仿宋" w:eastAsia="仿宋" w:cs="仿宋"/>
          <w:sz w:val="24"/>
          <w:szCs w:val="24"/>
        </w:rPr>
      </w:pPr>
      <w:r>
        <w:rPr>
          <w:rFonts w:hint="eastAsia" w:ascii="仿宋" w:hAnsi="仿宋" w:eastAsia="仿宋" w:cs="仿宋"/>
          <w:spacing w:val="-3"/>
          <w:position w:val="28"/>
          <w:sz w:val="24"/>
          <w:szCs w:val="24"/>
        </w:rPr>
        <w:t>八、自觉接受并积极配合主管部门和纪检监察机关依法实施的监督检查，如</w:t>
      </w:r>
    </w:p>
    <w:p w14:paraId="76DB58D5">
      <w:pPr>
        <w:spacing w:line="220" w:lineRule="auto"/>
        <w:ind w:left="14"/>
        <w:rPr>
          <w:rFonts w:hint="eastAsia" w:ascii="仿宋" w:hAnsi="仿宋" w:eastAsia="仿宋" w:cs="仿宋"/>
          <w:sz w:val="24"/>
          <w:szCs w:val="24"/>
        </w:rPr>
      </w:pPr>
      <w:r>
        <w:rPr>
          <w:rFonts w:hint="eastAsia" w:ascii="仿宋" w:hAnsi="仿宋" w:eastAsia="仿宋" w:cs="仿宋"/>
          <w:spacing w:val="-3"/>
          <w:sz w:val="24"/>
          <w:szCs w:val="24"/>
        </w:rPr>
        <w:t>实反映情况，及时提供有关证明材料。</w:t>
      </w:r>
    </w:p>
    <w:p w14:paraId="03709B39">
      <w:pPr>
        <w:spacing w:line="281" w:lineRule="auto"/>
        <w:rPr>
          <w:rFonts w:hint="eastAsia" w:ascii="仿宋" w:hAnsi="仿宋" w:eastAsia="仿宋" w:cs="仿宋"/>
          <w:sz w:val="21"/>
        </w:rPr>
      </w:pPr>
    </w:p>
    <w:p w14:paraId="6929AAED">
      <w:pPr>
        <w:spacing w:line="281" w:lineRule="auto"/>
        <w:rPr>
          <w:rFonts w:hint="eastAsia" w:ascii="仿宋" w:hAnsi="仿宋" w:eastAsia="仿宋" w:cs="仿宋"/>
          <w:sz w:val="21"/>
        </w:rPr>
      </w:pPr>
    </w:p>
    <w:p w14:paraId="4AA87FF8">
      <w:pPr>
        <w:spacing w:before="79" w:line="348" w:lineRule="auto"/>
        <w:ind w:left="3175"/>
        <w:rPr>
          <w:rFonts w:hint="eastAsia" w:ascii="仿宋" w:hAnsi="仿宋" w:eastAsia="仿宋" w:cs="仿宋"/>
          <w:sz w:val="24"/>
          <w:szCs w:val="24"/>
        </w:rPr>
      </w:pPr>
      <w:r>
        <w:rPr>
          <w:rFonts w:hint="eastAsia" w:ascii="仿宋" w:hAnsi="仿宋" w:eastAsia="仿宋" w:cs="仿宋"/>
          <w:spacing w:val="20"/>
          <w:sz w:val="24"/>
          <w:szCs w:val="24"/>
        </w:rPr>
        <w:t>投标人名称(加盖公章):</w:t>
      </w:r>
      <w:r>
        <w:rPr>
          <w:rFonts w:hint="eastAsia" w:ascii="仿宋" w:hAnsi="仿宋" w:eastAsia="仿宋" w:cs="仿宋"/>
          <w:spacing w:val="-41"/>
          <w:sz w:val="24"/>
          <w:szCs w:val="24"/>
        </w:rPr>
        <w:t xml:space="preserve"> </w:t>
      </w:r>
      <w:r>
        <w:rPr>
          <w:rFonts w:hint="eastAsia" w:ascii="仿宋" w:hAnsi="仿宋" w:eastAsia="仿宋" w:cs="仿宋"/>
          <w:sz w:val="24"/>
          <w:szCs w:val="24"/>
          <w:u w:val="single" w:color="auto"/>
        </w:rPr>
        <w:t xml:space="preserve">                    </w:t>
      </w:r>
    </w:p>
    <w:p w14:paraId="65094750">
      <w:pPr>
        <w:spacing w:line="222" w:lineRule="auto"/>
        <w:ind w:left="3455"/>
        <w:rPr>
          <w:rFonts w:hint="eastAsia" w:ascii="仿宋" w:hAnsi="仿宋" w:eastAsia="仿宋" w:cs="仿宋"/>
          <w:sz w:val="24"/>
          <w:szCs w:val="24"/>
        </w:rPr>
      </w:pPr>
      <w:r>
        <w:rPr>
          <w:rFonts w:hint="eastAsia" w:ascii="仿宋" w:hAnsi="仿宋" w:eastAsia="仿宋" w:cs="仿宋"/>
          <w:spacing w:val="18"/>
          <w:sz w:val="24"/>
          <w:szCs w:val="24"/>
        </w:rPr>
        <w:t>法定代表人(签字盖章):</w:t>
      </w:r>
      <w:r>
        <w:rPr>
          <w:rFonts w:hint="eastAsia" w:ascii="仿宋" w:hAnsi="仿宋" w:eastAsia="仿宋" w:cs="仿宋"/>
          <w:spacing w:val="-28"/>
          <w:sz w:val="24"/>
          <w:szCs w:val="24"/>
        </w:rPr>
        <w:t xml:space="preserve"> </w:t>
      </w:r>
      <w:r>
        <w:rPr>
          <w:rFonts w:hint="eastAsia" w:ascii="仿宋" w:hAnsi="仿宋" w:eastAsia="仿宋" w:cs="仿宋"/>
          <w:sz w:val="24"/>
          <w:szCs w:val="24"/>
          <w:u w:val="single" w:color="auto"/>
        </w:rPr>
        <w:t xml:space="preserve">              </w:t>
      </w:r>
    </w:p>
    <w:p w14:paraId="3D551E87">
      <w:pPr>
        <w:spacing w:before="191" w:line="342" w:lineRule="auto"/>
        <w:ind w:left="3175"/>
        <w:rPr>
          <w:rFonts w:hint="eastAsia" w:ascii="仿宋" w:hAnsi="仿宋" w:eastAsia="仿宋" w:cs="仿宋"/>
          <w:sz w:val="24"/>
          <w:szCs w:val="24"/>
        </w:rPr>
      </w:pPr>
      <w:r>
        <w:rPr>
          <w:rFonts w:hint="eastAsia" w:ascii="仿宋" w:hAnsi="仿宋" w:eastAsia="仿宋" w:cs="仿宋"/>
          <w:spacing w:val="-10"/>
          <w:sz w:val="24"/>
          <w:szCs w:val="24"/>
        </w:rPr>
        <w:t>授权代表；</w:t>
      </w:r>
      <w:r>
        <w:rPr>
          <w:rFonts w:hint="eastAsia" w:ascii="仿宋" w:hAnsi="仿宋" w:eastAsia="仿宋" w:cs="仿宋"/>
          <w:spacing w:val="1"/>
          <w:sz w:val="24"/>
          <w:szCs w:val="24"/>
        </w:rPr>
        <w:t xml:space="preserve">  </w:t>
      </w:r>
      <w:r>
        <w:rPr>
          <w:rFonts w:hint="eastAsia" w:ascii="仿宋" w:hAnsi="仿宋" w:eastAsia="仿宋" w:cs="仿宋"/>
          <w:spacing w:val="-10"/>
          <w:sz w:val="24"/>
          <w:szCs w:val="24"/>
        </w:rPr>
        <w:t>(签字)</w:t>
      </w:r>
      <w:r>
        <w:rPr>
          <w:rFonts w:hint="eastAsia" w:ascii="仿宋" w:hAnsi="仿宋" w:eastAsia="仿宋" w:cs="仿宋"/>
          <w:spacing w:val="-74"/>
          <w:sz w:val="24"/>
          <w:szCs w:val="24"/>
        </w:rPr>
        <w:t xml:space="preserve"> </w:t>
      </w:r>
      <w:r>
        <w:rPr>
          <w:rFonts w:hint="eastAsia" w:ascii="仿宋" w:hAnsi="仿宋" w:eastAsia="仿宋" w:cs="仿宋"/>
          <w:sz w:val="24"/>
          <w:szCs w:val="24"/>
          <w:u w:val="single" w:color="auto"/>
        </w:rPr>
        <w:t xml:space="preserve">                          </w:t>
      </w:r>
    </w:p>
    <w:p w14:paraId="617289CE">
      <w:pPr>
        <w:spacing w:before="1" w:line="222" w:lineRule="auto"/>
        <w:ind w:left="3465"/>
        <w:rPr>
          <w:rFonts w:hint="eastAsia" w:ascii="仿宋" w:hAnsi="仿宋" w:eastAsia="仿宋" w:cs="仿宋"/>
          <w:sz w:val="24"/>
          <w:szCs w:val="24"/>
        </w:rPr>
      </w:pPr>
      <w:r>
        <w:rPr>
          <w:rFonts w:hint="eastAsia" w:ascii="仿宋" w:hAnsi="仿宋" w:eastAsia="仿宋" w:cs="仿宋"/>
          <w:spacing w:val="-26"/>
          <w:sz w:val="24"/>
          <w:szCs w:val="24"/>
        </w:rPr>
        <w:t>签署日期：</w:t>
      </w:r>
      <w:r>
        <w:rPr>
          <w:rFonts w:hint="eastAsia" w:ascii="仿宋" w:hAnsi="仿宋" w:eastAsia="仿宋" w:cs="仿宋"/>
          <w:spacing w:val="63"/>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11"/>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11"/>
          <w:sz w:val="24"/>
          <w:szCs w:val="24"/>
        </w:rPr>
        <w:t xml:space="preserve"> </w:t>
      </w:r>
      <w:r>
        <w:rPr>
          <w:rFonts w:hint="eastAsia" w:ascii="仿宋" w:hAnsi="仿宋" w:eastAsia="仿宋" w:cs="仿宋"/>
          <w:spacing w:val="19"/>
          <w:sz w:val="24"/>
          <w:szCs w:val="24"/>
          <w:u w:val="single" w:color="auto"/>
        </w:rPr>
        <w:t xml:space="preserve">  </w:t>
      </w:r>
      <w:r>
        <w:rPr>
          <w:rFonts w:hint="eastAsia" w:ascii="仿宋" w:hAnsi="仿宋" w:eastAsia="仿宋" w:cs="仿宋"/>
          <w:spacing w:val="-26"/>
          <w:sz w:val="24"/>
          <w:szCs w:val="24"/>
        </w:rPr>
        <w:t>年</w:t>
      </w:r>
      <w:r>
        <w:rPr>
          <w:rFonts w:hint="eastAsia" w:ascii="仿宋" w:hAnsi="仿宋" w:eastAsia="仿宋" w:cs="仿宋"/>
          <w:spacing w:val="-110"/>
          <w:sz w:val="24"/>
          <w:szCs w:val="24"/>
        </w:rPr>
        <w:t xml:space="preserve"> </w:t>
      </w:r>
      <w:r>
        <w:rPr>
          <w:rFonts w:hint="eastAsia" w:ascii="仿宋" w:hAnsi="仿宋" w:eastAsia="仿宋" w:cs="仿宋"/>
          <w:spacing w:val="23"/>
          <w:sz w:val="24"/>
          <w:szCs w:val="24"/>
          <w:u w:val="single" w:color="auto"/>
        </w:rPr>
        <w:t xml:space="preserve">  </w:t>
      </w:r>
      <w:r>
        <w:rPr>
          <w:rFonts w:hint="eastAsia" w:ascii="仿宋" w:hAnsi="仿宋" w:eastAsia="仿宋" w:cs="仿宋"/>
          <w:spacing w:val="-26"/>
          <w:sz w:val="24"/>
          <w:szCs w:val="24"/>
        </w:rPr>
        <w:t>月</w:t>
      </w:r>
      <w:r>
        <w:rPr>
          <w:rFonts w:hint="eastAsia" w:ascii="仿宋" w:hAnsi="仿宋" w:eastAsia="仿宋" w:cs="仿宋"/>
          <w:spacing w:val="-111"/>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44"/>
          <w:sz w:val="24"/>
          <w:szCs w:val="24"/>
        </w:rPr>
        <w:t xml:space="preserve"> </w:t>
      </w:r>
      <w:r>
        <w:rPr>
          <w:rFonts w:hint="eastAsia" w:ascii="仿宋" w:hAnsi="仿宋" w:eastAsia="仿宋" w:cs="仿宋"/>
          <w:spacing w:val="-26"/>
          <w:sz w:val="24"/>
          <w:szCs w:val="24"/>
        </w:rPr>
        <w:t>日</w:t>
      </w:r>
    </w:p>
    <w:p w14:paraId="03C14D57">
      <w:pPr>
        <w:pStyle w:val="8"/>
        <w:rPr>
          <w:rFonts w:hint="eastAsia"/>
        </w:rPr>
        <w:sectPr>
          <w:headerReference r:id="rId39" w:type="default"/>
          <w:footerReference r:id="rId40" w:type="default"/>
          <w:pgSz w:w="11906" w:h="16839"/>
          <w:pgMar w:top="1274" w:right="1722" w:bottom="1171" w:left="1785" w:header="852" w:footer="992" w:gutter="0"/>
          <w:pgNumType w:fmt="decimal"/>
          <w:cols w:space="720" w:num="1"/>
        </w:sectPr>
      </w:pPr>
    </w:p>
    <w:p w14:paraId="53E7FC70">
      <w:pPr>
        <w:pStyle w:val="5"/>
        <w:spacing w:before="199" w:line="219" w:lineRule="auto"/>
        <w:rPr>
          <w:rFonts w:hint="eastAsia" w:ascii="仿宋" w:hAnsi="仿宋" w:eastAsia="仿宋" w:cs="仿宋"/>
          <w:sz w:val="24"/>
          <w:szCs w:val="24"/>
        </w:rPr>
      </w:pPr>
      <w:r>
        <w:rPr>
          <w:rFonts w:hint="eastAsia" w:ascii="仿宋" w:hAnsi="仿宋" w:eastAsia="仿宋" w:cs="仿宋"/>
          <w:b/>
          <w:bCs/>
          <w:spacing w:val="-2"/>
          <w:sz w:val="24"/>
          <w:szCs w:val="24"/>
        </w:rPr>
        <w:t>投标文件格式范本</w:t>
      </w:r>
    </w:p>
    <w:p w14:paraId="64DE9B5D">
      <w:pPr>
        <w:spacing w:before="190"/>
        <w:rPr>
          <w:rFonts w:hint="eastAsia" w:ascii="仿宋" w:hAnsi="仿宋" w:eastAsia="仿宋" w:cs="仿宋"/>
        </w:rPr>
      </w:pPr>
    </w:p>
    <w:tbl>
      <w:tblPr>
        <w:tblStyle w:val="27"/>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131D8F42">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181" w:hRule="atLeast"/>
        </w:trPr>
        <w:tc>
          <w:tcPr>
            <w:tcW w:w="9143" w:type="dxa"/>
            <w:shd w:val="clear" w:color="auto" w:fill="FCFEEA"/>
            <w:vAlign w:val="top"/>
          </w:tcPr>
          <w:p w14:paraId="1B1201D1">
            <w:pPr>
              <w:spacing w:line="249" w:lineRule="auto"/>
              <w:rPr>
                <w:rFonts w:hint="eastAsia" w:ascii="仿宋" w:hAnsi="仿宋" w:eastAsia="仿宋" w:cs="仿宋"/>
                <w:sz w:val="21"/>
              </w:rPr>
            </w:pPr>
          </w:p>
          <w:p w14:paraId="7031BD63">
            <w:pPr>
              <w:spacing w:line="249" w:lineRule="auto"/>
              <w:rPr>
                <w:rFonts w:hint="eastAsia" w:ascii="仿宋" w:hAnsi="仿宋" w:eastAsia="仿宋" w:cs="仿宋"/>
                <w:sz w:val="21"/>
              </w:rPr>
            </w:pPr>
          </w:p>
          <w:p w14:paraId="6145E677">
            <w:pPr>
              <w:spacing w:line="250" w:lineRule="auto"/>
              <w:rPr>
                <w:rFonts w:hint="eastAsia" w:ascii="仿宋" w:hAnsi="仿宋" w:eastAsia="仿宋" w:cs="仿宋"/>
                <w:sz w:val="21"/>
              </w:rPr>
            </w:pPr>
          </w:p>
          <w:p w14:paraId="7F92130D">
            <w:pPr>
              <w:spacing w:line="250" w:lineRule="auto"/>
              <w:rPr>
                <w:rFonts w:hint="eastAsia" w:ascii="仿宋" w:hAnsi="仿宋" w:eastAsia="仿宋" w:cs="仿宋"/>
                <w:sz w:val="21"/>
              </w:rPr>
            </w:pPr>
          </w:p>
          <w:p w14:paraId="52196918">
            <w:pPr>
              <w:spacing w:line="250" w:lineRule="auto"/>
              <w:rPr>
                <w:rFonts w:hint="eastAsia" w:ascii="仿宋" w:hAnsi="仿宋" w:eastAsia="仿宋" w:cs="仿宋"/>
                <w:sz w:val="21"/>
              </w:rPr>
            </w:pPr>
          </w:p>
          <w:p w14:paraId="58C47FA6">
            <w:pPr>
              <w:spacing w:line="250" w:lineRule="auto"/>
              <w:rPr>
                <w:rFonts w:hint="eastAsia" w:ascii="仿宋" w:hAnsi="仿宋" w:eastAsia="仿宋" w:cs="仿宋"/>
                <w:sz w:val="21"/>
              </w:rPr>
            </w:pPr>
          </w:p>
          <w:p w14:paraId="01DBB777">
            <w:pPr>
              <w:spacing w:before="91" w:line="221" w:lineRule="auto"/>
              <w:ind w:left="2648"/>
              <w:rPr>
                <w:rFonts w:hint="eastAsia" w:ascii="仿宋" w:hAnsi="仿宋" w:eastAsia="仿宋" w:cs="仿宋"/>
                <w:sz w:val="28"/>
                <w:szCs w:val="28"/>
              </w:rPr>
            </w:pPr>
            <w:r>
              <w:rPr>
                <w:rFonts w:hint="eastAsia" w:ascii="仿宋" w:hAnsi="仿宋" w:eastAsia="仿宋" w:cs="仿宋"/>
                <w:b/>
                <w:bCs/>
                <w:spacing w:val="-4"/>
                <w:sz w:val="28"/>
                <w:szCs w:val="28"/>
              </w:rPr>
              <w:t>*****</w:t>
            </w:r>
            <w:r>
              <w:rPr>
                <w:rFonts w:hint="eastAsia" w:ascii="仿宋" w:hAnsi="仿宋" w:eastAsia="仿宋" w:cs="仿宋"/>
                <w:spacing w:val="-4"/>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4"/>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13"/>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11"/>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5"/>
                <w:sz w:val="28"/>
                <w:szCs w:val="28"/>
              </w:rPr>
              <w:t xml:space="preserve">   </w:t>
            </w:r>
            <w:r>
              <w:rPr>
                <w:rFonts w:hint="eastAsia" w:ascii="仿宋" w:hAnsi="仿宋" w:eastAsia="仿宋" w:cs="仿宋"/>
                <w:b/>
                <w:bCs/>
                <w:spacing w:val="-4"/>
                <w:sz w:val="28"/>
                <w:szCs w:val="28"/>
              </w:rPr>
              <w:t>项目</w:t>
            </w:r>
          </w:p>
          <w:p w14:paraId="12B7EFD3">
            <w:pPr>
              <w:spacing w:line="460" w:lineRule="auto"/>
              <w:rPr>
                <w:rFonts w:hint="eastAsia" w:ascii="仿宋" w:hAnsi="仿宋" w:eastAsia="仿宋" w:cs="仿宋"/>
                <w:sz w:val="21"/>
              </w:rPr>
            </w:pPr>
          </w:p>
          <w:p w14:paraId="6E30BA22">
            <w:pPr>
              <w:spacing w:before="65" w:line="228" w:lineRule="auto"/>
              <w:ind w:left="3273"/>
              <w:rPr>
                <w:rFonts w:hint="eastAsia" w:ascii="仿宋" w:hAnsi="仿宋" w:eastAsia="仿宋" w:cs="仿宋"/>
                <w:sz w:val="20"/>
                <w:szCs w:val="20"/>
              </w:rPr>
            </w:pPr>
            <w:r>
              <w:rPr>
                <w:rFonts w:hint="eastAsia" w:ascii="仿宋" w:hAnsi="仿宋" w:eastAsia="仿宋" w:cs="仿宋"/>
                <w:b/>
                <w:bCs/>
                <w:spacing w:val="4"/>
                <w:sz w:val="20"/>
                <w:szCs w:val="20"/>
              </w:rPr>
              <w:t>编号</w:t>
            </w:r>
            <w:r>
              <w:rPr>
                <w:rFonts w:hint="eastAsia" w:ascii="仿宋" w:hAnsi="仿宋" w:eastAsia="仿宋" w:cs="仿宋"/>
                <w:spacing w:val="4"/>
                <w:sz w:val="20"/>
                <w:szCs w:val="20"/>
              </w:rPr>
              <w:t xml:space="preserve"> </w:t>
            </w:r>
            <w:r>
              <w:rPr>
                <w:rFonts w:hint="eastAsia" w:ascii="仿宋" w:hAnsi="仿宋" w:eastAsia="仿宋" w:cs="仿宋"/>
                <w:b/>
                <w:bCs/>
                <w:spacing w:val="-8"/>
                <w:sz w:val="20"/>
                <w:szCs w:val="20"/>
              </w:rPr>
              <w:t>＊＊＊</w:t>
            </w:r>
            <w:r>
              <w:rPr>
                <w:rFonts w:hint="eastAsia" w:ascii="仿宋" w:hAnsi="仿宋" w:eastAsia="仿宋" w:cs="仿宋"/>
                <w:spacing w:val="14"/>
                <w:sz w:val="20"/>
                <w:szCs w:val="20"/>
              </w:rPr>
              <w:t xml:space="preserve">      </w:t>
            </w:r>
            <w:r>
              <w:rPr>
                <w:rFonts w:hint="eastAsia" w:ascii="仿宋" w:hAnsi="仿宋" w:eastAsia="仿宋" w:cs="仿宋"/>
                <w:b/>
                <w:bCs/>
                <w:spacing w:val="4"/>
                <w:sz w:val="20"/>
                <w:szCs w:val="20"/>
                <w:lang w:val="en-US" w:eastAsia="zh-CN"/>
              </w:rPr>
              <w:t>标项号</w:t>
            </w:r>
            <w:r>
              <w:rPr>
                <w:rFonts w:hint="eastAsia" w:ascii="仿宋" w:hAnsi="仿宋" w:eastAsia="仿宋" w:cs="仿宋"/>
                <w:b/>
                <w:bCs/>
                <w:spacing w:val="4"/>
                <w:sz w:val="20"/>
                <w:szCs w:val="20"/>
              </w:rPr>
              <w:t>：</w:t>
            </w:r>
          </w:p>
          <w:p w14:paraId="334FF9E2">
            <w:pPr>
              <w:spacing w:line="290" w:lineRule="auto"/>
              <w:rPr>
                <w:rFonts w:hint="eastAsia" w:ascii="仿宋" w:hAnsi="仿宋" w:eastAsia="仿宋" w:cs="仿宋"/>
                <w:sz w:val="21"/>
              </w:rPr>
            </w:pPr>
          </w:p>
          <w:p w14:paraId="544E09C3">
            <w:pPr>
              <w:spacing w:line="290" w:lineRule="auto"/>
              <w:rPr>
                <w:rFonts w:hint="eastAsia" w:ascii="仿宋" w:hAnsi="仿宋" w:eastAsia="仿宋" w:cs="仿宋"/>
                <w:sz w:val="21"/>
              </w:rPr>
            </w:pPr>
          </w:p>
          <w:p w14:paraId="77029110">
            <w:pPr>
              <w:spacing w:line="291" w:lineRule="auto"/>
              <w:rPr>
                <w:rFonts w:hint="eastAsia" w:ascii="仿宋" w:hAnsi="仿宋" w:eastAsia="仿宋" w:cs="仿宋"/>
                <w:sz w:val="21"/>
              </w:rPr>
            </w:pPr>
          </w:p>
          <w:p w14:paraId="6D12C02E">
            <w:pPr>
              <w:spacing w:before="153" w:line="163" w:lineRule="auto"/>
              <w:ind w:left="3258"/>
              <w:rPr>
                <w:rFonts w:hint="eastAsia" w:ascii="仿宋" w:hAnsi="仿宋" w:eastAsia="仿宋" w:cs="仿宋"/>
                <w:sz w:val="47"/>
                <w:szCs w:val="47"/>
              </w:rPr>
            </w:pPr>
            <w:r>
              <w:rPr>
                <w:rFonts w:hint="eastAsia" w:ascii="仿宋" w:hAnsi="仿宋" w:eastAsia="仿宋" w:cs="仿宋"/>
                <w:b/>
                <w:bCs/>
                <w:spacing w:val="-3"/>
                <w:sz w:val="47"/>
                <w:szCs w:val="47"/>
              </w:rPr>
              <w:t>投</w:t>
            </w:r>
            <w:r>
              <w:rPr>
                <w:rFonts w:hint="eastAsia" w:ascii="仿宋" w:hAnsi="仿宋" w:eastAsia="仿宋" w:cs="仿宋"/>
                <w:spacing w:val="-3"/>
                <w:sz w:val="47"/>
                <w:szCs w:val="47"/>
              </w:rPr>
              <w:t xml:space="preserve"> </w:t>
            </w:r>
            <w:r>
              <w:rPr>
                <w:rFonts w:hint="eastAsia" w:ascii="仿宋" w:hAnsi="仿宋" w:eastAsia="仿宋" w:cs="仿宋"/>
                <w:b/>
                <w:bCs/>
                <w:spacing w:val="-3"/>
                <w:sz w:val="47"/>
                <w:szCs w:val="47"/>
              </w:rPr>
              <w:t>标</w:t>
            </w:r>
            <w:r>
              <w:rPr>
                <w:rFonts w:hint="eastAsia" w:ascii="仿宋" w:hAnsi="仿宋" w:eastAsia="仿宋" w:cs="仿宋"/>
                <w:spacing w:val="26"/>
                <w:sz w:val="47"/>
                <w:szCs w:val="47"/>
              </w:rPr>
              <w:t xml:space="preserve"> </w:t>
            </w:r>
            <w:r>
              <w:rPr>
                <w:rFonts w:hint="eastAsia" w:ascii="仿宋" w:hAnsi="仿宋" w:eastAsia="仿宋" w:cs="仿宋"/>
                <w:b/>
                <w:bCs/>
                <w:spacing w:val="-3"/>
                <w:sz w:val="47"/>
                <w:szCs w:val="47"/>
              </w:rPr>
              <w:t>文</w:t>
            </w:r>
            <w:r>
              <w:rPr>
                <w:rFonts w:hint="eastAsia" w:ascii="仿宋" w:hAnsi="仿宋" w:eastAsia="仿宋" w:cs="仿宋"/>
                <w:spacing w:val="22"/>
                <w:sz w:val="47"/>
                <w:szCs w:val="47"/>
              </w:rPr>
              <w:t xml:space="preserve"> </w:t>
            </w:r>
            <w:r>
              <w:rPr>
                <w:rFonts w:hint="eastAsia" w:ascii="仿宋" w:hAnsi="仿宋" w:eastAsia="仿宋" w:cs="仿宋"/>
                <w:b/>
                <w:bCs/>
                <w:spacing w:val="-3"/>
                <w:sz w:val="47"/>
                <w:szCs w:val="47"/>
              </w:rPr>
              <w:t>件</w:t>
            </w:r>
          </w:p>
          <w:p w14:paraId="5B1D9742">
            <w:pPr>
              <w:spacing w:line="275" w:lineRule="auto"/>
              <w:rPr>
                <w:rFonts w:hint="eastAsia" w:ascii="仿宋" w:hAnsi="仿宋" w:eastAsia="仿宋" w:cs="仿宋"/>
                <w:sz w:val="21"/>
              </w:rPr>
            </w:pPr>
          </w:p>
          <w:p w14:paraId="20EDD582">
            <w:pPr>
              <w:spacing w:line="275" w:lineRule="auto"/>
              <w:rPr>
                <w:rFonts w:hint="eastAsia" w:ascii="仿宋" w:hAnsi="仿宋" w:eastAsia="仿宋" w:cs="仿宋"/>
                <w:sz w:val="21"/>
              </w:rPr>
            </w:pPr>
          </w:p>
          <w:p w14:paraId="323F70F6">
            <w:pPr>
              <w:spacing w:line="275" w:lineRule="auto"/>
              <w:rPr>
                <w:rFonts w:hint="eastAsia" w:ascii="仿宋" w:hAnsi="仿宋" w:eastAsia="仿宋" w:cs="仿宋"/>
                <w:sz w:val="21"/>
              </w:rPr>
            </w:pPr>
          </w:p>
          <w:p w14:paraId="4124DD16">
            <w:pPr>
              <w:spacing w:line="276" w:lineRule="auto"/>
              <w:rPr>
                <w:rFonts w:hint="eastAsia" w:ascii="仿宋" w:hAnsi="仿宋" w:eastAsia="仿宋" w:cs="仿宋"/>
                <w:sz w:val="21"/>
              </w:rPr>
            </w:pPr>
          </w:p>
          <w:p w14:paraId="7698B71A">
            <w:pPr>
              <w:spacing w:line="276" w:lineRule="auto"/>
              <w:rPr>
                <w:rFonts w:hint="eastAsia" w:ascii="仿宋" w:hAnsi="仿宋" w:eastAsia="仿宋" w:cs="仿宋"/>
                <w:sz w:val="21"/>
              </w:rPr>
            </w:pPr>
          </w:p>
          <w:p w14:paraId="704E1C38">
            <w:pPr>
              <w:spacing w:line="276" w:lineRule="auto"/>
              <w:rPr>
                <w:rFonts w:hint="eastAsia" w:ascii="仿宋" w:hAnsi="仿宋" w:eastAsia="仿宋" w:cs="仿宋"/>
                <w:sz w:val="21"/>
              </w:rPr>
            </w:pPr>
          </w:p>
          <w:p w14:paraId="189620A9">
            <w:pPr>
              <w:spacing w:before="65" w:line="227" w:lineRule="auto"/>
              <w:ind w:left="1144"/>
              <w:rPr>
                <w:rFonts w:hint="eastAsia" w:ascii="仿宋" w:hAnsi="仿宋" w:eastAsia="仿宋" w:cs="仿宋"/>
                <w:sz w:val="20"/>
                <w:szCs w:val="20"/>
              </w:rPr>
            </w:pPr>
            <w:r>
              <w:rPr>
                <w:rFonts w:hint="eastAsia" w:ascii="仿宋" w:hAnsi="仿宋" w:eastAsia="仿宋" w:cs="仿宋"/>
                <w:spacing w:val="11"/>
                <w:sz w:val="20"/>
                <w:szCs w:val="20"/>
              </w:rPr>
              <w:t>投标单位</w:t>
            </w:r>
            <w:r>
              <w:rPr>
                <w:rFonts w:hint="eastAsia" w:ascii="仿宋" w:hAnsi="仿宋" w:eastAsia="仿宋" w:cs="仿宋"/>
                <w:spacing w:val="-5"/>
                <w:sz w:val="20"/>
                <w:szCs w:val="20"/>
              </w:rPr>
              <w:t>：</w:t>
            </w:r>
            <w:r>
              <w:rPr>
                <w:rFonts w:hint="eastAsia" w:ascii="仿宋" w:hAnsi="仿宋" w:eastAsia="仿宋" w:cs="仿宋"/>
                <w:spacing w:val="2"/>
                <w:sz w:val="20"/>
                <w:szCs w:val="20"/>
                <w:u w:val="single" w:color="auto"/>
              </w:rPr>
              <w:t xml:space="preserve">                                        </w:t>
            </w:r>
            <w:r>
              <w:rPr>
                <w:rFonts w:hint="eastAsia" w:ascii="仿宋" w:hAnsi="仿宋" w:eastAsia="仿宋" w:cs="仿宋"/>
                <w:spacing w:val="-5"/>
                <w:sz w:val="20"/>
                <w:szCs w:val="20"/>
              </w:rPr>
              <w:t>（</w:t>
            </w:r>
            <w:r>
              <w:rPr>
                <w:rFonts w:hint="eastAsia" w:ascii="仿宋" w:hAnsi="仿宋" w:eastAsia="仿宋" w:cs="仿宋"/>
                <w:spacing w:val="11"/>
                <w:sz w:val="20"/>
                <w:szCs w:val="20"/>
              </w:rPr>
              <w:t>公章）</w:t>
            </w:r>
          </w:p>
          <w:p w14:paraId="2359E3CB">
            <w:pPr>
              <w:spacing w:before="162" w:line="228" w:lineRule="auto"/>
              <w:ind w:left="1145"/>
              <w:rPr>
                <w:rFonts w:hint="eastAsia" w:ascii="仿宋" w:hAnsi="仿宋" w:eastAsia="仿宋" w:cs="仿宋"/>
                <w:sz w:val="20"/>
                <w:szCs w:val="20"/>
              </w:rPr>
            </w:pPr>
            <w:r>
              <w:rPr>
                <w:rFonts w:hint="eastAsia" w:ascii="仿宋" w:hAnsi="仿宋" w:eastAsia="仿宋" w:cs="仿宋"/>
                <w:spacing w:val="7"/>
                <w:sz w:val="20"/>
                <w:szCs w:val="20"/>
              </w:rPr>
              <w:t>项目名称：</w:t>
            </w:r>
            <w:r>
              <w:rPr>
                <w:rFonts w:hint="eastAsia" w:ascii="仿宋" w:hAnsi="仿宋" w:eastAsia="仿宋" w:cs="仿宋"/>
                <w:sz w:val="20"/>
                <w:szCs w:val="20"/>
                <w:u w:val="single" w:color="auto"/>
              </w:rPr>
              <w:t xml:space="preserve">                                             </w:t>
            </w:r>
          </w:p>
          <w:p w14:paraId="5C25E59A">
            <w:pPr>
              <w:spacing w:before="161" w:line="228" w:lineRule="auto"/>
              <w:ind w:left="1145"/>
              <w:rPr>
                <w:rFonts w:hint="eastAsia" w:ascii="仿宋" w:hAnsi="仿宋" w:eastAsia="仿宋" w:cs="仿宋"/>
                <w:sz w:val="20"/>
                <w:szCs w:val="20"/>
              </w:rPr>
            </w:pPr>
            <w:r>
              <w:rPr>
                <w:rFonts w:hint="eastAsia" w:ascii="仿宋" w:hAnsi="仿宋" w:eastAsia="仿宋" w:cs="仿宋"/>
                <w:spacing w:val="7"/>
                <w:sz w:val="20"/>
                <w:szCs w:val="20"/>
              </w:rPr>
              <w:t>项目编号：</w:t>
            </w:r>
            <w:r>
              <w:rPr>
                <w:rFonts w:hint="eastAsia" w:ascii="仿宋" w:hAnsi="仿宋" w:eastAsia="仿宋" w:cs="仿宋"/>
                <w:sz w:val="20"/>
                <w:szCs w:val="20"/>
                <w:u w:val="single" w:color="auto"/>
              </w:rPr>
              <w:t xml:space="preserve">                                           </w:t>
            </w:r>
          </w:p>
          <w:p w14:paraId="76355A35">
            <w:pPr>
              <w:spacing w:before="161" w:line="228" w:lineRule="auto"/>
              <w:ind w:left="1142"/>
              <w:rPr>
                <w:rFonts w:hint="eastAsia" w:ascii="仿宋" w:hAnsi="仿宋" w:eastAsia="仿宋" w:cs="仿宋"/>
                <w:sz w:val="20"/>
                <w:szCs w:val="20"/>
              </w:rPr>
            </w:pPr>
            <w:r>
              <w:rPr>
                <w:rFonts w:hint="eastAsia" w:ascii="仿宋" w:hAnsi="仿宋" w:eastAsia="仿宋" w:cs="仿宋"/>
                <w:spacing w:val="8"/>
                <w:sz w:val="20"/>
                <w:szCs w:val="20"/>
              </w:rPr>
              <w:t>联</w:t>
            </w:r>
            <w:r>
              <w:rPr>
                <w:rFonts w:hint="eastAsia" w:ascii="仿宋" w:hAnsi="仿宋" w:eastAsia="仿宋" w:cs="仿宋"/>
                <w:spacing w:val="18"/>
                <w:sz w:val="20"/>
                <w:szCs w:val="20"/>
              </w:rPr>
              <w:t xml:space="preserve"> </w:t>
            </w:r>
            <w:r>
              <w:rPr>
                <w:rFonts w:hint="eastAsia" w:ascii="仿宋" w:hAnsi="仿宋" w:eastAsia="仿宋" w:cs="仿宋"/>
                <w:spacing w:val="8"/>
                <w:sz w:val="20"/>
                <w:szCs w:val="20"/>
              </w:rPr>
              <w:t>系 人</w:t>
            </w:r>
            <w:r>
              <w:rPr>
                <w:rFonts w:hint="eastAsia" w:ascii="仿宋" w:hAnsi="仿宋" w:eastAsia="仿宋" w:cs="仿宋"/>
                <w:spacing w:val="-6"/>
                <w:sz w:val="20"/>
                <w:szCs w:val="20"/>
              </w:rPr>
              <w:t>：</w:t>
            </w:r>
            <w:r>
              <w:rPr>
                <w:rFonts w:hint="eastAsia" w:ascii="仿宋" w:hAnsi="仿宋" w:eastAsia="仿宋" w:cs="仿宋"/>
                <w:spacing w:val="2"/>
                <w:sz w:val="20"/>
                <w:szCs w:val="20"/>
                <w:u w:val="single" w:color="auto"/>
              </w:rPr>
              <w:t xml:space="preserve">                                        </w:t>
            </w:r>
            <w:r>
              <w:rPr>
                <w:rFonts w:hint="eastAsia" w:ascii="仿宋" w:hAnsi="仿宋" w:eastAsia="仿宋" w:cs="仿宋"/>
                <w:spacing w:val="25"/>
                <w:sz w:val="20"/>
                <w:szCs w:val="20"/>
              </w:rPr>
              <w:t xml:space="preserve"> </w:t>
            </w:r>
            <w:r>
              <w:rPr>
                <w:rFonts w:hint="eastAsia" w:ascii="仿宋" w:hAnsi="仿宋" w:eastAsia="仿宋" w:cs="仿宋"/>
                <w:spacing w:val="-6"/>
                <w:sz w:val="20"/>
                <w:szCs w:val="20"/>
              </w:rPr>
              <w:t>（</w:t>
            </w:r>
            <w:r>
              <w:rPr>
                <w:rFonts w:hint="eastAsia" w:ascii="仿宋" w:hAnsi="仿宋" w:eastAsia="仿宋" w:cs="仿宋"/>
                <w:spacing w:val="8"/>
                <w:sz w:val="20"/>
                <w:szCs w:val="20"/>
              </w:rPr>
              <w:t>签字）</w:t>
            </w:r>
          </w:p>
          <w:p w14:paraId="789659E8">
            <w:pPr>
              <w:spacing w:before="161" w:line="230" w:lineRule="auto"/>
              <w:ind w:left="1166"/>
              <w:rPr>
                <w:rFonts w:hint="eastAsia" w:ascii="仿宋" w:hAnsi="仿宋" w:eastAsia="仿宋" w:cs="仿宋"/>
                <w:sz w:val="20"/>
                <w:szCs w:val="20"/>
              </w:rPr>
            </w:pPr>
            <w:r>
              <w:rPr>
                <w:rFonts w:hint="eastAsia" w:ascii="仿宋" w:hAnsi="仿宋" w:eastAsia="仿宋" w:cs="仿宋"/>
                <w:spacing w:val="-2"/>
                <w:sz w:val="20"/>
                <w:szCs w:val="20"/>
              </w:rPr>
              <w:t>电</w:t>
            </w:r>
            <w:r>
              <w:rPr>
                <w:rFonts w:hint="eastAsia" w:ascii="仿宋" w:hAnsi="仿宋" w:eastAsia="仿宋" w:cs="仿宋"/>
                <w:spacing w:val="7"/>
                <w:sz w:val="20"/>
                <w:szCs w:val="20"/>
              </w:rPr>
              <w:t xml:space="preserve">    </w:t>
            </w:r>
            <w:r>
              <w:rPr>
                <w:rFonts w:hint="eastAsia" w:ascii="仿宋" w:hAnsi="仿宋" w:eastAsia="仿宋" w:cs="仿宋"/>
                <w:spacing w:val="-2"/>
                <w:sz w:val="20"/>
                <w:szCs w:val="20"/>
              </w:rPr>
              <w:t>话：</w:t>
            </w:r>
            <w:r>
              <w:rPr>
                <w:rFonts w:hint="eastAsia" w:ascii="仿宋" w:hAnsi="仿宋" w:eastAsia="仿宋" w:cs="仿宋"/>
                <w:spacing w:val="-2"/>
                <w:sz w:val="20"/>
                <w:szCs w:val="20"/>
                <w:u w:val="single" w:color="auto"/>
              </w:rPr>
              <w:t xml:space="preserve">                      </w:t>
            </w:r>
            <w:r>
              <w:rPr>
                <w:rFonts w:hint="eastAsia" w:ascii="仿宋" w:hAnsi="仿宋" w:eastAsia="仿宋" w:cs="仿宋"/>
                <w:spacing w:val="-3"/>
                <w:sz w:val="20"/>
                <w:szCs w:val="20"/>
                <w:u w:val="single" w:color="auto"/>
              </w:rPr>
              <w:t xml:space="preserve">                     </w:t>
            </w:r>
          </w:p>
          <w:p w14:paraId="78225B38">
            <w:pPr>
              <w:spacing w:before="159" w:line="237" w:lineRule="auto"/>
              <w:ind w:left="1141"/>
              <w:rPr>
                <w:rFonts w:hint="eastAsia" w:ascii="仿宋" w:hAnsi="仿宋" w:eastAsia="仿宋" w:cs="仿宋"/>
                <w:sz w:val="20"/>
                <w:szCs w:val="20"/>
              </w:rPr>
            </w:pPr>
            <w:r>
              <w:rPr>
                <w:rFonts w:hint="eastAsia" w:ascii="仿宋" w:hAnsi="仿宋" w:eastAsia="仿宋" w:cs="仿宋"/>
                <w:spacing w:val="-8"/>
                <w:sz w:val="20"/>
                <w:szCs w:val="20"/>
              </w:rPr>
              <w:t>地</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址</w:t>
            </w:r>
            <w:r>
              <w:rPr>
                <w:rFonts w:hint="eastAsia" w:ascii="仿宋" w:hAnsi="仿宋" w:eastAsia="仿宋" w:cs="仿宋"/>
                <w:spacing w:val="19"/>
                <w:sz w:val="20"/>
                <w:szCs w:val="20"/>
              </w:rPr>
              <w:t xml:space="preserve">  </w:t>
            </w:r>
            <w:r>
              <w:rPr>
                <w:rFonts w:hint="eastAsia" w:ascii="仿宋" w:hAnsi="仿宋" w:eastAsia="仿宋" w:cs="仿宋"/>
                <w:spacing w:val="-8"/>
                <w:sz w:val="20"/>
                <w:szCs w:val="20"/>
              </w:rPr>
              <w:t>：</w:t>
            </w:r>
            <w:r>
              <w:rPr>
                <w:rFonts w:hint="eastAsia" w:ascii="仿宋" w:hAnsi="仿宋" w:eastAsia="仿宋" w:cs="仿宋"/>
                <w:spacing w:val="8"/>
                <w:sz w:val="20"/>
                <w:szCs w:val="20"/>
              </w:rPr>
              <w:t xml:space="preserve">  </w:t>
            </w:r>
            <w:r>
              <w:rPr>
                <w:rFonts w:hint="eastAsia" w:ascii="仿宋" w:hAnsi="仿宋" w:eastAsia="仿宋" w:cs="仿宋"/>
                <w:sz w:val="20"/>
                <w:szCs w:val="20"/>
                <w:u w:val="single" w:color="auto"/>
              </w:rPr>
              <w:t xml:space="preserve">                                      </w:t>
            </w:r>
          </w:p>
          <w:p w14:paraId="29137609">
            <w:pPr>
              <w:spacing w:line="304" w:lineRule="auto"/>
              <w:rPr>
                <w:rFonts w:hint="eastAsia" w:ascii="仿宋" w:hAnsi="仿宋" w:eastAsia="仿宋" w:cs="仿宋"/>
                <w:sz w:val="21"/>
              </w:rPr>
            </w:pPr>
          </w:p>
          <w:p w14:paraId="167A569A">
            <w:pPr>
              <w:spacing w:line="304" w:lineRule="auto"/>
              <w:rPr>
                <w:rFonts w:hint="eastAsia" w:ascii="仿宋" w:hAnsi="仿宋" w:eastAsia="仿宋" w:cs="仿宋"/>
                <w:sz w:val="21"/>
              </w:rPr>
            </w:pPr>
          </w:p>
          <w:p w14:paraId="4570612A">
            <w:pPr>
              <w:spacing w:line="305" w:lineRule="auto"/>
              <w:rPr>
                <w:rFonts w:hint="eastAsia" w:ascii="仿宋" w:hAnsi="仿宋" w:eastAsia="仿宋" w:cs="仿宋"/>
                <w:sz w:val="21"/>
              </w:rPr>
            </w:pPr>
          </w:p>
          <w:p w14:paraId="5AC1EB8A">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0"/>
                <w:szCs w:val="20"/>
              </w:rPr>
              <w:t>注：</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在</w:t>
            </w:r>
            <w:r>
              <w:rPr>
                <w:rFonts w:hint="eastAsia" w:ascii="仿宋" w:hAnsi="仿宋" w:eastAsia="仿宋" w:cs="仿宋"/>
                <w:spacing w:val="-22"/>
                <w:sz w:val="20"/>
                <w:szCs w:val="20"/>
              </w:rPr>
              <w:t xml:space="preserve"> </w:t>
            </w:r>
            <w:r>
              <w:rPr>
                <w:rFonts w:hint="eastAsia" w:ascii="仿宋" w:hAnsi="仿宋" w:eastAsia="仿宋" w:cs="仿宋"/>
                <w:b/>
                <w:bCs/>
                <w:spacing w:val="4"/>
                <w:sz w:val="20"/>
                <w:szCs w:val="20"/>
              </w:rPr>
              <w:t>202</w:t>
            </w:r>
            <w:r>
              <w:rPr>
                <w:rFonts w:hint="eastAsia" w:ascii="仿宋" w:hAnsi="仿宋" w:eastAsia="仿宋" w:cs="仿宋"/>
                <w:b/>
                <w:bCs/>
                <w:spacing w:val="4"/>
                <w:sz w:val="20"/>
                <w:szCs w:val="20"/>
                <w:lang w:val="en-US" w:eastAsia="zh-CN"/>
              </w:rPr>
              <w:t>5</w:t>
            </w:r>
            <w:r>
              <w:rPr>
                <w:rFonts w:hint="eastAsia" w:ascii="仿宋" w:hAnsi="仿宋" w:eastAsia="仿宋" w:cs="仿宋"/>
                <w:b/>
                <w:bCs/>
                <w:spacing w:val="4"/>
                <w:sz w:val="20"/>
                <w:szCs w:val="20"/>
              </w:rPr>
              <w:t>年</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**月</w:t>
            </w:r>
            <w:r>
              <w:rPr>
                <w:rFonts w:hint="eastAsia" w:ascii="仿宋" w:hAnsi="仿宋" w:eastAsia="仿宋" w:cs="仿宋"/>
                <w:spacing w:val="15"/>
                <w:sz w:val="20"/>
                <w:szCs w:val="20"/>
              </w:rPr>
              <w:t xml:space="preserve"> </w:t>
            </w:r>
            <w:r>
              <w:rPr>
                <w:rFonts w:hint="eastAsia" w:ascii="仿宋" w:hAnsi="仿宋" w:eastAsia="仿宋" w:cs="仿宋"/>
                <w:b/>
                <w:bCs/>
                <w:spacing w:val="4"/>
                <w:sz w:val="20"/>
                <w:szCs w:val="20"/>
              </w:rPr>
              <w:t>**日</w:t>
            </w:r>
            <w:r>
              <w:rPr>
                <w:rFonts w:hint="eastAsia" w:ascii="仿宋" w:hAnsi="仿宋" w:eastAsia="仿宋" w:cs="仿宋"/>
                <w:spacing w:val="15"/>
                <w:sz w:val="20"/>
                <w:szCs w:val="20"/>
              </w:rPr>
              <w:t xml:space="preserve"> </w:t>
            </w:r>
            <w:r>
              <w:rPr>
                <w:rFonts w:hint="eastAsia" w:ascii="仿宋" w:hAnsi="仿宋" w:eastAsia="仿宋" w:cs="仿宋"/>
                <w:b/>
                <w:bCs/>
                <w:spacing w:val="4"/>
                <w:sz w:val="20"/>
                <w:szCs w:val="20"/>
              </w:rPr>
              <w:t>**午**之前不得启封</w:t>
            </w:r>
          </w:p>
        </w:tc>
      </w:tr>
    </w:tbl>
    <w:p w14:paraId="4208E0CF">
      <w:pPr>
        <w:rPr>
          <w:rFonts w:hint="eastAsia" w:ascii="仿宋" w:hAnsi="仿宋" w:eastAsia="仿宋" w:cs="仿宋"/>
          <w:sz w:val="21"/>
        </w:rPr>
      </w:pPr>
    </w:p>
    <w:p w14:paraId="5DD1C808">
      <w:pPr>
        <w:rPr>
          <w:rFonts w:hint="eastAsia" w:ascii="仿宋" w:hAnsi="仿宋" w:eastAsia="仿宋" w:cs="仿宋"/>
          <w:sz w:val="21"/>
          <w:szCs w:val="21"/>
        </w:rPr>
        <w:sectPr>
          <w:headerReference r:id="rId41" w:type="default"/>
          <w:footerReference r:id="rId42" w:type="default"/>
          <w:pgSz w:w="11906" w:h="16839"/>
          <w:pgMar w:top="1274" w:right="1500" w:bottom="1171" w:left="1256" w:header="1134" w:footer="992" w:gutter="0"/>
          <w:pgNumType w:fmt="decimal"/>
          <w:cols w:space="720" w:num="1"/>
        </w:sectPr>
      </w:pPr>
    </w:p>
    <w:p w14:paraId="091E294C">
      <w:pPr>
        <w:pStyle w:val="25"/>
        <w:jc w:val="both"/>
        <w:rPr>
          <w:rFonts w:hint="eastAsia" w:ascii="仿宋" w:hAnsi="仿宋" w:eastAsia="仿宋" w:cs="仿宋"/>
          <w:b/>
          <w:bCs/>
          <w:spacing w:val="5"/>
          <w:sz w:val="47"/>
          <w:szCs w:val="47"/>
          <w:lang w:eastAsia="zh-CN"/>
        </w:rPr>
      </w:pPr>
    </w:p>
    <w:p w14:paraId="5210B5A0">
      <w:pPr>
        <w:pStyle w:val="25"/>
        <w:rPr>
          <w:rFonts w:hint="eastAsia" w:ascii="仿宋" w:hAnsi="仿宋" w:eastAsia="仿宋" w:cs="仿宋"/>
          <w:b/>
          <w:bCs/>
          <w:color w:val="auto"/>
          <w:spacing w:val="5"/>
          <w:sz w:val="47"/>
          <w:szCs w:val="47"/>
          <w:lang w:eastAsia="zh-CN"/>
        </w:rPr>
      </w:pPr>
      <w:r>
        <w:rPr>
          <w:rFonts w:hint="eastAsia" w:ascii="仿宋" w:hAnsi="仿宋" w:eastAsia="仿宋" w:cs="仿宋"/>
          <w:b/>
          <w:bCs/>
          <w:color w:val="auto"/>
          <w:spacing w:val="5"/>
          <w:sz w:val="47"/>
          <w:szCs w:val="47"/>
          <w:lang w:eastAsia="zh-CN"/>
        </w:rPr>
        <w:t>莎车县2025年小麦“一喷三防”项目</w:t>
      </w:r>
    </w:p>
    <w:p w14:paraId="01F3E09B">
      <w:pPr>
        <w:pStyle w:val="8"/>
        <w:rPr>
          <w:rFonts w:hint="eastAsia" w:ascii="仿宋" w:hAnsi="仿宋" w:eastAsia="仿宋" w:cs="仿宋"/>
          <w:b/>
          <w:bCs/>
          <w:spacing w:val="5"/>
          <w:sz w:val="47"/>
          <w:szCs w:val="47"/>
          <w:lang w:eastAsia="zh-CN"/>
        </w:rPr>
      </w:pPr>
    </w:p>
    <w:p w14:paraId="090C5A78">
      <w:pPr>
        <w:rPr>
          <w:rFonts w:hint="eastAsia"/>
          <w:lang w:val="en-US" w:eastAsia="zh-CN"/>
        </w:rPr>
      </w:pPr>
    </w:p>
    <w:p w14:paraId="5E7992A8">
      <w:pPr>
        <w:pStyle w:val="8"/>
        <w:rPr>
          <w:rFonts w:hint="eastAsia" w:ascii="仿宋" w:hAnsi="仿宋" w:eastAsia="仿宋" w:cs="仿宋"/>
          <w:lang w:val="en-US"/>
        </w:rPr>
      </w:pPr>
    </w:p>
    <w:p w14:paraId="2C760ADC">
      <w:pPr>
        <w:pStyle w:val="5"/>
        <w:spacing w:before="57" w:line="224" w:lineRule="auto"/>
        <w:ind w:firstLine="964" w:firstLineChars="200"/>
        <w:outlineLvl w:val="0"/>
        <w:rPr>
          <w:rFonts w:hint="default" w:ascii="仿宋" w:hAnsi="仿宋" w:eastAsia="仿宋" w:cs="仿宋"/>
          <w:sz w:val="47"/>
          <w:szCs w:val="47"/>
          <w:lang w:val="en-US" w:eastAsia="zh-CN"/>
        </w:rPr>
      </w:pPr>
      <w:r>
        <w:rPr>
          <w:rFonts w:hint="eastAsia" w:ascii="仿宋" w:hAnsi="仿宋" w:eastAsia="仿宋" w:cs="仿宋"/>
          <w:b/>
          <w:bCs/>
          <w:spacing w:val="5"/>
          <w:sz w:val="47"/>
          <w:szCs w:val="47"/>
          <w:lang w:val="en-US" w:eastAsia="zh-CN"/>
        </w:rPr>
        <w:t>招标文件-</w:t>
      </w:r>
      <w:r>
        <w:rPr>
          <w:rFonts w:hint="eastAsia" w:ascii="仿宋" w:hAnsi="仿宋" w:eastAsia="仿宋" w:cs="仿宋"/>
          <w:b/>
          <w:bCs/>
          <w:spacing w:val="5"/>
          <w:sz w:val="47"/>
          <w:szCs w:val="47"/>
        </w:rPr>
        <w:t>【电子评标】</w:t>
      </w:r>
      <w:r>
        <w:rPr>
          <w:rFonts w:hint="eastAsia" w:ascii="仿宋" w:hAnsi="仿宋" w:eastAsia="仿宋" w:cs="仿宋"/>
          <w:b/>
          <w:bCs/>
          <w:spacing w:val="5"/>
          <w:sz w:val="47"/>
          <w:szCs w:val="47"/>
          <w:lang w:val="en-US" w:eastAsia="zh-CN"/>
        </w:rPr>
        <w:t>-第二册</w:t>
      </w:r>
    </w:p>
    <w:p w14:paraId="3DC666AD">
      <w:pPr>
        <w:spacing w:line="354" w:lineRule="auto"/>
        <w:rPr>
          <w:rFonts w:hint="eastAsia" w:ascii="仿宋" w:hAnsi="仿宋" w:eastAsia="仿宋" w:cs="仿宋"/>
          <w:sz w:val="21"/>
        </w:rPr>
      </w:pPr>
    </w:p>
    <w:p w14:paraId="59523781">
      <w:pPr>
        <w:spacing w:line="316" w:lineRule="auto"/>
        <w:rPr>
          <w:rFonts w:hint="eastAsia" w:ascii="仿宋" w:hAnsi="仿宋" w:eastAsia="仿宋" w:cs="仿宋"/>
          <w:sz w:val="21"/>
        </w:rPr>
      </w:pPr>
    </w:p>
    <w:p w14:paraId="6B314587">
      <w:pPr>
        <w:pStyle w:val="5"/>
        <w:rPr>
          <w:rFonts w:hint="eastAsia" w:ascii="仿宋" w:hAnsi="仿宋" w:eastAsia="仿宋" w:cs="仿宋"/>
          <w:sz w:val="21"/>
        </w:rPr>
      </w:pPr>
    </w:p>
    <w:p w14:paraId="5FD495A7">
      <w:pPr>
        <w:pStyle w:val="24"/>
        <w:rPr>
          <w:rFonts w:hint="eastAsia" w:ascii="仿宋" w:hAnsi="仿宋" w:eastAsia="仿宋" w:cs="仿宋"/>
          <w:sz w:val="21"/>
        </w:rPr>
      </w:pPr>
    </w:p>
    <w:p w14:paraId="071E487C">
      <w:pPr>
        <w:pStyle w:val="24"/>
        <w:rPr>
          <w:rFonts w:hint="eastAsia" w:ascii="仿宋" w:hAnsi="仿宋" w:eastAsia="仿宋" w:cs="仿宋"/>
          <w:sz w:val="21"/>
        </w:rPr>
      </w:pPr>
    </w:p>
    <w:p w14:paraId="3A61C498">
      <w:pPr>
        <w:spacing w:line="360" w:lineRule="auto"/>
        <w:rPr>
          <w:rFonts w:hint="eastAsia" w:ascii="仿宋" w:hAnsi="仿宋" w:eastAsia="仿宋" w:cs="仿宋"/>
        </w:rPr>
      </w:pPr>
    </w:p>
    <w:p w14:paraId="4EC9F4FE">
      <w:pPr>
        <w:pStyle w:val="5"/>
        <w:spacing w:before="91" w:line="360" w:lineRule="auto"/>
        <w:ind w:left="1426"/>
        <w:rPr>
          <w:rFonts w:hint="eastAsia" w:ascii="仿宋" w:hAnsi="仿宋" w:eastAsia="仿宋" w:cs="仿宋"/>
          <w:lang w:val="en-US" w:eastAsia="zh-CN"/>
        </w:rPr>
      </w:pPr>
      <w:r>
        <w:rPr>
          <w:rFonts w:hint="eastAsia" w:ascii="仿宋" w:hAnsi="仿宋" w:eastAsia="仿宋" w:cs="仿宋"/>
          <w:b/>
          <w:bCs/>
          <w:spacing w:val="-2"/>
        </w:rPr>
        <w:t>项目编号：</w:t>
      </w:r>
      <w:r>
        <w:rPr>
          <w:rFonts w:hint="eastAsia" w:ascii="仿宋" w:hAnsi="仿宋" w:eastAsia="仿宋" w:cs="仿宋"/>
          <w:b/>
          <w:bCs/>
          <w:spacing w:val="-2"/>
          <w:u w:val="single" w:color="auto"/>
        </w:rPr>
        <w:t xml:space="preserve"> </w:t>
      </w:r>
      <w:r>
        <w:rPr>
          <w:rFonts w:hint="eastAsia" w:ascii="仿宋" w:hAnsi="仿宋" w:eastAsia="仿宋" w:cs="仿宋"/>
          <w:b/>
          <w:bCs/>
          <w:spacing w:val="-3"/>
          <w:u w:val="single" w:color="auto"/>
          <w:lang w:eastAsia="zh-CN"/>
        </w:rPr>
        <w:t xml:space="preserve"> XJTY(GK)2025-003 </w:t>
      </w:r>
      <w:r>
        <w:rPr>
          <w:rFonts w:hint="eastAsia" w:ascii="仿宋" w:hAnsi="仿宋" w:eastAsia="仿宋" w:cs="仿宋"/>
          <w:b/>
          <w:bCs/>
          <w:spacing w:val="-3"/>
          <w:u w:val="single" w:color="auto"/>
          <w:lang w:val="en-US" w:eastAsia="zh-CN"/>
        </w:rPr>
        <w:t xml:space="preserve">  </w:t>
      </w:r>
      <w:r>
        <w:rPr>
          <w:rFonts w:hint="eastAsia" w:ascii="仿宋" w:hAnsi="仿宋" w:eastAsia="仿宋" w:cs="仿宋"/>
          <w:u w:val="single" w:color="auto"/>
          <w:lang w:val="en-US" w:eastAsia="zh-CN"/>
        </w:rPr>
        <w:t xml:space="preserve">        </w:t>
      </w:r>
    </w:p>
    <w:p w14:paraId="4A1F337E">
      <w:pPr>
        <w:pStyle w:val="5"/>
        <w:spacing w:before="213" w:line="360" w:lineRule="auto"/>
        <w:ind w:left="1420"/>
        <w:rPr>
          <w:rFonts w:hint="eastAsia" w:ascii="仿宋" w:hAnsi="仿宋" w:eastAsia="仿宋" w:cs="仿宋"/>
        </w:rPr>
      </w:pPr>
      <w:r>
        <w:rPr>
          <w:rFonts w:hint="eastAsia" w:ascii="仿宋" w:hAnsi="仿宋" w:eastAsia="仿宋" w:cs="仿宋"/>
          <w:b/>
          <w:bCs/>
          <w:spacing w:val="-3"/>
        </w:rPr>
        <w:t>采购单位：</w:t>
      </w:r>
      <w:r>
        <w:rPr>
          <w:rFonts w:hint="eastAsia" w:ascii="仿宋" w:hAnsi="仿宋" w:eastAsia="仿宋" w:cs="仿宋"/>
          <w:spacing w:val="-3"/>
          <w:u w:val="single" w:color="auto"/>
        </w:rPr>
        <w:t xml:space="preserve">   </w:t>
      </w:r>
      <w:r>
        <w:rPr>
          <w:rFonts w:hint="eastAsia" w:ascii="仿宋" w:hAnsi="仿宋" w:eastAsia="仿宋" w:cs="仿宋"/>
          <w:b/>
          <w:bCs/>
          <w:spacing w:val="-3"/>
          <w:u w:val="single" w:color="auto"/>
          <w:lang w:eastAsia="zh-CN"/>
        </w:rPr>
        <w:t xml:space="preserve"> 莎车县农业技术推广中心</w:t>
      </w:r>
      <w:r>
        <w:rPr>
          <w:rFonts w:hint="eastAsia" w:ascii="仿宋" w:hAnsi="仿宋" w:eastAsia="仿宋" w:cs="仿宋"/>
          <w:spacing w:val="5"/>
          <w:u w:val="single" w:color="auto"/>
          <w:lang w:val="en-US" w:eastAsia="zh-CN"/>
        </w:rPr>
        <w:t xml:space="preserve">  </w:t>
      </w:r>
      <w:r>
        <w:rPr>
          <w:rFonts w:hint="eastAsia" w:ascii="仿宋" w:hAnsi="仿宋" w:eastAsia="仿宋" w:cs="仿宋"/>
          <w:spacing w:val="5"/>
          <w:u w:val="single" w:color="auto"/>
        </w:rPr>
        <w:t xml:space="preserve"> </w:t>
      </w:r>
    </w:p>
    <w:p w14:paraId="4151E421">
      <w:pPr>
        <w:pStyle w:val="5"/>
        <w:spacing w:before="212" w:line="360" w:lineRule="auto"/>
        <w:ind w:left="1427"/>
        <w:rPr>
          <w:rFonts w:hint="eastAsia" w:ascii="仿宋" w:hAnsi="仿宋" w:eastAsia="仿宋" w:cs="仿宋"/>
          <w:b/>
          <w:bCs/>
          <w:lang w:val="en-US" w:eastAsia="zh-CN"/>
        </w:rPr>
      </w:pPr>
      <w:r>
        <w:rPr>
          <w:rFonts w:hint="eastAsia" w:ascii="仿宋" w:hAnsi="仿宋" w:eastAsia="仿宋" w:cs="仿宋"/>
          <w:b/>
          <w:bCs/>
          <w:spacing w:val="-2"/>
        </w:rPr>
        <w:t>联系电话：</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w:t>
      </w:r>
      <w:r>
        <w:rPr>
          <w:rFonts w:hint="eastAsia" w:ascii="仿宋" w:hAnsi="仿宋" w:eastAsia="仿宋" w:cs="仿宋"/>
          <w:b/>
          <w:bCs/>
          <w:spacing w:val="-2"/>
          <w:u w:val="single" w:color="auto"/>
          <w:lang w:eastAsia="zh-CN"/>
        </w:rPr>
        <w:t>18129156968</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p>
    <w:p w14:paraId="08617F1D">
      <w:pPr>
        <w:pStyle w:val="5"/>
        <w:spacing w:before="209" w:line="360" w:lineRule="auto"/>
        <w:ind w:left="1420"/>
        <w:rPr>
          <w:rFonts w:hint="eastAsia" w:ascii="仿宋" w:hAnsi="仿宋" w:eastAsia="仿宋" w:cs="仿宋"/>
        </w:rPr>
      </w:pPr>
      <w:r>
        <w:rPr>
          <w:rFonts w:hint="eastAsia" w:ascii="仿宋" w:hAnsi="仿宋" w:eastAsia="仿宋" w:cs="仿宋"/>
          <w:b/>
          <w:bCs/>
          <w:spacing w:val="-3"/>
        </w:rPr>
        <w:t>代理机构</w:t>
      </w:r>
      <w:r>
        <w:rPr>
          <w:rFonts w:hint="eastAsia" w:ascii="仿宋" w:hAnsi="仿宋" w:eastAsia="仿宋" w:cs="仿宋"/>
          <w:b/>
          <w:bCs/>
          <w:spacing w:val="-3"/>
          <w:lang w:eastAsia="zh-CN"/>
        </w:rPr>
        <w:t>：</w:t>
      </w:r>
      <w:r>
        <w:rPr>
          <w:rFonts w:hint="eastAsia" w:ascii="仿宋" w:hAnsi="仿宋" w:eastAsia="仿宋" w:cs="仿宋"/>
          <w:b/>
          <w:bCs/>
          <w:spacing w:val="-3"/>
          <w:u w:val="single"/>
          <w:lang w:val="en-US" w:eastAsia="zh-CN"/>
        </w:rPr>
        <w:t xml:space="preserve">  新疆拓奕项目管理有限公司</w:t>
      </w:r>
      <w:r>
        <w:rPr>
          <w:rFonts w:hint="eastAsia" w:ascii="仿宋" w:hAnsi="仿宋" w:eastAsia="仿宋" w:cs="仿宋"/>
          <w:b/>
          <w:bCs/>
          <w:spacing w:val="-3"/>
          <w:u w:val="single" w:color="auto"/>
          <w:lang w:val="en-US" w:eastAsia="zh-CN"/>
        </w:rPr>
        <w:t xml:space="preserve"> </w:t>
      </w:r>
    </w:p>
    <w:p w14:paraId="2D0D61B1">
      <w:pPr>
        <w:pStyle w:val="5"/>
        <w:spacing w:before="211" w:line="360" w:lineRule="auto"/>
        <w:ind w:left="1422"/>
        <w:rPr>
          <w:rFonts w:hint="eastAsia" w:ascii="仿宋" w:hAnsi="仿宋" w:eastAsia="仿宋" w:cs="仿宋"/>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lang w:eastAsia="zh-CN"/>
        </w:rPr>
        <w:t xml:space="preserve">胡康 </w:t>
      </w:r>
      <w:r>
        <w:rPr>
          <w:rFonts w:hint="eastAsia" w:ascii="仿宋" w:hAnsi="仿宋" w:eastAsia="仿宋" w:cs="仿宋"/>
          <w:b/>
          <w:bCs/>
          <w:u w:val="single" w:color="auto"/>
        </w:rPr>
        <w:t xml:space="preserve">         </w:t>
      </w:r>
    </w:p>
    <w:p w14:paraId="3E258CCC">
      <w:pPr>
        <w:pStyle w:val="5"/>
        <w:spacing w:before="211" w:line="360" w:lineRule="auto"/>
        <w:ind w:left="1422"/>
        <w:rPr>
          <w:rFonts w:hint="default" w:ascii="仿宋" w:hAnsi="仿宋" w:eastAsia="仿宋" w:cs="仿宋"/>
          <w:b/>
          <w:bCs/>
          <w:lang w:val="en-US" w:eastAsia="zh-CN"/>
        </w:rPr>
      </w:pPr>
      <w:r>
        <w:rPr>
          <w:rFonts w:hint="eastAsia" w:ascii="仿宋" w:hAnsi="仿宋" w:eastAsia="仿宋" w:cs="仿宋"/>
          <w:b/>
          <w:bCs/>
          <w:spacing w:val="-5"/>
        </w:rPr>
        <w:t>联系电话：</w:t>
      </w:r>
      <w:r>
        <w:rPr>
          <w:rFonts w:hint="eastAsia" w:ascii="仿宋" w:hAnsi="仿宋" w:eastAsia="仿宋" w:cs="仿宋"/>
          <w:b/>
          <w:bCs/>
          <w:spacing w:val="5"/>
          <w:u w:val="single" w:color="auto"/>
        </w:rPr>
        <w:t xml:space="preserve"> </w:t>
      </w:r>
      <w:r>
        <w:rPr>
          <w:rFonts w:hint="eastAsia" w:ascii="仿宋" w:hAnsi="仿宋" w:eastAsia="仿宋" w:cs="仿宋"/>
          <w:b/>
          <w:bCs/>
          <w:spacing w:val="5"/>
          <w:u w:val="single" w:color="auto"/>
          <w:lang w:val="en-US" w:eastAsia="zh-CN"/>
        </w:rPr>
        <w:t xml:space="preserve">   </w:t>
      </w:r>
      <w:r>
        <w:rPr>
          <w:rFonts w:hint="eastAsia" w:ascii="仿宋" w:hAnsi="仿宋" w:eastAsia="仿宋" w:cs="仿宋"/>
          <w:b/>
          <w:bCs/>
          <w:spacing w:val="5"/>
          <w:u w:val="single" w:color="auto"/>
        </w:rPr>
        <w:t xml:space="preserve"> </w:t>
      </w:r>
      <w:r>
        <w:rPr>
          <w:rFonts w:hint="eastAsia" w:ascii="仿宋" w:hAnsi="仿宋" w:eastAsia="仿宋" w:cs="仿宋"/>
          <w:b/>
          <w:bCs/>
          <w:spacing w:val="5"/>
          <w:u w:val="single" w:color="auto"/>
          <w:lang w:val="en-US" w:eastAsia="zh-CN"/>
        </w:rPr>
        <w:t xml:space="preserve"> </w:t>
      </w:r>
      <w:r>
        <w:rPr>
          <w:rFonts w:hint="eastAsia" w:ascii="仿宋" w:hAnsi="仿宋" w:eastAsia="仿宋" w:cs="仿宋"/>
          <w:b/>
          <w:bCs/>
          <w:spacing w:val="5"/>
          <w:u w:val="single" w:color="auto"/>
          <w:lang w:eastAsia="zh-CN"/>
        </w:rPr>
        <w:t>15276137666</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436E9B63">
      <w:pPr>
        <w:spacing w:line="247" w:lineRule="auto"/>
        <w:rPr>
          <w:rFonts w:hint="eastAsia" w:ascii="仿宋" w:hAnsi="仿宋" w:eastAsia="仿宋" w:cs="仿宋"/>
          <w:b/>
          <w:bCs/>
          <w:sz w:val="21"/>
        </w:rPr>
      </w:pPr>
    </w:p>
    <w:p w14:paraId="3C608B33">
      <w:pPr>
        <w:spacing w:line="248" w:lineRule="auto"/>
        <w:rPr>
          <w:rFonts w:hint="eastAsia" w:ascii="仿宋" w:hAnsi="仿宋" w:eastAsia="仿宋" w:cs="仿宋"/>
          <w:sz w:val="21"/>
        </w:rPr>
      </w:pPr>
    </w:p>
    <w:p w14:paraId="4E64D835">
      <w:pPr>
        <w:spacing w:line="248" w:lineRule="auto"/>
        <w:rPr>
          <w:rFonts w:hint="eastAsia" w:ascii="仿宋" w:hAnsi="仿宋" w:eastAsia="仿宋" w:cs="仿宋"/>
          <w:sz w:val="21"/>
        </w:rPr>
      </w:pPr>
    </w:p>
    <w:p w14:paraId="2DEFCB8E">
      <w:pPr>
        <w:pStyle w:val="5"/>
        <w:spacing w:before="101" w:line="225" w:lineRule="auto"/>
        <w:ind w:left="2959"/>
        <w:rPr>
          <w:rFonts w:hint="eastAsia" w:ascii="仿宋" w:hAnsi="仿宋" w:eastAsia="仿宋" w:cs="仿宋"/>
          <w:sz w:val="31"/>
          <w:szCs w:val="31"/>
          <w:lang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2</w:t>
      </w:r>
      <w:r>
        <w:rPr>
          <w:rFonts w:hint="eastAsia" w:ascii="仿宋" w:hAnsi="仿宋" w:eastAsia="仿宋" w:cs="仿宋"/>
          <w:b/>
          <w:bCs/>
          <w:spacing w:val="-7"/>
          <w:sz w:val="31"/>
          <w:szCs w:val="31"/>
          <w:lang w:eastAsia="zh-CN"/>
        </w:rPr>
        <w:t>月</w:t>
      </w:r>
    </w:p>
    <w:p w14:paraId="764DDC39">
      <w:pPr>
        <w:spacing w:line="263" w:lineRule="auto"/>
        <w:rPr>
          <w:rFonts w:hint="eastAsia" w:ascii="仿宋" w:hAnsi="仿宋" w:eastAsia="仿宋" w:cs="仿宋"/>
          <w:sz w:val="21"/>
        </w:rPr>
      </w:pPr>
    </w:p>
    <w:p w14:paraId="674AF340">
      <w:pPr>
        <w:spacing w:line="264" w:lineRule="auto"/>
        <w:rPr>
          <w:rFonts w:hint="eastAsia" w:ascii="仿宋" w:hAnsi="仿宋" w:eastAsia="仿宋" w:cs="仿宋"/>
          <w:sz w:val="21"/>
        </w:rPr>
      </w:pPr>
    </w:p>
    <w:p w14:paraId="7E45ECF3">
      <w:pPr>
        <w:spacing w:before="213" w:line="226" w:lineRule="auto"/>
        <w:rPr>
          <w:rFonts w:hint="eastAsia" w:ascii="仿宋" w:hAnsi="仿宋" w:eastAsia="仿宋" w:cs="仿宋"/>
          <w:b/>
          <w:bCs/>
          <w:spacing w:val="-1"/>
          <w:sz w:val="31"/>
          <w:szCs w:val="31"/>
        </w:rPr>
      </w:pPr>
    </w:p>
    <w:p w14:paraId="3A6A0C94">
      <w:pPr>
        <w:pStyle w:val="15"/>
        <w:rPr>
          <w:rFonts w:hint="eastAsia" w:ascii="仿宋" w:hAnsi="仿宋" w:eastAsia="仿宋" w:cs="仿宋"/>
          <w:b/>
          <w:bCs/>
          <w:spacing w:val="-1"/>
          <w:sz w:val="31"/>
          <w:szCs w:val="31"/>
        </w:rPr>
      </w:pPr>
    </w:p>
    <w:p w14:paraId="44450926">
      <w:pPr>
        <w:pStyle w:val="15"/>
        <w:rPr>
          <w:rFonts w:hint="eastAsia" w:ascii="仿宋" w:hAnsi="仿宋" w:eastAsia="仿宋" w:cs="仿宋"/>
          <w:b/>
          <w:bCs/>
          <w:spacing w:val="-1"/>
          <w:sz w:val="31"/>
          <w:szCs w:val="31"/>
        </w:rPr>
      </w:pPr>
    </w:p>
    <w:p w14:paraId="4C1AE76F">
      <w:pPr>
        <w:pStyle w:val="8"/>
        <w:rPr>
          <w:rFonts w:hint="eastAsia"/>
        </w:rPr>
      </w:pPr>
    </w:p>
    <w:p w14:paraId="615BBC73">
      <w:pPr>
        <w:spacing w:line="336" w:lineRule="auto"/>
        <w:jc w:val="center"/>
        <w:rPr>
          <w:rFonts w:hint="eastAsia" w:ascii="仿宋" w:hAnsi="仿宋" w:eastAsia="仿宋" w:cs="仿宋"/>
          <w:b/>
          <w:sz w:val="28"/>
          <w:szCs w:val="28"/>
          <w:lang w:eastAsia="zh-CN"/>
        </w:rPr>
      </w:pPr>
      <w:r>
        <w:rPr>
          <w:rFonts w:hint="eastAsia" w:ascii="仿宋" w:hAnsi="仿宋" w:eastAsia="仿宋" w:cs="仿宋"/>
          <w:b/>
          <w:sz w:val="36"/>
          <w:szCs w:val="36"/>
          <w:lang w:eastAsia="zh-CN"/>
        </w:rPr>
        <w:t>第3章 投标邀请</w:t>
      </w:r>
      <w:bookmarkStart w:id="48" w:name="bookmark49"/>
      <w:bookmarkEnd w:id="48"/>
      <w:bookmarkStart w:id="49" w:name="bookmark50"/>
      <w:bookmarkEnd w:id="49"/>
    </w:p>
    <w:p w14:paraId="3A14E659">
      <w:pPr>
        <w:spacing w:line="336" w:lineRule="auto"/>
        <w:jc w:val="center"/>
        <w:rPr>
          <w:rFonts w:ascii="仿宋" w:hAnsi="仿宋" w:eastAsia="仿宋" w:cs="仿宋"/>
          <w:b/>
          <w:sz w:val="28"/>
          <w:szCs w:val="28"/>
        </w:rPr>
      </w:pPr>
      <w:r>
        <w:rPr>
          <w:rFonts w:hint="eastAsia" w:ascii="仿宋" w:hAnsi="仿宋" w:eastAsia="仿宋" w:cs="仿宋"/>
          <w:b/>
          <w:sz w:val="28"/>
          <w:szCs w:val="28"/>
          <w:lang w:eastAsia="zh-CN"/>
        </w:rPr>
        <w:t>莎车县2025年小麦“一喷三防”项目</w:t>
      </w:r>
      <w:r>
        <w:rPr>
          <w:rFonts w:hint="eastAsia" w:ascii="仿宋" w:hAnsi="仿宋" w:eastAsia="仿宋" w:cs="仿宋"/>
          <w:b/>
          <w:sz w:val="28"/>
          <w:szCs w:val="28"/>
        </w:rPr>
        <w:t>公开招标公告</w:t>
      </w:r>
    </w:p>
    <w:p w14:paraId="5C1E7756">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sz w:val="22"/>
          <w:szCs w:val="22"/>
        </w:rPr>
      </w:pPr>
      <w:r>
        <w:rPr>
          <w:rFonts w:hint="eastAsia" w:ascii="仿宋" w:hAnsi="仿宋" w:eastAsia="仿宋" w:cs="仿宋"/>
          <w:sz w:val="22"/>
          <w:szCs w:val="22"/>
        </w:rPr>
        <w:t>项目概况：</w:t>
      </w:r>
    </w:p>
    <w:p w14:paraId="2D897AE2">
      <w:pPr>
        <w:pBdr>
          <w:top w:val="single" w:color="auto" w:sz="4" w:space="1"/>
          <w:left w:val="single" w:color="auto" w:sz="4" w:space="4"/>
          <w:bottom w:val="single" w:color="auto" w:sz="4" w:space="1"/>
          <w:right w:val="single" w:color="auto" w:sz="4" w:space="4"/>
        </w:pBdr>
        <w:spacing w:line="360" w:lineRule="auto"/>
        <w:ind w:firstLine="440" w:firstLineChars="200"/>
        <w:rPr>
          <w:rFonts w:ascii="仿宋" w:hAnsi="仿宋" w:eastAsia="仿宋" w:cs="仿宋"/>
          <w:sz w:val="22"/>
          <w:szCs w:val="22"/>
        </w:rPr>
      </w:pPr>
      <w:r>
        <w:rPr>
          <w:rFonts w:hint="eastAsia" w:ascii="仿宋" w:hAnsi="仿宋" w:eastAsia="仿宋" w:cs="仿宋"/>
          <w:sz w:val="22"/>
          <w:szCs w:val="22"/>
          <w:u w:val="single"/>
          <w:lang w:eastAsia="zh-CN"/>
        </w:rPr>
        <w:t>莎车县2025年小麦“一喷三防”项目</w:t>
      </w:r>
      <w:r>
        <w:rPr>
          <w:rFonts w:hint="eastAsia" w:ascii="仿宋" w:hAnsi="仿宋" w:eastAsia="仿宋" w:cs="仿宋"/>
          <w:sz w:val="22"/>
          <w:szCs w:val="22"/>
        </w:rPr>
        <w:t>招标项目的潜在投标人应在</w:t>
      </w:r>
      <w:r>
        <w:rPr>
          <w:rFonts w:hint="eastAsia" w:ascii="仿宋" w:hAnsi="仿宋" w:eastAsia="仿宋" w:cs="仿宋"/>
          <w:sz w:val="22"/>
          <w:szCs w:val="22"/>
          <w:u w:val="single"/>
        </w:rPr>
        <w:t>登录新疆政府采购网政采云线上</w:t>
      </w:r>
      <w:r>
        <w:rPr>
          <w:rFonts w:hint="eastAsia" w:ascii="仿宋" w:hAnsi="仿宋" w:eastAsia="仿宋" w:cs="仿宋"/>
          <w:sz w:val="22"/>
          <w:szCs w:val="22"/>
        </w:rPr>
        <w:t>获取招标文件，并于</w:t>
      </w:r>
      <w:r>
        <w:rPr>
          <w:rFonts w:hint="eastAsia" w:ascii="仿宋" w:hAnsi="仿宋" w:eastAsia="仿宋" w:cs="仿宋"/>
          <w:color w:val="000000" w:themeColor="text1"/>
          <w:sz w:val="22"/>
          <w:szCs w:val="22"/>
          <w:u w:val="single"/>
          <w14:textFill>
            <w14:solidFill>
              <w14:schemeClr w14:val="tx1"/>
            </w14:solidFill>
          </w14:textFill>
        </w:rPr>
        <w:t>202</w:t>
      </w:r>
      <w:r>
        <w:rPr>
          <w:rFonts w:hint="eastAsia" w:ascii="仿宋" w:hAnsi="仿宋" w:eastAsia="仿宋" w:cs="仿宋"/>
          <w:color w:val="000000" w:themeColor="text1"/>
          <w:sz w:val="22"/>
          <w:szCs w:val="22"/>
          <w:u w:val="single"/>
          <w:lang w:val="en-US" w:eastAsia="zh-CN"/>
          <w14:textFill>
            <w14:solidFill>
              <w14:schemeClr w14:val="tx1"/>
            </w14:solidFill>
          </w14:textFill>
        </w:rPr>
        <w:t>5</w:t>
      </w:r>
      <w:r>
        <w:rPr>
          <w:rFonts w:hint="eastAsia" w:ascii="仿宋" w:hAnsi="仿宋" w:eastAsia="仿宋" w:cs="仿宋"/>
          <w:color w:val="000000" w:themeColor="text1"/>
          <w:sz w:val="22"/>
          <w:szCs w:val="22"/>
          <w:u w:val="single"/>
          <w14:textFill>
            <w14:solidFill>
              <w14:schemeClr w14:val="tx1"/>
            </w14:solidFill>
          </w14:textFill>
        </w:rPr>
        <w:t>年</w:t>
      </w:r>
      <w:r>
        <w:rPr>
          <w:rFonts w:hint="eastAsia" w:ascii="仿宋" w:hAnsi="仿宋" w:eastAsia="仿宋" w:cs="仿宋"/>
          <w:color w:val="000000" w:themeColor="text1"/>
          <w:sz w:val="22"/>
          <w:szCs w:val="22"/>
          <w:u w:val="single"/>
          <w:lang w:val="en-US" w:eastAsia="zh-CN"/>
          <w14:textFill>
            <w14:solidFill>
              <w14:schemeClr w14:val="tx1"/>
            </w14:solidFill>
          </w14:textFill>
        </w:rPr>
        <w:t>3</w:t>
      </w:r>
      <w:r>
        <w:rPr>
          <w:rFonts w:hint="eastAsia" w:ascii="仿宋" w:hAnsi="仿宋" w:eastAsia="仿宋" w:cs="仿宋"/>
          <w:color w:val="000000" w:themeColor="text1"/>
          <w:sz w:val="22"/>
          <w:szCs w:val="22"/>
          <w:u w:val="single"/>
          <w14:textFill>
            <w14:solidFill>
              <w14:schemeClr w14:val="tx1"/>
            </w14:solidFill>
          </w14:textFill>
        </w:rPr>
        <w:t>月</w:t>
      </w:r>
      <w:r>
        <w:rPr>
          <w:rFonts w:hint="eastAsia" w:ascii="仿宋" w:hAnsi="仿宋" w:eastAsia="仿宋" w:cs="仿宋"/>
          <w:color w:val="000000" w:themeColor="text1"/>
          <w:sz w:val="22"/>
          <w:szCs w:val="22"/>
          <w:u w:val="single"/>
          <w:lang w:val="en-US" w:eastAsia="zh-CN"/>
          <w14:textFill>
            <w14:solidFill>
              <w14:schemeClr w14:val="tx1"/>
            </w14:solidFill>
          </w14:textFill>
        </w:rPr>
        <w:t>6</w:t>
      </w:r>
      <w:r>
        <w:rPr>
          <w:rFonts w:hint="eastAsia" w:ascii="仿宋" w:hAnsi="仿宋" w:eastAsia="仿宋" w:cs="仿宋"/>
          <w:color w:val="000000" w:themeColor="text1"/>
          <w:sz w:val="22"/>
          <w:szCs w:val="22"/>
          <w:u w:val="single"/>
          <w14:textFill>
            <w14:solidFill>
              <w14:schemeClr w14:val="tx1"/>
            </w14:solidFill>
          </w14:textFill>
        </w:rPr>
        <w:t>日11点00分</w:t>
      </w:r>
      <w:r>
        <w:rPr>
          <w:rFonts w:hint="eastAsia" w:ascii="仿宋" w:hAnsi="仿宋" w:eastAsia="仿宋" w:cs="仿宋"/>
          <w:bCs/>
          <w:color w:val="000000" w:themeColor="text1"/>
          <w:sz w:val="22"/>
          <w:szCs w:val="22"/>
          <w14:textFill>
            <w14:solidFill>
              <w14:schemeClr w14:val="tx1"/>
            </w14:solidFill>
          </w14:textFill>
        </w:rPr>
        <w:t>（北</w:t>
      </w:r>
      <w:r>
        <w:rPr>
          <w:rFonts w:hint="eastAsia" w:ascii="仿宋" w:hAnsi="仿宋" w:eastAsia="仿宋" w:cs="仿宋"/>
          <w:bCs/>
          <w:sz w:val="22"/>
          <w:szCs w:val="22"/>
        </w:rPr>
        <w:t>京时间）前递交投标文件</w:t>
      </w:r>
      <w:r>
        <w:rPr>
          <w:rFonts w:hint="eastAsia" w:ascii="仿宋" w:hAnsi="仿宋" w:eastAsia="仿宋" w:cs="仿宋"/>
          <w:sz w:val="22"/>
          <w:szCs w:val="22"/>
        </w:rPr>
        <w:t>。</w:t>
      </w:r>
    </w:p>
    <w:p w14:paraId="57CF6787">
      <w:pPr>
        <w:adjustRightInd w:val="0"/>
        <w:spacing w:line="336" w:lineRule="auto"/>
        <w:rPr>
          <w:rFonts w:hint="eastAsia" w:ascii="仿宋" w:hAnsi="仿宋" w:eastAsia="仿宋" w:cs="仿宋"/>
          <w:b/>
          <w:bCs/>
          <w:sz w:val="22"/>
          <w:szCs w:val="22"/>
        </w:rPr>
      </w:pPr>
    </w:p>
    <w:p w14:paraId="45F3D00A">
      <w:pPr>
        <w:adjustRightInd w:val="0"/>
        <w:spacing w:line="336" w:lineRule="auto"/>
        <w:rPr>
          <w:rFonts w:ascii="仿宋" w:hAnsi="仿宋" w:eastAsia="仿宋" w:cs="仿宋"/>
          <w:b/>
          <w:bCs/>
          <w:sz w:val="22"/>
          <w:szCs w:val="22"/>
        </w:rPr>
      </w:pPr>
      <w:r>
        <w:rPr>
          <w:rFonts w:hint="eastAsia" w:ascii="仿宋" w:hAnsi="仿宋" w:eastAsia="仿宋" w:cs="仿宋"/>
          <w:b/>
          <w:bCs/>
          <w:sz w:val="22"/>
          <w:szCs w:val="22"/>
        </w:rPr>
        <w:t>一、项目基本情况：</w:t>
      </w:r>
    </w:p>
    <w:p w14:paraId="3CDF8C28">
      <w:pPr>
        <w:adjustRightInd w:val="0"/>
        <w:spacing w:line="336" w:lineRule="auto"/>
        <w:rPr>
          <w:rFonts w:hint="eastAsia" w:ascii="仿宋" w:hAnsi="仿宋" w:eastAsia="仿宋" w:cs="仿宋"/>
          <w:sz w:val="22"/>
          <w:szCs w:val="22"/>
          <w:u w:val="single"/>
          <w:lang w:eastAsia="zh-CN"/>
        </w:rPr>
      </w:pPr>
      <w:r>
        <w:rPr>
          <w:rFonts w:hint="eastAsia" w:ascii="仿宋" w:hAnsi="仿宋" w:eastAsia="仿宋" w:cs="仿宋"/>
          <w:sz w:val="22"/>
          <w:szCs w:val="22"/>
        </w:rPr>
        <w:t>1、项目名称：</w:t>
      </w:r>
      <w:r>
        <w:rPr>
          <w:rFonts w:hint="eastAsia" w:ascii="仿宋" w:hAnsi="仿宋" w:eastAsia="仿宋" w:cs="仿宋"/>
          <w:sz w:val="22"/>
          <w:szCs w:val="22"/>
          <w:lang w:eastAsia="zh-CN"/>
        </w:rPr>
        <w:t>莎车县2025年小麦“一喷三防”项目</w:t>
      </w:r>
    </w:p>
    <w:p w14:paraId="3541524B">
      <w:pPr>
        <w:adjustRightInd w:val="0"/>
        <w:spacing w:line="336" w:lineRule="auto"/>
        <w:rPr>
          <w:rFonts w:hint="eastAsia" w:ascii="仿宋" w:hAnsi="仿宋" w:eastAsia="仿宋" w:cs="仿宋"/>
          <w:sz w:val="22"/>
          <w:szCs w:val="22"/>
          <w:lang w:eastAsia="zh-CN"/>
        </w:rPr>
      </w:pPr>
      <w:r>
        <w:rPr>
          <w:rFonts w:hint="eastAsia" w:ascii="仿宋" w:hAnsi="仿宋" w:eastAsia="仿宋" w:cs="仿宋"/>
          <w:sz w:val="22"/>
          <w:szCs w:val="22"/>
        </w:rPr>
        <w:t>2、项目编号：</w:t>
      </w:r>
      <w:r>
        <w:rPr>
          <w:rFonts w:hint="eastAsia" w:ascii="仿宋" w:hAnsi="仿宋" w:eastAsia="仿宋" w:cs="仿宋"/>
          <w:sz w:val="22"/>
          <w:szCs w:val="22"/>
          <w:lang w:eastAsia="zh-CN"/>
        </w:rPr>
        <w:t>XJTY(GK)2025-003</w:t>
      </w:r>
    </w:p>
    <w:p w14:paraId="5A05A4A4">
      <w:pPr>
        <w:adjustRightInd w:val="0"/>
        <w:spacing w:line="336" w:lineRule="auto"/>
        <w:rPr>
          <w:rFonts w:hint="eastAsia" w:ascii="仿宋" w:hAnsi="仿宋" w:eastAsia="仿宋" w:cs="仿宋"/>
          <w:sz w:val="22"/>
          <w:szCs w:val="22"/>
          <w:lang w:eastAsia="zh-CN"/>
        </w:rPr>
      </w:pPr>
      <w:r>
        <w:rPr>
          <w:rFonts w:hint="eastAsia" w:ascii="仿宋" w:hAnsi="仿宋" w:eastAsia="仿宋" w:cs="仿宋"/>
          <w:sz w:val="22"/>
          <w:szCs w:val="22"/>
        </w:rPr>
        <w:t xml:space="preserve">3、采购单位名称: </w:t>
      </w:r>
      <w:r>
        <w:rPr>
          <w:rFonts w:hint="eastAsia" w:ascii="仿宋" w:hAnsi="仿宋" w:eastAsia="仿宋" w:cs="仿宋"/>
          <w:sz w:val="22"/>
          <w:szCs w:val="22"/>
          <w:lang w:eastAsia="zh-CN"/>
        </w:rPr>
        <w:t>莎车县农业技术推广中心</w:t>
      </w:r>
    </w:p>
    <w:p w14:paraId="66CD125C">
      <w:pPr>
        <w:adjustRightInd w:val="0"/>
        <w:spacing w:line="336" w:lineRule="auto"/>
        <w:rPr>
          <w:rFonts w:hint="eastAsia" w:ascii="仿宋" w:hAnsi="仿宋" w:eastAsia="仿宋" w:cs="仿宋"/>
          <w:sz w:val="22"/>
          <w:szCs w:val="22"/>
          <w:lang w:eastAsia="zh-CN"/>
        </w:rPr>
      </w:pPr>
      <w:r>
        <w:rPr>
          <w:rFonts w:hint="eastAsia" w:ascii="仿宋" w:hAnsi="仿宋" w:eastAsia="仿宋" w:cs="仿宋"/>
          <w:sz w:val="22"/>
          <w:szCs w:val="22"/>
        </w:rPr>
        <w:t>4、采购代理机构名称：</w:t>
      </w:r>
      <w:r>
        <w:rPr>
          <w:rFonts w:hint="eastAsia" w:ascii="仿宋" w:hAnsi="仿宋" w:eastAsia="仿宋" w:cs="仿宋"/>
          <w:sz w:val="22"/>
          <w:szCs w:val="22"/>
          <w:lang w:eastAsia="zh-CN"/>
        </w:rPr>
        <w:t>新疆拓奕项目管理有限公司</w:t>
      </w:r>
    </w:p>
    <w:p w14:paraId="6169F607">
      <w:pPr>
        <w:adjustRightInd w:val="0"/>
        <w:spacing w:line="336" w:lineRule="auto"/>
        <w:rPr>
          <w:rFonts w:hint="eastAsia" w:ascii="仿宋" w:hAnsi="仿宋" w:eastAsia="仿宋" w:cs="仿宋"/>
          <w:sz w:val="22"/>
          <w:szCs w:val="22"/>
          <w:lang w:eastAsia="zh-CN"/>
        </w:rPr>
      </w:pPr>
      <w:r>
        <w:rPr>
          <w:rFonts w:hint="eastAsia" w:ascii="仿宋" w:hAnsi="仿宋" w:eastAsia="仿宋" w:cs="仿宋"/>
          <w:sz w:val="22"/>
          <w:szCs w:val="22"/>
        </w:rPr>
        <w:t>5、采购内容及预算：</w:t>
      </w:r>
      <w:r>
        <w:rPr>
          <w:rFonts w:hint="eastAsia" w:ascii="仿宋" w:hAnsi="仿宋" w:eastAsia="仿宋" w:cs="仿宋"/>
          <w:sz w:val="22"/>
          <w:szCs w:val="22"/>
          <w:lang w:val="en-US" w:eastAsia="zh-CN"/>
        </w:rPr>
        <w:t>4095000</w:t>
      </w:r>
      <w:r>
        <w:rPr>
          <w:rFonts w:hint="eastAsia" w:ascii="仿宋" w:hAnsi="仿宋" w:eastAsia="仿宋" w:cs="仿宋"/>
          <w:sz w:val="22"/>
          <w:szCs w:val="22"/>
        </w:rPr>
        <w:t>元</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肆佰零玖万伍仟</w:t>
      </w:r>
      <w:r>
        <w:rPr>
          <w:rFonts w:hint="eastAsia" w:ascii="仿宋" w:hAnsi="仿宋" w:eastAsia="仿宋" w:cs="仿宋"/>
          <w:sz w:val="22"/>
          <w:szCs w:val="22"/>
          <w:lang w:eastAsia="zh-CN"/>
        </w:rPr>
        <w:t>）</w:t>
      </w:r>
    </w:p>
    <w:p w14:paraId="70CC469E">
      <w:pPr>
        <w:adjustRightInd w:val="0"/>
        <w:spacing w:line="33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第一标段：500000元；（伍拾万元整）</w:t>
      </w:r>
    </w:p>
    <w:p w14:paraId="0E8F1420">
      <w:pPr>
        <w:adjustRightInd w:val="0"/>
        <w:spacing w:line="336" w:lineRule="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第二标段：3595000元；（叁佰伍拾玖万伍仟元整）</w:t>
      </w:r>
    </w:p>
    <w:tbl>
      <w:tblPr>
        <w:tblStyle w:val="19"/>
        <w:tblpPr w:leftFromText="180" w:rightFromText="180" w:vertAnchor="text" w:horzAnchor="page" w:tblpX="1677" w:tblpY="358"/>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2"/>
        <w:gridCol w:w="1503"/>
        <w:gridCol w:w="1366"/>
        <w:gridCol w:w="1125"/>
        <w:gridCol w:w="4070"/>
      </w:tblGrid>
      <w:tr w14:paraId="7371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jc w:val="center"/>
        </w:trPr>
        <w:tc>
          <w:tcPr>
            <w:tcW w:w="922" w:type="dxa"/>
            <w:tcMar>
              <w:top w:w="75" w:type="dxa"/>
              <w:left w:w="150" w:type="dxa"/>
              <w:bottom w:w="75" w:type="dxa"/>
              <w:right w:w="150" w:type="dxa"/>
            </w:tcMar>
            <w:vAlign w:val="center"/>
          </w:tcPr>
          <w:p w14:paraId="1CA3F91A">
            <w:pPr>
              <w:adjustRightInd w:val="0"/>
              <w:spacing w:line="336" w:lineRule="auto"/>
              <w:jc w:val="center"/>
              <w:rPr>
                <w:rFonts w:ascii="仿宋" w:hAnsi="仿宋" w:eastAsia="仿宋" w:cs="仿宋"/>
                <w:sz w:val="22"/>
                <w:szCs w:val="22"/>
              </w:rPr>
            </w:pPr>
            <w:r>
              <w:rPr>
                <w:rFonts w:hint="eastAsia" w:ascii="仿宋" w:hAnsi="仿宋" w:eastAsia="仿宋" w:cs="仿宋"/>
                <w:sz w:val="22"/>
                <w:szCs w:val="22"/>
              </w:rPr>
              <w:t>标项序号</w:t>
            </w:r>
          </w:p>
        </w:tc>
        <w:tc>
          <w:tcPr>
            <w:tcW w:w="1503" w:type="dxa"/>
            <w:tcMar>
              <w:top w:w="75" w:type="dxa"/>
              <w:left w:w="150" w:type="dxa"/>
              <w:bottom w:w="75" w:type="dxa"/>
              <w:right w:w="150" w:type="dxa"/>
            </w:tcMar>
            <w:vAlign w:val="center"/>
          </w:tcPr>
          <w:p w14:paraId="4D627F2D">
            <w:pPr>
              <w:adjustRightInd w:val="0"/>
              <w:spacing w:line="336" w:lineRule="auto"/>
              <w:jc w:val="center"/>
              <w:rPr>
                <w:rFonts w:ascii="仿宋" w:hAnsi="仿宋" w:eastAsia="仿宋" w:cs="仿宋"/>
                <w:sz w:val="22"/>
                <w:szCs w:val="22"/>
              </w:rPr>
            </w:pPr>
            <w:r>
              <w:rPr>
                <w:rFonts w:hint="eastAsia" w:ascii="仿宋" w:hAnsi="仿宋" w:eastAsia="仿宋" w:cs="仿宋"/>
                <w:sz w:val="22"/>
                <w:szCs w:val="22"/>
              </w:rPr>
              <w:t>标项名称</w:t>
            </w:r>
          </w:p>
        </w:tc>
        <w:tc>
          <w:tcPr>
            <w:tcW w:w="1366" w:type="dxa"/>
            <w:tcMar>
              <w:top w:w="75" w:type="dxa"/>
              <w:left w:w="150" w:type="dxa"/>
              <w:bottom w:w="75" w:type="dxa"/>
              <w:right w:w="150" w:type="dxa"/>
            </w:tcMar>
            <w:vAlign w:val="center"/>
          </w:tcPr>
          <w:p w14:paraId="47292CE9">
            <w:pPr>
              <w:adjustRightInd w:val="0"/>
              <w:spacing w:line="336" w:lineRule="auto"/>
              <w:jc w:val="center"/>
              <w:rPr>
                <w:rFonts w:hint="eastAsia" w:ascii="仿宋" w:hAnsi="仿宋" w:eastAsia="仿宋" w:cs="仿宋"/>
                <w:sz w:val="22"/>
                <w:szCs w:val="22"/>
              </w:rPr>
            </w:pPr>
            <w:r>
              <w:rPr>
                <w:rFonts w:hint="eastAsia" w:ascii="仿宋" w:hAnsi="仿宋" w:eastAsia="仿宋" w:cs="仿宋"/>
                <w:sz w:val="22"/>
                <w:szCs w:val="22"/>
              </w:rPr>
              <w:t>数量</w:t>
            </w:r>
          </w:p>
          <w:p w14:paraId="3B2FC7C9">
            <w:pPr>
              <w:adjustRightInd w:val="0"/>
              <w:spacing w:line="336" w:lineRule="auto"/>
              <w:jc w:val="center"/>
              <w:rPr>
                <w:rFonts w:hint="eastAsia" w:ascii="仿宋" w:hAnsi="仿宋" w:eastAsia="仿宋" w:cs="仿宋"/>
                <w:sz w:val="22"/>
                <w:szCs w:val="22"/>
                <w:lang w:eastAsia="zh-CN"/>
              </w:rPr>
            </w:pPr>
            <w:r>
              <w:rPr>
                <w:rFonts w:hint="eastAsia" w:ascii="仿宋" w:hAnsi="仿宋" w:eastAsia="仿宋" w:cs="仿宋"/>
                <w:sz w:val="22"/>
                <w:szCs w:val="22"/>
              </w:rPr>
              <w:t>（公斤、升、亩）</w:t>
            </w:r>
          </w:p>
        </w:tc>
        <w:tc>
          <w:tcPr>
            <w:tcW w:w="1125" w:type="dxa"/>
            <w:tcBorders>
              <w:right w:val="single" w:color="auto" w:sz="4" w:space="0"/>
            </w:tcBorders>
            <w:tcMar>
              <w:top w:w="75" w:type="dxa"/>
              <w:left w:w="150" w:type="dxa"/>
              <w:bottom w:w="75" w:type="dxa"/>
              <w:right w:w="150" w:type="dxa"/>
            </w:tcMar>
            <w:vAlign w:val="center"/>
          </w:tcPr>
          <w:p w14:paraId="59BE7DAB">
            <w:pPr>
              <w:adjustRightInd w:val="0"/>
              <w:spacing w:line="336" w:lineRule="auto"/>
              <w:jc w:val="center"/>
              <w:rPr>
                <w:rFonts w:ascii="仿宋" w:hAnsi="仿宋" w:eastAsia="仿宋" w:cs="仿宋"/>
                <w:sz w:val="22"/>
                <w:szCs w:val="22"/>
              </w:rPr>
            </w:pPr>
            <w:r>
              <w:rPr>
                <w:rFonts w:hint="eastAsia" w:ascii="仿宋" w:hAnsi="仿宋" w:eastAsia="仿宋" w:cs="仿宋"/>
                <w:sz w:val="22"/>
                <w:szCs w:val="22"/>
              </w:rPr>
              <w:t>预算金额(元)</w:t>
            </w:r>
          </w:p>
        </w:tc>
        <w:tc>
          <w:tcPr>
            <w:tcW w:w="4070" w:type="dxa"/>
            <w:tcBorders>
              <w:top w:val="single" w:color="auto" w:sz="4" w:space="0"/>
              <w:left w:val="single" w:color="auto" w:sz="4" w:space="0"/>
              <w:right w:val="single" w:color="auto" w:sz="4" w:space="0"/>
            </w:tcBorders>
            <w:tcMar>
              <w:top w:w="75" w:type="dxa"/>
              <w:left w:w="150" w:type="dxa"/>
              <w:bottom w:w="75" w:type="dxa"/>
              <w:right w:w="150" w:type="dxa"/>
            </w:tcMar>
            <w:vAlign w:val="center"/>
          </w:tcPr>
          <w:p w14:paraId="18F7C74E">
            <w:pPr>
              <w:adjustRightInd w:val="0"/>
              <w:spacing w:line="336" w:lineRule="auto"/>
              <w:jc w:val="center"/>
              <w:rPr>
                <w:rFonts w:ascii="仿宋" w:hAnsi="仿宋" w:eastAsia="仿宋" w:cs="仿宋"/>
                <w:sz w:val="22"/>
                <w:szCs w:val="22"/>
              </w:rPr>
            </w:pPr>
            <w:r>
              <w:rPr>
                <w:rFonts w:hint="eastAsia" w:ascii="仿宋" w:hAnsi="仿宋" w:eastAsia="仿宋" w:cs="仿宋"/>
                <w:sz w:val="22"/>
                <w:szCs w:val="22"/>
              </w:rPr>
              <w:t>简要规格描述</w:t>
            </w:r>
          </w:p>
        </w:tc>
      </w:tr>
      <w:tr w14:paraId="07F4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4" w:hRule="atLeast"/>
          <w:jc w:val="center"/>
        </w:trPr>
        <w:tc>
          <w:tcPr>
            <w:tcW w:w="922" w:type="dxa"/>
            <w:tcMar>
              <w:top w:w="75" w:type="dxa"/>
              <w:left w:w="150" w:type="dxa"/>
              <w:bottom w:w="75" w:type="dxa"/>
              <w:right w:w="150" w:type="dxa"/>
            </w:tcMar>
            <w:vAlign w:val="center"/>
          </w:tcPr>
          <w:p w14:paraId="01DE2CCC">
            <w:pPr>
              <w:adjustRightInd w:val="0"/>
              <w:spacing w:line="336" w:lineRule="auto"/>
              <w:jc w:val="center"/>
              <w:rPr>
                <w:rFonts w:ascii="仿宋" w:hAnsi="仿宋" w:eastAsia="仿宋" w:cs="仿宋"/>
                <w:sz w:val="22"/>
                <w:szCs w:val="22"/>
              </w:rPr>
            </w:pPr>
            <w:r>
              <w:rPr>
                <w:rFonts w:hint="eastAsia" w:ascii="仿宋" w:hAnsi="仿宋" w:eastAsia="仿宋" w:cs="仿宋"/>
                <w:sz w:val="22"/>
                <w:szCs w:val="22"/>
              </w:rPr>
              <w:t>1</w:t>
            </w:r>
          </w:p>
        </w:tc>
        <w:tc>
          <w:tcPr>
            <w:tcW w:w="1503" w:type="dxa"/>
            <w:tcMar>
              <w:top w:w="75" w:type="dxa"/>
              <w:left w:w="150" w:type="dxa"/>
              <w:bottom w:w="75" w:type="dxa"/>
              <w:right w:w="150" w:type="dxa"/>
            </w:tcMar>
            <w:vAlign w:val="center"/>
          </w:tcPr>
          <w:p w14:paraId="19F2AD45">
            <w:pPr>
              <w:adjustRightInd w:val="0"/>
              <w:spacing w:line="336" w:lineRule="auto"/>
              <w:jc w:val="center"/>
              <w:rPr>
                <w:rFonts w:ascii="仿宋" w:hAnsi="仿宋" w:eastAsia="仿宋" w:cs="仿宋"/>
                <w:sz w:val="22"/>
                <w:szCs w:val="22"/>
              </w:rPr>
            </w:pPr>
            <w:r>
              <w:rPr>
                <w:rFonts w:hint="eastAsia" w:ascii="仿宋" w:hAnsi="仿宋" w:eastAsia="仿宋" w:cs="仿宋"/>
                <w:sz w:val="22"/>
                <w:szCs w:val="22"/>
                <w:lang w:val="en-US" w:eastAsia="zh-CN"/>
              </w:rPr>
              <w:t>飞防作业</w:t>
            </w:r>
          </w:p>
        </w:tc>
        <w:tc>
          <w:tcPr>
            <w:tcW w:w="1366" w:type="dxa"/>
            <w:tcMar>
              <w:top w:w="75" w:type="dxa"/>
              <w:left w:w="150" w:type="dxa"/>
              <w:bottom w:w="75" w:type="dxa"/>
              <w:right w:w="150" w:type="dxa"/>
            </w:tcMar>
            <w:vAlign w:val="center"/>
          </w:tcPr>
          <w:p w14:paraId="6864C9B7">
            <w:pPr>
              <w:adjustRightInd w:val="0"/>
              <w:spacing w:line="336" w:lineRule="auto"/>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100000</w:t>
            </w:r>
          </w:p>
        </w:tc>
        <w:tc>
          <w:tcPr>
            <w:tcW w:w="1125" w:type="dxa"/>
            <w:tcBorders>
              <w:right w:val="single" w:color="auto" w:sz="4" w:space="0"/>
            </w:tcBorders>
            <w:tcMar>
              <w:top w:w="75" w:type="dxa"/>
              <w:left w:w="150" w:type="dxa"/>
              <w:bottom w:w="75" w:type="dxa"/>
              <w:right w:w="150" w:type="dxa"/>
            </w:tcMar>
            <w:vAlign w:val="center"/>
          </w:tcPr>
          <w:p w14:paraId="234515B2">
            <w:pPr>
              <w:adjustRightInd w:val="0"/>
              <w:spacing w:line="336" w:lineRule="auto"/>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500000</w:t>
            </w:r>
          </w:p>
        </w:tc>
        <w:tc>
          <w:tcPr>
            <w:tcW w:w="4070" w:type="dxa"/>
            <w:tcBorders>
              <w:left w:val="single" w:color="auto" w:sz="4" w:space="0"/>
              <w:right w:val="single" w:color="auto" w:sz="4" w:space="0"/>
            </w:tcBorders>
            <w:tcMar>
              <w:top w:w="75" w:type="dxa"/>
              <w:left w:w="150" w:type="dxa"/>
              <w:bottom w:w="75" w:type="dxa"/>
              <w:right w:w="150" w:type="dxa"/>
            </w:tcMar>
            <w:vAlign w:val="center"/>
          </w:tcPr>
          <w:p w14:paraId="716B9D9C">
            <w:pPr>
              <w:adjustRightInd w:val="0"/>
              <w:spacing w:line="336" w:lineRule="auto"/>
              <w:rPr>
                <w:rFonts w:ascii="仿宋" w:hAnsi="仿宋" w:eastAsia="仿宋" w:cs="仿宋"/>
                <w:sz w:val="22"/>
                <w:szCs w:val="22"/>
              </w:rPr>
            </w:pPr>
            <w:r>
              <w:rPr>
                <w:rFonts w:hint="eastAsia" w:ascii="仿宋" w:hAnsi="仿宋" w:eastAsia="仿宋" w:cs="仿宋"/>
                <w:sz w:val="22"/>
                <w:szCs w:val="22"/>
                <w:lang w:val="en-US" w:eastAsia="zh-CN"/>
              </w:rPr>
              <w:t>1、作业面积10万亩次。2、施药作物：小麦。3、作业要求：1.飞行高度。距作物叶尖1.5-2m。2.飞行速度。4-6m/s。3.作业喷幅。喷幅3-3.5m（可根据机型、飞行高度等因素适当调整）4.喷液量。每亩至少3L，并按施药液量的0.5%-1%添加植物油型助剂。飞防过程中喷洒均匀，漏喷率控制在3%以内，地面雾滴不低于3个/立方厘米，5.防治效果。各防治对象的防治效果不低于80%。</w:t>
            </w:r>
          </w:p>
        </w:tc>
      </w:tr>
      <w:tr w14:paraId="25B8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7" w:hRule="atLeast"/>
          <w:jc w:val="center"/>
        </w:trPr>
        <w:tc>
          <w:tcPr>
            <w:tcW w:w="922" w:type="dxa"/>
            <w:vMerge w:val="restart"/>
            <w:tcMar>
              <w:top w:w="75" w:type="dxa"/>
              <w:left w:w="150" w:type="dxa"/>
              <w:bottom w:w="75" w:type="dxa"/>
              <w:right w:w="150" w:type="dxa"/>
            </w:tcMar>
            <w:vAlign w:val="center"/>
          </w:tcPr>
          <w:p w14:paraId="68013DD9">
            <w:pPr>
              <w:adjustRightInd w:val="0"/>
              <w:spacing w:line="336" w:lineRule="auto"/>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p w14:paraId="159257D5">
            <w:pPr>
              <w:adjustRightInd w:val="0"/>
              <w:spacing w:line="336" w:lineRule="auto"/>
              <w:jc w:val="center"/>
              <w:rPr>
                <w:rFonts w:hint="eastAsia" w:ascii="仿宋" w:hAnsi="仿宋" w:eastAsia="仿宋" w:cs="仿宋"/>
                <w:sz w:val="22"/>
                <w:szCs w:val="22"/>
                <w:lang w:val="en-US" w:eastAsia="zh-CN"/>
              </w:rPr>
            </w:pPr>
          </w:p>
        </w:tc>
        <w:tc>
          <w:tcPr>
            <w:tcW w:w="1503" w:type="dxa"/>
            <w:tcMar>
              <w:top w:w="75" w:type="dxa"/>
              <w:left w:w="150" w:type="dxa"/>
              <w:bottom w:w="75" w:type="dxa"/>
              <w:right w:w="150" w:type="dxa"/>
            </w:tcMar>
            <w:vAlign w:val="center"/>
          </w:tcPr>
          <w:p w14:paraId="514569B2">
            <w:pPr>
              <w:adjustRightInd w:val="0"/>
              <w:spacing w:line="336" w:lineRule="auto"/>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磷酸二氢钾</w:t>
            </w:r>
          </w:p>
        </w:tc>
        <w:tc>
          <w:tcPr>
            <w:tcW w:w="1366" w:type="dxa"/>
            <w:tcMar>
              <w:top w:w="75" w:type="dxa"/>
              <w:left w:w="150" w:type="dxa"/>
              <w:bottom w:w="75" w:type="dxa"/>
              <w:right w:w="150" w:type="dxa"/>
            </w:tcMar>
            <w:vAlign w:val="center"/>
          </w:tcPr>
          <w:p w14:paraId="27C8B2F8">
            <w:pPr>
              <w:adjustRightInd w:val="0"/>
              <w:spacing w:line="336" w:lineRule="auto"/>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91067</w:t>
            </w:r>
          </w:p>
        </w:tc>
        <w:tc>
          <w:tcPr>
            <w:tcW w:w="1125" w:type="dxa"/>
            <w:tcBorders>
              <w:right w:val="single" w:color="auto" w:sz="4" w:space="0"/>
            </w:tcBorders>
            <w:tcMar>
              <w:top w:w="75" w:type="dxa"/>
              <w:left w:w="150" w:type="dxa"/>
              <w:bottom w:w="75" w:type="dxa"/>
              <w:right w:w="150" w:type="dxa"/>
            </w:tcMar>
            <w:vAlign w:val="center"/>
          </w:tcPr>
          <w:p w14:paraId="5DAFC8E9">
            <w:pPr>
              <w:adjustRightInd w:val="0"/>
              <w:spacing w:line="336" w:lineRule="auto"/>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1366000</w:t>
            </w:r>
          </w:p>
        </w:tc>
        <w:tc>
          <w:tcPr>
            <w:tcW w:w="4070" w:type="dxa"/>
            <w:tcBorders>
              <w:left w:val="single" w:color="auto" w:sz="4" w:space="0"/>
              <w:right w:val="single" w:color="auto" w:sz="4" w:space="0"/>
            </w:tcBorders>
            <w:tcMar>
              <w:top w:w="75" w:type="dxa"/>
              <w:left w:w="150" w:type="dxa"/>
              <w:bottom w:w="75" w:type="dxa"/>
              <w:right w:w="150" w:type="dxa"/>
            </w:tcMar>
            <w:vAlign w:val="center"/>
          </w:tcPr>
          <w:p w14:paraId="05471CA3">
            <w:pPr>
              <w:adjustRightInd w:val="0"/>
              <w:spacing w:line="336" w:lineRule="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1.磷酸二氢钾（KH2PO4）≥98%；2.水溶性五氧化二磷（P2O5）≥51%；3.氧化钾（K2O）≥33.8%；4.氯（Cl）≤1.0%；5.水分≤0.5%；6.规格：1000g/袋</w:t>
            </w:r>
          </w:p>
        </w:tc>
      </w:tr>
      <w:tr w14:paraId="3356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7" w:hRule="atLeast"/>
          <w:jc w:val="center"/>
        </w:trPr>
        <w:tc>
          <w:tcPr>
            <w:tcW w:w="922" w:type="dxa"/>
            <w:vMerge w:val="continue"/>
            <w:tcMar>
              <w:top w:w="75" w:type="dxa"/>
              <w:left w:w="150" w:type="dxa"/>
              <w:bottom w:w="75" w:type="dxa"/>
              <w:right w:w="150" w:type="dxa"/>
            </w:tcMar>
            <w:vAlign w:val="center"/>
          </w:tcPr>
          <w:p w14:paraId="2B585389">
            <w:pPr>
              <w:adjustRightInd w:val="0"/>
              <w:spacing w:line="336" w:lineRule="auto"/>
              <w:jc w:val="center"/>
              <w:rPr>
                <w:rFonts w:hint="eastAsia" w:ascii="仿宋" w:hAnsi="仿宋" w:eastAsia="仿宋" w:cs="仿宋"/>
                <w:sz w:val="22"/>
                <w:szCs w:val="22"/>
                <w:lang w:val="en-US" w:eastAsia="zh-CN"/>
              </w:rPr>
            </w:pPr>
          </w:p>
        </w:tc>
        <w:tc>
          <w:tcPr>
            <w:tcW w:w="1503" w:type="dxa"/>
            <w:tcMar>
              <w:top w:w="75" w:type="dxa"/>
              <w:left w:w="150" w:type="dxa"/>
              <w:bottom w:w="75" w:type="dxa"/>
              <w:right w:w="150" w:type="dxa"/>
            </w:tcMar>
            <w:vAlign w:val="center"/>
          </w:tcPr>
          <w:p w14:paraId="737A0233">
            <w:pPr>
              <w:adjustRightInd w:val="0"/>
              <w:spacing w:line="336" w:lineRule="auto"/>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22%噻虫·高氯氟</w:t>
            </w:r>
          </w:p>
        </w:tc>
        <w:tc>
          <w:tcPr>
            <w:tcW w:w="1366" w:type="dxa"/>
            <w:tcMar>
              <w:top w:w="75" w:type="dxa"/>
              <w:left w:w="150" w:type="dxa"/>
              <w:bottom w:w="75" w:type="dxa"/>
              <w:right w:w="150" w:type="dxa"/>
            </w:tcMar>
            <w:vAlign w:val="center"/>
          </w:tcPr>
          <w:p w14:paraId="009C5FE7">
            <w:pPr>
              <w:adjustRightInd w:val="0"/>
              <w:spacing w:line="336" w:lineRule="auto"/>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14864</w:t>
            </w:r>
          </w:p>
        </w:tc>
        <w:tc>
          <w:tcPr>
            <w:tcW w:w="1125" w:type="dxa"/>
            <w:tcBorders>
              <w:right w:val="single" w:color="auto" w:sz="4" w:space="0"/>
            </w:tcBorders>
            <w:tcMar>
              <w:top w:w="75" w:type="dxa"/>
              <w:left w:w="150" w:type="dxa"/>
              <w:bottom w:w="75" w:type="dxa"/>
              <w:right w:w="150" w:type="dxa"/>
            </w:tcMar>
            <w:vAlign w:val="center"/>
          </w:tcPr>
          <w:p w14:paraId="62952C16">
            <w:pPr>
              <w:adjustRightInd w:val="0"/>
              <w:spacing w:line="336" w:lineRule="auto"/>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743000</w:t>
            </w:r>
          </w:p>
        </w:tc>
        <w:tc>
          <w:tcPr>
            <w:tcW w:w="4070" w:type="dxa"/>
            <w:tcBorders>
              <w:left w:val="single" w:color="auto" w:sz="4" w:space="0"/>
              <w:right w:val="single" w:color="auto" w:sz="4" w:space="0"/>
            </w:tcBorders>
            <w:tcMar>
              <w:top w:w="75" w:type="dxa"/>
              <w:left w:w="150" w:type="dxa"/>
              <w:bottom w:w="75" w:type="dxa"/>
              <w:right w:w="150" w:type="dxa"/>
            </w:tcMar>
            <w:vAlign w:val="center"/>
          </w:tcPr>
          <w:p w14:paraId="344B4B36">
            <w:pPr>
              <w:adjustRightInd w:val="0"/>
              <w:spacing w:line="336" w:lineRule="auto"/>
              <w:rPr>
                <w:rFonts w:hint="eastAsia" w:ascii="仿宋" w:hAnsi="仿宋" w:eastAsia="仿宋" w:cs="仿宋"/>
                <w:sz w:val="22"/>
                <w:szCs w:val="22"/>
              </w:rPr>
            </w:pPr>
            <w:r>
              <w:rPr>
                <w:rFonts w:hint="eastAsia" w:ascii="仿宋" w:hAnsi="仿宋" w:eastAsia="仿宋" w:cs="仿宋"/>
                <w:sz w:val="22"/>
                <w:szCs w:val="22"/>
                <w:lang w:val="en-US" w:eastAsia="zh-CN"/>
              </w:rPr>
              <w:t>总有效成分含量22%，高效氯氟氰菊酯9.4%，噻虫嗪12.6%；剂型：微囊悬浮-悬浮剂；规格：500克、毫升/瓶</w:t>
            </w:r>
          </w:p>
        </w:tc>
      </w:tr>
      <w:tr w14:paraId="36C9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7" w:hRule="atLeast"/>
          <w:jc w:val="center"/>
        </w:trPr>
        <w:tc>
          <w:tcPr>
            <w:tcW w:w="922" w:type="dxa"/>
            <w:vMerge w:val="continue"/>
            <w:tcMar>
              <w:top w:w="75" w:type="dxa"/>
              <w:left w:w="150" w:type="dxa"/>
              <w:bottom w:w="75" w:type="dxa"/>
              <w:right w:w="150" w:type="dxa"/>
            </w:tcMar>
            <w:vAlign w:val="center"/>
          </w:tcPr>
          <w:p w14:paraId="3C906D7A">
            <w:pPr>
              <w:adjustRightInd w:val="0"/>
              <w:spacing w:line="336" w:lineRule="auto"/>
              <w:jc w:val="center"/>
              <w:rPr>
                <w:rFonts w:hint="eastAsia" w:ascii="仿宋" w:hAnsi="仿宋" w:eastAsia="仿宋" w:cs="仿宋"/>
                <w:sz w:val="22"/>
                <w:szCs w:val="22"/>
                <w:lang w:val="en-US" w:eastAsia="zh-CN"/>
              </w:rPr>
            </w:pPr>
          </w:p>
        </w:tc>
        <w:tc>
          <w:tcPr>
            <w:tcW w:w="1503" w:type="dxa"/>
            <w:tcMar>
              <w:top w:w="75" w:type="dxa"/>
              <w:left w:w="150" w:type="dxa"/>
              <w:bottom w:w="75" w:type="dxa"/>
              <w:right w:w="150" w:type="dxa"/>
            </w:tcMar>
            <w:vAlign w:val="center"/>
          </w:tcPr>
          <w:p w14:paraId="0DBEAE36">
            <w:pPr>
              <w:adjustRightInd w:val="0"/>
              <w:spacing w:line="336" w:lineRule="auto"/>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25%丙环唑</w:t>
            </w:r>
          </w:p>
        </w:tc>
        <w:tc>
          <w:tcPr>
            <w:tcW w:w="1366" w:type="dxa"/>
            <w:tcMar>
              <w:top w:w="75" w:type="dxa"/>
              <w:left w:w="150" w:type="dxa"/>
              <w:bottom w:w="75" w:type="dxa"/>
              <w:right w:w="150" w:type="dxa"/>
            </w:tcMar>
            <w:vAlign w:val="center"/>
          </w:tcPr>
          <w:p w14:paraId="1C6DA9D5">
            <w:pPr>
              <w:adjustRightInd w:val="0"/>
              <w:spacing w:line="336" w:lineRule="auto"/>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29728</w:t>
            </w:r>
          </w:p>
        </w:tc>
        <w:tc>
          <w:tcPr>
            <w:tcW w:w="1125" w:type="dxa"/>
            <w:tcBorders>
              <w:right w:val="single" w:color="auto" w:sz="4" w:space="0"/>
            </w:tcBorders>
            <w:tcMar>
              <w:top w:w="75" w:type="dxa"/>
              <w:left w:w="150" w:type="dxa"/>
              <w:bottom w:w="75" w:type="dxa"/>
              <w:right w:w="150" w:type="dxa"/>
            </w:tcMar>
            <w:vAlign w:val="center"/>
          </w:tcPr>
          <w:p w14:paraId="053B5CE6">
            <w:pPr>
              <w:adjustRightInd w:val="0"/>
              <w:spacing w:line="336" w:lineRule="auto"/>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1486000</w:t>
            </w:r>
          </w:p>
        </w:tc>
        <w:tc>
          <w:tcPr>
            <w:tcW w:w="4070" w:type="dxa"/>
            <w:tcBorders>
              <w:left w:val="single" w:color="auto" w:sz="4" w:space="0"/>
              <w:right w:val="single" w:color="auto" w:sz="4" w:space="0"/>
            </w:tcBorders>
            <w:tcMar>
              <w:top w:w="75" w:type="dxa"/>
              <w:left w:w="150" w:type="dxa"/>
              <w:bottom w:w="75" w:type="dxa"/>
              <w:right w:w="150" w:type="dxa"/>
            </w:tcMar>
            <w:vAlign w:val="center"/>
          </w:tcPr>
          <w:p w14:paraId="6CEC53A5">
            <w:pPr>
              <w:adjustRightInd w:val="0"/>
              <w:spacing w:line="33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有效成分含量25%；剂型：乳油；规格：500克、毫升/瓶</w:t>
            </w:r>
          </w:p>
        </w:tc>
      </w:tr>
    </w:tbl>
    <w:p w14:paraId="3A35885E">
      <w:pPr>
        <w:adjustRightInd w:val="0"/>
        <w:spacing w:line="336" w:lineRule="auto"/>
        <w:rPr>
          <w:rFonts w:hint="eastAsia" w:ascii="仿宋" w:hAnsi="仿宋" w:eastAsia="仿宋" w:cs="仿宋"/>
          <w:b/>
          <w:bCs/>
          <w:color w:val="FF0000"/>
          <w:sz w:val="24"/>
        </w:rPr>
      </w:pPr>
    </w:p>
    <w:p w14:paraId="40170C43">
      <w:pPr>
        <w:adjustRightInd w:val="0"/>
        <w:spacing w:line="336" w:lineRule="auto"/>
        <w:rPr>
          <w:rFonts w:ascii="仿宋" w:hAnsi="仿宋" w:eastAsia="仿宋" w:cs="仿宋"/>
          <w:b/>
          <w:bCs/>
          <w:color w:val="auto"/>
          <w:sz w:val="24"/>
        </w:rPr>
      </w:pPr>
      <w:r>
        <w:rPr>
          <w:rFonts w:hint="eastAsia" w:ascii="仿宋" w:hAnsi="仿宋" w:eastAsia="仿宋" w:cs="仿宋"/>
          <w:b/>
          <w:bCs/>
          <w:color w:val="auto"/>
          <w:sz w:val="24"/>
        </w:rPr>
        <w:t>二、投标人资格要求</w:t>
      </w:r>
    </w:p>
    <w:p w14:paraId="63A98BA9">
      <w:pPr>
        <w:adjustRightInd w:val="0"/>
        <w:spacing w:line="336" w:lineRule="auto"/>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eastAsia="zh-CN"/>
        </w:rPr>
        <w:t>具有独立法人资格（三证合一的营业执照）；</w:t>
      </w:r>
    </w:p>
    <w:p w14:paraId="7038B025">
      <w:pPr>
        <w:adjustRightInd w:val="0"/>
        <w:spacing w:line="336" w:lineRule="auto"/>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eastAsia="zh-CN"/>
        </w:rPr>
        <w:t>法人代表资格证明书及授权书，被授权人身份证(法人投标具备法人身份证及法人代表资格证明书)；</w:t>
      </w:r>
    </w:p>
    <w:p w14:paraId="48DE36F3">
      <w:pPr>
        <w:adjustRightInd w:val="0"/>
        <w:spacing w:line="336" w:lineRule="auto"/>
        <w:rPr>
          <w:rFonts w:hint="eastAsia" w:ascii="仿宋" w:hAnsi="仿宋" w:eastAsia="仿宋" w:cs="仿宋"/>
          <w:color w:val="auto"/>
          <w:sz w:val="24"/>
          <w:lang w:eastAsia="zh-CN"/>
        </w:rPr>
      </w:pPr>
      <w:r>
        <w:rPr>
          <w:rFonts w:hint="eastAsia" w:ascii="仿宋" w:hAnsi="仿宋" w:eastAsia="仿宋" w:cs="仿宋"/>
          <w:color w:val="auto"/>
          <w:sz w:val="24"/>
        </w:rPr>
        <w:t>3、</w:t>
      </w:r>
      <w:r>
        <w:rPr>
          <w:rFonts w:hint="eastAsia" w:ascii="仿宋" w:hAnsi="仿宋" w:eastAsia="仿宋" w:cs="仿宋"/>
          <w:color w:val="auto"/>
          <w:sz w:val="24"/>
          <w:lang w:eastAsia="zh-CN"/>
        </w:rPr>
        <w:t>被授权委托人在本单位缴纳近半年内任意一个月的社保证明（单位社保缴费凭证和个人明细表），法定代表人提供本单位社保缴费凭证；</w:t>
      </w:r>
    </w:p>
    <w:p w14:paraId="1D0F7AFD">
      <w:pPr>
        <w:adjustRightInd w:val="0"/>
        <w:spacing w:line="336" w:lineRule="auto"/>
        <w:rPr>
          <w:rFonts w:hint="eastAsia" w:ascii="仿宋" w:hAnsi="仿宋" w:eastAsia="仿宋" w:cs="仿宋"/>
          <w:color w:val="auto"/>
          <w:sz w:val="24"/>
          <w:lang w:eastAsia="zh-CN"/>
        </w:rPr>
      </w:pPr>
      <w:r>
        <w:rPr>
          <w:rFonts w:hint="eastAsia" w:ascii="仿宋" w:hAnsi="仿宋" w:eastAsia="仿宋" w:cs="仿宋"/>
          <w:color w:val="auto"/>
          <w:sz w:val="24"/>
        </w:rPr>
        <w:t>4、</w:t>
      </w:r>
      <w:r>
        <w:rPr>
          <w:rFonts w:hint="eastAsia" w:ascii="仿宋" w:hAnsi="仿宋" w:eastAsia="仿宋" w:cs="仿宋"/>
          <w:color w:val="auto"/>
          <w:sz w:val="24"/>
          <w:lang w:eastAsia="zh-CN"/>
        </w:rPr>
        <w:t>2023年或2024年财务审计报告（新成立的公司提供近三个月内有效的银行资信证明）；</w:t>
      </w:r>
    </w:p>
    <w:p w14:paraId="1589B3AC">
      <w:pPr>
        <w:numPr>
          <w:ilvl w:val="0"/>
          <w:numId w:val="4"/>
        </w:numPr>
        <w:adjustRightInd w:val="0"/>
        <w:spacing w:line="336" w:lineRule="auto"/>
        <w:ind w:left="0" w:leftChars="0" w:firstLine="0" w:firstLineChars="0"/>
        <w:rPr>
          <w:rFonts w:hint="eastAsia" w:ascii="仿宋" w:hAnsi="仿宋" w:eastAsia="仿宋" w:cs="仿宋"/>
          <w:color w:val="auto"/>
          <w:sz w:val="24"/>
          <w:lang w:eastAsia="zh-CN"/>
        </w:rPr>
      </w:pPr>
      <w:r>
        <w:rPr>
          <w:rFonts w:hint="eastAsia" w:ascii="仿宋" w:hAnsi="仿宋" w:eastAsia="仿宋" w:cs="仿宋"/>
          <w:color w:val="auto"/>
          <w:sz w:val="24"/>
          <w:lang w:eastAsia="zh-CN"/>
        </w:rPr>
        <w:t>税务部门出具的近半年内任意一个月的完税证明（零申报需加盖税务机关章）；</w:t>
      </w:r>
    </w:p>
    <w:p w14:paraId="5E65C9D3">
      <w:pPr>
        <w:numPr>
          <w:ilvl w:val="0"/>
          <w:numId w:val="0"/>
        </w:numPr>
        <w:adjustRightInd w:val="0"/>
        <w:spacing w:line="336" w:lineRule="auto"/>
        <w:ind w:leftChars="0"/>
        <w:rPr>
          <w:rFonts w:hint="eastAsia" w:ascii="仿宋" w:hAnsi="仿宋" w:eastAsia="仿宋" w:cs="仿宋"/>
          <w:color w:val="auto"/>
          <w:sz w:val="24"/>
          <w:lang w:eastAsia="zh-CN"/>
        </w:rPr>
      </w:pPr>
      <w:r>
        <w:rPr>
          <w:rFonts w:hint="eastAsia" w:ascii="仿宋" w:hAnsi="仿宋" w:eastAsia="仿宋" w:cs="仿宋"/>
          <w:color w:val="auto"/>
          <w:sz w:val="24"/>
        </w:rPr>
        <w:t>6、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color w:val="auto"/>
          <w:sz w:val="24"/>
          <w:lang w:eastAsia="zh-CN"/>
        </w:rPr>
        <w:t>（须提供明确的网站查询截屏或导出的证明性材料，并加盖公章，查询时间为公告发布之日起至投标截止时间止）；</w:t>
      </w:r>
    </w:p>
    <w:p w14:paraId="64EFEE74">
      <w:pPr>
        <w:adjustRightInd w:val="0"/>
        <w:spacing w:line="336" w:lineRule="auto"/>
        <w:rPr>
          <w:rFonts w:hint="eastAsia" w:ascii="仿宋" w:hAnsi="仿宋" w:eastAsia="仿宋" w:cs="仿宋"/>
          <w:color w:val="auto"/>
          <w:sz w:val="24"/>
        </w:rPr>
      </w:pPr>
      <w:r>
        <w:rPr>
          <w:rFonts w:hint="eastAsia" w:ascii="仿宋" w:hAnsi="仿宋" w:eastAsia="仿宋" w:cs="仿宋"/>
          <w:color w:val="auto"/>
          <w:sz w:val="24"/>
        </w:rPr>
        <w:t>7、在参加政府采购活动中前三年内无重大违法记录的承诺书；</w:t>
      </w:r>
    </w:p>
    <w:p w14:paraId="00384E30">
      <w:pPr>
        <w:adjustRightInd w:val="0"/>
        <w:spacing w:line="336" w:lineRule="auto"/>
        <w:rPr>
          <w:rFonts w:hint="eastAsia" w:ascii="仿宋" w:hAnsi="仿宋" w:eastAsia="仿宋" w:cs="仿宋"/>
          <w:color w:val="auto"/>
          <w:sz w:val="24"/>
        </w:rPr>
      </w:pPr>
      <w:r>
        <w:rPr>
          <w:rFonts w:hint="eastAsia" w:ascii="仿宋" w:hAnsi="仿宋" w:eastAsia="仿宋" w:cs="仿宋"/>
          <w:color w:val="auto"/>
          <w:sz w:val="24"/>
        </w:rPr>
        <w:t>8、针对本次采购项目《反商业贿赂承诺书》的书面声明；</w:t>
      </w:r>
    </w:p>
    <w:p w14:paraId="6534A74E">
      <w:pPr>
        <w:numPr>
          <w:ilvl w:val="0"/>
          <w:numId w:val="0"/>
        </w:numPr>
        <w:spacing w:before="78" w:line="3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auto"/>
          <w:sz w:val="24"/>
        </w:rPr>
        <w:t>9</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bCs/>
          <w:color w:val="000000" w:themeColor="text1"/>
          <w:spacing w:val="-5"/>
          <w:sz w:val="24"/>
          <w:szCs w:val="24"/>
          <w:lang w:val="zh-CN" w:eastAsia="zh-CN"/>
          <w14:textFill>
            <w14:solidFill>
              <w14:schemeClr w14:val="tx1"/>
            </w14:solidFill>
          </w14:textFill>
        </w:rPr>
        <w:t>标项</w:t>
      </w:r>
      <w:r>
        <w:rPr>
          <w:rFonts w:hint="eastAsia" w:ascii="仿宋" w:hAnsi="仿宋" w:eastAsia="仿宋" w:cs="仿宋"/>
          <w:b/>
          <w:bCs/>
          <w:color w:val="000000" w:themeColor="text1"/>
          <w:spacing w:val="-5"/>
          <w:sz w:val="24"/>
          <w:szCs w:val="24"/>
          <w:lang w:val="en-US" w:eastAsia="zh-CN"/>
          <w14:textFill>
            <w14:solidFill>
              <w14:schemeClr w14:val="tx1"/>
            </w14:solidFill>
          </w14:textFill>
        </w:rPr>
        <w:t>一：</w:t>
      </w:r>
      <w:r>
        <w:rPr>
          <w:rFonts w:hint="eastAsia" w:ascii="仿宋" w:hAnsi="仿宋" w:eastAsia="仿宋" w:cs="仿宋"/>
          <w:b/>
          <w:bCs/>
          <w:color w:val="000000" w:themeColor="text1"/>
          <w:spacing w:val="-5"/>
          <w:sz w:val="24"/>
          <w:szCs w:val="24"/>
          <w:lang w:val="zh-CN" w:eastAsia="zh-CN"/>
          <w14:textFill>
            <w14:solidFill>
              <w14:schemeClr w14:val="tx1"/>
            </w14:solidFill>
          </w14:textFill>
        </w:rPr>
        <w:t>提供民用无人驾驶航空器运营合格证，无人驾驶航空器系统操作手合格证；标项二:投标人为生产商的需提供农药登记证、农药生产许可证、 农药标准扫描件，投标人为销售商的需提供农药经营许可证扫描件和加盖生产厂家公章的农药生产许可证、农药标准、农药登记证扫描件；投标人提供生产厂家出具的加盖公章农药包装废弃物回收处理承诺书扫描件；（所提供的证件为有效期内）。</w:t>
      </w:r>
    </w:p>
    <w:p w14:paraId="17642E78">
      <w:pPr>
        <w:pStyle w:val="17"/>
        <w:keepNext w:val="0"/>
        <w:keepLines w:val="0"/>
        <w:widowControl/>
        <w:numPr>
          <w:ilvl w:val="0"/>
          <w:numId w:val="0"/>
        </w:numPr>
        <w:suppressLineNumbers w:val="0"/>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r>
        <w:rPr>
          <w:rFonts w:hint="eastAsia" w:ascii="仿宋" w:hAnsi="仿宋" w:eastAsia="仿宋" w:cs="仿宋"/>
          <w:color w:val="auto"/>
          <w:kern w:val="2"/>
          <w:sz w:val="24"/>
          <w:szCs w:val="24"/>
          <w:lang w:val="zh-CN" w:eastAsia="zh-CN" w:bidi="ar-SA"/>
        </w:rPr>
        <w:t>、具有履行合同所必需的设备和专业技术能力；</w:t>
      </w:r>
    </w:p>
    <w:p w14:paraId="6CB465B0">
      <w:pPr>
        <w:adjustRightInd w:val="0"/>
        <w:spacing w:line="336"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11、本项目不接受联合体；</w:t>
      </w:r>
    </w:p>
    <w:p w14:paraId="2EF0E8DE">
      <w:pPr>
        <w:adjustRightInd w:val="0"/>
        <w:spacing w:line="336"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sz w:val="24"/>
        </w:rPr>
        <w:t>三</w:t>
      </w:r>
      <w:r>
        <w:rPr>
          <w:rFonts w:hint="eastAsia" w:ascii="仿宋" w:hAnsi="仿宋" w:eastAsia="仿宋" w:cs="仿宋"/>
          <w:b/>
          <w:bCs/>
          <w:color w:val="000000" w:themeColor="text1"/>
          <w:sz w:val="24"/>
          <w14:textFill>
            <w14:solidFill>
              <w14:schemeClr w14:val="tx1"/>
            </w14:solidFill>
          </w14:textFill>
        </w:rPr>
        <w:t>、报名及领取招标文件</w:t>
      </w:r>
    </w:p>
    <w:p w14:paraId="38681F0F">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1、时间：202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日起至202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20</w:t>
      </w:r>
      <w:r>
        <w:rPr>
          <w:rFonts w:hint="eastAsia" w:ascii="仿宋" w:hAnsi="仿宋" w:eastAsia="仿宋" w:cs="仿宋"/>
          <w:color w:val="000000" w:themeColor="text1"/>
          <w:sz w:val="24"/>
          <w14:textFill>
            <w14:solidFill>
              <w14:schemeClr w14:val="tx1"/>
            </w14:solidFill>
          </w14:textFill>
        </w:rPr>
        <w:t>日上午</w:t>
      </w:r>
      <w:r>
        <w:rPr>
          <w:rFonts w:ascii="仿宋" w:hAnsi="仿宋" w:eastAsia="仿宋" w:cs="仿宋"/>
          <w:color w:val="000000" w:themeColor="text1"/>
          <w:sz w:val="24"/>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0:</w:t>
      </w:r>
      <w:r>
        <w:rPr>
          <w:rFonts w:ascii="仿宋" w:hAnsi="仿宋" w:eastAsia="仿宋" w:cs="仿宋"/>
          <w:color w:val="000000" w:themeColor="text1"/>
          <w:sz w:val="24"/>
          <w14:textFill>
            <w14:solidFill>
              <w14:schemeClr w14:val="tx1"/>
            </w14:solidFill>
          </w14:textFill>
        </w:rPr>
        <w:t>00</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0时及下午1</w:t>
      </w: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:00-</w:t>
      </w:r>
      <w:r>
        <w:rPr>
          <w:rFonts w:ascii="仿宋" w:hAnsi="仿宋" w:eastAsia="仿宋" w:cs="仿宋"/>
          <w:color w:val="000000" w:themeColor="text1"/>
          <w:sz w:val="24"/>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59</w:t>
      </w:r>
      <w:r>
        <w:rPr>
          <w:rFonts w:hint="eastAsia" w:ascii="仿宋" w:hAnsi="仿宋" w:eastAsia="仿宋" w:cs="仿宋"/>
          <w:color w:val="000000" w:themeColor="text1"/>
          <w:sz w:val="24"/>
          <w14:textFill>
            <w14:solidFill>
              <w14:schemeClr w14:val="tx1"/>
            </w14:solidFill>
          </w14:textFill>
        </w:rPr>
        <w:t>时（北京时间)节假日除外</w:t>
      </w:r>
    </w:p>
    <w:p w14:paraId="0AF90768">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2、方式：供应商登录政采云平台https://www.zcygov.cn/在线申请获取采购文件（进入“项目采购”应用，在获取采购文件菜单中选择项目，申请获取采购文件）</w:t>
      </w:r>
    </w:p>
    <w:p w14:paraId="0E10DE62">
      <w:pPr>
        <w:widowControl/>
        <w:spacing w:line="360" w:lineRule="auto"/>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lang w:val="zh-CN"/>
          <w14:textFill>
            <w14:solidFill>
              <w14:schemeClr w14:val="tx1"/>
            </w14:solidFill>
          </w14:textFill>
        </w:rPr>
        <w:t>地点</w:t>
      </w:r>
      <w:r>
        <w:rPr>
          <w:rFonts w:hint="eastAsia" w:ascii="仿宋" w:hAnsi="仿宋" w:eastAsia="仿宋" w:cs="仿宋"/>
          <w:color w:val="000000" w:themeColor="text1"/>
          <w:sz w:val="24"/>
          <w14:textFill>
            <w14:solidFill>
              <w14:schemeClr w14:val="tx1"/>
            </w14:solidFill>
          </w14:textFill>
        </w:rPr>
        <w:t>：政采云平台（http://www.ccgp-xinjiang.gov.cn/）不见面开标大厅开标 </w:t>
      </w:r>
    </w:p>
    <w:p w14:paraId="2AB1CC8C">
      <w:pPr>
        <w:widowControl/>
        <w:spacing w:line="360" w:lineRule="auto"/>
        <w:textAlignment w:val="baseline"/>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5、开标时间：202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lang w:val="zh-CN"/>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lang w:val="zh-CN"/>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日上午</w:t>
      </w:r>
      <w:r>
        <w:rPr>
          <w:rFonts w:hint="eastAsia" w:ascii="仿宋" w:hAnsi="仿宋" w:eastAsia="仿宋" w:cs="仿宋"/>
          <w:color w:val="000000" w:themeColor="text1"/>
          <w:sz w:val="24"/>
          <w14:textFill>
            <w14:solidFill>
              <w14:schemeClr w14:val="tx1"/>
            </w14:solidFill>
          </w14:textFill>
        </w:rPr>
        <w:t>11</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00</w:t>
      </w:r>
      <w:r>
        <w:rPr>
          <w:rFonts w:hint="eastAsia" w:ascii="仿宋" w:hAnsi="仿宋" w:eastAsia="仿宋" w:cs="仿宋"/>
          <w:color w:val="000000" w:themeColor="text1"/>
          <w:sz w:val="24"/>
          <w:lang w:val="zh-CN"/>
          <w14:textFill>
            <w14:solidFill>
              <w14:schemeClr w14:val="tx1"/>
            </w14:solidFill>
          </w14:textFill>
        </w:rPr>
        <w:t>时（北京时间）</w:t>
      </w:r>
    </w:p>
    <w:p w14:paraId="6C2A0767">
      <w:pPr>
        <w:pStyle w:val="11"/>
        <w:spacing w:line="336" w:lineRule="auto"/>
        <w:ind w:firstLine="0" w:firstLineChars="0"/>
        <w:outlineLvl w:val="0"/>
        <w:rPr>
          <w:rFonts w:ascii="仿宋" w:hAnsi="仿宋" w:eastAsia="仿宋" w:cs="仿宋"/>
          <w:b/>
          <w:bCs/>
        </w:rPr>
      </w:pPr>
      <w:r>
        <w:rPr>
          <w:rFonts w:hint="eastAsia" w:ascii="仿宋" w:hAnsi="仿宋" w:eastAsia="仿宋" w:cs="仿宋"/>
          <w:b/>
          <w:bCs/>
        </w:rPr>
        <w:t>四、联系方式</w:t>
      </w:r>
    </w:p>
    <w:p w14:paraId="7626176A">
      <w:pPr>
        <w:adjustRightInd w:val="0"/>
        <w:spacing w:line="336" w:lineRule="auto"/>
        <w:rPr>
          <w:rFonts w:ascii="仿宋" w:hAnsi="仿宋" w:eastAsia="仿宋" w:cs="仿宋"/>
          <w:sz w:val="24"/>
        </w:rPr>
      </w:pPr>
      <w:r>
        <w:rPr>
          <w:rFonts w:hint="eastAsia" w:ascii="仿宋" w:hAnsi="仿宋" w:eastAsia="仿宋" w:cs="仿宋"/>
          <w:sz w:val="24"/>
          <w:lang w:val="zh-CN"/>
        </w:rPr>
        <w:t>1、采购单位：</w:t>
      </w:r>
      <w:r>
        <w:rPr>
          <w:rFonts w:hint="eastAsia" w:ascii="仿宋" w:hAnsi="仿宋" w:eastAsia="仿宋" w:cs="仿宋"/>
          <w:sz w:val="24"/>
          <w:lang w:eastAsia="zh-CN"/>
        </w:rPr>
        <w:t>莎车县农业技术推广中心</w:t>
      </w:r>
      <w:r>
        <w:rPr>
          <w:rFonts w:hint="eastAsia" w:ascii="仿宋" w:hAnsi="仿宋" w:eastAsia="仿宋" w:cs="仿宋"/>
          <w:sz w:val="24"/>
        </w:rPr>
        <w:t xml:space="preserve">   </w:t>
      </w:r>
    </w:p>
    <w:p w14:paraId="098D6AE3">
      <w:pPr>
        <w:widowControl/>
        <w:spacing w:line="336" w:lineRule="auto"/>
        <w:textAlignment w:val="baseline"/>
        <w:rPr>
          <w:rFonts w:ascii="仿宋" w:hAnsi="仿宋" w:eastAsia="仿宋" w:cs="仿宋"/>
          <w:sz w:val="24"/>
        </w:rPr>
      </w:pPr>
      <w:r>
        <w:rPr>
          <w:rFonts w:hint="eastAsia" w:ascii="仿宋" w:hAnsi="仿宋" w:eastAsia="仿宋" w:cs="仿宋"/>
          <w:sz w:val="24"/>
          <w:lang w:val="zh-CN"/>
        </w:rPr>
        <w:t>地  址：</w:t>
      </w:r>
      <w:r>
        <w:rPr>
          <w:rFonts w:hint="eastAsia" w:ascii="仿宋" w:hAnsi="仿宋" w:eastAsia="仿宋" w:cs="仿宋"/>
          <w:sz w:val="24"/>
        </w:rPr>
        <w:t>莎车</w:t>
      </w:r>
      <w:r>
        <w:rPr>
          <w:rFonts w:hint="eastAsia" w:ascii="仿宋" w:hAnsi="仿宋" w:eastAsia="仿宋" w:cs="仿宋"/>
          <w:sz w:val="24"/>
          <w:lang w:val="zh-CN"/>
        </w:rPr>
        <w:t>县</w:t>
      </w:r>
    </w:p>
    <w:p w14:paraId="6CED5486">
      <w:pPr>
        <w:widowControl/>
        <w:spacing w:line="336" w:lineRule="auto"/>
        <w:textAlignment w:val="baseline"/>
        <w:rPr>
          <w:rFonts w:hint="eastAsia" w:ascii="仿宋" w:hAnsi="仿宋" w:eastAsia="仿宋" w:cs="仿宋"/>
          <w:color w:val="FF0000"/>
          <w:sz w:val="24"/>
          <w:lang w:eastAsia="zh-CN"/>
        </w:rPr>
      </w:pPr>
      <w:r>
        <w:rPr>
          <w:rFonts w:hint="eastAsia" w:ascii="仿宋" w:hAnsi="仿宋" w:eastAsia="仿宋" w:cs="仿宋"/>
          <w:sz w:val="24"/>
          <w:lang w:val="zh-CN"/>
        </w:rPr>
        <w:t>联系人：</w:t>
      </w:r>
      <w:r>
        <w:rPr>
          <w:rFonts w:hint="eastAsia" w:ascii="仿宋" w:hAnsi="仿宋" w:eastAsia="仿宋" w:cs="仿宋"/>
          <w:sz w:val="24"/>
          <w:lang w:eastAsia="zh-CN"/>
        </w:rPr>
        <w:t>武斌</w:t>
      </w:r>
      <w:r>
        <w:rPr>
          <w:rFonts w:hint="eastAsia" w:ascii="仿宋" w:hAnsi="仿宋" w:eastAsia="仿宋" w:cs="仿宋"/>
          <w:sz w:val="24"/>
        </w:rPr>
        <w:t xml:space="preserve">              </w:t>
      </w:r>
      <w:r>
        <w:rPr>
          <w:rFonts w:hint="eastAsia" w:ascii="仿宋" w:hAnsi="仿宋" w:eastAsia="仿宋" w:cs="仿宋"/>
          <w:sz w:val="24"/>
          <w:lang w:val="zh-CN"/>
        </w:rPr>
        <w:t>联系电话：</w:t>
      </w:r>
      <w:r>
        <w:rPr>
          <w:rFonts w:hint="eastAsia" w:ascii="仿宋" w:hAnsi="仿宋" w:eastAsia="仿宋" w:cs="仿宋"/>
          <w:sz w:val="24"/>
          <w:lang w:eastAsia="zh-CN"/>
        </w:rPr>
        <w:t>18129156968</w:t>
      </w:r>
    </w:p>
    <w:p w14:paraId="7D7A61D1">
      <w:pPr>
        <w:widowControl/>
        <w:spacing w:line="336" w:lineRule="auto"/>
        <w:textAlignment w:val="baseline"/>
        <w:rPr>
          <w:rFonts w:ascii="仿宋" w:hAnsi="仿宋" w:eastAsia="仿宋" w:cs="仿宋"/>
          <w:sz w:val="24"/>
          <w:lang w:val="zh-CN"/>
        </w:rPr>
      </w:pPr>
      <w:r>
        <w:rPr>
          <w:rFonts w:hint="eastAsia" w:ascii="仿宋" w:hAnsi="仿宋" w:eastAsia="仿宋" w:cs="仿宋"/>
          <w:sz w:val="24"/>
          <w:lang w:val="zh-CN"/>
        </w:rPr>
        <w:t>2、招标代理机构：新疆拓奕项目管理有限公司</w:t>
      </w:r>
    </w:p>
    <w:p w14:paraId="2B8DA1EE">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sz w:val="24"/>
          <w:lang w:val="zh-CN"/>
        </w:rPr>
        <w:t>地  址：</w:t>
      </w:r>
      <w:r>
        <w:rPr>
          <w:rFonts w:hint="eastAsia" w:ascii="仿宋" w:hAnsi="仿宋" w:eastAsia="仿宋" w:cs="仿宋"/>
          <w:kern w:val="2"/>
          <w:sz w:val="24"/>
          <w:szCs w:val="24"/>
          <w:u w:val="none"/>
          <w:lang w:val="zh-CN" w:eastAsia="zh-CN" w:bidi="ar-SA"/>
        </w:rPr>
        <w:t>喀什市深喀大道陕西大厦1201室</w:t>
      </w:r>
    </w:p>
    <w:p w14:paraId="377E2119">
      <w:pPr>
        <w:widowControl/>
        <w:spacing w:line="336" w:lineRule="auto"/>
        <w:textAlignment w:val="baseline"/>
        <w:rPr>
          <w:rFonts w:ascii="仿宋" w:hAnsi="仿宋" w:eastAsia="仿宋" w:cs="仿宋"/>
          <w:sz w:val="24"/>
          <w:lang w:val="zh-CN"/>
        </w:rPr>
      </w:pPr>
      <w:r>
        <w:rPr>
          <w:rFonts w:hint="eastAsia" w:ascii="仿宋" w:hAnsi="仿宋" w:eastAsia="仿宋" w:cs="仿宋"/>
          <w:sz w:val="24"/>
          <w:lang w:val="zh-CN"/>
        </w:rPr>
        <w:t>联系人：</w:t>
      </w:r>
      <w:r>
        <w:rPr>
          <w:rFonts w:hint="eastAsia" w:ascii="仿宋" w:hAnsi="仿宋" w:eastAsia="仿宋" w:cs="仿宋"/>
          <w:kern w:val="2"/>
          <w:sz w:val="24"/>
          <w:szCs w:val="24"/>
          <w:u w:val="none"/>
          <w:lang w:val="en-US" w:eastAsia="zh-CN" w:bidi="ar-SA"/>
        </w:rPr>
        <w:t>胡康</w:t>
      </w:r>
      <w:r>
        <w:rPr>
          <w:rFonts w:hint="eastAsia" w:ascii="仿宋" w:hAnsi="仿宋" w:eastAsia="仿宋" w:cs="仿宋"/>
          <w:color w:val="FF0000"/>
          <w:kern w:val="2"/>
          <w:sz w:val="24"/>
          <w:szCs w:val="24"/>
          <w:u w:val="none"/>
          <w:lang w:val="zh-CN" w:eastAsia="zh-CN" w:bidi="ar-SA"/>
        </w:rPr>
        <w:t xml:space="preserve"> </w:t>
      </w: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联系电话：</w:t>
      </w:r>
      <w:r>
        <w:rPr>
          <w:rFonts w:hint="eastAsia" w:ascii="仿宋" w:hAnsi="仿宋" w:eastAsia="仿宋" w:cs="仿宋"/>
          <w:sz w:val="24"/>
          <w:lang w:val="en-US" w:eastAsia="zh-CN"/>
        </w:rPr>
        <w:t>15276137666</w:t>
      </w:r>
    </w:p>
    <w:p w14:paraId="6560602E">
      <w:pPr>
        <w:widowControl/>
        <w:spacing w:line="240" w:lineRule="auto"/>
        <w:textAlignment w:val="baseline"/>
        <w:rPr>
          <w:rFonts w:ascii="仿宋" w:hAnsi="仿宋" w:eastAsia="仿宋" w:cs="仿宋"/>
          <w:sz w:val="24"/>
          <w:lang w:val="zh-CN"/>
        </w:rPr>
      </w:pPr>
      <w:r>
        <w:rPr>
          <w:rFonts w:hint="eastAsia" w:ascii="仿宋" w:hAnsi="仿宋" w:eastAsia="仿宋" w:cs="仿宋"/>
          <w:sz w:val="24"/>
          <w:lang w:val="en-US" w:eastAsia="zh-CN"/>
        </w:rPr>
        <w:t>3、</w:t>
      </w:r>
      <w:r>
        <w:rPr>
          <w:rFonts w:hint="eastAsia" w:ascii="仿宋" w:hAnsi="仿宋" w:eastAsia="仿宋" w:cs="仿宋"/>
          <w:sz w:val="24"/>
          <w:lang w:val="zh-CN"/>
        </w:rPr>
        <w:t>监督管理部门： </w:t>
      </w:r>
      <w:r>
        <w:rPr>
          <w:rFonts w:hint="eastAsia" w:ascii="仿宋" w:hAnsi="仿宋" w:eastAsia="仿宋" w:cs="仿宋"/>
          <w:sz w:val="24"/>
        </w:rPr>
        <w:t>莎车</w:t>
      </w:r>
      <w:r>
        <w:rPr>
          <w:rFonts w:hint="eastAsia" w:ascii="仿宋" w:hAnsi="仿宋" w:eastAsia="仿宋" w:cs="仿宋"/>
          <w:sz w:val="24"/>
          <w:lang w:val="zh-CN"/>
        </w:rPr>
        <w:t xml:space="preserve">县财政局采购办 </w:t>
      </w:r>
    </w:p>
    <w:p w14:paraId="253A88CA">
      <w:pPr>
        <w:widowControl/>
        <w:spacing w:line="336" w:lineRule="auto"/>
        <w:textAlignment w:val="baseline"/>
        <w:rPr>
          <w:rFonts w:ascii="仿宋" w:hAnsi="仿宋" w:eastAsia="仿宋" w:cs="仿宋"/>
          <w:b/>
          <w:bCs/>
          <w:sz w:val="24"/>
        </w:rPr>
      </w:pPr>
      <w:r>
        <w:rPr>
          <w:rFonts w:hint="eastAsia" w:ascii="仿宋" w:hAnsi="仿宋" w:eastAsia="仿宋" w:cs="仿宋"/>
          <w:sz w:val="24"/>
          <w:lang w:val="zh-CN"/>
        </w:rPr>
        <w:t>联系人：</w:t>
      </w:r>
      <w:r>
        <w:rPr>
          <w:rFonts w:hint="eastAsia" w:ascii="仿宋" w:hAnsi="仿宋" w:eastAsia="仿宋" w:cs="仿宋"/>
          <w:sz w:val="24"/>
        </w:rPr>
        <w:t>丁洪</w:t>
      </w: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监督投诉电话：  0998-8512578</w:t>
      </w:r>
    </w:p>
    <w:p w14:paraId="6E52E4BE">
      <w:pPr>
        <w:pStyle w:val="11"/>
        <w:spacing w:line="336" w:lineRule="auto"/>
        <w:ind w:firstLine="0" w:firstLineChars="0"/>
        <w:outlineLvl w:val="0"/>
        <w:rPr>
          <w:rFonts w:ascii="仿宋" w:hAnsi="仿宋" w:eastAsia="仿宋" w:cs="仿宋"/>
          <w:b/>
          <w:bCs/>
        </w:rPr>
      </w:pPr>
      <w:r>
        <w:rPr>
          <w:rFonts w:hint="eastAsia" w:ascii="仿宋" w:hAnsi="仿宋" w:eastAsia="仿宋" w:cs="仿宋"/>
          <w:b/>
          <w:bCs/>
        </w:rPr>
        <w:t>五、其他事宜</w:t>
      </w:r>
    </w:p>
    <w:p w14:paraId="662A6480">
      <w:pPr>
        <w:widowControl/>
        <w:spacing w:line="360" w:lineRule="auto"/>
        <w:textAlignment w:val="baseline"/>
        <w:rPr>
          <w:rFonts w:ascii="仿宋" w:hAnsi="仿宋" w:eastAsia="仿宋" w:cs="仿宋"/>
          <w:sz w:val="24"/>
        </w:rPr>
      </w:pPr>
      <w:r>
        <w:rPr>
          <w:rFonts w:hint="eastAsia" w:ascii="仿宋" w:hAnsi="仿宋" w:eastAsia="仿宋" w:cs="仿宋"/>
          <w:sz w:val="24"/>
        </w:rPr>
        <w:t>1、采购文件获取须知：</w:t>
      </w:r>
    </w:p>
    <w:p w14:paraId="6EA5A33D">
      <w:pPr>
        <w:widowControl/>
        <w:spacing w:line="360" w:lineRule="auto"/>
        <w:textAlignment w:val="baseline"/>
        <w:rPr>
          <w:rFonts w:ascii="仿宋" w:hAnsi="仿宋" w:eastAsia="仿宋" w:cs="仿宋"/>
          <w:sz w:val="24"/>
        </w:rPr>
      </w:pPr>
      <w:r>
        <w:rPr>
          <w:rFonts w:hint="eastAsia" w:ascii="仿宋" w:hAnsi="仿宋" w:eastAsia="仿宋" w:cs="仿宋"/>
          <w:sz w:val="24"/>
        </w:rPr>
        <w:t>（1）政采云平台已注册供应商可申请获取采购文件；</w:t>
      </w:r>
    </w:p>
    <w:p w14:paraId="0BECEFA8">
      <w:pPr>
        <w:widowControl/>
        <w:spacing w:line="360" w:lineRule="auto"/>
        <w:textAlignment w:val="baseline"/>
        <w:rPr>
          <w:rFonts w:ascii="仿宋" w:hAnsi="仿宋" w:eastAsia="仿宋" w:cs="仿宋"/>
          <w:sz w:val="24"/>
        </w:rPr>
      </w:pPr>
      <w:r>
        <w:rPr>
          <w:rFonts w:hint="eastAsia" w:ascii="仿宋" w:hAnsi="仿宋" w:eastAsia="仿宋" w:cs="仿宋"/>
          <w:sz w:val="24"/>
        </w:rPr>
        <w:t xml:space="preserve"> 网址：https://middle.zcygov.cn/v-settle-front/registry</w:t>
      </w:r>
    </w:p>
    <w:p w14:paraId="29CC145D">
      <w:pPr>
        <w:widowControl/>
        <w:spacing w:line="360" w:lineRule="auto"/>
        <w:textAlignment w:val="baseline"/>
        <w:rPr>
          <w:rFonts w:ascii="仿宋" w:hAnsi="仿宋" w:eastAsia="仿宋" w:cs="仿宋"/>
          <w:sz w:val="24"/>
        </w:rPr>
      </w:pPr>
      <w:r>
        <w:rPr>
          <w:rFonts w:hint="eastAsia" w:ascii="仿宋" w:hAnsi="仿宋" w:eastAsia="仿宋" w:cs="仿宋"/>
          <w:sz w:val="24"/>
        </w:rPr>
        <w:t>（2）登陆网址：https://login.zcygov.cn </w:t>
      </w:r>
    </w:p>
    <w:p w14:paraId="1B7F7785">
      <w:pPr>
        <w:widowControl/>
        <w:spacing w:line="360" w:lineRule="auto"/>
        <w:textAlignment w:val="baseline"/>
        <w:rPr>
          <w:rFonts w:ascii="仿宋" w:hAnsi="仿宋" w:eastAsia="仿宋" w:cs="仿宋"/>
          <w:sz w:val="24"/>
        </w:rPr>
      </w:pPr>
      <w:r>
        <w:rPr>
          <w:rFonts w:hint="eastAsia" w:ascii="仿宋" w:hAnsi="仿宋" w:eastAsia="仿宋" w:cs="仿宋"/>
          <w:sz w:val="24"/>
        </w:rPr>
        <w:t>（3）操作方法：登录政采云平台→【项目采购】→【获取采购文件】→通过项目区划或项目编号搜索项目→申请获取采购文件→进入获取采购文件信息填写页面，按要求规范填写信息（其中带“*”项为必填项）并提交；</w:t>
      </w:r>
    </w:p>
    <w:p w14:paraId="2B87EC06">
      <w:pPr>
        <w:widowControl/>
        <w:spacing w:line="360" w:lineRule="auto"/>
        <w:textAlignment w:val="baseline"/>
        <w:rPr>
          <w:rFonts w:ascii="仿宋" w:hAnsi="仿宋" w:eastAsia="仿宋" w:cs="仿宋"/>
          <w:sz w:val="24"/>
        </w:rPr>
      </w:pPr>
      <w:r>
        <w:rPr>
          <w:rFonts w:hint="eastAsia" w:ascii="仿宋" w:hAnsi="仿宋" w:eastAsia="仿宋" w:cs="仿宋"/>
          <w:sz w:val="24"/>
        </w:rPr>
        <w:t>（4）如有操作性问题，请咨询政采云在线客服，咨询电话：40088171902</w:t>
      </w:r>
    </w:p>
    <w:p w14:paraId="247BDF57">
      <w:pPr>
        <w:widowControl/>
        <w:spacing w:line="360" w:lineRule="auto"/>
        <w:textAlignment w:val="baseline"/>
        <w:rPr>
          <w:rFonts w:hint="eastAsia" w:ascii="仿宋" w:hAnsi="仿宋" w:eastAsia="仿宋" w:cs="仿宋"/>
          <w:sz w:val="24"/>
          <w:lang w:eastAsia="zh-CN"/>
        </w:rPr>
      </w:pPr>
      <w:r>
        <w:rPr>
          <w:rFonts w:hint="eastAsia" w:ascii="仿宋" w:hAnsi="仿宋" w:eastAsia="仿宋" w:cs="仿宋"/>
          <w:sz w:val="24"/>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5DDE8E3A">
      <w:pPr>
        <w:widowControl/>
        <w:spacing w:line="360" w:lineRule="auto"/>
        <w:textAlignment w:val="baseline"/>
        <w:rPr>
          <w:rFonts w:hint="eastAsia" w:ascii="仿宋" w:hAnsi="仿宋" w:eastAsia="仿宋" w:cs="仿宋"/>
          <w:sz w:val="24"/>
          <w:lang w:eastAsia="zh-CN"/>
        </w:rPr>
      </w:pPr>
      <w:r>
        <w:rPr>
          <w:rFonts w:hint="eastAsia" w:ascii="仿宋" w:hAnsi="仿宋" w:eastAsia="仿宋" w:cs="仿宋"/>
          <w:sz w:val="24"/>
        </w:rPr>
        <w:t>3、本项目实行网上投标，采用电子投标文件(供应商须使用CA加密设备通过政采云电子投标客户端制作投标文件)。若供应商参与投标，自行承担投标一切费用。</w:t>
      </w:r>
    </w:p>
    <w:p w14:paraId="5941467E">
      <w:pPr>
        <w:widowControl/>
        <w:spacing w:line="360" w:lineRule="auto"/>
        <w:textAlignment w:val="baseline"/>
        <w:rPr>
          <w:rFonts w:hint="eastAsia" w:ascii="仿宋" w:hAnsi="仿宋" w:eastAsia="仿宋" w:cs="仿宋"/>
          <w:sz w:val="24"/>
          <w:lang w:eastAsia="zh-CN"/>
        </w:rPr>
      </w:pPr>
      <w:r>
        <w:rPr>
          <w:rFonts w:hint="eastAsia" w:ascii="仿宋" w:hAnsi="仿宋" w:eastAsia="仿宋" w:cs="仿宋"/>
          <w:sz w:val="24"/>
        </w:rPr>
        <w:t>4、各供应商应在开标前应确保成为新疆政府采购网正式注册入库供应商，并完成CA数字证书申领。因未注册入库、未办理CA数字证书等原因造成无法投标或投标失败等后果由供应商自行承担。</w:t>
      </w:r>
    </w:p>
    <w:p w14:paraId="0C517B37">
      <w:pPr>
        <w:widowControl/>
        <w:spacing w:line="360" w:lineRule="auto"/>
        <w:textAlignment w:val="baseline"/>
        <w:rPr>
          <w:rFonts w:hint="eastAsia" w:ascii="仿宋" w:hAnsi="仿宋" w:eastAsia="仿宋" w:cs="仿宋"/>
          <w:sz w:val="24"/>
        </w:rPr>
      </w:pPr>
    </w:p>
    <w:p w14:paraId="3A939273">
      <w:pPr>
        <w:widowControl/>
        <w:spacing w:line="360" w:lineRule="auto"/>
        <w:textAlignment w:val="baseline"/>
        <w:rPr>
          <w:rFonts w:hint="eastAsia" w:ascii="仿宋" w:hAnsi="仿宋" w:eastAsia="仿宋" w:cs="仿宋"/>
          <w:sz w:val="24"/>
          <w:lang w:eastAsia="zh-CN"/>
        </w:rPr>
      </w:pPr>
      <w:r>
        <w:rPr>
          <w:rFonts w:hint="eastAsia" w:ascii="仿宋" w:hAnsi="仿宋" w:eastAsia="仿宋" w:cs="仿宋"/>
          <w:sz w:val="24"/>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w:t>
      </w:r>
      <w:r>
        <w:rPr>
          <w:rFonts w:hint="eastAsia" w:ascii="仿宋" w:hAnsi="仿宋" w:eastAsia="仿宋" w:cs="仿宋"/>
          <w:sz w:val="24"/>
          <w:lang w:eastAsia="zh-CN"/>
        </w:rPr>
        <w:t>、</w:t>
      </w:r>
      <w:r>
        <w:rPr>
          <w:rFonts w:hint="eastAsia" w:ascii="仿宋" w:hAnsi="仿宋" w:eastAsia="仿宋" w:cs="仿宋"/>
          <w:sz w:val="24"/>
        </w:rPr>
        <w:t>有问题可拨打政采云客户服务热线400-881-7190进行咨询。</w:t>
      </w:r>
    </w:p>
    <w:p w14:paraId="197859FD">
      <w:pPr>
        <w:widowControl/>
        <w:spacing w:line="360" w:lineRule="auto"/>
        <w:textAlignment w:val="baseline"/>
        <w:rPr>
          <w:rFonts w:hint="eastAsia" w:ascii="仿宋" w:hAnsi="仿宋" w:eastAsia="仿宋" w:cs="仿宋"/>
          <w:sz w:val="24"/>
          <w:lang w:eastAsia="zh-CN"/>
        </w:rPr>
      </w:pPr>
      <w:r>
        <w:rPr>
          <w:rFonts w:hint="eastAsia" w:ascii="仿宋" w:hAnsi="仿宋" w:eastAsia="仿宋" w:cs="仿宋"/>
          <w:sz w:val="24"/>
        </w:rPr>
        <w:t>6.供应商在开标时须使用制作加密电子投标文件所使用的CA锁及电脑，电脑须提前配置好浏览器（建议使用360浏览器或谷歌浏览器），以便开标时解锁。</w:t>
      </w:r>
    </w:p>
    <w:p w14:paraId="7C8C3F8E">
      <w:pPr>
        <w:widowControl/>
        <w:spacing w:line="360" w:lineRule="auto"/>
        <w:textAlignment w:val="baseline"/>
        <w:rPr>
          <w:rFonts w:hint="eastAsia" w:ascii="仿宋" w:hAnsi="仿宋" w:eastAsia="仿宋" w:cs="仿宋"/>
          <w:sz w:val="24"/>
          <w:lang w:eastAsia="zh-CN"/>
        </w:rPr>
      </w:pPr>
      <w:r>
        <w:rPr>
          <w:rFonts w:hint="eastAsia" w:ascii="仿宋" w:hAnsi="仿宋" w:eastAsia="仿宋" w:cs="仿宋"/>
          <w:sz w:val="24"/>
        </w:rPr>
        <w:t>7.投标保证金缴纳及确认时间：凡拟参加本次招标项目的供应商，必须在开标前将投标保证金汇入指定账户。否则，届时其投标将被拒绝。</w:t>
      </w:r>
    </w:p>
    <w:p w14:paraId="67C2F41B">
      <w:pPr>
        <w:widowControl/>
        <w:spacing w:line="360" w:lineRule="auto"/>
        <w:textAlignment w:val="baseline"/>
        <w:rPr>
          <w:rFonts w:ascii="仿宋" w:hAnsi="仿宋" w:eastAsia="仿宋" w:cs="仿宋"/>
          <w:sz w:val="24"/>
        </w:rPr>
      </w:pPr>
      <w:r>
        <w:rPr>
          <w:rFonts w:hint="eastAsia" w:ascii="仿宋" w:hAnsi="仿宋" w:eastAsia="仿宋" w:cs="仿宋"/>
          <w:sz w:val="24"/>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55E37524">
      <w:pPr>
        <w:widowControl/>
        <w:spacing w:line="360" w:lineRule="auto"/>
        <w:textAlignment w:val="baseline"/>
        <w:rPr>
          <w:rFonts w:ascii="仿宋" w:hAnsi="仿宋" w:eastAsia="仿宋" w:cs="仿宋"/>
          <w:sz w:val="24"/>
        </w:rPr>
      </w:pPr>
      <w:r>
        <w:rPr>
          <w:rFonts w:hint="eastAsia" w:ascii="仿宋" w:hAnsi="仿宋" w:eastAsia="仿宋" w:cs="仿宋"/>
          <w:sz w:val="24"/>
        </w:rPr>
        <w:t>特别提示：</w:t>
      </w:r>
    </w:p>
    <w:p w14:paraId="63AA426C">
      <w:pPr>
        <w:widowControl/>
        <w:spacing w:line="360" w:lineRule="auto"/>
        <w:textAlignment w:val="baseline"/>
        <w:rPr>
          <w:rFonts w:ascii="仿宋" w:hAnsi="仿宋" w:eastAsia="仿宋" w:cs="仿宋"/>
          <w:sz w:val="24"/>
        </w:rPr>
      </w:pPr>
      <w:r>
        <w:rPr>
          <w:rFonts w:hint="eastAsia" w:ascii="仿宋" w:hAnsi="仿宋" w:eastAsia="仿宋" w:cs="仿宋"/>
          <w:sz w:val="24"/>
        </w:rPr>
        <w:t>1、超过200万元的货物和服务采购项目、超过400万元的工程采购项目中适宜由中小企业提供的，预留该部分采购项目预算总额的40%以上专门面向中小企业采购，其中预留给小微企业的比例不低于60%。</w:t>
      </w:r>
    </w:p>
    <w:p w14:paraId="72544307">
      <w:pPr>
        <w:widowControl/>
        <w:spacing w:line="360" w:lineRule="auto"/>
        <w:textAlignment w:val="baseline"/>
        <w:rPr>
          <w:rFonts w:ascii="仿宋" w:hAnsi="仿宋" w:eastAsia="仿宋" w:cs="仿宋"/>
          <w:sz w:val="24"/>
        </w:rPr>
      </w:pPr>
      <w:r>
        <w:rPr>
          <w:rFonts w:hint="eastAsia" w:ascii="仿宋" w:hAnsi="仿宋" w:eastAsia="仿宋" w:cs="仿宋"/>
          <w:sz w:val="24"/>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49C0E8C6">
      <w:pPr>
        <w:widowControl/>
        <w:spacing w:line="360" w:lineRule="auto"/>
        <w:textAlignment w:val="baseline"/>
        <w:rPr>
          <w:rFonts w:hint="eastAsia" w:ascii="仿宋" w:hAnsi="仿宋" w:eastAsia="仿宋" w:cs="仿宋"/>
          <w:sz w:val="24"/>
        </w:rPr>
      </w:pPr>
    </w:p>
    <w:p w14:paraId="183249FC">
      <w:pPr>
        <w:widowControl/>
        <w:spacing w:line="360" w:lineRule="auto"/>
        <w:textAlignment w:val="baseline"/>
        <w:rPr>
          <w:rFonts w:hint="eastAsia" w:ascii="仿宋" w:hAnsi="仿宋" w:eastAsia="仿宋" w:cs="仿宋"/>
          <w:sz w:val="24"/>
        </w:rPr>
      </w:pPr>
    </w:p>
    <w:p w14:paraId="5BE16377">
      <w:pPr>
        <w:widowControl/>
        <w:spacing w:line="360" w:lineRule="auto"/>
        <w:textAlignment w:val="baseline"/>
        <w:rPr>
          <w:rFonts w:ascii="仿宋" w:hAnsi="仿宋" w:eastAsia="仿宋" w:cs="仿宋"/>
          <w:sz w:val="24"/>
        </w:rPr>
      </w:pPr>
      <w:r>
        <w:rPr>
          <w:rFonts w:hint="eastAsia" w:ascii="仿宋" w:hAnsi="仿宋" w:eastAsia="仿宋" w:cs="仿宋"/>
          <w:sz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42CBC978">
      <w:pPr>
        <w:spacing w:before="213" w:line="226" w:lineRule="auto"/>
        <w:ind w:firstLine="2234" w:firstLineChars="700"/>
        <w:rPr>
          <w:rFonts w:hint="eastAsia" w:ascii="仿宋" w:hAnsi="仿宋" w:eastAsia="仿宋" w:cs="仿宋"/>
          <w:b/>
          <w:bCs/>
          <w:spacing w:val="4"/>
          <w:sz w:val="31"/>
          <w:szCs w:val="31"/>
        </w:rPr>
      </w:pPr>
    </w:p>
    <w:p w14:paraId="079E3A43">
      <w:pPr>
        <w:spacing w:before="213" w:line="226" w:lineRule="auto"/>
        <w:ind w:firstLine="2234" w:firstLineChars="700"/>
        <w:rPr>
          <w:rFonts w:hint="eastAsia" w:ascii="仿宋" w:hAnsi="仿宋" w:eastAsia="仿宋" w:cs="仿宋"/>
          <w:b/>
          <w:bCs/>
          <w:spacing w:val="4"/>
          <w:sz w:val="31"/>
          <w:szCs w:val="31"/>
        </w:rPr>
      </w:pPr>
    </w:p>
    <w:p w14:paraId="5765775B">
      <w:pPr>
        <w:spacing w:before="213" w:line="226" w:lineRule="auto"/>
        <w:ind w:firstLine="2234" w:firstLineChars="700"/>
        <w:rPr>
          <w:rFonts w:hint="eastAsia" w:ascii="仿宋" w:hAnsi="仿宋" w:eastAsia="仿宋" w:cs="仿宋"/>
          <w:b/>
          <w:bCs/>
          <w:spacing w:val="4"/>
          <w:sz w:val="31"/>
          <w:szCs w:val="31"/>
        </w:rPr>
      </w:pPr>
    </w:p>
    <w:p w14:paraId="1B6B0782">
      <w:pPr>
        <w:spacing w:before="213" w:line="226" w:lineRule="auto"/>
        <w:ind w:firstLine="2234" w:firstLineChars="700"/>
        <w:rPr>
          <w:rFonts w:hint="eastAsia" w:ascii="仿宋" w:hAnsi="仿宋" w:eastAsia="仿宋" w:cs="仿宋"/>
          <w:b/>
          <w:bCs/>
          <w:spacing w:val="4"/>
          <w:sz w:val="31"/>
          <w:szCs w:val="31"/>
        </w:rPr>
      </w:pPr>
    </w:p>
    <w:p w14:paraId="5B59BB34">
      <w:pPr>
        <w:spacing w:before="213" w:line="226" w:lineRule="auto"/>
        <w:ind w:firstLine="2234" w:firstLineChars="700"/>
        <w:rPr>
          <w:rFonts w:hint="eastAsia" w:ascii="仿宋" w:hAnsi="仿宋" w:eastAsia="仿宋" w:cs="仿宋"/>
          <w:b/>
          <w:bCs/>
          <w:spacing w:val="4"/>
          <w:sz w:val="31"/>
          <w:szCs w:val="31"/>
        </w:rPr>
      </w:pPr>
    </w:p>
    <w:p w14:paraId="5BBB331E">
      <w:pPr>
        <w:spacing w:before="213" w:line="226" w:lineRule="auto"/>
        <w:rPr>
          <w:rFonts w:hint="eastAsia" w:ascii="仿宋" w:hAnsi="仿宋" w:eastAsia="仿宋" w:cs="仿宋"/>
          <w:b/>
          <w:bCs/>
          <w:spacing w:val="4"/>
          <w:sz w:val="31"/>
          <w:szCs w:val="31"/>
        </w:rPr>
      </w:pPr>
    </w:p>
    <w:p w14:paraId="2F02A379">
      <w:pPr>
        <w:spacing w:before="213" w:line="226" w:lineRule="auto"/>
        <w:ind w:firstLine="2234" w:firstLineChars="700"/>
        <w:rPr>
          <w:rFonts w:hint="eastAsia" w:ascii="仿宋" w:hAnsi="仿宋" w:eastAsia="仿宋" w:cs="仿宋"/>
          <w:b/>
          <w:bCs/>
          <w:spacing w:val="4"/>
          <w:sz w:val="31"/>
          <w:szCs w:val="31"/>
        </w:rPr>
      </w:pPr>
    </w:p>
    <w:p w14:paraId="77533F76">
      <w:pPr>
        <w:spacing w:before="213" w:line="226" w:lineRule="auto"/>
        <w:ind w:firstLine="2234" w:firstLineChars="700"/>
        <w:rPr>
          <w:rFonts w:hint="eastAsia" w:ascii="仿宋" w:hAnsi="仿宋" w:eastAsia="仿宋" w:cs="仿宋"/>
          <w:b/>
          <w:bCs/>
          <w:spacing w:val="4"/>
          <w:sz w:val="31"/>
          <w:szCs w:val="31"/>
        </w:rPr>
      </w:pPr>
    </w:p>
    <w:p w14:paraId="675C7A23">
      <w:pPr>
        <w:spacing w:before="213" w:line="226" w:lineRule="auto"/>
        <w:ind w:firstLine="2234" w:firstLineChars="700"/>
        <w:rPr>
          <w:rFonts w:hint="eastAsia" w:ascii="仿宋" w:hAnsi="仿宋" w:eastAsia="仿宋" w:cs="仿宋"/>
          <w:sz w:val="31"/>
          <w:szCs w:val="31"/>
        </w:rPr>
      </w:pPr>
      <w:r>
        <w:rPr>
          <w:rFonts w:hint="eastAsia" w:ascii="仿宋" w:hAnsi="仿宋" w:eastAsia="仿宋" w:cs="仿宋"/>
          <w:b/>
          <w:bCs/>
          <w:spacing w:val="4"/>
          <w:sz w:val="31"/>
          <w:szCs w:val="31"/>
        </w:rPr>
        <w:t>第4章</w:t>
      </w:r>
      <w:r>
        <w:rPr>
          <w:rFonts w:hint="eastAsia" w:ascii="仿宋" w:hAnsi="仿宋" w:eastAsia="仿宋" w:cs="仿宋"/>
          <w:spacing w:val="4"/>
          <w:sz w:val="31"/>
          <w:szCs w:val="31"/>
        </w:rPr>
        <w:t xml:space="preserve">  </w:t>
      </w:r>
      <w:r>
        <w:rPr>
          <w:rFonts w:hint="eastAsia" w:ascii="仿宋" w:hAnsi="仿宋" w:eastAsia="仿宋" w:cs="仿宋"/>
          <w:b/>
          <w:bCs/>
          <w:spacing w:val="4"/>
          <w:sz w:val="31"/>
          <w:szCs w:val="31"/>
        </w:rPr>
        <w:t>投标人须知资料表</w:t>
      </w:r>
    </w:p>
    <w:p w14:paraId="3611A7C8">
      <w:pPr>
        <w:spacing w:before="231" w:line="465" w:lineRule="exact"/>
        <w:ind w:right="11"/>
        <w:jc w:val="right"/>
        <w:rPr>
          <w:rFonts w:hint="eastAsia"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14:paraId="35EA94EC">
      <w:pPr>
        <w:spacing w:line="220" w:lineRule="auto"/>
        <w:ind w:left="61"/>
        <w:rPr>
          <w:rFonts w:hint="eastAsia"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14:paraId="26E8959F">
      <w:pPr>
        <w:spacing w:line="145" w:lineRule="exact"/>
        <w:rPr>
          <w:rFonts w:hint="eastAsia" w:ascii="仿宋" w:hAnsi="仿宋" w:eastAsia="仿宋" w:cs="仿宋"/>
        </w:rPr>
      </w:pPr>
    </w:p>
    <w:tbl>
      <w:tblPr>
        <w:tblStyle w:val="27"/>
        <w:tblW w:w="83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833"/>
      </w:tblGrid>
      <w:tr w14:paraId="18236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478" w:type="dxa"/>
            <w:tcBorders>
              <w:top w:val="single" w:color="000000" w:sz="10" w:space="0"/>
              <w:left w:val="single" w:color="000000" w:sz="10" w:space="0"/>
            </w:tcBorders>
            <w:vAlign w:val="top"/>
          </w:tcPr>
          <w:p w14:paraId="3B7955CF">
            <w:pPr>
              <w:pStyle w:val="26"/>
              <w:spacing w:before="107" w:line="223" w:lineRule="auto"/>
              <w:ind w:left="576"/>
              <w:rPr>
                <w:rFonts w:hint="eastAsia" w:ascii="仿宋" w:hAnsi="仿宋" w:eastAsia="仿宋" w:cs="仿宋"/>
              </w:rPr>
            </w:pPr>
            <w:r>
              <w:rPr>
                <w:rFonts w:hint="eastAsia" w:ascii="仿宋" w:hAnsi="仿宋" w:eastAsia="仿宋" w:cs="仿宋"/>
                <w:spacing w:val="-7"/>
              </w:rPr>
              <w:t>条款号</w:t>
            </w:r>
          </w:p>
        </w:tc>
        <w:tc>
          <w:tcPr>
            <w:tcW w:w="6833" w:type="dxa"/>
            <w:tcBorders>
              <w:top w:val="single" w:color="000000" w:sz="10" w:space="0"/>
              <w:right w:val="single" w:color="000000" w:sz="10" w:space="0"/>
            </w:tcBorders>
            <w:vAlign w:val="top"/>
          </w:tcPr>
          <w:p w14:paraId="56933A75">
            <w:pPr>
              <w:pStyle w:val="26"/>
              <w:spacing w:before="107" w:line="222" w:lineRule="auto"/>
              <w:ind w:left="599"/>
              <w:rPr>
                <w:rFonts w:hint="eastAsia" w:ascii="仿宋" w:hAnsi="仿宋" w:eastAsia="仿宋" w:cs="仿宋"/>
              </w:rPr>
            </w:pPr>
            <w:r>
              <w:rPr>
                <w:rFonts w:hint="eastAsia" w:ascii="仿宋" w:hAnsi="仿宋" w:eastAsia="仿宋" w:cs="仿宋"/>
                <w:b/>
                <w:bCs/>
                <w:spacing w:val="-26"/>
              </w:rPr>
              <w:t>内</w:t>
            </w:r>
            <w:r>
              <w:rPr>
                <w:rFonts w:hint="eastAsia" w:ascii="仿宋" w:hAnsi="仿宋" w:eastAsia="仿宋" w:cs="仿宋"/>
                <w:spacing w:val="3"/>
              </w:rPr>
              <w:t xml:space="preserve">      </w:t>
            </w:r>
            <w:r>
              <w:rPr>
                <w:rFonts w:hint="eastAsia" w:ascii="仿宋" w:hAnsi="仿宋" w:eastAsia="仿宋" w:cs="仿宋"/>
                <w:b/>
                <w:bCs/>
                <w:spacing w:val="-26"/>
              </w:rPr>
              <w:t>容</w:t>
            </w:r>
          </w:p>
        </w:tc>
      </w:tr>
      <w:tr w14:paraId="4479E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478" w:type="dxa"/>
            <w:tcBorders>
              <w:left w:val="single" w:color="000000" w:sz="10" w:space="0"/>
            </w:tcBorders>
            <w:vAlign w:val="top"/>
          </w:tcPr>
          <w:p w14:paraId="249B15DA">
            <w:pPr>
              <w:spacing w:line="312" w:lineRule="auto"/>
              <w:rPr>
                <w:rFonts w:hint="eastAsia" w:ascii="仿宋" w:hAnsi="仿宋" w:eastAsia="仿宋" w:cs="仿宋"/>
                <w:sz w:val="21"/>
              </w:rPr>
            </w:pPr>
          </w:p>
          <w:p w14:paraId="0CD19FEC">
            <w:pPr>
              <w:spacing w:line="312" w:lineRule="auto"/>
              <w:rPr>
                <w:rFonts w:hint="eastAsia" w:ascii="仿宋" w:hAnsi="仿宋" w:eastAsia="仿宋" w:cs="仿宋"/>
                <w:sz w:val="21"/>
              </w:rPr>
            </w:pPr>
          </w:p>
          <w:p w14:paraId="22C8A4D0">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1.1</w:t>
            </w:r>
          </w:p>
        </w:tc>
        <w:tc>
          <w:tcPr>
            <w:tcW w:w="6833" w:type="dxa"/>
            <w:tcBorders>
              <w:right w:val="single" w:color="000000" w:sz="10" w:space="0"/>
            </w:tcBorders>
            <w:vAlign w:val="top"/>
          </w:tcPr>
          <w:p w14:paraId="0F5A38A0">
            <w:pPr>
              <w:pStyle w:val="26"/>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采购人：</w:t>
            </w:r>
            <w:r>
              <w:rPr>
                <w:rFonts w:hint="eastAsia" w:cs="仿宋"/>
                <w:spacing w:val="-1"/>
                <w:lang w:eastAsia="zh-CN"/>
              </w:rPr>
              <w:t xml:space="preserve">莎车县农业技术推广中心  </w:t>
            </w:r>
          </w:p>
          <w:p w14:paraId="485317FC">
            <w:pPr>
              <w:pStyle w:val="26"/>
              <w:spacing w:before="38" w:line="360" w:lineRule="auto"/>
              <w:ind w:left="31"/>
              <w:rPr>
                <w:rFonts w:hint="eastAsia" w:ascii="仿宋" w:hAnsi="仿宋" w:eastAsia="仿宋" w:cs="仿宋"/>
                <w:spacing w:val="-1"/>
              </w:rPr>
            </w:pPr>
            <w:r>
              <w:rPr>
                <w:rFonts w:hint="eastAsia" w:ascii="仿宋" w:hAnsi="仿宋" w:eastAsia="仿宋" w:cs="仿宋"/>
                <w:spacing w:val="-1"/>
              </w:rPr>
              <w:t>地  址：</w:t>
            </w:r>
            <w:bookmarkStart w:id="50" w:name="_GoBack"/>
            <w:bookmarkEnd w:id="50"/>
            <w:r>
              <w:rPr>
                <w:rFonts w:ascii="仿宋" w:hAnsi="仿宋" w:eastAsia="仿宋" w:cs="仿宋"/>
                <w:i w:val="0"/>
                <w:iCs w:val="0"/>
                <w:caps w:val="0"/>
                <w:color w:val="000000"/>
                <w:spacing w:val="0"/>
                <w:sz w:val="27"/>
                <w:szCs w:val="27"/>
              </w:rPr>
              <w:t>新疆喀什地区莎车县智慧路32号</w:t>
            </w:r>
          </w:p>
          <w:p w14:paraId="10E9829B">
            <w:pPr>
              <w:pStyle w:val="26"/>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电  话：</w:t>
            </w:r>
            <w:r>
              <w:rPr>
                <w:rFonts w:hint="eastAsia" w:cs="仿宋"/>
                <w:sz w:val="24"/>
                <w:lang w:eastAsia="zh-CN"/>
              </w:rPr>
              <w:t>18129156968</w:t>
            </w:r>
          </w:p>
        </w:tc>
      </w:tr>
      <w:tr w14:paraId="1AE32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478" w:type="dxa"/>
            <w:tcBorders>
              <w:left w:val="single" w:color="000000" w:sz="10" w:space="0"/>
            </w:tcBorders>
            <w:vAlign w:val="top"/>
          </w:tcPr>
          <w:p w14:paraId="765C99D9">
            <w:pPr>
              <w:spacing w:line="241" w:lineRule="auto"/>
              <w:rPr>
                <w:rFonts w:hint="eastAsia" w:ascii="仿宋" w:hAnsi="仿宋" w:eastAsia="仿宋" w:cs="仿宋"/>
                <w:sz w:val="21"/>
              </w:rPr>
            </w:pPr>
          </w:p>
          <w:p w14:paraId="572935BF">
            <w:pPr>
              <w:spacing w:line="242" w:lineRule="auto"/>
              <w:rPr>
                <w:rFonts w:hint="eastAsia" w:ascii="仿宋" w:hAnsi="仿宋" w:eastAsia="仿宋" w:cs="仿宋"/>
                <w:sz w:val="21"/>
              </w:rPr>
            </w:pPr>
          </w:p>
          <w:p w14:paraId="50850DFF">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1.2</w:t>
            </w:r>
          </w:p>
        </w:tc>
        <w:tc>
          <w:tcPr>
            <w:tcW w:w="6833" w:type="dxa"/>
            <w:tcBorders>
              <w:right w:val="single" w:color="000000" w:sz="10" w:space="0"/>
            </w:tcBorders>
            <w:vAlign w:val="top"/>
          </w:tcPr>
          <w:p w14:paraId="60BA9971">
            <w:pPr>
              <w:pStyle w:val="26"/>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采购代理：</w:t>
            </w:r>
            <w:r>
              <w:rPr>
                <w:rFonts w:hint="eastAsia" w:cs="仿宋"/>
                <w:spacing w:val="-1"/>
                <w:lang w:eastAsia="zh-CN"/>
              </w:rPr>
              <w:t>新疆拓奕项目管理有限公司</w:t>
            </w:r>
          </w:p>
          <w:p w14:paraId="31AE4061">
            <w:pPr>
              <w:pStyle w:val="26"/>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联系人：</w:t>
            </w:r>
            <w:r>
              <w:rPr>
                <w:rFonts w:hint="eastAsia" w:cs="仿宋"/>
                <w:spacing w:val="-1"/>
                <w:lang w:eastAsia="zh-CN"/>
              </w:rPr>
              <w:t xml:space="preserve">胡康 </w:t>
            </w:r>
          </w:p>
          <w:p w14:paraId="65AF73F4">
            <w:pPr>
              <w:pStyle w:val="26"/>
              <w:spacing w:before="38" w:line="360" w:lineRule="auto"/>
              <w:ind w:left="31"/>
              <w:rPr>
                <w:rFonts w:hint="eastAsia" w:ascii="仿宋" w:hAnsi="仿宋" w:eastAsia="仿宋" w:cs="仿宋"/>
                <w:spacing w:val="-1"/>
                <w:lang w:eastAsia="zh-CN"/>
              </w:rPr>
            </w:pPr>
            <w:r>
              <w:rPr>
                <w:rFonts w:hint="eastAsia" w:ascii="仿宋" w:hAnsi="仿宋" w:eastAsia="仿宋" w:cs="仿宋"/>
                <w:spacing w:val="-1"/>
                <w:highlight w:val="none"/>
              </w:rPr>
              <w:t>联系方式：</w:t>
            </w:r>
            <w:r>
              <w:rPr>
                <w:rFonts w:hint="eastAsia" w:cs="仿宋"/>
                <w:spacing w:val="-1"/>
                <w:highlight w:val="none"/>
                <w:lang w:eastAsia="zh-CN"/>
              </w:rPr>
              <w:t>15276137666</w:t>
            </w:r>
          </w:p>
        </w:tc>
      </w:tr>
      <w:tr w14:paraId="0F906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478" w:type="dxa"/>
            <w:tcBorders>
              <w:left w:val="single" w:color="000000" w:sz="10" w:space="0"/>
              <w:bottom w:val="single" w:color="000000" w:sz="10" w:space="0"/>
            </w:tcBorders>
            <w:vAlign w:val="top"/>
          </w:tcPr>
          <w:p w14:paraId="4FF2D8B4">
            <w:pPr>
              <w:spacing w:line="252" w:lineRule="auto"/>
              <w:rPr>
                <w:rFonts w:hint="eastAsia" w:ascii="仿宋" w:hAnsi="仿宋" w:eastAsia="仿宋" w:cs="仿宋"/>
                <w:color w:val="000000" w:themeColor="text1"/>
                <w:sz w:val="21"/>
                <w14:textFill>
                  <w14:solidFill>
                    <w14:schemeClr w14:val="tx1"/>
                  </w14:solidFill>
                </w14:textFill>
              </w:rPr>
            </w:pPr>
          </w:p>
          <w:p w14:paraId="283E0CE0">
            <w:pPr>
              <w:spacing w:line="252" w:lineRule="auto"/>
              <w:rPr>
                <w:rFonts w:hint="eastAsia" w:ascii="仿宋" w:hAnsi="仿宋" w:eastAsia="仿宋" w:cs="仿宋"/>
                <w:color w:val="000000" w:themeColor="text1"/>
                <w:sz w:val="21"/>
                <w14:textFill>
                  <w14:solidFill>
                    <w14:schemeClr w14:val="tx1"/>
                  </w14:solidFill>
                </w14:textFill>
              </w:rPr>
            </w:pPr>
          </w:p>
          <w:p w14:paraId="307D6C82">
            <w:pPr>
              <w:spacing w:line="252" w:lineRule="auto"/>
              <w:rPr>
                <w:rFonts w:hint="eastAsia" w:ascii="仿宋" w:hAnsi="仿宋" w:eastAsia="仿宋" w:cs="仿宋"/>
                <w:color w:val="000000" w:themeColor="text1"/>
                <w:sz w:val="21"/>
                <w14:textFill>
                  <w14:solidFill>
                    <w14:schemeClr w14:val="tx1"/>
                  </w14:solidFill>
                </w14:textFill>
              </w:rPr>
            </w:pPr>
          </w:p>
          <w:p w14:paraId="0F033EC9">
            <w:pPr>
              <w:spacing w:line="252" w:lineRule="auto"/>
              <w:rPr>
                <w:rFonts w:hint="eastAsia" w:ascii="仿宋" w:hAnsi="仿宋" w:eastAsia="仿宋" w:cs="仿宋"/>
                <w:color w:val="000000" w:themeColor="text1"/>
                <w:sz w:val="21"/>
                <w14:textFill>
                  <w14:solidFill>
                    <w14:schemeClr w14:val="tx1"/>
                  </w14:solidFill>
                </w14:textFill>
              </w:rPr>
            </w:pPr>
          </w:p>
          <w:p w14:paraId="195C7565">
            <w:pPr>
              <w:spacing w:line="252" w:lineRule="auto"/>
              <w:rPr>
                <w:rFonts w:hint="eastAsia" w:ascii="仿宋" w:hAnsi="仿宋" w:eastAsia="仿宋" w:cs="仿宋"/>
                <w:color w:val="000000" w:themeColor="text1"/>
                <w:sz w:val="21"/>
                <w14:textFill>
                  <w14:solidFill>
                    <w14:schemeClr w14:val="tx1"/>
                  </w14:solidFill>
                </w14:textFill>
              </w:rPr>
            </w:pPr>
          </w:p>
          <w:p w14:paraId="33EDFC84">
            <w:pPr>
              <w:spacing w:line="252" w:lineRule="auto"/>
              <w:rPr>
                <w:rFonts w:hint="eastAsia" w:ascii="仿宋" w:hAnsi="仿宋" w:eastAsia="仿宋" w:cs="仿宋"/>
                <w:color w:val="000000" w:themeColor="text1"/>
                <w:sz w:val="21"/>
                <w14:textFill>
                  <w14:solidFill>
                    <w14:schemeClr w14:val="tx1"/>
                  </w14:solidFill>
                </w14:textFill>
              </w:rPr>
            </w:pPr>
          </w:p>
          <w:p w14:paraId="4C75B7C6">
            <w:pPr>
              <w:spacing w:line="253" w:lineRule="auto"/>
              <w:rPr>
                <w:rFonts w:hint="eastAsia" w:ascii="仿宋" w:hAnsi="仿宋" w:eastAsia="仿宋" w:cs="仿宋"/>
                <w:color w:val="000000" w:themeColor="text1"/>
                <w:sz w:val="21"/>
                <w14:textFill>
                  <w14:solidFill>
                    <w14:schemeClr w14:val="tx1"/>
                  </w14:solidFill>
                </w14:textFill>
              </w:rPr>
            </w:pPr>
          </w:p>
          <w:p w14:paraId="2369E743">
            <w:pPr>
              <w:spacing w:line="253" w:lineRule="auto"/>
              <w:rPr>
                <w:rFonts w:hint="eastAsia" w:ascii="仿宋" w:hAnsi="仿宋" w:eastAsia="仿宋" w:cs="仿宋"/>
                <w:color w:val="000000" w:themeColor="text1"/>
                <w:sz w:val="21"/>
                <w14:textFill>
                  <w14:solidFill>
                    <w14:schemeClr w14:val="tx1"/>
                  </w14:solidFill>
                </w14:textFill>
              </w:rPr>
            </w:pPr>
          </w:p>
          <w:p w14:paraId="60F202A6">
            <w:pPr>
              <w:spacing w:line="253" w:lineRule="auto"/>
              <w:rPr>
                <w:rFonts w:hint="eastAsia" w:ascii="仿宋" w:hAnsi="仿宋" w:eastAsia="仿宋" w:cs="仿宋"/>
                <w:color w:val="000000" w:themeColor="text1"/>
                <w:sz w:val="21"/>
                <w14:textFill>
                  <w14:solidFill>
                    <w14:schemeClr w14:val="tx1"/>
                  </w14:solidFill>
                </w14:textFill>
              </w:rPr>
            </w:pPr>
          </w:p>
          <w:p w14:paraId="7AE114EB">
            <w:pPr>
              <w:spacing w:line="253" w:lineRule="auto"/>
              <w:rPr>
                <w:rFonts w:hint="eastAsia" w:ascii="仿宋" w:hAnsi="仿宋" w:eastAsia="仿宋" w:cs="仿宋"/>
                <w:color w:val="000000" w:themeColor="text1"/>
                <w:sz w:val="21"/>
                <w14:textFill>
                  <w14:solidFill>
                    <w14:schemeClr w14:val="tx1"/>
                  </w14:solidFill>
                </w14:textFill>
              </w:rPr>
            </w:pPr>
          </w:p>
          <w:p w14:paraId="1DE33CBF">
            <w:pPr>
              <w:spacing w:line="253" w:lineRule="auto"/>
              <w:rPr>
                <w:rFonts w:hint="eastAsia" w:ascii="仿宋" w:hAnsi="仿宋" w:eastAsia="仿宋" w:cs="仿宋"/>
                <w:color w:val="000000" w:themeColor="text1"/>
                <w:sz w:val="21"/>
                <w14:textFill>
                  <w14:solidFill>
                    <w14:schemeClr w14:val="tx1"/>
                  </w14:solidFill>
                </w14:textFill>
              </w:rPr>
            </w:pPr>
          </w:p>
          <w:p w14:paraId="42A84DE8">
            <w:pPr>
              <w:spacing w:line="253" w:lineRule="auto"/>
              <w:rPr>
                <w:rFonts w:hint="eastAsia" w:ascii="仿宋" w:hAnsi="仿宋" w:eastAsia="仿宋" w:cs="仿宋"/>
                <w:color w:val="000000" w:themeColor="text1"/>
                <w:sz w:val="21"/>
                <w14:textFill>
                  <w14:solidFill>
                    <w14:schemeClr w14:val="tx1"/>
                  </w14:solidFill>
                </w14:textFill>
              </w:rPr>
            </w:pPr>
          </w:p>
          <w:p w14:paraId="1B979AB2">
            <w:pPr>
              <w:spacing w:line="253" w:lineRule="auto"/>
              <w:rPr>
                <w:rFonts w:hint="eastAsia" w:ascii="仿宋" w:hAnsi="仿宋" w:eastAsia="仿宋" w:cs="仿宋"/>
                <w:color w:val="000000" w:themeColor="text1"/>
                <w:sz w:val="21"/>
                <w14:textFill>
                  <w14:solidFill>
                    <w14:schemeClr w14:val="tx1"/>
                  </w14:solidFill>
                </w14:textFill>
              </w:rPr>
            </w:pPr>
          </w:p>
          <w:p w14:paraId="4FB24D7E">
            <w:pPr>
              <w:spacing w:line="253" w:lineRule="auto"/>
              <w:rPr>
                <w:rFonts w:hint="eastAsia" w:ascii="仿宋" w:hAnsi="仿宋" w:eastAsia="仿宋" w:cs="仿宋"/>
                <w:color w:val="000000" w:themeColor="text1"/>
                <w:sz w:val="21"/>
                <w14:textFill>
                  <w14:solidFill>
                    <w14:schemeClr w14:val="tx1"/>
                  </w14:solidFill>
                </w14:textFill>
              </w:rPr>
            </w:pPr>
          </w:p>
          <w:p w14:paraId="4CDFA6BC">
            <w:pPr>
              <w:spacing w:line="253" w:lineRule="auto"/>
              <w:rPr>
                <w:rFonts w:hint="eastAsia" w:ascii="仿宋" w:hAnsi="仿宋" w:eastAsia="仿宋" w:cs="仿宋"/>
                <w:color w:val="000000" w:themeColor="text1"/>
                <w:sz w:val="21"/>
                <w14:textFill>
                  <w14:solidFill>
                    <w14:schemeClr w14:val="tx1"/>
                  </w14:solidFill>
                </w14:textFill>
              </w:rPr>
            </w:pPr>
          </w:p>
          <w:p w14:paraId="7C6187C1">
            <w:pPr>
              <w:spacing w:line="253" w:lineRule="auto"/>
              <w:rPr>
                <w:rFonts w:hint="eastAsia" w:ascii="仿宋" w:hAnsi="仿宋" w:eastAsia="仿宋" w:cs="仿宋"/>
                <w:color w:val="000000" w:themeColor="text1"/>
                <w:sz w:val="21"/>
                <w14:textFill>
                  <w14:solidFill>
                    <w14:schemeClr w14:val="tx1"/>
                  </w14:solidFill>
                </w14:textFill>
              </w:rPr>
            </w:pPr>
          </w:p>
          <w:p w14:paraId="03E65C23">
            <w:pPr>
              <w:spacing w:before="69" w:line="188" w:lineRule="auto"/>
              <w:ind w:left="586"/>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1.3</w:t>
            </w:r>
          </w:p>
        </w:tc>
        <w:tc>
          <w:tcPr>
            <w:tcW w:w="6833" w:type="dxa"/>
            <w:tcBorders>
              <w:bottom w:val="single" w:color="000000" w:sz="10" w:space="0"/>
              <w:right w:val="single" w:color="000000" w:sz="10" w:space="0"/>
            </w:tcBorders>
            <w:vAlign w:val="top"/>
          </w:tcPr>
          <w:p w14:paraId="638851B9">
            <w:pPr>
              <w:pStyle w:val="26"/>
              <w:spacing w:before="36" w:line="360" w:lineRule="auto"/>
              <w:ind w:left="34"/>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pacing w:val="-3"/>
                <w:sz w:val="28"/>
                <w:szCs w:val="28"/>
                <w14:textFill>
                  <w14:solidFill>
                    <w14:schemeClr w14:val="tx1"/>
                  </w14:solidFill>
                </w14:textFill>
              </w:rPr>
              <w:t>合格投标人资格要求：</w:t>
            </w:r>
          </w:p>
          <w:p w14:paraId="2261FCAE">
            <w:pPr>
              <w:adjustRightInd w:val="0"/>
              <w:spacing w:line="336" w:lineRule="auto"/>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1、具有独立法人资格（三证合一的营业执照）；</w:t>
            </w:r>
          </w:p>
          <w:p w14:paraId="7A713C3F">
            <w:pPr>
              <w:adjustRightInd w:val="0"/>
              <w:spacing w:line="336" w:lineRule="auto"/>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2、法人代表资格证明书及授权书，被授权人身份证(法人投标具备法人身份证及法人代表资格证明书)；</w:t>
            </w:r>
          </w:p>
          <w:p w14:paraId="18E38F74">
            <w:pPr>
              <w:adjustRightInd w:val="0"/>
              <w:spacing w:line="336" w:lineRule="auto"/>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3、被授权委托人在本单位缴纳近半年内任意一个月的社保证明（单位社保缴费凭证和个人明细表），法定代表人提供本单位社保缴费凭证；</w:t>
            </w:r>
          </w:p>
          <w:p w14:paraId="4BDFEE66">
            <w:pPr>
              <w:adjustRightInd w:val="0"/>
              <w:spacing w:line="336" w:lineRule="auto"/>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4、2023年或2024年财务审计报告（新成立的公司提供近三个月内有效的银行资信证明）；</w:t>
            </w:r>
          </w:p>
          <w:p w14:paraId="22E322C6">
            <w:pPr>
              <w:numPr>
                <w:ilvl w:val="0"/>
                <w:numId w:val="0"/>
              </w:numPr>
              <w:adjustRightInd w:val="0"/>
              <w:spacing w:line="336" w:lineRule="auto"/>
              <w:ind w:leftChars="0"/>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5、</w:t>
            </w: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税务部门出具的近半年内任意一个月的完税证明（零申报需加盖税务机关章）；</w:t>
            </w:r>
          </w:p>
          <w:p w14:paraId="72152E53">
            <w:pPr>
              <w:numPr>
                <w:ilvl w:val="0"/>
                <w:numId w:val="0"/>
              </w:numPr>
              <w:adjustRightInd w:val="0"/>
              <w:spacing w:line="336" w:lineRule="auto"/>
              <w:ind w:leftChars="0"/>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6</w:t>
            </w: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须提供明确的网站查询截屏或导出的证明性材料，并加盖公章，查询时间为公告发布之日起至投标截止时间止）；</w:t>
            </w:r>
          </w:p>
          <w:p w14:paraId="30A46101">
            <w:pPr>
              <w:adjustRightInd w:val="0"/>
              <w:spacing w:line="336" w:lineRule="auto"/>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7、在参加政府采购活动中前三年内无重大违法记录的承诺书；</w:t>
            </w:r>
          </w:p>
          <w:p w14:paraId="598E9A67">
            <w:pPr>
              <w:adjustRightInd w:val="0"/>
              <w:spacing w:line="336" w:lineRule="auto"/>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8、针对本次采购项目《反商业贿赂承诺书》的书面声明；</w:t>
            </w:r>
          </w:p>
          <w:p w14:paraId="489CF8E5">
            <w:pPr>
              <w:pStyle w:val="17"/>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9、</w:t>
            </w:r>
            <w:r>
              <w:rPr>
                <w:rFonts w:hint="eastAsia" w:ascii="仿宋" w:hAnsi="仿宋" w:eastAsia="仿宋" w:cs="仿宋"/>
                <w:b/>
                <w:bCs/>
                <w:color w:val="000000" w:themeColor="text1"/>
                <w:spacing w:val="-5"/>
                <w:sz w:val="24"/>
                <w:szCs w:val="24"/>
                <w:lang w:val="zh-CN" w:eastAsia="zh-CN"/>
                <w14:textFill>
                  <w14:solidFill>
                    <w14:schemeClr w14:val="tx1"/>
                  </w14:solidFill>
                </w14:textFill>
              </w:rPr>
              <w:t>标项</w:t>
            </w:r>
            <w:r>
              <w:rPr>
                <w:rFonts w:hint="eastAsia" w:ascii="仿宋" w:hAnsi="仿宋" w:eastAsia="仿宋" w:cs="仿宋"/>
                <w:b/>
                <w:bCs/>
                <w:color w:val="000000" w:themeColor="text1"/>
                <w:spacing w:val="-5"/>
                <w:sz w:val="24"/>
                <w:szCs w:val="24"/>
                <w:lang w:val="en-US" w:eastAsia="zh-CN"/>
                <w14:textFill>
                  <w14:solidFill>
                    <w14:schemeClr w14:val="tx1"/>
                  </w14:solidFill>
                </w14:textFill>
              </w:rPr>
              <w:t>一：</w:t>
            </w:r>
            <w:r>
              <w:rPr>
                <w:rFonts w:hint="eastAsia" w:ascii="仿宋" w:hAnsi="仿宋" w:eastAsia="仿宋" w:cs="仿宋"/>
                <w:b/>
                <w:bCs/>
                <w:color w:val="000000" w:themeColor="text1"/>
                <w:spacing w:val="-5"/>
                <w:sz w:val="24"/>
                <w:szCs w:val="24"/>
                <w:lang w:val="zh-CN" w:eastAsia="zh-CN"/>
                <w14:textFill>
                  <w14:solidFill>
                    <w14:schemeClr w14:val="tx1"/>
                  </w14:solidFill>
                </w14:textFill>
              </w:rPr>
              <w:t>提供民用无人驾驶航空器运营合格证，无人驾驶航空器系统操作手合格证；标项二:投标人为生产商的需提供农药登记证、农药生产许可证、 农药标准扫描件，投标人为销售商的需提供农药经营许可证扫描件和加盖生产厂家公章的农药生产许可证、农药标准、农药登记证扫描件；投标人提供生产厂家出具的加盖公章农药包装废弃物回收处理承诺书扫描件；（所提供的证件为有效期内）</w:t>
            </w:r>
          </w:p>
          <w:p w14:paraId="34EBD090">
            <w:pPr>
              <w:pStyle w:val="17"/>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10</w:t>
            </w: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、具有履行合同所必需的设备和专业技术能力；</w:t>
            </w:r>
          </w:p>
          <w:p w14:paraId="611BAF4A">
            <w:pPr>
              <w:spacing w:line="360" w:lineRule="auto"/>
              <w:rPr>
                <w:rFonts w:hint="eastAsia" w:ascii="仿宋" w:hAnsi="仿宋" w:eastAsia="仿宋" w:cs="仿宋"/>
                <w:b/>
                <w:bCs/>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color w:val="000000" w:themeColor="text1"/>
                <w:kern w:val="2"/>
                <w:sz w:val="24"/>
                <w:szCs w:val="24"/>
                <w:u w:val="none"/>
                <w:lang w:val="en-US" w:eastAsia="zh-CN" w:bidi="ar-SA"/>
                <w14:textFill>
                  <w14:solidFill>
                    <w14:schemeClr w14:val="tx1"/>
                  </w14:solidFill>
                </w14:textFill>
              </w:rPr>
              <w:t>11、</w:t>
            </w:r>
            <w:r>
              <w:rPr>
                <w:rFonts w:hint="eastAsia" w:ascii="仿宋" w:hAnsi="仿宋" w:eastAsia="仿宋" w:cs="仿宋"/>
                <w:b/>
                <w:bCs/>
                <w:color w:val="000000" w:themeColor="text1"/>
                <w:kern w:val="2"/>
                <w:sz w:val="24"/>
                <w:szCs w:val="24"/>
                <w:u w:val="none"/>
                <w:lang w:val="zh-CN" w:eastAsia="zh-CN" w:bidi="ar-SA"/>
                <w14:textFill>
                  <w14:solidFill>
                    <w14:schemeClr w14:val="tx1"/>
                  </w14:solidFill>
                </w14:textFill>
              </w:rPr>
              <w:t>本项目不接受联合体；</w:t>
            </w:r>
          </w:p>
          <w:p w14:paraId="768C23DF">
            <w:pPr>
              <w:spacing w:beforeLines="0" w:afterLines="0"/>
              <w:ind w:firstLine="482" w:firstLineChars="200"/>
              <w:jc w:val="left"/>
              <w:rPr>
                <w:rFonts w:hint="default"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备注：</w:t>
            </w: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br w:type="textWrapping"/>
            </w: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本项目不接受任何偏离。若出现正负偏离则认定投标无效！</w:t>
            </w: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br w:type="textWrapping"/>
            </w: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 xml:space="preserve">    </w:t>
            </w: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标项一：预算金额固定，投标单位报服务面积数量，最终以参数原有的基础上所投服务面积数量最多的为第一中标候选人。</w:t>
            </w:r>
          </w:p>
          <w:p w14:paraId="292425EF">
            <w:pPr>
              <w:pStyle w:val="9"/>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标项二：评标方法：以资金招数量，数量上浮百分比最高的为中标人。（资金预算359.5万元）</w:t>
            </w:r>
          </w:p>
          <w:p w14:paraId="4E0C707A">
            <w:pPr>
              <w:pStyle w:val="9"/>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default"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注：项目包含多种货物，数量上浮百分比为整体上浮！不可下浮，如下浮或仅对其中一个或多个商品报上浮率，按无效投标处理！</w:t>
            </w:r>
          </w:p>
          <w:p w14:paraId="0A7D9497">
            <w:pPr>
              <w:spacing w:beforeLines="0" w:afterLines="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注：1、“提供税务部门出具的近半年内任意一个月的完税证</w:t>
            </w:r>
          </w:p>
          <w:p w14:paraId="4A65B004">
            <w:pPr>
              <w:spacing w:beforeLines="0" w:afterLines="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明”：①若供应商某月税收为零申报，须提供当月加盖税务局公章的无欠税证明或“ 国家税务总局电子税务局（12366.chinatax.gov.cn/bsfw/onlinetaxation/main）”的申报结果查询截图。②完税证明中“税种”非养老保险、医疗保险、失业保险、工伤保险和生育保险。请各投标人注意！</w:t>
            </w:r>
          </w:p>
          <w:p w14:paraId="30673882">
            <w:pPr>
              <w:pStyle w:val="17"/>
              <w:keepNext w:val="0"/>
              <w:keepLines w:val="0"/>
              <w:widowControl/>
              <w:numPr>
                <w:ilvl w:val="0"/>
                <w:numId w:val="0"/>
              </w:numPr>
              <w:suppressLineNumbers w:val="0"/>
              <w:spacing w:line="360" w:lineRule="auto"/>
              <w:ind w:firstLine="482" w:firstLineChars="200"/>
              <w:jc w:val="lef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投标单位应对其提交的资格审查资料的真实性、有效性、清晰度负责，因上述原因导致资格审查不通过的，由供应商自行承担责任。</w:t>
            </w:r>
          </w:p>
        </w:tc>
      </w:tr>
    </w:tbl>
    <w:p w14:paraId="72212717">
      <w:pPr>
        <w:spacing w:line="165" w:lineRule="exact"/>
        <w:rPr>
          <w:rFonts w:hint="eastAsia" w:ascii="仿宋" w:hAnsi="仿宋" w:eastAsia="仿宋" w:cs="仿宋"/>
          <w:color w:val="000000" w:themeColor="text1"/>
          <w14:textFill>
            <w14:solidFill>
              <w14:schemeClr w14:val="tx1"/>
            </w14:solidFill>
          </w14:textFill>
        </w:rPr>
      </w:pPr>
    </w:p>
    <w:tbl>
      <w:tblPr>
        <w:tblStyle w:val="27"/>
        <w:tblW w:w="8534"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0"/>
        <w:gridCol w:w="7214"/>
      </w:tblGrid>
      <w:tr w14:paraId="072A8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20" w:type="dxa"/>
            <w:tcBorders>
              <w:top w:val="single" w:color="000000" w:sz="10" w:space="0"/>
              <w:left w:val="single" w:color="000000" w:sz="10" w:space="0"/>
            </w:tcBorders>
            <w:vAlign w:val="top"/>
          </w:tcPr>
          <w:p w14:paraId="0092627D">
            <w:pPr>
              <w:spacing w:before="89" w:line="188" w:lineRule="auto"/>
              <w:ind w:left="586"/>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1.</w:t>
            </w:r>
            <w:r>
              <w:rPr>
                <w:rFonts w:hint="eastAsia" w:ascii="仿宋" w:hAnsi="仿宋" w:eastAsia="仿宋" w:cs="仿宋"/>
                <w:color w:val="000000" w:themeColor="text1"/>
                <w:spacing w:val="-6"/>
                <w:sz w:val="24"/>
                <w:szCs w:val="24"/>
                <w:lang w:val="en-US" w:eastAsia="zh-CN"/>
                <w14:textFill>
                  <w14:solidFill>
                    <w14:schemeClr w14:val="tx1"/>
                  </w14:solidFill>
                </w14:textFill>
              </w:rPr>
              <w:t>4</w:t>
            </w:r>
          </w:p>
        </w:tc>
        <w:tc>
          <w:tcPr>
            <w:tcW w:w="7214" w:type="dxa"/>
            <w:tcBorders>
              <w:top w:val="single" w:color="000000" w:sz="10" w:space="0"/>
              <w:right w:val="single" w:color="000000" w:sz="10" w:space="0"/>
            </w:tcBorders>
            <w:vAlign w:val="top"/>
          </w:tcPr>
          <w:p w14:paraId="5120B09E">
            <w:pPr>
              <w:pStyle w:val="26"/>
              <w:spacing w:before="40" w:line="360" w:lineRule="auto"/>
              <w:ind w:left="30"/>
              <w:rPr>
                <w:rFonts w:hint="eastAsia" w:ascii="仿宋" w:hAnsi="仿宋" w:eastAsia="仿宋" w:cs="仿宋"/>
                <w:b/>
                <w:bCs/>
                <w:i w:val="0"/>
                <w:iCs w:val="0"/>
                <w:color w:val="000000" w:themeColor="text1"/>
                <w:sz w:val="25"/>
                <w:szCs w:val="25"/>
                <w14:textFill>
                  <w14:solidFill>
                    <w14:schemeClr w14:val="tx1"/>
                  </w14:solidFill>
                </w14:textFill>
              </w:rPr>
            </w:pPr>
            <w:r>
              <w:rPr>
                <w:rFonts w:hint="eastAsia" w:ascii="仿宋" w:hAnsi="仿宋" w:eastAsia="仿宋" w:cs="仿宋"/>
                <w:b/>
                <w:bCs/>
                <w:i w:val="0"/>
                <w:iCs w:val="0"/>
                <w:color w:val="000000" w:themeColor="text1"/>
                <w14:textFill>
                  <w14:solidFill>
                    <w14:schemeClr w14:val="tx1"/>
                  </w14:solidFill>
                </w14:textFill>
              </w:rPr>
              <w:t>是否面向中小企业采购：</w:t>
            </w:r>
            <w:r>
              <w:rPr>
                <w:rFonts w:hint="eastAsia" w:ascii="仿宋" w:hAnsi="仿宋" w:eastAsia="仿宋" w:cs="仿宋"/>
                <w:b/>
                <w:bCs/>
                <w:i w:val="0"/>
                <w:iCs w:val="0"/>
                <w:color w:val="000000" w:themeColor="text1"/>
                <w:u w:val="single" w:color="auto"/>
                <w14:textFill>
                  <w14:solidFill>
                    <w14:schemeClr w14:val="tx1"/>
                  </w14:solidFill>
                </w14:textFill>
              </w:rPr>
              <w:t xml:space="preserve"> </w:t>
            </w:r>
            <w:r>
              <w:rPr>
                <w:rFonts w:hint="eastAsia" w:cs="仿宋"/>
                <w:b/>
                <w:bCs/>
                <w:i w:val="0"/>
                <w:iCs w:val="0"/>
                <w:color w:val="000000" w:themeColor="text1"/>
                <w:sz w:val="25"/>
                <w:szCs w:val="25"/>
                <w:u w:val="single"/>
                <w:lang w:val="en-US" w:eastAsia="zh-CN"/>
                <w14:textFill>
                  <w14:solidFill>
                    <w14:schemeClr w14:val="tx1"/>
                  </w14:solidFill>
                </w14:textFill>
              </w:rPr>
              <w:t>是</w:t>
            </w:r>
            <w:r>
              <w:rPr>
                <w:rFonts w:hint="eastAsia" w:ascii="仿宋" w:hAnsi="仿宋" w:eastAsia="仿宋" w:cs="仿宋"/>
                <w:b/>
                <w:bCs/>
                <w:i w:val="0"/>
                <w:iCs w:val="0"/>
                <w:color w:val="000000" w:themeColor="text1"/>
                <w:sz w:val="25"/>
                <w:szCs w:val="25"/>
                <w14:textFill>
                  <w14:solidFill>
                    <w14:schemeClr w14:val="tx1"/>
                  </w14:solidFill>
                </w14:textFill>
              </w:rPr>
              <w:t>（是、否）</w:t>
            </w:r>
          </w:p>
          <w:p w14:paraId="12A8E157">
            <w:pPr>
              <w:spacing w:line="360" w:lineRule="auto"/>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注：1.根据《政府采购促进中小企业发展管理办法，财库2020 40号规定：</w:t>
            </w:r>
          </w:p>
          <w:p w14:paraId="5D2B39DE">
            <w:pPr>
              <w:widowControl/>
              <w:spacing w:line="360" w:lineRule="auto"/>
              <w:textAlignment w:val="baseline"/>
              <w:rPr>
                <w:rFonts w:hint="eastAsia" w:ascii="仿宋" w:hAnsi="仿宋" w:eastAsia="仿宋" w:cs="仿宋"/>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u w:val="none"/>
                <w:lang w:val="en-US" w:eastAsia="zh-CN" w:bidi="ar-SA"/>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4BE142F2">
            <w:pPr>
              <w:widowControl/>
              <w:spacing w:line="360" w:lineRule="auto"/>
              <w:textAlignment w:val="baseline"/>
              <w:rPr>
                <w:rFonts w:hint="eastAsia" w:ascii="仿宋" w:hAnsi="仿宋" w:eastAsia="仿宋" w:cs="仿宋"/>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u w:val="none"/>
                <w:lang w:val="en-US" w:eastAsia="zh-CN" w:bidi="ar-SA"/>
                <w14:textFill>
                  <w14:solidFill>
                    <w14:schemeClr w14:val="tx1"/>
                  </w14:solidFill>
                </w14:textFill>
              </w:rPr>
              <w:t>2、超过200万元的货物和服务采购项目、超过400万元的工程采购项目中适宜由中小企业提供的，预留该部分采购项目预算总额的30%以上专门面向中小企业采购，其中预留给小微企业的比例不低于60%。</w:t>
            </w:r>
          </w:p>
          <w:p w14:paraId="5FFE4B52">
            <w:pPr>
              <w:widowControl/>
              <w:spacing w:line="360" w:lineRule="auto"/>
              <w:textAlignment w:val="baseline"/>
              <w:rPr>
                <w:rFonts w:hint="eastAsia" w:ascii="仿宋" w:hAnsi="仿宋" w:eastAsia="仿宋" w:cs="仿宋"/>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u w:val="none"/>
                <w:lang w:val="en-US" w:eastAsia="zh-CN" w:bidi="ar-SA"/>
                <w14:textFill>
                  <w14:solidFill>
                    <w14:schemeClr w14:val="tx1"/>
                  </w14:solidFill>
                </w14:textFill>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2E40E15">
            <w:pPr>
              <w:widowControl/>
              <w:spacing w:line="360" w:lineRule="auto"/>
              <w:textAlignment w:val="baseline"/>
              <w:rPr>
                <w:rFonts w:hint="eastAsia" w:ascii="仿宋" w:hAnsi="仿宋" w:eastAsia="仿宋" w:cs="仿宋"/>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u w:val="none"/>
                <w:lang w:val="en-US" w:eastAsia="zh-CN" w:bidi="ar-SA"/>
                <w14:textFill>
                  <w14:solidFill>
                    <w14:schemeClr w14:val="tx1"/>
                  </w14:solidFill>
                </w14:textFill>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A3D13A8">
            <w:pPr>
              <w:pStyle w:val="26"/>
              <w:spacing w:before="40" w:line="360" w:lineRule="auto"/>
              <w:ind w:left="30"/>
              <w:rPr>
                <w:rFonts w:hint="eastAsia" w:ascii="仿宋" w:hAnsi="仿宋" w:eastAsia="仿宋" w:cs="仿宋"/>
                <w:i/>
                <w:iCs/>
                <w:color w:val="000000" w:themeColor="text1"/>
                <w:sz w:val="25"/>
                <w:szCs w:val="25"/>
                <w14:textFill>
                  <w14:solidFill>
                    <w14:schemeClr w14:val="tx1"/>
                  </w14:solidFill>
                </w14:textFill>
              </w:rPr>
            </w:pPr>
            <w:r>
              <w:rPr>
                <w:rFonts w:hint="eastAsia" w:ascii="仿宋" w:hAnsi="仿宋" w:eastAsia="仿宋" w:cs="仿宋"/>
                <w:b/>
                <w:bCs/>
                <w:snapToGrid w:val="0"/>
                <w:color w:val="000000" w:themeColor="text1"/>
                <w:kern w:val="0"/>
                <w:sz w:val="24"/>
                <w:szCs w:val="24"/>
                <w:lang w:val="en-US" w:eastAsia="zh-CN" w:bidi="ar-SA"/>
                <w14:textFill>
                  <w14:solidFill>
                    <w14:schemeClr w14:val="tx1"/>
                  </w14:solidFill>
                </w14:textFill>
              </w:rPr>
              <w:t>潜在投标企业属于中小微企业的，请在投标文件中提供“中小企业声明函”，如果未提供或提供虚假的“中小企业声明函”，投标企业将承担由此造成的一切不利后果。</w:t>
            </w:r>
          </w:p>
        </w:tc>
      </w:tr>
      <w:tr w14:paraId="5B719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20" w:type="dxa"/>
            <w:tcBorders>
              <w:left w:val="single" w:color="000000" w:sz="10" w:space="0"/>
            </w:tcBorders>
            <w:vAlign w:val="top"/>
          </w:tcPr>
          <w:p w14:paraId="52001600">
            <w:pPr>
              <w:spacing w:before="84" w:line="188" w:lineRule="auto"/>
              <w:jc w:val="center"/>
              <w:rPr>
                <w:rFonts w:hint="eastAsia" w:ascii="仿宋" w:hAnsi="仿宋" w:eastAsia="仿宋" w:cs="仿宋"/>
                <w:sz w:val="24"/>
                <w:szCs w:val="24"/>
                <w:lang w:eastAsia="zh-CN"/>
              </w:rPr>
            </w:pPr>
            <w:r>
              <w:rPr>
                <w:rFonts w:hint="eastAsia" w:ascii="仿宋" w:hAnsi="仿宋" w:eastAsia="仿宋" w:cs="仿宋"/>
                <w:spacing w:val="-10"/>
                <w:sz w:val="24"/>
                <w:szCs w:val="24"/>
              </w:rPr>
              <w:t>1.</w:t>
            </w:r>
            <w:r>
              <w:rPr>
                <w:rFonts w:hint="eastAsia" w:ascii="仿宋" w:hAnsi="仿宋" w:eastAsia="仿宋" w:cs="仿宋"/>
                <w:spacing w:val="-10"/>
                <w:sz w:val="24"/>
                <w:szCs w:val="24"/>
                <w:lang w:val="en-US" w:eastAsia="zh-CN"/>
              </w:rPr>
              <w:t>5</w:t>
            </w:r>
          </w:p>
        </w:tc>
        <w:tc>
          <w:tcPr>
            <w:tcW w:w="7214" w:type="dxa"/>
            <w:tcBorders>
              <w:right w:val="single" w:color="000000" w:sz="10" w:space="0"/>
            </w:tcBorders>
            <w:vAlign w:val="top"/>
          </w:tcPr>
          <w:p w14:paraId="0BBB5C32">
            <w:pPr>
              <w:pStyle w:val="26"/>
              <w:spacing w:before="32" w:line="216" w:lineRule="auto"/>
              <w:ind w:left="30"/>
              <w:rPr>
                <w:rFonts w:hint="eastAsia" w:ascii="仿宋" w:hAnsi="仿宋" w:eastAsia="仿宋" w:cs="仿宋"/>
                <w:sz w:val="25"/>
                <w:szCs w:val="25"/>
              </w:rPr>
            </w:pPr>
            <w:r>
              <w:rPr>
                <w:rFonts w:hint="eastAsia" w:ascii="仿宋" w:hAnsi="仿宋" w:eastAsia="仿宋" w:cs="仿宋"/>
              </w:rPr>
              <w:t>是否允许联合体投标：</w:t>
            </w:r>
            <w:r>
              <w:rPr>
                <w:rFonts w:hint="eastAsia" w:ascii="仿宋" w:hAnsi="仿宋" w:eastAsia="仿宋" w:cs="仿宋"/>
                <w:u w:val="single" w:color="auto"/>
              </w:rPr>
              <w:t xml:space="preserve"> 否</w:t>
            </w:r>
            <w:r>
              <w:rPr>
                <w:rFonts w:hint="eastAsia" w:ascii="仿宋" w:hAnsi="仿宋" w:eastAsia="仿宋" w:cs="仿宋"/>
                <w:i/>
                <w:iCs/>
                <w:sz w:val="25"/>
                <w:szCs w:val="25"/>
              </w:rPr>
              <w:t>（是、否）</w:t>
            </w:r>
          </w:p>
        </w:tc>
      </w:tr>
      <w:tr w14:paraId="57FBD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320" w:type="dxa"/>
            <w:tcBorders>
              <w:left w:val="single" w:color="000000" w:sz="10" w:space="0"/>
            </w:tcBorders>
            <w:vAlign w:val="top"/>
          </w:tcPr>
          <w:p w14:paraId="2E5716AA">
            <w:pPr>
              <w:spacing w:before="83" w:line="188" w:lineRule="auto"/>
              <w:jc w:val="center"/>
              <w:rPr>
                <w:rFonts w:hint="eastAsia" w:ascii="仿宋" w:hAnsi="仿宋" w:eastAsia="仿宋" w:cs="仿宋"/>
                <w:sz w:val="24"/>
                <w:szCs w:val="24"/>
                <w:lang w:eastAsia="zh-CN"/>
              </w:rPr>
            </w:pPr>
            <w:r>
              <w:rPr>
                <w:rFonts w:hint="eastAsia" w:ascii="仿宋" w:hAnsi="仿宋" w:eastAsia="仿宋" w:cs="仿宋"/>
                <w:spacing w:val="-6"/>
                <w:sz w:val="24"/>
                <w:szCs w:val="24"/>
              </w:rPr>
              <w:t>1.</w:t>
            </w:r>
            <w:r>
              <w:rPr>
                <w:rFonts w:hint="eastAsia" w:ascii="仿宋" w:hAnsi="仿宋" w:eastAsia="仿宋" w:cs="仿宋"/>
                <w:spacing w:val="-6"/>
                <w:sz w:val="24"/>
                <w:szCs w:val="24"/>
                <w:lang w:val="en-US" w:eastAsia="zh-CN"/>
              </w:rPr>
              <w:t>6</w:t>
            </w:r>
          </w:p>
        </w:tc>
        <w:tc>
          <w:tcPr>
            <w:tcW w:w="7214" w:type="dxa"/>
            <w:tcBorders>
              <w:right w:val="single" w:color="000000" w:sz="10" w:space="0"/>
            </w:tcBorders>
            <w:vAlign w:val="top"/>
          </w:tcPr>
          <w:p w14:paraId="5398FCF9">
            <w:pPr>
              <w:pStyle w:val="26"/>
              <w:spacing w:before="33" w:line="222" w:lineRule="auto"/>
              <w:ind w:left="27"/>
              <w:rPr>
                <w:rFonts w:hint="eastAsia" w:ascii="仿宋" w:hAnsi="仿宋" w:eastAsia="仿宋" w:cs="仿宋"/>
              </w:rPr>
            </w:pPr>
            <w:r>
              <w:rPr>
                <w:rFonts w:hint="eastAsia" w:ascii="仿宋" w:hAnsi="仿宋" w:eastAsia="仿宋" w:cs="仿宋"/>
              </w:rPr>
              <w:t>联合体的其他资格要求：无</w:t>
            </w:r>
          </w:p>
        </w:tc>
      </w:tr>
      <w:tr w14:paraId="652A8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9" w:hRule="atLeast"/>
        </w:trPr>
        <w:tc>
          <w:tcPr>
            <w:tcW w:w="1320" w:type="dxa"/>
            <w:tcBorders>
              <w:left w:val="single" w:color="000000" w:sz="10" w:space="0"/>
            </w:tcBorders>
            <w:vAlign w:val="top"/>
          </w:tcPr>
          <w:p w14:paraId="1F7EB601">
            <w:pPr>
              <w:spacing w:before="84" w:line="188" w:lineRule="auto"/>
              <w:jc w:val="center"/>
              <w:rPr>
                <w:rFonts w:hint="eastAsia" w:ascii="仿宋" w:hAnsi="仿宋" w:eastAsia="仿宋" w:cs="仿宋"/>
                <w:sz w:val="24"/>
                <w:szCs w:val="24"/>
              </w:rPr>
            </w:pPr>
            <w:r>
              <w:rPr>
                <w:rFonts w:hint="eastAsia" w:ascii="仿宋" w:hAnsi="仿宋" w:eastAsia="仿宋" w:cs="仿宋"/>
                <w:spacing w:val="-2"/>
                <w:sz w:val="24"/>
                <w:szCs w:val="24"/>
              </w:rPr>
              <w:t>2</w:t>
            </w:r>
          </w:p>
        </w:tc>
        <w:tc>
          <w:tcPr>
            <w:tcW w:w="7214" w:type="dxa"/>
            <w:tcBorders>
              <w:right w:val="single" w:color="000000" w:sz="10" w:space="0"/>
            </w:tcBorders>
            <w:vAlign w:val="top"/>
          </w:tcPr>
          <w:p w14:paraId="60364CCF">
            <w:pPr>
              <w:pStyle w:val="26"/>
              <w:spacing w:before="35"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项目预算金额：</w:t>
            </w:r>
            <w:r>
              <w:rPr>
                <w:rFonts w:hint="eastAsia" w:cs="仿宋"/>
                <w:sz w:val="22"/>
                <w:szCs w:val="22"/>
                <w:lang w:val="en-US" w:eastAsia="zh-CN"/>
              </w:rPr>
              <w:t>409.5</w:t>
            </w:r>
            <w:r>
              <w:rPr>
                <w:rFonts w:hint="eastAsia" w:ascii="仿宋" w:hAnsi="仿宋" w:eastAsia="仿宋" w:cs="仿宋"/>
                <w:snapToGrid w:val="0"/>
                <w:color w:val="000000"/>
                <w:kern w:val="0"/>
                <w:sz w:val="24"/>
                <w:szCs w:val="24"/>
                <w:lang w:val="en-US" w:eastAsia="zh-CN" w:bidi="ar-SA"/>
              </w:rPr>
              <w:t>万元</w:t>
            </w:r>
          </w:p>
          <w:p w14:paraId="230331B7">
            <w:pPr>
              <w:pStyle w:val="18"/>
              <w:spacing w:line="360" w:lineRule="auto"/>
              <w:ind w:left="0" w:leftChars="0" w:firstLine="0" w:firstLineChars="0"/>
              <w:rPr>
                <w:rFonts w:hint="eastAsia" w:ascii="仿宋" w:hAnsi="仿宋" w:eastAsia="仿宋" w:cs="仿宋"/>
                <w:sz w:val="22"/>
                <w:szCs w:val="22"/>
                <w:u w:val="none"/>
                <w:lang w:val="en-US" w:eastAsia="zh-CN"/>
              </w:rPr>
            </w:pPr>
            <w:r>
              <w:rPr>
                <w:rFonts w:hint="eastAsia" w:ascii="仿宋" w:hAnsi="仿宋" w:eastAsia="仿宋" w:cs="仿宋"/>
                <w:snapToGrid w:val="0"/>
                <w:color w:val="000000"/>
                <w:kern w:val="0"/>
                <w:sz w:val="24"/>
                <w:szCs w:val="24"/>
                <w:lang w:val="en-US" w:eastAsia="zh-CN" w:bidi="ar-SA"/>
              </w:rPr>
              <w:t>采购内容：标项一：</w:t>
            </w:r>
            <w:r>
              <w:rPr>
                <w:rFonts w:hint="eastAsia" w:ascii="仿宋" w:hAnsi="仿宋" w:eastAsia="仿宋" w:cs="仿宋"/>
                <w:sz w:val="22"/>
                <w:szCs w:val="22"/>
                <w:lang w:val="en-US" w:eastAsia="zh-CN"/>
              </w:rPr>
              <w:t>飞防作业   预算金额：500000.00元</w:t>
            </w:r>
          </w:p>
          <w:p w14:paraId="5E84CAA2">
            <w:pPr>
              <w:ind w:firstLine="1200" w:firstLineChars="500"/>
              <w:rPr>
                <w:rFonts w:hint="eastAsia" w:ascii="仿宋" w:hAnsi="仿宋" w:eastAsia="仿宋" w:cs="仿宋"/>
                <w:sz w:val="22"/>
                <w:szCs w:val="22"/>
                <w:lang w:val="en-US" w:eastAsia="zh-CN"/>
              </w:rPr>
            </w:pPr>
            <w:r>
              <w:rPr>
                <w:rFonts w:hint="eastAsia" w:ascii="仿宋" w:hAnsi="仿宋" w:eastAsia="仿宋" w:cs="仿宋"/>
                <w:snapToGrid w:val="0"/>
                <w:color w:val="000000"/>
                <w:kern w:val="0"/>
                <w:sz w:val="24"/>
                <w:szCs w:val="24"/>
                <w:lang w:val="en-US" w:eastAsia="zh-CN" w:bidi="ar-SA"/>
              </w:rPr>
              <w:t>标项二：</w:t>
            </w:r>
            <w:r>
              <w:rPr>
                <w:rFonts w:hint="eastAsia" w:ascii="仿宋" w:hAnsi="仿宋" w:eastAsia="仿宋" w:cs="仿宋"/>
                <w:sz w:val="22"/>
                <w:szCs w:val="22"/>
                <w:u w:val="none"/>
                <w:lang w:val="en-US" w:eastAsia="zh-CN"/>
              </w:rPr>
              <w:t xml:space="preserve">农药、肥料 </w:t>
            </w:r>
            <w:r>
              <w:rPr>
                <w:rFonts w:hint="eastAsia" w:ascii="仿宋" w:hAnsi="仿宋" w:eastAsia="仿宋" w:cs="仿宋"/>
                <w:sz w:val="22"/>
                <w:szCs w:val="22"/>
                <w:lang w:val="en-US" w:eastAsia="zh-CN"/>
              </w:rPr>
              <w:t>预算金额：3595000.00元</w:t>
            </w:r>
            <w:r>
              <w:rPr>
                <w:rFonts w:hint="eastAsia" w:ascii="仿宋" w:hAnsi="仿宋" w:eastAsia="仿宋" w:cs="仿宋"/>
                <w:snapToGrid w:val="0"/>
                <w:color w:val="000000"/>
                <w:kern w:val="0"/>
                <w:sz w:val="24"/>
                <w:szCs w:val="24"/>
                <w:lang w:val="en-US" w:eastAsia="zh-CN" w:bidi="ar-SA"/>
              </w:rPr>
              <w:t xml:space="preserve"> </w:t>
            </w:r>
          </w:p>
          <w:p w14:paraId="31A3D7DA">
            <w:pPr>
              <w:spacing w:beforeLines="0" w:afterLines="0"/>
              <w:ind w:firstLine="482" w:firstLineChars="200"/>
              <w:jc w:val="left"/>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标项一：预算金额固定，投标单位报服务面积数量，最终以参数原有的基础上所投服务面积数量最多的为第一中标候选人。</w:t>
            </w:r>
          </w:p>
          <w:p w14:paraId="2F7EEC30">
            <w:pPr>
              <w:pStyle w:val="9"/>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标项二：评标方法：以资金招数量，数量上浮百分比最高的为中标人。（资金预算359.5万元）</w:t>
            </w:r>
          </w:p>
          <w:p w14:paraId="7E95310E">
            <w:pPr>
              <w:pStyle w:val="9"/>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注：项目包含多种货物，数量上浮百分比为整体上浮！不可下浮，如下浮或仅对其中一个或多个商品报上浮率，按无效投标处理！</w:t>
            </w:r>
          </w:p>
        </w:tc>
      </w:tr>
      <w:tr w14:paraId="30C00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20" w:type="dxa"/>
            <w:tcBorders>
              <w:left w:val="single" w:color="000000" w:sz="10" w:space="0"/>
            </w:tcBorders>
            <w:vAlign w:val="center"/>
          </w:tcPr>
          <w:p w14:paraId="3CE4BA43">
            <w:pPr>
              <w:spacing w:before="86" w:line="188" w:lineRule="auto"/>
              <w:jc w:val="both"/>
              <w:rPr>
                <w:rFonts w:hint="eastAsia" w:ascii="仿宋" w:hAnsi="仿宋" w:eastAsia="仿宋" w:cs="仿宋"/>
                <w:sz w:val="24"/>
                <w:szCs w:val="24"/>
              </w:rPr>
            </w:pPr>
            <w:r>
              <w:rPr>
                <w:rFonts w:hint="eastAsia" w:ascii="仿宋" w:hAnsi="仿宋" w:eastAsia="仿宋" w:cs="仿宋"/>
                <w:spacing w:val="-5"/>
                <w:sz w:val="24"/>
                <w:szCs w:val="24"/>
                <w:lang w:val="en-US" w:eastAsia="zh-CN"/>
              </w:rPr>
              <w:t>2</w:t>
            </w:r>
            <w:r>
              <w:rPr>
                <w:rFonts w:hint="eastAsia" w:ascii="仿宋" w:hAnsi="仿宋" w:eastAsia="仿宋" w:cs="仿宋"/>
                <w:spacing w:val="-5"/>
                <w:sz w:val="24"/>
                <w:szCs w:val="24"/>
              </w:rPr>
              <w:t>.1</w:t>
            </w:r>
          </w:p>
        </w:tc>
        <w:tc>
          <w:tcPr>
            <w:tcW w:w="7214" w:type="dxa"/>
            <w:tcBorders>
              <w:right w:val="single" w:color="000000" w:sz="10" w:space="0"/>
            </w:tcBorders>
            <w:vAlign w:val="center"/>
          </w:tcPr>
          <w:p w14:paraId="1562B440">
            <w:pPr>
              <w:pStyle w:val="26"/>
              <w:spacing w:before="37" w:line="222" w:lineRule="auto"/>
              <w:ind w:left="30"/>
              <w:jc w:val="both"/>
              <w:rPr>
                <w:rFonts w:hint="default" w:ascii="仿宋" w:hAnsi="仿宋" w:eastAsia="仿宋" w:cs="仿宋"/>
                <w:i w:val="0"/>
                <w:iCs w:val="0"/>
                <w:color w:val="000000" w:themeColor="text1"/>
                <w:lang w:val="en-US" w:eastAsia="zh-CN"/>
                <w14:textFill>
                  <w14:solidFill>
                    <w14:schemeClr w14:val="tx1"/>
                  </w14:solidFill>
                </w14:textFill>
              </w:rPr>
            </w:pPr>
            <w:r>
              <w:rPr>
                <w:rFonts w:hint="eastAsia" w:ascii="仿宋" w:hAnsi="仿宋" w:eastAsia="仿宋" w:cs="仿宋"/>
                <w:b/>
                <w:bCs/>
                <w:i w:val="0"/>
                <w:iCs w:val="0"/>
                <w:color w:val="000000" w:themeColor="text1"/>
                <w:spacing w:val="-5"/>
                <w14:textFill>
                  <w14:solidFill>
                    <w14:schemeClr w14:val="tx1"/>
                  </w14:solidFill>
                </w14:textFill>
              </w:rPr>
              <w:t>本项目</w:t>
            </w:r>
            <w:r>
              <w:rPr>
                <w:rFonts w:hint="eastAsia" w:cs="仿宋"/>
                <w:b/>
                <w:bCs/>
                <w:i w:val="0"/>
                <w:iCs w:val="0"/>
                <w:color w:val="000000" w:themeColor="text1"/>
                <w:spacing w:val="-5"/>
                <w:lang w:val="en-US" w:eastAsia="zh-CN"/>
                <w14:textFill>
                  <w14:solidFill>
                    <w14:schemeClr w14:val="tx1"/>
                  </w14:solidFill>
                </w14:textFill>
              </w:rPr>
              <w:t>共分两个包</w:t>
            </w:r>
          </w:p>
        </w:tc>
      </w:tr>
      <w:tr w14:paraId="5AF4C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20" w:type="dxa"/>
            <w:tcBorders>
              <w:left w:val="single" w:color="000000" w:sz="10" w:space="0"/>
            </w:tcBorders>
            <w:vAlign w:val="center"/>
          </w:tcPr>
          <w:p w14:paraId="6E8A398B">
            <w:pPr>
              <w:spacing w:before="86" w:line="188" w:lineRule="auto"/>
              <w:jc w:val="both"/>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2.2</w:t>
            </w:r>
          </w:p>
        </w:tc>
        <w:tc>
          <w:tcPr>
            <w:tcW w:w="7214" w:type="dxa"/>
            <w:tcBorders>
              <w:right w:val="single" w:color="000000" w:sz="10" w:space="0"/>
            </w:tcBorders>
            <w:vAlign w:val="center"/>
          </w:tcPr>
          <w:p w14:paraId="18A8AAB0">
            <w:pPr>
              <w:pStyle w:val="26"/>
              <w:spacing w:before="37" w:line="222" w:lineRule="auto"/>
              <w:ind w:left="30"/>
              <w:jc w:val="both"/>
              <w:rPr>
                <w:rFonts w:hint="eastAsia" w:ascii="仿宋" w:hAnsi="仿宋" w:eastAsia="仿宋" w:cs="仿宋"/>
                <w:b/>
                <w:bCs/>
                <w:i w:val="0"/>
                <w:iCs w:val="0"/>
                <w:color w:val="000000" w:themeColor="text1"/>
                <w:spacing w:val="-5"/>
                <w:u w:val="none"/>
                <w14:textFill>
                  <w14:solidFill>
                    <w14:schemeClr w14:val="tx1"/>
                  </w14:solidFill>
                </w14:textFill>
              </w:rPr>
            </w:pPr>
            <w:r>
              <w:rPr>
                <w:rFonts w:hint="eastAsia" w:ascii="仿宋" w:hAnsi="仿宋" w:eastAsia="仿宋" w:cs="仿宋"/>
                <w:b/>
                <w:bCs/>
                <w:i w:val="0"/>
                <w:iCs w:val="0"/>
                <w:color w:val="000000" w:themeColor="text1"/>
                <w:sz w:val="24"/>
                <w:u w:val="none"/>
                <w:lang w:eastAsia="zh-CN"/>
                <w14:textFill>
                  <w14:solidFill>
                    <w14:schemeClr w14:val="tx1"/>
                  </w14:solidFill>
                </w14:textFill>
              </w:rPr>
              <w:t>本项目投标单位可投所有标段并可兼中兼得</w:t>
            </w:r>
            <w:r>
              <w:rPr>
                <w:rFonts w:hint="eastAsia" w:ascii="仿宋" w:hAnsi="仿宋" w:eastAsia="仿宋" w:cs="仿宋"/>
                <w:i w:val="0"/>
                <w:iCs w:val="0"/>
                <w:color w:val="000000" w:themeColor="text1"/>
                <w:sz w:val="24"/>
                <w:u w:val="none"/>
                <w:lang w:eastAsia="zh-CN"/>
                <w14:textFill>
                  <w14:solidFill>
                    <w14:schemeClr w14:val="tx1"/>
                  </w14:solidFill>
                </w14:textFill>
              </w:rPr>
              <w:t>。</w:t>
            </w:r>
          </w:p>
        </w:tc>
      </w:tr>
      <w:tr w14:paraId="304CB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320" w:type="dxa"/>
            <w:tcBorders>
              <w:left w:val="single" w:color="000000" w:sz="10" w:space="0"/>
            </w:tcBorders>
            <w:vAlign w:val="top"/>
          </w:tcPr>
          <w:p w14:paraId="50068D35">
            <w:pPr>
              <w:spacing w:line="246" w:lineRule="auto"/>
              <w:rPr>
                <w:rFonts w:hint="eastAsia" w:ascii="仿宋" w:hAnsi="仿宋" w:eastAsia="仿宋" w:cs="仿宋"/>
                <w:sz w:val="21"/>
              </w:rPr>
            </w:pPr>
          </w:p>
          <w:p w14:paraId="0E8A2D6B">
            <w:pPr>
              <w:spacing w:line="246" w:lineRule="auto"/>
              <w:rPr>
                <w:rFonts w:hint="eastAsia" w:ascii="仿宋" w:hAnsi="仿宋" w:eastAsia="仿宋" w:cs="仿宋"/>
                <w:sz w:val="21"/>
              </w:rPr>
            </w:pPr>
          </w:p>
          <w:p w14:paraId="74492E97">
            <w:pPr>
              <w:spacing w:line="246" w:lineRule="auto"/>
              <w:rPr>
                <w:rFonts w:hint="eastAsia" w:ascii="仿宋" w:hAnsi="仿宋" w:eastAsia="仿宋" w:cs="仿宋"/>
                <w:sz w:val="21"/>
              </w:rPr>
            </w:pPr>
          </w:p>
          <w:p w14:paraId="78152CAA">
            <w:pPr>
              <w:spacing w:line="246" w:lineRule="auto"/>
              <w:rPr>
                <w:rFonts w:hint="eastAsia" w:ascii="仿宋" w:hAnsi="仿宋" w:eastAsia="仿宋" w:cs="仿宋"/>
                <w:sz w:val="21"/>
              </w:rPr>
            </w:pPr>
          </w:p>
          <w:p w14:paraId="75EEC3B1">
            <w:pPr>
              <w:spacing w:line="246" w:lineRule="auto"/>
              <w:rPr>
                <w:rFonts w:hint="eastAsia" w:ascii="仿宋" w:hAnsi="仿宋" w:eastAsia="仿宋" w:cs="仿宋"/>
                <w:sz w:val="21"/>
              </w:rPr>
            </w:pPr>
          </w:p>
          <w:p w14:paraId="58C80AEE">
            <w:pPr>
              <w:spacing w:line="246" w:lineRule="auto"/>
              <w:rPr>
                <w:rFonts w:hint="eastAsia" w:ascii="仿宋" w:hAnsi="仿宋" w:eastAsia="仿宋" w:cs="仿宋"/>
                <w:sz w:val="21"/>
              </w:rPr>
            </w:pPr>
          </w:p>
          <w:p w14:paraId="671884EA">
            <w:pPr>
              <w:spacing w:line="246" w:lineRule="auto"/>
              <w:rPr>
                <w:rFonts w:hint="eastAsia" w:ascii="仿宋" w:hAnsi="仿宋" w:eastAsia="仿宋" w:cs="仿宋"/>
                <w:sz w:val="21"/>
              </w:rPr>
            </w:pPr>
          </w:p>
          <w:p w14:paraId="4DB0CB95">
            <w:pPr>
              <w:spacing w:line="246" w:lineRule="auto"/>
              <w:rPr>
                <w:rFonts w:hint="eastAsia" w:ascii="仿宋" w:hAnsi="仿宋" w:eastAsia="仿宋" w:cs="仿宋"/>
                <w:sz w:val="21"/>
              </w:rPr>
            </w:pPr>
          </w:p>
          <w:p w14:paraId="414B3C21">
            <w:pPr>
              <w:spacing w:line="246" w:lineRule="auto"/>
              <w:rPr>
                <w:rFonts w:hint="eastAsia" w:ascii="仿宋" w:hAnsi="仿宋" w:eastAsia="仿宋" w:cs="仿宋"/>
                <w:sz w:val="21"/>
              </w:rPr>
            </w:pPr>
          </w:p>
          <w:p w14:paraId="7FD931F7">
            <w:pPr>
              <w:spacing w:line="246" w:lineRule="auto"/>
              <w:rPr>
                <w:rFonts w:hint="eastAsia" w:ascii="仿宋" w:hAnsi="仿宋" w:eastAsia="仿宋" w:cs="仿宋"/>
                <w:sz w:val="21"/>
              </w:rPr>
            </w:pPr>
          </w:p>
          <w:p w14:paraId="24053F0B">
            <w:pPr>
              <w:spacing w:line="246" w:lineRule="auto"/>
              <w:rPr>
                <w:rFonts w:hint="eastAsia" w:ascii="仿宋" w:hAnsi="仿宋" w:eastAsia="仿宋" w:cs="仿宋"/>
                <w:sz w:val="21"/>
              </w:rPr>
            </w:pPr>
          </w:p>
          <w:p w14:paraId="3311A885">
            <w:pPr>
              <w:spacing w:line="246" w:lineRule="auto"/>
              <w:rPr>
                <w:rFonts w:hint="eastAsia" w:ascii="仿宋" w:hAnsi="仿宋" w:eastAsia="仿宋" w:cs="仿宋"/>
                <w:sz w:val="21"/>
              </w:rPr>
            </w:pPr>
          </w:p>
          <w:p w14:paraId="23FAD7F5">
            <w:pPr>
              <w:spacing w:line="247" w:lineRule="auto"/>
              <w:rPr>
                <w:rFonts w:hint="eastAsia" w:ascii="仿宋" w:hAnsi="仿宋" w:eastAsia="仿宋" w:cs="仿宋"/>
                <w:sz w:val="21"/>
              </w:rPr>
            </w:pPr>
          </w:p>
          <w:p w14:paraId="02C3F507">
            <w:pPr>
              <w:spacing w:before="69" w:line="188" w:lineRule="auto"/>
              <w:ind w:left="586"/>
              <w:rPr>
                <w:rFonts w:hint="default" w:ascii="仿宋" w:hAnsi="仿宋" w:eastAsia="仿宋" w:cs="仿宋"/>
                <w:sz w:val="24"/>
                <w:szCs w:val="24"/>
                <w:lang w:val="en-US" w:eastAsia="zh-CN"/>
              </w:rPr>
            </w:pPr>
            <w:r>
              <w:rPr>
                <w:rFonts w:hint="eastAsia" w:ascii="仿宋" w:hAnsi="仿宋" w:eastAsia="仿宋" w:cs="仿宋"/>
                <w:spacing w:val="-15"/>
                <w:sz w:val="24"/>
                <w:szCs w:val="24"/>
                <w:lang w:val="en-US" w:eastAsia="zh-CN"/>
              </w:rPr>
              <w:t>2.2</w:t>
            </w:r>
          </w:p>
        </w:tc>
        <w:tc>
          <w:tcPr>
            <w:tcW w:w="7214" w:type="dxa"/>
            <w:tcBorders>
              <w:right w:val="single" w:color="000000" w:sz="10" w:space="0"/>
            </w:tcBorders>
            <w:vAlign w:val="top"/>
          </w:tcPr>
          <w:p w14:paraId="40DA31E8">
            <w:pPr>
              <w:keepNext w:val="0"/>
              <w:keepLines w:val="0"/>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投标保证金形式：</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保函  ☑电汇   ☑对公转账   </w:t>
            </w:r>
          </w:p>
          <w:p w14:paraId="11E1FD8F">
            <w:pPr>
              <w:keepNext w:val="0"/>
              <w:keepLines w:val="0"/>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投标保证金金额：</w:t>
            </w:r>
            <w:r>
              <w:rPr>
                <w:rFonts w:hint="eastAsia" w:ascii="微软雅黑" w:hAnsi="微软雅黑" w:eastAsia="微软雅黑" w:cs="微软雅黑"/>
                <w:b/>
                <w:bCs/>
                <w:color w:val="auto"/>
                <w:sz w:val="24"/>
                <w:szCs w:val="24"/>
                <w:highlight w:val="none"/>
                <w:lang w:val="en-US" w:eastAsia="zh-CN"/>
              </w:rPr>
              <w:t>第一标段：10000元（大写：壹万元整）</w:t>
            </w:r>
          </w:p>
          <w:p w14:paraId="7E044AD6">
            <w:pPr>
              <w:keepNext w:val="0"/>
              <w:keepLines w:val="0"/>
              <w:pageBreakBefore w:val="0"/>
              <w:widowControl w:val="0"/>
              <w:kinsoku/>
              <w:wordWrap/>
              <w:overflowPunct/>
              <w:topLinePunct w:val="0"/>
              <w:bidi w:val="0"/>
              <w:snapToGrid/>
              <w:spacing w:line="400" w:lineRule="exact"/>
              <w:ind w:firstLine="1921" w:firstLineChars="80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第二标段：70000元（大写：柒万元整）</w:t>
            </w:r>
          </w:p>
          <w:p w14:paraId="141F2340">
            <w:pPr>
              <w:keepNext w:val="0"/>
              <w:keepLines w:val="0"/>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（按照分包预算金额2%以内的整数计算）</w:t>
            </w:r>
          </w:p>
          <w:p w14:paraId="342F8315">
            <w:pPr>
              <w:keepNext w:val="0"/>
              <w:keepLines w:val="0"/>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保证金收款人：</w:t>
            </w:r>
          </w:p>
          <w:p w14:paraId="371D3048">
            <w:pPr>
              <w:keepNext w:val="0"/>
              <w:keepLines w:val="0"/>
              <w:pageBreakBefore w:val="0"/>
              <w:widowControl w:val="0"/>
              <w:kinsoku/>
              <w:wordWrap/>
              <w:overflowPunct/>
              <w:topLinePunct w:val="0"/>
              <w:bidi w:val="0"/>
              <w:snapToGrid/>
              <w:spacing w:line="400" w:lineRule="exact"/>
              <w:textAlignment w:val="auto"/>
              <w:rPr>
                <w:rFonts w:hint="default"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单位名称：新疆拓奕项目管理有限公司</w:t>
            </w:r>
          </w:p>
          <w:p w14:paraId="67014596">
            <w:pPr>
              <w:keepNext w:val="0"/>
              <w:keepLines w:val="0"/>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开户行： 中国建设银行股份有限公司喀什解放南路支行</w:t>
            </w:r>
          </w:p>
          <w:p w14:paraId="542A6B5E">
            <w:pPr>
              <w:pStyle w:val="3"/>
              <w:ind w:left="0" w:leftChars="0" w:firstLine="0" w:firstLineChars="0"/>
              <w:rPr>
                <w:rFonts w:hint="default"/>
                <w:highlight w:val="none"/>
                <w:lang w:val="en-US" w:eastAsia="zh-CN"/>
              </w:rPr>
            </w:pPr>
            <w:r>
              <w:rPr>
                <w:rFonts w:hint="eastAsia" w:ascii="微软雅黑" w:hAnsi="微软雅黑" w:eastAsia="微软雅黑" w:cs="微软雅黑"/>
                <w:b/>
                <w:bCs/>
                <w:color w:val="auto"/>
                <w:sz w:val="24"/>
                <w:szCs w:val="24"/>
                <w:highlight w:val="none"/>
                <w:lang w:val="en-US" w:eastAsia="zh-CN"/>
              </w:rPr>
              <w:t>行号：105894000141</w:t>
            </w:r>
          </w:p>
          <w:p w14:paraId="3FBCCA2B">
            <w:pPr>
              <w:keepNext w:val="0"/>
              <w:keepLines w:val="0"/>
              <w:pageBreakBefore w:val="0"/>
              <w:widowControl w:val="0"/>
              <w:kinsoku/>
              <w:wordWrap/>
              <w:overflowPunct/>
              <w:topLinePunct w:val="0"/>
              <w:bidi w:val="0"/>
              <w:snapToGrid/>
              <w:spacing w:line="400" w:lineRule="exact"/>
              <w:textAlignment w:val="auto"/>
              <w:rPr>
                <w:rFonts w:hint="default"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账号：65050174603600000993</w:t>
            </w:r>
          </w:p>
          <w:p w14:paraId="0D3A3C56">
            <w:pPr>
              <w:keepNext w:val="0"/>
              <w:keepLines w:val="0"/>
              <w:pageBreakBefore w:val="0"/>
              <w:widowControl w:val="0"/>
              <w:kinsoku/>
              <w:wordWrap/>
              <w:overflowPunct/>
              <w:topLinePunct w:val="0"/>
              <w:bidi w:val="0"/>
              <w:snapToGrid/>
              <w:spacing w:line="400" w:lineRule="exact"/>
              <w:textAlignment w:val="auto"/>
              <w:rPr>
                <w:rFonts w:hint="default"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联系人：胡康   联系电话：15276137666</w:t>
            </w:r>
          </w:p>
          <w:p w14:paraId="44CF6B55">
            <w:pPr>
              <w:keepNext w:val="0"/>
              <w:keepLines w:val="0"/>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 xml:space="preserve">（电汇时请在汇款备注栏注明项目名称，并注明是投标保证金，否则视为无效投标保证金。） </w:t>
            </w:r>
          </w:p>
          <w:p w14:paraId="2C4082F5">
            <w:pPr>
              <w:keepNext w:val="0"/>
              <w:keepLines w:val="0"/>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r>
              <w:rPr>
                <w:rFonts w:hint="eastAsia" w:ascii="宋体" w:hAnsi="宋体" w:cs="宋体"/>
                <w:b/>
                <w:bCs/>
                <w:color w:val="000000"/>
                <w:sz w:val="24"/>
                <w:szCs w:val="21"/>
                <w:highlight w:val="none"/>
                <w:lang w:val="en-US" w:eastAsia="zh-CN"/>
              </w:rPr>
              <w:t>（</w:t>
            </w:r>
            <w:r>
              <w:rPr>
                <w:rFonts w:hint="eastAsia" w:ascii="微软雅黑" w:hAnsi="微软雅黑" w:eastAsia="微软雅黑" w:cs="微软雅黑"/>
                <w:b/>
                <w:bCs/>
                <w:color w:val="auto"/>
                <w:sz w:val="24"/>
                <w:szCs w:val="24"/>
                <w:highlight w:val="none"/>
                <w:lang w:val="en-US" w:eastAsia="zh-CN"/>
              </w:rPr>
              <w:t>确认到帐后，持银行缴款单加盖公章到新疆拓奕项目管理有限公司换取收据</w:t>
            </w:r>
            <w:r>
              <w:rPr>
                <w:rFonts w:hint="eastAsia" w:ascii="宋体" w:hAnsi="宋体" w:cs="宋体"/>
                <w:b/>
                <w:bCs/>
                <w:color w:val="000000"/>
                <w:sz w:val="24"/>
                <w:szCs w:val="21"/>
                <w:highlight w:val="none"/>
                <w:lang w:val="en-US" w:eastAsia="zh-CN"/>
              </w:rPr>
              <w:t>）</w:t>
            </w:r>
            <w:r>
              <w:rPr>
                <w:rFonts w:hint="eastAsia" w:ascii="微软雅黑" w:hAnsi="微软雅黑" w:eastAsia="微软雅黑" w:cs="微软雅黑"/>
                <w:color w:val="auto"/>
                <w:sz w:val="24"/>
                <w:szCs w:val="24"/>
                <w:highlight w:val="none"/>
              </w:rPr>
              <w:t xml:space="preserve">    </w:t>
            </w:r>
          </w:p>
          <w:p w14:paraId="65041790">
            <w:pPr>
              <w:keepNext w:val="0"/>
              <w:keepLines w:val="0"/>
              <w:pageBreakBefore w:val="0"/>
              <w:widowControl w:val="0"/>
              <w:numPr>
                <w:ilvl w:val="0"/>
                <w:numId w:val="0"/>
              </w:numPr>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保证金缴纳要求</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color w:val="auto"/>
                <w:sz w:val="24"/>
                <w:szCs w:val="24"/>
                <w:highlight w:val="none"/>
                <w:lang w:val="en-US" w:eastAsia="zh-CN"/>
              </w:rPr>
              <w:t>保证金须在开标前从投标供应商的基本账户一次性汇入指定账户，不接受现金、支票及任何个人、分公司汇款。若没有在规定时间内汇入指定账户，视为自动放弃本项目投标。</w:t>
            </w:r>
            <w:r>
              <w:rPr>
                <w:rFonts w:hint="eastAsia" w:ascii="微软雅黑" w:hAnsi="微软雅黑" w:eastAsia="微软雅黑" w:cs="微软雅黑"/>
                <w:color w:val="auto"/>
                <w:sz w:val="24"/>
                <w:szCs w:val="24"/>
                <w:highlight w:val="none"/>
              </w:rPr>
              <w:t>打款时注明</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保证金项目名称。投标人未按本条规定提交投标保证金的，其投标将被认定为投标无效。</w:t>
            </w:r>
          </w:p>
          <w:p w14:paraId="37521E85">
            <w:pPr>
              <w:pStyle w:val="26"/>
              <w:spacing w:before="22" w:line="360" w:lineRule="auto"/>
              <w:ind w:left="28" w:right="16" w:hanging="8"/>
              <w:jc w:val="both"/>
              <w:rPr>
                <w:rFonts w:hint="eastAsia" w:ascii="仿宋" w:hAnsi="仿宋" w:eastAsia="仿宋" w:cs="仿宋"/>
                <w:spacing w:val="8"/>
                <w:sz w:val="21"/>
                <w:szCs w:val="21"/>
                <w:lang w:val="en-US" w:eastAsia="zh-CN"/>
              </w:rPr>
            </w:pPr>
            <w:r>
              <w:rPr>
                <w:rFonts w:hint="eastAsia" w:ascii="微软雅黑" w:hAnsi="微软雅黑" w:eastAsia="微软雅黑" w:cs="微软雅黑"/>
                <w:b/>
                <w:bCs/>
                <w:color w:val="auto"/>
                <w:sz w:val="24"/>
                <w:szCs w:val="24"/>
                <w:highlight w:val="none"/>
              </w:rPr>
              <w:t>保证金的退还：</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fldChar w:fldCharType="begin"/>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fldChar w:fldCharType="separate"/>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中华人民共和国政府采购法实施条例》第三十三条规定，①未中标供应商的投标保证金在中标通知书发出后5个工作日内退还；②中标供应商的保证金在供应商与采购人采购合同签订后5个工作日内退还（供应商需将采购合同发至邮箱172028054@qq.com后</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fldChar w:fldCharType="end"/>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，5个工作日内原账户退回）</w:t>
            </w:r>
            <w:r>
              <w:rPr>
                <w:rFonts w:hint="eastAsia" w:ascii="仿宋" w:hAnsi="仿宋" w:eastAsia="仿宋" w:cs="仿宋"/>
                <w:spacing w:val="8"/>
                <w:sz w:val="21"/>
                <w:szCs w:val="21"/>
              </w:rPr>
              <w:t>。</w:t>
            </w:r>
          </w:p>
        </w:tc>
      </w:tr>
      <w:tr w14:paraId="6B7D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20" w:type="dxa"/>
            <w:tcBorders>
              <w:left w:val="single" w:color="000000" w:sz="10" w:space="0"/>
            </w:tcBorders>
            <w:vAlign w:val="top"/>
          </w:tcPr>
          <w:p w14:paraId="4D4A5FA5">
            <w:pPr>
              <w:spacing w:before="99" w:line="188" w:lineRule="auto"/>
              <w:ind w:left="586"/>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7214" w:type="dxa"/>
            <w:tcBorders>
              <w:right w:val="single" w:color="000000" w:sz="10" w:space="0"/>
            </w:tcBorders>
            <w:vAlign w:val="top"/>
          </w:tcPr>
          <w:p w14:paraId="1014D910">
            <w:pPr>
              <w:pStyle w:val="26"/>
              <w:spacing w:before="50" w:line="222" w:lineRule="auto"/>
              <w:ind w:left="29"/>
              <w:rPr>
                <w:rFonts w:hint="eastAsia" w:ascii="仿宋" w:hAnsi="仿宋" w:eastAsia="仿宋" w:cs="仿宋"/>
              </w:rPr>
            </w:pPr>
            <w:r>
              <w:rPr>
                <w:rFonts w:hint="eastAsia" w:ascii="仿宋" w:hAnsi="仿宋" w:eastAsia="仿宋" w:cs="仿宋"/>
                <w:spacing w:val="-6"/>
              </w:rPr>
              <w:t>投标有效期：</w:t>
            </w:r>
            <w:r>
              <w:rPr>
                <w:rFonts w:hint="eastAsia" w:ascii="仿宋" w:hAnsi="仿宋" w:eastAsia="仿宋" w:cs="仿宋"/>
                <w:spacing w:val="-6"/>
                <w:u w:val="single" w:color="auto"/>
              </w:rPr>
              <w:t xml:space="preserve">    </w:t>
            </w:r>
            <w:r>
              <w:rPr>
                <w:rFonts w:hint="eastAsia" w:cs="仿宋"/>
                <w:spacing w:val="-6"/>
                <w:u w:val="single" w:color="auto"/>
                <w:lang w:val="en-US" w:eastAsia="zh-CN"/>
              </w:rPr>
              <w:t>9</w:t>
            </w:r>
            <w:r>
              <w:rPr>
                <w:rFonts w:hint="eastAsia" w:ascii="仿宋" w:hAnsi="仿宋" w:eastAsia="仿宋" w:cs="仿宋"/>
                <w:spacing w:val="-6"/>
                <w:u w:val="single" w:color="auto"/>
              </w:rPr>
              <w:t>0</w:t>
            </w:r>
            <w:r>
              <w:rPr>
                <w:rFonts w:hint="eastAsia" w:ascii="仿宋" w:hAnsi="仿宋" w:eastAsia="仿宋" w:cs="仿宋"/>
                <w:spacing w:val="1"/>
                <w:u w:val="single" w:color="auto"/>
              </w:rPr>
              <w:t xml:space="preserve">    </w:t>
            </w:r>
            <w:r>
              <w:rPr>
                <w:rFonts w:hint="eastAsia" w:ascii="仿宋" w:hAnsi="仿宋" w:eastAsia="仿宋" w:cs="仿宋"/>
                <w:spacing w:val="9"/>
              </w:rPr>
              <w:t xml:space="preserve"> </w:t>
            </w:r>
            <w:r>
              <w:rPr>
                <w:rFonts w:hint="eastAsia" w:ascii="仿宋" w:hAnsi="仿宋" w:eastAsia="仿宋" w:cs="仿宋"/>
                <w:spacing w:val="-6"/>
              </w:rPr>
              <w:t>日历日</w:t>
            </w:r>
          </w:p>
        </w:tc>
      </w:tr>
      <w:tr w14:paraId="3CE89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6" w:hRule="atLeast"/>
        </w:trPr>
        <w:tc>
          <w:tcPr>
            <w:tcW w:w="1320" w:type="dxa"/>
            <w:tcBorders>
              <w:left w:val="single" w:color="000000" w:sz="10" w:space="0"/>
            </w:tcBorders>
            <w:vAlign w:val="top"/>
          </w:tcPr>
          <w:p w14:paraId="121203D7">
            <w:pPr>
              <w:spacing w:line="261" w:lineRule="auto"/>
              <w:rPr>
                <w:rFonts w:hint="eastAsia" w:ascii="仿宋" w:hAnsi="仿宋" w:eastAsia="仿宋" w:cs="仿宋"/>
                <w:sz w:val="21"/>
              </w:rPr>
            </w:pPr>
          </w:p>
          <w:p w14:paraId="192D9025">
            <w:pPr>
              <w:spacing w:line="261" w:lineRule="auto"/>
              <w:rPr>
                <w:rFonts w:hint="eastAsia" w:ascii="仿宋" w:hAnsi="仿宋" w:eastAsia="仿宋" w:cs="仿宋"/>
                <w:sz w:val="21"/>
              </w:rPr>
            </w:pPr>
          </w:p>
          <w:p w14:paraId="7BF2E839">
            <w:pPr>
              <w:spacing w:line="261" w:lineRule="auto"/>
              <w:rPr>
                <w:rFonts w:hint="eastAsia" w:ascii="仿宋" w:hAnsi="仿宋" w:eastAsia="仿宋" w:cs="仿宋"/>
                <w:sz w:val="21"/>
              </w:rPr>
            </w:pPr>
          </w:p>
          <w:p w14:paraId="4EA372F9">
            <w:pPr>
              <w:spacing w:line="261" w:lineRule="auto"/>
              <w:rPr>
                <w:rFonts w:hint="eastAsia" w:ascii="仿宋" w:hAnsi="仿宋" w:eastAsia="仿宋" w:cs="仿宋"/>
                <w:sz w:val="21"/>
              </w:rPr>
            </w:pPr>
          </w:p>
          <w:p w14:paraId="2D42D8D7">
            <w:pPr>
              <w:spacing w:line="262" w:lineRule="auto"/>
              <w:rPr>
                <w:rFonts w:hint="eastAsia" w:ascii="仿宋" w:hAnsi="仿宋" w:eastAsia="仿宋" w:cs="仿宋"/>
                <w:sz w:val="21"/>
              </w:rPr>
            </w:pPr>
          </w:p>
          <w:p w14:paraId="5E700BC8">
            <w:pPr>
              <w:spacing w:line="262" w:lineRule="auto"/>
              <w:rPr>
                <w:rFonts w:hint="eastAsia" w:ascii="仿宋" w:hAnsi="仿宋" w:eastAsia="仿宋" w:cs="仿宋"/>
                <w:sz w:val="21"/>
              </w:rPr>
            </w:pPr>
          </w:p>
          <w:p w14:paraId="2DB6CD0B">
            <w:pPr>
              <w:spacing w:line="262" w:lineRule="auto"/>
              <w:rPr>
                <w:rFonts w:hint="eastAsia" w:ascii="仿宋" w:hAnsi="仿宋" w:eastAsia="仿宋" w:cs="仿宋"/>
                <w:sz w:val="21"/>
              </w:rPr>
            </w:pPr>
          </w:p>
          <w:p w14:paraId="305E000E">
            <w:pPr>
              <w:spacing w:before="69" w:line="188" w:lineRule="auto"/>
              <w:ind w:left="586"/>
              <w:rPr>
                <w:rFonts w:hint="eastAsia" w:ascii="仿宋" w:hAnsi="仿宋" w:eastAsia="仿宋" w:cs="仿宋"/>
                <w:sz w:val="24"/>
                <w:szCs w:val="24"/>
                <w:lang w:eastAsia="zh-CN"/>
              </w:rPr>
            </w:pPr>
            <w:r>
              <w:rPr>
                <w:rFonts w:hint="eastAsia" w:ascii="仿宋" w:hAnsi="仿宋" w:eastAsia="仿宋" w:cs="仿宋"/>
                <w:spacing w:val="-8"/>
                <w:sz w:val="24"/>
                <w:szCs w:val="24"/>
                <w:lang w:val="en-US" w:eastAsia="zh-CN"/>
              </w:rPr>
              <w:t>4</w:t>
            </w:r>
          </w:p>
        </w:tc>
        <w:tc>
          <w:tcPr>
            <w:tcW w:w="7214" w:type="dxa"/>
            <w:tcBorders>
              <w:right w:val="single" w:color="000000" w:sz="10" w:space="0"/>
            </w:tcBorders>
            <w:vAlign w:val="top"/>
          </w:tcPr>
          <w:p w14:paraId="26D72E8C">
            <w:pPr>
              <w:pStyle w:val="26"/>
              <w:spacing w:before="51" w:line="360" w:lineRule="auto"/>
              <w:ind w:left="23" w:right="15" w:firstLine="12"/>
              <w:rPr>
                <w:rFonts w:hint="eastAsia" w:ascii="仿宋" w:hAnsi="仿宋" w:eastAsia="仿宋" w:cs="仿宋"/>
                <w:sz w:val="21"/>
                <w:szCs w:val="21"/>
              </w:rPr>
            </w:pPr>
            <w:r>
              <w:rPr>
                <w:rFonts w:hint="eastAsia" w:ascii="仿宋" w:hAnsi="仿宋" w:eastAsia="仿宋" w:cs="仿宋"/>
                <w:spacing w:val="7"/>
                <w:sz w:val="21"/>
                <w:szCs w:val="21"/>
              </w:rPr>
              <w:t>1.本项目为电子招投标，供应商需要使用</w:t>
            </w:r>
            <w:r>
              <w:rPr>
                <w:rFonts w:hint="eastAsia" w:ascii="仿宋" w:hAnsi="仿宋" w:eastAsia="仿宋" w:cs="仿宋"/>
                <w:spacing w:val="-30"/>
                <w:sz w:val="21"/>
                <w:szCs w:val="21"/>
              </w:rPr>
              <w:t xml:space="preserve"> </w:t>
            </w:r>
            <w:r>
              <w:rPr>
                <w:rFonts w:hint="eastAsia" w:ascii="仿宋" w:hAnsi="仿宋" w:eastAsia="仿宋" w:cs="仿宋"/>
                <w:sz w:val="21"/>
                <w:szCs w:val="21"/>
              </w:rPr>
              <w:t>CA</w:t>
            </w:r>
            <w:r>
              <w:rPr>
                <w:rFonts w:hint="eastAsia" w:ascii="仿宋" w:hAnsi="仿宋" w:eastAsia="仿宋" w:cs="仿宋"/>
                <w:spacing w:val="-36"/>
                <w:sz w:val="21"/>
                <w:szCs w:val="21"/>
              </w:rPr>
              <w:t xml:space="preserve"> </w:t>
            </w:r>
            <w:r>
              <w:rPr>
                <w:rFonts w:hint="eastAsia" w:ascii="仿宋" w:hAnsi="仿宋" w:eastAsia="仿宋" w:cs="仿宋"/>
                <w:spacing w:val="7"/>
                <w:sz w:val="21"/>
                <w:szCs w:val="21"/>
              </w:rPr>
              <w:t>加密设备，凡参加本项目必须</w:t>
            </w:r>
            <w:r>
              <w:rPr>
                <w:rFonts w:hint="eastAsia" w:ascii="仿宋" w:hAnsi="仿宋" w:eastAsia="仿宋" w:cs="仿宋"/>
                <w:sz w:val="21"/>
                <w:szCs w:val="21"/>
              </w:rPr>
              <w:t xml:space="preserve"> </w:t>
            </w:r>
            <w:r>
              <w:rPr>
                <w:rFonts w:hint="eastAsia" w:ascii="仿宋" w:hAnsi="仿宋" w:eastAsia="仿宋" w:cs="仿宋"/>
                <w:spacing w:val="9"/>
                <w:sz w:val="21"/>
                <w:szCs w:val="21"/>
              </w:rPr>
              <w:t>可自主通过新疆</w:t>
            </w:r>
            <w:r>
              <w:rPr>
                <w:rFonts w:hint="eastAsia" w:ascii="仿宋" w:hAnsi="仿宋" w:eastAsia="仿宋" w:cs="仿宋"/>
                <w:spacing w:val="-25"/>
                <w:sz w:val="21"/>
                <w:szCs w:val="21"/>
              </w:rPr>
              <w:t xml:space="preserve"> </w:t>
            </w:r>
            <w:r>
              <w:rPr>
                <w:rFonts w:hint="eastAsia" w:ascii="仿宋" w:hAnsi="仿宋" w:eastAsia="仿宋" w:cs="仿宋"/>
                <w:sz w:val="21"/>
                <w:szCs w:val="21"/>
              </w:rPr>
              <w:t>CA</w:t>
            </w:r>
            <w:r>
              <w:rPr>
                <w:rFonts w:hint="eastAsia" w:ascii="仿宋" w:hAnsi="仿宋" w:eastAsia="仿宋" w:cs="仿宋"/>
                <w:spacing w:val="9"/>
                <w:sz w:val="21"/>
                <w:szCs w:val="21"/>
              </w:rPr>
              <w:t xml:space="preserve"> 申领渠道“新疆政务通</w:t>
            </w:r>
            <w:r>
              <w:rPr>
                <w:rFonts w:hint="eastAsia" w:ascii="仿宋" w:hAnsi="仿宋" w:eastAsia="仿宋" w:cs="仿宋"/>
                <w:spacing w:val="-65"/>
                <w:sz w:val="21"/>
                <w:szCs w:val="21"/>
              </w:rPr>
              <w:t xml:space="preserve"> </w:t>
            </w:r>
            <w:r>
              <w:rPr>
                <w:rFonts w:hint="eastAsia" w:ascii="仿宋" w:hAnsi="仿宋" w:eastAsia="仿宋" w:cs="仿宋"/>
                <w:spacing w:val="9"/>
                <w:sz w:val="21"/>
                <w:szCs w:val="21"/>
              </w:rPr>
              <w:t>”</w:t>
            </w:r>
            <w:r>
              <w:rPr>
                <w:rFonts w:hint="eastAsia" w:ascii="仿宋" w:hAnsi="仿宋" w:eastAsia="仿宋" w:cs="仿宋"/>
                <w:spacing w:val="-71"/>
                <w:sz w:val="21"/>
                <w:szCs w:val="21"/>
              </w:rPr>
              <w:t xml:space="preserve"> </w:t>
            </w:r>
            <w:r>
              <w:rPr>
                <w:rFonts w:hint="eastAsia" w:ascii="仿宋" w:hAnsi="仿宋" w:eastAsia="仿宋" w:cs="仿宋"/>
                <w:spacing w:val="9"/>
                <w:sz w:val="21"/>
                <w:szCs w:val="21"/>
              </w:rPr>
              <w:t>申请政采云平台可使用的</w:t>
            </w:r>
            <w:r>
              <w:rPr>
                <w:rFonts w:hint="eastAsia" w:ascii="仿宋" w:hAnsi="仿宋" w:eastAsia="仿宋" w:cs="仿宋"/>
                <w:spacing w:val="-37"/>
                <w:sz w:val="21"/>
                <w:szCs w:val="21"/>
              </w:rPr>
              <w:t xml:space="preserve"> </w:t>
            </w:r>
            <w:r>
              <w:rPr>
                <w:rFonts w:hint="eastAsia" w:ascii="仿宋" w:hAnsi="仿宋" w:eastAsia="仿宋" w:cs="仿宋"/>
                <w:sz w:val="21"/>
                <w:szCs w:val="21"/>
              </w:rPr>
              <w:t xml:space="preserve">CA </w:t>
            </w:r>
            <w:r>
              <w:rPr>
                <w:rFonts w:hint="eastAsia" w:ascii="仿宋" w:hAnsi="仿宋" w:eastAsia="仿宋" w:cs="仿宋"/>
                <w:spacing w:val="6"/>
                <w:sz w:val="21"/>
                <w:szCs w:val="21"/>
              </w:rPr>
              <w:t>设备，如原有兵团或公共资源使用的</w:t>
            </w:r>
            <w:r>
              <w:rPr>
                <w:rFonts w:hint="eastAsia" w:ascii="仿宋" w:hAnsi="仿宋" w:eastAsia="仿宋" w:cs="仿宋"/>
                <w:spacing w:val="-32"/>
                <w:sz w:val="21"/>
                <w:szCs w:val="21"/>
              </w:rPr>
              <w:t xml:space="preserve"> </w:t>
            </w:r>
            <w:r>
              <w:rPr>
                <w:rFonts w:hint="eastAsia" w:ascii="仿宋" w:hAnsi="仿宋" w:eastAsia="仿宋" w:cs="仿宋"/>
                <w:sz w:val="21"/>
                <w:szCs w:val="21"/>
              </w:rPr>
              <w:t>CA</w:t>
            </w:r>
            <w:r>
              <w:rPr>
                <w:rFonts w:hint="eastAsia" w:ascii="仿宋" w:hAnsi="仿宋" w:eastAsia="仿宋" w:cs="仿宋"/>
                <w:spacing w:val="6"/>
                <w:sz w:val="21"/>
                <w:szCs w:val="21"/>
              </w:rPr>
              <w:t>，可与新疆</w:t>
            </w:r>
            <w:r>
              <w:rPr>
                <w:rFonts w:hint="eastAsia" w:ascii="仿宋" w:hAnsi="仿宋" w:eastAsia="仿宋" w:cs="仿宋"/>
                <w:spacing w:val="-40"/>
                <w:sz w:val="21"/>
                <w:szCs w:val="21"/>
              </w:rPr>
              <w:t xml:space="preserve"> </w:t>
            </w:r>
            <w:r>
              <w:rPr>
                <w:rFonts w:hint="eastAsia" w:ascii="仿宋" w:hAnsi="仿宋" w:eastAsia="仿宋" w:cs="仿宋"/>
                <w:sz w:val="21"/>
                <w:szCs w:val="21"/>
              </w:rPr>
              <w:t>CA</w:t>
            </w:r>
            <w:r>
              <w:rPr>
                <w:rFonts w:hint="eastAsia" w:ascii="仿宋" w:hAnsi="仿宋" w:eastAsia="仿宋" w:cs="仿宋"/>
                <w:spacing w:val="-37"/>
                <w:sz w:val="21"/>
                <w:szCs w:val="21"/>
              </w:rPr>
              <w:t xml:space="preserve"> </w:t>
            </w:r>
            <w:r>
              <w:rPr>
                <w:rFonts w:hint="eastAsia" w:ascii="仿宋" w:hAnsi="仿宋" w:eastAsia="仿宋" w:cs="仿宋"/>
                <w:spacing w:val="6"/>
                <w:sz w:val="21"/>
                <w:szCs w:val="21"/>
              </w:rPr>
              <w:t>联系，申请增加电子</w:t>
            </w:r>
            <w:r>
              <w:rPr>
                <w:rFonts w:hint="eastAsia" w:ascii="仿宋" w:hAnsi="仿宋" w:eastAsia="仿宋" w:cs="仿宋"/>
                <w:sz w:val="21"/>
                <w:szCs w:val="21"/>
              </w:rPr>
              <w:t xml:space="preserve"> 证书即可，无需重复申领。如需咨询，请联系新疆</w:t>
            </w:r>
            <w:r>
              <w:rPr>
                <w:rFonts w:hint="eastAsia" w:ascii="仿宋" w:hAnsi="仿宋" w:eastAsia="仿宋" w:cs="仿宋"/>
                <w:spacing w:val="-39"/>
                <w:sz w:val="21"/>
                <w:szCs w:val="21"/>
              </w:rPr>
              <w:t xml:space="preserve"> </w:t>
            </w:r>
            <w:r>
              <w:rPr>
                <w:rFonts w:hint="eastAsia" w:ascii="仿宋" w:hAnsi="仿宋" w:eastAsia="仿宋" w:cs="仿宋"/>
                <w:sz w:val="21"/>
                <w:szCs w:val="21"/>
              </w:rPr>
              <w:t>CA</w:t>
            </w:r>
            <w:r>
              <w:rPr>
                <w:rFonts w:hint="eastAsia" w:ascii="仿宋" w:hAnsi="仿宋" w:eastAsia="仿宋" w:cs="仿宋"/>
                <w:spacing w:val="-35"/>
                <w:sz w:val="21"/>
                <w:szCs w:val="21"/>
              </w:rPr>
              <w:t xml:space="preserve"> </w:t>
            </w:r>
            <w:r>
              <w:rPr>
                <w:rFonts w:hint="eastAsia" w:ascii="仿宋" w:hAnsi="仿宋" w:eastAsia="仿宋" w:cs="仿宋"/>
                <w:sz w:val="21"/>
                <w:szCs w:val="21"/>
              </w:rPr>
              <w:t>服</w:t>
            </w:r>
            <w:r>
              <w:rPr>
                <w:rFonts w:hint="eastAsia" w:ascii="仿宋" w:hAnsi="仿宋" w:eastAsia="仿宋" w:cs="仿宋"/>
                <w:spacing w:val="-1"/>
                <w:sz w:val="21"/>
                <w:szCs w:val="21"/>
              </w:rPr>
              <w:t>务热线</w:t>
            </w:r>
            <w:r>
              <w:rPr>
                <w:rFonts w:hint="eastAsia" w:ascii="仿宋" w:hAnsi="仿宋" w:eastAsia="仿宋" w:cs="仿宋"/>
                <w:spacing w:val="-36"/>
                <w:sz w:val="21"/>
                <w:szCs w:val="21"/>
              </w:rPr>
              <w:t xml:space="preserve"> </w:t>
            </w:r>
            <w:r>
              <w:rPr>
                <w:rFonts w:hint="eastAsia" w:ascii="仿宋" w:hAnsi="仿宋" w:eastAsia="仿宋" w:cs="仿宋"/>
                <w:spacing w:val="-1"/>
                <w:sz w:val="21"/>
                <w:szCs w:val="21"/>
              </w:rPr>
              <w:t>0991-2819290</w:t>
            </w:r>
            <w:r>
              <w:rPr>
                <w:rFonts w:hint="eastAsia" w:ascii="仿宋" w:hAnsi="仿宋" w:eastAsia="仿宋" w:cs="仿宋"/>
                <w:sz w:val="21"/>
                <w:szCs w:val="21"/>
              </w:rPr>
              <w:t xml:space="preserve"> </w:t>
            </w:r>
            <w:r>
              <w:rPr>
                <w:rFonts w:hint="eastAsia" w:ascii="仿宋" w:hAnsi="仿宋" w:eastAsia="仿宋" w:cs="仿宋"/>
                <w:spacing w:val="11"/>
                <w:sz w:val="21"/>
                <w:szCs w:val="21"/>
              </w:rPr>
              <w:t>2.本项目实行网上投标，采用电子投标文件(供应</w:t>
            </w:r>
            <w:r>
              <w:rPr>
                <w:rFonts w:hint="eastAsia" w:ascii="仿宋" w:hAnsi="仿宋" w:eastAsia="仿宋" w:cs="仿宋"/>
                <w:spacing w:val="10"/>
                <w:sz w:val="21"/>
                <w:szCs w:val="21"/>
              </w:rPr>
              <w:t>商须使用</w:t>
            </w:r>
            <w:r>
              <w:rPr>
                <w:rFonts w:hint="eastAsia" w:ascii="仿宋" w:hAnsi="仿宋" w:eastAsia="仿宋" w:cs="仿宋"/>
                <w:spacing w:val="-39"/>
                <w:sz w:val="21"/>
                <w:szCs w:val="21"/>
              </w:rPr>
              <w:t xml:space="preserve"> </w:t>
            </w:r>
            <w:r>
              <w:rPr>
                <w:rFonts w:hint="eastAsia" w:ascii="仿宋" w:hAnsi="仿宋" w:eastAsia="仿宋" w:cs="仿宋"/>
                <w:sz w:val="21"/>
                <w:szCs w:val="21"/>
              </w:rPr>
              <w:t>CA</w:t>
            </w:r>
            <w:r>
              <w:rPr>
                <w:rFonts w:hint="eastAsia" w:ascii="仿宋" w:hAnsi="仿宋" w:eastAsia="仿宋" w:cs="仿宋"/>
                <w:spacing w:val="-33"/>
                <w:sz w:val="21"/>
                <w:szCs w:val="21"/>
              </w:rPr>
              <w:t xml:space="preserve"> </w:t>
            </w:r>
            <w:r>
              <w:rPr>
                <w:rFonts w:hint="eastAsia" w:ascii="仿宋" w:hAnsi="仿宋" w:eastAsia="仿宋" w:cs="仿宋"/>
                <w:spacing w:val="10"/>
                <w:sz w:val="21"/>
                <w:szCs w:val="21"/>
              </w:rPr>
              <w:t>加密设备通</w:t>
            </w:r>
            <w:r>
              <w:rPr>
                <w:rFonts w:hint="eastAsia" w:ascii="仿宋" w:hAnsi="仿宋" w:eastAsia="仿宋" w:cs="仿宋"/>
                <w:sz w:val="21"/>
                <w:szCs w:val="21"/>
              </w:rPr>
              <w:t xml:space="preserve"> </w:t>
            </w:r>
            <w:r>
              <w:rPr>
                <w:rFonts w:hint="eastAsia" w:ascii="仿宋" w:hAnsi="仿宋" w:eastAsia="仿宋" w:cs="仿宋"/>
                <w:spacing w:val="7"/>
                <w:sz w:val="21"/>
                <w:szCs w:val="21"/>
              </w:rPr>
              <w:t>过政采云电子投标客户端制作投标文件)。若供应商参与投标，</w:t>
            </w:r>
            <w:r>
              <w:rPr>
                <w:rFonts w:hint="eastAsia" w:ascii="仿宋" w:hAnsi="仿宋" w:eastAsia="仿宋" w:cs="仿宋"/>
                <w:spacing w:val="-57"/>
                <w:sz w:val="21"/>
                <w:szCs w:val="21"/>
              </w:rPr>
              <w:t xml:space="preserve"> </w:t>
            </w:r>
            <w:r>
              <w:rPr>
                <w:rFonts w:hint="eastAsia" w:ascii="仿宋" w:hAnsi="仿宋" w:eastAsia="仿宋" w:cs="仿宋"/>
                <w:spacing w:val="7"/>
                <w:sz w:val="21"/>
                <w:szCs w:val="21"/>
              </w:rPr>
              <w:t>自行承担投</w:t>
            </w:r>
            <w:r>
              <w:rPr>
                <w:rFonts w:hint="eastAsia" w:ascii="仿宋" w:hAnsi="仿宋" w:eastAsia="仿宋" w:cs="仿宋"/>
                <w:sz w:val="21"/>
                <w:szCs w:val="21"/>
              </w:rPr>
              <w:t xml:space="preserve"> </w:t>
            </w:r>
            <w:r>
              <w:rPr>
                <w:rFonts w:hint="eastAsia" w:ascii="仿宋" w:hAnsi="仿宋" w:eastAsia="仿宋" w:cs="仿宋"/>
                <w:spacing w:val="6"/>
                <w:sz w:val="21"/>
                <w:szCs w:val="21"/>
              </w:rPr>
              <w:t>标一切费用。</w:t>
            </w:r>
          </w:p>
          <w:p w14:paraId="59B507D5">
            <w:pPr>
              <w:pStyle w:val="26"/>
              <w:spacing w:before="21" w:line="360" w:lineRule="auto"/>
              <w:ind w:left="29" w:right="19" w:hanging="4"/>
              <w:rPr>
                <w:rFonts w:hint="eastAsia" w:ascii="仿宋" w:hAnsi="仿宋" w:eastAsia="仿宋" w:cs="仿宋"/>
                <w:sz w:val="21"/>
                <w:szCs w:val="21"/>
              </w:rPr>
            </w:pPr>
            <w:r>
              <w:rPr>
                <w:rFonts w:hint="eastAsia" w:ascii="仿宋" w:hAnsi="仿宋" w:eastAsia="仿宋" w:cs="仿宋"/>
                <w:spacing w:val="11"/>
                <w:sz w:val="21"/>
                <w:szCs w:val="21"/>
              </w:rPr>
              <w:t>3.各供应商应在开标前应确保成为新疆政府采购网正式注册入库供应商，</w:t>
            </w:r>
            <w:r>
              <w:rPr>
                <w:rFonts w:hint="eastAsia" w:ascii="仿宋" w:hAnsi="仿宋" w:eastAsia="仿宋" w:cs="仿宋"/>
                <w:spacing w:val="7"/>
                <w:sz w:val="21"/>
                <w:szCs w:val="21"/>
              </w:rPr>
              <w:t xml:space="preserve"> </w:t>
            </w:r>
            <w:r>
              <w:rPr>
                <w:rFonts w:hint="eastAsia" w:ascii="仿宋" w:hAnsi="仿宋" w:eastAsia="仿宋" w:cs="仿宋"/>
                <w:spacing w:val="9"/>
                <w:sz w:val="21"/>
                <w:szCs w:val="21"/>
              </w:rPr>
              <w:t>并完成</w:t>
            </w:r>
            <w:r>
              <w:rPr>
                <w:rFonts w:hint="eastAsia" w:ascii="仿宋" w:hAnsi="仿宋" w:eastAsia="仿宋" w:cs="仿宋"/>
                <w:spacing w:val="-39"/>
                <w:sz w:val="21"/>
                <w:szCs w:val="21"/>
              </w:rPr>
              <w:t xml:space="preserve"> </w:t>
            </w:r>
            <w:r>
              <w:rPr>
                <w:rFonts w:hint="eastAsia" w:ascii="仿宋" w:hAnsi="仿宋" w:eastAsia="仿宋" w:cs="仿宋"/>
                <w:sz w:val="21"/>
                <w:szCs w:val="21"/>
              </w:rPr>
              <w:t>CA</w:t>
            </w:r>
            <w:r>
              <w:rPr>
                <w:rFonts w:hint="eastAsia" w:ascii="仿宋" w:hAnsi="仿宋" w:eastAsia="仿宋" w:cs="仿宋"/>
                <w:spacing w:val="-33"/>
                <w:sz w:val="21"/>
                <w:szCs w:val="21"/>
              </w:rPr>
              <w:t xml:space="preserve"> </w:t>
            </w:r>
            <w:r>
              <w:rPr>
                <w:rFonts w:hint="eastAsia" w:ascii="仿宋" w:hAnsi="仿宋" w:eastAsia="仿宋" w:cs="仿宋"/>
                <w:spacing w:val="9"/>
                <w:sz w:val="21"/>
                <w:szCs w:val="21"/>
              </w:rPr>
              <w:t>数字证书申领。</w:t>
            </w:r>
            <w:r>
              <w:rPr>
                <w:rFonts w:hint="eastAsia" w:ascii="仿宋" w:hAnsi="仿宋" w:eastAsia="仿宋" w:cs="仿宋"/>
                <w:spacing w:val="-55"/>
                <w:sz w:val="21"/>
                <w:szCs w:val="21"/>
              </w:rPr>
              <w:t xml:space="preserve"> </w:t>
            </w:r>
            <w:r>
              <w:rPr>
                <w:rFonts w:hint="eastAsia" w:ascii="仿宋" w:hAnsi="仿宋" w:eastAsia="仿宋" w:cs="仿宋"/>
                <w:spacing w:val="9"/>
                <w:sz w:val="21"/>
                <w:szCs w:val="21"/>
              </w:rPr>
              <w:t>因未注册入库、未办理</w:t>
            </w:r>
            <w:r>
              <w:rPr>
                <w:rFonts w:hint="eastAsia" w:ascii="仿宋" w:hAnsi="仿宋" w:eastAsia="仿宋" w:cs="仿宋"/>
                <w:spacing w:val="-36"/>
                <w:sz w:val="21"/>
                <w:szCs w:val="21"/>
              </w:rPr>
              <w:t xml:space="preserve"> </w:t>
            </w:r>
            <w:r>
              <w:rPr>
                <w:rFonts w:hint="eastAsia" w:ascii="仿宋" w:hAnsi="仿宋" w:eastAsia="仿宋" w:cs="仿宋"/>
                <w:sz w:val="21"/>
                <w:szCs w:val="21"/>
              </w:rPr>
              <w:t>CA</w:t>
            </w:r>
            <w:r>
              <w:rPr>
                <w:rFonts w:hint="eastAsia" w:ascii="仿宋" w:hAnsi="仿宋" w:eastAsia="仿宋" w:cs="仿宋"/>
                <w:spacing w:val="-33"/>
                <w:sz w:val="21"/>
                <w:szCs w:val="21"/>
              </w:rPr>
              <w:t xml:space="preserve"> </w:t>
            </w:r>
            <w:r>
              <w:rPr>
                <w:rFonts w:hint="eastAsia" w:ascii="仿宋" w:hAnsi="仿宋" w:eastAsia="仿宋" w:cs="仿宋"/>
                <w:spacing w:val="9"/>
                <w:sz w:val="21"/>
                <w:szCs w:val="21"/>
              </w:rPr>
              <w:t>数字证书等原因造成</w:t>
            </w:r>
            <w:r>
              <w:rPr>
                <w:rFonts w:hint="eastAsia" w:ascii="仿宋" w:hAnsi="仿宋" w:eastAsia="仿宋" w:cs="仿宋"/>
                <w:sz w:val="21"/>
                <w:szCs w:val="21"/>
              </w:rPr>
              <w:t xml:space="preserve"> </w:t>
            </w:r>
            <w:r>
              <w:rPr>
                <w:rFonts w:hint="eastAsia" w:ascii="仿宋" w:hAnsi="仿宋" w:eastAsia="仿宋" w:cs="仿宋"/>
                <w:spacing w:val="8"/>
                <w:sz w:val="21"/>
                <w:szCs w:val="21"/>
              </w:rPr>
              <w:t>无法投标或投标失败等后果由供应商自行承担。</w:t>
            </w:r>
          </w:p>
          <w:p w14:paraId="73DE30C9">
            <w:pPr>
              <w:pStyle w:val="26"/>
              <w:spacing w:before="24" w:line="360" w:lineRule="auto"/>
              <w:ind w:left="14" w:right="19" w:firstLine="5"/>
              <w:rPr>
                <w:rFonts w:hint="eastAsia" w:ascii="仿宋" w:hAnsi="仿宋" w:eastAsia="仿宋" w:cs="仿宋"/>
                <w:spacing w:val="11"/>
                <w:sz w:val="21"/>
                <w:szCs w:val="21"/>
              </w:rPr>
            </w:pPr>
            <w:r>
              <w:rPr>
                <w:rFonts w:hint="eastAsia" w:ascii="仿宋" w:hAnsi="仿宋" w:eastAsia="仿宋" w:cs="仿宋"/>
                <w:spacing w:val="11"/>
                <w:sz w:val="21"/>
                <w:szCs w:val="21"/>
              </w:rPr>
              <w:t>4.供应商将政采云电子交易客户端下载、安装完成后，可通过账号密码或</w:t>
            </w:r>
            <w:r>
              <w:rPr>
                <w:rFonts w:hint="eastAsia" w:ascii="仿宋" w:hAnsi="仿宋" w:eastAsia="仿宋" w:cs="仿宋"/>
                <w:spacing w:val="12"/>
                <w:sz w:val="21"/>
                <w:szCs w:val="21"/>
              </w:rPr>
              <w:t xml:space="preserve"> </w:t>
            </w:r>
            <w:r>
              <w:rPr>
                <w:rFonts w:hint="eastAsia" w:ascii="仿宋" w:hAnsi="仿宋" w:eastAsia="仿宋" w:cs="仿宋"/>
                <w:sz w:val="21"/>
                <w:szCs w:val="21"/>
              </w:rPr>
              <w:t>CA</w:t>
            </w:r>
            <w:r>
              <w:rPr>
                <w:rFonts w:hint="eastAsia" w:ascii="仿宋" w:hAnsi="仿宋" w:eastAsia="仿宋" w:cs="仿宋"/>
                <w:spacing w:val="-28"/>
                <w:sz w:val="21"/>
                <w:szCs w:val="21"/>
              </w:rPr>
              <w:t xml:space="preserve"> </w:t>
            </w:r>
            <w:r>
              <w:rPr>
                <w:rFonts w:hint="eastAsia" w:ascii="仿宋" w:hAnsi="仿宋" w:eastAsia="仿宋" w:cs="仿宋"/>
                <w:spacing w:val="10"/>
                <w:sz w:val="21"/>
                <w:szCs w:val="21"/>
              </w:rPr>
              <w:t>登录客户端进行投标文件制作。在使用政采云</w:t>
            </w:r>
            <w:r>
              <w:rPr>
                <w:rFonts w:hint="eastAsia" w:ascii="仿宋" w:hAnsi="仿宋" w:eastAsia="仿宋" w:cs="仿宋"/>
                <w:spacing w:val="9"/>
                <w:sz w:val="21"/>
                <w:szCs w:val="21"/>
              </w:rPr>
              <w:t>投标客户端时，建议使用</w:t>
            </w:r>
            <w:r>
              <w:rPr>
                <w:rFonts w:hint="eastAsia" w:ascii="仿宋" w:hAnsi="仿宋" w:eastAsia="仿宋" w:cs="仿宋"/>
                <w:sz w:val="21"/>
                <w:szCs w:val="21"/>
              </w:rPr>
              <w:t xml:space="preserve"> </w:t>
            </w:r>
            <w:r>
              <w:rPr>
                <w:rFonts w:hint="eastAsia" w:ascii="仿宋" w:hAnsi="仿宋" w:eastAsia="仿宋" w:cs="仿宋"/>
                <w:spacing w:val="-7"/>
                <w:sz w:val="21"/>
                <w:szCs w:val="21"/>
              </w:rPr>
              <w:t>WIN7</w:t>
            </w:r>
            <w:r>
              <w:rPr>
                <w:rFonts w:hint="eastAsia" w:ascii="仿宋" w:hAnsi="仿宋" w:eastAsia="仿宋" w:cs="仿宋"/>
                <w:spacing w:val="91"/>
                <w:sz w:val="21"/>
                <w:szCs w:val="21"/>
              </w:rPr>
              <w:t xml:space="preserve"> </w:t>
            </w:r>
            <w:r>
              <w:rPr>
                <w:rFonts w:hint="eastAsia" w:ascii="仿宋" w:hAnsi="仿宋" w:eastAsia="仿宋" w:cs="仿宋"/>
                <w:spacing w:val="-7"/>
                <w:sz w:val="21"/>
                <w:szCs w:val="21"/>
              </w:rPr>
              <w:t>及</w:t>
            </w:r>
            <w:r>
              <w:rPr>
                <w:rFonts w:hint="eastAsia" w:ascii="仿宋" w:hAnsi="仿宋" w:eastAsia="仿宋" w:cs="仿宋"/>
                <w:spacing w:val="41"/>
                <w:sz w:val="21"/>
                <w:szCs w:val="21"/>
              </w:rPr>
              <w:t xml:space="preserve"> </w:t>
            </w:r>
            <w:r>
              <w:rPr>
                <w:rFonts w:hint="eastAsia" w:ascii="仿宋" w:hAnsi="仿宋" w:eastAsia="仿宋" w:cs="仿宋"/>
                <w:spacing w:val="-7"/>
                <w:sz w:val="21"/>
                <w:szCs w:val="21"/>
              </w:rPr>
              <w:t>以</w:t>
            </w:r>
            <w:r>
              <w:rPr>
                <w:rFonts w:hint="eastAsia" w:ascii="仿宋" w:hAnsi="仿宋" w:eastAsia="仿宋" w:cs="仿宋"/>
                <w:spacing w:val="23"/>
                <w:sz w:val="21"/>
                <w:szCs w:val="21"/>
              </w:rPr>
              <w:t xml:space="preserve"> </w:t>
            </w:r>
            <w:r>
              <w:rPr>
                <w:rFonts w:hint="eastAsia" w:ascii="仿宋" w:hAnsi="仿宋" w:eastAsia="仿宋" w:cs="仿宋"/>
                <w:spacing w:val="-7"/>
                <w:sz w:val="21"/>
                <w:szCs w:val="21"/>
              </w:rPr>
              <w:t>上 操</w:t>
            </w:r>
            <w:r>
              <w:rPr>
                <w:rFonts w:hint="eastAsia" w:ascii="仿宋" w:hAnsi="仿宋" w:eastAsia="仿宋" w:cs="仿宋"/>
                <w:spacing w:val="25"/>
                <w:sz w:val="21"/>
                <w:szCs w:val="21"/>
              </w:rPr>
              <w:t xml:space="preserve"> </w:t>
            </w:r>
            <w:r>
              <w:rPr>
                <w:rFonts w:hint="eastAsia" w:ascii="仿宋" w:hAnsi="仿宋" w:eastAsia="仿宋" w:cs="仿宋"/>
                <w:spacing w:val="-7"/>
                <w:sz w:val="21"/>
                <w:szCs w:val="21"/>
              </w:rPr>
              <w:t>作</w:t>
            </w:r>
            <w:r>
              <w:rPr>
                <w:rFonts w:hint="eastAsia" w:ascii="仿宋" w:hAnsi="仿宋" w:eastAsia="仿宋" w:cs="仿宋"/>
                <w:spacing w:val="27"/>
                <w:sz w:val="21"/>
                <w:szCs w:val="21"/>
              </w:rPr>
              <w:t xml:space="preserve"> </w:t>
            </w:r>
            <w:r>
              <w:rPr>
                <w:rFonts w:hint="eastAsia" w:ascii="仿宋" w:hAnsi="仿宋" w:eastAsia="仿宋" w:cs="仿宋"/>
                <w:spacing w:val="-7"/>
                <w:sz w:val="21"/>
                <w:szCs w:val="21"/>
              </w:rPr>
              <w:t>系</w:t>
            </w:r>
            <w:r>
              <w:rPr>
                <w:rFonts w:hint="eastAsia" w:ascii="仿宋" w:hAnsi="仿宋" w:eastAsia="仿宋" w:cs="仿宋"/>
                <w:spacing w:val="26"/>
                <w:sz w:val="21"/>
                <w:szCs w:val="21"/>
              </w:rPr>
              <w:t xml:space="preserve"> </w:t>
            </w:r>
            <w:r>
              <w:rPr>
                <w:rFonts w:hint="eastAsia" w:ascii="仿宋" w:hAnsi="仿宋" w:eastAsia="仿宋" w:cs="仿宋"/>
                <w:spacing w:val="-7"/>
                <w:sz w:val="21"/>
                <w:szCs w:val="21"/>
              </w:rPr>
              <w:t>统</w:t>
            </w:r>
            <w:r>
              <w:rPr>
                <w:rFonts w:hint="eastAsia" w:ascii="仿宋" w:hAnsi="仿宋" w:eastAsia="仿宋" w:cs="仿宋"/>
                <w:spacing w:val="35"/>
                <w:sz w:val="21"/>
                <w:szCs w:val="21"/>
              </w:rPr>
              <w:t xml:space="preserve"> </w:t>
            </w:r>
            <w:r>
              <w:rPr>
                <w:rFonts w:hint="eastAsia" w:ascii="仿宋" w:hAnsi="仿宋" w:eastAsia="仿宋" w:cs="仿宋"/>
                <w:spacing w:val="-7"/>
                <w:sz w:val="21"/>
                <w:szCs w:val="21"/>
              </w:rPr>
              <w:t>。</w:t>
            </w:r>
            <w:r>
              <w:rPr>
                <w:rFonts w:hint="eastAsia" w:ascii="仿宋" w:hAnsi="仿宋" w:eastAsia="仿宋" w:cs="仿宋"/>
                <w:spacing w:val="31"/>
                <w:sz w:val="21"/>
                <w:szCs w:val="21"/>
              </w:rPr>
              <w:t xml:space="preserve"> </w:t>
            </w:r>
            <w:r>
              <w:rPr>
                <w:rFonts w:hint="eastAsia" w:ascii="仿宋" w:hAnsi="仿宋" w:eastAsia="仿宋" w:cs="仿宋"/>
                <w:spacing w:val="-7"/>
                <w:sz w:val="21"/>
                <w:szCs w:val="21"/>
              </w:rPr>
              <w:t>客</w:t>
            </w:r>
            <w:r>
              <w:rPr>
                <w:rFonts w:hint="eastAsia" w:ascii="仿宋" w:hAnsi="仿宋" w:eastAsia="仿宋" w:cs="仿宋"/>
                <w:spacing w:val="19"/>
                <w:sz w:val="21"/>
                <w:szCs w:val="21"/>
              </w:rPr>
              <w:t xml:space="preserve"> </w:t>
            </w:r>
            <w:r>
              <w:rPr>
                <w:rFonts w:hint="eastAsia" w:ascii="仿宋" w:hAnsi="仿宋" w:eastAsia="仿宋" w:cs="仿宋"/>
                <w:spacing w:val="-7"/>
                <w:sz w:val="21"/>
                <w:szCs w:val="21"/>
              </w:rPr>
              <w:t>户</w:t>
            </w:r>
            <w:r>
              <w:rPr>
                <w:rFonts w:hint="eastAsia" w:ascii="仿宋" w:hAnsi="仿宋" w:eastAsia="仿宋" w:cs="仿宋"/>
                <w:spacing w:val="23"/>
                <w:sz w:val="21"/>
                <w:szCs w:val="21"/>
              </w:rPr>
              <w:t xml:space="preserve"> </w:t>
            </w:r>
            <w:r>
              <w:rPr>
                <w:rFonts w:hint="eastAsia" w:ascii="仿宋" w:hAnsi="仿宋" w:eastAsia="仿宋" w:cs="仿宋"/>
                <w:spacing w:val="-7"/>
                <w:sz w:val="21"/>
                <w:szCs w:val="21"/>
              </w:rPr>
              <w:t>端</w:t>
            </w:r>
            <w:r>
              <w:rPr>
                <w:rFonts w:hint="eastAsia" w:ascii="仿宋" w:hAnsi="仿宋" w:eastAsia="仿宋" w:cs="仿宋"/>
                <w:spacing w:val="19"/>
                <w:sz w:val="21"/>
                <w:szCs w:val="21"/>
              </w:rPr>
              <w:t xml:space="preserve"> </w:t>
            </w:r>
            <w:r>
              <w:rPr>
                <w:rFonts w:hint="eastAsia" w:ascii="仿宋" w:hAnsi="仿宋" w:eastAsia="仿宋" w:cs="仿宋"/>
                <w:spacing w:val="-7"/>
                <w:sz w:val="21"/>
                <w:szCs w:val="21"/>
              </w:rPr>
              <w:t>请</w:t>
            </w:r>
            <w:r>
              <w:rPr>
                <w:rFonts w:hint="eastAsia" w:ascii="仿宋" w:hAnsi="仿宋" w:eastAsia="仿宋" w:cs="仿宋"/>
                <w:spacing w:val="29"/>
                <w:sz w:val="21"/>
                <w:szCs w:val="21"/>
              </w:rPr>
              <w:t xml:space="preserve"> </w:t>
            </w:r>
            <w:r>
              <w:rPr>
                <w:rFonts w:hint="eastAsia" w:ascii="仿宋" w:hAnsi="仿宋" w:eastAsia="仿宋" w:cs="仿宋"/>
                <w:spacing w:val="-7"/>
                <w:sz w:val="21"/>
                <w:szCs w:val="21"/>
              </w:rPr>
              <w:t>至</w:t>
            </w:r>
            <w:r>
              <w:rPr>
                <w:rFonts w:hint="eastAsia" w:ascii="仿宋" w:hAnsi="仿宋" w:eastAsia="仿宋" w:cs="仿宋"/>
                <w:spacing w:val="18"/>
                <w:sz w:val="21"/>
                <w:szCs w:val="21"/>
              </w:rPr>
              <w:t xml:space="preserve"> </w:t>
            </w:r>
            <w:r>
              <w:rPr>
                <w:rFonts w:hint="eastAsia" w:ascii="仿宋" w:hAnsi="仿宋" w:eastAsia="仿宋" w:cs="仿宋"/>
                <w:spacing w:val="-7"/>
                <w:sz w:val="21"/>
                <w:szCs w:val="21"/>
              </w:rPr>
              <w:t>新</w:t>
            </w:r>
            <w:r>
              <w:rPr>
                <w:rFonts w:hint="eastAsia" w:ascii="仿宋" w:hAnsi="仿宋" w:eastAsia="仿宋" w:cs="仿宋"/>
                <w:spacing w:val="21"/>
                <w:sz w:val="21"/>
                <w:szCs w:val="21"/>
              </w:rPr>
              <w:t xml:space="preserve"> </w:t>
            </w:r>
            <w:r>
              <w:rPr>
                <w:rFonts w:hint="eastAsia" w:ascii="仿宋" w:hAnsi="仿宋" w:eastAsia="仿宋" w:cs="仿宋"/>
                <w:spacing w:val="-7"/>
                <w:sz w:val="21"/>
                <w:szCs w:val="21"/>
              </w:rPr>
              <w:t>疆</w:t>
            </w:r>
            <w:r>
              <w:rPr>
                <w:rFonts w:hint="eastAsia" w:ascii="仿宋" w:hAnsi="仿宋" w:eastAsia="仿宋" w:cs="仿宋"/>
                <w:spacing w:val="20"/>
                <w:sz w:val="21"/>
                <w:szCs w:val="21"/>
              </w:rPr>
              <w:t xml:space="preserve"> </w:t>
            </w:r>
            <w:r>
              <w:rPr>
                <w:rFonts w:hint="eastAsia" w:ascii="仿宋" w:hAnsi="仿宋" w:eastAsia="仿宋" w:cs="仿宋"/>
                <w:spacing w:val="-7"/>
                <w:sz w:val="21"/>
                <w:szCs w:val="21"/>
              </w:rPr>
              <w:t>政</w:t>
            </w:r>
            <w:r>
              <w:rPr>
                <w:rFonts w:hint="eastAsia" w:ascii="仿宋" w:hAnsi="仿宋" w:eastAsia="仿宋" w:cs="仿宋"/>
                <w:spacing w:val="23"/>
                <w:sz w:val="21"/>
                <w:szCs w:val="21"/>
              </w:rPr>
              <w:t xml:space="preserve"> </w:t>
            </w:r>
            <w:r>
              <w:rPr>
                <w:rFonts w:hint="eastAsia" w:ascii="仿宋" w:hAnsi="仿宋" w:eastAsia="仿宋" w:cs="仿宋"/>
                <w:spacing w:val="-7"/>
                <w:sz w:val="21"/>
                <w:szCs w:val="21"/>
              </w:rPr>
              <w:t>府</w:t>
            </w:r>
            <w:r>
              <w:rPr>
                <w:rFonts w:hint="eastAsia" w:ascii="仿宋" w:hAnsi="仿宋" w:eastAsia="仿宋" w:cs="仿宋"/>
                <w:spacing w:val="20"/>
                <w:sz w:val="21"/>
                <w:szCs w:val="21"/>
              </w:rPr>
              <w:t xml:space="preserve"> </w:t>
            </w:r>
            <w:r>
              <w:rPr>
                <w:rFonts w:hint="eastAsia" w:ascii="仿宋" w:hAnsi="仿宋" w:eastAsia="仿宋" w:cs="仿宋"/>
                <w:spacing w:val="-7"/>
                <w:sz w:val="21"/>
                <w:szCs w:val="21"/>
              </w:rPr>
              <w:t>采</w:t>
            </w:r>
            <w:r>
              <w:rPr>
                <w:rFonts w:hint="eastAsia" w:ascii="仿宋" w:hAnsi="仿宋" w:eastAsia="仿宋" w:cs="仿宋"/>
                <w:spacing w:val="22"/>
                <w:sz w:val="21"/>
                <w:szCs w:val="21"/>
              </w:rPr>
              <w:t xml:space="preserve"> </w:t>
            </w:r>
            <w:r>
              <w:rPr>
                <w:rFonts w:hint="eastAsia" w:ascii="仿宋" w:hAnsi="仿宋" w:eastAsia="仿宋" w:cs="仿宋"/>
                <w:spacing w:val="-7"/>
                <w:sz w:val="21"/>
                <w:szCs w:val="21"/>
              </w:rPr>
              <w:t>购</w:t>
            </w:r>
            <w:r>
              <w:rPr>
                <w:rFonts w:hint="eastAsia" w:ascii="仿宋" w:hAnsi="仿宋" w:eastAsia="仿宋" w:cs="仿宋"/>
                <w:spacing w:val="42"/>
                <w:sz w:val="21"/>
                <w:szCs w:val="21"/>
              </w:rPr>
              <w:t xml:space="preserve"> </w:t>
            </w:r>
            <w:r>
              <w:rPr>
                <w:rFonts w:hint="eastAsia" w:ascii="仿宋" w:hAnsi="仿宋" w:eastAsia="仿宋" w:cs="仿宋"/>
                <w:spacing w:val="-7"/>
                <w:sz w:val="21"/>
                <w:szCs w:val="21"/>
              </w:rPr>
              <w:t>网</w:t>
            </w:r>
            <w:r>
              <w:rPr>
                <w:rFonts w:hint="eastAsia" w:ascii="仿宋" w:hAnsi="仿宋" w:eastAsia="仿宋" w:cs="仿宋"/>
                <w:sz w:val="21"/>
                <w:szCs w:val="21"/>
              </w:rPr>
              <w:t xml:space="preserve"> </w:t>
            </w:r>
            <w:r>
              <w:rPr>
                <w:rFonts w:hint="eastAsia" w:ascii="仿宋" w:hAnsi="仿宋" w:eastAsia="仿宋" w:cs="仿宋"/>
                <w:spacing w:val="14"/>
                <w:sz w:val="21"/>
                <w:szCs w:val="21"/>
              </w:rPr>
              <w:t>（</w:t>
            </w:r>
            <w:r>
              <w:rPr>
                <w:rFonts w:hint="eastAsia" w:ascii="仿宋" w:hAnsi="仿宋" w:eastAsia="仿宋" w:cs="仿宋"/>
                <w:spacing w:val="-56"/>
                <w:sz w:val="21"/>
                <w:szCs w:val="21"/>
              </w:rPr>
              <w:t xml:space="preserv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"http://www.ccgp-xinjiang.gov.cn/" </w:instrText>
            </w:r>
            <w:r>
              <w:rPr>
                <w:rFonts w:hint="eastAsia" w:ascii="仿宋" w:hAnsi="仿宋" w:eastAsia="仿宋" w:cs="仿宋"/>
                <w:sz w:val="21"/>
                <w:szCs w:val="21"/>
              </w:rPr>
              <w:fldChar w:fldCharType="separate"/>
            </w:r>
            <w:r>
              <w:rPr>
                <w:rFonts w:hint="eastAsia" w:ascii="仿宋" w:hAnsi="仿宋" w:eastAsia="仿宋" w:cs="仿宋"/>
                <w:sz w:val="21"/>
                <w:szCs w:val="21"/>
              </w:rPr>
              <w:t>http</w:t>
            </w:r>
            <w:r>
              <w:rPr>
                <w:rFonts w:hint="eastAsia" w:ascii="仿宋" w:hAnsi="仿宋" w:eastAsia="仿宋" w:cs="仿宋"/>
                <w:spacing w:val="14"/>
                <w:sz w:val="21"/>
                <w:szCs w:val="21"/>
              </w:rPr>
              <w:t>://</w:t>
            </w:r>
            <w:r>
              <w:rPr>
                <w:rFonts w:hint="eastAsia" w:ascii="仿宋" w:hAnsi="仿宋" w:eastAsia="仿宋" w:cs="仿宋"/>
                <w:sz w:val="21"/>
                <w:szCs w:val="21"/>
              </w:rPr>
              <w:t>www</w:t>
            </w:r>
            <w:r>
              <w:rPr>
                <w:rFonts w:hint="eastAsia" w:ascii="仿宋" w:hAnsi="仿宋" w:eastAsia="仿宋" w:cs="仿宋"/>
                <w:spacing w:val="14"/>
                <w:sz w:val="21"/>
                <w:szCs w:val="21"/>
              </w:rPr>
              <w:t>.</w:t>
            </w:r>
            <w:r>
              <w:rPr>
                <w:rFonts w:hint="eastAsia" w:ascii="仿宋" w:hAnsi="仿宋" w:eastAsia="仿宋" w:cs="仿宋"/>
                <w:sz w:val="21"/>
                <w:szCs w:val="21"/>
              </w:rPr>
              <w:t>ccgp</w:t>
            </w:r>
            <w:r>
              <w:rPr>
                <w:rFonts w:hint="eastAsia" w:ascii="仿宋" w:hAnsi="仿宋" w:eastAsia="仿宋" w:cs="仿宋"/>
                <w:spacing w:val="14"/>
                <w:sz w:val="21"/>
                <w:szCs w:val="21"/>
              </w:rPr>
              <w:t>-</w:t>
            </w:r>
            <w:r>
              <w:rPr>
                <w:rFonts w:hint="eastAsia" w:ascii="仿宋" w:hAnsi="仿宋" w:eastAsia="仿宋" w:cs="仿宋"/>
                <w:sz w:val="21"/>
                <w:szCs w:val="21"/>
              </w:rPr>
              <w:t>xinjiang</w:t>
            </w:r>
            <w:r>
              <w:rPr>
                <w:rFonts w:hint="eastAsia" w:ascii="仿宋" w:hAnsi="仿宋" w:eastAsia="仿宋" w:cs="仿宋"/>
                <w:spacing w:val="14"/>
                <w:sz w:val="21"/>
                <w:szCs w:val="21"/>
              </w:rPr>
              <w:t>.</w:t>
            </w:r>
            <w:r>
              <w:rPr>
                <w:rFonts w:hint="eastAsia" w:ascii="仿宋" w:hAnsi="仿宋" w:eastAsia="仿宋" w:cs="仿宋"/>
                <w:sz w:val="21"/>
                <w:szCs w:val="21"/>
              </w:rPr>
              <w:t>gov</w:t>
            </w:r>
            <w:r>
              <w:rPr>
                <w:rFonts w:hint="eastAsia" w:ascii="仿宋" w:hAnsi="仿宋" w:eastAsia="仿宋" w:cs="仿宋"/>
                <w:spacing w:val="14"/>
                <w:sz w:val="21"/>
                <w:szCs w:val="21"/>
              </w:rPr>
              <w:t>.</w:t>
            </w:r>
            <w:r>
              <w:rPr>
                <w:rFonts w:hint="eastAsia" w:ascii="仿宋" w:hAnsi="仿宋" w:eastAsia="仿宋" w:cs="仿宋"/>
                <w:sz w:val="21"/>
                <w:szCs w:val="21"/>
              </w:rPr>
              <w:t>cn</w:t>
            </w:r>
            <w:r>
              <w:rPr>
                <w:rFonts w:hint="eastAsia" w:ascii="仿宋" w:hAnsi="仿宋" w:eastAsia="仿宋" w:cs="仿宋"/>
                <w:spacing w:val="14"/>
                <w:sz w:val="21"/>
                <w:szCs w:val="21"/>
              </w:rPr>
              <w:t>/</w:t>
            </w:r>
            <w:r>
              <w:rPr>
                <w:rFonts w:hint="eastAsia" w:ascii="仿宋" w:hAnsi="仿宋" w:eastAsia="仿宋" w:cs="仿宋"/>
                <w:spacing w:val="14"/>
                <w:sz w:val="21"/>
                <w:szCs w:val="21"/>
              </w:rPr>
              <w:fldChar w:fldCharType="end"/>
            </w:r>
            <w:r>
              <w:rPr>
                <w:rFonts w:hint="eastAsia" w:ascii="仿宋" w:hAnsi="仿宋" w:eastAsia="仿宋" w:cs="仿宋"/>
                <w:spacing w:val="14"/>
                <w:sz w:val="21"/>
                <w:szCs w:val="21"/>
              </w:rPr>
              <w:t>）下载专区查看，如有问题可拨打</w:t>
            </w:r>
            <w:r>
              <w:rPr>
                <w:rFonts w:hint="eastAsia" w:ascii="仿宋" w:hAnsi="仿宋" w:eastAsia="仿宋" w:cs="仿宋"/>
                <w:sz w:val="21"/>
                <w:szCs w:val="21"/>
              </w:rPr>
              <w:t xml:space="preserve"> </w:t>
            </w:r>
            <w:r>
              <w:rPr>
                <w:rFonts w:hint="eastAsia" w:ascii="仿宋" w:hAnsi="仿宋" w:eastAsia="仿宋" w:cs="仿宋"/>
                <w:spacing w:val="6"/>
                <w:sz w:val="21"/>
                <w:szCs w:val="21"/>
              </w:rPr>
              <w:t>政采云客户服务热线</w:t>
            </w:r>
            <w:r>
              <w:rPr>
                <w:rFonts w:hint="eastAsia" w:ascii="仿宋" w:hAnsi="仿宋" w:eastAsia="仿宋" w:cs="仿宋"/>
                <w:spacing w:val="-33"/>
                <w:sz w:val="21"/>
                <w:szCs w:val="21"/>
              </w:rPr>
              <w:t xml:space="preserve"> </w:t>
            </w:r>
            <w:r>
              <w:rPr>
                <w:rFonts w:hint="eastAsia" w:ascii="仿宋" w:hAnsi="仿宋" w:eastAsia="仿宋" w:cs="仿宋"/>
                <w:spacing w:val="6"/>
                <w:sz w:val="21"/>
                <w:szCs w:val="21"/>
              </w:rPr>
              <w:t>400-881-7190</w:t>
            </w:r>
            <w:r>
              <w:rPr>
                <w:rFonts w:hint="eastAsia" w:ascii="仿宋" w:hAnsi="仿宋" w:eastAsia="仿宋" w:cs="仿宋"/>
                <w:spacing w:val="-31"/>
                <w:sz w:val="21"/>
                <w:szCs w:val="21"/>
              </w:rPr>
              <w:t xml:space="preserve"> </w:t>
            </w:r>
            <w:r>
              <w:rPr>
                <w:rFonts w:hint="eastAsia" w:ascii="仿宋" w:hAnsi="仿宋" w:eastAsia="仿宋" w:cs="仿宋"/>
                <w:spacing w:val="6"/>
                <w:sz w:val="21"/>
                <w:szCs w:val="21"/>
              </w:rPr>
              <w:t>进行咨询。</w:t>
            </w:r>
          </w:p>
          <w:p w14:paraId="142F6C11">
            <w:pPr>
              <w:pStyle w:val="26"/>
              <w:spacing w:before="21" w:line="360" w:lineRule="auto"/>
              <w:ind w:left="27" w:right="16" w:hanging="2"/>
              <w:rPr>
                <w:rFonts w:hint="eastAsia" w:ascii="仿宋" w:hAnsi="仿宋" w:eastAsia="仿宋" w:cs="仿宋"/>
                <w:sz w:val="21"/>
                <w:szCs w:val="21"/>
              </w:rPr>
            </w:pPr>
            <w:r>
              <w:rPr>
                <w:rFonts w:hint="eastAsia" w:ascii="仿宋" w:hAnsi="仿宋" w:eastAsia="仿宋" w:cs="仿宋"/>
                <w:spacing w:val="8"/>
                <w:sz w:val="21"/>
                <w:szCs w:val="21"/>
              </w:rPr>
              <w:t>5.供应商在开标时须使用制作加密电子投标文</w:t>
            </w:r>
            <w:r>
              <w:rPr>
                <w:rFonts w:hint="eastAsia" w:ascii="仿宋" w:hAnsi="仿宋" w:eastAsia="仿宋" w:cs="仿宋"/>
                <w:spacing w:val="7"/>
                <w:sz w:val="21"/>
                <w:szCs w:val="21"/>
              </w:rPr>
              <w:t>件所使用的</w:t>
            </w:r>
            <w:r>
              <w:rPr>
                <w:rFonts w:hint="eastAsia" w:ascii="仿宋" w:hAnsi="仿宋" w:eastAsia="仿宋" w:cs="仿宋"/>
                <w:spacing w:val="-39"/>
                <w:sz w:val="21"/>
                <w:szCs w:val="21"/>
              </w:rPr>
              <w:t xml:space="preserve"> </w:t>
            </w:r>
            <w:r>
              <w:rPr>
                <w:rFonts w:hint="eastAsia" w:ascii="仿宋" w:hAnsi="仿宋" w:eastAsia="仿宋" w:cs="仿宋"/>
                <w:sz w:val="21"/>
                <w:szCs w:val="21"/>
              </w:rPr>
              <w:t>CA</w:t>
            </w:r>
            <w:r>
              <w:rPr>
                <w:rFonts w:hint="eastAsia" w:ascii="仿宋" w:hAnsi="仿宋" w:eastAsia="仿宋" w:cs="仿宋"/>
                <w:spacing w:val="-34"/>
                <w:sz w:val="21"/>
                <w:szCs w:val="21"/>
              </w:rPr>
              <w:t xml:space="preserve"> </w:t>
            </w:r>
            <w:r>
              <w:rPr>
                <w:rFonts w:hint="eastAsia" w:ascii="仿宋" w:hAnsi="仿宋" w:eastAsia="仿宋" w:cs="仿宋"/>
                <w:spacing w:val="7"/>
                <w:sz w:val="21"/>
                <w:szCs w:val="21"/>
              </w:rPr>
              <w:t>锁及电脑，电</w:t>
            </w:r>
            <w:r>
              <w:rPr>
                <w:rFonts w:hint="eastAsia" w:ascii="仿宋" w:hAnsi="仿宋" w:eastAsia="仿宋" w:cs="仿宋"/>
                <w:sz w:val="21"/>
                <w:szCs w:val="21"/>
              </w:rPr>
              <w:t xml:space="preserve"> </w:t>
            </w:r>
            <w:r>
              <w:rPr>
                <w:rFonts w:hint="eastAsia" w:ascii="仿宋" w:hAnsi="仿宋" w:eastAsia="仿宋" w:cs="仿宋"/>
                <w:spacing w:val="8"/>
                <w:sz w:val="21"/>
                <w:szCs w:val="21"/>
              </w:rPr>
              <w:t>脑须提前配置好浏览器（建议使用</w:t>
            </w:r>
            <w:r>
              <w:rPr>
                <w:rFonts w:hint="eastAsia" w:ascii="仿宋" w:hAnsi="仿宋" w:eastAsia="仿宋" w:cs="仿宋"/>
                <w:spacing w:val="-31"/>
                <w:sz w:val="21"/>
                <w:szCs w:val="21"/>
              </w:rPr>
              <w:t xml:space="preserve"> </w:t>
            </w:r>
            <w:r>
              <w:rPr>
                <w:rFonts w:hint="eastAsia" w:ascii="仿宋" w:hAnsi="仿宋" w:eastAsia="仿宋" w:cs="仿宋"/>
                <w:spacing w:val="8"/>
                <w:sz w:val="21"/>
                <w:szCs w:val="21"/>
              </w:rPr>
              <w:t>360</w:t>
            </w:r>
            <w:r>
              <w:rPr>
                <w:rFonts w:hint="eastAsia" w:ascii="仿宋" w:hAnsi="仿宋" w:eastAsia="仿宋" w:cs="仿宋"/>
                <w:spacing w:val="-30"/>
                <w:sz w:val="21"/>
                <w:szCs w:val="21"/>
              </w:rPr>
              <w:t xml:space="preserve"> </w:t>
            </w:r>
            <w:r>
              <w:rPr>
                <w:rFonts w:hint="eastAsia" w:ascii="仿宋" w:hAnsi="仿宋" w:eastAsia="仿宋" w:cs="仿宋"/>
                <w:spacing w:val="8"/>
                <w:sz w:val="21"/>
                <w:szCs w:val="21"/>
              </w:rPr>
              <w:t>浏览器或谷歌浏览器</w:t>
            </w:r>
            <w:r>
              <w:rPr>
                <w:rFonts w:hint="eastAsia" w:ascii="仿宋" w:hAnsi="仿宋" w:eastAsia="仿宋" w:cs="仿宋"/>
                <w:spacing w:val="-4"/>
                <w:sz w:val="21"/>
                <w:szCs w:val="21"/>
              </w:rPr>
              <w:t>）</w:t>
            </w:r>
            <w:r>
              <w:rPr>
                <w:rFonts w:hint="eastAsia" w:ascii="仿宋" w:hAnsi="仿宋" w:eastAsia="仿宋" w:cs="仿宋"/>
                <w:spacing w:val="-55"/>
                <w:sz w:val="21"/>
                <w:szCs w:val="21"/>
              </w:rPr>
              <w:t xml:space="preserve"> </w:t>
            </w:r>
            <w:r>
              <w:rPr>
                <w:rFonts w:hint="eastAsia" w:ascii="仿宋" w:hAnsi="仿宋" w:eastAsia="仿宋" w:cs="仿宋"/>
                <w:spacing w:val="-4"/>
                <w:sz w:val="21"/>
                <w:szCs w:val="21"/>
              </w:rPr>
              <w:t>，</w:t>
            </w:r>
            <w:r>
              <w:rPr>
                <w:rFonts w:hint="eastAsia" w:ascii="仿宋" w:hAnsi="仿宋" w:eastAsia="仿宋" w:cs="仿宋"/>
                <w:spacing w:val="-57"/>
                <w:sz w:val="21"/>
                <w:szCs w:val="21"/>
              </w:rPr>
              <w:t xml:space="preserve"> </w:t>
            </w:r>
            <w:r>
              <w:rPr>
                <w:rFonts w:hint="eastAsia" w:ascii="仿宋" w:hAnsi="仿宋" w:eastAsia="仿宋" w:cs="仿宋"/>
                <w:spacing w:val="8"/>
                <w:sz w:val="21"/>
                <w:szCs w:val="21"/>
              </w:rPr>
              <w:t>以便开标</w:t>
            </w:r>
            <w:r>
              <w:rPr>
                <w:rFonts w:hint="eastAsia" w:ascii="仿宋" w:hAnsi="仿宋" w:eastAsia="仿宋" w:cs="仿宋"/>
                <w:sz w:val="21"/>
                <w:szCs w:val="21"/>
              </w:rPr>
              <w:t xml:space="preserve"> </w:t>
            </w:r>
            <w:r>
              <w:rPr>
                <w:rFonts w:hint="eastAsia" w:ascii="仿宋" w:hAnsi="仿宋" w:eastAsia="仿宋" w:cs="仿宋"/>
                <w:spacing w:val="3"/>
                <w:sz w:val="21"/>
                <w:szCs w:val="21"/>
              </w:rPr>
              <w:t>时解锁。</w:t>
            </w:r>
          </w:p>
          <w:p w14:paraId="3889EA04">
            <w:pPr>
              <w:pStyle w:val="26"/>
              <w:spacing w:before="23" w:line="360" w:lineRule="auto"/>
              <w:ind w:left="26" w:right="16" w:hanging="4"/>
              <w:rPr>
                <w:rFonts w:hint="eastAsia" w:ascii="仿宋" w:hAnsi="仿宋" w:eastAsia="仿宋" w:cs="仿宋"/>
                <w:sz w:val="21"/>
                <w:szCs w:val="21"/>
              </w:rPr>
            </w:pPr>
            <w:r>
              <w:rPr>
                <w:rFonts w:hint="eastAsia" w:ascii="仿宋" w:hAnsi="仿宋" w:eastAsia="仿宋" w:cs="仿宋"/>
                <w:spacing w:val="11"/>
                <w:sz w:val="21"/>
                <w:szCs w:val="21"/>
              </w:rPr>
              <w:t xml:space="preserve">6.投标保证金缴纳及确认时间：凡拟参加本次招标项目的供应商，必须在 </w:t>
            </w:r>
            <w:r>
              <w:rPr>
                <w:rFonts w:hint="eastAsia" w:ascii="仿宋" w:hAnsi="仿宋" w:eastAsia="仿宋" w:cs="仿宋"/>
                <w:spacing w:val="9"/>
                <w:sz w:val="21"/>
                <w:szCs w:val="21"/>
              </w:rPr>
              <w:t>开标前将投标保证金汇入指定账户。否则，届时其投标将被拒绝。</w:t>
            </w:r>
          </w:p>
          <w:p w14:paraId="3CDADE8A">
            <w:pPr>
              <w:pStyle w:val="26"/>
              <w:spacing w:before="23" w:line="360" w:lineRule="auto"/>
              <w:ind w:left="18" w:right="15" w:firstLine="7"/>
              <w:rPr>
                <w:rFonts w:hint="eastAsia" w:ascii="仿宋" w:hAnsi="仿宋" w:eastAsia="仿宋" w:cs="仿宋"/>
                <w:sz w:val="21"/>
                <w:szCs w:val="21"/>
              </w:rPr>
            </w:pPr>
            <w:r>
              <w:rPr>
                <w:rFonts w:hint="eastAsia" w:ascii="仿宋" w:hAnsi="仿宋" w:eastAsia="仿宋" w:cs="仿宋"/>
                <w:spacing w:val="-7"/>
                <w:sz w:val="21"/>
                <w:szCs w:val="21"/>
              </w:rPr>
              <w:t>7. 供 应 商 对 不 见 面 开 评 标 系 统 的 技 术 操 作 咨 询 ， 可 通 过</w:t>
            </w:r>
            <w:r>
              <w:rPr>
                <w:rFonts w:hint="eastAsia" w:ascii="仿宋" w:hAnsi="仿宋" w:eastAsia="仿宋" w:cs="仿宋"/>
                <w:spacing w:val="7"/>
                <w:sz w:val="21"/>
                <w:szCs w:val="21"/>
              </w:rPr>
              <w:t xml:space="preserv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"https://edu.zcygov.cn/luban/xinjiang-e-biding" </w:instrText>
            </w:r>
            <w:r>
              <w:rPr>
                <w:rFonts w:hint="eastAsia" w:ascii="仿宋" w:hAnsi="仿宋" w:eastAsia="仿宋" w:cs="仿宋"/>
                <w:sz w:val="21"/>
                <w:szCs w:val="21"/>
              </w:rPr>
              <w:fldChar w:fldCharType="separate"/>
            </w:r>
            <w:r>
              <w:rPr>
                <w:rFonts w:hint="eastAsia" w:ascii="仿宋" w:hAnsi="仿宋" w:eastAsia="仿宋" w:cs="仿宋"/>
                <w:sz w:val="21"/>
                <w:szCs w:val="21"/>
              </w:rPr>
              <w:t>https</w:t>
            </w:r>
            <w:r>
              <w:rPr>
                <w:rFonts w:hint="eastAsia" w:ascii="仿宋" w:hAnsi="仿宋" w:eastAsia="仿宋" w:cs="仿宋"/>
                <w:spacing w:val="8"/>
                <w:sz w:val="21"/>
                <w:szCs w:val="21"/>
              </w:rPr>
              <w:t>://</w:t>
            </w:r>
            <w:r>
              <w:rPr>
                <w:rFonts w:hint="eastAsia" w:ascii="仿宋" w:hAnsi="仿宋" w:eastAsia="仿宋" w:cs="仿宋"/>
                <w:sz w:val="21"/>
                <w:szCs w:val="21"/>
              </w:rPr>
              <w:t>edu</w:t>
            </w:r>
            <w:r>
              <w:rPr>
                <w:rFonts w:hint="eastAsia" w:ascii="仿宋" w:hAnsi="仿宋" w:eastAsia="仿宋" w:cs="仿宋"/>
                <w:spacing w:val="8"/>
                <w:sz w:val="21"/>
                <w:szCs w:val="21"/>
              </w:rPr>
              <w:t>.</w:t>
            </w:r>
            <w:r>
              <w:rPr>
                <w:rFonts w:hint="eastAsia" w:ascii="仿宋" w:hAnsi="仿宋" w:eastAsia="仿宋" w:cs="仿宋"/>
                <w:sz w:val="21"/>
                <w:szCs w:val="21"/>
              </w:rPr>
              <w:t>zcygov</w:t>
            </w:r>
            <w:r>
              <w:rPr>
                <w:rFonts w:hint="eastAsia" w:ascii="仿宋" w:hAnsi="仿宋" w:eastAsia="仿宋" w:cs="仿宋"/>
                <w:spacing w:val="8"/>
                <w:sz w:val="21"/>
                <w:szCs w:val="21"/>
              </w:rPr>
              <w:t>.</w:t>
            </w:r>
            <w:r>
              <w:rPr>
                <w:rFonts w:hint="eastAsia" w:ascii="仿宋" w:hAnsi="仿宋" w:eastAsia="仿宋" w:cs="仿宋"/>
                <w:sz w:val="21"/>
                <w:szCs w:val="21"/>
              </w:rPr>
              <w:t>cn</w:t>
            </w:r>
            <w:r>
              <w:rPr>
                <w:rFonts w:hint="eastAsia" w:ascii="仿宋" w:hAnsi="仿宋" w:eastAsia="仿宋" w:cs="仿宋"/>
                <w:spacing w:val="8"/>
                <w:sz w:val="21"/>
                <w:szCs w:val="21"/>
              </w:rPr>
              <w:t>/</w:t>
            </w:r>
            <w:r>
              <w:rPr>
                <w:rFonts w:hint="eastAsia" w:ascii="仿宋" w:hAnsi="仿宋" w:eastAsia="仿宋" w:cs="仿宋"/>
                <w:sz w:val="21"/>
                <w:szCs w:val="21"/>
              </w:rPr>
              <w:t>luban</w:t>
            </w:r>
            <w:r>
              <w:rPr>
                <w:rFonts w:hint="eastAsia" w:ascii="仿宋" w:hAnsi="仿宋" w:eastAsia="仿宋" w:cs="仿宋"/>
                <w:spacing w:val="8"/>
                <w:sz w:val="21"/>
                <w:szCs w:val="21"/>
              </w:rPr>
              <w:t>/</w:t>
            </w:r>
            <w:r>
              <w:rPr>
                <w:rFonts w:hint="eastAsia" w:ascii="仿宋" w:hAnsi="仿宋" w:eastAsia="仿宋" w:cs="仿宋"/>
                <w:sz w:val="21"/>
                <w:szCs w:val="21"/>
              </w:rPr>
              <w:t>xinjiang</w:t>
            </w:r>
            <w:r>
              <w:rPr>
                <w:rFonts w:hint="eastAsia" w:ascii="仿宋" w:hAnsi="仿宋" w:eastAsia="仿宋" w:cs="仿宋"/>
                <w:spacing w:val="8"/>
                <w:sz w:val="21"/>
                <w:szCs w:val="21"/>
              </w:rPr>
              <w:t>-e-</w:t>
            </w:r>
            <w:r>
              <w:rPr>
                <w:rFonts w:hint="eastAsia" w:ascii="仿宋" w:hAnsi="仿宋" w:eastAsia="仿宋" w:cs="仿宋"/>
                <w:sz w:val="21"/>
                <w:szCs w:val="21"/>
              </w:rPr>
              <w:t>biding</w:t>
            </w:r>
            <w:r>
              <w:rPr>
                <w:rFonts w:hint="eastAsia" w:ascii="仿宋" w:hAnsi="仿宋" w:eastAsia="仿宋" w:cs="仿宋"/>
                <w:sz w:val="21"/>
                <w:szCs w:val="21"/>
              </w:rPr>
              <w:fldChar w:fldCharType="end"/>
            </w:r>
            <w:r>
              <w:rPr>
                <w:rFonts w:hint="eastAsia" w:ascii="仿宋" w:hAnsi="仿宋" w:eastAsia="仿宋" w:cs="仿宋"/>
                <w:spacing w:val="8"/>
                <w:sz w:val="21"/>
                <w:szCs w:val="21"/>
              </w:rPr>
              <w:t xml:space="preserve"> 自助查询，也可在政采</w:t>
            </w:r>
            <w:r>
              <w:rPr>
                <w:rFonts w:hint="eastAsia" w:ascii="仿宋" w:hAnsi="仿宋" w:eastAsia="仿宋" w:cs="仿宋"/>
                <w:spacing w:val="11"/>
                <w:sz w:val="21"/>
                <w:szCs w:val="21"/>
              </w:rPr>
              <w:t xml:space="preserve"> </w:t>
            </w:r>
            <w:r>
              <w:rPr>
                <w:rFonts w:hint="eastAsia" w:ascii="仿宋" w:hAnsi="仿宋" w:eastAsia="仿宋" w:cs="仿宋"/>
                <w:spacing w:val="20"/>
                <w:sz w:val="21"/>
                <w:szCs w:val="21"/>
              </w:rPr>
              <w:t>云帮助中心常见问题解答和操作流程讲解视频中自助查询</w:t>
            </w:r>
            <w:r>
              <w:rPr>
                <w:rFonts w:hint="eastAsia" w:ascii="仿宋" w:hAnsi="仿宋" w:eastAsia="仿宋" w:cs="仿宋"/>
                <w:spacing w:val="-37"/>
                <w:sz w:val="21"/>
                <w:szCs w:val="21"/>
              </w:rPr>
              <w:t xml:space="preserve"> </w:t>
            </w:r>
            <w:r>
              <w:rPr>
                <w:rFonts w:hint="eastAsia" w:ascii="仿宋" w:hAnsi="仿宋" w:eastAsia="仿宋" w:cs="仿宋"/>
                <w:spacing w:val="20"/>
                <w:sz w:val="21"/>
                <w:szCs w:val="21"/>
              </w:rPr>
              <w:t>，</w:t>
            </w:r>
            <w:r>
              <w:rPr>
                <w:rFonts w:hint="eastAsia" w:ascii="仿宋" w:hAnsi="仿宋" w:eastAsia="仿宋" w:cs="仿宋"/>
                <w:spacing w:val="-38"/>
                <w:sz w:val="21"/>
                <w:szCs w:val="21"/>
              </w:rPr>
              <w:t xml:space="preserve"> </w:t>
            </w:r>
            <w:r>
              <w:rPr>
                <w:rFonts w:hint="eastAsia" w:ascii="仿宋" w:hAnsi="仿宋" w:eastAsia="仿宋" w:cs="仿宋"/>
                <w:spacing w:val="20"/>
                <w:sz w:val="21"/>
                <w:szCs w:val="21"/>
              </w:rPr>
              <w:t>网址为：</w:t>
            </w:r>
            <w:r>
              <w:rPr>
                <w:rFonts w:hint="eastAsia" w:ascii="仿宋" w:hAnsi="仿宋" w:eastAsia="仿宋" w:cs="仿宋"/>
                <w:sz w:val="21"/>
                <w:szCs w:val="21"/>
              </w:rPr>
              <w:t xml:space="preserve">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"https://service.zcygov.cn/#/help" </w:instrText>
            </w:r>
            <w:r>
              <w:rPr>
                <w:rFonts w:hint="eastAsia" w:ascii="仿宋" w:hAnsi="仿宋" w:eastAsia="仿宋" w:cs="仿宋"/>
                <w:sz w:val="21"/>
                <w:szCs w:val="21"/>
              </w:rPr>
              <w:fldChar w:fldCharType="separate"/>
            </w:r>
            <w:r>
              <w:rPr>
                <w:rFonts w:hint="eastAsia" w:ascii="仿宋" w:hAnsi="仿宋" w:eastAsia="仿宋" w:cs="仿宋"/>
                <w:sz w:val="21"/>
                <w:szCs w:val="21"/>
              </w:rPr>
              <w:t>https</w:t>
            </w:r>
            <w:r>
              <w:rPr>
                <w:rFonts w:hint="eastAsia" w:ascii="仿宋" w:hAnsi="仿宋" w:eastAsia="仿宋" w:cs="仿宋"/>
                <w:spacing w:val="10"/>
                <w:sz w:val="21"/>
                <w:szCs w:val="21"/>
              </w:rPr>
              <w:t>://</w:t>
            </w:r>
            <w:r>
              <w:rPr>
                <w:rFonts w:hint="eastAsia" w:ascii="仿宋" w:hAnsi="仿宋" w:eastAsia="仿宋" w:cs="仿宋"/>
                <w:sz w:val="21"/>
                <w:szCs w:val="21"/>
              </w:rPr>
              <w:t>service</w:t>
            </w:r>
            <w:r>
              <w:rPr>
                <w:rFonts w:hint="eastAsia" w:ascii="仿宋" w:hAnsi="仿宋" w:eastAsia="仿宋" w:cs="仿宋"/>
                <w:spacing w:val="10"/>
                <w:sz w:val="21"/>
                <w:szCs w:val="21"/>
              </w:rPr>
              <w:t>.</w:t>
            </w:r>
            <w:r>
              <w:rPr>
                <w:rFonts w:hint="eastAsia" w:ascii="仿宋" w:hAnsi="仿宋" w:eastAsia="仿宋" w:cs="仿宋"/>
                <w:sz w:val="21"/>
                <w:szCs w:val="21"/>
              </w:rPr>
              <w:t>zcygov</w:t>
            </w:r>
            <w:r>
              <w:rPr>
                <w:rFonts w:hint="eastAsia" w:ascii="仿宋" w:hAnsi="仿宋" w:eastAsia="仿宋" w:cs="仿宋"/>
                <w:spacing w:val="10"/>
                <w:sz w:val="21"/>
                <w:szCs w:val="21"/>
              </w:rPr>
              <w:t>.</w:t>
            </w:r>
            <w:r>
              <w:rPr>
                <w:rFonts w:hint="eastAsia" w:ascii="仿宋" w:hAnsi="仿宋" w:eastAsia="仿宋" w:cs="仿宋"/>
                <w:sz w:val="21"/>
                <w:szCs w:val="21"/>
              </w:rPr>
              <w:t>cn</w:t>
            </w:r>
            <w:r>
              <w:rPr>
                <w:rFonts w:hint="eastAsia" w:ascii="仿宋" w:hAnsi="仿宋" w:eastAsia="仿宋" w:cs="仿宋"/>
                <w:spacing w:val="10"/>
                <w:sz w:val="21"/>
                <w:szCs w:val="21"/>
              </w:rPr>
              <w:t>/#/</w:t>
            </w:r>
            <w:r>
              <w:rPr>
                <w:rFonts w:hint="eastAsia" w:ascii="仿宋" w:hAnsi="仿宋" w:eastAsia="仿宋" w:cs="仿宋"/>
                <w:sz w:val="21"/>
                <w:szCs w:val="21"/>
              </w:rPr>
              <w:t>help</w:t>
            </w:r>
            <w:r>
              <w:rPr>
                <w:rFonts w:hint="eastAsia" w:ascii="仿宋" w:hAnsi="仿宋" w:eastAsia="仿宋" w:cs="仿宋"/>
                <w:sz w:val="21"/>
                <w:szCs w:val="21"/>
              </w:rPr>
              <w:fldChar w:fldCharType="end"/>
            </w:r>
            <w:r>
              <w:rPr>
                <w:rFonts w:hint="eastAsia" w:ascii="仿宋" w:hAnsi="仿宋" w:eastAsia="仿宋" w:cs="仿宋"/>
                <w:spacing w:val="10"/>
                <w:sz w:val="21"/>
                <w:szCs w:val="21"/>
              </w:rPr>
              <w:t>，“项目采购</w:t>
            </w:r>
            <w:r>
              <w:rPr>
                <w:rFonts w:hint="eastAsia" w:ascii="仿宋" w:hAnsi="仿宋" w:eastAsia="仿宋" w:cs="仿宋"/>
                <w:spacing w:val="-70"/>
                <w:sz w:val="21"/>
                <w:szCs w:val="21"/>
              </w:rPr>
              <w:t xml:space="preserve"> </w:t>
            </w:r>
            <w:r>
              <w:rPr>
                <w:rFonts w:hint="eastAsia" w:ascii="仿宋" w:hAnsi="仿宋" w:eastAsia="仿宋" w:cs="仿宋"/>
                <w:spacing w:val="10"/>
                <w:sz w:val="21"/>
                <w:szCs w:val="21"/>
              </w:rPr>
              <w:t>”—“操作流程-电子招</w:t>
            </w:r>
            <w:r>
              <w:rPr>
                <w:rFonts w:hint="eastAsia" w:ascii="仿宋" w:hAnsi="仿宋" w:eastAsia="仿宋" w:cs="仿宋"/>
                <w:sz w:val="21"/>
                <w:szCs w:val="21"/>
              </w:rPr>
              <w:t xml:space="preserve"> </w:t>
            </w:r>
            <w:r>
              <w:rPr>
                <w:rFonts w:hint="eastAsia" w:ascii="仿宋" w:hAnsi="仿宋" w:eastAsia="仿宋" w:cs="仿宋"/>
                <w:spacing w:val="7"/>
                <w:sz w:val="21"/>
                <w:szCs w:val="21"/>
              </w:rPr>
              <w:t>投标</w:t>
            </w:r>
            <w:r>
              <w:rPr>
                <w:rFonts w:hint="eastAsia" w:ascii="仿宋" w:hAnsi="仿宋" w:eastAsia="仿宋" w:cs="仿宋"/>
                <w:spacing w:val="-70"/>
                <w:sz w:val="21"/>
                <w:szCs w:val="21"/>
              </w:rPr>
              <w:t xml:space="preserve"> </w:t>
            </w:r>
            <w:r>
              <w:rPr>
                <w:rFonts w:hint="eastAsia" w:ascii="仿宋" w:hAnsi="仿宋" w:eastAsia="仿宋" w:cs="仿宋"/>
                <w:spacing w:val="7"/>
                <w:sz w:val="21"/>
                <w:szCs w:val="21"/>
              </w:rPr>
              <w:t>”—“政府采购项目电子交易管理操作指南</w:t>
            </w:r>
            <w:r>
              <w:rPr>
                <w:rFonts w:hint="eastAsia" w:ascii="仿宋" w:hAnsi="仿宋" w:eastAsia="仿宋" w:cs="仿宋"/>
                <w:spacing w:val="6"/>
                <w:sz w:val="21"/>
                <w:szCs w:val="21"/>
              </w:rPr>
              <w:t>-供应商</w:t>
            </w:r>
            <w:r>
              <w:rPr>
                <w:rFonts w:hint="eastAsia" w:ascii="仿宋" w:hAnsi="仿宋" w:eastAsia="仿宋" w:cs="仿宋"/>
                <w:spacing w:val="-73"/>
                <w:sz w:val="21"/>
                <w:szCs w:val="21"/>
              </w:rPr>
              <w:t xml:space="preserve"> </w:t>
            </w:r>
            <w:r>
              <w:rPr>
                <w:rFonts w:hint="eastAsia" w:ascii="仿宋" w:hAnsi="仿宋" w:eastAsia="仿宋" w:cs="仿宋"/>
                <w:spacing w:val="6"/>
                <w:sz w:val="21"/>
                <w:szCs w:val="21"/>
              </w:rPr>
              <w:t>”版面获取操作指</w:t>
            </w:r>
            <w:r>
              <w:rPr>
                <w:rFonts w:hint="eastAsia" w:ascii="仿宋" w:hAnsi="仿宋" w:eastAsia="仿宋" w:cs="仿宋"/>
                <w:sz w:val="21"/>
                <w:szCs w:val="21"/>
              </w:rPr>
              <w:t xml:space="preserve"> </w:t>
            </w:r>
            <w:r>
              <w:rPr>
                <w:rFonts w:hint="eastAsia" w:ascii="仿宋" w:hAnsi="仿宋" w:eastAsia="仿宋" w:cs="仿宋"/>
                <w:spacing w:val="10"/>
                <w:sz w:val="21"/>
                <w:szCs w:val="21"/>
              </w:rPr>
              <w:t>南，</w:t>
            </w:r>
            <w:r>
              <w:rPr>
                <w:rFonts w:hint="eastAsia" w:ascii="仿宋" w:hAnsi="仿宋" w:eastAsia="仿宋" w:cs="仿宋"/>
                <w:spacing w:val="-44"/>
                <w:sz w:val="21"/>
                <w:szCs w:val="21"/>
              </w:rPr>
              <w:t xml:space="preserve"> </w:t>
            </w:r>
            <w:r>
              <w:rPr>
                <w:rFonts w:hint="eastAsia" w:ascii="仿宋" w:hAnsi="仿宋" w:eastAsia="仿宋" w:cs="仿宋"/>
                <w:spacing w:val="10"/>
                <w:sz w:val="21"/>
                <w:szCs w:val="21"/>
              </w:rPr>
              <w:t>同时对自助查询无法解决的问题可通过钉钉群及政采云在线客服获取</w:t>
            </w:r>
            <w:r>
              <w:rPr>
                <w:rFonts w:hint="eastAsia" w:ascii="仿宋" w:hAnsi="仿宋" w:eastAsia="仿宋" w:cs="仿宋"/>
                <w:sz w:val="21"/>
                <w:szCs w:val="21"/>
              </w:rPr>
              <w:t xml:space="preserve"> </w:t>
            </w:r>
            <w:r>
              <w:rPr>
                <w:rFonts w:hint="eastAsia" w:ascii="仿宋" w:hAnsi="仿宋" w:eastAsia="仿宋" w:cs="仿宋"/>
                <w:spacing w:val="5"/>
                <w:sz w:val="21"/>
                <w:szCs w:val="21"/>
              </w:rPr>
              <w:t>服务支持。供应商钉钉群号：政采云新疆网超供应商服务二十群：355</w:t>
            </w:r>
            <w:r>
              <w:rPr>
                <w:rFonts w:hint="eastAsia" w:ascii="仿宋" w:hAnsi="仿宋" w:eastAsia="仿宋" w:cs="仿宋"/>
                <w:spacing w:val="4"/>
                <w:sz w:val="21"/>
                <w:szCs w:val="21"/>
              </w:rPr>
              <w:t>47618</w:t>
            </w:r>
            <w:r>
              <w:rPr>
                <w:rFonts w:hint="eastAsia" w:ascii="仿宋" w:hAnsi="仿宋" w:eastAsia="仿宋" w:cs="仿宋"/>
                <w:sz w:val="21"/>
                <w:szCs w:val="21"/>
              </w:rPr>
              <w:t xml:space="preserve"> </w:t>
            </w:r>
            <w:r>
              <w:rPr>
                <w:rFonts w:hint="eastAsia" w:ascii="仿宋" w:hAnsi="仿宋" w:eastAsia="仿宋" w:cs="仿宋"/>
                <w:spacing w:val="7"/>
                <w:sz w:val="21"/>
                <w:szCs w:val="21"/>
              </w:rPr>
              <w:t>（如已加入</w:t>
            </w:r>
            <w:r>
              <w:rPr>
                <w:rFonts w:hint="eastAsia" w:ascii="仿宋" w:hAnsi="仿宋" w:eastAsia="仿宋" w:cs="仿宋"/>
                <w:spacing w:val="-21"/>
                <w:sz w:val="21"/>
                <w:szCs w:val="21"/>
              </w:rPr>
              <w:t xml:space="preserve"> </w:t>
            </w:r>
            <w:r>
              <w:rPr>
                <w:rFonts w:hint="eastAsia" w:ascii="仿宋" w:hAnsi="仿宋" w:eastAsia="仿宋" w:cs="仿宋"/>
                <w:spacing w:val="7"/>
                <w:sz w:val="21"/>
                <w:szCs w:val="21"/>
              </w:rPr>
              <w:t>1-19</w:t>
            </w:r>
            <w:r>
              <w:rPr>
                <w:rFonts w:hint="eastAsia" w:ascii="仿宋" w:hAnsi="仿宋" w:eastAsia="仿宋" w:cs="仿宋"/>
                <w:spacing w:val="-33"/>
                <w:sz w:val="21"/>
                <w:szCs w:val="21"/>
              </w:rPr>
              <w:t xml:space="preserve"> </w:t>
            </w:r>
            <w:r>
              <w:rPr>
                <w:rFonts w:hint="eastAsia" w:ascii="仿宋" w:hAnsi="仿宋" w:eastAsia="仿宋" w:cs="仿宋"/>
                <w:spacing w:val="7"/>
                <w:sz w:val="21"/>
                <w:szCs w:val="21"/>
              </w:rPr>
              <w:t>群，无需重复加入），钉钉工具软件具</w:t>
            </w:r>
            <w:r>
              <w:rPr>
                <w:rFonts w:hint="eastAsia" w:ascii="仿宋" w:hAnsi="仿宋" w:eastAsia="仿宋" w:cs="仿宋"/>
                <w:spacing w:val="6"/>
                <w:sz w:val="21"/>
                <w:szCs w:val="21"/>
              </w:rPr>
              <w:t>有回放功能，直播</w:t>
            </w:r>
            <w:r>
              <w:rPr>
                <w:rFonts w:hint="eastAsia" w:ascii="仿宋" w:hAnsi="仿宋" w:eastAsia="仿宋" w:cs="仿宋"/>
                <w:sz w:val="21"/>
                <w:szCs w:val="21"/>
              </w:rPr>
              <w:t xml:space="preserve"> </w:t>
            </w:r>
            <w:r>
              <w:rPr>
                <w:rFonts w:hint="eastAsia" w:ascii="仿宋" w:hAnsi="仿宋" w:eastAsia="仿宋" w:cs="仿宋"/>
                <w:spacing w:val="9"/>
                <w:sz w:val="21"/>
                <w:szCs w:val="21"/>
              </w:rPr>
              <w:t>培训结束后可在钉钉群中回放观看学习。</w:t>
            </w:r>
          </w:p>
          <w:p w14:paraId="55269FC9">
            <w:pPr>
              <w:pStyle w:val="26"/>
              <w:spacing w:before="26" w:line="360" w:lineRule="auto"/>
              <w:ind w:left="27" w:right="16" w:hanging="5"/>
              <w:rPr>
                <w:rFonts w:hint="eastAsia" w:ascii="仿宋" w:hAnsi="仿宋" w:eastAsia="仿宋" w:cs="仿宋"/>
                <w:sz w:val="21"/>
                <w:szCs w:val="21"/>
              </w:rPr>
            </w:pPr>
            <w:r>
              <w:rPr>
                <w:rFonts w:hint="eastAsia" w:ascii="仿宋" w:hAnsi="仿宋" w:eastAsia="仿宋" w:cs="仿宋"/>
                <w:spacing w:val="11"/>
                <w:sz w:val="21"/>
                <w:szCs w:val="21"/>
              </w:rPr>
              <w:t>8.各供应商须在投标截止时间前完成在系统上递交电子投标文件。投标供</w:t>
            </w:r>
            <w:r>
              <w:rPr>
                <w:rFonts w:hint="eastAsia" w:ascii="仿宋" w:hAnsi="仿宋" w:eastAsia="仿宋" w:cs="仿宋"/>
                <w:spacing w:val="10"/>
                <w:sz w:val="21"/>
                <w:szCs w:val="21"/>
              </w:rPr>
              <w:t xml:space="preserve"> </w:t>
            </w:r>
            <w:r>
              <w:rPr>
                <w:rFonts w:hint="eastAsia" w:ascii="仿宋" w:hAnsi="仿宋" w:eastAsia="仿宋" w:cs="仿宋"/>
                <w:spacing w:val="8"/>
                <w:sz w:val="21"/>
                <w:szCs w:val="21"/>
              </w:rPr>
              <w:t>应商的电子投标文件是经过</w:t>
            </w:r>
            <w:r>
              <w:rPr>
                <w:rFonts w:hint="eastAsia" w:ascii="仿宋" w:hAnsi="仿宋" w:eastAsia="仿宋" w:cs="仿宋"/>
                <w:spacing w:val="-42"/>
                <w:sz w:val="21"/>
                <w:szCs w:val="21"/>
              </w:rPr>
              <w:t xml:space="preserve"> </w:t>
            </w:r>
            <w:r>
              <w:rPr>
                <w:rFonts w:hint="eastAsia" w:ascii="仿宋" w:hAnsi="仿宋" w:eastAsia="仿宋" w:cs="仿宋"/>
                <w:sz w:val="21"/>
                <w:szCs w:val="21"/>
              </w:rPr>
              <w:t>CA</w:t>
            </w:r>
            <w:r>
              <w:rPr>
                <w:rFonts w:hint="eastAsia" w:ascii="仿宋" w:hAnsi="仿宋" w:eastAsia="仿宋" w:cs="仿宋"/>
                <w:spacing w:val="-33"/>
                <w:sz w:val="21"/>
                <w:szCs w:val="21"/>
              </w:rPr>
              <w:t xml:space="preserve"> </w:t>
            </w:r>
            <w:r>
              <w:rPr>
                <w:rFonts w:hint="eastAsia" w:ascii="仿宋" w:hAnsi="仿宋" w:eastAsia="仿宋" w:cs="仿宋"/>
                <w:spacing w:val="8"/>
                <w:sz w:val="21"/>
                <w:szCs w:val="21"/>
              </w:rPr>
              <w:t>证书加密后上传提交的，任何单</w:t>
            </w:r>
            <w:r>
              <w:rPr>
                <w:rFonts w:hint="eastAsia" w:ascii="仿宋" w:hAnsi="仿宋" w:eastAsia="仿宋" w:cs="仿宋"/>
                <w:spacing w:val="7"/>
                <w:sz w:val="21"/>
                <w:szCs w:val="21"/>
              </w:rPr>
              <w:t>位或个人均</w:t>
            </w:r>
            <w:r>
              <w:rPr>
                <w:rFonts w:hint="eastAsia" w:ascii="仿宋" w:hAnsi="仿宋" w:eastAsia="仿宋" w:cs="仿宋"/>
                <w:sz w:val="21"/>
                <w:szCs w:val="21"/>
              </w:rPr>
              <w:t xml:space="preserve"> </w:t>
            </w:r>
            <w:r>
              <w:rPr>
                <w:rFonts w:hint="eastAsia" w:ascii="仿宋" w:hAnsi="仿宋" w:eastAsia="仿宋" w:cs="仿宋"/>
                <w:spacing w:val="5"/>
                <w:sz w:val="21"/>
                <w:szCs w:val="21"/>
              </w:rPr>
              <w:t>无法在投标截止时间(即开标时间)之前查看或篡改，不存在泄密风险。（严</w:t>
            </w:r>
            <w:r>
              <w:rPr>
                <w:rFonts w:hint="eastAsia" w:ascii="仿宋" w:hAnsi="仿宋" w:eastAsia="仿宋" w:cs="仿宋"/>
                <w:sz w:val="21"/>
                <w:szCs w:val="21"/>
              </w:rPr>
              <w:t xml:space="preserve"> </w:t>
            </w:r>
            <w:r>
              <w:rPr>
                <w:rFonts w:hint="eastAsia" w:ascii="仿宋" w:hAnsi="仿宋" w:eastAsia="仿宋" w:cs="仿宋"/>
                <w:spacing w:val="9"/>
                <w:sz w:val="21"/>
                <w:szCs w:val="21"/>
              </w:rPr>
              <w:t>格按照政采云电子投标流程制作并上传电子投标文</w:t>
            </w:r>
            <w:r>
              <w:rPr>
                <w:rFonts w:hint="eastAsia" w:ascii="仿宋" w:hAnsi="仿宋" w:eastAsia="仿宋" w:cs="仿宋"/>
                <w:spacing w:val="8"/>
                <w:sz w:val="21"/>
                <w:szCs w:val="21"/>
              </w:rPr>
              <w:t>件）</w:t>
            </w:r>
          </w:p>
          <w:p w14:paraId="1A665B94">
            <w:pPr>
              <w:pStyle w:val="26"/>
              <w:spacing w:before="26" w:line="360" w:lineRule="auto"/>
              <w:ind w:left="27" w:right="17" w:hanging="5"/>
              <w:rPr>
                <w:rFonts w:hint="eastAsia" w:ascii="仿宋" w:hAnsi="仿宋" w:eastAsia="仿宋" w:cs="仿宋"/>
                <w:sz w:val="21"/>
                <w:szCs w:val="21"/>
              </w:rPr>
            </w:pPr>
            <w:r>
              <w:rPr>
                <w:rFonts w:hint="eastAsia" w:ascii="仿宋" w:hAnsi="仿宋" w:eastAsia="仿宋" w:cs="仿宋"/>
                <w:spacing w:val="10"/>
                <w:sz w:val="21"/>
                <w:szCs w:val="21"/>
              </w:rPr>
              <w:t>9.各供应商在投标截止时间前将“投标文件</w:t>
            </w:r>
            <w:r>
              <w:rPr>
                <w:rFonts w:hint="eastAsia" w:ascii="仿宋" w:hAnsi="仿宋" w:eastAsia="仿宋" w:cs="仿宋"/>
                <w:spacing w:val="-57"/>
                <w:sz w:val="21"/>
                <w:szCs w:val="21"/>
              </w:rPr>
              <w:t xml:space="preserve"> </w:t>
            </w:r>
            <w:r>
              <w:rPr>
                <w:rFonts w:hint="eastAsia" w:ascii="仿宋" w:hAnsi="仿宋" w:eastAsia="仿宋" w:cs="仿宋"/>
                <w:spacing w:val="10"/>
                <w:sz w:val="21"/>
                <w:szCs w:val="21"/>
              </w:rPr>
              <w:t>”上传至政采云平台。投标文</w:t>
            </w:r>
            <w:r>
              <w:rPr>
                <w:rFonts w:hint="eastAsia" w:ascii="仿宋" w:hAnsi="仿宋" w:eastAsia="仿宋" w:cs="仿宋"/>
                <w:sz w:val="21"/>
                <w:szCs w:val="21"/>
              </w:rPr>
              <w:t xml:space="preserve"> </w:t>
            </w:r>
            <w:r>
              <w:rPr>
                <w:rFonts w:hint="eastAsia" w:ascii="仿宋" w:hAnsi="仿宋" w:eastAsia="仿宋" w:cs="仿宋"/>
                <w:spacing w:val="9"/>
                <w:sz w:val="21"/>
                <w:szCs w:val="21"/>
              </w:rPr>
              <w:t>件包括“开标一览表及资格证明文件</w:t>
            </w:r>
            <w:r>
              <w:rPr>
                <w:rFonts w:hint="eastAsia" w:ascii="仿宋" w:hAnsi="仿宋" w:eastAsia="仿宋" w:cs="仿宋"/>
                <w:spacing w:val="-70"/>
                <w:sz w:val="21"/>
                <w:szCs w:val="21"/>
              </w:rPr>
              <w:t xml:space="preserve"> </w:t>
            </w:r>
            <w:r>
              <w:rPr>
                <w:rFonts w:hint="eastAsia" w:ascii="仿宋" w:hAnsi="仿宋" w:eastAsia="仿宋" w:cs="仿宋"/>
                <w:spacing w:val="9"/>
                <w:sz w:val="21"/>
                <w:szCs w:val="21"/>
              </w:rPr>
              <w:t>”与“</w:t>
            </w:r>
            <w:r>
              <w:rPr>
                <w:rFonts w:hint="eastAsia" w:ascii="仿宋" w:hAnsi="仿宋" w:eastAsia="仿宋" w:cs="仿宋"/>
                <w:spacing w:val="-76"/>
                <w:sz w:val="21"/>
                <w:szCs w:val="21"/>
              </w:rPr>
              <w:t xml:space="preserve"> </w:t>
            </w:r>
            <w:r>
              <w:rPr>
                <w:rFonts w:hint="eastAsia" w:ascii="仿宋" w:hAnsi="仿宋" w:eastAsia="仿宋" w:cs="仿宋"/>
                <w:spacing w:val="9"/>
                <w:sz w:val="21"/>
                <w:szCs w:val="21"/>
              </w:rPr>
              <w:t>商务及技术文件</w:t>
            </w:r>
            <w:r>
              <w:rPr>
                <w:rFonts w:hint="eastAsia" w:ascii="仿宋" w:hAnsi="仿宋" w:eastAsia="仿宋" w:cs="仿宋"/>
                <w:spacing w:val="-70"/>
                <w:sz w:val="21"/>
                <w:szCs w:val="21"/>
              </w:rPr>
              <w:t xml:space="preserve"> </w:t>
            </w:r>
            <w:r>
              <w:rPr>
                <w:rFonts w:hint="eastAsia" w:ascii="仿宋" w:hAnsi="仿宋" w:eastAsia="仿宋" w:cs="仿宋"/>
                <w:spacing w:val="9"/>
                <w:sz w:val="21"/>
                <w:szCs w:val="21"/>
              </w:rPr>
              <w:t>”两</w:t>
            </w:r>
            <w:r>
              <w:rPr>
                <w:rFonts w:hint="eastAsia" w:ascii="仿宋" w:hAnsi="仿宋" w:eastAsia="仿宋" w:cs="仿宋"/>
                <w:spacing w:val="8"/>
                <w:sz w:val="21"/>
                <w:szCs w:val="21"/>
              </w:rPr>
              <w:t>部分合并</w:t>
            </w:r>
            <w:r>
              <w:rPr>
                <w:rFonts w:hint="eastAsia" w:ascii="仿宋" w:hAnsi="仿宋" w:eastAsia="仿宋" w:cs="仿宋"/>
                <w:sz w:val="21"/>
                <w:szCs w:val="21"/>
              </w:rPr>
              <w:t xml:space="preserve"> </w:t>
            </w:r>
            <w:r>
              <w:rPr>
                <w:rFonts w:hint="eastAsia" w:ascii="仿宋" w:hAnsi="仿宋" w:eastAsia="仿宋" w:cs="仿宋"/>
                <w:spacing w:val="7"/>
                <w:sz w:val="21"/>
                <w:szCs w:val="21"/>
              </w:rPr>
              <w:t>成一册。投标文件应按照招标文件规定的格式填写、签署和</w:t>
            </w:r>
            <w:r>
              <w:rPr>
                <w:rFonts w:hint="eastAsia" w:ascii="仿宋" w:hAnsi="仿宋" w:eastAsia="仿宋" w:cs="仿宋"/>
                <w:spacing w:val="6"/>
                <w:sz w:val="21"/>
                <w:szCs w:val="21"/>
              </w:rPr>
              <w:t>盖章，并以</w:t>
            </w:r>
            <w:r>
              <w:rPr>
                <w:rFonts w:hint="eastAsia" w:ascii="仿宋" w:hAnsi="仿宋" w:eastAsia="仿宋" w:cs="仿宋"/>
                <w:spacing w:val="-43"/>
                <w:sz w:val="21"/>
                <w:szCs w:val="21"/>
              </w:rPr>
              <w:t xml:space="preserve"> </w:t>
            </w:r>
            <w:r>
              <w:rPr>
                <w:rFonts w:hint="eastAsia" w:ascii="仿宋" w:hAnsi="仿宋" w:eastAsia="仿宋" w:cs="仿宋"/>
                <w:sz w:val="21"/>
                <w:szCs w:val="21"/>
              </w:rPr>
              <w:t xml:space="preserve">PDF </w:t>
            </w:r>
            <w:r>
              <w:rPr>
                <w:rFonts w:hint="eastAsia" w:ascii="仿宋" w:hAnsi="仿宋" w:eastAsia="仿宋" w:cs="仿宋"/>
                <w:spacing w:val="8"/>
                <w:sz w:val="21"/>
                <w:szCs w:val="21"/>
              </w:rPr>
              <w:t>格式上传至政采云开评标平台（投标文件为正本扫描件）。</w:t>
            </w:r>
          </w:p>
          <w:p w14:paraId="3A37C956">
            <w:pPr>
              <w:pStyle w:val="26"/>
              <w:spacing w:before="22" w:line="360" w:lineRule="auto"/>
              <w:ind w:left="36"/>
              <w:rPr>
                <w:rFonts w:hint="eastAsia" w:ascii="仿宋" w:hAnsi="仿宋" w:eastAsia="仿宋" w:cs="仿宋"/>
                <w:sz w:val="21"/>
                <w:szCs w:val="21"/>
              </w:rPr>
            </w:pPr>
            <w:r>
              <w:rPr>
                <w:rFonts w:hint="eastAsia" w:ascii="仿宋" w:hAnsi="仿宋" w:eastAsia="仿宋" w:cs="仿宋"/>
                <w:spacing w:val="3"/>
                <w:sz w:val="21"/>
                <w:szCs w:val="21"/>
              </w:rPr>
              <w:t>10.解密时长为</w:t>
            </w:r>
            <w:r>
              <w:rPr>
                <w:rFonts w:hint="eastAsia" w:ascii="仿宋" w:hAnsi="仿宋" w:eastAsia="仿宋" w:cs="仿宋"/>
                <w:spacing w:val="-33"/>
                <w:sz w:val="21"/>
                <w:szCs w:val="21"/>
              </w:rPr>
              <w:t xml:space="preserve"> </w:t>
            </w:r>
            <w:r>
              <w:rPr>
                <w:rFonts w:hint="eastAsia" w:ascii="仿宋" w:hAnsi="仿宋" w:eastAsia="仿宋" w:cs="仿宋"/>
                <w:spacing w:val="3"/>
                <w:sz w:val="21"/>
                <w:szCs w:val="21"/>
              </w:rPr>
              <w:t>30</w:t>
            </w:r>
            <w:r>
              <w:rPr>
                <w:rFonts w:hint="eastAsia" w:ascii="仿宋" w:hAnsi="仿宋" w:eastAsia="仿宋" w:cs="仿宋"/>
                <w:spacing w:val="-32"/>
                <w:sz w:val="21"/>
                <w:szCs w:val="21"/>
              </w:rPr>
              <w:t xml:space="preserve"> </w:t>
            </w:r>
            <w:r>
              <w:rPr>
                <w:rFonts w:hint="eastAsia" w:ascii="仿宋" w:hAnsi="仿宋" w:eastAsia="仿宋" w:cs="仿宋"/>
                <w:spacing w:val="3"/>
                <w:sz w:val="21"/>
                <w:szCs w:val="21"/>
              </w:rPr>
              <w:t>分钟。</w:t>
            </w:r>
          </w:p>
          <w:p w14:paraId="7693B16F">
            <w:pPr>
              <w:pStyle w:val="26"/>
              <w:spacing w:before="21" w:line="360" w:lineRule="auto"/>
              <w:ind w:left="36"/>
              <w:rPr>
                <w:rFonts w:hint="eastAsia" w:ascii="仿宋" w:hAnsi="仿宋" w:eastAsia="仿宋" w:cs="仿宋"/>
                <w:sz w:val="20"/>
                <w:szCs w:val="20"/>
              </w:rPr>
            </w:pPr>
            <w:r>
              <w:rPr>
                <w:rFonts w:hint="eastAsia" w:ascii="仿宋" w:hAnsi="仿宋" w:eastAsia="仿宋" w:cs="仿宋"/>
                <w:spacing w:val="8"/>
                <w:sz w:val="21"/>
                <w:szCs w:val="21"/>
              </w:rPr>
              <w:t>11.投标人须提供备份的投标文件，后缀为.</w:t>
            </w:r>
            <w:r>
              <w:rPr>
                <w:rFonts w:hint="eastAsia" w:ascii="仿宋" w:hAnsi="仿宋" w:eastAsia="仿宋" w:cs="仿宋"/>
                <w:sz w:val="21"/>
                <w:szCs w:val="21"/>
              </w:rPr>
              <w:t>bfbs</w:t>
            </w:r>
            <w:r>
              <w:rPr>
                <w:rFonts w:hint="eastAsia" w:ascii="仿宋" w:hAnsi="仿宋" w:eastAsia="仿宋" w:cs="仿宋"/>
                <w:spacing w:val="8"/>
                <w:sz w:val="21"/>
                <w:szCs w:val="21"/>
              </w:rPr>
              <w:t>。</w:t>
            </w:r>
          </w:p>
        </w:tc>
      </w:tr>
      <w:tr w14:paraId="7B51C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20" w:type="dxa"/>
            <w:tcBorders>
              <w:left w:val="single" w:color="000000" w:sz="10" w:space="0"/>
            </w:tcBorders>
            <w:vAlign w:val="top"/>
          </w:tcPr>
          <w:p w14:paraId="370134B2">
            <w:pPr>
              <w:pStyle w:val="26"/>
              <w:spacing w:before="86" w:line="180" w:lineRule="auto"/>
              <w:ind w:left="586"/>
              <w:rPr>
                <w:rFonts w:hint="eastAsia" w:ascii="仿宋" w:hAnsi="仿宋" w:eastAsia="仿宋" w:cs="仿宋"/>
                <w:lang w:eastAsia="zh-CN"/>
              </w:rPr>
            </w:pPr>
            <w:r>
              <w:rPr>
                <w:rFonts w:hint="eastAsia" w:cs="仿宋"/>
                <w:spacing w:val="-9"/>
                <w:lang w:val="en-US" w:eastAsia="zh-CN"/>
              </w:rPr>
              <w:t>5</w:t>
            </w:r>
          </w:p>
        </w:tc>
        <w:tc>
          <w:tcPr>
            <w:tcW w:w="7214" w:type="dxa"/>
            <w:tcBorders>
              <w:right w:val="single" w:color="000000" w:sz="10" w:space="0"/>
            </w:tcBorders>
            <w:vAlign w:val="top"/>
          </w:tcPr>
          <w:p w14:paraId="67C11675">
            <w:pPr>
              <w:pStyle w:val="26"/>
              <w:spacing w:before="45" w:line="222"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投标截止时间：202</w:t>
            </w:r>
            <w:r>
              <w:rPr>
                <w:rFonts w:hint="eastAsia" w:cs="仿宋"/>
                <w:color w:val="000000" w:themeColor="text1"/>
                <w:spacing w:val="-5"/>
                <w:lang w:val="en-US" w:eastAsia="zh-CN"/>
                <w14:textFill>
                  <w14:solidFill>
                    <w14:schemeClr w14:val="tx1"/>
                  </w14:solidFill>
                </w14:textFill>
              </w:rPr>
              <w:t>5</w:t>
            </w:r>
            <w:r>
              <w:rPr>
                <w:rFonts w:hint="eastAsia" w:ascii="仿宋" w:hAnsi="仿宋" w:eastAsia="仿宋" w:cs="仿宋"/>
                <w:color w:val="000000" w:themeColor="text1"/>
                <w:spacing w:val="-5"/>
                <w14:textFill>
                  <w14:solidFill>
                    <w14:schemeClr w14:val="tx1"/>
                  </w14:solidFill>
                </w14:textFill>
              </w:rPr>
              <w:t>年</w:t>
            </w:r>
            <w:r>
              <w:rPr>
                <w:rFonts w:hint="eastAsia" w:cs="仿宋"/>
                <w:color w:val="000000" w:themeColor="text1"/>
                <w:spacing w:val="-51"/>
                <w:lang w:val="en-US" w:eastAsia="zh-CN"/>
                <w14:textFill>
                  <w14:solidFill>
                    <w14:schemeClr w14:val="tx1"/>
                  </w14:solidFill>
                </w14:textFill>
              </w:rPr>
              <w:t xml:space="preserve">3 </w:t>
            </w:r>
            <w:r>
              <w:rPr>
                <w:rFonts w:hint="eastAsia" w:ascii="仿宋" w:hAnsi="仿宋" w:eastAsia="仿宋" w:cs="仿宋"/>
                <w:color w:val="000000" w:themeColor="text1"/>
                <w:spacing w:val="-5"/>
                <w14:textFill>
                  <w14:solidFill>
                    <w14:schemeClr w14:val="tx1"/>
                  </w14:solidFill>
                </w14:textFill>
              </w:rPr>
              <w:t>月</w:t>
            </w:r>
            <w:r>
              <w:rPr>
                <w:rFonts w:hint="eastAsia" w:cs="仿宋"/>
                <w:color w:val="000000" w:themeColor="text1"/>
                <w:spacing w:val="-5"/>
                <w:lang w:val="en-US" w:eastAsia="zh-CN"/>
                <w14:textFill>
                  <w14:solidFill>
                    <w14:schemeClr w14:val="tx1"/>
                  </w14:solidFill>
                </w14:textFill>
              </w:rPr>
              <w:t>6</w:t>
            </w:r>
            <w:r>
              <w:rPr>
                <w:rFonts w:hint="eastAsia" w:ascii="仿宋" w:hAnsi="仿宋" w:eastAsia="仿宋" w:cs="仿宋"/>
                <w:color w:val="000000" w:themeColor="text1"/>
                <w:spacing w:val="-5"/>
                <w14:textFill>
                  <w14:solidFill>
                    <w14:schemeClr w14:val="tx1"/>
                  </w14:solidFill>
                </w14:textFill>
              </w:rPr>
              <w:t>日</w:t>
            </w:r>
            <w:r>
              <w:rPr>
                <w:rFonts w:hint="eastAsia" w:ascii="仿宋" w:hAnsi="仿宋" w:eastAsia="仿宋" w:cs="仿宋"/>
                <w:color w:val="000000" w:themeColor="text1"/>
                <w:spacing w:val="-32"/>
                <w14:textFill>
                  <w14:solidFill>
                    <w14:schemeClr w14:val="tx1"/>
                  </w14:solidFill>
                </w14:textFill>
              </w:rPr>
              <w:t xml:space="preserve"> </w:t>
            </w:r>
            <w:r>
              <w:rPr>
                <w:rFonts w:hint="eastAsia" w:ascii="仿宋" w:hAnsi="仿宋" w:eastAsia="仿宋" w:cs="仿宋"/>
                <w:color w:val="000000" w:themeColor="text1"/>
                <w:spacing w:val="-5"/>
                <w14:textFill>
                  <w14:solidFill>
                    <w14:schemeClr w14:val="tx1"/>
                  </w14:solidFill>
                </w14:textFill>
              </w:rPr>
              <w:t>1</w:t>
            </w:r>
            <w:r>
              <w:rPr>
                <w:rFonts w:hint="eastAsia" w:ascii="仿宋" w:hAnsi="仿宋" w:eastAsia="仿宋" w:cs="仿宋"/>
                <w:color w:val="000000" w:themeColor="text1"/>
                <w:spacing w:val="-6"/>
                <w14:textFill>
                  <w14:solidFill>
                    <w14:schemeClr w14:val="tx1"/>
                  </w14:solidFill>
                </w14:textFill>
              </w:rPr>
              <w:t>1:00（北京时间）</w:t>
            </w:r>
          </w:p>
        </w:tc>
      </w:tr>
      <w:tr w14:paraId="38F25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320" w:type="dxa"/>
            <w:tcBorders>
              <w:left w:val="single" w:color="000000" w:sz="10" w:space="0"/>
            </w:tcBorders>
            <w:vAlign w:val="top"/>
          </w:tcPr>
          <w:p w14:paraId="3B7039A8">
            <w:pPr>
              <w:spacing w:line="245" w:lineRule="auto"/>
              <w:rPr>
                <w:rFonts w:hint="eastAsia" w:ascii="仿宋" w:hAnsi="仿宋" w:eastAsia="仿宋" w:cs="仿宋"/>
                <w:sz w:val="21"/>
              </w:rPr>
            </w:pPr>
          </w:p>
          <w:p w14:paraId="356BAFFF">
            <w:pPr>
              <w:spacing w:line="246" w:lineRule="auto"/>
              <w:rPr>
                <w:rFonts w:hint="eastAsia" w:ascii="仿宋" w:hAnsi="仿宋" w:eastAsia="仿宋" w:cs="仿宋"/>
                <w:sz w:val="21"/>
              </w:rPr>
            </w:pPr>
          </w:p>
          <w:p w14:paraId="3344AAA6">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rPr>
              <w:t>.1</w:t>
            </w:r>
          </w:p>
        </w:tc>
        <w:tc>
          <w:tcPr>
            <w:tcW w:w="7214" w:type="dxa"/>
            <w:tcBorders>
              <w:right w:val="single" w:color="000000" w:sz="10" w:space="0"/>
            </w:tcBorders>
            <w:vAlign w:val="top"/>
          </w:tcPr>
          <w:p w14:paraId="30FBF2D8">
            <w:pPr>
              <w:pStyle w:val="26"/>
              <w:spacing w:before="47" w:line="222"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开标时间：202</w:t>
            </w:r>
            <w:r>
              <w:rPr>
                <w:rFonts w:hint="eastAsia" w:cs="仿宋"/>
                <w:color w:val="000000" w:themeColor="text1"/>
                <w:spacing w:val="-6"/>
                <w:lang w:val="en-US" w:eastAsia="zh-CN"/>
                <w14:textFill>
                  <w14:solidFill>
                    <w14:schemeClr w14:val="tx1"/>
                  </w14:solidFill>
                </w14:textFill>
              </w:rPr>
              <w:t>5</w:t>
            </w:r>
            <w:r>
              <w:rPr>
                <w:rFonts w:hint="eastAsia" w:ascii="仿宋" w:hAnsi="仿宋" w:eastAsia="仿宋" w:cs="仿宋"/>
                <w:color w:val="000000" w:themeColor="text1"/>
                <w:spacing w:val="-6"/>
                <w14:textFill>
                  <w14:solidFill>
                    <w14:schemeClr w14:val="tx1"/>
                  </w14:solidFill>
                </w14:textFill>
              </w:rPr>
              <w:t>年</w:t>
            </w:r>
            <w:r>
              <w:rPr>
                <w:rFonts w:hint="eastAsia" w:cs="仿宋"/>
                <w:color w:val="000000" w:themeColor="text1"/>
                <w:spacing w:val="-52"/>
                <w:lang w:val="en-US" w:eastAsia="zh-CN"/>
                <w14:textFill>
                  <w14:solidFill>
                    <w14:schemeClr w14:val="tx1"/>
                  </w14:solidFill>
                </w14:textFill>
              </w:rPr>
              <w:t xml:space="preserve">3 </w:t>
            </w:r>
            <w:r>
              <w:rPr>
                <w:rFonts w:hint="eastAsia" w:ascii="仿宋" w:hAnsi="仿宋" w:eastAsia="仿宋" w:cs="仿宋"/>
                <w:color w:val="000000" w:themeColor="text1"/>
                <w:spacing w:val="-6"/>
                <w14:textFill>
                  <w14:solidFill>
                    <w14:schemeClr w14:val="tx1"/>
                  </w14:solidFill>
                </w14:textFill>
              </w:rPr>
              <w:t>月</w:t>
            </w:r>
            <w:r>
              <w:rPr>
                <w:rFonts w:hint="eastAsia" w:cs="仿宋"/>
                <w:color w:val="000000" w:themeColor="text1"/>
                <w:spacing w:val="-6"/>
                <w:lang w:val="en-US" w:eastAsia="zh-CN"/>
                <w14:textFill>
                  <w14:solidFill>
                    <w14:schemeClr w14:val="tx1"/>
                  </w14:solidFill>
                </w14:textFill>
              </w:rPr>
              <w:t>6</w:t>
            </w:r>
            <w:r>
              <w:rPr>
                <w:rFonts w:hint="eastAsia" w:ascii="仿宋" w:hAnsi="仿宋" w:eastAsia="仿宋" w:cs="仿宋"/>
                <w:color w:val="000000" w:themeColor="text1"/>
                <w:spacing w:val="-6"/>
                <w14:textFill>
                  <w14:solidFill>
                    <w14:schemeClr w14:val="tx1"/>
                  </w14:solidFill>
                </w14:textFill>
              </w:rPr>
              <w:t>日</w:t>
            </w:r>
            <w:r>
              <w:rPr>
                <w:rFonts w:hint="eastAsia" w:ascii="仿宋" w:hAnsi="仿宋" w:eastAsia="仿宋" w:cs="仿宋"/>
                <w:color w:val="000000" w:themeColor="text1"/>
                <w:spacing w:val="-32"/>
                <w14:textFill>
                  <w14:solidFill>
                    <w14:schemeClr w14:val="tx1"/>
                  </w14:solidFill>
                </w14:textFill>
              </w:rPr>
              <w:t xml:space="preserve"> </w:t>
            </w:r>
            <w:r>
              <w:rPr>
                <w:rFonts w:hint="eastAsia" w:ascii="仿宋" w:hAnsi="仿宋" w:eastAsia="仿宋" w:cs="仿宋"/>
                <w:color w:val="000000" w:themeColor="text1"/>
                <w:spacing w:val="-6"/>
                <w14:textFill>
                  <w14:solidFill>
                    <w14:schemeClr w14:val="tx1"/>
                  </w14:solidFill>
                </w14:textFill>
              </w:rPr>
              <w:t>11:00（北京时间）</w:t>
            </w:r>
          </w:p>
          <w:p w14:paraId="763E84C9">
            <w:pPr>
              <w:pStyle w:val="26"/>
              <w:spacing w:before="176" w:line="221"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开标地点：政采云平台--不见面开标大厅</w:t>
            </w:r>
          </w:p>
          <w:p w14:paraId="70CC422B">
            <w:pPr>
              <w:pStyle w:val="26"/>
              <w:spacing w:before="180" w:line="215" w:lineRule="auto"/>
              <w:ind w:left="3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"https://login.zcygov.cn/user-login/#/login"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https://login.zcygov.</w:t>
            </w:r>
            <w:r>
              <w:rPr>
                <w:rFonts w:hint="eastAsia" w:ascii="仿宋" w:hAnsi="仿宋" w:eastAsia="仿宋" w:cs="仿宋"/>
                <w:color w:val="000000" w:themeColor="text1"/>
                <w:spacing w:val="-1"/>
                <w14:textFill>
                  <w14:solidFill>
                    <w14:schemeClr w14:val="tx1"/>
                  </w14:solidFill>
                </w14:textFill>
              </w:rPr>
              <w:t>cn/user-login/#/login</w:t>
            </w:r>
            <w:r>
              <w:rPr>
                <w:rFonts w:hint="eastAsia" w:ascii="仿宋" w:hAnsi="仿宋" w:eastAsia="仿宋" w:cs="仿宋"/>
                <w:color w:val="000000" w:themeColor="text1"/>
                <w:spacing w:val="-1"/>
                <w14:textFill>
                  <w14:solidFill>
                    <w14:schemeClr w14:val="tx1"/>
                  </w14:solidFill>
                </w14:textFill>
              </w:rPr>
              <w:fldChar w:fldCharType="end"/>
            </w:r>
            <w:r>
              <w:rPr>
                <w:rFonts w:hint="eastAsia" w:ascii="仿宋" w:hAnsi="仿宋" w:eastAsia="仿宋" w:cs="仿宋"/>
                <w:color w:val="000000" w:themeColor="text1"/>
                <w:spacing w:val="-1"/>
                <w14:textFill>
                  <w14:solidFill>
                    <w14:schemeClr w14:val="tx1"/>
                  </w14:solidFill>
                </w14:textFill>
              </w:rPr>
              <w:t>）</w:t>
            </w:r>
          </w:p>
        </w:tc>
      </w:tr>
      <w:tr w14:paraId="7D01E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20" w:type="dxa"/>
            <w:tcBorders>
              <w:left w:val="single" w:color="000000" w:sz="10" w:space="0"/>
            </w:tcBorders>
            <w:vAlign w:val="top"/>
          </w:tcPr>
          <w:p w14:paraId="7EC1C0DD">
            <w:pPr>
              <w:pStyle w:val="26"/>
              <w:spacing w:before="109" w:line="223" w:lineRule="auto"/>
              <w:jc w:val="center"/>
              <w:rPr>
                <w:rFonts w:hint="eastAsia" w:ascii="仿宋" w:hAnsi="仿宋" w:eastAsia="仿宋" w:cs="仿宋"/>
                <w:i/>
                <w:iCs/>
                <w:lang w:eastAsia="zh-CN"/>
              </w:rPr>
            </w:pPr>
            <w:r>
              <w:rPr>
                <w:rFonts w:hint="eastAsia" w:ascii="仿宋" w:hAnsi="仿宋" w:eastAsia="仿宋" w:cs="仿宋"/>
                <w:snapToGrid w:val="0"/>
                <w:color w:val="000000"/>
                <w:spacing w:val="-8"/>
                <w:kern w:val="0"/>
                <w:sz w:val="24"/>
                <w:szCs w:val="24"/>
                <w:lang w:val="en-US" w:eastAsia="zh-CN" w:bidi="ar-SA"/>
              </w:rPr>
              <w:t>6</w:t>
            </w:r>
          </w:p>
        </w:tc>
        <w:tc>
          <w:tcPr>
            <w:tcW w:w="7214" w:type="dxa"/>
            <w:tcBorders>
              <w:right w:val="single" w:color="000000" w:sz="10" w:space="0"/>
            </w:tcBorders>
            <w:vAlign w:val="top"/>
          </w:tcPr>
          <w:p w14:paraId="7CC69F21">
            <w:pPr>
              <w:pStyle w:val="26"/>
              <w:spacing w:before="109" w:line="221" w:lineRule="auto"/>
              <w:ind w:left="35"/>
              <w:rPr>
                <w:rFonts w:hint="eastAsia" w:ascii="仿宋" w:hAnsi="仿宋" w:eastAsia="仿宋" w:cs="仿宋"/>
                <w:i/>
                <w:iCs/>
                <w:lang w:eastAsia="zh-CN"/>
              </w:rPr>
            </w:pPr>
            <w:r>
              <w:rPr>
                <w:rFonts w:hint="eastAsia" w:ascii="仿宋" w:hAnsi="仿宋" w:eastAsia="仿宋" w:cs="仿宋"/>
                <w:spacing w:val="-6"/>
                <w:u w:val="none"/>
                <w:lang w:val="en-US" w:eastAsia="zh-CN"/>
              </w:rPr>
              <w:t>供货期：</w:t>
            </w:r>
            <w:r>
              <w:rPr>
                <w:rFonts w:hint="eastAsia" w:cs="仿宋"/>
                <w:b/>
                <w:bCs/>
                <w:spacing w:val="-6"/>
                <w:u w:val="none"/>
                <w:lang w:val="en-US" w:eastAsia="zh-CN"/>
              </w:rPr>
              <w:t>签订合同后30日内完成供货</w:t>
            </w:r>
            <w:r>
              <w:rPr>
                <w:rFonts w:hint="eastAsia" w:ascii="仿宋" w:hAnsi="仿宋" w:eastAsia="仿宋" w:cs="仿宋"/>
                <w:b/>
                <w:bCs/>
                <w:spacing w:val="-6"/>
                <w:u w:val="none"/>
                <w:lang w:eastAsia="zh-CN"/>
              </w:rPr>
              <w:t>（</w:t>
            </w:r>
            <w:r>
              <w:rPr>
                <w:rFonts w:hint="eastAsia" w:ascii="仿宋" w:hAnsi="仿宋" w:eastAsia="仿宋" w:cs="仿宋"/>
                <w:b/>
                <w:bCs/>
                <w:spacing w:val="-6"/>
                <w:u w:val="none"/>
                <w:lang w:val="en-US" w:eastAsia="zh-CN"/>
              </w:rPr>
              <w:t>具体以签订合同为准</w:t>
            </w:r>
            <w:r>
              <w:rPr>
                <w:rFonts w:hint="eastAsia" w:ascii="仿宋" w:hAnsi="仿宋" w:eastAsia="仿宋" w:cs="仿宋"/>
                <w:b/>
                <w:bCs/>
                <w:spacing w:val="-6"/>
                <w:u w:val="none"/>
                <w:lang w:eastAsia="zh-CN"/>
              </w:rPr>
              <w:t>）</w:t>
            </w:r>
          </w:p>
        </w:tc>
      </w:tr>
      <w:tr w14:paraId="4E5CC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320" w:type="dxa"/>
            <w:tcBorders>
              <w:left w:val="single" w:color="000000" w:sz="10" w:space="0"/>
            </w:tcBorders>
            <w:vAlign w:val="top"/>
          </w:tcPr>
          <w:p w14:paraId="3FACBA5F">
            <w:pPr>
              <w:pStyle w:val="26"/>
              <w:spacing w:before="205" w:line="223" w:lineRule="auto"/>
              <w:jc w:val="center"/>
              <w:rPr>
                <w:rFonts w:hint="eastAsia" w:ascii="仿宋" w:hAnsi="仿宋" w:eastAsia="仿宋" w:cs="仿宋"/>
                <w:color w:val="FF0000"/>
                <w:lang w:val="en-US" w:eastAsia="zh-CN"/>
              </w:rPr>
            </w:pPr>
            <w:r>
              <w:rPr>
                <w:rFonts w:hint="eastAsia" w:cs="仿宋"/>
                <w:color w:val="auto"/>
                <w:lang w:val="en-US" w:eastAsia="zh-CN"/>
              </w:rPr>
              <w:t>7</w:t>
            </w:r>
          </w:p>
        </w:tc>
        <w:tc>
          <w:tcPr>
            <w:tcW w:w="7214" w:type="dxa"/>
            <w:tcBorders>
              <w:right w:val="single" w:color="000000" w:sz="10" w:space="0"/>
            </w:tcBorders>
            <w:vAlign w:val="top"/>
          </w:tcPr>
          <w:p w14:paraId="7FB07927">
            <w:pPr>
              <w:pStyle w:val="26"/>
              <w:spacing w:before="49" w:line="218" w:lineRule="auto"/>
              <w:ind w:left="32" w:right="16" w:firstLine="2"/>
              <w:rPr>
                <w:rFonts w:hint="eastAsia" w:ascii="仿宋" w:hAnsi="仿宋" w:eastAsia="仿宋" w:cs="仿宋"/>
                <w:color w:val="FF0000"/>
                <w:lang w:eastAsia="zh-CN"/>
              </w:rPr>
            </w:pPr>
            <w:r>
              <w:rPr>
                <w:rFonts w:hint="eastAsia" w:ascii="仿宋" w:hAnsi="仿宋" w:eastAsia="仿宋" w:cs="仿宋"/>
                <w:b/>
                <w:bCs/>
                <w:i w:val="0"/>
                <w:iCs w:val="0"/>
                <w:color w:val="000000" w:themeColor="text1"/>
                <w:spacing w:val="-4"/>
                <w14:textFill>
                  <w14:solidFill>
                    <w14:schemeClr w14:val="tx1"/>
                  </w14:solidFill>
                </w14:textFill>
              </w:rPr>
              <w:t>付款方式</w:t>
            </w:r>
            <w:r>
              <w:rPr>
                <w:rFonts w:hint="eastAsia" w:cs="仿宋"/>
                <w:b/>
                <w:bCs/>
                <w:i w:val="0"/>
                <w:iCs w:val="0"/>
                <w:color w:val="000000" w:themeColor="text1"/>
                <w:spacing w:val="-4"/>
                <w:lang w:eastAsia="zh-CN"/>
                <w14:textFill>
                  <w14:solidFill>
                    <w14:schemeClr w14:val="tx1"/>
                  </w14:solidFill>
                </w14:textFill>
              </w:rPr>
              <w:t>：</w:t>
            </w:r>
            <w:r>
              <w:rPr>
                <w:rFonts w:hint="eastAsia" w:cs="仿宋"/>
                <w:b/>
                <w:bCs/>
                <w:i w:val="0"/>
                <w:iCs w:val="0"/>
                <w:color w:val="000000" w:themeColor="text1"/>
                <w:kern w:val="0"/>
                <w:sz w:val="24"/>
                <w:szCs w:val="24"/>
                <w:lang w:eastAsia="zh-CN" w:bidi="ar"/>
                <w14:textFill>
                  <w14:solidFill>
                    <w14:schemeClr w14:val="tx1"/>
                  </w14:solidFill>
                </w14:textFill>
              </w:rPr>
              <w:t>签订合同付30%预付款，完成供货并经采购方确认后支付合同金额的50%，验收合格出具验收报告后支付合同金额剩余的20%。</w:t>
            </w:r>
            <w:r>
              <w:rPr>
                <w:rFonts w:hint="eastAsia" w:ascii="仿宋" w:hAnsi="仿宋" w:eastAsia="仿宋" w:cs="仿宋"/>
                <w:b/>
                <w:bCs/>
                <w:i w:val="0"/>
                <w:iCs w:val="0"/>
                <w:color w:val="000000" w:themeColor="text1"/>
                <w:kern w:val="0"/>
                <w:sz w:val="24"/>
                <w:szCs w:val="24"/>
                <w:lang w:bidi="ar"/>
                <w14:textFill>
                  <w14:solidFill>
                    <w14:schemeClr w14:val="tx1"/>
                  </w14:solidFill>
                </w14:textFill>
              </w:rPr>
              <w:t>（具体付款方式以甲乙双方签订合同为准）</w:t>
            </w:r>
          </w:p>
        </w:tc>
      </w:tr>
      <w:tr w14:paraId="5F7D7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320" w:type="dxa"/>
            <w:tcBorders>
              <w:left w:val="single" w:color="000000" w:sz="10" w:space="0"/>
            </w:tcBorders>
            <w:vAlign w:val="top"/>
          </w:tcPr>
          <w:p w14:paraId="502FC1BC">
            <w:pPr>
              <w:spacing w:before="101" w:line="188" w:lineRule="auto"/>
              <w:ind w:left="563"/>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8</w:t>
            </w:r>
          </w:p>
        </w:tc>
        <w:tc>
          <w:tcPr>
            <w:tcW w:w="7214" w:type="dxa"/>
            <w:tcBorders>
              <w:right w:val="single" w:color="000000" w:sz="10" w:space="0"/>
            </w:tcBorders>
            <w:vAlign w:val="top"/>
          </w:tcPr>
          <w:p w14:paraId="55CC3FF1">
            <w:pPr>
              <w:pStyle w:val="26"/>
              <w:spacing w:before="52" w:line="222" w:lineRule="auto"/>
              <w:ind w:left="30"/>
              <w:rPr>
                <w:rFonts w:hint="eastAsia" w:ascii="仿宋" w:hAnsi="仿宋" w:eastAsia="仿宋" w:cs="仿宋"/>
              </w:rPr>
            </w:pPr>
            <w:r>
              <w:rPr>
                <w:rFonts w:hint="eastAsia" w:ascii="仿宋" w:hAnsi="仿宋" w:eastAsia="仿宋" w:cs="仿宋"/>
                <w:spacing w:val="-2"/>
              </w:rPr>
              <w:t>评标方法：</w:t>
            </w:r>
            <w:r>
              <w:rPr>
                <w:rFonts w:hint="eastAsia" w:ascii="仿宋" w:hAnsi="仿宋" w:eastAsia="仿宋" w:cs="仿宋"/>
                <w:spacing w:val="-2"/>
                <w:u w:val="single"/>
              </w:rPr>
              <w:t>适用中华人民共和国财政部令第 87 号--政府采购货物和服 务招标投标管理办法第五十三一条最低评标价</w:t>
            </w:r>
          </w:p>
        </w:tc>
      </w:tr>
      <w:tr w14:paraId="7D5E0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20" w:type="dxa"/>
            <w:tcBorders>
              <w:left w:val="single" w:color="000000" w:sz="10" w:space="0"/>
            </w:tcBorders>
            <w:vAlign w:val="top"/>
          </w:tcPr>
          <w:p w14:paraId="0AE937A5">
            <w:pPr>
              <w:spacing w:before="102" w:line="188" w:lineRule="auto"/>
              <w:ind w:left="563"/>
              <w:rPr>
                <w:rFonts w:hint="eastAsia" w:ascii="仿宋" w:hAnsi="仿宋" w:eastAsia="仿宋" w:cs="仿宋"/>
                <w:sz w:val="24"/>
                <w:szCs w:val="24"/>
                <w:lang w:eastAsia="zh-CN"/>
              </w:rPr>
            </w:pPr>
            <w:r>
              <w:rPr>
                <w:rFonts w:hint="eastAsia" w:ascii="仿宋" w:hAnsi="仿宋" w:eastAsia="仿宋" w:cs="仿宋"/>
                <w:spacing w:val="-3"/>
                <w:sz w:val="24"/>
                <w:szCs w:val="24"/>
                <w:lang w:val="en-US" w:eastAsia="zh-CN"/>
              </w:rPr>
              <w:t>9</w:t>
            </w:r>
          </w:p>
        </w:tc>
        <w:tc>
          <w:tcPr>
            <w:tcW w:w="7214" w:type="dxa"/>
            <w:tcBorders>
              <w:right w:val="single" w:color="000000" w:sz="10" w:space="0"/>
            </w:tcBorders>
            <w:vAlign w:val="top"/>
          </w:tcPr>
          <w:p w14:paraId="4FEBC1B1">
            <w:pPr>
              <w:pStyle w:val="26"/>
              <w:spacing w:before="53" w:line="222" w:lineRule="auto"/>
              <w:ind w:left="31"/>
              <w:rPr>
                <w:rFonts w:hint="eastAsia" w:ascii="仿宋" w:hAnsi="仿宋" w:eastAsia="仿宋" w:cs="仿宋"/>
              </w:rPr>
            </w:pPr>
            <w:r>
              <w:rPr>
                <w:rFonts w:hint="eastAsia" w:ascii="仿宋" w:hAnsi="仿宋" w:eastAsia="仿宋" w:cs="仿宋"/>
                <w:spacing w:val="-1"/>
              </w:rPr>
              <w:t>推荐中标候选供应商的数量：</w:t>
            </w:r>
            <w:r>
              <w:rPr>
                <w:rFonts w:hint="eastAsia" w:ascii="仿宋" w:hAnsi="仿宋" w:eastAsia="仿宋" w:cs="仿宋"/>
                <w:spacing w:val="-1"/>
                <w:u w:val="single" w:color="auto"/>
              </w:rPr>
              <w:t xml:space="preserve">    3</w:t>
            </w:r>
            <w:r>
              <w:rPr>
                <w:rFonts w:hint="eastAsia" w:ascii="仿宋" w:hAnsi="仿宋" w:eastAsia="仿宋" w:cs="仿宋"/>
                <w:u w:val="single" w:color="auto"/>
              </w:rPr>
              <w:t xml:space="preserve">    </w:t>
            </w:r>
          </w:p>
        </w:tc>
      </w:tr>
      <w:tr w14:paraId="46197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20" w:type="dxa"/>
            <w:tcBorders>
              <w:left w:val="single" w:color="000000" w:sz="10" w:space="0"/>
            </w:tcBorders>
            <w:vAlign w:val="top"/>
          </w:tcPr>
          <w:p w14:paraId="5E10EEB9">
            <w:pPr>
              <w:spacing w:before="103" w:line="188" w:lineRule="auto"/>
              <w:ind w:left="563"/>
              <w:rPr>
                <w:rFonts w:hint="default" w:ascii="仿宋" w:hAnsi="仿宋" w:eastAsia="仿宋" w:cs="仿宋"/>
                <w:sz w:val="24"/>
                <w:szCs w:val="24"/>
                <w:lang w:val="en-US" w:eastAsia="zh-CN"/>
              </w:rPr>
            </w:pPr>
            <w:r>
              <w:rPr>
                <w:rFonts w:hint="eastAsia" w:ascii="仿宋" w:hAnsi="仿宋" w:eastAsia="仿宋" w:cs="仿宋"/>
                <w:spacing w:val="-3"/>
                <w:sz w:val="24"/>
                <w:szCs w:val="24"/>
                <w:lang w:val="en-US" w:eastAsia="zh-CN"/>
              </w:rPr>
              <w:t>10</w:t>
            </w:r>
          </w:p>
        </w:tc>
        <w:tc>
          <w:tcPr>
            <w:tcW w:w="7214" w:type="dxa"/>
            <w:tcBorders>
              <w:right w:val="single" w:color="000000" w:sz="10" w:space="0"/>
            </w:tcBorders>
            <w:vAlign w:val="top"/>
          </w:tcPr>
          <w:p w14:paraId="3315868A">
            <w:pPr>
              <w:pStyle w:val="26"/>
              <w:spacing w:before="52" w:line="216" w:lineRule="auto"/>
              <w:ind w:left="29"/>
              <w:rPr>
                <w:rFonts w:hint="eastAsia" w:ascii="仿宋" w:hAnsi="仿宋" w:eastAsia="仿宋" w:cs="仿宋"/>
                <w:sz w:val="25"/>
                <w:szCs w:val="25"/>
              </w:rPr>
            </w:pPr>
            <w:r>
              <w:rPr>
                <w:rFonts w:hint="eastAsia" w:ascii="仿宋" w:hAnsi="仿宋" w:eastAsia="仿宋" w:cs="仿宋"/>
              </w:rPr>
              <w:t>招标人是否委托评标委员会直接确定中标人：</w:t>
            </w:r>
            <w:r>
              <w:rPr>
                <w:rFonts w:hint="eastAsia" w:ascii="仿宋" w:hAnsi="仿宋" w:eastAsia="仿宋" w:cs="仿宋"/>
                <w:u w:val="single" w:color="auto"/>
              </w:rPr>
              <w:t xml:space="preserve">否 </w:t>
            </w:r>
            <w:r>
              <w:rPr>
                <w:rFonts w:hint="eastAsia" w:ascii="仿宋" w:hAnsi="仿宋" w:eastAsia="仿宋" w:cs="仿宋"/>
              </w:rPr>
              <w:t xml:space="preserve"> </w:t>
            </w:r>
            <w:r>
              <w:rPr>
                <w:rFonts w:hint="eastAsia" w:ascii="仿宋" w:hAnsi="仿宋" w:eastAsia="仿宋" w:cs="仿宋"/>
                <w:i/>
                <w:iCs/>
                <w:sz w:val="25"/>
                <w:szCs w:val="25"/>
              </w:rPr>
              <w:t>（是、否）</w:t>
            </w:r>
          </w:p>
        </w:tc>
      </w:tr>
      <w:tr w14:paraId="7695F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1" w:hRule="atLeast"/>
        </w:trPr>
        <w:tc>
          <w:tcPr>
            <w:tcW w:w="1320" w:type="dxa"/>
            <w:tcBorders>
              <w:left w:val="single" w:color="000000" w:sz="10" w:space="0"/>
              <w:bottom w:val="single" w:color="000000" w:sz="10" w:space="0"/>
            </w:tcBorders>
            <w:vAlign w:val="top"/>
          </w:tcPr>
          <w:p w14:paraId="78A3A7B3">
            <w:pPr>
              <w:spacing w:line="298" w:lineRule="auto"/>
              <w:rPr>
                <w:rFonts w:hint="eastAsia" w:ascii="仿宋" w:hAnsi="仿宋" w:eastAsia="仿宋" w:cs="仿宋"/>
                <w:sz w:val="21"/>
              </w:rPr>
            </w:pPr>
          </w:p>
          <w:p w14:paraId="7FA291DE">
            <w:pPr>
              <w:spacing w:line="298" w:lineRule="auto"/>
              <w:rPr>
                <w:rFonts w:hint="eastAsia" w:ascii="仿宋" w:hAnsi="仿宋" w:eastAsia="仿宋" w:cs="仿宋"/>
                <w:sz w:val="21"/>
              </w:rPr>
            </w:pPr>
          </w:p>
          <w:p w14:paraId="51B53043">
            <w:pPr>
              <w:spacing w:line="298" w:lineRule="auto"/>
              <w:rPr>
                <w:rFonts w:hint="eastAsia" w:ascii="仿宋" w:hAnsi="仿宋" w:eastAsia="仿宋" w:cs="仿宋"/>
                <w:sz w:val="21"/>
              </w:rPr>
            </w:pPr>
          </w:p>
          <w:p w14:paraId="42335FE5">
            <w:pPr>
              <w:spacing w:line="299" w:lineRule="auto"/>
              <w:rPr>
                <w:rFonts w:hint="eastAsia" w:ascii="仿宋" w:hAnsi="仿宋" w:eastAsia="仿宋" w:cs="仿宋"/>
                <w:sz w:val="21"/>
              </w:rPr>
            </w:pPr>
          </w:p>
          <w:p w14:paraId="593F9F1C">
            <w:pPr>
              <w:spacing w:before="69" w:line="188" w:lineRule="auto"/>
              <w:ind w:left="567"/>
              <w:rPr>
                <w:rFonts w:hint="default" w:ascii="仿宋" w:hAnsi="仿宋" w:eastAsia="仿宋" w:cs="仿宋"/>
                <w:sz w:val="24"/>
                <w:szCs w:val="24"/>
                <w:lang w:val="en-US" w:eastAsia="zh-CN"/>
              </w:rPr>
            </w:pPr>
            <w:r>
              <w:rPr>
                <w:rFonts w:hint="eastAsia" w:ascii="仿宋" w:hAnsi="仿宋" w:eastAsia="仿宋" w:cs="仿宋"/>
                <w:spacing w:val="-3"/>
                <w:sz w:val="24"/>
                <w:szCs w:val="24"/>
                <w:lang w:val="en-US" w:eastAsia="zh-CN"/>
              </w:rPr>
              <w:t>11</w:t>
            </w:r>
          </w:p>
        </w:tc>
        <w:tc>
          <w:tcPr>
            <w:tcW w:w="7214" w:type="dxa"/>
            <w:tcBorders>
              <w:bottom w:val="single" w:color="000000" w:sz="10" w:space="0"/>
              <w:right w:val="single" w:color="000000" w:sz="10" w:space="0"/>
            </w:tcBorders>
            <w:vAlign w:val="top"/>
          </w:tcPr>
          <w:p w14:paraId="50CBFD03">
            <w:pPr>
              <w:pStyle w:val="26"/>
              <w:spacing w:line="226" w:lineRule="auto"/>
              <w:ind w:left="43"/>
              <w:rPr>
                <w:rFonts w:hint="eastAsia" w:ascii="仿宋" w:hAnsi="仿宋" w:eastAsia="仿宋" w:cs="仿宋"/>
              </w:rPr>
            </w:pPr>
            <w:r>
              <w:rPr>
                <w:rFonts w:hint="eastAsia" w:ascii="仿宋" w:hAnsi="仿宋" w:eastAsia="仿宋" w:cs="仿宋"/>
                <w:spacing w:val="-2"/>
                <w:position w:val="16"/>
              </w:rPr>
              <w:t>履约保证金金额：</w:t>
            </w:r>
            <w:r>
              <w:rPr>
                <w:rFonts w:hint="eastAsia" w:ascii="仿宋" w:hAnsi="仿宋" w:eastAsia="仿宋" w:cs="仿宋"/>
                <w:b/>
                <w:bCs/>
                <w:spacing w:val="-2"/>
                <w:position w:val="16"/>
              </w:rPr>
              <w:t>合同总价的</w:t>
            </w:r>
            <w:r>
              <w:rPr>
                <w:rFonts w:hint="eastAsia" w:ascii="仿宋" w:hAnsi="仿宋" w:eastAsia="仿宋" w:cs="仿宋"/>
                <w:b/>
                <w:bCs/>
                <w:spacing w:val="-2"/>
                <w:position w:val="16"/>
                <w:lang w:val="en-US" w:eastAsia="zh-CN"/>
              </w:rPr>
              <w:t>5</w:t>
            </w:r>
            <w:r>
              <w:rPr>
                <w:rFonts w:hint="eastAsia" w:ascii="仿宋" w:hAnsi="仿宋" w:eastAsia="仿宋" w:cs="仿宋"/>
                <w:b/>
                <w:bCs/>
                <w:spacing w:val="-2"/>
                <w:position w:val="16"/>
              </w:rPr>
              <w:t>%</w:t>
            </w:r>
          </w:p>
          <w:p w14:paraId="6DAE4423">
            <w:pPr>
              <w:pStyle w:val="26"/>
              <w:spacing w:before="54" w:line="465" w:lineRule="exact"/>
              <w:ind w:left="34"/>
              <w:rPr>
                <w:rFonts w:hint="eastAsia" w:ascii="仿宋" w:hAnsi="仿宋" w:eastAsia="仿宋" w:cs="仿宋"/>
                <w:spacing w:val="-2"/>
                <w:position w:val="16"/>
              </w:rPr>
            </w:pPr>
            <w:r>
              <w:rPr>
                <w:rFonts w:hint="eastAsia" w:ascii="仿宋" w:hAnsi="仿宋" w:eastAsia="仿宋" w:cs="仿宋"/>
                <w:spacing w:val="-2"/>
                <w:position w:val="16"/>
              </w:rPr>
              <w:t>履约保证金形式：电汇或企业账户网银汇款。</w:t>
            </w:r>
          </w:p>
          <w:p w14:paraId="72E0D583">
            <w:pPr>
              <w:pStyle w:val="26"/>
              <w:spacing w:before="54" w:line="465" w:lineRule="exact"/>
              <w:ind w:left="34"/>
              <w:rPr>
                <w:rFonts w:hint="eastAsia" w:cs="仿宋"/>
                <w:b/>
                <w:bCs/>
                <w:spacing w:val="-2"/>
                <w:position w:val="16"/>
                <w:lang w:eastAsia="zh-CN"/>
              </w:rPr>
            </w:pPr>
            <w:r>
              <w:rPr>
                <w:rFonts w:hint="eastAsia" w:ascii="仿宋" w:hAnsi="仿宋" w:eastAsia="仿宋" w:cs="仿宋"/>
                <w:b/>
                <w:bCs/>
                <w:spacing w:val="-2"/>
                <w:position w:val="16"/>
              </w:rPr>
              <w:t>单位名称：</w:t>
            </w:r>
            <w:r>
              <w:rPr>
                <w:rFonts w:hint="eastAsia" w:cs="仿宋"/>
                <w:b/>
                <w:bCs/>
                <w:spacing w:val="-2"/>
                <w:position w:val="16"/>
                <w:lang w:eastAsia="zh-CN"/>
              </w:rPr>
              <w:t xml:space="preserve">莎车县农业技术推广中心  </w:t>
            </w:r>
          </w:p>
          <w:p w14:paraId="24E5F030">
            <w:pPr>
              <w:pStyle w:val="26"/>
              <w:spacing w:before="54" w:line="465" w:lineRule="exact"/>
              <w:ind w:left="34"/>
              <w:rPr>
                <w:rFonts w:hint="eastAsia" w:ascii="仿宋" w:hAnsi="仿宋" w:eastAsia="仿宋" w:cs="仿宋"/>
                <w:b/>
                <w:bCs/>
                <w:color w:val="FF0000"/>
                <w:spacing w:val="-2"/>
                <w:position w:val="16"/>
              </w:rPr>
            </w:pPr>
            <w:r>
              <w:rPr>
                <w:rFonts w:hint="eastAsia" w:ascii="仿宋" w:hAnsi="仿宋" w:eastAsia="仿宋" w:cs="仿宋"/>
                <w:spacing w:val="-2"/>
                <w:position w:val="16"/>
              </w:rPr>
              <w:t>提交履约保证金的时间：</w:t>
            </w:r>
            <w:r>
              <w:rPr>
                <w:rFonts w:hint="eastAsia" w:ascii="仿宋" w:hAnsi="仿宋" w:eastAsia="仿宋" w:cs="仿宋"/>
                <w:b/>
                <w:bCs/>
                <w:i w:val="0"/>
                <w:iCs w:val="0"/>
                <w:color w:val="000000" w:themeColor="text1"/>
                <w:spacing w:val="-2"/>
                <w:position w:val="16"/>
                <w:u w:val="single"/>
                <w14:textFill>
                  <w14:solidFill>
                    <w14:schemeClr w14:val="tx1"/>
                  </w14:solidFill>
                </w14:textFill>
              </w:rPr>
              <w:t>签订合同</w:t>
            </w:r>
            <w:r>
              <w:rPr>
                <w:rFonts w:hint="eastAsia" w:cs="仿宋"/>
                <w:b/>
                <w:bCs/>
                <w:i w:val="0"/>
                <w:iCs w:val="0"/>
                <w:color w:val="000000" w:themeColor="text1"/>
                <w:spacing w:val="-2"/>
                <w:position w:val="16"/>
                <w:u w:val="single"/>
                <w:lang w:val="en-US" w:eastAsia="zh-CN"/>
                <w14:textFill>
                  <w14:solidFill>
                    <w14:schemeClr w14:val="tx1"/>
                  </w14:solidFill>
                </w14:textFill>
              </w:rPr>
              <w:t>后转入甲方指定账户</w:t>
            </w:r>
          </w:p>
          <w:p w14:paraId="0C244D39">
            <w:pPr>
              <w:pStyle w:val="26"/>
              <w:spacing w:before="54" w:line="465" w:lineRule="exact"/>
              <w:ind w:left="34"/>
              <w:rPr>
                <w:rFonts w:hint="eastAsia" w:ascii="仿宋" w:hAnsi="仿宋" w:eastAsia="仿宋" w:cs="仿宋"/>
                <w:lang w:eastAsia="zh-CN"/>
              </w:rPr>
            </w:pPr>
            <w:r>
              <w:rPr>
                <w:rFonts w:hint="eastAsia" w:ascii="仿宋" w:hAnsi="仿宋" w:eastAsia="仿宋" w:cs="仿宋"/>
                <w:spacing w:val="-2"/>
                <w:position w:val="16"/>
              </w:rPr>
              <w:t>注：双方可以通过协商另行约定其他退还时间和方式及用途。</w:t>
            </w:r>
          </w:p>
        </w:tc>
      </w:tr>
      <w:tr w14:paraId="7CF92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2" w:hRule="atLeast"/>
        </w:trPr>
        <w:tc>
          <w:tcPr>
            <w:tcW w:w="1320" w:type="dxa"/>
            <w:tcBorders>
              <w:top w:val="single" w:color="000000" w:sz="10" w:space="0"/>
              <w:left w:val="single" w:color="000000" w:sz="10" w:space="0"/>
            </w:tcBorders>
            <w:vAlign w:val="top"/>
          </w:tcPr>
          <w:p w14:paraId="725624D5">
            <w:pPr>
              <w:spacing w:line="274"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3360" behindDoc="0" locked="0" layoutInCell="0" allowOverlap="1">
                      <wp:simplePos x="0" y="0"/>
                      <wp:positionH relativeFrom="page">
                        <wp:posOffset>-19050</wp:posOffset>
                      </wp:positionH>
                      <wp:positionV relativeFrom="page">
                        <wp:posOffset>-238125</wp:posOffset>
                      </wp:positionV>
                      <wp:extent cx="5278755" cy="9525"/>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5pt;margin-top:-18.75pt;height:0.75pt;width:415.65pt;mso-position-horizontal-relative:page;mso-position-vertical-relative:page;z-index:251663360;mso-width-relative:page;mso-height-relative:page;" fillcolor="#000000" filled="t" stroked="f" coordsize="8312,15" o:allowincell="f" o:gfxdata="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Tdq4doAAAAKAQAADwAAAAAAAAAB&#10;ACAAAAAiAAAAZHJzL2Rvd25yZXYueG1sUEsBAhQAFAAAAAgAh07iQAPXZJMOAgAAfQQAAA4AAAAA&#10;AAAAAQAgAAAAKQEAAGRycy9lMm9Eb2MueG1sUEsFBgAAAAAGAAYAWQEAAKkFAAAAAA==&#10;" path="m0,0l8312,0,8312,14,0,14,0,0xe">
                      <v:fill on="t" focussize="0,0"/>
                      <v:stroke on="f"/>
                      <v:imagedata o:title=""/>
                      <o:lock v:ext="edit" aspectratio="f"/>
                    </v:shape>
                  </w:pict>
                </mc:Fallback>
              </mc:AlternateContent>
            </w:r>
          </w:p>
          <w:p w14:paraId="443079D3">
            <w:pPr>
              <w:spacing w:line="274" w:lineRule="auto"/>
              <w:rPr>
                <w:rFonts w:hint="eastAsia" w:ascii="仿宋" w:hAnsi="仿宋" w:eastAsia="仿宋" w:cs="仿宋"/>
                <w:sz w:val="21"/>
              </w:rPr>
            </w:pPr>
          </w:p>
          <w:p w14:paraId="72775E1C">
            <w:pPr>
              <w:spacing w:line="274" w:lineRule="auto"/>
              <w:rPr>
                <w:rFonts w:hint="eastAsia" w:ascii="仿宋" w:hAnsi="仿宋" w:eastAsia="仿宋" w:cs="仿宋"/>
                <w:sz w:val="21"/>
              </w:rPr>
            </w:pPr>
          </w:p>
          <w:p w14:paraId="3FE3A450">
            <w:pPr>
              <w:spacing w:line="274" w:lineRule="auto"/>
              <w:rPr>
                <w:rFonts w:hint="eastAsia" w:ascii="仿宋" w:hAnsi="仿宋" w:eastAsia="仿宋" w:cs="仿宋"/>
                <w:sz w:val="21"/>
              </w:rPr>
            </w:pPr>
          </w:p>
          <w:p w14:paraId="67323826">
            <w:pPr>
              <w:spacing w:line="274" w:lineRule="auto"/>
              <w:rPr>
                <w:rFonts w:hint="eastAsia" w:ascii="仿宋" w:hAnsi="仿宋" w:eastAsia="仿宋" w:cs="仿宋"/>
                <w:sz w:val="21"/>
              </w:rPr>
            </w:pPr>
          </w:p>
          <w:p w14:paraId="4C78D94C">
            <w:pPr>
              <w:spacing w:line="275" w:lineRule="auto"/>
              <w:rPr>
                <w:rFonts w:hint="eastAsia" w:ascii="仿宋" w:hAnsi="仿宋" w:eastAsia="仿宋" w:cs="仿宋"/>
                <w:sz w:val="21"/>
              </w:rPr>
            </w:pPr>
          </w:p>
          <w:p w14:paraId="0F3D9342">
            <w:pPr>
              <w:spacing w:before="69" w:line="188" w:lineRule="auto"/>
              <w:ind w:left="567"/>
              <w:rPr>
                <w:rFonts w:hint="default" w:ascii="仿宋" w:hAnsi="仿宋" w:eastAsia="仿宋" w:cs="仿宋"/>
                <w:sz w:val="24"/>
                <w:szCs w:val="24"/>
                <w:lang w:val="en-US" w:eastAsia="zh-CN"/>
              </w:rPr>
            </w:pPr>
            <w:r>
              <w:rPr>
                <w:rFonts w:hint="eastAsia" w:ascii="仿宋" w:hAnsi="仿宋" w:eastAsia="仿宋" w:cs="仿宋"/>
                <w:spacing w:val="-5"/>
                <w:sz w:val="24"/>
                <w:szCs w:val="24"/>
                <w:lang w:val="en-US" w:eastAsia="zh-CN"/>
              </w:rPr>
              <w:t>12</w:t>
            </w:r>
          </w:p>
        </w:tc>
        <w:tc>
          <w:tcPr>
            <w:tcW w:w="7214" w:type="dxa"/>
            <w:tcBorders>
              <w:top w:val="single" w:color="000000" w:sz="10" w:space="0"/>
              <w:right w:val="single" w:color="000000" w:sz="10" w:space="0"/>
            </w:tcBorders>
            <w:vAlign w:val="top"/>
          </w:tcPr>
          <w:p w14:paraId="1D2AB6E7">
            <w:pPr>
              <w:pStyle w:val="26"/>
              <w:spacing w:before="40" w:line="360" w:lineRule="auto"/>
              <w:ind w:left="23" w:firstLine="10"/>
              <w:rPr>
                <w:rFonts w:hint="eastAsia" w:ascii="仿宋" w:hAnsi="仿宋" w:eastAsia="仿宋" w:cs="仿宋"/>
                <w:spacing w:val="-3"/>
                <w:lang w:eastAsia="zh-CN"/>
              </w:rPr>
            </w:pPr>
            <w:r>
              <w:rPr>
                <w:rFonts w:hint="eastAsia" w:ascii="仿宋" w:hAnsi="仿宋" w:eastAsia="仿宋" w:cs="仿宋"/>
                <w:spacing w:val="-3"/>
              </w:rPr>
              <w:t>代理服务收费标准：由中标单位支付，</w:t>
            </w:r>
            <w:r>
              <w:rPr>
                <w:rFonts w:hint="eastAsia" w:ascii="仿宋" w:hAnsi="仿宋" w:eastAsia="仿宋" w:cs="仿宋"/>
                <w:spacing w:val="-3"/>
                <w:lang w:eastAsia="zh-CN"/>
              </w:rPr>
              <w:t>根据（发改价格[2015]299号文件）采购代理机构依据招标代理协议等相关文件收取，</w:t>
            </w:r>
            <w:r>
              <w:rPr>
                <w:rFonts w:hint="eastAsia" w:ascii="仿宋" w:hAnsi="仿宋" w:eastAsia="仿宋" w:cs="仿宋"/>
                <w:spacing w:val="-3"/>
                <w:lang w:val="en-US" w:eastAsia="zh-CN"/>
              </w:rPr>
              <w:t>100</w:t>
            </w:r>
            <w:r>
              <w:rPr>
                <w:rFonts w:hint="eastAsia" w:ascii="仿宋" w:hAnsi="仿宋" w:eastAsia="仿宋" w:cs="仿宋"/>
                <w:spacing w:val="-3"/>
                <w:lang w:eastAsia="zh-CN"/>
              </w:rPr>
              <w:t>万以下按1.5%收取，100万-</w:t>
            </w:r>
            <w:r>
              <w:rPr>
                <w:rFonts w:hint="eastAsia" w:cs="仿宋"/>
                <w:spacing w:val="-3"/>
                <w:lang w:val="en-US" w:eastAsia="zh-CN"/>
              </w:rPr>
              <w:t>3</w:t>
            </w:r>
            <w:r>
              <w:rPr>
                <w:rFonts w:hint="eastAsia" w:ascii="仿宋" w:hAnsi="仿宋" w:eastAsia="仿宋" w:cs="仿宋"/>
                <w:spacing w:val="-3"/>
                <w:lang w:eastAsia="zh-CN"/>
              </w:rPr>
              <w:t>00万按</w:t>
            </w:r>
            <w:r>
              <w:rPr>
                <w:rFonts w:hint="eastAsia" w:ascii="仿宋" w:hAnsi="仿宋" w:eastAsia="仿宋" w:cs="仿宋"/>
                <w:spacing w:val="-3"/>
                <w:lang w:val="en-US" w:eastAsia="zh-CN"/>
              </w:rPr>
              <w:t>1.</w:t>
            </w:r>
            <w:r>
              <w:rPr>
                <w:rFonts w:hint="eastAsia" w:cs="仿宋"/>
                <w:spacing w:val="-3"/>
                <w:lang w:val="en-US" w:eastAsia="zh-CN"/>
              </w:rPr>
              <w:t>2</w:t>
            </w:r>
            <w:r>
              <w:rPr>
                <w:rFonts w:hint="eastAsia" w:ascii="仿宋" w:hAnsi="仿宋" w:eastAsia="仿宋" w:cs="仿宋"/>
                <w:spacing w:val="-3"/>
                <w:lang w:val="en-US" w:eastAsia="zh-CN"/>
              </w:rPr>
              <w:t>%</w:t>
            </w:r>
            <w:r>
              <w:rPr>
                <w:rFonts w:hint="eastAsia" w:ascii="仿宋" w:hAnsi="仿宋" w:eastAsia="仿宋" w:cs="仿宋"/>
                <w:spacing w:val="-3"/>
                <w:lang w:eastAsia="zh-CN"/>
              </w:rPr>
              <w:t>收取，按实际中标金额收取。（其它要求按国家规定执行）</w:t>
            </w:r>
          </w:p>
          <w:p w14:paraId="4C446A5F">
            <w:pPr>
              <w:pStyle w:val="26"/>
              <w:spacing w:before="40" w:line="360" w:lineRule="auto"/>
              <w:ind w:left="23" w:firstLine="10"/>
              <w:rPr>
                <w:rFonts w:hint="eastAsia" w:ascii="仿宋" w:hAnsi="仿宋" w:eastAsia="仿宋" w:cs="仿宋"/>
                <w:b/>
                <w:bCs/>
              </w:rPr>
            </w:pPr>
            <w:r>
              <w:rPr>
                <w:rFonts w:hint="eastAsia" w:ascii="仿宋" w:hAnsi="仿宋" w:eastAsia="仿宋" w:cs="仿宋"/>
                <w:b/>
                <w:bCs/>
                <w:spacing w:val="-3"/>
              </w:rPr>
              <w:t>在中标</w:t>
            </w:r>
            <w:r>
              <w:rPr>
                <w:rFonts w:hint="eastAsia" w:ascii="仿宋" w:hAnsi="仿宋" w:eastAsia="仿宋" w:cs="仿宋"/>
                <w:b/>
                <w:bCs/>
              </w:rPr>
              <w:t>通知书核发</w:t>
            </w:r>
            <w:r>
              <w:rPr>
                <w:rFonts w:hint="eastAsia" w:cs="仿宋"/>
                <w:b/>
                <w:bCs/>
                <w:lang w:val="en-US" w:eastAsia="zh-CN"/>
              </w:rPr>
              <w:t>前</w:t>
            </w:r>
            <w:r>
              <w:rPr>
                <w:rFonts w:hint="eastAsia" w:ascii="仿宋" w:hAnsi="仿宋" w:eastAsia="仿宋" w:cs="仿宋"/>
                <w:b/>
                <w:bCs/>
              </w:rPr>
              <w:t>，</w:t>
            </w:r>
            <w:r>
              <w:rPr>
                <w:rFonts w:hint="eastAsia" w:ascii="仿宋" w:hAnsi="仿宋" w:eastAsia="仿宋" w:cs="仿宋"/>
                <w:b/>
                <w:bCs/>
                <w:spacing w:val="-70"/>
              </w:rPr>
              <w:t xml:space="preserve"> </w:t>
            </w:r>
            <w:r>
              <w:rPr>
                <w:rFonts w:hint="eastAsia" w:ascii="仿宋" w:hAnsi="仿宋" w:eastAsia="仿宋" w:cs="仿宋"/>
                <w:b/>
                <w:bCs/>
              </w:rPr>
              <w:t>中标供应商应当向采购代理机构一次性付清</w:t>
            </w:r>
            <w:r>
              <w:rPr>
                <w:rFonts w:hint="eastAsia" w:ascii="仿宋" w:hAnsi="仿宋" w:eastAsia="仿宋" w:cs="仿宋"/>
                <w:b/>
                <w:bCs/>
                <w:spacing w:val="-3"/>
              </w:rPr>
              <w:t>采购代理服务费。</w:t>
            </w:r>
          </w:p>
          <w:p w14:paraId="6F68FAF6">
            <w:pPr>
              <w:pStyle w:val="26"/>
              <w:spacing w:before="178" w:line="240" w:lineRule="auto"/>
              <w:ind w:left="29"/>
              <w:rPr>
                <w:rFonts w:hint="eastAsia" w:ascii="仿宋" w:hAnsi="仿宋" w:eastAsia="仿宋" w:cs="仿宋"/>
                <w:lang w:eastAsia="zh-CN"/>
              </w:rPr>
            </w:pPr>
            <w:r>
              <w:rPr>
                <w:rFonts w:hint="eastAsia" w:ascii="仿宋" w:hAnsi="仿宋" w:eastAsia="仿宋" w:cs="仿宋"/>
                <w:spacing w:val="-4"/>
              </w:rPr>
              <w:t>支付形式： 对公转账</w:t>
            </w:r>
            <w:r>
              <w:rPr>
                <w:rFonts w:hint="eastAsia" w:ascii="仿宋" w:hAnsi="仿宋" w:eastAsia="仿宋" w:cs="仿宋"/>
                <w:spacing w:val="35"/>
              </w:rPr>
              <w:t xml:space="preserve"> </w:t>
            </w:r>
            <w:r>
              <w:rPr>
                <w:rFonts w:hint="eastAsia" w:ascii="仿宋" w:hAnsi="仿宋" w:eastAsia="仿宋" w:cs="仿宋"/>
                <w:spacing w:val="-4"/>
              </w:rPr>
              <w:t>、电汇</w:t>
            </w:r>
            <w:r>
              <w:rPr>
                <w:rFonts w:hint="eastAsia" w:cs="仿宋"/>
                <w:spacing w:val="-4"/>
                <w:lang w:eastAsia="zh-CN"/>
              </w:rPr>
              <w:t>、</w:t>
            </w:r>
          </w:p>
          <w:p w14:paraId="79D46435">
            <w:pPr>
              <w:pStyle w:val="26"/>
              <w:spacing w:before="183" w:line="240" w:lineRule="auto"/>
              <w:ind w:left="29"/>
              <w:rPr>
                <w:rFonts w:hint="eastAsia" w:ascii="仿宋" w:hAnsi="仿宋" w:eastAsia="仿宋" w:cs="仿宋"/>
              </w:rPr>
            </w:pPr>
            <w:r>
              <w:rPr>
                <w:rFonts w:hint="eastAsia" w:ascii="仿宋" w:hAnsi="仿宋" w:eastAsia="仿宋" w:cs="仿宋"/>
                <w:spacing w:val="-1"/>
              </w:rPr>
              <w:t>支付时间：领取中标通知书时一次性支付。</w:t>
            </w:r>
          </w:p>
        </w:tc>
      </w:tr>
      <w:tr w14:paraId="414D9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20" w:type="dxa"/>
            <w:tcBorders>
              <w:left w:val="single" w:color="000000" w:sz="10" w:space="0"/>
            </w:tcBorders>
            <w:vAlign w:val="top"/>
          </w:tcPr>
          <w:p w14:paraId="5A78BDA9">
            <w:pPr>
              <w:spacing w:before="91" w:line="188" w:lineRule="auto"/>
              <w:ind w:left="567"/>
              <w:rPr>
                <w:rFonts w:hint="default" w:ascii="仿宋" w:hAnsi="仿宋" w:eastAsia="仿宋" w:cs="仿宋"/>
                <w:sz w:val="24"/>
                <w:szCs w:val="24"/>
                <w:lang w:val="en-US" w:eastAsia="zh-CN"/>
              </w:rPr>
            </w:pPr>
            <w:r>
              <w:rPr>
                <w:rFonts w:hint="eastAsia" w:ascii="仿宋" w:hAnsi="仿宋" w:eastAsia="仿宋" w:cs="仿宋"/>
                <w:spacing w:val="-3"/>
                <w:sz w:val="24"/>
                <w:szCs w:val="24"/>
                <w:lang w:val="en-US" w:eastAsia="zh-CN"/>
              </w:rPr>
              <w:t>13</w:t>
            </w:r>
          </w:p>
        </w:tc>
        <w:tc>
          <w:tcPr>
            <w:tcW w:w="7214" w:type="dxa"/>
            <w:tcBorders>
              <w:right w:val="single" w:color="000000" w:sz="10" w:space="0"/>
            </w:tcBorders>
            <w:vAlign w:val="top"/>
          </w:tcPr>
          <w:p w14:paraId="20D29AAA">
            <w:pPr>
              <w:pStyle w:val="26"/>
              <w:spacing w:before="40" w:line="214" w:lineRule="auto"/>
              <w:ind w:left="30"/>
              <w:rPr>
                <w:rFonts w:hint="eastAsia" w:ascii="仿宋" w:hAnsi="仿宋" w:eastAsia="仿宋" w:cs="仿宋"/>
                <w:sz w:val="25"/>
                <w:szCs w:val="25"/>
              </w:rPr>
            </w:pPr>
            <w:r>
              <w:rPr>
                <w:rFonts w:hint="eastAsia" w:ascii="仿宋" w:hAnsi="仿宋" w:eastAsia="仿宋" w:cs="仿宋"/>
              </w:rPr>
              <w:t>本项目是否属于信用担保试点范围：</w:t>
            </w:r>
            <w:r>
              <w:rPr>
                <w:rFonts w:hint="eastAsia" w:ascii="仿宋" w:hAnsi="仿宋" w:eastAsia="仿宋" w:cs="仿宋"/>
                <w:u w:val="single" w:color="auto"/>
              </w:rPr>
              <w:t xml:space="preserve"> </w:t>
            </w:r>
            <w:r>
              <w:rPr>
                <w:rFonts w:hint="eastAsia" w:cs="仿宋"/>
                <w:u w:val="single" w:color="auto"/>
                <w:lang w:val="en-US" w:eastAsia="zh-CN"/>
              </w:rPr>
              <w:t>是</w:t>
            </w:r>
            <w:r>
              <w:rPr>
                <w:rFonts w:hint="eastAsia" w:ascii="仿宋" w:hAnsi="仿宋" w:eastAsia="仿宋" w:cs="仿宋"/>
              </w:rPr>
              <w:t xml:space="preserve"> </w:t>
            </w:r>
            <w:r>
              <w:rPr>
                <w:rFonts w:hint="eastAsia" w:ascii="仿宋" w:hAnsi="仿宋" w:eastAsia="仿宋" w:cs="仿宋"/>
                <w:i/>
                <w:iCs/>
                <w:sz w:val="25"/>
                <w:szCs w:val="25"/>
              </w:rPr>
              <w:t>（是、否）</w:t>
            </w:r>
          </w:p>
        </w:tc>
      </w:tr>
      <w:tr w14:paraId="37822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20" w:type="dxa"/>
            <w:tcBorders>
              <w:left w:val="single" w:color="000000" w:sz="10" w:space="0"/>
            </w:tcBorders>
            <w:vAlign w:val="top"/>
          </w:tcPr>
          <w:p w14:paraId="097066FA">
            <w:pPr>
              <w:spacing w:before="90" w:line="188" w:lineRule="auto"/>
              <w:ind w:left="567"/>
              <w:rPr>
                <w:rFonts w:hint="default" w:ascii="仿宋" w:hAnsi="仿宋" w:eastAsia="仿宋" w:cs="仿宋"/>
                <w:sz w:val="24"/>
                <w:szCs w:val="24"/>
                <w:lang w:val="en-US" w:eastAsia="zh-CN"/>
              </w:rPr>
            </w:pPr>
            <w:r>
              <w:rPr>
                <w:rFonts w:hint="eastAsia" w:ascii="仿宋" w:hAnsi="仿宋" w:eastAsia="仿宋" w:cs="仿宋"/>
                <w:spacing w:val="-3"/>
                <w:sz w:val="24"/>
                <w:szCs w:val="24"/>
                <w:lang w:val="en-US" w:eastAsia="zh-CN"/>
              </w:rPr>
              <w:t>14</w:t>
            </w:r>
          </w:p>
        </w:tc>
        <w:tc>
          <w:tcPr>
            <w:tcW w:w="7214" w:type="dxa"/>
            <w:tcBorders>
              <w:right w:val="single" w:color="000000" w:sz="10" w:space="0"/>
            </w:tcBorders>
            <w:vAlign w:val="top"/>
          </w:tcPr>
          <w:p w14:paraId="3EC7FC25">
            <w:pPr>
              <w:pStyle w:val="26"/>
              <w:spacing w:before="41" w:line="219" w:lineRule="auto"/>
              <w:rPr>
                <w:rFonts w:hint="eastAsia" w:ascii="仿宋" w:hAnsi="仿宋" w:eastAsia="仿宋" w:cs="仿宋"/>
              </w:rPr>
            </w:pPr>
            <w:r>
              <w:rPr>
                <w:rFonts w:hint="eastAsia" w:ascii="仿宋" w:hAnsi="仿宋" w:eastAsia="仿宋" w:cs="仿宋"/>
                <w:spacing w:val="-1"/>
              </w:rPr>
              <w:t>政府采购监管：</w:t>
            </w:r>
            <w:r>
              <w:rPr>
                <w:rFonts w:hint="eastAsia" w:ascii="仿宋" w:hAnsi="仿宋" w:eastAsia="仿宋" w:cs="仿宋"/>
                <w:spacing w:val="-1"/>
                <w:u w:val="single" w:color="auto"/>
              </w:rPr>
              <w:t>莎车县财政局采购办 联系电话：0998-85125</w:t>
            </w:r>
            <w:r>
              <w:rPr>
                <w:rFonts w:hint="eastAsia" w:ascii="仿宋" w:hAnsi="仿宋" w:eastAsia="仿宋" w:cs="仿宋"/>
                <w:spacing w:val="-2"/>
                <w:u w:val="single" w:color="auto"/>
              </w:rPr>
              <w:t>78</w:t>
            </w:r>
          </w:p>
        </w:tc>
      </w:tr>
      <w:tr w14:paraId="35CD5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534" w:type="dxa"/>
            <w:gridSpan w:val="2"/>
            <w:tcBorders>
              <w:left w:val="single" w:color="000000" w:sz="10" w:space="0"/>
              <w:right w:val="single" w:color="000000" w:sz="10" w:space="0"/>
            </w:tcBorders>
            <w:vAlign w:val="top"/>
          </w:tcPr>
          <w:p w14:paraId="64A027AA">
            <w:pPr>
              <w:pStyle w:val="26"/>
              <w:spacing w:before="48" w:line="204" w:lineRule="auto"/>
              <w:rPr>
                <w:rFonts w:hint="eastAsia" w:ascii="仿宋" w:hAnsi="仿宋" w:eastAsia="仿宋" w:cs="仿宋"/>
              </w:rPr>
            </w:pPr>
            <w:r>
              <w:rPr>
                <w:rFonts w:hint="eastAsia" w:ascii="仿宋" w:hAnsi="仿宋" w:eastAsia="仿宋" w:cs="仿宋"/>
                <w:b/>
                <w:bCs/>
                <w:spacing w:val="-4"/>
              </w:rPr>
              <w:t>适用于本投标人须知的额外增加的变动：</w:t>
            </w:r>
          </w:p>
        </w:tc>
      </w:tr>
      <w:tr w14:paraId="4C346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20" w:type="dxa"/>
            <w:tcBorders>
              <w:left w:val="single" w:color="000000" w:sz="10" w:space="0"/>
            </w:tcBorders>
            <w:vAlign w:val="top"/>
          </w:tcPr>
          <w:p w14:paraId="6A13E4D7">
            <w:pPr>
              <w:spacing w:line="278" w:lineRule="auto"/>
              <w:rPr>
                <w:rFonts w:hint="eastAsia" w:ascii="仿宋" w:hAnsi="仿宋" w:eastAsia="仿宋" w:cs="仿宋"/>
                <w:sz w:val="21"/>
              </w:rPr>
            </w:pPr>
          </w:p>
          <w:p w14:paraId="11A87C41">
            <w:pPr>
              <w:spacing w:line="279" w:lineRule="auto"/>
              <w:rPr>
                <w:rFonts w:hint="eastAsia" w:ascii="仿宋" w:hAnsi="仿宋" w:eastAsia="仿宋" w:cs="仿宋"/>
                <w:sz w:val="21"/>
              </w:rPr>
            </w:pPr>
          </w:p>
          <w:p w14:paraId="1E187B61">
            <w:pPr>
              <w:spacing w:before="69" w:line="188" w:lineRule="auto"/>
              <w:ind w:left="586"/>
              <w:rPr>
                <w:rFonts w:hint="eastAsia" w:ascii="仿宋" w:hAnsi="仿宋" w:eastAsia="仿宋" w:cs="仿宋"/>
                <w:sz w:val="24"/>
                <w:szCs w:val="24"/>
              </w:rPr>
            </w:pPr>
            <w:r>
              <w:rPr>
                <w:rFonts w:hint="eastAsia" w:ascii="仿宋" w:hAnsi="仿宋" w:eastAsia="仿宋" w:cs="仿宋"/>
                <w:sz w:val="24"/>
                <w:szCs w:val="24"/>
              </w:rPr>
              <w:t>1</w:t>
            </w:r>
          </w:p>
        </w:tc>
        <w:tc>
          <w:tcPr>
            <w:tcW w:w="7214" w:type="dxa"/>
            <w:tcBorders>
              <w:right w:val="single" w:color="000000" w:sz="10" w:space="0"/>
            </w:tcBorders>
            <w:vAlign w:val="top"/>
          </w:tcPr>
          <w:p w14:paraId="2278B736">
            <w:pPr>
              <w:pStyle w:val="26"/>
              <w:spacing w:before="45" w:line="240" w:lineRule="auto"/>
              <w:ind w:left="22"/>
              <w:rPr>
                <w:rFonts w:hint="eastAsia" w:ascii="仿宋" w:hAnsi="仿宋" w:eastAsia="仿宋" w:cs="仿宋"/>
              </w:rPr>
            </w:pPr>
            <w:r>
              <w:rPr>
                <w:rFonts w:hint="eastAsia" w:ascii="仿宋" w:hAnsi="仿宋" w:eastAsia="仿宋" w:cs="仿宋"/>
                <w:spacing w:val="-1"/>
              </w:rPr>
              <w:t>①严禁恶意竞标，必须保证所投产品达到甲方要求</w:t>
            </w:r>
          </w:p>
          <w:p w14:paraId="5A80FDAA">
            <w:pPr>
              <w:pStyle w:val="26"/>
              <w:spacing w:before="178" w:line="240" w:lineRule="auto"/>
              <w:ind w:left="21"/>
              <w:rPr>
                <w:rFonts w:hint="eastAsia" w:ascii="仿宋" w:hAnsi="仿宋" w:eastAsia="仿宋" w:cs="仿宋"/>
              </w:rPr>
            </w:pPr>
            <w:r>
              <w:rPr>
                <w:rFonts w:hint="eastAsia" w:ascii="仿宋" w:hAnsi="仿宋" w:eastAsia="仿宋" w:cs="仿宋"/>
                <w:spacing w:val="-1"/>
                <w:position w:val="16"/>
              </w:rPr>
              <w:t>②中标后，中标人向采购人提供的产品与投标文件中技术参数不</w:t>
            </w:r>
          </w:p>
          <w:p w14:paraId="2E0CE358">
            <w:pPr>
              <w:pStyle w:val="26"/>
              <w:keepNext w:val="0"/>
              <w:keepLines w:val="0"/>
              <w:pageBreakBefore w:val="0"/>
              <w:widowControl/>
              <w:kinsoku w:val="0"/>
              <w:wordWrap/>
              <w:overflowPunct/>
              <w:topLinePunct w:val="0"/>
              <w:autoSpaceDE w:val="0"/>
              <w:autoSpaceDN w:val="0"/>
              <w:bidi w:val="0"/>
              <w:adjustRightInd w:val="0"/>
              <w:snapToGrid w:val="0"/>
              <w:spacing w:before="49" w:line="312" w:lineRule="auto"/>
              <w:ind w:left="29"/>
              <w:textAlignment w:val="baseline"/>
              <w:rPr>
                <w:rFonts w:hint="eastAsia" w:ascii="仿宋" w:hAnsi="仿宋" w:eastAsia="仿宋" w:cs="仿宋"/>
              </w:rPr>
            </w:pPr>
            <w:r>
              <w:rPr>
                <w:rFonts w:hint="eastAsia" w:ascii="仿宋" w:hAnsi="仿宋" w:eastAsia="仿宋" w:cs="仿宋"/>
                <w:spacing w:val="-6"/>
              </w:rPr>
              <w:t>一致的，采购人有权拒收，期间所产生的任何费用由中</w:t>
            </w:r>
            <w:r>
              <w:rPr>
                <w:rFonts w:hint="eastAsia" w:ascii="仿宋" w:hAnsi="仿宋" w:eastAsia="仿宋" w:cs="仿宋"/>
                <w:spacing w:val="-7"/>
              </w:rPr>
              <w:t>标人承担。</w:t>
            </w:r>
            <w:r>
              <w:rPr>
                <w:rFonts w:hint="eastAsia" w:ascii="仿宋" w:hAnsi="仿宋" w:eastAsia="仿宋" w:cs="仿宋"/>
                <w:spacing w:val="-2"/>
              </w:rPr>
              <w:t>低于成本价不正当竞争预防措施：</w:t>
            </w:r>
          </w:p>
          <w:p w14:paraId="28AA64EE">
            <w:pPr>
              <w:pStyle w:val="26"/>
              <w:keepNext w:val="0"/>
              <w:keepLines w:val="0"/>
              <w:pageBreakBefore w:val="0"/>
              <w:widowControl/>
              <w:kinsoku w:val="0"/>
              <w:wordWrap/>
              <w:overflowPunct/>
              <w:topLinePunct w:val="0"/>
              <w:autoSpaceDE w:val="0"/>
              <w:autoSpaceDN w:val="0"/>
              <w:bidi w:val="0"/>
              <w:adjustRightInd w:val="0"/>
              <w:snapToGrid w:val="0"/>
              <w:spacing w:before="178" w:line="312" w:lineRule="auto"/>
              <w:ind w:left="30" w:right="16"/>
              <w:textAlignment w:val="baseline"/>
              <w:rPr>
                <w:rFonts w:hint="eastAsia" w:ascii="仿宋" w:hAnsi="仿宋" w:eastAsia="仿宋" w:cs="仿宋"/>
              </w:rPr>
            </w:pPr>
            <w:r>
              <w:rPr>
                <w:rFonts w:hint="eastAsia" w:ascii="仿宋" w:hAnsi="仿宋" w:eastAsia="仿宋" w:cs="仿宋"/>
                <w:spacing w:val="-4"/>
              </w:rPr>
              <w:t>根据“</w:t>
            </w:r>
            <w:r>
              <w:rPr>
                <w:rFonts w:hint="eastAsia" w:ascii="仿宋" w:hAnsi="仿宋" w:eastAsia="仿宋" w:cs="仿宋"/>
                <w:spacing w:val="-40"/>
              </w:rPr>
              <w:t xml:space="preserve"> </w:t>
            </w:r>
            <w:r>
              <w:rPr>
                <w:rFonts w:hint="eastAsia" w:ascii="仿宋" w:hAnsi="仿宋" w:eastAsia="仿宋" w:cs="仿宋"/>
                <w:spacing w:val="-4"/>
              </w:rPr>
              <w:t>财政部</w:t>
            </w:r>
            <w:r>
              <w:rPr>
                <w:rFonts w:hint="eastAsia" w:ascii="仿宋" w:hAnsi="仿宋" w:eastAsia="仿宋" w:cs="仿宋"/>
                <w:spacing w:val="-45"/>
              </w:rPr>
              <w:t xml:space="preserve"> </w:t>
            </w:r>
            <w:r>
              <w:rPr>
                <w:rFonts w:hint="eastAsia" w:ascii="仿宋" w:hAnsi="仿宋" w:eastAsia="仿宋" w:cs="仿宋"/>
                <w:spacing w:val="-4"/>
              </w:rPr>
              <w:t>87</w:t>
            </w:r>
            <w:r>
              <w:rPr>
                <w:rFonts w:hint="eastAsia" w:ascii="仿宋" w:hAnsi="仿宋" w:eastAsia="仿宋" w:cs="仿宋"/>
                <w:spacing w:val="21"/>
                <w:w w:val="101"/>
              </w:rPr>
              <w:t xml:space="preserve"> </w:t>
            </w:r>
            <w:r>
              <w:rPr>
                <w:rFonts w:hint="eastAsia" w:ascii="仿宋" w:hAnsi="仿宋" w:eastAsia="仿宋" w:cs="仿宋"/>
                <w:spacing w:val="-4"/>
              </w:rPr>
              <w:t>号令《政府采购货物服务招标投标管理办</w:t>
            </w:r>
            <w:r>
              <w:rPr>
                <w:rFonts w:hint="eastAsia" w:ascii="仿宋" w:hAnsi="仿宋" w:eastAsia="仿宋" w:cs="仿宋"/>
                <w:spacing w:val="-5"/>
              </w:rPr>
              <w:t>法》”</w:t>
            </w:r>
            <w:r>
              <w:rPr>
                <w:rFonts w:hint="eastAsia" w:ascii="仿宋" w:hAnsi="仿宋" w:eastAsia="仿宋" w:cs="仿宋"/>
                <w:spacing w:val="-39"/>
              </w:rPr>
              <w:t xml:space="preserve"> </w:t>
            </w:r>
            <w:r>
              <w:rPr>
                <w:rFonts w:hint="eastAsia" w:ascii="仿宋" w:hAnsi="仿宋" w:eastAsia="仿宋" w:cs="仿宋"/>
                <w:spacing w:val="-5"/>
              </w:rPr>
              <w:t>第</w:t>
            </w:r>
            <w:r>
              <w:rPr>
                <w:rFonts w:hint="eastAsia" w:ascii="仿宋" w:hAnsi="仿宋" w:eastAsia="仿宋" w:cs="仿宋"/>
              </w:rPr>
              <w:t xml:space="preserve"> </w:t>
            </w:r>
            <w:r>
              <w:rPr>
                <w:rFonts w:hint="eastAsia" w:ascii="仿宋" w:hAnsi="仿宋" w:eastAsia="仿宋" w:cs="仿宋"/>
                <w:spacing w:val="1"/>
              </w:rPr>
              <w:t>六十条之规定：评标委员会认为供应商报价明显低于其他通过符</w:t>
            </w:r>
            <w:r>
              <w:rPr>
                <w:rFonts w:hint="eastAsia" w:ascii="仿宋" w:hAnsi="仿宋" w:eastAsia="仿宋" w:cs="仿宋"/>
                <w:spacing w:val="17"/>
              </w:rPr>
              <w:t xml:space="preserve"> </w:t>
            </w:r>
            <w:r>
              <w:rPr>
                <w:rFonts w:hint="eastAsia" w:ascii="仿宋" w:hAnsi="仿宋" w:eastAsia="仿宋" w:cs="仿宋"/>
                <w:spacing w:val="1"/>
              </w:rPr>
              <w:t>合性审查供应商的报价，有可能影响产品质量或者不能诚信履约</w:t>
            </w:r>
            <w:r>
              <w:rPr>
                <w:rFonts w:hint="eastAsia" w:ascii="仿宋" w:hAnsi="仿宋" w:eastAsia="仿宋" w:cs="仿宋"/>
                <w:spacing w:val="17"/>
              </w:rPr>
              <w:t xml:space="preserve"> </w:t>
            </w:r>
            <w:r>
              <w:rPr>
                <w:rFonts w:hint="eastAsia" w:ascii="仿宋" w:hAnsi="仿宋" w:eastAsia="仿宋" w:cs="仿宋"/>
                <w:spacing w:val="1"/>
              </w:rPr>
              <w:t>的，应当要求其在评标现场合理的时间内提供书面说明，必要时</w:t>
            </w:r>
            <w:r>
              <w:rPr>
                <w:rFonts w:hint="eastAsia" w:ascii="仿宋" w:hAnsi="仿宋" w:eastAsia="仿宋" w:cs="仿宋"/>
                <w:spacing w:val="17"/>
              </w:rPr>
              <w:t xml:space="preserve"> </w:t>
            </w:r>
            <w:r>
              <w:rPr>
                <w:rFonts w:hint="eastAsia" w:ascii="仿宋" w:hAnsi="仿宋" w:eastAsia="仿宋" w:cs="仿宋"/>
                <w:spacing w:val="1"/>
              </w:rPr>
              <w:t>提交相关证明材料；供应商不能证明其报价合理性的，评标委员</w:t>
            </w:r>
          </w:p>
          <w:p w14:paraId="6DD13AF0">
            <w:pPr>
              <w:pStyle w:val="26"/>
              <w:keepNext w:val="0"/>
              <w:keepLines w:val="0"/>
              <w:pageBreakBefore w:val="0"/>
              <w:widowControl/>
              <w:kinsoku w:val="0"/>
              <w:wordWrap/>
              <w:overflowPunct/>
              <w:topLinePunct w:val="0"/>
              <w:autoSpaceDE w:val="0"/>
              <w:autoSpaceDN w:val="0"/>
              <w:bidi w:val="0"/>
              <w:adjustRightInd w:val="0"/>
              <w:snapToGrid w:val="0"/>
              <w:spacing w:line="312" w:lineRule="auto"/>
              <w:ind w:left="37"/>
              <w:textAlignment w:val="baseline"/>
              <w:rPr>
                <w:rFonts w:hint="eastAsia" w:ascii="仿宋" w:hAnsi="仿宋" w:eastAsia="仿宋" w:cs="仿宋"/>
              </w:rPr>
            </w:pPr>
            <w:r>
              <w:rPr>
                <w:rFonts w:hint="eastAsia" w:ascii="仿宋" w:hAnsi="仿宋" w:eastAsia="仿宋" w:cs="仿宋"/>
                <w:spacing w:val="-2"/>
              </w:rPr>
              <w:t>会应当将其作为无效投标处理。</w:t>
            </w:r>
          </w:p>
        </w:tc>
      </w:tr>
      <w:tr w14:paraId="1BE59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3" w:hRule="atLeast"/>
        </w:trPr>
        <w:tc>
          <w:tcPr>
            <w:tcW w:w="1320" w:type="dxa"/>
            <w:tcBorders>
              <w:left w:val="single" w:color="000000" w:sz="10" w:space="0"/>
              <w:bottom w:val="single" w:color="000000" w:sz="10" w:space="0"/>
            </w:tcBorders>
            <w:vAlign w:val="top"/>
          </w:tcPr>
          <w:p w14:paraId="2599453D">
            <w:pPr>
              <w:spacing w:line="360" w:lineRule="auto"/>
              <w:rPr>
                <w:rFonts w:hint="eastAsia" w:ascii="仿宋" w:hAnsi="仿宋" w:eastAsia="仿宋" w:cs="仿宋"/>
                <w:sz w:val="21"/>
              </w:rPr>
            </w:pPr>
          </w:p>
          <w:p w14:paraId="37A44216">
            <w:pPr>
              <w:spacing w:line="360" w:lineRule="auto"/>
              <w:rPr>
                <w:rFonts w:hint="eastAsia" w:ascii="仿宋" w:hAnsi="仿宋" w:eastAsia="仿宋" w:cs="仿宋"/>
                <w:sz w:val="21"/>
              </w:rPr>
            </w:pPr>
          </w:p>
          <w:p w14:paraId="3BF8FEDD">
            <w:pPr>
              <w:spacing w:line="360" w:lineRule="auto"/>
              <w:rPr>
                <w:rFonts w:hint="eastAsia" w:ascii="仿宋" w:hAnsi="仿宋" w:eastAsia="仿宋" w:cs="仿宋"/>
                <w:sz w:val="21"/>
              </w:rPr>
            </w:pPr>
          </w:p>
          <w:p w14:paraId="040DE743">
            <w:pPr>
              <w:spacing w:line="360" w:lineRule="auto"/>
              <w:rPr>
                <w:rFonts w:hint="eastAsia" w:ascii="仿宋" w:hAnsi="仿宋" w:eastAsia="仿宋" w:cs="仿宋"/>
                <w:sz w:val="21"/>
              </w:rPr>
            </w:pPr>
          </w:p>
          <w:p w14:paraId="0C625E13">
            <w:pPr>
              <w:spacing w:line="360" w:lineRule="auto"/>
              <w:rPr>
                <w:rFonts w:hint="eastAsia" w:ascii="仿宋" w:hAnsi="仿宋" w:eastAsia="仿宋" w:cs="仿宋"/>
                <w:sz w:val="21"/>
              </w:rPr>
            </w:pPr>
          </w:p>
          <w:p w14:paraId="63B5D15A">
            <w:pPr>
              <w:spacing w:line="360" w:lineRule="auto"/>
              <w:rPr>
                <w:rFonts w:hint="eastAsia" w:ascii="仿宋" w:hAnsi="仿宋" w:eastAsia="仿宋" w:cs="仿宋"/>
                <w:sz w:val="21"/>
              </w:rPr>
            </w:pPr>
          </w:p>
          <w:p w14:paraId="17ABB875">
            <w:pPr>
              <w:spacing w:line="360" w:lineRule="auto"/>
              <w:rPr>
                <w:rFonts w:hint="eastAsia" w:ascii="仿宋" w:hAnsi="仿宋" w:eastAsia="仿宋" w:cs="仿宋"/>
                <w:sz w:val="21"/>
              </w:rPr>
            </w:pPr>
          </w:p>
          <w:p w14:paraId="3F33236A">
            <w:pPr>
              <w:spacing w:line="360" w:lineRule="auto"/>
              <w:rPr>
                <w:rFonts w:hint="eastAsia" w:ascii="仿宋" w:hAnsi="仿宋" w:eastAsia="仿宋" w:cs="仿宋"/>
                <w:sz w:val="21"/>
              </w:rPr>
            </w:pPr>
          </w:p>
          <w:p w14:paraId="1FA86F23">
            <w:pPr>
              <w:spacing w:line="360" w:lineRule="auto"/>
              <w:rPr>
                <w:rFonts w:hint="eastAsia" w:ascii="仿宋" w:hAnsi="仿宋" w:eastAsia="仿宋" w:cs="仿宋"/>
                <w:sz w:val="21"/>
              </w:rPr>
            </w:pPr>
          </w:p>
          <w:p w14:paraId="7C622B8E">
            <w:pPr>
              <w:spacing w:before="69"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w:t>
            </w:r>
          </w:p>
        </w:tc>
        <w:tc>
          <w:tcPr>
            <w:tcW w:w="7214" w:type="dxa"/>
            <w:tcBorders>
              <w:bottom w:val="single" w:color="000000" w:sz="10" w:space="0"/>
              <w:right w:val="single" w:color="000000" w:sz="10" w:space="0"/>
            </w:tcBorders>
            <w:vAlign w:val="top"/>
          </w:tcPr>
          <w:p w14:paraId="1233E983">
            <w:pPr>
              <w:pStyle w:val="26"/>
              <w:spacing w:before="181" w:line="360" w:lineRule="auto"/>
              <w:ind w:left="29" w:right="17" w:firstLine="1"/>
              <w:rPr>
                <w:rFonts w:hint="eastAsia" w:ascii="仿宋" w:hAnsi="仿宋" w:eastAsia="仿宋" w:cs="仿宋"/>
              </w:rPr>
            </w:pPr>
            <w:r>
              <w:rPr>
                <w:rFonts w:hint="eastAsia" w:ascii="仿宋" w:hAnsi="仿宋" w:eastAsia="仿宋" w:cs="仿宋"/>
                <w:spacing w:val="1"/>
              </w:rPr>
              <w:t>评标委员会应当要求其在评标现场合理的时间内提供成本构成书</w:t>
            </w:r>
            <w:r>
              <w:rPr>
                <w:rFonts w:hint="eastAsia" w:ascii="仿宋" w:hAnsi="仿宋" w:eastAsia="仿宋" w:cs="仿宋"/>
                <w:spacing w:val="18"/>
              </w:rPr>
              <w:t xml:space="preserve"> </w:t>
            </w:r>
            <w:r>
              <w:rPr>
                <w:rFonts w:hint="eastAsia" w:ascii="仿宋" w:hAnsi="仿宋" w:eastAsia="仿宋" w:cs="仿宋"/>
                <w:spacing w:val="2"/>
              </w:rPr>
              <w:t>面说明，并提交相关证明材料。供应商书面说</w:t>
            </w:r>
            <w:r>
              <w:rPr>
                <w:rFonts w:hint="eastAsia" w:ascii="仿宋" w:hAnsi="仿宋" w:eastAsia="仿宋" w:cs="仿宋"/>
                <w:spacing w:val="1"/>
              </w:rPr>
              <w:t>明应当按照国家财</w:t>
            </w:r>
            <w:r>
              <w:rPr>
                <w:rFonts w:hint="eastAsia" w:ascii="仿宋" w:hAnsi="仿宋" w:eastAsia="仿宋" w:cs="仿宋"/>
                <w:spacing w:val="2"/>
              </w:rPr>
              <w:t>务会计制度的规定要求，逐项就供应商提供的</w:t>
            </w:r>
            <w:r>
              <w:rPr>
                <w:rFonts w:hint="eastAsia" w:ascii="仿宋" w:hAnsi="仿宋" w:eastAsia="仿宋" w:cs="仿宋"/>
                <w:spacing w:val="1"/>
              </w:rPr>
              <w:t>货物、工程和服务</w:t>
            </w:r>
            <w:r>
              <w:rPr>
                <w:rFonts w:hint="eastAsia" w:ascii="仿宋" w:hAnsi="仿宋" w:eastAsia="仿宋" w:cs="仿宋"/>
              </w:rPr>
              <w:t xml:space="preserve"> </w:t>
            </w:r>
            <w:r>
              <w:rPr>
                <w:rFonts w:hint="eastAsia" w:ascii="仿宋" w:hAnsi="仿宋" w:eastAsia="仿宋" w:cs="仿宋"/>
                <w:spacing w:val="2"/>
              </w:rPr>
              <w:t>的主营业务成本（应根据供应商企业类型予以</w:t>
            </w:r>
            <w:r>
              <w:rPr>
                <w:rFonts w:hint="eastAsia" w:ascii="仿宋" w:hAnsi="仿宋" w:eastAsia="仿宋" w:cs="仿宋"/>
                <w:spacing w:val="1"/>
              </w:rPr>
              <w:t>区别）、税金及附</w:t>
            </w:r>
            <w:r>
              <w:rPr>
                <w:rFonts w:hint="eastAsia" w:ascii="仿宋" w:hAnsi="仿宋" w:eastAsia="仿宋" w:cs="仿宋"/>
              </w:rPr>
              <w:t xml:space="preserve"> </w:t>
            </w:r>
            <w:r>
              <w:rPr>
                <w:rFonts w:hint="eastAsia" w:ascii="仿宋" w:hAnsi="仿宋" w:eastAsia="仿宋" w:cs="仿宋"/>
                <w:spacing w:val="1"/>
              </w:rPr>
              <w:t>加、销售费用、管理费用、财务费用等成本构成事项详细陈述。</w:t>
            </w:r>
          </w:p>
          <w:p w14:paraId="38FDA9A2">
            <w:pPr>
              <w:pStyle w:val="26"/>
              <w:spacing w:before="27" w:line="360" w:lineRule="auto"/>
              <w:ind w:left="39" w:right="17" w:firstLine="5"/>
              <w:jc w:val="both"/>
              <w:rPr>
                <w:rFonts w:hint="eastAsia" w:ascii="仿宋" w:hAnsi="仿宋" w:eastAsia="仿宋" w:cs="仿宋"/>
              </w:rPr>
            </w:pPr>
            <w:r>
              <w:rPr>
                <w:rFonts w:hint="eastAsia" w:ascii="仿宋" w:hAnsi="仿宋" w:eastAsia="仿宋" w:cs="仿宋"/>
                <w:spacing w:val="1"/>
              </w:rPr>
              <w:t>供应商书面说明应当签字确认或者加盖公章，否则无效。书面说</w:t>
            </w:r>
            <w:r>
              <w:rPr>
                <w:rFonts w:hint="eastAsia" w:ascii="仿宋" w:hAnsi="仿宋" w:eastAsia="仿宋" w:cs="仿宋"/>
                <w:spacing w:val="-1"/>
              </w:rPr>
              <w:t>明的签字确认，供应商为法人的，</w:t>
            </w:r>
            <w:r>
              <w:rPr>
                <w:rFonts w:hint="eastAsia" w:ascii="仿宋" w:hAnsi="仿宋" w:eastAsia="仿宋" w:cs="仿宋"/>
                <w:spacing w:val="-60"/>
              </w:rPr>
              <w:t xml:space="preserve"> </w:t>
            </w:r>
            <w:r>
              <w:rPr>
                <w:rFonts w:hint="eastAsia" w:ascii="仿宋" w:hAnsi="仿宋" w:eastAsia="仿宋" w:cs="仿宋"/>
                <w:spacing w:val="-1"/>
              </w:rPr>
              <w:t>由其法定代表人或者代理人签</w:t>
            </w:r>
            <w:r>
              <w:rPr>
                <w:rFonts w:hint="eastAsia" w:ascii="仿宋" w:hAnsi="仿宋" w:eastAsia="仿宋" w:cs="仿宋"/>
              </w:rPr>
              <w:t xml:space="preserve"> </w:t>
            </w:r>
            <w:r>
              <w:rPr>
                <w:rFonts w:hint="eastAsia" w:ascii="仿宋" w:hAnsi="仿宋" w:eastAsia="仿宋" w:cs="仿宋"/>
                <w:spacing w:val="-1"/>
              </w:rPr>
              <w:t>字确认；供应商为其他组织的，</w:t>
            </w:r>
            <w:r>
              <w:rPr>
                <w:rFonts w:hint="eastAsia" w:ascii="仿宋" w:hAnsi="仿宋" w:eastAsia="仿宋" w:cs="仿宋"/>
                <w:spacing w:val="-54"/>
              </w:rPr>
              <w:t xml:space="preserve"> </w:t>
            </w:r>
            <w:r>
              <w:rPr>
                <w:rFonts w:hint="eastAsia" w:ascii="仿宋" w:hAnsi="仿宋" w:eastAsia="仿宋" w:cs="仿宋"/>
                <w:spacing w:val="-1"/>
              </w:rPr>
              <w:t>由其主要负责人或者代理人签字确认；供应商为自然人的，由其本人或者代理人签字确认。</w:t>
            </w:r>
          </w:p>
          <w:p w14:paraId="219864E1">
            <w:pPr>
              <w:pStyle w:val="26"/>
              <w:spacing w:before="179" w:line="360" w:lineRule="auto"/>
              <w:ind w:left="27" w:firstLine="3"/>
              <w:jc w:val="both"/>
              <w:rPr>
                <w:rFonts w:hint="eastAsia" w:ascii="仿宋" w:hAnsi="仿宋" w:eastAsia="仿宋" w:cs="仿宋"/>
              </w:rPr>
            </w:pPr>
            <w:r>
              <w:rPr>
                <w:rFonts w:hint="eastAsia" w:ascii="仿宋" w:hAnsi="仿宋" w:eastAsia="仿宋" w:cs="仿宋"/>
                <w:spacing w:val="-6"/>
              </w:rPr>
              <w:t>供应商提供书面说明后，评标委员会应当结合采购项目采购</w:t>
            </w:r>
            <w:r>
              <w:rPr>
                <w:rFonts w:hint="eastAsia" w:ascii="仿宋" w:hAnsi="仿宋" w:eastAsia="仿宋" w:cs="仿宋"/>
                <w:spacing w:val="-7"/>
              </w:rPr>
              <w:t>需求、</w:t>
            </w:r>
            <w:r>
              <w:rPr>
                <w:rFonts w:hint="eastAsia" w:ascii="仿宋" w:hAnsi="仿宋" w:eastAsia="仿宋" w:cs="仿宋"/>
              </w:rPr>
              <w:t xml:space="preserve"> 专业实际情况、供应商财务状况报告、与其</w:t>
            </w:r>
            <w:r>
              <w:rPr>
                <w:rFonts w:hint="eastAsia" w:ascii="仿宋" w:hAnsi="仿宋" w:eastAsia="仿宋" w:cs="仿宋"/>
                <w:spacing w:val="-1"/>
              </w:rPr>
              <w:t>他供应商比较情况等</w:t>
            </w:r>
            <w:r>
              <w:rPr>
                <w:rFonts w:hint="eastAsia" w:ascii="仿宋" w:hAnsi="仿宋" w:eastAsia="仿宋" w:cs="仿宋"/>
              </w:rPr>
              <w:t xml:space="preserve"> 就供应商书面说明进行审查评价。供应商拒</w:t>
            </w:r>
            <w:r>
              <w:rPr>
                <w:rFonts w:hint="eastAsia" w:ascii="仿宋" w:hAnsi="仿宋" w:eastAsia="仿宋" w:cs="仿宋"/>
                <w:spacing w:val="-1"/>
              </w:rPr>
              <w:t>绝或者变相拒绝提供</w:t>
            </w:r>
            <w:r>
              <w:rPr>
                <w:rFonts w:hint="eastAsia" w:ascii="仿宋" w:hAnsi="仿宋" w:eastAsia="仿宋" w:cs="仿宋"/>
              </w:rPr>
              <w:t xml:space="preserve"> 有效书面说明或者书面说明不能证明其报价</w:t>
            </w:r>
            <w:r>
              <w:rPr>
                <w:rFonts w:hint="eastAsia" w:ascii="仿宋" w:hAnsi="仿宋" w:eastAsia="仿宋" w:cs="仿宋"/>
                <w:spacing w:val="-1"/>
              </w:rPr>
              <w:t>合理性的，评标委员</w:t>
            </w:r>
          </w:p>
          <w:p w14:paraId="7AFABCBC">
            <w:pPr>
              <w:pStyle w:val="26"/>
              <w:spacing w:line="360" w:lineRule="auto"/>
              <w:ind w:left="30"/>
              <w:rPr>
                <w:rFonts w:hint="eastAsia" w:ascii="仿宋" w:hAnsi="仿宋" w:eastAsia="仿宋" w:cs="仿宋"/>
              </w:rPr>
            </w:pPr>
            <w:r>
              <w:rPr>
                <w:rFonts w:hint="eastAsia" w:ascii="仿宋" w:hAnsi="仿宋" w:eastAsia="仿宋" w:cs="仿宋"/>
                <w:spacing w:val="-4"/>
              </w:rPr>
              <w:t>会应当将其投标文件作为无效处理。</w:t>
            </w:r>
          </w:p>
        </w:tc>
      </w:tr>
    </w:tbl>
    <w:tbl>
      <w:tblPr>
        <w:tblStyle w:val="27"/>
        <w:tblpPr w:leftFromText="180" w:rightFromText="180" w:vertAnchor="text" w:horzAnchor="page" w:tblpX="1711" w:tblpY="46"/>
        <w:tblOverlap w:val="never"/>
        <w:tblW w:w="8571"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41"/>
        <w:gridCol w:w="7230"/>
      </w:tblGrid>
      <w:tr w14:paraId="599BD4D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55" w:hRule="atLeast"/>
        </w:trPr>
        <w:tc>
          <w:tcPr>
            <w:tcW w:w="1341" w:type="dxa"/>
            <w:tcBorders>
              <w:bottom w:val="single" w:color="000000" w:sz="4" w:space="0"/>
              <w:right w:val="single" w:color="000000" w:sz="4" w:space="0"/>
            </w:tcBorders>
            <w:vAlign w:val="top"/>
          </w:tcPr>
          <w:p w14:paraId="12FC689D">
            <w:pPr>
              <w:spacing w:line="360" w:lineRule="auto"/>
              <w:rPr>
                <w:rFonts w:hint="eastAsia" w:ascii="仿宋" w:hAnsi="仿宋" w:eastAsia="仿宋" w:cs="仿宋"/>
                <w:sz w:val="21"/>
              </w:rPr>
            </w:pPr>
          </w:p>
          <w:p w14:paraId="2285A2BC">
            <w:pPr>
              <w:bidi w:val="0"/>
              <w:rPr>
                <w:rFonts w:hint="eastAsia" w:ascii="Arial" w:hAnsi="Arial" w:eastAsia="Arial" w:cs="Arial"/>
                <w:snapToGrid w:val="0"/>
                <w:color w:val="000000"/>
                <w:kern w:val="0"/>
                <w:sz w:val="21"/>
                <w:szCs w:val="21"/>
                <w:lang w:val="en-US" w:eastAsia="en-US" w:bidi="ar-SA"/>
              </w:rPr>
            </w:pPr>
          </w:p>
          <w:p w14:paraId="03F72FB0">
            <w:pPr>
              <w:bidi w:val="0"/>
              <w:rPr>
                <w:rFonts w:hint="eastAsia"/>
                <w:lang w:val="en-US" w:eastAsia="en-US"/>
              </w:rPr>
            </w:pPr>
          </w:p>
          <w:p w14:paraId="22C6C290">
            <w:pPr>
              <w:bidi w:val="0"/>
              <w:rPr>
                <w:rFonts w:hint="eastAsia"/>
                <w:lang w:val="en-US" w:eastAsia="en-US"/>
              </w:rPr>
            </w:pPr>
          </w:p>
          <w:p w14:paraId="1663ECE4">
            <w:pPr>
              <w:bidi w:val="0"/>
              <w:rPr>
                <w:rFonts w:hint="eastAsia"/>
                <w:lang w:val="en-US" w:eastAsia="en-US"/>
              </w:rPr>
            </w:pPr>
          </w:p>
          <w:p w14:paraId="1D033F24">
            <w:pPr>
              <w:bidi w:val="0"/>
              <w:rPr>
                <w:rFonts w:hint="eastAsia"/>
                <w:lang w:val="en-US" w:eastAsia="en-US"/>
              </w:rPr>
            </w:pPr>
          </w:p>
          <w:p w14:paraId="27AA63AB">
            <w:pPr>
              <w:bidi w:val="0"/>
              <w:rPr>
                <w:rFonts w:hint="eastAsia"/>
                <w:lang w:val="en-US" w:eastAsia="en-US"/>
              </w:rPr>
            </w:pPr>
          </w:p>
          <w:p w14:paraId="4B032A0C">
            <w:pPr>
              <w:bidi w:val="0"/>
              <w:rPr>
                <w:rFonts w:hint="eastAsia"/>
                <w:lang w:val="en-US" w:eastAsia="en-US"/>
              </w:rPr>
            </w:pPr>
          </w:p>
          <w:p w14:paraId="1431141D">
            <w:pPr>
              <w:bidi w:val="0"/>
              <w:rPr>
                <w:rFonts w:hint="eastAsia"/>
                <w:lang w:val="en-US" w:eastAsia="en-US"/>
              </w:rPr>
            </w:pPr>
          </w:p>
          <w:p w14:paraId="2A63D81A">
            <w:pPr>
              <w:bidi w:val="0"/>
              <w:jc w:val="center"/>
              <w:rPr>
                <w:rFonts w:hint="eastAsia"/>
                <w:lang w:val="en-US" w:eastAsia="en-US"/>
              </w:rPr>
            </w:pPr>
            <w:r>
              <w:rPr>
                <w:rFonts w:hint="eastAsia" w:ascii="仿宋" w:hAnsi="仿宋" w:eastAsia="仿宋" w:cs="仿宋"/>
                <w:sz w:val="24"/>
                <w:szCs w:val="24"/>
              </w:rPr>
              <w:t>3</w:t>
            </w:r>
          </w:p>
        </w:tc>
        <w:tc>
          <w:tcPr>
            <w:tcW w:w="7230" w:type="dxa"/>
            <w:tcBorders>
              <w:left w:val="single" w:color="000000" w:sz="4" w:space="0"/>
              <w:bottom w:val="single" w:color="000000" w:sz="4" w:space="0"/>
            </w:tcBorders>
            <w:vAlign w:val="top"/>
          </w:tcPr>
          <w:p w14:paraId="072C5F1C">
            <w:pPr>
              <w:pStyle w:val="26"/>
              <w:spacing w:before="41" w:line="360" w:lineRule="auto"/>
              <w:ind w:left="31" w:hanging="9"/>
              <w:rPr>
                <w:rFonts w:hint="eastAsia" w:ascii="仿宋" w:hAnsi="仿宋" w:eastAsia="仿宋" w:cs="仿宋"/>
                <w:spacing w:val="-7"/>
              </w:rPr>
            </w:pPr>
            <w:r>
              <w:rPr>
                <w:rFonts w:hint="eastAsia" w:ascii="仿宋" w:hAnsi="仿宋" w:eastAsia="仿宋" w:cs="仿宋"/>
              </w:rPr>
              <w:t>①促进中小企业发展政策：根据《政府采购促进中小企业发展管理办法》规定，本项目供应商为小型或微型企业且报价产</w:t>
            </w:r>
            <w:r>
              <w:rPr>
                <w:rFonts w:hint="eastAsia" w:ascii="仿宋" w:hAnsi="仿宋" w:eastAsia="仿宋" w:cs="仿宋"/>
                <w:spacing w:val="-1"/>
              </w:rPr>
              <w:t>品为小</w:t>
            </w:r>
            <w:r>
              <w:rPr>
                <w:rFonts w:hint="eastAsia" w:ascii="仿宋" w:hAnsi="仿宋" w:eastAsia="仿宋" w:cs="仿宋"/>
                <w:spacing w:val="-2"/>
              </w:rPr>
              <w:t>型或微型企业生产的，将对该报价产品的评审报价给予</w:t>
            </w:r>
            <w:r>
              <w:rPr>
                <w:rFonts w:hint="eastAsia" w:ascii="仿宋" w:hAnsi="仿宋" w:eastAsia="仿宋" w:cs="仿宋"/>
                <w:spacing w:val="-24"/>
              </w:rPr>
              <w:t xml:space="preserve"> </w:t>
            </w:r>
            <w:r>
              <w:rPr>
                <w:rFonts w:hint="eastAsia" w:ascii="仿宋" w:hAnsi="仿宋" w:eastAsia="仿宋" w:cs="仿宋"/>
                <w:spacing w:val="-2"/>
              </w:rPr>
              <w:t>10%的扣</w:t>
            </w:r>
            <w:r>
              <w:rPr>
                <w:rFonts w:hint="eastAsia" w:ascii="仿宋" w:hAnsi="仿宋" w:eastAsia="仿宋" w:cs="仿宋"/>
                <w:spacing w:val="-14"/>
              </w:rPr>
              <w:t>除。供应商和制造商应出具招标文件中要求的《中小企业声明函》，</w:t>
            </w:r>
            <w:r>
              <w:rPr>
                <w:rFonts w:hint="eastAsia" w:ascii="仿宋" w:hAnsi="仿宋" w:eastAsia="仿宋" w:cs="仿宋"/>
              </w:rPr>
              <w:t>否则评审时不予认可。供应商和制造商应对提交的中小企</w:t>
            </w:r>
            <w:r>
              <w:rPr>
                <w:rFonts w:hint="eastAsia" w:ascii="仿宋" w:hAnsi="仿宋" w:eastAsia="仿宋" w:cs="仿宋"/>
                <w:spacing w:val="-1"/>
              </w:rPr>
              <w:t>业声明</w:t>
            </w:r>
            <w:r>
              <w:rPr>
                <w:rFonts w:hint="eastAsia" w:ascii="仿宋" w:hAnsi="仿宋" w:eastAsia="仿宋" w:cs="仿宋"/>
              </w:rPr>
              <w:t>函的真实性负责，提交的中小企业声明函不真实的，应承</w:t>
            </w:r>
            <w:r>
              <w:rPr>
                <w:rFonts w:hint="eastAsia" w:ascii="仿宋" w:hAnsi="仿宋" w:eastAsia="仿宋" w:cs="仿宋"/>
                <w:spacing w:val="-1"/>
              </w:rPr>
              <w:t>担相应</w:t>
            </w:r>
            <w:r>
              <w:rPr>
                <w:rFonts w:hint="eastAsia" w:ascii="仿宋" w:hAnsi="仿宋" w:eastAsia="仿宋" w:cs="仿宋"/>
                <w:spacing w:val="-7"/>
              </w:rPr>
              <w:t>的法律责任。</w:t>
            </w:r>
          </w:p>
          <w:p w14:paraId="1BCE34E7">
            <w:pPr>
              <w:pStyle w:val="26"/>
              <w:spacing w:before="179" w:line="360" w:lineRule="auto"/>
              <w:ind w:left="28" w:right="16" w:hanging="7"/>
              <w:rPr>
                <w:rFonts w:hint="eastAsia" w:ascii="仿宋" w:hAnsi="仿宋" w:eastAsia="仿宋" w:cs="仿宋"/>
                <w:lang w:eastAsia="zh-CN"/>
              </w:rPr>
            </w:pPr>
            <w:r>
              <w:rPr>
                <w:rFonts w:hint="eastAsia" w:ascii="仿宋" w:hAnsi="仿宋" w:eastAsia="仿宋" w:cs="仿宋"/>
                <w:spacing w:val="2"/>
              </w:rPr>
              <w:t>②</w:t>
            </w:r>
            <w:r>
              <w:rPr>
                <w:rFonts w:hint="eastAsia" w:ascii="仿宋" w:hAnsi="仿宋" w:eastAsia="仿宋" w:cs="仿宋"/>
                <w:spacing w:val="-1"/>
              </w:rPr>
              <w:t>残疾人福利性单位视同小型、微型企业。不重复享受政策</w:t>
            </w:r>
            <w:r>
              <w:rPr>
                <w:rFonts w:hint="eastAsia" w:cs="仿宋"/>
                <w:spacing w:val="-1"/>
                <w:lang w:eastAsia="zh-CN"/>
              </w:rPr>
              <w:t>。</w:t>
            </w:r>
          </w:p>
        </w:tc>
      </w:tr>
      <w:tr w14:paraId="33C742D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339" w:hRule="atLeast"/>
        </w:trPr>
        <w:tc>
          <w:tcPr>
            <w:tcW w:w="1341" w:type="dxa"/>
            <w:tcBorders>
              <w:top w:val="single" w:color="000000" w:sz="4" w:space="0"/>
              <w:bottom w:val="single" w:color="000000" w:sz="4" w:space="0"/>
              <w:right w:val="single" w:color="000000" w:sz="4" w:space="0"/>
            </w:tcBorders>
            <w:vAlign w:val="top"/>
          </w:tcPr>
          <w:p w14:paraId="1840C5BA">
            <w:pPr>
              <w:spacing w:line="256" w:lineRule="auto"/>
              <w:rPr>
                <w:rFonts w:hint="eastAsia" w:ascii="仿宋" w:hAnsi="仿宋" w:eastAsia="仿宋" w:cs="仿宋"/>
                <w:sz w:val="21"/>
              </w:rPr>
            </w:pPr>
          </w:p>
          <w:p w14:paraId="5D158113">
            <w:pPr>
              <w:spacing w:line="256" w:lineRule="auto"/>
              <w:rPr>
                <w:rFonts w:hint="eastAsia" w:ascii="仿宋" w:hAnsi="仿宋" w:eastAsia="仿宋" w:cs="仿宋"/>
                <w:sz w:val="21"/>
              </w:rPr>
            </w:pPr>
          </w:p>
          <w:p w14:paraId="31C18D7A">
            <w:pPr>
              <w:spacing w:line="256" w:lineRule="auto"/>
              <w:rPr>
                <w:rFonts w:hint="eastAsia" w:ascii="仿宋" w:hAnsi="仿宋" w:eastAsia="仿宋" w:cs="仿宋"/>
                <w:sz w:val="21"/>
              </w:rPr>
            </w:pPr>
          </w:p>
          <w:p w14:paraId="65A2462F">
            <w:pPr>
              <w:spacing w:line="257" w:lineRule="auto"/>
              <w:rPr>
                <w:rFonts w:hint="eastAsia" w:ascii="仿宋" w:hAnsi="仿宋" w:eastAsia="仿宋" w:cs="仿宋"/>
                <w:sz w:val="24"/>
                <w:szCs w:val="24"/>
              </w:rPr>
            </w:pPr>
          </w:p>
          <w:p w14:paraId="67542E41">
            <w:pPr>
              <w:spacing w:before="69" w:line="188"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担保</w:t>
            </w:r>
            <w:r>
              <w:rPr>
                <w:rFonts w:hint="eastAsia" w:ascii="仿宋" w:hAnsi="仿宋" w:eastAsia="仿宋" w:cs="仿宋"/>
                <w:sz w:val="24"/>
                <w:szCs w:val="24"/>
                <w:lang w:val="en-US" w:eastAsia="zh-CN"/>
              </w:rPr>
              <w:t>机构</w:t>
            </w:r>
          </w:p>
        </w:tc>
        <w:tc>
          <w:tcPr>
            <w:tcW w:w="7230" w:type="dxa"/>
            <w:tcBorders>
              <w:top w:val="single" w:color="000000" w:sz="4" w:space="0"/>
              <w:left w:val="single" w:color="000000" w:sz="4" w:space="0"/>
              <w:bottom w:val="single" w:color="000000" w:sz="4" w:space="0"/>
            </w:tcBorders>
            <w:vAlign w:val="top"/>
          </w:tcPr>
          <w:p w14:paraId="52375A76">
            <w:pPr>
              <w:pStyle w:val="26"/>
              <w:spacing w:before="179" w:line="360" w:lineRule="auto"/>
              <w:ind w:left="28" w:right="16" w:hanging="7"/>
              <w:rPr>
                <w:rFonts w:hint="eastAsia" w:cs="仿宋"/>
                <w:spacing w:val="2"/>
                <w:lang w:val="en-US" w:eastAsia="zh-CN"/>
              </w:rPr>
            </w:pPr>
            <w:r>
              <w:rPr>
                <w:rFonts w:hint="eastAsia" w:cs="仿宋"/>
                <w:spacing w:val="2"/>
                <w:lang w:val="en-US" w:eastAsia="zh-CN"/>
              </w:rPr>
              <w:t>根据《政府采购活动中进一步推动开展信用担保工作的通知》相关文件要求，本项目允许供应商以专业担保机构出具的保函形式提交政府采购投标（响应）保证金或履约保证金，鼓励使用电子保函。</w:t>
            </w:r>
          </w:p>
          <w:p w14:paraId="3BD19C79">
            <w:pPr>
              <w:pStyle w:val="26"/>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莎车县宏远融资担保有限责任公司</w:t>
            </w:r>
          </w:p>
          <w:p w14:paraId="6356D7D3">
            <w:pPr>
              <w:pStyle w:val="26"/>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default" w:ascii="仿宋" w:hAnsi="仿宋" w:eastAsia="仿宋" w:cs="仿宋"/>
                <w:spacing w:val="2"/>
                <w:lang w:val="en-US" w:eastAsia="zh-CN"/>
              </w:rPr>
            </w:pPr>
            <w:r>
              <w:rPr>
                <w:rFonts w:hint="eastAsia" w:cs="仿宋"/>
                <w:spacing w:val="2"/>
                <w:lang w:val="en-US" w:eastAsia="zh-CN"/>
              </w:rPr>
              <w:t>联系人：郭晓明           联系电话：18997858700</w:t>
            </w:r>
          </w:p>
          <w:p w14:paraId="3DA9FC8B">
            <w:pPr>
              <w:pStyle w:val="26"/>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地址：莎车县新城 16号</w:t>
            </w:r>
          </w:p>
          <w:p w14:paraId="73E1C2B1">
            <w:pPr>
              <w:pStyle w:val="26"/>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邮箱：</w:t>
            </w:r>
            <w:r>
              <w:rPr>
                <w:rFonts w:hint="eastAsia" w:ascii="仿宋" w:hAnsi="仿宋" w:eastAsia="仿宋" w:cs="仿宋"/>
                <w:spacing w:val="2"/>
              </w:rPr>
              <w:fldChar w:fldCharType="begin"/>
            </w:r>
            <w:r>
              <w:rPr>
                <w:rFonts w:hint="eastAsia" w:ascii="仿宋" w:hAnsi="仿宋" w:eastAsia="仿宋" w:cs="仿宋"/>
                <w:spacing w:val="2"/>
              </w:rPr>
              <w:instrText xml:space="preserve"> HYPERLINK "mailto:188069076@qq.com" </w:instrText>
            </w:r>
            <w:r>
              <w:rPr>
                <w:rFonts w:hint="eastAsia" w:ascii="仿宋" w:hAnsi="仿宋" w:eastAsia="仿宋" w:cs="仿宋"/>
                <w:spacing w:val="2"/>
              </w:rPr>
              <w:fldChar w:fldCharType="separate"/>
            </w:r>
            <w:r>
              <w:rPr>
                <w:rStyle w:val="23"/>
                <w:rFonts w:hint="eastAsia" w:ascii="仿宋" w:hAnsi="仿宋" w:eastAsia="仿宋" w:cs="仿宋"/>
                <w:spacing w:val="2"/>
              </w:rPr>
              <w:t>188069076@qq.com</w:t>
            </w:r>
            <w:r>
              <w:rPr>
                <w:rFonts w:hint="eastAsia" w:ascii="仿宋" w:hAnsi="仿宋" w:eastAsia="仿宋" w:cs="仿宋"/>
                <w:spacing w:val="2"/>
              </w:rPr>
              <w:fldChar w:fldCharType="end"/>
            </w:r>
          </w:p>
          <w:p w14:paraId="4162F14E">
            <w:pPr>
              <w:pStyle w:val="26"/>
              <w:spacing w:before="177" w:line="360" w:lineRule="auto"/>
              <w:ind w:left="21"/>
              <w:rPr>
                <w:rFonts w:hint="eastAsia" w:ascii="仿宋" w:hAnsi="仿宋" w:eastAsia="仿宋" w:cs="仿宋"/>
                <w:spacing w:val="2"/>
                <w:highlight w:val="none"/>
                <w:lang w:eastAsia="zh-CN"/>
              </w:rPr>
            </w:pPr>
            <w:r>
              <w:rPr>
                <w:rFonts w:hint="eastAsia" w:ascii="仿宋" w:hAnsi="仿宋" w:eastAsia="仿宋" w:cs="仿宋"/>
                <w:spacing w:val="2"/>
                <w:highlight w:val="none"/>
                <w:lang w:eastAsia="zh-CN"/>
              </w:rPr>
              <w:t>（</w:t>
            </w:r>
            <w:r>
              <w:rPr>
                <w:rFonts w:hint="eastAsia" w:ascii="仿宋" w:hAnsi="仿宋" w:eastAsia="仿宋" w:cs="仿宋"/>
                <w:spacing w:val="2"/>
                <w:highlight w:val="none"/>
                <w:lang w:val="en-US" w:eastAsia="zh-CN"/>
              </w:rPr>
              <w:t>以上担保机构只是给各投标单位多一项选择，最终选择哪个合法的担保机构，不影响正常项目投标</w:t>
            </w:r>
            <w:r>
              <w:rPr>
                <w:rFonts w:hint="eastAsia" w:ascii="仿宋" w:hAnsi="仿宋" w:eastAsia="仿宋" w:cs="仿宋"/>
                <w:spacing w:val="2"/>
                <w:highlight w:val="none"/>
                <w:lang w:eastAsia="zh-CN"/>
              </w:rPr>
              <w:t>）</w:t>
            </w:r>
          </w:p>
          <w:p w14:paraId="249A4945">
            <w:pPr>
              <w:pStyle w:val="26"/>
              <w:spacing w:before="177" w:line="360" w:lineRule="auto"/>
              <w:ind w:left="21"/>
              <w:rPr>
                <w:rFonts w:hint="eastAsia" w:ascii="仿宋" w:hAnsi="仿宋" w:eastAsia="仿宋" w:cs="仿宋"/>
                <w:spacing w:val="2"/>
                <w:highlight w:val="none"/>
                <w:lang w:eastAsia="zh-CN"/>
              </w:rPr>
            </w:pPr>
            <w:r>
              <w:rPr>
                <w:rFonts w:hint="eastAsia" w:ascii="仿宋" w:hAnsi="仿宋" w:eastAsia="仿宋" w:cs="仿宋"/>
                <w:i w:val="0"/>
                <w:iCs w:val="0"/>
                <w:color w:val="000000" w:themeColor="text1"/>
                <w:sz w:val="28"/>
                <w:szCs w:val="28"/>
                <w:lang w:val="en-US" w:eastAsia="zh-CN"/>
                <w14:textFill>
                  <w14:solidFill>
                    <w14:schemeClr w14:val="tx1"/>
                  </w14:solidFill>
                </w14:textFill>
              </w:rPr>
              <w:t>本项目不接受任何偏离。若出现正负偏离则认定投标无效！</w:t>
            </w:r>
          </w:p>
        </w:tc>
      </w:tr>
      <w:tr w14:paraId="3519741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024" w:hRule="atLeast"/>
        </w:trPr>
        <w:tc>
          <w:tcPr>
            <w:tcW w:w="1341" w:type="dxa"/>
            <w:tcBorders>
              <w:top w:val="single" w:color="000000" w:sz="4" w:space="0"/>
              <w:bottom w:val="single" w:color="000000" w:sz="4" w:space="0"/>
              <w:right w:val="single" w:color="000000" w:sz="4" w:space="0"/>
            </w:tcBorders>
            <w:vAlign w:val="top"/>
          </w:tcPr>
          <w:p w14:paraId="0FAED7E5">
            <w:pPr>
              <w:spacing w:before="69" w:line="188" w:lineRule="auto"/>
              <w:jc w:val="center"/>
              <w:rPr>
                <w:rFonts w:hint="eastAsia" w:ascii="仿宋" w:hAnsi="仿宋" w:eastAsia="仿宋" w:cs="仿宋"/>
                <w:sz w:val="24"/>
                <w:szCs w:val="24"/>
              </w:rPr>
            </w:pPr>
          </w:p>
        </w:tc>
        <w:tc>
          <w:tcPr>
            <w:tcW w:w="7230" w:type="dxa"/>
            <w:tcBorders>
              <w:top w:val="single" w:color="000000" w:sz="4" w:space="0"/>
              <w:left w:val="single" w:color="000000" w:sz="4" w:space="0"/>
              <w:bottom w:val="single" w:color="000000" w:sz="4" w:space="0"/>
            </w:tcBorders>
            <w:vAlign w:val="top"/>
          </w:tcPr>
          <w:p w14:paraId="22BC4596">
            <w:pPr>
              <w:pStyle w:val="26"/>
              <w:spacing w:before="179" w:line="360" w:lineRule="auto"/>
              <w:ind w:left="28" w:right="16" w:hanging="7"/>
              <w:rPr>
                <w:rFonts w:hint="eastAsia" w:ascii="仿宋" w:hAnsi="仿宋" w:eastAsia="仿宋" w:cs="仿宋"/>
                <w:b/>
                <w:bCs/>
                <w:spacing w:val="2"/>
                <w:highlight w:val="none"/>
                <w:lang w:val="en-US" w:eastAsia="zh-CN"/>
              </w:rPr>
            </w:pPr>
            <w:r>
              <w:rPr>
                <w:rFonts w:hint="eastAsia" w:ascii="仿宋" w:hAnsi="仿宋" w:eastAsia="仿宋" w:cs="仿宋"/>
                <w:b/>
                <w:bCs/>
                <w:spacing w:val="2"/>
                <w:highlight w:val="none"/>
                <w:lang w:val="en-US" w:eastAsia="zh-CN"/>
              </w:rPr>
              <w:t xml:space="preserve">中小企业划型标准规定 </w:t>
            </w:r>
          </w:p>
          <w:p w14:paraId="3DC813AF">
            <w:pPr>
              <w:pStyle w:val="26"/>
              <w:spacing w:before="179" w:line="360" w:lineRule="auto"/>
              <w:ind w:left="28" w:right="16" w:hanging="7"/>
              <w:rPr>
                <w:rFonts w:hint="eastAsia" w:cs="仿宋"/>
                <w:spacing w:val="2"/>
                <w:highlight w:val="none"/>
                <w:lang w:val="en-US" w:eastAsia="zh-CN"/>
              </w:rPr>
            </w:pPr>
            <w:r>
              <w:rPr>
                <w:rFonts w:hint="eastAsia" w:ascii="仿宋" w:hAnsi="仿宋" w:eastAsia="仿宋" w:cs="仿宋"/>
                <w:spacing w:val="2"/>
                <w:highlight w:val="none"/>
                <w:lang w:val="en-US" w:eastAsia="zh-CN"/>
              </w:rPr>
              <w:t>一、根据《中华人民共和国中小企业促进法》和《国务院关于进一步促 进中小企业发展的若干意见》(（国发〔2009〕[2009]36 号)，制定本规定</w:t>
            </w:r>
            <w:r>
              <w:rPr>
                <w:rFonts w:hint="eastAsia" w:cs="仿宋"/>
                <w:spacing w:val="2"/>
                <w:highlight w:val="none"/>
                <w:lang w:val="en-US" w:eastAsia="zh-CN"/>
              </w:rPr>
              <w:t>。</w:t>
            </w:r>
            <w:r>
              <w:rPr>
                <w:rFonts w:hint="eastAsia" w:ascii="仿宋" w:hAnsi="仿宋" w:eastAsia="仿宋" w:cs="仿宋"/>
                <w:spacing w:val="2"/>
                <w:highlight w:val="none"/>
                <w:lang w:val="en-US" w:eastAsia="zh-CN"/>
              </w:rPr>
              <w:t>二、中小企业划分为中型、小型、微型三种类型，具体标准根据企业从业人员、营业收入、资产总额等指标，结合行业特点制定。三</w:t>
            </w:r>
            <w:r>
              <w:rPr>
                <w:rFonts w:hint="eastAsia" w:cs="仿宋"/>
                <w:spacing w:val="2"/>
                <w:highlight w:val="none"/>
                <w:lang w:val="en-US" w:eastAsia="zh-CN"/>
              </w:rPr>
              <w:t>、</w:t>
            </w:r>
            <w:r>
              <w:rPr>
                <w:rFonts w:hint="eastAsia" w:ascii="仿宋" w:hAnsi="仿宋" w:eastAsia="仿宋" w:cs="仿宋"/>
                <w:spacing w:val="2"/>
                <w:highlight w:val="none"/>
                <w:lang w:val="en-US" w:eastAsia="zh-CN"/>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 民服务、修理和其他服务业，社会工作，文化、体育和娱乐业等）。 四、各行业划型标准为： （一）农、林、牧、渔业。营业收入 20000 万元以下的为中小微型企</w:t>
            </w:r>
            <w:r>
              <w:rPr>
                <w:rFonts w:hint="eastAsia" w:cs="仿宋"/>
                <w:spacing w:val="2"/>
                <w:highlight w:val="none"/>
                <w:lang w:val="en-US" w:eastAsia="zh-CN"/>
              </w:rPr>
              <w:t>业</w:t>
            </w:r>
            <w:r>
              <w:rPr>
                <w:rFonts w:hint="eastAsia" w:ascii="仿宋" w:hAnsi="仿宋" w:eastAsia="仿宋" w:cs="仿宋"/>
                <w:spacing w:val="2"/>
                <w:highlight w:val="none"/>
                <w:lang w:val="en-US" w:eastAsia="zh-CN"/>
              </w:rPr>
              <w:t xml:space="preserve">。其中，营业收入 500 万元及以上的为中型企业，营业收入 50 万元及以上的为小型企业，营业收入 50 万元以下的为微型企业。 （二）工业。从业人员 1000 人以下或营业收入40000 万元以下的为中 小微型企业。其中，从业人员 300人及以上，且营业收入 2000 万元及以 上的为中型企业；从业人员 20人及以上，且营业收入300万元及以上的 为小型企业；从业人员20人以下或营业收入300万元以下的为微型企业。 （三）建筑业。营业收入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 以下的为微型企业。 （四）批发业。从业人员 200 人以下或营业收入 40000 万元以下的为 中小微型企业。其中，从业人员 20 人及以上，且营业收入 5000 万元及 57 以上的为中型企业；从业人员 5 人及以上，且营业收入 1000 万元及以上 的为小型企业；从业人员 5 人以下或营业收入 1000 </w:t>
            </w:r>
            <w:r>
              <w:rPr>
                <w:rFonts w:hint="eastAsia" w:cs="仿宋"/>
                <w:spacing w:val="2"/>
                <w:highlight w:val="none"/>
                <w:lang w:val="en-US" w:eastAsia="zh-CN"/>
              </w:rPr>
              <w:t>万</w:t>
            </w:r>
            <w:r>
              <w:rPr>
                <w:rFonts w:hint="eastAsia" w:ascii="仿宋" w:hAnsi="仿宋" w:eastAsia="仿宋" w:cs="仿宋"/>
                <w:spacing w:val="2"/>
                <w:highlight w:val="none"/>
                <w:lang w:val="en-US" w:eastAsia="zh-CN"/>
              </w:rPr>
              <w:t>元以下的为微型企业</w:t>
            </w:r>
            <w:r>
              <w:rPr>
                <w:rFonts w:hint="eastAsia" w:cs="仿宋"/>
                <w:spacing w:val="2"/>
                <w:highlight w:val="none"/>
                <w:lang w:val="en-US" w:eastAsia="zh-CN"/>
              </w:rPr>
              <w:t>。</w:t>
            </w:r>
            <w:r>
              <w:rPr>
                <w:rFonts w:hint="eastAsia" w:ascii="仿宋" w:hAnsi="仿宋" w:eastAsia="仿宋" w:cs="仿宋"/>
                <w:spacing w:val="2"/>
                <w:highlight w:val="none"/>
                <w:lang w:val="en-US" w:eastAsia="zh-CN"/>
              </w:rPr>
              <w:t>（五）零售业。从业人员 300人以下或营业收入 20000 万元以下的为 中小微型企业。其中，从业人员50人及以上，且营业收入 500 万元及以 上的为中型企业；从业人员 10 人及以上，且营业收入 100 万元及以上的 为小型企业；从业人员 10 人以下或营业收入 100 万元以下的为微型企业。 （六）交通运输业。从业人员 1000 人以下或营业收入 30000 万元以下 的为中小微型企业。其中，从业人员 300 人及以上，且营业收入 3000 万 元及以上的为中型企业；从业人员 20 人及以上，且营业收入 200 万元及 以上的为小型企业；从业人员 20 人以下或营业收入 200 万元以下的为微型企业。 （七）仓储业。从业人员 200 人以下或营业收入 30000 万元以下的为 中小微型企业。其中，从业人员 100 人及以上，且营业收入 1000 万元及 以上的为中型企业；从业人员 20 人及以上，且营业收入 100 万元及以上 的为小型企业；从业人员 20 人以下或营业收入 100 万元以下的为微型企 业。 （八）邮政业。从业人员 1000 人以下或营业收入 30000 万元以下的为 中小微型企业。其中，从业人员 300 人及以上，且营业收入 2000 万元及 以上的为中型企业；从业人员 20 人及以上，且营业收入 100 万元及以上 的为小型企业；从业人员 20 人以下或营业收入 100 万元以下的为微型企 业。 （九）住宿业。从业人员 300 人以下或营业收入 10000 万元以下的为 中小微型企业。其中，从业人员 100 人及以上，且营业收入 2000 万元及 以上的为中型企业；从业人员 10 人及以上，且营业收入 100 万元及以上 的为小型企业；从业人员 10 人以下或营业收入 100 万元以下的为微型企 业。 （十）餐饮业。从业人员 300 人以下或营业收入 10000 万元以下的为 中小微型企业。其中，从业人员 100 人及以上，且营业收入 2000 万元及 以上的为中型企业；从业人员 10 人及以上，且营业收入 100 万元及以上 的为小型企业；从业人员 10 人以下或营业收入 100 万元以下的为微型企 业。 （十一）信息传输业。从业人员 2000 人以下或营业收入 100000 万元 58 以下的为中小微型企业。其中，从业人员 100 人及以上，且营业收入 1000 万元及以上的为中型企业；从业人员 10 人及以上，且营业收入 100 万元 及以上的为小型企业；从业人员 10 人以下或营业收入 100 万元以下的为 微型企业。 （十二）软件和信息技术服务业。从业人员300人以下或营业收入10000 万元以下的为中小微型企业。其中，从业人员 100 人及以上，且营业收 入 1000 万元及以上的为中型企业；从业人员 10 人及以上，且营业收入 50 万元及以上的为小型企业；从业人员 10 人以下或营业收入 50 万元以 下的为微型企业。 （十三）房地产开发经营。营业收入 200000 万元以下或资产总额 10000 万元以下的为中小微型企业。其中，营业收入 1000 万元及以上，且资产 总额 5000 万元及以上的为中型企业；营业收入 100 万元及以上，且资产 总额 2000 万元及以上的为小型企业；营业收入 100 万元以下或资产总额 2000 万元以下的为微型企业。 （十四）物业管理。从业人员 1000 人以下或营业收入 5000 万元以下 的为中小微型企业。其中，从业人员 300 人及以上，且营业收入 1000 万 元及以上的为中型企业；从业人员 100 人及以上，且营业收入 500 万元 及以上的为小型企业；从业人员 100 人以下或营业收入 500 万元以下的 为微型企业。 （十五）租赁和商务服务业。从业人员 300 人以下或资产总额 120000 万元以下的为中小微型企业。其中，从业人员 100 人及以上，且资产总 额 8000 万元及以上的为中型企业；从业人员 10 人及以上，且资产总额 100 万元及以上的为小型企业；从业人员 10 人以下或资产总额 100 万元 以下的为微型企业。 （十六）其他未列明行业。从业人员 300 人以下的为中小微型企业。 其中，从业人员 100 人及以上的为中型企业；从业人员 10 人及以上的为 小型企业；从业人员 10 人以下的为微型企业。 五、企业类型的划分以统计部门的统计数据为依据。 六、本规定适用于在中华人民共和国境内依法设立的各类所有制和各种 组织形式的企业。个体工商户和本规定以外的行业，参照本规定进行划 型。 七、本规定的中型企业标准上限即为大型企业标准的下限，国家统计部 门据此制定大中小微型企业的统计分类。国务院有关部门据此进行相关 59 数据分析，不得制定与本规定不一致的企业划型标准。 八、本规定由工业和信息化部、国家统计局会同有关部门根据《国民经 济行业分类》修订情况和企业发展变化情况适时修订。 九、本规定由工业和信息化部、国家统计局会同有关部门负责解释。 十、本规定自发布之日起执行，原国家经贸委、原国家计委、财政部和 国家统计局 2003 年颁布的《中小企业标准暂行规定》同时废止</w:t>
            </w:r>
            <w:r>
              <w:rPr>
                <w:rFonts w:hint="eastAsia" w:cs="仿宋"/>
                <w:spacing w:val="2"/>
                <w:highlight w:val="none"/>
                <w:lang w:val="en-US" w:eastAsia="zh-CN"/>
              </w:rPr>
              <w:t>。</w:t>
            </w:r>
          </w:p>
          <w:p w14:paraId="347B75C9">
            <w:pPr>
              <w:pStyle w:val="26"/>
              <w:spacing w:before="177" w:line="360" w:lineRule="auto"/>
              <w:ind w:left="21"/>
              <w:rPr>
                <w:rFonts w:hint="default" w:ascii="仿宋" w:hAnsi="仿宋" w:eastAsia="仿宋" w:cs="仿宋"/>
                <w:color w:val="auto"/>
                <w:sz w:val="24"/>
                <w:u w:val="single"/>
                <w:lang w:val="en-US" w:eastAsia="zh-CN"/>
              </w:rPr>
            </w:pPr>
            <w:r>
              <w:rPr>
                <w:rFonts w:hint="eastAsia" w:cs="仿宋"/>
                <w:b/>
                <w:bCs/>
                <w:color w:val="FF0000"/>
                <w:sz w:val="24"/>
                <w:lang w:val="en-US" w:eastAsia="zh-CN"/>
              </w:rPr>
              <w:t>本项目列属行业为：</w:t>
            </w:r>
            <w:r>
              <w:rPr>
                <w:rFonts w:hint="eastAsia" w:cs="仿宋"/>
                <w:b/>
                <w:bCs/>
                <w:color w:val="FF0000"/>
                <w:sz w:val="24"/>
                <w:u w:val="single"/>
                <w:lang w:val="en-US" w:eastAsia="zh-CN"/>
              </w:rPr>
              <w:t xml:space="preserve">  工业   </w:t>
            </w:r>
          </w:p>
        </w:tc>
      </w:tr>
    </w:tbl>
    <w:p w14:paraId="4803426E">
      <w:pPr>
        <w:spacing w:line="360" w:lineRule="auto"/>
        <w:rPr>
          <w:rFonts w:hint="eastAsia" w:ascii="仿宋" w:hAnsi="仿宋" w:eastAsia="仿宋" w:cs="仿宋"/>
        </w:rPr>
      </w:pPr>
    </w:p>
    <w:p w14:paraId="73465C42">
      <w:pPr>
        <w:spacing w:line="360" w:lineRule="auto"/>
        <w:jc w:val="both"/>
        <w:rPr>
          <w:rFonts w:hint="eastAsia" w:ascii="仿宋" w:hAnsi="仿宋" w:eastAsia="仿宋" w:cs="仿宋"/>
          <w:spacing w:val="-1"/>
          <w:position w:val="-4"/>
          <w:sz w:val="18"/>
          <w:szCs w:val="18"/>
          <w:lang w:eastAsia="zh-CN"/>
        </w:rPr>
      </w:pPr>
    </w:p>
    <w:p w14:paraId="01EB9994"/>
    <w:p w14:paraId="53BD5F4D">
      <w:pPr>
        <w:pStyle w:val="2"/>
        <w:jc w:val="both"/>
        <w:rPr>
          <w:rFonts w:hint="eastAsia" w:ascii="仿宋" w:hAnsi="仿宋" w:eastAsia="仿宋" w:cs="仿宋"/>
          <w:sz w:val="21"/>
          <w:szCs w:val="21"/>
        </w:rPr>
        <w:sectPr>
          <w:headerReference r:id="rId43" w:type="default"/>
          <w:footerReference r:id="rId44" w:type="default"/>
          <w:pgSz w:w="11906" w:h="16839"/>
          <w:pgMar w:top="1440" w:right="1800" w:bottom="1440" w:left="1800" w:header="992" w:footer="992" w:gutter="0"/>
          <w:pgNumType w:fmt="decimal"/>
          <w:cols w:space="720" w:num="1"/>
        </w:sectPr>
      </w:pPr>
    </w:p>
    <w:p w14:paraId="5C5E28E3">
      <w:pPr>
        <w:pStyle w:val="5"/>
        <w:spacing w:line="240" w:lineRule="auto"/>
        <w:ind w:left="0" w:firstLine="6619" w:firstLineChars="2100"/>
        <w:jc w:val="both"/>
        <w:rPr>
          <w:rFonts w:hint="eastAsia" w:ascii="仿宋" w:hAnsi="仿宋" w:eastAsia="仿宋" w:cs="仿宋"/>
          <w:sz w:val="31"/>
          <w:szCs w:val="31"/>
        </w:rPr>
      </w:pPr>
      <w:r>
        <w:rPr>
          <w:rFonts w:hint="eastAsia" w:ascii="仿宋" w:hAnsi="仿宋" w:eastAsia="仿宋" w:cs="仿宋"/>
          <w:b/>
          <w:bCs/>
          <w:spacing w:val="2"/>
          <w:sz w:val="31"/>
          <w:szCs w:val="31"/>
        </w:rPr>
        <w:t>资格审查表</w:t>
      </w:r>
    </w:p>
    <w:p w14:paraId="420E6D72">
      <w:pPr>
        <w:spacing w:line="137" w:lineRule="exact"/>
        <w:rPr>
          <w:rFonts w:hint="eastAsia" w:ascii="仿宋" w:hAnsi="仿宋" w:eastAsia="仿宋" w:cs="仿宋"/>
        </w:rPr>
      </w:pPr>
    </w:p>
    <w:tbl>
      <w:tblPr>
        <w:tblStyle w:val="27"/>
        <w:tblpPr w:leftFromText="180" w:rightFromText="180" w:vertAnchor="text" w:horzAnchor="page" w:tblpXSpec="center" w:tblpY="167"/>
        <w:tblOverlap w:val="never"/>
        <w:tblW w:w="153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64"/>
        <w:gridCol w:w="933"/>
        <w:gridCol w:w="1163"/>
        <w:gridCol w:w="1462"/>
        <w:gridCol w:w="1193"/>
        <w:gridCol w:w="1156"/>
        <w:gridCol w:w="2649"/>
        <w:gridCol w:w="790"/>
        <w:gridCol w:w="816"/>
        <w:gridCol w:w="2421"/>
        <w:gridCol w:w="639"/>
        <w:gridCol w:w="819"/>
        <w:gridCol w:w="819"/>
      </w:tblGrid>
      <w:tr w14:paraId="6A109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464" w:type="dxa"/>
            <w:vMerge w:val="restart"/>
            <w:tcBorders>
              <w:bottom w:val="nil"/>
            </w:tcBorders>
            <w:textDirection w:val="tbRlV"/>
            <w:vAlign w:val="top"/>
          </w:tcPr>
          <w:p w14:paraId="5CAD0E5C">
            <w:pPr>
              <w:spacing w:before="177" w:line="209" w:lineRule="auto"/>
              <w:ind w:left="2565"/>
              <w:jc w:val="left"/>
              <w:rPr>
                <w:rFonts w:hint="eastAsia" w:ascii="仿宋" w:hAnsi="仿宋" w:eastAsia="仿宋" w:cs="仿宋"/>
                <w:sz w:val="18"/>
                <w:szCs w:val="18"/>
              </w:rPr>
            </w:pPr>
            <w:r>
              <w:rPr>
                <w:rFonts w:hint="eastAsia" w:ascii="仿宋" w:hAnsi="仿宋" w:eastAsia="仿宋" w:cs="仿宋"/>
                <w:snapToGrid w:val="0"/>
                <w:color w:val="000000"/>
                <w:kern w:val="2"/>
                <w:sz w:val="22"/>
                <w:szCs w:val="22"/>
                <w:u w:val="none"/>
                <w:lang w:val="en-US" w:eastAsia="zh-CN" w:bidi="ar-SA"/>
              </w:rPr>
              <w:t>投 标 人 名 称</w:t>
            </w:r>
          </w:p>
        </w:tc>
        <w:tc>
          <w:tcPr>
            <w:tcW w:w="14041" w:type="dxa"/>
            <w:gridSpan w:val="11"/>
            <w:vAlign w:val="center"/>
          </w:tcPr>
          <w:p w14:paraId="7580ED0D">
            <w:pPr>
              <w:spacing w:before="58" w:line="359" w:lineRule="auto"/>
              <w:ind w:left="110" w:right="105" w:firstLine="2"/>
              <w:jc w:val="center"/>
              <w:rPr>
                <w:rFonts w:hint="eastAsia" w:ascii="仿宋" w:hAnsi="仿宋" w:eastAsia="仿宋" w:cs="仿宋"/>
                <w:spacing w:val="4"/>
                <w:sz w:val="18"/>
                <w:szCs w:val="18"/>
                <w:lang w:val="zh-CN" w:eastAsia="zh-CN"/>
              </w:rPr>
            </w:pPr>
            <w:r>
              <w:rPr>
                <w:rFonts w:hint="eastAsia" w:ascii="仿宋" w:hAnsi="仿宋" w:eastAsia="仿宋" w:cs="仿宋"/>
                <w:spacing w:val="3"/>
                <w:sz w:val="25"/>
                <w:szCs w:val="25"/>
              </w:rPr>
              <w:t>审查项目</w:t>
            </w:r>
          </w:p>
        </w:tc>
        <w:tc>
          <w:tcPr>
            <w:tcW w:w="819" w:type="dxa"/>
            <w:vAlign w:val="top"/>
          </w:tcPr>
          <w:p w14:paraId="29A936D2">
            <w:pPr>
              <w:spacing w:before="58" w:line="359" w:lineRule="auto"/>
              <w:ind w:left="110" w:right="105" w:firstLine="2"/>
              <w:jc w:val="center"/>
              <w:rPr>
                <w:rFonts w:hint="eastAsia" w:ascii="仿宋" w:hAnsi="仿宋" w:eastAsia="仿宋" w:cs="仿宋"/>
                <w:spacing w:val="4"/>
                <w:sz w:val="20"/>
                <w:szCs w:val="20"/>
                <w:lang w:val="zh-CN" w:eastAsia="zh-CN"/>
              </w:rPr>
            </w:pPr>
            <w:r>
              <w:rPr>
                <w:rFonts w:hint="eastAsia" w:ascii="仿宋" w:hAnsi="仿宋" w:eastAsia="仿宋" w:cs="仿宋"/>
                <w:spacing w:val="4"/>
                <w:sz w:val="20"/>
                <w:szCs w:val="20"/>
                <w:lang w:val="zh-CN" w:eastAsia="zh-CN"/>
              </w:rPr>
              <w:t>结论</w:t>
            </w:r>
          </w:p>
        </w:tc>
      </w:tr>
      <w:tr w14:paraId="58542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4" w:hRule="atLeast"/>
          <w:jc w:val="center"/>
        </w:trPr>
        <w:tc>
          <w:tcPr>
            <w:tcW w:w="464" w:type="dxa"/>
            <w:vMerge w:val="continue"/>
            <w:tcBorders>
              <w:top w:val="nil"/>
            </w:tcBorders>
            <w:textDirection w:val="tbRlV"/>
            <w:vAlign w:val="top"/>
          </w:tcPr>
          <w:p w14:paraId="09834CFE">
            <w:pPr>
              <w:rPr>
                <w:rFonts w:hint="eastAsia" w:ascii="仿宋" w:hAnsi="仿宋" w:eastAsia="仿宋" w:cs="仿宋"/>
                <w:sz w:val="21"/>
              </w:rPr>
            </w:pPr>
          </w:p>
        </w:tc>
        <w:tc>
          <w:tcPr>
            <w:tcW w:w="933" w:type="dxa"/>
            <w:vAlign w:val="top"/>
          </w:tcPr>
          <w:p w14:paraId="5DB6D591">
            <w:pPr>
              <w:spacing w:before="58" w:line="359" w:lineRule="auto"/>
              <w:ind w:right="105"/>
              <w:jc w:val="center"/>
              <w:rPr>
                <w:rFonts w:hint="eastAsia" w:ascii="仿宋" w:hAnsi="仿宋" w:eastAsia="仿宋" w:cs="仿宋"/>
                <w:spacing w:val="4"/>
                <w:sz w:val="21"/>
                <w:szCs w:val="21"/>
                <w:lang w:val="en-US" w:eastAsia="zh-CN"/>
              </w:rPr>
            </w:pPr>
            <w:r>
              <w:rPr>
                <w:rFonts w:hint="eastAsia" w:ascii="仿宋" w:hAnsi="仿宋" w:eastAsia="仿宋" w:cs="仿宋"/>
                <w:spacing w:val="4"/>
                <w:sz w:val="20"/>
                <w:szCs w:val="20"/>
                <w:lang w:val="en-US" w:eastAsia="zh-CN"/>
              </w:rPr>
              <w:t>具有独立法人资格（三证合一的营业执照）；</w:t>
            </w:r>
          </w:p>
          <w:p w14:paraId="7144AF7F">
            <w:pPr>
              <w:spacing w:before="58" w:line="359" w:lineRule="auto"/>
              <w:ind w:right="105"/>
              <w:jc w:val="center"/>
              <w:rPr>
                <w:rFonts w:hint="eastAsia" w:ascii="仿宋" w:hAnsi="仿宋" w:eastAsia="仿宋" w:cs="仿宋"/>
                <w:spacing w:val="4"/>
                <w:sz w:val="20"/>
                <w:szCs w:val="20"/>
                <w:lang w:val="en-US" w:eastAsia="zh-CN"/>
              </w:rPr>
            </w:pPr>
          </w:p>
        </w:tc>
        <w:tc>
          <w:tcPr>
            <w:tcW w:w="1163" w:type="dxa"/>
            <w:vAlign w:val="top"/>
          </w:tcPr>
          <w:p w14:paraId="1D93078A">
            <w:pPr>
              <w:spacing w:before="58" w:line="359" w:lineRule="auto"/>
              <w:ind w:right="105"/>
              <w:jc w:val="center"/>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法人代表资格证明书及授权书，被授权人身份证(法人投标具备法人身份证及法人代表资格证明书)；</w:t>
            </w:r>
          </w:p>
          <w:p w14:paraId="5D3B090F">
            <w:pPr>
              <w:spacing w:before="58" w:line="359" w:lineRule="auto"/>
              <w:ind w:right="105"/>
              <w:jc w:val="center"/>
              <w:rPr>
                <w:rFonts w:hint="eastAsia" w:ascii="仿宋" w:hAnsi="仿宋" w:eastAsia="仿宋" w:cs="仿宋"/>
                <w:spacing w:val="4"/>
                <w:sz w:val="21"/>
                <w:szCs w:val="21"/>
                <w:lang w:val="en-US" w:eastAsia="zh-CN"/>
              </w:rPr>
            </w:pPr>
          </w:p>
        </w:tc>
        <w:tc>
          <w:tcPr>
            <w:tcW w:w="1462" w:type="dxa"/>
            <w:vAlign w:val="top"/>
          </w:tcPr>
          <w:p w14:paraId="081B9E80">
            <w:pPr>
              <w:spacing w:before="58" w:line="359" w:lineRule="auto"/>
              <w:ind w:right="105"/>
              <w:jc w:val="center"/>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被授权委托人在本单位缴纳近半年内任意一个月的社保证明（单位社保缴费凭证和个人明细表），法定代表人提供本单位社保缴费凭证；</w:t>
            </w:r>
          </w:p>
          <w:p w14:paraId="07130B48">
            <w:pPr>
              <w:spacing w:before="58" w:line="359" w:lineRule="auto"/>
              <w:ind w:right="105"/>
              <w:jc w:val="center"/>
              <w:rPr>
                <w:rFonts w:hint="eastAsia" w:ascii="仿宋" w:hAnsi="仿宋" w:eastAsia="仿宋" w:cs="仿宋"/>
                <w:spacing w:val="4"/>
                <w:sz w:val="21"/>
                <w:szCs w:val="21"/>
                <w:lang w:val="en-US" w:eastAsia="zh-CN"/>
              </w:rPr>
            </w:pPr>
          </w:p>
        </w:tc>
        <w:tc>
          <w:tcPr>
            <w:tcW w:w="1193" w:type="dxa"/>
            <w:vAlign w:val="top"/>
          </w:tcPr>
          <w:p w14:paraId="01CB3B95">
            <w:pPr>
              <w:spacing w:before="58" w:line="359" w:lineRule="auto"/>
              <w:ind w:right="105"/>
              <w:jc w:val="center"/>
              <w:rPr>
                <w:rFonts w:hint="eastAsia" w:ascii="仿宋" w:hAnsi="仿宋" w:eastAsia="仿宋" w:cs="仿宋"/>
                <w:spacing w:val="4"/>
                <w:sz w:val="21"/>
                <w:szCs w:val="21"/>
                <w:lang w:val="zh-CN" w:eastAsia="zh-CN"/>
              </w:rPr>
            </w:pPr>
            <w:r>
              <w:rPr>
                <w:rFonts w:hint="eastAsia" w:ascii="仿宋" w:hAnsi="仿宋" w:eastAsia="仿宋" w:cs="仿宋"/>
                <w:spacing w:val="4"/>
                <w:sz w:val="21"/>
                <w:szCs w:val="21"/>
                <w:lang w:val="en-US" w:eastAsia="zh-CN"/>
              </w:rPr>
              <w:t>2023年或2024年财务审计报告（新成立的公司提供近三个月内有效的银行资信证明）；</w:t>
            </w:r>
          </w:p>
        </w:tc>
        <w:tc>
          <w:tcPr>
            <w:tcW w:w="1156" w:type="dxa"/>
            <w:vAlign w:val="top"/>
          </w:tcPr>
          <w:p w14:paraId="7215C8CA">
            <w:pPr>
              <w:spacing w:before="58" w:line="359" w:lineRule="auto"/>
              <w:ind w:right="105"/>
              <w:jc w:val="center"/>
              <w:rPr>
                <w:rFonts w:hint="eastAsia" w:ascii="仿宋" w:hAnsi="仿宋" w:eastAsia="仿宋" w:cs="仿宋"/>
                <w:spacing w:val="4"/>
                <w:sz w:val="21"/>
                <w:szCs w:val="21"/>
                <w:lang w:val="zh-CN" w:eastAsia="zh-CN"/>
              </w:rPr>
            </w:pPr>
            <w:r>
              <w:rPr>
                <w:rFonts w:hint="eastAsia" w:ascii="仿宋" w:hAnsi="仿宋" w:eastAsia="仿宋" w:cs="仿宋"/>
                <w:spacing w:val="4"/>
                <w:sz w:val="21"/>
                <w:szCs w:val="21"/>
                <w:lang w:val="en-US" w:eastAsia="zh-CN"/>
              </w:rPr>
              <w:t>税务部门出具的近半年内任意一个月的完税证明（零申报需加盖税务机关章）；</w:t>
            </w:r>
          </w:p>
        </w:tc>
        <w:tc>
          <w:tcPr>
            <w:tcW w:w="2649" w:type="dxa"/>
            <w:vAlign w:val="top"/>
          </w:tcPr>
          <w:p w14:paraId="5936349B">
            <w:pPr>
              <w:spacing w:before="58" w:line="359" w:lineRule="auto"/>
              <w:ind w:right="105"/>
              <w:jc w:val="center"/>
              <w:rPr>
                <w:rFonts w:hint="eastAsia" w:ascii="仿宋" w:hAnsi="仿宋" w:eastAsia="仿宋" w:cs="仿宋"/>
                <w:spacing w:val="4"/>
                <w:sz w:val="21"/>
                <w:szCs w:val="21"/>
                <w:lang w:val="zh-CN" w:eastAsia="zh-CN"/>
              </w:rPr>
            </w:pPr>
            <w:r>
              <w:rPr>
                <w:rFonts w:hint="eastAsia" w:ascii="仿宋" w:hAnsi="仿宋" w:eastAsia="仿宋" w:cs="仿宋"/>
                <w:spacing w:val="4"/>
                <w:sz w:val="21"/>
                <w:szCs w:val="21"/>
                <w:lang w:val="en-US" w:eastAsia="zh-CN"/>
              </w:rPr>
              <w:t>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须提供明确的网站查询截屏或导出的证明性材料，并加盖公章，查询时间为公告发布之日起至投标截止时间止）；</w:t>
            </w:r>
          </w:p>
        </w:tc>
        <w:tc>
          <w:tcPr>
            <w:tcW w:w="790" w:type="dxa"/>
            <w:vAlign w:val="top"/>
          </w:tcPr>
          <w:p w14:paraId="2AEFC5E1">
            <w:pPr>
              <w:spacing w:before="58" w:line="359" w:lineRule="auto"/>
              <w:ind w:right="105"/>
              <w:jc w:val="center"/>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在参加政府采购活动中前三年内无重大违法记录的承诺书；</w:t>
            </w:r>
          </w:p>
        </w:tc>
        <w:tc>
          <w:tcPr>
            <w:tcW w:w="816" w:type="dxa"/>
            <w:vAlign w:val="top"/>
          </w:tcPr>
          <w:p w14:paraId="3A8087AC">
            <w:pPr>
              <w:spacing w:before="58" w:line="359" w:lineRule="auto"/>
              <w:ind w:right="105"/>
              <w:jc w:val="center"/>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针对本次采购项目《反商业贿赂承诺书》的书面声明；</w:t>
            </w:r>
          </w:p>
          <w:p w14:paraId="32967271">
            <w:pPr>
              <w:spacing w:before="58" w:line="359" w:lineRule="auto"/>
              <w:ind w:right="105"/>
              <w:jc w:val="center"/>
              <w:rPr>
                <w:rFonts w:hint="eastAsia" w:ascii="仿宋" w:hAnsi="仿宋" w:eastAsia="仿宋" w:cs="仿宋"/>
                <w:spacing w:val="4"/>
                <w:sz w:val="21"/>
                <w:szCs w:val="21"/>
                <w:lang w:val="en-US" w:eastAsia="zh-CN"/>
              </w:rPr>
            </w:pPr>
          </w:p>
          <w:p w14:paraId="5AE665EC">
            <w:pPr>
              <w:spacing w:before="58" w:line="359" w:lineRule="auto"/>
              <w:ind w:right="105"/>
              <w:jc w:val="center"/>
              <w:rPr>
                <w:rFonts w:hint="eastAsia" w:ascii="仿宋" w:hAnsi="仿宋" w:eastAsia="仿宋" w:cs="仿宋"/>
                <w:spacing w:val="4"/>
                <w:sz w:val="21"/>
                <w:szCs w:val="21"/>
                <w:lang w:val="en-US" w:eastAsia="zh-CN"/>
              </w:rPr>
            </w:pPr>
          </w:p>
          <w:p w14:paraId="441B1C3E">
            <w:pPr>
              <w:spacing w:before="58" w:line="359" w:lineRule="auto"/>
              <w:ind w:right="105"/>
              <w:jc w:val="center"/>
              <w:rPr>
                <w:rFonts w:hint="eastAsia" w:ascii="仿宋" w:hAnsi="仿宋" w:eastAsia="仿宋" w:cs="仿宋"/>
                <w:spacing w:val="4"/>
                <w:sz w:val="21"/>
                <w:szCs w:val="21"/>
                <w:lang w:val="en-US" w:eastAsia="zh-CN"/>
              </w:rPr>
            </w:pPr>
          </w:p>
          <w:p w14:paraId="325113FE">
            <w:pPr>
              <w:spacing w:before="58" w:line="359" w:lineRule="auto"/>
              <w:ind w:right="105"/>
              <w:jc w:val="center"/>
              <w:rPr>
                <w:rFonts w:hint="eastAsia" w:ascii="仿宋" w:hAnsi="仿宋" w:eastAsia="仿宋" w:cs="仿宋"/>
                <w:spacing w:val="4"/>
                <w:sz w:val="21"/>
                <w:szCs w:val="21"/>
                <w:lang w:val="en-US" w:eastAsia="zh-CN"/>
              </w:rPr>
            </w:pPr>
          </w:p>
        </w:tc>
        <w:tc>
          <w:tcPr>
            <w:tcW w:w="2421" w:type="dxa"/>
            <w:vAlign w:val="top"/>
          </w:tcPr>
          <w:p w14:paraId="01870B23">
            <w:pPr>
              <w:spacing w:before="58" w:line="359" w:lineRule="auto"/>
              <w:ind w:right="105"/>
              <w:jc w:val="center"/>
              <w:rPr>
                <w:rFonts w:hint="eastAsia" w:ascii="仿宋" w:hAnsi="仿宋" w:eastAsia="仿宋" w:cs="仿宋"/>
                <w:spacing w:val="4"/>
                <w:sz w:val="21"/>
                <w:szCs w:val="21"/>
                <w:lang w:val="zh-CN" w:eastAsia="zh-CN"/>
              </w:rPr>
            </w:pPr>
            <w:r>
              <w:rPr>
                <w:rFonts w:hint="eastAsia" w:ascii="仿宋" w:hAnsi="仿宋" w:eastAsia="仿宋" w:cs="仿宋"/>
                <w:spacing w:val="4"/>
                <w:sz w:val="21"/>
                <w:szCs w:val="21"/>
                <w:lang w:val="zh-CN" w:eastAsia="zh-CN"/>
              </w:rPr>
              <w:t>标项一：提供民用无人驾驶航空器运营合格证，无人驾驶航空器系统操作手合格证；标项二:投标人为生产商的需提供农药登记证、农药生产许可证、 农药标准扫描件，投标人为销售商的需提供农药经营许可证扫描件和加盖生产厂家公章的农药生产许可证、农药标准、农药登记证扫描件；投标人提供生产厂家出具的加盖公章农药包装废弃物回收处理承诺书扫描件；（所提供的证件为有效期内）</w:t>
            </w:r>
          </w:p>
        </w:tc>
        <w:tc>
          <w:tcPr>
            <w:tcW w:w="639" w:type="dxa"/>
            <w:vAlign w:val="top"/>
          </w:tcPr>
          <w:p w14:paraId="4FCEEE48">
            <w:pPr>
              <w:spacing w:before="58" w:line="359" w:lineRule="auto"/>
              <w:ind w:right="105"/>
              <w:jc w:val="center"/>
              <w:rPr>
                <w:rFonts w:hint="eastAsia" w:ascii="仿宋" w:hAnsi="仿宋" w:eastAsia="仿宋" w:cs="仿宋"/>
                <w:spacing w:val="4"/>
                <w:sz w:val="21"/>
                <w:szCs w:val="21"/>
                <w:lang w:val="zh-CN" w:eastAsia="zh-CN"/>
              </w:rPr>
            </w:pPr>
          </w:p>
          <w:p w14:paraId="33751D0E">
            <w:pPr>
              <w:spacing w:before="58" w:line="359" w:lineRule="auto"/>
              <w:ind w:right="105"/>
              <w:jc w:val="center"/>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zh-CN" w:eastAsia="zh-CN"/>
              </w:rPr>
              <w:t>具有履行合同所必需的设备和专业技术能力；</w:t>
            </w:r>
          </w:p>
          <w:p w14:paraId="16763330">
            <w:pPr>
              <w:spacing w:before="58" w:line="359" w:lineRule="auto"/>
              <w:ind w:right="105"/>
              <w:jc w:val="center"/>
              <w:rPr>
                <w:rFonts w:hint="eastAsia" w:ascii="仿宋" w:hAnsi="仿宋" w:eastAsia="仿宋" w:cs="仿宋"/>
                <w:spacing w:val="4"/>
                <w:sz w:val="21"/>
                <w:szCs w:val="21"/>
                <w:lang w:val="zh-CN" w:eastAsia="zh-CN"/>
              </w:rPr>
            </w:pPr>
          </w:p>
        </w:tc>
        <w:tc>
          <w:tcPr>
            <w:tcW w:w="819" w:type="dxa"/>
            <w:vAlign w:val="top"/>
          </w:tcPr>
          <w:p w14:paraId="05437C0F">
            <w:pPr>
              <w:spacing w:before="58" w:line="359" w:lineRule="auto"/>
              <w:ind w:right="105"/>
              <w:jc w:val="center"/>
              <w:rPr>
                <w:rFonts w:hint="eastAsia" w:ascii="仿宋" w:hAnsi="仿宋" w:eastAsia="仿宋" w:cs="仿宋"/>
                <w:spacing w:val="4"/>
                <w:sz w:val="21"/>
                <w:szCs w:val="21"/>
                <w:lang w:val="zh-CN" w:eastAsia="zh-CN"/>
              </w:rPr>
            </w:pPr>
          </w:p>
          <w:p w14:paraId="0839A04E">
            <w:pPr>
              <w:spacing w:before="58" w:line="359" w:lineRule="auto"/>
              <w:ind w:right="105"/>
              <w:jc w:val="center"/>
              <w:rPr>
                <w:rFonts w:hint="eastAsia" w:ascii="仿宋" w:hAnsi="仿宋" w:eastAsia="仿宋" w:cs="仿宋"/>
                <w:spacing w:val="4"/>
                <w:sz w:val="21"/>
                <w:szCs w:val="21"/>
                <w:lang w:val="zh-CN" w:eastAsia="zh-CN"/>
              </w:rPr>
            </w:pPr>
            <w:r>
              <w:rPr>
                <w:rFonts w:hint="eastAsia" w:ascii="仿宋" w:hAnsi="仿宋" w:eastAsia="仿宋" w:cs="仿宋"/>
                <w:spacing w:val="4"/>
                <w:sz w:val="21"/>
                <w:szCs w:val="21"/>
                <w:lang w:val="zh-CN" w:eastAsia="zh-CN"/>
              </w:rPr>
              <w:t>本项目不接受联合体；</w:t>
            </w:r>
          </w:p>
        </w:tc>
        <w:tc>
          <w:tcPr>
            <w:tcW w:w="819" w:type="dxa"/>
            <w:vAlign w:val="top"/>
          </w:tcPr>
          <w:p w14:paraId="74763D57">
            <w:pPr>
              <w:spacing w:before="58" w:line="359" w:lineRule="auto"/>
              <w:ind w:right="105"/>
              <w:jc w:val="center"/>
              <w:rPr>
                <w:rFonts w:hint="eastAsia" w:ascii="仿宋" w:hAnsi="仿宋" w:eastAsia="仿宋" w:cs="仿宋"/>
                <w:spacing w:val="4"/>
                <w:sz w:val="21"/>
                <w:szCs w:val="21"/>
                <w:lang w:val="zh-CN" w:eastAsia="zh-CN"/>
              </w:rPr>
            </w:pPr>
          </w:p>
          <w:p w14:paraId="459C6180">
            <w:pPr>
              <w:spacing w:before="58" w:line="359" w:lineRule="auto"/>
              <w:ind w:right="105"/>
              <w:jc w:val="center"/>
              <w:rPr>
                <w:rFonts w:hint="eastAsia" w:ascii="仿宋" w:hAnsi="仿宋" w:eastAsia="仿宋" w:cs="仿宋"/>
                <w:spacing w:val="4"/>
                <w:sz w:val="21"/>
                <w:szCs w:val="21"/>
                <w:lang w:val="zh-CN" w:eastAsia="zh-CN"/>
              </w:rPr>
            </w:pPr>
          </w:p>
          <w:p w14:paraId="5D0C1C8A">
            <w:pPr>
              <w:spacing w:before="58" w:line="359" w:lineRule="auto"/>
              <w:ind w:right="105"/>
              <w:jc w:val="center"/>
              <w:rPr>
                <w:rFonts w:hint="eastAsia" w:ascii="仿宋" w:hAnsi="仿宋" w:eastAsia="仿宋" w:cs="仿宋"/>
                <w:spacing w:val="4"/>
                <w:sz w:val="21"/>
                <w:szCs w:val="21"/>
                <w:lang w:val="zh-CN" w:eastAsia="zh-CN"/>
              </w:rPr>
            </w:pPr>
            <w:r>
              <w:rPr>
                <w:rFonts w:hint="eastAsia" w:ascii="仿宋" w:hAnsi="仿宋" w:eastAsia="仿宋" w:cs="仿宋"/>
                <w:spacing w:val="4"/>
                <w:sz w:val="21"/>
                <w:szCs w:val="21"/>
                <w:lang w:val="zh-CN" w:eastAsia="zh-CN"/>
              </w:rPr>
              <w:t>审核结果</w:t>
            </w:r>
          </w:p>
        </w:tc>
      </w:tr>
    </w:tbl>
    <w:p w14:paraId="78B5866C">
      <w:pPr>
        <w:rPr>
          <w:rFonts w:hint="default" w:eastAsia="宋体"/>
          <w:lang w:val="en-US" w:eastAsia="zh-CN"/>
        </w:rPr>
        <w:sectPr>
          <w:pgSz w:w="16839" w:h="11906" w:orient="landscape"/>
          <w:pgMar w:top="1800" w:right="1440" w:bottom="1800" w:left="1440" w:header="992" w:footer="992" w:gutter="0"/>
          <w:pgNumType w:fmt="decimal"/>
          <w:cols w:space="720" w:num="1"/>
        </w:sectPr>
      </w:pPr>
    </w:p>
    <w:p w14:paraId="088030B1">
      <w:pPr>
        <w:pStyle w:val="5"/>
        <w:numPr>
          <w:ilvl w:val="0"/>
          <w:numId w:val="0"/>
        </w:numPr>
        <w:spacing w:before="100" w:line="224" w:lineRule="auto"/>
        <w:jc w:val="center"/>
        <w:outlineLvl w:val="0"/>
        <w:rPr>
          <w:rFonts w:hint="default"/>
          <w:lang w:val="en-US" w:eastAsia="zh-CN"/>
        </w:rPr>
      </w:pPr>
      <w:r>
        <w:rPr>
          <w:rFonts w:hint="eastAsia" w:ascii="仿宋" w:hAnsi="仿宋" w:eastAsia="仿宋" w:cs="仿宋"/>
          <w:b/>
          <w:bCs/>
          <w:spacing w:val="6"/>
          <w:sz w:val="31"/>
          <w:szCs w:val="31"/>
          <w:lang w:val="en-US" w:eastAsia="zh-CN"/>
        </w:rPr>
        <w:t xml:space="preserve">第5章  </w:t>
      </w:r>
      <w:r>
        <w:rPr>
          <w:rFonts w:hint="eastAsia" w:ascii="仿宋" w:hAnsi="仿宋" w:eastAsia="仿宋" w:cs="仿宋"/>
          <w:b/>
          <w:bCs/>
          <w:spacing w:val="6"/>
          <w:sz w:val="31"/>
          <w:szCs w:val="31"/>
        </w:rPr>
        <w:t>货物需求一览表及技术规格</w:t>
      </w:r>
    </w:p>
    <w:p w14:paraId="0DDF302C">
      <w:pPr>
        <w:pStyle w:val="18"/>
        <w:ind w:left="0" w:leftChars="0" w:firstLine="0" w:firstLineChars="0"/>
        <w:rPr>
          <w:rFonts w:hint="eastAsia" w:ascii="仿宋" w:hAnsi="仿宋" w:eastAsia="仿宋" w:cs="仿宋"/>
          <w:b/>
          <w:i w:val="0"/>
          <w:caps w:val="0"/>
          <w:color w:val="auto"/>
          <w:spacing w:val="0"/>
          <w:w w:val="100"/>
          <w:sz w:val="24"/>
          <w:szCs w:val="18"/>
          <w:lang w:val="en-US" w:eastAsia="zh-CN"/>
        </w:rPr>
      </w:pPr>
    </w:p>
    <w:p w14:paraId="0F62A0A5">
      <w:pPr>
        <w:pStyle w:val="18"/>
        <w:ind w:left="0" w:leftChars="0" w:firstLine="0" w:firstLineChars="0"/>
        <w:rPr>
          <w:rFonts w:hint="default"/>
          <w:lang w:val="en-US" w:eastAsia="zh-CN"/>
        </w:rPr>
      </w:pPr>
      <w:r>
        <w:rPr>
          <w:rFonts w:hint="eastAsia" w:ascii="仿宋" w:hAnsi="仿宋" w:eastAsia="仿宋" w:cs="仿宋"/>
          <w:b/>
          <w:i w:val="0"/>
          <w:caps w:val="0"/>
          <w:color w:val="auto"/>
          <w:spacing w:val="0"/>
          <w:w w:val="100"/>
          <w:sz w:val="24"/>
          <w:szCs w:val="18"/>
          <w:lang w:val="en-US" w:eastAsia="zh-CN"/>
        </w:rPr>
        <w:t>标项一：采购飞防作业</w:t>
      </w:r>
      <w:r>
        <w:rPr>
          <w:rFonts w:hint="eastAsia" w:ascii="仿宋" w:hAnsi="仿宋" w:eastAsia="仿宋" w:cs="仿宋"/>
          <w:b/>
          <w:i w:val="0"/>
          <w:caps w:val="0"/>
          <w:color w:val="auto"/>
          <w:spacing w:val="0"/>
          <w:w w:val="100"/>
          <w:sz w:val="24"/>
          <w:szCs w:val="18"/>
          <w:lang w:eastAsia="zh-CN"/>
        </w:rPr>
        <w:t>参数</w:t>
      </w:r>
    </w:p>
    <w:tbl>
      <w:tblPr>
        <w:tblStyle w:val="19"/>
        <w:tblpPr w:leftFromText="180" w:rightFromText="180" w:vertAnchor="text" w:horzAnchor="page" w:tblpX="1560" w:tblpY="300"/>
        <w:tblOverlap w:val="never"/>
        <w:tblW w:w="9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4"/>
        <w:gridCol w:w="4764"/>
        <w:gridCol w:w="1464"/>
        <w:gridCol w:w="1056"/>
        <w:gridCol w:w="907"/>
      </w:tblGrid>
      <w:tr w14:paraId="024D4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0482A">
            <w:pPr>
              <w:keepNext w:val="0"/>
              <w:keepLines w:val="0"/>
              <w:widowControl/>
              <w:suppressLineNumbers w:val="0"/>
              <w:jc w:val="center"/>
              <w:textAlignment w:val="center"/>
              <w:rPr>
                <w:rFonts w:hint="eastAsia" w:ascii="仿宋" w:hAnsi="仿宋" w:eastAsia="仿宋" w:cs="仿宋"/>
                <w:b/>
                <w:i w:val="0"/>
                <w:caps w:val="0"/>
                <w:color w:val="auto"/>
                <w:spacing w:val="0"/>
                <w:w w:val="100"/>
                <w:kern w:val="2"/>
                <w:sz w:val="24"/>
                <w:szCs w:val="18"/>
                <w:lang w:val="en-US" w:eastAsia="zh-CN" w:bidi="ar-SA"/>
              </w:rPr>
            </w:pPr>
            <w:r>
              <w:rPr>
                <w:rFonts w:hint="eastAsia" w:ascii="仿宋" w:hAnsi="仿宋" w:eastAsia="仿宋" w:cs="仿宋"/>
                <w:b/>
                <w:i w:val="0"/>
                <w:caps w:val="0"/>
                <w:color w:val="auto"/>
                <w:spacing w:val="0"/>
                <w:w w:val="100"/>
                <w:kern w:val="2"/>
                <w:sz w:val="24"/>
                <w:szCs w:val="18"/>
                <w:lang w:val="en-US" w:eastAsia="zh-CN" w:bidi="ar-SA"/>
              </w:rPr>
              <w:t>名称</w:t>
            </w:r>
          </w:p>
        </w:tc>
        <w:tc>
          <w:tcPr>
            <w:tcW w:w="4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603E1">
            <w:pPr>
              <w:keepNext w:val="0"/>
              <w:keepLines w:val="0"/>
              <w:widowControl/>
              <w:suppressLineNumbers w:val="0"/>
              <w:jc w:val="center"/>
              <w:textAlignment w:val="center"/>
              <w:rPr>
                <w:rFonts w:hint="eastAsia" w:ascii="仿宋" w:hAnsi="仿宋" w:eastAsia="仿宋" w:cs="仿宋"/>
                <w:b/>
                <w:i w:val="0"/>
                <w:caps w:val="0"/>
                <w:color w:val="auto"/>
                <w:spacing w:val="0"/>
                <w:w w:val="100"/>
                <w:kern w:val="2"/>
                <w:sz w:val="24"/>
                <w:szCs w:val="18"/>
                <w:lang w:val="en-US" w:eastAsia="zh-CN" w:bidi="ar-SA"/>
              </w:rPr>
            </w:pPr>
            <w:r>
              <w:rPr>
                <w:rFonts w:hint="eastAsia" w:ascii="仿宋" w:hAnsi="仿宋" w:eastAsia="仿宋" w:cs="仿宋"/>
                <w:b/>
                <w:i w:val="0"/>
                <w:caps w:val="0"/>
                <w:color w:val="auto"/>
                <w:spacing w:val="0"/>
                <w:w w:val="100"/>
                <w:kern w:val="2"/>
                <w:sz w:val="24"/>
                <w:szCs w:val="18"/>
                <w:lang w:val="en-US" w:eastAsia="zh-CN" w:bidi="ar-SA"/>
              </w:rPr>
              <w:t>规格参数</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29133">
            <w:pPr>
              <w:keepNext w:val="0"/>
              <w:keepLines w:val="0"/>
              <w:widowControl/>
              <w:suppressLineNumbers w:val="0"/>
              <w:jc w:val="center"/>
              <w:textAlignment w:val="center"/>
              <w:rPr>
                <w:rFonts w:hint="eastAsia" w:ascii="仿宋" w:hAnsi="仿宋" w:eastAsia="仿宋" w:cs="仿宋"/>
                <w:b/>
                <w:i w:val="0"/>
                <w:caps w:val="0"/>
                <w:color w:val="auto"/>
                <w:spacing w:val="0"/>
                <w:w w:val="100"/>
                <w:kern w:val="2"/>
                <w:sz w:val="24"/>
                <w:szCs w:val="18"/>
                <w:lang w:val="en-US" w:eastAsia="zh-CN" w:bidi="ar-SA"/>
              </w:rPr>
            </w:pPr>
            <w:r>
              <w:rPr>
                <w:rFonts w:hint="eastAsia" w:ascii="仿宋" w:hAnsi="仿宋" w:eastAsia="仿宋" w:cs="仿宋"/>
                <w:b/>
                <w:i w:val="0"/>
                <w:caps w:val="0"/>
                <w:color w:val="auto"/>
                <w:spacing w:val="0"/>
                <w:w w:val="100"/>
                <w:kern w:val="2"/>
                <w:sz w:val="24"/>
                <w:szCs w:val="18"/>
                <w:lang w:val="en-US" w:eastAsia="zh-CN" w:bidi="ar-SA"/>
              </w:rPr>
              <w:t>单位</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570B8">
            <w:pPr>
              <w:keepNext w:val="0"/>
              <w:keepLines w:val="0"/>
              <w:widowControl/>
              <w:suppressLineNumbers w:val="0"/>
              <w:jc w:val="center"/>
              <w:textAlignment w:val="center"/>
              <w:rPr>
                <w:rFonts w:hint="eastAsia" w:ascii="仿宋" w:hAnsi="仿宋" w:eastAsia="仿宋" w:cs="仿宋"/>
                <w:b/>
                <w:i w:val="0"/>
                <w:caps w:val="0"/>
                <w:color w:val="auto"/>
                <w:spacing w:val="0"/>
                <w:w w:val="100"/>
                <w:kern w:val="2"/>
                <w:sz w:val="24"/>
                <w:szCs w:val="18"/>
                <w:lang w:val="en-US" w:eastAsia="zh-CN" w:bidi="ar-SA"/>
              </w:rPr>
            </w:pPr>
            <w:r>
              <w:rPr>
                <w:rFonts w:hint="eastAsia" w:ascii="仿宋" w:hAnsi="仿宋" w:eastAsia="仿宋" w:cs="仿宋"/>
                <w:b/>
                <w:i w:val="0"/>
                <w:caps w:val="0"/>
                <w:color w:val="auto"/>
                <w:spacing w:val="0"/>
                <w:w w:val="100"/>
                <w:kern w:val="2"/>
                <w:sz w:val="24"/>
                <w:szCs w:val="18"/>
                <w:lang w:val="en-US" w:eastAsia="zh-CN" w:bidi="ar-SA"/>
              </w:rPr>
              <w:t>数量</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78250">
            <w:pPr>
              <w:keepNext w:val="0"/>
              <w:keepLines w:val="0"/>
              <w:widowControl/>
              <w:suppressLineNumbers w:val="0"/>
              <w:jc w:val="center"/>
              <w:textAlignment w:val="center"/>
              <w:rPr>
                <w:rFonts w:hint="eastAsia" w:ascii="仿宋" w:hAnsi="仿宋" w:eastAsia="仿宋" w:cs="仿宋"/>
                <w:b/>
                <w:i w:val="0"/>
                <w:caps w:val="0"/>
                <w:color w:val="auto"/>
                <w:spacing w:val="0"/>
                <w:w w:val="100"/>
                <w:kern w:val="2"/>
                <w:sz w:val="24"/>
                <w:szCs w:val="18"/>
                <w:lang w:val="en-US" w:eastAsia="zh-CN" w:bidi="ar-SA"/>
              </w:rPr>
            </w:pPr>
            <w:r>
              <w:rPr>
                <w:rFonts w:hint="eastAsia" w:ascii="仿宋" w:hAnsi="仿宋" w:eastAsia="仿宋" w:cs="仿宋"/>
                <w:b/>
                <w:i w:val="0"/>
                <w:caps w:val="0"/>
                <w:color w:val="auto"/>
                <w:spacing w:val="0"/>
                <w:w w:val="100"/>
                <w:kern w:val="2"/>
                <w:sz w:val="24"/>
                <w:szCs w:val="18"/>
                <w:lang w:val="en-US" w:eastAsia="zh-CN" w:bidi="ar-SA"/>
              </w:rPr>
              <w:t>备注</w:t>
            </w:r>
          </w:p>
        </w:tc>
      </w:tr>
      <w:tr w14:paraId="5A58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1D2FE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飞防作业</w:t>
            </w:r>
          </w:p>
        </w:tc>
        <w:tc>
          <w:tcPr>
            <w:tcW w:w="4764" w:type="dxa"/>
            <w:tcBorders>
              <w:top w:val="single" w:color="000000" w:sz="4" w:space="0"/>
              <w:left w:val="single" w:color="000000" w:sz="4" w:space="0"/>
              <w:bottom w:val="single" w:color="000000" w:sz="4" w:space="0"/>
              <w:right w:val="single" w:color="000000" w:sz="4" w:space="0"/>
            </w:tcBorders>
            <w:noWrap w:val="0"/>
            <w:vAlign w:val="center"/>
          </w:tcPr>
          <w:p w14:paraId="63101515">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作业面积10万亩次。2、施药作物：小麦。3、作业要求：1.飞行高度。距作物叶尖1.5-2m。2.飞行速度。4-6m/s。3.作业喷幅。喷幅3-3.5m（可根据机型、飞行高度等因素适当调整）4.喷液量。每亩至少3L，并按施药液量的0.5%-1%添加植物油型助剂。飞防过程中喷洒均匀，漏喷率控制在3%以内，地面雾滴不低于3个/立方厘米，5.防治效果。各防治对象的防治效果不低于80%。</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1BDA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i w:val="0"/>
                <w:caps w:val="0"/>
                <w:color w:val="auto"/>
                <w:spacing w:val="0"/>
                <w:w w:val="100"/>
                <w:kern w:val="2"/>
                <w:sz w:val="24"/>
                <w:szCs w:val="18"/>
                <w:lang w:val="en-US" w:eastAsia="zh-CN" w:bidi="ar-SA"/>
              </w:rPr>
              <w:t>（亩）</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77E5AF81">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100000</w:t>
            </w:r>
          </w:p>
        </w:tc>
        <w:tc>
          <w:tcPr>
            <w:tcW w:w="907" w:type="dxa"/>
            <w:tcBorders>
              <w:top w:val="single" w:color="000000" w:sz="4" w:space="0"/>
              <w:left w:val="single" w:color="000000" w:sz="4" w:space="0"/>
              <w:bottom w:val="single" w:color="000000" w:sz="4" w:space="0"/>
              <w:right w:val="single" w:color="000000" w:sz="4" w:space="0"/>
            </w:tcBorders>
            <w:noWrap/>
            <w:vAlign w:val="center"/>
          </w:tcPr>
          <w:p w14:paraId="112163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27F3D95A">
      <w:pPr>
        <w:pStyle w:val="5"/>
        <w:spacing w:before="0" w:line="440" w:lineRule="exact"/>
        <w:rPr>
          <w:rFonts w:hint="eastAsia" w:ascii="仿宋" w:hAnsi="仿宋" w:eastAsia="仿宋" w:cs="仿宋"/>
          <w:b/>
          <w:i w:val="0"/>
          <w:caps w:val="0"/>
          <w:snapToGrid w:val="0"/>
          <w:color w:val="auto"/>
          <w:spacing w:val="0"/>
          <w:w w:val="100"/>
          <w:kern w:val="0"/>
          <w:sz w:val="24"/>
          <w:szCs w:val="18"/>
          <w:lang w:val="en-US" w:eastAsia="zh-CN" w:bidi="ar-SA"/>
        </w:rPr>
      </w:pPr>
      <w:r>
        <w:rPr>
          <w:rFonts w:hint="eastAsia" w:ascii="仿宋" w:hAnsi="仿宋" w:eastAsia="仿宋" w:cs="仿宋"/>
          <w:b/>
          <w:i w:val="0"/>
          <w:caps w:val="0"/>
          <w:snapToGrid w:val="0"/>
          <w:color w:val="auto"/>
          <w:spacing w:val="0"/>
          <w:w w:val="100"/>
          <w:kern w:val="0"/>
          <w:sz w:val="24"/>
          <w:szCs w:val="18"/>
          <w:lang w:val="en-US" w:eastAsia="zh-CN" w:bidi="ar-SA"/>
        </w:rPr>
        <w:t>项目要求及说明：</w:t>
      </w:r>
    </w:p>
    <w:p w14:paraId="28FF877A">
      <w:pPr>
        <w:widowControl/>
        <w:ind w:right="-120" w:rightChars="-57"/>
        <w:rPr>
          <w:rFonts w:hint="eastAsia" w:ascii="仿宋" w:hAnsi="仿宋" w:eastAsia="仿宋" w:cs="仿宋"/>
          <w:kern w:val="0"/>
          <w:sz w:val="24"/>
          <w:szCs w:val="24"/>
          <w:lang w:bidi="ar"/>
        </w:rPr>
      </w:pPr>
      <w:r>
        <w:rPr>
          <w:rFonts w:hint="eastAsia" w:ascii="仿宋" w:hAnsi="仿宋" w:eastAsia="仿宋" w:cs="仿宋"/>
          <w:b/>
          <w:bCs/>
          <w:kern w:val="0"/>
          <w:sz w:val="24"/>
          <w:szCs w:val="24"/>
          <w:lang w:val="en-US" w:eastAsia="zh-CN" w:bidi="ar"/>
        </w:rPr>
        <w:t>1</w:t>
      </w:r>
      <w:r>
        <w:rPr>
          <w:rFonts w:hint="eastAsia" w:ascii="仿宋" w:hAnsi="仿宋" w:eastAsia="仿宋" w:cs="仿宋"/>
          <w:b/>
          <w:bCs/>
          <w:kern w:val="0"/>
          <w:sz w:val="24"/>
          <w:szCs w:val="24"/>
          <w:lang w:bidi="ar"/>
        </w:rPr>
        <w:t>、项目的</w:t>
      </w:r>
      <w:r>
        <w:rPr>
          <w:rFonts w:hint="eastAsia" w:ascii="仿宋" w:hAnsi="仿宋" w:eastAsia="仿宋" w:cs="仿宋"/>
          <w:b/>
          <w:bCs/>
          <w:kern w:val="0"/>
          <w:sz w:val="24"/>
          <w:szCs w:val="24"/>
          <w:lang w:eastAsia="zh-CN" w:bidi="ar"/>
        </w:rPr>
        <w:t>服务</w:t>
      </w:r>
      <w:r>
        <w:rPr>
          <w:rFonts w:hint="eastAsia" w:ascii="仿宋" w:hAnsi="仿宋" w:eastAsia="仿宋" w:cs="仿宋"/>
          <w:b/>
          <w:bCs/>
          <w:kern w:val="0"/>
          <w:sz w:val="24"/>
          <w:szCs w:val="24"/>
          <w:lang w:bidi="ar"/>
        </w:rPr>
        <w:t>和</w:t>
      </w:r>
      <w:r>
        <w:rPr>
          <w:rFonts w:hint="eastAsia" w:ascii="仿宋" w:hAnsi="仿宋" w:eastAsia="仿宋" w:cs="仿宋"/>
          <w:b/>
          <w:bCs/>
          <w:kern w:val="0"/>
          <w:sz w:val="24"/>
          <w:szCs w:val="24"/>
          <w:lang w:eastAsia="zh-CN" w:bidi="ar"/>
        </w:rPr>
        <w:t>服务</w:t>
      </w:r>
      <w:r>
        <w:rPr>
          <w:rFonts w:hint="eastAsia" w:ascii="仿宋" w:hAnsi="仿宋" w:eastAsia="仿宋" w:cs="仿宋"/>
          <w:b/>
          <w:bCs/>
          <w:kern w:val="0"/>
          <w:sz w:val="24"/>
          <w:szCs w:val="24"/>
          <w:lang w:bidi="ar"/>
        </w:rPr>
        <w:t>地点</w:t>
      </w:r>
    </w:p>
    <w:p w14:paraId="0B11D816">
      <w:pPr>
        <w:widowControl/>
        <w:ind w:firstLine="480" w:firstLineChars="200"/>
        <w:rPr>
          <w:rFonts w:hint="default" w:ascii="仿宋" w:hAnsi="仿宋" w:eastAsia="仿宋" w:cs="仿宋"/>
          <w:color w:val="000000" w:themeColor="text1"/>
          <w:kern w:val="0"/>
          <w:sz w:val="24"/>
          <w:szCs w:val="24"/>
          <w:lang w:val="en-US" w:bidi="ar"/>
          <w14:textFill>
            <w14:solidFill>
              <w14:schemeClr w14:val="tx1"/>
            </w14:solidFill>
          </w14:textFill>
        </w:rPr>
      </w:pPr>
      <w:r>
        <w:rPr>
          <w:rFonts w:hint="eastAsia" w:ascii="仿宋" w:hAnsi="仿宋" w:eastAsia="仿宋" w:cs="仿宋"/>
          <w:color w:val="auto"/>
          <w:kern w:val="0"/>
          <w:sz w:val="24"/>
          <w:szCs w:val="24"/>
          <w:lang w:eastAsia="zh-CN" w:bidi="ar"/>
        </w:rPr>
        <w:t>服务</w:t>
      </w:r>
      <w:r>
        <w:rPr>
          <w:rFonts w:hint="eastAsia" w:ascii="仿宋" w:hAnsi="仿宋" w:eastAsia="仿宋" w:cs="仿宋"/>
          <w:color w:val="auto"/>
          <w:kern w:val="0"/>
          <w:sz w:val="24"/>
          <w:szCs w:val="24"/>
          <w:lang w:bidi="ar"/>
        </w:rPr>
        <w:t>期：</w:t>
      </w:r>
      <w:r>
        <w:rPr>
          <w:rFonts w:hint="eastAsia" w:ascii="仿宋" w:hAnsi="仿宋" w:eastAsia="仿宋" w:cs="仿宋"/>
          <w:color w:val="000000" w:themeColor="text1"/>
          <w:kern w:val="0"/>
          <w:sz w:val="24"/>
          <w:szCs w:val="24"/>
          <w:lang w:val="en-US" w:eastAsia="zh-CN" w:bidi="ar"/>
          <w14:textFill>
            <w14:solidFill>
              <w14:schemeClr w14:val="tx1"/>
            </w14:solidFill>
          </w14:textFill>
        </w:rPr>
        <w:t>2025年6月30日前（具体根据小麦生育期甲方确定时间为准）</w:t>
      </w:r>
    </w:p>
    <w:p w14:paraId="0014E400">
      <w:pPr>
        <w:widowControl/>
        <w:ind w:firstLine="480" w:firstLineChars="200"/>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服务</w:t>
      </w:r>
      <w:r>
        <w:rPr>
          <w:rFonts w:hint="eastAsia" w:ascii="仿宋" w:hAnsi="仿宋" w:eastAsia="仿宋" w:cs="仿宋"/>
          <w:color w:val="auto"/>
          <w:kern w:val="0"/>
          <w:sz w:val="24"/>
          <w:szCs w:val="24"/>
          <w:lang w:bidi="ar"/>
        </w:rPr>
        <w:t>地点：</w:t>
      </w:r>
      <w:r>
        <w:rPr>
          <w:rFonts w:hint="eastAsia" w:ascii="仿宋" w:hAnsi="仿宋" w:eastAsia="仿宋" w:cs="仿宋"/>
          <w:color w:val="auto"/>
          <w:kern w:val="0"/>
          <w:sz w:val="24"/>
          <w:szCs w:val="24"/>
          <w:lang w:eastAsia="zh-CN" w:bidi="ar"/>
        </w:rPr>
        <w:t>采购方指定地点（全县各乡镇）</w:t>
      </w:r>
      <w:r>
        <w:rPr>
          <w:rFonts w:hint="eastAsia" w:ascii="仿宋" w:hAnsi="仿宋" w:eastAsia="仿宋" w:cs="仿宋"/>
          <w:color w:val="auto"/>
          <w:kern w:val="0"/>
          <w:sz w:val="24"/>
          <w:szCs w:val="24"/>
          <w:lang w:bidi="ar"/>
        </w:rPr>
        <w:t>。</w:t>
      </w:r>
    </w:p>
    <w:p w14:paraId="34E84143">
      <w:pPr>
        <w:widowControl/>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val="en-US" w:eastAsia="zh-CN" w:bidi="ar"/>
        </w:rPr>
        <w:t>2</w:t>
      </w:r>
      <w:r>
        <w:rPr>
          <w:rFonts w:hint="eastAsia" w:ascii="仿宋" w:hAnsi="仿宋" w:eastAsia="仿宋" w:cs="仿宋"/>
          <w:b/>
          <w:bCs/>
          <w:color w:val="auto"/>
          <w:kern w:val="0"/>
          <w:sz w:val="24"/>
          <w:szCs w:val="24"/>
          <w:lang w:bidi="ar"/>
        </w:rPr>
        <w:t>、项目的质保期和付款方式</w:t>
      </w:r>
    </w:p>
    <w:p w14:paraId="684AE2EB">
      <w:pPr>
        <w:widowControl/>
        <w:ind w:firstLine="480" w:firstLineChars="200"/>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质保期：</w:t>
      </w:r>
      <w:r>
        <w:rPr>
          <w:rFonts w:hint="eastAsia" w:ascii="仿宋" w:hAnsi="仿宋" w:eastAsia="仿宋" w:cs="仿宋"/>
          <w:color w:val="auto"/>
          <w:kern w:val="0"/>
          <w:sz w:val="24"/>
          <w:szCs w:val="24"/>
          <w:lang w:val="en-US" w:eastAsia="zh-CN" w:bidi="ar"/>
        </w:rPr>
        <w:t>三个月；</w:t>
      </w:r>
      <w:r>
        <w:rPr>
          <w:rFonts w:hint="eastAsia" w:ascii="仿宋" w:hAnsi="仿宋" w:eastAsia="仿宋" w:cs="仿宋"/>
          <w:color w:val="auto"/>
          <w:kern w:val="0"/>
          <w:sz w:val="24"/>
          <w:szCs w:val="24"/>
          <w:lang w:eastAsia="zh-CN" w:bidi="ar"/>
        </w:rPr>
        <w:t>在质保期内</w:t>
      </w:r>
      <w:r>
        <w:rPr>
          <w:rFonts w:hint="eastAsia" w:ascii="仿宋" w:hAnsi="仿宋" w:eastAsia="仿宋" w:cs="仿宋"/>
          <w:color w:val="auto"/>
          <w:kern w:val="0"/>
          <w:sz w:val="24"/>
          <w:szCs w:val="24"/>
          <w:lang w:val="en-US" w:eastAsia="zh-CN" w:bidi="ar"/>
        </w:rPr>
        <w:t>服务出现质量问题投标单位负责免费退换货</w:t>
      </w:r>
      <w:r>
        <w:rPr>
          <w:rFonts w:hint="eastAsia" w:ascii="仿宋" w:hAnsi="仿宋" w:eastAsia="仿宋" w:cs="仿宋"/>
          <w:color w:val="auto"/>
          <w:kern w:val="0"/>
          <w:sz w:val="24"/>
          <w:szCs w:val="24"/>
          <w:lang w:eastAsia="zh-CN" w:bidi="ar"/>
        </w:rPr>
        <w:t>。</w:t>
      </w:r>
    </w:p>
    <w:p w14:paraId="05AA0639">
      <w:pPr>
        <w:widowControl/>
        <w:ind w:firstLine="480" w:firstLineChars="200"/>
        <w:rPr>
          <w:rFonts w:hint="eastAsia" w:ascii="仿宋" w:hAnsi="仿宋" w:eastAsia="仿宋" w:cs="仿宋"/>
          <w:color w:val="000000"/>
          <w:kern w:val="0"/>
          <w:sz w:val="24"/>
          <w:szCs w:val="24"/>
          <w:lang w:bidi="ar"/>
        </w:rPr>
      </w:pPr>
      <w:r>
        <w:rPr>
          <w:rFonts w:hint="eastAsia" w:ascii="仿宋" w:hAnsi="仿宋" w:eastAsia="仿宋" w:cs="仿宋"/>
          <w:color w:val="auto"/>
          <w:kern w:val="0"/>
          <w:sz w:val="24"/>
          <w:szCs w:val="24"/>
          <w:lang w:bidi="ar"/>
        </w:rPr>
        <w:t>付款方式：</w:t>
      </w:r>
      <w:r>
        <w:rPr>
          <w:rFonts w:hint="eastAsia" w:ascii="仿宋" w:hAnsi="仿宋" w:eastAsia="仿宋" w:cs="仿宋"/>
          <w:color w:val="auto"/>
          <w:kern w:val="0"/>
          <w:sz w:val="24"/>
          <w:szCs w:val="24"/>
          <w:lang w:eastAsia="zh-CN" w:bidi="ar"/>
        </w:rPr>
        <w:t>签订合同</w:t>
      </w:r>
      <w:r>
        <w:rPr>
          <w:rFonts w:hint="eastAsia" w:ascii="仿宋" w:hAnsi="仿宋" w:eastAsia="仿宋" w:cs="仿宋"/>
          <w:color w:val="auto"/>
          <w:kern w:val="0"/>
          <w:sz w:val="24"/>
          <w:szCs w:val="24"/>
          <w:lang w:val="en-US" w:eastAsia="zh-CN" w:bidi="ar"/>
        </w:rPr>
        <w:t>付30%预付款，</w:t>
      </w:r>
      <w:r>
        <w:rPr>
          <w:rFonts w:hint="eastAsia" w:ascii="仿宋" w:hAnsi="仿宋" w:eastAsia="仿宋" w:cs="仿宋"/>
          <w:color w:val="auto"/>
          <w:kern w:val="0"/>
          <w:sz w:val="24"/>
          <w:szCs w:val="24"/>
          <w:lang w:eastAsia="zh-CN" w:bidi="ar"/>
        </w:rPr>
        <w:t>飞防作业完成验收合格出具验收报告后支付合同金额剩余的</w:t>
      </w:r>
      <w:r>
        <w:rPr>
          <w:rFonts w:hint="eastAsia" w:ascii="仿宋" w:hAnsi="仿宋" w:eastAsia="仿宋" w:cs="仿宋"/>
          <w:color w:val="auto"/>
          <w:kern w:val="0"/>
          <w:sz w:val="24"/>
          <w:szCs w:val="24"/>
          <w:lang w:val="en-US" w:eastAsia="zh-CN" w:bidi="ar"/>
        </w:rPr>
        <w:t>70</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（具</w:t>
      </w:r>
      <w:r>
        <w:rPr>
          <w:rFonts w:hint="eastAsia" w:ascii="仿宋" w:hAnsi="仿宋" w:eastAsia="仿宋" w:cs="仿宋"/>
          <w:color w:val="000000"/>
          <w:kern w:val="0"/>
          <w:sz w:val="24"/>
          <w:szCs w:val="24"/>
          <w:lang w:bidi="ar"/>
        </w:rPr>
        <w:t>体付款方式以甲乙双方签订合同为准）</w:t>
      </w:r>
    </w:p>
    <w:p w14:paraId="6AE9C8A8">
      <w:pPr>
        <w:spacing w:line="360" w:lineRule="auto"/>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pPr>
    </w:p>
    <w:p w14:paraId="4CF8FB06">
      <w:pPr>
        <w:spacing w:beforeLines="0" w:afterLines="0"/>
        <w:ind w:firstLine="482" w:firstLineChars="200"/>
        <w:jc w:val="left"/>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备注：</w:t>
      </w: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br w:type="textWrapping"/>
      </w:r>
      <w:r>
        <w:rPr>
          <w:rFonts w:hint="eastAsia" w:ascii="仿宋" w:hAnsi="仿宋" w:eastAsia="仿宋" w:cs="仿宋"/>
          <w:b/>
          <w:bCs/>
          <w:snapToGrid w:val="0"/>
          <w:color w:val="000000" w:themeColor="text1"/>
          <w:kern w:val="2"/>
          <w:sz w:val="24"/>
          <w:szCs w:val="24"/>
          <w:u w:val="none"/>
          <w:lang w:val="zh-CN" w:eastAsia="zh-CN" w:bidi="ar-SA"/>
          <w14:textFill>
            <w14:solidFill>
              <w14:schemeClr w14:val="tx1"/>
            </w14:solidFill>
          </w14:textFill>
        </w:rPr>
        <w:t>标项一：预算金额固定，投标单位报服务面积数量，最终以参数原有的基础上所投服务面积数量最多的为第一中标候选人。</w:t>
      </w:r>
    </w:p>
    <w:p w14:paraId="7CC2BBEF">
      <w:pPr>
        <w:spacing w:line="360" w:lineRule="auto"/>
        <w:rPr>
          <w:rFonts w:hint="eastAsia" w:ascii="仿宋" w:hAnsi="仿宋" w:eastAsia="仿宋" w:cs="仿宋"/>
          <w:color w:val="000000" w:themeColor="text1"/>
          <w14:textFill>
            <w14:solidFill>
              <w14:schemeClr w14:val="tx1"/>
            </w14:solidFill>
          </w14:textFill>
        </w:rPr>
      </w:pPr>
    </w:p>
    <w:p w14:paraId="311E739D">
      <w:pPr>
        <w:pStyle w:val="18"/>
        <w:ind w:left="0" w:leftChars="0" w:firstLine="0" w:firstLineChars="0"/>
        <w:rPr>
          <w:rFonts w:hint="eastAsia" w:ascii="仿宋" w:hAnsi="仿宋" w:eastAsia="仿宋" w:cs="仿宋"/>
          <w:b/>
          <w:i w:val="0"/>
          <w:caps w:val="0"/>
          <w:color w:val="auto"/>
          <w:spacing w:val="0"/>
          <w:w w:val="100"/>
          <w:sz w:val="24"/>
          <w:szCs w:val="18"/>
          <w:lang w:val="en-US" w:eastAsia="zh-CN"/>
        </w:rPr>
      </w:pPr>
    </w:p>
    <w:p w14:paraId="63095672">
      <w:pPr>
        <w:pStyle w:val="18"/>
        <w:ind w:left="0" w:leftChars="0" w:firstLine="0" w:firstLineChars="0"/>
        <w:rPr>
          <w:rFonts w:hint="eastAsia" w:ascii="仿宋" w:hAnsi="仿宋" w:eastAsia="仿宋" w:cs="仿宋"/>
          <w:b/>
          <w:i w:val="0"/>
          <w:caps w:val="0"/>
          <w:color w:val="auto"/>
          <w:spacing w:val="0"/>
          <w:w w:val="100"/>
          <w:sz w:val="24"/>
          <w:szCs w:val="18"/>
          <w:lang w:val="en-US" w:eastAsia="zh-CN"/>
        </w:rPr>
      </w:pPr>
    </w:p>
    <w:p w14:paraId="2C9FE700">
      <w:pPr>
        <w:pStyle w:val="18"/>
        <w:ind w:left="0" w:leftChars="0" w:firstLine="0" w:firstLineChars="0"/>
        <w:rPr>
          <w:rFonts w:hint="eastAsia" w:ascii="仿宋" w:hAnsi="仿宋" w:eastAsia="仿宋" w:cs="仿宋"/>
          <w:b/>
          <w:i w:val="0"/>
          <w:caps w:val="0"/>
          <w:color w:val="auto"/>
          <w:spacing w:val="0"/>
          <w:w w:val="100"/>
          <w:sz w:val="24"/>
          <w:szCs w:val="18"/>
          <w:lang w:val="en-US" w:eastAsia="zh-CN"/>
        </w:rPr>
      </w:pPr>
    </w:p>
    <w:p w14:paraId="3CE05F13">
      <w:pPr>
        <w:pStyle w:val="18"/>
        <w:ind w:left="0" w:leftChars="0" w:firstLine="0" w:firstLineChars="0"/>
        <w:rPr>
          <w:rFonts w:hint="eastAsia" w:ascii="仿宋" w:hAnsi="仿宋" w:eastAsia="仿宋" w:cs="仿宋"/>
          <w:b/>
          <w:i w:val="0"/>
          <w:caps w:val="0"/>
          <w:color w:val="auto"/>
          <w:spacing w:val="0"/>
          <w:w w:val="100"/>
          <w:sz w:val="24"/>
          <w:szCs w:val="18"/>
          <w:lang w:val="en-US" w:eastAsia="zh-CN"/>
        </w:rPr>
      </w:pPr>
    </w:p>
    <w:p w14:paraId="2C2B84BD">
      <w:pPr>
        <w:pStyle w:val="18"/>
        <w:ind w:left="0" w:leftChars="0" w:firstLine="0" w:firstLineChars="0"/>
        <w:rPr>
          <w:rFonts w:hint="eastAsia" w:ascii="仿宋" w:hAnsi="仿宋" w:eastAsia="仿宋" w:cs="仿宋"/>
          <w:b/>
          <w:i w:val="0"/>
          <w:caps w:val="0"/>
          <w:color w:val="auto"/>
          <w:spacing w:val="0"/>
          <w:w w:val="100"/>
          <w:sz w:val="24"/>
          <w:szCs w:val="18"/>
          <w:lang w:val="en-US" w:eastAsia="zh-CN"/>
        </w:rPr>
      </w:pPr>
    </w:p>
    <w:p w14:paraId="4EC4001A">
      <w:pPr>
        <w:pStyle w:val="18"/>
        <w:ind w:left="0" w:leftChars="0" w:firstLine="0" w:firstLineChars="0"/>
        <w:rPr>
          <w:rFonts w:hint="eastAsia" w:ascii="仿宋" w:hAnsi="仿宋" w:eastAsia="仿宋" w:cs="仿宋"/>
          <w:b/>
          <w:i w:val="0"/>
          <w:caps w:val="0"/>
          <w:color w:val="auto"/>
          <w:spacing w:val="0"/>
          <w:w w:val="100"/>
          <w:sz w:val="24"/>
          <w:szCs w:val="18"/>
          <w:lang w:val="en-US" w:eastAsia="zh-CN"/>
        </w:rPr>
      </w:pPr>
    </w:p>
    <w:p w14:paraId="709F4B1A">
      <w:pPr>
        <w:pStyle w:val="18"/>
        <w:ind w:left="0" w:leftChars="0" w:firstLine="0" w:firstLineChars="0"/>
        <w:rPr>
          <w:rFonts w:hint="eastAsia" w:ascii="仿宋" w:hAnsi="仿宋" w:eastAsia="仿宋" w:cs="仿宋"/>
          <w:b/>
          <w:i w:val="0"/>
          <w:caps w:val="0"/>
          <w:color w:val="auto"/>
          <w:spacing w:val="0"/>
          <w:w w:val="100"/>
          <w:sz w:val="24"/>
          <w:szCs w:val="18"/>
          <w:lang w:val="en-US" w:eastAsia="zh-CN"/>
        </w:rPr>
      </w:pPr>
    </w:p>
    <w:p w14:paraId="7C7424C3">
      <w:pPr>
        <w:pStyle w:val="18"/>
        <w:ind w:left="0" w:leftChars="0" w:firstLine="0" w:firstLineChars="0"/>
        <w:rPr>
          <w:rFonts w:hint="eastAsia" w:ascii="仿宋" w:hAnsi="仿宋" w:eastAsia="仿宋" w:cs="仿宋"/>
          <w:b/>
          <w:i w:val="0"/>
          <w:caps w:val="0"/>
          <w:color w:val="auto"/>
          <w:spacing w:val="0"/>
          <w:w w:val="100"/>
          <w:sz w:val="24"/>
          <w:szCs w:val="18"/>
          <w:lang w:val="en-US" w:eastAsia="zh-CN"/>
        </w:rPr>
      </w:pPr>
    </w:p>
    <w:p w14:paraId="357895CE">
      <w:pPr>
        <w:pStyle w:val="18"/>
        <w:ind w:left="0" w:leftChars="0" w:firstLine="0" w:firstLineChars="0"/>
        <w:rPr>
          <w:rFonts w:hint="eastAsia" w:ascii="仿宋" w:hAnsi="仿宋" w:eastAsia="仿宋" w:cs="仿宋"/>
          <w:b/>
          <w:i w:val="0"/>
          <w:caps w:val="0"/>
          <w:color w:val="auto"/>
          <w:spacing w:val="0"/>
          <w:w w:val="100"/>
          <w:sz w:val="24"/>
          <w:szCs w:val="18"/>
          <w:lang w:val="en-US" w:eastAsia="zh-CN"/>
        </w:rPr>
      </w:pPr>
    </w:p>
    <w:p w14:paraId="4049396E">
      <w:pPr>
        <w:pStyle w:val="18"/>
        <w:ind w:left="0" w:leftChars="0" w:firstLine="0" w:firstLineChars="0"/>
        <w:rPr>
          <w:rFonts w:hint="eastAsia" w:ascii="仿宋" w:hAnsi="仿宋" w:eastAsia="仿宋" w:cs="仿宋"/>
          <w:b/>
          <w:i w:val="0"/>
          <w:caps w:val="0"/>
          <w:color w:val="auto"/>
          <w:spacing w:val="0"/>
          <w:w w:val="100"/>
          <w:sz w:val="24"/>
          <w:szCs w:val="18"/>
          <w:lang w:val="en-US" w:eastAsia="zh-CN"/>
        </w:rPr>
      </w:pPr>
    </w:p>
    <w:p w14:paraId="19054BBC">
      <w:pPr>
        <w:pStyle w:val="18"/>
        <w:ind w:left="0" w:leftChars="0" w:firstLine="0" w:firstLineChars="0"/>
        <w:rPr>
          <w:rFonts w:hint="eastAsia" w:ascii="仿宋" w:hAnsi="仿宋" w:eastAsia="仿宋" w:cs="仿宋"/>
          <w:b/>
          <w:i w:val="0"/>
          <w:caps w:val="0"/>
          <w:color w:val="auto"/>
          <w:spacing w:val="0"/>
          <w:w w:val="100"/>
          <w:sz w:val="24"/>
          <w:szCs w:val="18"/>
          <w:lang w:val="en-US" w:eastAsia="zh-CN"/>
        </w:rPr>
      </w:pPr>
    </w:p>
    <w:p w14:paraId="448366BA">
      <w:pPr>
        <w:pStyle w:val="18"/>
        <w:ind w:left="0" w:leftChars="0" w:firstLine="0" w:firstLineChars="0"/>
        <w:rPr>
          <w:rFonts w:hint="eastAsia" w:ascii="仿宋" w:hAnsi="仿宋" w:eastAsia="仿宋" w:cs="仿宋"/>
          <w:b/>
          <w:i w:val="0"/>
          <w:caps w:val="0"/>
          <w:color w:val="auto"/>
          <w:spacing w:val="0"/>
          <w:w w:val="100"/>
          <w:sz w:val="24"/>
          <w:szCs w:val="18"/>
          <w:lang w:val="en-US" w:eastAsia="zh-CN"/>
        </w:rPr>
      </w:pPr>
    </w:p>
    <w:p w14:paraId="088DA5CF">
      <w:pPr>
        <w:pStyle w:val="18"/>
        <w:ind w:left="0" w:leftChars="0" w:firstLine="0" w:firstLineChars="0"/>
        <w:rPr>
          <w:rFonts w:hint="eastAsia" w:ascii="仿宋" w:hAnsi="仿宋" w:eastAsia="仿宋" w:cs="仿宋"/>
          <w:b/>
          <w:i w:val="0"/>
          <w:caps w:val="0"/>
          <w:color w:val="auto"/>
          <w:spacing w:val="0"/>
          <w:w w:val="100"/>
          <w:sz w:val="24"/>
          <w:szCs w:val="18"/>
          <w:lang w:val="en-US" w:eastAsia="zh-CN"/>
        </w:rPr>
      </w:pPr>
    </w:p>
    <w:p w14:paraId="76E294F5">
      <w:pPr>
        <w:pStyle w:val="18"/>
        <w:ind w:left="0" w:leftChars="0" w:firstLine="0" w:firstLineChars="0"/>
        <w:rPr>
          <w:rFonts w:hint="eastAsia" w:ascii="仿宋" w:hAnsi="仿宋" w:eastAsia="仿宋" w:cs="仿宋"/>
          <w:b/>
          <w:i w:val="0"/>
          <w:caps w:val="0"/>
          <w:color w:val="auto"/>
          <w:spacing w:val="0"/>
          <w:w w:val="100"/>
          <w:sz w:val="24"/>
          <w:szCs w:val="18"/>
          <w:lang w:val="en-US" w:eastAsia="zh-CN"/>
        </w:rPr>
      </w:pPr>
    </w:p>
    <w:p w14:paraId="35361EF4">
      <w:pPr>
        <w:pStyle w:val="18"/>
        <w:ind w:left="0" w:leftChars="0" w:firstLine="0" w:firstLineChars="0"/>
        <w:rPr>
          <w:rFonts w:hint="eastAsia" w:ascii="仿宋" w:hAnsi="仿宋" w:eastAsia="仿宋" w:cs="仿宋"/>
          <w:b/>
          <w:i w:val="0"/>
          <w:caps w:val="0"/>
          <w:color w:val="auto"/>
          <w:spacing w:val="0"/>
          <w:w w:val="100"/>
          <w:sz w:val="24"/>
          <w:szCs w:val="18"/>
          <w:lang w:eastAsia="zh-CN"/>
        </w:rPr>
      </w:pPr>
      <w:r>
        <w:rPr>
          <w:rFonts w:hint="eastAsia" w:ascii="仿宋" w:hAnsi="仿宋" w:eastAsia="仿宋" w:cs="仿宋"/>
          <w:b/>
          <w:i w:val="0"/>
          <w:caps w:val="0"/>
          <w:color w:val="auto"/>
          <w:spacing w:val="0"/>
          <w:w w:val="100"/>
          <w:sz w:val="24"/>
          <w:szCs w:val="18"/>
          <w:lang w:val="en-US" w:eastAsia="zh-CN"/>
        </w:rPr>
        <w:t>标项二：采购农药、肥料一批</w:t>
      </w:r>
      <w:r>
        <w:rPr>
          <w:rFonts w:hint="eastAsia" w:ascii="仿宋" w:hAnsi="仿宋" w:eastAsia="仿宋" w:cs="仿宋"/>
          <w:b/>
          <w:i w:val="0"/>
          <w:caps w:val="0"/>
          <w:color w:val="auto"/>
          <w:spacing w:val="0"/>
          <w:w w:val="100"/>
          <w:sz w:val="24"/>
          <w:szCs w:val="18"/>
          <w:lang w:eastAsia="zh-CN"/>
        </w:rPr>
        <w:t>参数</w:t>
      </w:r>
    </w:p>
    <w:p w14:paraId="030C2351">
      <w:pPr>
        <w:rPr>
          <w:rFonts w:hint="eastAsia"/>
          <w:lang w:eastAsia="zh-CN"/>
        </w:rPr>
      </w:pPr>
    </w:p>
    <w:tbl>
      <w:tblPr>
        <w:tblStyle w:val="19"/>
        <w:tblW w:w="9732" w:type="dxa"/>
        <w:tblInd w:w="-3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8"/>
        <w:gridCol w:w="2914"/>
        <w:gridCol w:w="1162"/>
        <w:gridCol w:w="994"/>
        <w:gridCol w:w="994"/>
        <w:gridCol w:w="1520"/>
      </w:tblGrid>
      <w:tr w14:paraId="59F3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BDAD5">
            <w:pPr>
              <w:keepNext w:val="0"/>
              <w:keepLines w:val="0"/>
              <w:widowControl/>
              <w:suppressLineNumbers w:val="0"/>
              <w:jc w:val="center"/>
              <w:textAlignment w:val="center"/>
              <w:rPr>
                <w:rFonts w:hint="eastAsia" w:ascii="仿宋" w:hAnsi="仿宋" w:eastAsia="仿宋" w:cs="仿宋"/>
                <w:b/>
                <w:i w:val="0"/>
                <w:caps w:val="0"/>
                <w:color w:val="auto"/>
                <w:spacing w:val="0"/>
                <w:w w:val="100"/>
                <w:kern w:val="2"/>
                <w:sz w:val="24"/>
                <w:szCs w:val="18"/>
                <w:lang w:val="en-US" w:eastAsia="zh-CN" w:bidi="ar-SA"/>
              </w:rPr>
            </w:pPr>
            <w:r>
              <w:rPr>
                <w:rFonts w:hint="eastAsia" w:ascii="仿宋" w:hAnsi="仿宋" w:eastAsia="仿宋" w:cs="仿宋"/>
                <w:b/>
                <w:i w:val="0"/>
                <w:caps w:val="0"/>
                <w:color w:val="auto"/>
                <w:spacing w:val="0"/>
                <w:w w:val="100"/>
                <w:kern w:val="2"/>
                <w:sz w:val="24"/>
                <w:szCs w:val="18"/>
                <w:lang w:val="en-US" w:eastAsia="zh-CN" w:bidi="ar-SA"/>
              </w:rPr>
              <w:t>名称</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41A02">
            <w:pPr>
              <w:keepNext w:val="0"/>
              <w:keepLines w:val="0"/>
              <w:widowControl/>
              <w:suppressLineNumbers w:val="0"/>
              <w:jc w:val="center"/>
              <w:textAlignment w:val="center"/>
              <w:rPr>
                <w:rFonts w:hint="eastAsia" w:ascii="仿宋" w:hAnsi="仿宋" w:eastAsia="仿宋" w:cs="仿宋"/>
                <w:b/>
                <w:i w:val="0"/>
                <w:caps w:val="0"/>
                <w:color w:val="auto"/>
                <w:spacing w:val="0"/>
                <w:w w:val="100"/>
                <w:kern w:val="2"/>
                <w:sz w:val="24"/>
                <w:szCs w:val="18"/>
                <w:lang w:val="en-US" w:eastAsia="zh-CN" w:bidi="ar-SA"/>
              </w:rPr>
            </w:pPr>
            <w:r>
              <w:rPr>
                <w:rFonts w:hint="eastAsia" w:ascii="仿宋" w:hAnsi="仿宋" w:eastAsia="仿宋" w:cs="仿宋"/>
                <w:b/>
                <w:i w:val="0"/>
                <w:caps w:val="0"/>
                <w:color w:val="auto"/>
                <w:spacing w:val="0"/>
                <w:w w:val="100"/>
                <w:kern w:val="2"/>
                <w:sz w:val="24"/>
                <w:szCs w:val="18"/>
                <w:lang w:val="en-US" w:eastAsia="zh-CN" w:bidi="ar-SA"/>
              </w:rPr>
              <w:t>规格参数</w:t>
            </w:r>
          </w:p>
        </w:tc>
        <w:tc>
          <w:tcPr>
            <w:tcW w:w="11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A8173">
            <w:pPr>
              <w:keepNext w:val="0"/>
              <w:keepLines w:val="0"/>
              <w:widowControl/>
              <w:suppressLineNumbers w:val="0"/>
              <w:jc w:val="center"/>
              <w:textAlignment w:val="center"/>
              <w:rPr>
                <w:rFonts w:hint="default" w:ascii="仿宋" w:hAnsi="仿宋" w:eastAsia="仿宋" w:cs="仿宋"/>
                <w:b/>
                <w:i w:val="0"/>
                <w:caps w:val="0"/>
                <w:color w:val="auto"/>
                <w:spacing w:val="0"/>
                <w:w w:val="100"/>
                <w:kern w:val="2"/>
                <w:sz w:val="24"/>
                <w:szCs w:val="18"/>
                <w:lang w:val="en-US" w:eastAsia="zh-CN" w:bidi="ar-SA"/>
              </w:rPr>
            </w:pPr>
            <w:r>
              <w:rPr>
                <w:rFonts w:hint="eastAsia" w:ascii="仿宋" w:hAnsi="仿宋" w:eastAsia="仿宋" w:cs="仿宋"/>
                <w:b/>
                <w:i w:val="0"/>
                <w:caps w:val="0"/>
                <w:color w:val="auto"/>
                <w:spacing w:val="0"/>
                <w:w w:val="100"/>
                <w:kern w:val="2"/>
                <w:sz w:val="24"/>
                <w:szCs w:val="18"/>
                <w:lang w:val="en-US" w:eastAsia="zh-CN" w:bidi="ar-SA"/>
              </w:rPr>
              <w:t>单位（升/公斤）</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02791">
            <w:pPr>
              <w:keepNext w:val="0"/>
              <w:keepLines w:val="0"/>
              <w:widowControl/>
              <w:suppressLineNumbers w:val="0"/>
              <w:jc w:val="center"/>
              <w:textAlignment w:val="center"/>
              <w:rPr>
                <w:rFonts w:hint="eastAsia" w:ascii="仿宋" w:hAnsi="仿宋" w:eastAsia="仿宋" w:cs="仿宋"/>
                <w:b/>
                <w:i w:val="0"/>
                <w:caps w:val="0"/>
                <w:color w:val="auto"/>
                <w:spacing w:val="0"/>
                <w:w w:val="100"/>
                <w:kern w:val="2"/>
                <w:sz w:val="24"/>
                <w:szCs w:val="18"/>
                <w:lang w:val="en-US" w:eastAsia="zh-CN" w:bidi="ar-SA"/>
              </w:rPr>
            </w:pPr>
            <w:r>
              <w:rPr>
                <w:rFonts w:hint="eastAsia" w:ascii="仿宋" w:hAnsi="仿宋" w:eastAsia="仿宋" w:cs="仿宋"/>
                <w:b/>
                <w:i w:val="0"/>
                <w:caps w:val="0"/>
                <w:color w:val="auto"/>
                <w:spacing w:val="0"/>
                <w:w w:val="100"/>
                <w:kern w:val="2"/>
                <w:sz w:val="24"/>
                <w:szCs w:val="18"/>
                <w:lang w:val="en-US" w:eastAsia="zh-CN" w:bidi="ar-SA"/>
              </w:rPr>
              <w:t>数量</w:t>
            </w:r>
          </w:p>
          <w:p w14:paraId="2A0DF518">
            <w:pPr>
              <w:keepNext w:val="0"/>
              <w:keepLines w:val="0"/>
              <w:widowControl/>
              <w:suppressLineNumbers w:val="0"/>
              <w:jc w:val="center"/>
              <w:textAlignment w:val="center"/>
              <w:rPr>
                <w:rFonts w:hint="eastAsia" w:ascii="仿宋" w:hAnsi="仿宋" w:eastAsia="仿宋" w:cs="仿宋"/>
                <w:b/>
                <w:i w:val="0"/>
                <w:caps w:val="0"/>
                <w:color w:val="auto"/>
                <w:spacing w:val="0"/>
                <w:w w:val="100"/>
                <w:kern w:val="2"/>
                <w:sz w:val="24"/>
                <w:szCs w:val="18"/>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1CB70">
            <w:pPr>
              <w:keepNext w:val="0"/>
              <w:keepLines w:val="0"/>
              <w:widowControl/>
              <w:suppressLineNumbers w:val="0"/>
              <w:jc w:val="center"/>
              <w:textAlignment w:val="center"/>
              <w:rPr>
                <w:rFonts w:hint="eastAsia" w:ascii="仿宋" w:hAnsi="仿宋" w:eastAsia="仿宋" w:cs="仿宋"/>
                <w:b/>
                <w:i w:val="0"/>
                <w:caps w:val="0"/>
                <w:color w:val="auto"/>
                <w:spacing w:val="0"/>
                <w:w w:val="100"/>
                <w:kern w:val="2"/>
                <w:sz w:val="24"/>
                <w:szCs w:val="18"/>
                <w:lang w:val="en-US" w:eastAsia="zh-CN" w:bidi="ar-SA"/>
              </w:rPr>
            </w:pPr>
            <w:r>
              <w:rPr>
                <w:rFonts w:hint="eastAsia" w:ascii="仿宋" w:hAnsi="仿宋" w:eastAsia="仿宋" w:cs="仿宋"/>
                <w:b/>
                <w:i w:val="0"/>
                <w:caps w:val="0"/>
                <w:color w:val="auto"/>
                <w:spacing w:val="0"/>
                <w:w w:val="100"/>
                <w:kern w:val="2"/>
                <w:sz w:val="24"/>
                <w:szCs w:val="18"/>
                <w:lang w:val="en-US" w:eastAsia="zh-CN" w:bidi="ar-SA"/>
              </w:rPr>
              <w:t>整体数量上浮</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0FE7A">
            <w:pPr>
              <w:keepNext w:val="0"/>
              <w:keepLines w:val="0"/>
              <w:widowControl/>
              <w:suppressLineNumbers w:val="0"/>
              <w:jc w:val="center"/>
              <w:textAlignment w:val="center"/>
              <w:rPr>
                <w:rFonts w:hint="eastAsia" w:ascii="仿宋" w:hAnsi="仿宋" w:eastAsia="仿宋" w:cs="仿宋"/>
                <w:b/>
                <w:i w:val="0"/>
                <w:caps w:val="0"/>
                <w:color w:val="auto"/>
                <w:spacing w:val="0"/>
                <w:w w:val="100"/>
                <w:kern w:val="2"/>
                <w:sz w:val="24"/>
                <w:szCs w:val="18"/>
                <w:lang w:val="en-US" w:eastAsia="zh-CN" w:bidi="ar-SA"/>
              </w:rPr>
            </w:pPr>
            <w:r>
              <w:rPr>
                <w:rFonts w:hint="eastAsia" w:ascii="仿宋" w:hAnsi="仿宋" w:eastAsia="仿宋" w:cs="仿宋"/>
                <w:b/>
                <w:i w:val="0"/>
                <w:caps w:val="0"/>
                <w:color w:val="auto"/>
                <w:spacing w:val="0"/>
                <w:w w:val="100"/>
                <w:kern w:val="2"/>
                <w:sz w:val="24"/>
                <w:szCs w:val="18"/>
                <w:lang w:val="en-US" w:eastAsia="zh-CN" w:bidi="ar-SA"/>
              </w:rPr>
              <w:t>备注</w:t>
            </w:r>
          </w:p>
        </w:tc>
      </w:tr>
      <w:tr w14:paraId="358A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37" w:hRule="atLeast"/>
        </w:trPr>
        <w:tc>
          <w:tcPr>
            <w:tcW w:w="2148" w:type="dxa"/>
            <w:tcBorders>
              <w:top w:val="single" w:color="000000" w:sz="4" w:space="0"/>
              <w:left w:val="single" w:color="000000" w:sz="4" w:space="0"/>
              <w:bottom w:val="single" w:color="000000" w:sz="4" w:space="0"/>
              <w:right w:val="single" w:color="000000" w:sz="4" w:space="0"/>
            </w:tcBorders>
            <w:noWrap w:val="0"/>
            <w:vAlign w:val="center"/>
          </w:tcPr>
          <w:p w14:paraId="5DAD68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磷酸二氢钾</w:t>
            </w:r>
          </w:p>
        </w:tc>
        <w:tc>
          <w:tcPr>
            <w:tcW w:w="2914" w:type="dxa"/>
            <w:tcBorders>
              <w:top w:val="single" w:color="000000" w:sz="4" w:space="0"/>
              <w:left w:val="single" w:color="000000" w:sz="4" w:space="0"/>
              <w:bottom w:val="single" w:color="000000" w:sz="4" w:space="0"/>
              <w:right w:val="single" w:color="000000" w:sz="4" w:space="0"/>
            </w:tcBorders>
            <w:noWrap w:val="0"/>
            <w:vAlign w:val="center"/>
          </w:tcPr>
          <w:p w14:paraId="61A8A819">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1.磷酸二氢钾（KH2PO4）≥98%；2.水溶性五氧化二磷（P2O5）≥51%；3.氧化钾（K2O）≥33.8%；4.氯（Cl）≤1.0%；5.水分≤0.5%；6.规格：1000g/袋</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14900245">
            <w:pPr>
              <w:keepNext w:val="0"/>
              <w:keepLines w:val="0"/>
              <w:widowControl/>
              <w:suppressLineNumbers w:val="0"/>
              <w:jc w:val="center"/>
              <w:textAlignment w:val="center"/>
              <w:rPr>
                <w:rFonts w:hint="eastAsia" w:ascii="仿宋" w:hAnsi="仿宋" w:eastAsia="仿宋" w:cs="仿宋"/>
                <w:b w:val="0"/>
                <w:bCs/>
                <w:i w:val="0"/>
                <w:iCs w:val="0"/>
                <w:color w:val="000000"/>
                <w:sz w:val="24"/>
                <w:szCs w:val="24"/>
                <w:u w:val="none"/>
              </w:rPr>
            </w:pPr>
            <w:r>
              <w:rPr>
                <w:rFonts w:hint="eastAsia" w:ascii="仿宋" w:hAnsi="仿宋" w:eastAsia="仿宋" w:cs="仿宋"/>
                <w:b w:val="0"/>
                <w:bCs/>
                <w:i w:val="0"/>
                <w:caps w:val="0"/>
                <w:color w:val="auto"/>
                <w:spacing w:val="0"/>
                <w:w w:val="100"/>
                <w:kern w:val="2"/>
                <w:sz w:val="24"/>
                <w:szCs w:val="18"/>
                <w:lang w:val="en-US" w:eastAsia="zh-CN" w:bidi="ar-SA"/>
              </w:rPr>
              <w:t>公斤</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47F55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91067</w:t>
            </w:r>
          </w:p>
        </w:tc>
        <w:tc>
          <w:tcPr>
            <w:tcW w:w="994" w:type="dxa"/>
            <w:vMerge w:val="restart"/>
            <w:tcBorders>
              <w:top w:val="single" w:color="000000" w:sz="4" w:space="0"/>
              <w:left w:val="single" w:color="000000" w:sz="4" w:space="0"/>
              <w:right w:val="single" w:color="000000" w:sz="4" w:space="0"/>
            </w:tcBorders>
            <w:noWrap/>
            <w:vAlign w:val="center"/>
          </w:tcPr>
          <w:p w14:paraId="198E24A5">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highlight w:val="none"/>
                <w:u w:val="single"/>
                <w:lang w:val="en-US" w:eastAsia="zh-CN"/>
              </w:rPr>
              <w:t xml:space="preserve">     %</w:t>
            </w:r>
          </w:p>
        </w:tc>
        <w:tc>
          <w:tcPr>
            <w:tcW w:w="1520" w:type="dxa"/>
            <w:vMerge w:val="restart"/>
            <w:tcBorders>
              <w:top w:val="single" w:color="000000" w:sz="4" w:space="0"/>
              <w:left w:val="single" w:color="000000" w:sz="4" w:space="0"/>
              <w:right w:val="single" w:color="000000" w:sz="4" w:space="0"/>
            </w:tcBorders>
            <w:noWrap/>
            <w:vAlign w:val="center"/>
          </w:tcPr>
          <w:p w14:paraId="30342599">
            <w:pPr>
              <w:keepNext w:val="0"/>
              <w:keepLines w:val="0"/>
              <w:widowControl/>
              <w:suppressLineNumbers w:val="0"/>
              <w:jc w:val="center"/>
              <w:textAlignment w:val="cente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标项二：评标方法：以资金招数量，数量上浮百分比最高的为中标人。（资金预算359.5万元）</w:t>
            </w:r>
          </w:p>
          <w:p w14:paraId="2748D4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注：项目包含多种货物，数量上浮百分比为整体上浮！不可下浮，如下浮或仅对其中一个或多个商品报上浮率，按无效投标处理！</w:t>
            </w:r>
          </w:p>
        </w:tc>
      </w:tr>
      <w:tr w14:paraId="6D036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7" w:hRule="atLeast"/>
        </w:trPr>
        <w:tc>
          <w:tcPr>
            <w:tcW w:w="2148" w:type="dxa"/>
            <w:tcBorders>
              <w:top w:val="single" w:color="000000" w:sz="4" w:space="0"/>
              <w:left w:val="single" w:color="000000" w:sz="4" w:space="0"/>
              <w:bottom w:val="single" w:color="000000" w:sz="4" w:space="0"/>
              <w:right w:val="single" w:color="000000" w:sz="4" w:space="0"/>
            </w:tcBorders>
            <w:noWrap w:val="0"/>
            <w:vAlign w:val="center"/>
          </w:tcPr>
          <w:p w14:paraId="4D799C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22%噻虫·高氯氟</w:t>
            </w:r>
          </w:p>
        </w:tc>
        <w:tc>
          <w:tcPr>
            <w:tcW w:w="2914" w:type="dxa"/>
            <w:tcBorders>
              <w:top w:val="single" w:color="000000" w:sz="4" w:space="0"/>
              <w:left w:val="single" w:color="000000" w:sz="4" w:space="0"/>
              <w:bottom w:val="single" w:color="000000" w:sz="4" w:space="0"/>
              <w:right w:val="single" w:color="000000" w:sz="4" w:space="0"/>
            </w:tcBorders>
            <w:noWrap w:val="0"/>
            <w:vAlign w:val="center"/>
          </w:tcPr>
          <w:p w14:paraId="2F51208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总有效成分含量22%，高效氯氟氰菊酯9.4%，噻虫嗪12.6%；剂型：微囊悬浮-悬浮剂；规格：500克、毫升/瓶</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5483D574">
            <w:pPr>
              <w:keepNext w:val="0"/>
              <w:keepLines w:val="0"/>
              <w:widowControl/>
              <w:suppressLineNumbers w:val="0"/>
              <w:jc w:val="center"/>
              <w:textAlignment w:val="center"/>
              <w:rPr>
                <w:rFonts w:hint="eastAsia" w:ascii="仿宋" w:hAnsi="仿宋" w:eastAsia="仿宋" w:cs="仿宋"/>
                <w:b w:val="0"/>
                <w:bCs/>
                <w:i w:val="0"/>
                <w:caps w:val="0"/>
                <w:color w:val="auto"/>
                <w:spacing w:val="0"/>
                <w:w w:val="100"/>
                <w:kern w:val="2"/>
                <w:sz w:val="24"/>
                <w:szCs w:val="18"/>
                <w:lang w:val="en-US" w:eastAsia="zh-CN" w:bidi="ar-SA"/>
              </w:rPr>
            </w:pPr>
            <w:r>
              <w:rPr>
                <w:rFonts w:hint="eastAsia" w:ascii="仿宋" w:hAnsi="仿宋" w:eastAsia="仿宋" w:cs="仿宋"/>
                <w:b w:val="0"/>
                <w:bCs/>
                <w:i w:val="0"/>
                <w:caps w:val="0"/>
                <w:color w:val="auto"/>
                <w:spacing w:val="0"/>
                <w:w w:val="100"/>
                <w:kern w:val="2"/>
                <w:sz w:val="24"/>
                <w:szCs w:val="18"/>
                <w:lang w:val="en-US" w:eastAsia="zh-CN" w:bidi="ar-SA"/>
              </w:rPr>
              <w:t>升/公斤</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EAF5E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14864</w:t>
            </w:r>
          </w:p>
        </w:tc>
        <w:tc>
          <w:tcPr>
            <w:tcW w:w="994" w:type="dxa"/>
            <w:vMerge w:val="continue"/>
            <w:tcBorders>
              <w:left w:val="single" w:color="000000" w:sz="4" w:space="0"/>
              <w:right w:val="single" w:color="000000" w:sz="4" w:space="0"/>
            </w:tcBorders>
            <w:noWrap/>
            <w:vAlign w:val="center"/>
          </w:tcPr>
          <w:p w14:paraId="0EBC18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20" w:type="dxa"/>
            <w:vMerge w:val="continue"/>
            <w:tcBorders>
              <w:left w:val="single" w:color="000000" w:sz="4" w:space="0"/>
              <w:right w:val="single" w:color="000000" w:sz="4" w:space="0"/>
            </w:tcBorders>
            <w:noWrap/>
            <w:vAlign w:val="center"/>
          </w:tcPr>
          <w:p w14:paraId="03C0E8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278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7" w:hRule="atLeast"/>
        </w:trPr>
        <w:tc>
          <w:tcPr>
            <w:tcW w:w="2148" w:type="dxa"/>
            <w:tcBorders>
              <w:top w:val="single" w:color="000000" w:sz="4" w:space="0"/>
              <w:left w:val="single" w:color="000000" w:sz="4" w:space="0"/>
              <w:bottom w:val="single" w:color="000000" w:sz="4" w:space="0"/>
              <w:right w:val="single" w:color="000000" w:sz="4" w:space="0"/>
            </w:tcBorders>
            <w:noWrap w:val="0"/>
            <w:vAlign w:val="center"/>
          </w:tcPr>
          <w:p w14:paraId="683530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25%丙环唑</w:t>
            </w:r>
          </w:p>
        </w:tc>
        <w:tc>
          <w:tcPr>
            <w:tcW w:w="2914" w:type="dxa"/>
            <w:tcBorders>
              <w:top w:val="single" w:color="000000" w:sz="4" w:space="0"/>
              <w:left w:val="single" w:color="000000" w:sz="4" w:space="0"/>
              <w:bottom w:val="single" w:color="000000" w:sz="4" w:space="0"/>
              <w:right w:val="single" w:color="000000" w:sz="4" w:space="0"/>
            </w:tcBorders>
            <w:noWrap w:val="0"/>
            <w:vAlign w:val="center"/>
          </w:tcPr>
          <w:p w14:paraId="714A3C6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有效成分含量25%；剂型：乳油；规格：500克、毫升/瓶</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7C992147">
            <w:pPr>
              <w:keepNext w:val="0"/>
              <w:keepLines w:val="0"/>
              <w:widowControl/>
              <w:suppressLineNumbers w:val="0"/>
              <w:jc w:val="center"/>
              <w:textAlignment w:val="center"/>
              <w:rPr>
                <w:rFonts w:hint="eastAsia" w:ascii="仿宋" w:hAnsi="仿宋" w:eastAsia="仿宋" w:cs="仿宋"/>
                <w:b w:val="0"/>
                <w:bCs/>
                <w:i w:val="0"/>
                <w:caps w:val="0"/>
                <w:color w:val="auto"/>
                <w:spacing w:val="0"/>
                <w:w w:val="100"/>
                <w:kern w:val="2"/>
                <w:sz w:val="24"/>
                <w:szCs w:val="18"/>
                <w:lang w:val="en-US" w:eastAsia="zh-CN" w:bidi="ar-SA"/>
              </w:rPr>
            </w:pPr>
            <w:r>
              <w:rPr>
                <w:rFonts w:hint="eastAsia" w:ascii="仿宋" w:hAnsi="仿宋" w:eastAsia="仿宋" w:cs="仿宋"/>
                <w:b w:val="0"/>
                <w:bCs/>
                <w:i w:val="0"/>
                <w:caps w:val="0"/>
                <w:color w:val="auto"/>
                <w:spacing w:val="0"/>
                <w:w w:val="100"/>
                <w:kern w:val="2"/>
                <w:sz w:val="24"/>
                <w:szCs w:val="18"/>
                <w:lang w:val="en-US" w:eastAsia="zh-CN" w:bidi="ar-SA"/>
              </w:rPr>
              <w:t>升/公斤</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0EE01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29728</w:t>
            </w:r>
          </w:p>
        </w:tc>
        <w:tc>
          <w:tcPr>
            <w:tcW w:w="994" w:type="dxa"/>
            <w:vMerge w:val="continue"/>
            <w:tcBorders>
              <w:left w:val="single" w:color="000000" w:sz="4" w:space="0"/>
              <w:bottom w:val="single" w:color="000000" w:sz="4" w:space="0"/>
              <w:right w:val="single" w:color="000000" w:sz="4" w:space="0"/>
            </w:tcBorders>
            <w:noWrap/>
            <w:vAlign w:val="center"/>
          </w:tcPr>
          <w:p w14:paraId="358EB2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20" w:type="dxa"/>
            <w:vMerge w:val="continue"/>
            <w:tcBorders>
              <w:left w:val="single" w:color="000000" w:sz="4" w:space="0"/>
              <w:bottom w:val="single" w:color="000000" w:sz="4" w:space="0"/>
              <w:right w:val="single" w:color="000000" w:sz="4" w:space="0"/>
            </w:tcBorders>
            <w:noWrap/>
            <w:vAlign w:val="center"/>
          </w:tcPr>
          <w:p w14:paraId="481DCA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6D96E97F">
      <w:pPr>
        <w:pStyle w:val="5"/>
        <w:spacing w:before="0" w:line="440" w:lineRule="exact"/>
        <w:rPr>
          <w:rFonts w:hint="eastAsia" w:ascii="仿宋" w:hAnsi="仿宋" w:eastAsia="仿宋" w:cs="仿宋"/>
          <w:b/>
          <w:i w:val="0"/>
          <w:caps w:val="0"/>
          <w:snapToGrid w:val="0"/>
          <w:color w:val="auto"/>
          <w:spacing w:val="0"/>
          <w:w w:val="100"/>
          <w:kern w:val="0"/>
          <w:sz w:val="24"/>
          <w:szCs w:val="18"/>
          <w:lang w:val="en-US" w:eastAsia="zh-CN" w:bidi="ar-SA"/>
        </w:rPr>
      </w:pPr>
      <w:r>
        <w:rPr>
          <w:rFonts w:hint="eastAsia" w:ascii="仿宋" w:hAnsi="仿宋" w:eastAsia="仿宋" w:cs="仿宋"/>
          <w:b/>
          <w:i w:val="0"/>
          <w:caps w:val="0"/>
          <w:snapToGrid w:val="0"/>
          <w:color w:val="auto"/>
          <w:spacing w:val="0"/>
          <w:w w:val="100"/>
          <w:kern w:val="0"/>
          <w:sz w:val="24"/>
          <w:szCs w:val="18"/>
          <w:lang w:val="en-US" w:eastAsia="zh-CN" w:bidi="ar-SA"/>
        </w:rPr>
        <w:t>项目要求及说明：</w:t>
      </w:r>
    </w:p>
    <w:p w14:paraId="150BA9AF">
      <w:pPr>
        <w:widowControl/>
        <w:rPr>
          <w:rFonts w:hint="eastAsia" w:ascii="仿宋" w:hAnsi="仿宋" w:eastAsia="仿宋" w:cs="仿宋"/>
          <w:kern w:val="0"/>
          <w:sz w:val="24"/>
          <w:szCs w:val="24"/>
          <w:lang w:bidi="ar"/>
        </w:rPr>
      </w:pPr>
      <w:r>
        <w:rPr>
          <w:rFonts w:hint="eastAsia" w:ascii="仿宋" w:hAnsi="仿宋" w:eastAsia="仿宋" w:cs="仿宋"/>
          <w:b/>
          <w:bCs/>
          <w:kern w:val="0"/>
          <w:sz w:val="24"/>
          <w:szCs w:val="24"/>
          <w:lang w:bidi="ar"/>
        </w:rPr>
        <w:t>1、</w:t>
      </w:r>
      <w:r>
        <w:rPr>
          <w:rFonts w:hint="eastAsia" w:ascii="仿宋" w:hAnsi="仿宋" w:eastAsia="仿宋" w:cs="仿宋"/>
          <w:b/>
          <w:bCs/>
          <w:kern w:val="0"/>
          <w:sz w:val="24"/>
          <w:szCs w:val="24"/>
          <w:lang w:eastAsia="zh-CN" w:bidi="ar"/>
        </w:rPr>
        <w:t>货物</w:t>
      </w:r>
      <w:r>
        <w:rPr>
          <w:rFonts w:hint="eastAsia" w:ascii="仿宋" w:hAnsi="仿宋" w:eastAsia="仿宋" w:cs="仿宋"/>
          <w:b/>
          <w:bCs/>
          <w:kern w:val="0"/>
          <w:sz w:val="24"/>
          <w:szCs w:val="24"/>
          <w:lang w:bidi="ar"/>
        </w:rPr>
        <w:t>性能要求</w:t>
      </w:r>
    </w:p>
    <w:p w14:paraId="0F464A9A">
      <w:pPr>
        <w:widowControl/>
        <w:ind w:firstLine="480" w:firstLineChars="2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（1）本项目技术参数均为公共参数，无指向性，技术参数中若指向某品牌均为参考指标。</w:t>
      </w:r>
    </w:p>
    <w:p w14:paraId="35AB4B71">
      <w:pPr>
        <w:widowControl/>
        <w:ind w:left="719" w:leftChars="228" w:hanging="240" w:hangingChars="100"/>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2</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满足技术性能指标的投标单位可根据相应产品选择货物品牌型号</w:t>
      </w:r>
      <w:r>
        <w:rPr>
          <w:rFonts w:hint="eastAsia" w:ascii="仿宋" w:hAnsi="仿宋" w:eastAsia="仿宋" w:cs="仿宋"/>
          <w:kern w:val="0"/>
          <w:sz w:val="24"/>
          <w:szCs w:val="24"/>
          <w:lang w:eastAsia="zh-CN" w:bidi="ar"/>
        </w:rPr>
        <w:t>。</w:t>
      </w:r>
    </w:p>
    <w:p w14:paraId="283B0444">
      <w:pPr>
        <w:widowControl/>
        <w:ind w:left="439" w:leftChars="209" w:right="-120" w:rightChars="-57" w:firstLine="38" w:firstLineChars="16"/>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eastAsia="zh-CN" w:bidi="ar"/>
        </w:rPr>
        <w:t>）货物必须为按照招标文件要求，质量达到国家有关标准，投标人供货时须提供有关货物相关合格证明材料、详细技术资料或检测报告等。</w:t>
      </w:r>
      <w:r>
        <w:rPr>
          <w:rFonts w:hint="eastAsia" w:ascii="仿宋" w:hAnsi="仿宋" w:eastAsia="仿宋" w:cs="仿宋"/>
          <w:kern w:val="0"/>
          <w:sz w:val="24"/>
          <w:szCs w:val="24"/>
          <w:lang w:eastAsia="zh-CN" w:bidi="ar"/>
        </w:rPr>
        <w:br w:type="textWrapping"/>
      </w:r>
      <w:r>
        <w:rPr>
          <w:rFonts w:hint="eastAsia" w:ascii="仿宋" w:hAnsi="仿宋" w:eastAsia="仿宋" w:cs="仿宋"/>
          <w:kern w:val="0"/>
          <w:sz w:val="24"/>
          <w:szCs w:val="24"/>
          <w:lang w:val="en-US" w:eastAsia="zh-CN" w:bidi="ar"/>
        </w:rPr>
        <w:t>（4）注：采购标的需提供官方或官方授权的第三方检测机构出具的检测报告；</w:t>
      </w:r>
      <w:r>
        <w:rPr>
          <w:rFonts w:hint="eastAsia" w:ascii="仿宋" w:hAnsi="仿宋" w:eastAsia="仿宋" w:cs="仿宋"/>
          <w:kern w:val="0"/>
          <w:sz w:val="24"/>
          <w:szCs w:val="24"/>
          <w:lang w:val="en-US" w:eastAsia="zh-CN" w:bidi="ar"/>
        </w:rPr>
        <w:br w:type="textWrapping"/>
      </w:r>
      <w:r>
        <w:rPr>
          <w:rFonts w:hint="eastAsia" w:ascii="仿宋" w:hAnsi="仿宋" w:eastAsia="仿宋" w:cs="仿宋"/>
          <w:kern w:val="0"/>
          <w:sz w:val="24"/>
          <w:szCs w:val="24"/>
          <w:lang w:val="en-US" w:eastAsia="zh-CN" w:bidi="ar"/>
        </w:rPr>
        <w:t>（5）投标人所提供的货物生产日期须为2025年生产的。</w:t>
      </w:r>
    </w:p>
    <w:p w14:paraId="14C67789">
      <w:pPr>
        <w:widowControl/>
        <w:ind w:right="-120" w:rightChars="-57"/>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2、项目的交货期和交货地点</w:t>
      </w:r>
    </w:p>
    <w:p w14:paraId="5B4DCA03">
      <w:pPr>
        <w:widowControl/>
        <w:ind w:firstLine="480" w:firstLineChars="200"/>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auto"/>
          <w:kern w:val="0"/>
          <w:sz w:val="24"/>
          <w:szCs w:val="24"/>
          <w:lang w:bidi="ar"/>
        </w:rPr>
        <w:t>交货期：</w:t>
      </w:r>
      <w:r>
        <w:rPr>
          <w:rFonts w:hint="eastAsia" w:ascii="仿宋" w:hAnsi="仿宋" w:eastAsia="仿宋" w:cs="仿宋"/>
          <w:color w:val="000000" w:themeColor="text1"/>
          <w:kern w:val="0"/>
          <w:sz w:val="24"/>
          <w:szCs w:val="24"/>
          <w:lang w:val="en-US" w:eastAsia="zh-CN" w:bidi="ar"/>
          <w14:textFill>
            <w14:solidFill>
              <w14:schemeClr w14:val="tx1"/>
            </w14:solidFill>
          </w14:textFill>
        </w:rPr>
        <w:t>30</w:t>
      </w:r>
      <w:r>
        <w:rPr>
          <w:rFonts w:hint="eastAsia" w:ascii="仿宋" w:hAnsi="仿宋" w:eastAsia="仿宋" w:cs="仿宋"/>
          <w:color w:val="000000" w:themeColor="text1"/>
          <w:kern w:val="0"/>
          <w:sz w:val="24"/>
          <w:szCs w:val="24"/>
          <w:lang w:bidi="ar"/>
          <w14:textFill>
            <w14:solidFill>
              <w14:schemeClr w14:val="tx1"/>
            </w14:solidFill>
          </w14:textFill>
        </w:rPr>
        <w:t>日内完成供货</w:t>
      </w:r>
    </w:p>
    <w:p w14:paraId="062D1957">
      <w:pPr>
        <w:widowControl/>
        <w:ind w:firstLine="480" w:firstLineChars="200"/>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交货地点：</w:t>
      </w:r>
      <w:r>
        <w:rPr>
          <w:rFonts w:hint="eastAsia" w:ascii="仿宋" w:hAnsi="仿宋" w:eastAsia="仿宋" w:cs="仿宋"/>
          <w:color w:val="auto"/>
          <w:kern w:val="0"/>
          <w:sz w:val="24"/>
          <w:szCs w:val="24"/>
          <w:lang w:eastAsia="zh-CN" w:bidi="ar"/>
        </w:rPr>
        <w:t>采购方指定地点（全县各乡镇）</w:t>
      </w:r>
      <w:r>
        <w:rPr>
          <w:rFonts w:hint="eastAsia" w:ascii="仿宋" w:hAnsi="仿宋" w:eastAsia="仿宋" w:cs="仿宋"/>
          <w:color w:val="auto"/>
          <w:kern w:val="0"/>
          <w:sz w:val="24"/>
          <w:szCs w:val="24"/>
          <w:lang w:bidi="ar"/>
        </w:rPr>
        <w:t>。供方负责免费运输、卸货到指定地点</w:t>
      </w:r>
      <w:r>
        <w:rPr>
          <w:rFonts w:hint="eastAsia" w:ascii="仿宋" w:hAnsi="仿宋" w:eastAsia="仿宋" w:cs="仿宋"/>
          <w:color w:val="auto"/>
          <w:kern w:val="0"/>
          <w:sz w:val="24"/>
          <w:szCs w:val="24"/>
          <w:lang w:eastAsia="zh-CN" w:bidi="ar"/>
        </w:rPr>
        <w:t>。</w:t>
      </w:r>
    </w:p>
    <w:p w14:paraId="3A77BA83">
      <w:pPr>
        <w:widowControl/>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3、项目的质保期和付款方式</w:t>
      </w:r>
    </w:p>
    <w:p w14:paraId="31197649">
      <w:pPr>
        <w:widowControl/>
        <w:ind w:firstLine="480" w:firstLineChars="200"/>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质保期：</w:t>
      </w: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年</w:t>
      </w:r>
      <w:r>
        <w:rPr>
          <w:rFonts w:hint="eastAsia" w:ascii="仿宋" w:hAnsi="仿宋" w:eastAsia="仿宋" w:cs="仿宋"/>
          <w:color w:val="auto"/>
          <w:kern w:val="0"/>
          <w:sz w:val="24"/>
          <w:szCs w:val="24"/>
          <w:lang w:eastAsia="zh-CN" w:bidi="ar"/>
        </w:rPr>
        <w:t>，在质保期内</w:t>
      </w:r>
      <w:r>
        <w:rPr>
          <w:rFonts w:hint="eastAsia" w:ascii="仿宋" w:hAnsi="仿宋" w:eastAsia="仿宋" w:cs="仿宋"/>
          <w:color w:val="auto"/>
          <w:kern w:val="0"/>
          <w:sz w:val="24"/>
          <w:szCs w:val="24"/>
          <w:lang w:val="en-US" w:eastAsia="zh-CN" w:bidi="ar"/>
        </w:rPr>
        <w:t>货物出现质量问题投标单位负责免费退换货</w:t>
      </w:r>
      <w:r>
        <w:rPr>
          <w:rFonts w:hint="eastAsia" w:ascii="仿宋" w:hAnsi="仿宋" w:eastAsia="仿宋" w:cs="仿宋"/>
          <w:color w:val="auto"/>
          <w:kern w:val="0"/>
          <w:sz w:val="24"/>
          <w:szCs w:val="24"/>
          <w:lang w:eastAsia="zh-CN" w:bidi="ar"/>
        </w:rPr>
        <w:t>。</w:t>
      </w:r>
    </w:p>
    <w:p w14:paraId="4CA29C20">
      <w:pPr>
        <w:widowControl/>
        <w:ind w:firstLine="480" w:firstLineChars="200"/>
        <w:rPr>
          <w:rFonts w:hint="eastAsia" w:ascii="仿宋" w:hAnsi="仿宋" w:eastAsia="仿宋" w:cs="仿宋"/>
          <w:b/>
          <w:bCs/>
          <w:color w:val="auto"/>
          <w:kern w:val="0"/>
          <w:sz w:val="24"/>
          <w:szCs w:val="24"/>
          <w:lang w:bidi="ar"/>
        </w:rPr>
      </w:pPr>
      <w:r>
        <w:rPr>
          <w:rFonts w:hint="eastAsia" w:ascii="仿宋" w:hAnsi="仿宋" w:eastAsia="仿宋" w:cs="仿宋"/>
          <w:color w:val="auto"/>
          <w:kern w:val="0"/>
          <w:sz w:val="24"/>
          <w:szCs w:val="24"/>
          <w:lang w:bidi="ar"/>
        </w:rPr>
        <w:t>付款方式：</w:t>
      </w:r>
      <w:r>
        <w:rPr>
          <w:rFonts w:hint="eastAsia" w:ascii="仿宋" w:hAnsi="仿宋" w:eastAsia="仿宋" w:cs="仿宋"/>
          <w:color w:val="auto"/>
          <w:kern w:val="0"/>
          <w:sz w:val="24"/>
          <w:szCs w:val="24"/>
          <w:lang w:eastAsia="zh-CN" w:bidi="ar"/>
        </w:rPr>
        <w:t>交纳履约保证金签订合同付30%预付款，完成供货并经采购方确认后支付合同金额的50%，验收合格出具验收报告后支付合同金额剩余的20%。</w:t>
      </w:r>
      <w:r>
        <w:rPr>
          <w:rFonts w:hint="eastAsia" w:ascii="仿宋" w:hAnsi="仿宋" w:eastAsia="仿宋" w:cs="仿宋"/>
          <w:color w:val="auto"/>
          <w:kern w:val="0"/>
          <w:sz w:val="24"/>
          <w:szCs w:val="24"/>
          <w:lang w:bidi="ar"/>
        </w:rPr>
        <w:t>（具</w:t>
      </w:r>
      <w:r>
        <w:rPr>
          <w:rFonts w:hint="eastAsia" w:ascii="仿宋" w:hAnsi="仿宋" w:eastAsia="仿宋" w:cs="仿宋"/>
          <w:color w:val="000000"/>
          <w:kern w:val="0"/>
          <w:sz w:val="24"/>
          <w:szCs w:val="24"/>
          <w:lang w:bidi="ar"/>
        </w:rPr>
        <w:t>体付款方式以甲乙双方签订合同为准）</w:t>
      </w:r>
      <w:r>
        <w:rPr>
          <w:rFonts w:hint="eastAsia" w:ascii="仿宋" w:hAnsi="仿宋" w:eastAsia="仿宋" w:cs="仿宋"/>
          <w:color w:val="000000"/>
          <w:kern w:val="0"/>
          <w:sz w:val="24"/>
          <w:szCs w:val="24"/>
          <w:lang w:bidi="ar"/>
        </w:rPr>
        <w:br w:type="textWrapping"/>
      </w:r>
      <w:r>
        <w:rPr>
          <w:rFonts w:hint="eastAsia" w:ascii="仿宋" w:hAnsi="仿宋" w:eastAsia="仿宋" w:cs="仿宋"/>
          <w:b/>
          <w:bCs/>
          <w:color w:val="auto"/>
          <w:kern w:val="0"/>
          <w:sz w:val="24"/>
          <w:szCs w:val="24"/>
          <w:lang w:bidi="ar"/>
        </w:rPr>
        <w:t>4、验收标准和验收单位</w:t>
      </w:r>
    </w:p>
    <w:p w14:paraId="00A4651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验收标准：</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严格响应招标文件，所有设备按国家和行业验收规范要求，进行数量及质量的验收。</w:t>
      </w:r>
      <w:r>
        <w:rPr>
          <w:rFonts w:hint="eastAsia" w:ascii="仿宋" w:hAnsi="仿宋" w:eastAsia="仿宋" w:cs="仿宋"/>
          <w:color w:val="auto"/>
          <w:kern w:val="0"/>
          <w:sz w:val="24"/>
          <w:szCs w:val="24"/>
          <w:lang w:val="en-US" w:eastAsia="zh-CN" w:bidi="ar"/>
        </w:rPr>
        <w:t>交货时由莎车县农业技术推广中心和中标单位按规程抽取样品并制造封存样送检（若送有资质的检测机构检验，检测费用由中标单位承担），如所供的货物达不到质量要求采购人将不予验收并中标单位（供货商）承担一切责任，所造成的一切损失验收费用由中标单位承担。验收报告作为申请付款的凭证之一。</w:t>
      </w:r>
      <w:r>
        <w:rPr>
          <w:rFonts w:hint="eastAsia" w:ascii="仿宋" w:hAnsi="仿宋" w:eastAsia="仿宋" w:cs="仿宋"/>
          <w:color w:val="auto"/>
          <w:kern w:val="0"/>
          <w:sz w:val="24"/>
          <w:szCs w:val="24"/>
          <w:lang w:val="en-US" w:eastAsia="zh-CN" w:bidi="ar"/>
        </w:rPr>
        <w:br w:type="textWrapping"/>
      </w:r>
      <w:r>
        <w:rPr>
          <w:rFonts w:hint="eastAsia" w:ascii="仿宋" w:hAnsi="仿宋" w:eastAsia="仿宋" w:cs="仿宋"/>
          <w:color w:val="auto"/>
          <w:kern w:val="0"/>
          <w:sz w:val="24"/>
          <w:szCs w:val="24"/>
          <w:lang w:val="en-US" w:eastAsia="zh-CN" w:bidi="ar"/>
        </w:rPr>
        <w:t xml:space="preserve">  </w:t>
      </w:r>
      <w:r>
        <w:rPr>
          <w:rFonts w:hint="eastAsia" w:ascii="仿宋" w:hAnsi="仿宋" w:eastAsia="仿宋" w:cs="仿宋"/>
          <w:color w:val="auto"/>
          <w:kern w:val="0"/>
          <w:sz w:val="24"/>
          <w:szCs w:val="24"/>
          <w:lang w:bidi="ar"/>
        </w:rPr>
        <w:t>依据财库〔2016〕205 号《关于进一步加强政府采购需求和履约验收管理的指导意见》</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验收时完整细化验收方案，明确验收方式、时间、程序等内容。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w:t>
      </w:r>
    </w:p>
    <w:p w14:paraId="1A3BB77D">
      <w:pPr>
        <w:pStyle w:val="35"/>
        <w:tabs>
          <w:tab w:val="left" w:pos="993"/>
        </w:tabs>
        <w:ind w:left="0" w:firstLine="0"/>
        <w:rPr>
          <w:rFonts w:hint="eastAsia" w:ascii="仿宋" w:hAnsi="仿宋" w:eastAsia="仿宋" w:cs="仿宋"/>
          <w:sz w:val="24"/>
          <w:szCs w:val="24"/>
        </w:rPr>
      </w:pP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2</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项目验收不合格，由成交供应商返工直至合格。有关返工、再行验收，以及给采购人造成的损失等费用由成交供应商承担。连续两次项目验收不合格的，采购人可终止合同，另行按规定选择其他供应商采购，由此带来的一切损失由成交供应商承担。</w:t>
      </w:r>
    </w:p>
    <w:p w14:paraId="32FA4F16">
      <w:pPr>
        <w:widowControl/>
        <w:ind w:firstLine="480" w:firstLineChars="200"/>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验收单位：</w:t>
      </w:r>
      <w:r>
        <w:rPr>
          <w:rFonts w:hint="eastAsia" w:ascii="仿宋" w:hAnsi="仿宋" w:eastAsia="仿宋" w:cs="仿宋"/>
          <w:kern w:val="0"/>
          <w:sz w:val="24"/>
          <w:szCs w:val="24"/>
          <w:lang w:eastAsia="zh-CN" w:bidi="ar"/>
        </w:rPr>
        <w:t>莎车县农业技术推广中心及相关单位</w:t>
      </w:r>
    </w:p>
    <w:p w14:paraId="4061E9BB">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抽样检测：对中标企业供应的货物进行随机抽样，由采购方送样至自治区或省外具有检测资质的机构进行样品含量的检测，送样所产生的费用及检测费用全部由中标企业承担。因抽样造成货物数量不足的由中标企业按招标数量补足。</w:t>
      </w:r>
    </w:p>
    <w:p w14:paraId="365A46B5">
      <w:pPr>
        <w:keepNext w:val="0"/>
        <w:keepLines w:val="0"/>
        <w:widowControl/>
        <w:suppressLineNumbers w:val="0"/>
        <w:ind w:left="479" w:leftChars="228" w:firstLine="0" w:firstLineChars="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kern w:val="0"/>
          <w:sz w:val="24"/>
          <w:szCs w:val="24"/>
          <w:lang w:bidi="ar"/>
        </w:rPr>
        <w:t>5、售后服务：</w:t>
      </w:r>
    </w:p>
    <w:p w14:paraId="4F1B569E">
      <w:pPr>
        <w:keepNext w:val="0"/>
        <w:keepLines w:val="0"/>
        <w:widowControl/>
        <w:suppressLineNumbers w:val="0"/>
        <w:ind w:firstLine="480" w:firstLineChars="200"/>
        <w:jc w:val="left"/>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val="en-US" w:eastAsia="zh-CN" w:bidi="ar"/>
        </w:rPr>
        <w:t>中标人免费为采购人提供援助咨询电话服务，解答采购人在使用中遇到的问题，及时为采购人提出解决问题的合理化建议。</w:t>
      </w:r>
    </w:p>
    <w:p w14:paraId="74DE0FA0">
      <w:pPr>
        <w:widowControl/>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1</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中标人应根据采购人指定的地点提供免费送货、</w:t>
      </w:r>
      <w:r>
        <w:rPr>
          <w:rFonts w:hint="eastAsia" w:ascii="仿宋" w:hAnsi="仿宋" w:eastAsia="仿宋" w:cs="仿宋"/>
          <w:kern w:val="0"/>
          <w:sz w:val="24"/>
          <w:szCs w:val="24"/>
          <w:lang w:val="en-US" w:eastAsia="zh-CN" w:bidi="ar"/>
        </w:rPr>
        <w:t>卸货、发放等服务并提供货物发票</w:t>
      </w:r>
      <w:r>
        <w:rPr>
          <w:rFonts w:hint="eastAsia" w:ascii="仿宋" w:hAnsi="仿宋" w:eastAsia="仿宋" w:cs="仿宋"/>
          <w:kern w:val="0"/>
          <w:sz w:val="24"/>
          <w:szCs w:val="24"/>
          <w:lang w:eastAsia="zh-CN" w:bidi="ar"/>
        </w:rPr>
        <w:t>。</w:t>
      </w:r>
    </w:p>
    <w:p w14:paraId="438B08C1">
      <w:pPr>
        <w:widowControl/>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2</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中标人应提供产品</w:t>
      </w:r>
      <w:r>
        <w:rPr>
          <w:rFonts w:hint="eastAsia" w:ascii="仿宋" w:hAnsi="仿宋" w:eastAsia="仿宋" w:cs="仿宋"/>
          <w:kern w:val="0"/>
          <w:sz w:val="24"/>
          <w:szCs w:val="24"/>
          <w:lang w:val="en-US" w:eastAsia="zh-CN" w:bidi="ar"/>
        </w:rPr>
        <w:t>配比安全使用说明等</w:t>
      </w:r>
      <w:r>
        <w:rPr>
          <w:rFonts w:hint="eastAsia" w:ascii="仿宋" w:hAnsi="仿宋" w:eastAsia="仿宋" w:cs="仿宋"/>
          <w:kern w:val="0"/>
          <w:sz w:val="24"/>
          <w:szCs w:val="24"/>
          <w:lang w:bidi="ar"/>
        </w:rPr>
        <w:t>相关的资料</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br w:type="textWrapping"/>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eastAsia="zh-CN" w:bidi="ar"/>
        </w:rPr>
        <w:t>）中标人承诺 24 小时全天候电话响应，并在接到使用单位</w:t>
      </w:r>
      <w:r>
        <w:rPr>
          <w:rFonts w:hint="eastAsia" w:ascii="仿宋" w:hAnsi="仿宋" w:eastAsia="仿宋" w:cs="仿宋"/>
          <w:kern w:val="0"/>
          <w:sz w:val="24"/>
          <w:szCs w:val="24"/>
          <w:lang w:val="en-US" w:eastAsia="zh-CN" w:bidi="ar"/>
        </w:rPr>
        <w:t>售后</w:t>
      </w:r>
      <w:r>
        <w:rPr>
          <w:rFonts w:hint="eastAsia" w:ascii="仿宋" w:hAnsi="仿宋" w:eastAsia="仿宋" w:cs="仿宋"/>
          <w:kern w:val="0"/>
          <w:sz w:val="24"/>
          <w:szCs w:val="24"/>
          <w:lang w:eastAsia="zh-CN" w:bidi="ar"/>
        </w:rPr>
        <w:t>电话后，保证在 2 小时内响应，并在 4 小时内提供有效的解决方案。在产品使用过程中，若</w:t>
      </w:r>
      <w:r>
        <w:rPr>
          <w:rFonts w:hint="eastAsia" w:ascii="仿宋" w:hAnsi="仿宋" w:eastAsia="仿宋" w:cs="仿宋"/>
          <w:kern w:val="0"/>
          <w:sz w:val="24"/>
          <w:szCs w:val="24"/>
          <w:lang w:val="en-US" w:eastAsia="zh-CN" w:bidi="ar"/>
        </w:rPr>
        <w:t>出现质量问题</w:t>
      </w:r>
      <w:r>
        <w:rPr>
          <w:rFonts w:hint="eastAsia" w:ascii="仿宋" w:hAnsi="仿宋" w:eastAsia="仿宋" w:cs="仿宋"/>
          <w:kern w:val="0"/>
          <w:sz w:val="24"/>
          <w:szCs w:val="24"/>
          <w:lang w:eastAsia="zh-CN" w:bidi="ar"/>
        </w:rPr>
        <w:t>，中标人必须在最短时间内到达现场进行</w:t>
      </w:r>
      <w:r>
        <w:rPr>
          <w:rFonts w:hint="eastAsia" w:ascii="仿宋" w:hAnsi="仿宋" w:eastAsia="仿宋" w:cs="仿宋"/>
          <w:kern w:val="0"/>
          <w:sz w:val="24"/>
          <w:szCs w:val="24"/>
          <w:lang w:val="en-US" w:eastAsia="zh-CN" w:bidi="ar"/>
        </w:rPr>
        <w:t>免费更换</w:t>
      </w:r>
      <w:r>
        <w:rPr>
          <w:rFonts w:hint="eastAsia" w:ascii="仿宋" w:hAnsi="仿宋" w:eastAsia="仿宋" w:cs="仿宋"/>
          <w:kern w:val="0"/>
          <w:sz w:val="24"/>
          <w:szCs w:val="24"/>
          <w:lang w:eastAsia="zh-CN" w:bidi="ar"/>
        </w:rPr>
        <w:t xml:space="preserve">。 </w:t>
      </w:r>
    </w:p>
    <w:p w14:paraId="7B87005B">
      <w:pPr>
        <w:widowControl/>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（4）所有因采购、运输、装卸货、检验、人工，税费等各项产生的费用开支（含差旅费等）均由中标人自理。 </w:t>
      </w:r>
    </w:p>
    <w:p w14:paraId="17415637">
      <w:pPr>
        <w:widowControl/>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（5）中标人应在采购人规定的时限内完成设备安装调试运行。</w:t>
      </w:r>
    </w:p>
    <w:p w14:paraId="6458C40B">
      <w:pPr>
        <w:keepNext w:val="0"/>
        <w:keepLines w:val="0"/>
        <w:widowControl/>
        <w:suppressLineNumbers w:val="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（6）除货物报价费用、装卸货、运输费用外，本项目报价应包含但不限于以下全部费用，中标人不得再向采购人收取任何费用。主要包括但不限于人工费、资料收集费、工作人员交通费、差旅费、税费等。</w:t>
      </w:r>
    </w:p>
    <w:p w14:paraId="74F79423">
      <w:pPr>
        <w:widowControl/>
        <w:ind w:firstLine="482" w:firstLineChars="200"/>
        <w:rPr>
          <w:rFonts w:hint="eastAsia" w:ascii="仿宋" w:hAnsi="仿宋" w:eastAsia="仿宋" w:cs="仿宋"/>
          <w:kern w:val="0"/>
          <w:sz w:val="24"/>
          <w:szCs w:val="24"/>
          <w:lang w:bidi="ar"/>
        </w:rPr>
      </w:pPr>
      <w:r>
        <w:rPr>
          <w:rFonts w:hint="eastAsia" w:ascii="仿宋" w:hAnsi="仿宋" w:eastAsia="仿宋" w:cs="仿宋"/>
          <w:b/>
          <w:bCs/>
          <w:kern w:val="0"/>
          <w:sz w:val="24"/>
          <w:szCs w:val="24"/>
          <w:lang w:bidi="ar"/>
        </w:rPr>
        <w:t>6、可能影响供应商报价和项目实施风险的因素：</w:t>
      </w:r>
    </w:p>
    <w:p w14:paraId="7209334A">
      <w:pPr>
        <w:widowControl/>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w:t>
      </w:r>
      <w:r>
        <w:rPr>
          <w:rFonts w:hint="eastAsia" w:ascii="仿宋" w:hAnsi="仿宋" w:eastAsia="仿宋" w:cs="仿宋"/>
          <w:kern w:val="0"/>
          <w:sz w:val="24"/>
          <w:szCs w:val="24"/>
          <w:lang w:val="en-US" w:eastAsia="zh-CN" w:bidi="ar"/>
        </w:rPr>
        <w:t>1</w:t>
      </w:r>
      <w:r>
        <w:rPr>
          <w:rFonts w:hint="eastAsia" w:ascii="仿宋" w:hAnsi="仿宋" w:eastAsia="仿宋" w:cs="仿宋"/>
          <w:kern w:val="0"/>
          <w:sz w:val="24"/>
          <w:szCs w:val="24"/>
          <w:lang w:bidi="ar"/>
        </w:rPr>
        <w:t>）政策风险：因政府政策或行业标准改变，或者企业发展方向改变、企业升级等问题导致本次</w:t>
      </w:r>
      <w:r>
        <w:rPr>
          <w:rFonts w:hint="eastAsia" w:ascii="仿宋" w:hAnsi="仿宋" w:eastAsia="仿宋" w:cs="仿宋"/>
          <w:kern w:val="0"/>
          <w:sz w:val="24"/>
          <w:szCs w:val="24"/>
          <w:lang w:eastAsia="zh-CN" w:bidi="ar"/>
        </w:rPr>
        <w:t>公开</w:t>
      </w:r>
      <w:r>
        <w:rPr>
          <w:rFonts w:hint="eastAsia" w:ascii="仿宋" w:hAnsi="仿宋" w:eastAsia="仿宋" w:cs="仿宋"/>
          <w:kern w:val="0"/>
          <w:sz w:val="24"/>
          <w:szCs w:val="24"/>
          <w:lang w:bidi="ar"/>
        </w:rPr>
        <w:t>招标采购项目不得不取消或者进行调整。</w:t>
      </w:r>
    </w:p>
    <w:p w14:paraId="22EA6FB1">
      <w:pPr>
        <w:widowControl/>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w:t>
      </w:r>
      <w:r>
        <w:rPr>
          <w:rFonts w:hint="eastAsia" w:ascii="仿宋" w:hAnsi="仿宋" w:eastAsia="仿宋" w:cs="仿宋"/>
          <w:kern w:val="0"/>
          <w:sz w:val="24"/>
          <w:szCs w:val="24"/>
          <w:lang w:val="en-US" w:eastAsia="zh-CN" w:bidi="ar"/>
        </w:rPr>
        <w:t>2</w:t>
      </w:r>
      <w:r>
        <w:rPr>
          <w:rFonts w:hint="eastAsia" w:ascii="仿宋" w:hAnsi="仿宋" w:eastAsia="仿宋" w:cs="仿宋"/>
          <w:kern w:val="0"/>
          <w:sz w:val="24"/>
          <w:szCs w:val="24"/>
          <w:lang w:bidi="ar"/>
        </w:rPr>
        <w:t>）投标单位风险：投标单位风险是本次</w:t>
      </w:r>
      <w:r>
        <w:rPr>
          <w:rFonts w:hint="eastAsia" w:ascii="仿宋" w:hAnsi="仿宋" w:eastAsia="仿宋" w:cs="仿宋"/>
          <w:kern w:val="0"/>
          <w:sz w:val="24"/>
          <w:szCs w:val="24"/>
          <w:lang w:eastAsia="zh-CN" w:bidi="ar"/>
        </w:rPr>
        <w:t>公开</w:t>
      </w:r>
      <w:r>
        <w:rPr>
          <w:rFonts w:hint="eastAsia" w:ascii="仿宋" w:hAnsi="仿宋" w:eastAsia="仿宋" w:cs="仿宋"/>
          <w:kern w:val="0"/>
          <w:sz w:val="24"/>
          <w:szCs w:val="24"/>
          <w:lang w:bidi="ar"/>
        </w:rPr>
        <w:t>招标采购中的主要风险之一。投标单位风险主要体现在以下几个方面：一是投标单位本身生产能力达不到，但是却恶意抬高投标价格，以低价格中标之后再在生产中通过不良手段降低产品生产成本，提高利润，损害招标单位的行为；二是投标单位相互串通，实施围标、串标等违法行为；三是投标单位与企业招标人员相互勾结，通过串通的方式拿到标底价格，进行恶意竞争，影响企业</w:t>
      </w:r>
      <w:r>
        <w:rPr>
          <w:rFonts w:hint="eastAsia" w:ascii="仿宋" w:hAnsi="仿宋" w:eastAsia="仿宋" w:cs="仿宋"/>
          <w:kern w:val="0"/>
          <w:sz w:val="24"/>
          <w:szCs w:val="24"/>
          <w:lang w:eastAsia="zh-CN" w:bidi="ar"/>
        </w:rPr>
        <w:t>公开</w:t>
      </w:r>
      <w:r>
        <w:rPr>
          <w:rFonts w:hint="eastAsia" w:ascii="仿宋" w:hAnsi="仿宋" w:eastAsia="仿宋" w:cs="仿宋"/>
          <w:kern w:val="0"/>
          <w:sz w:val="24"/>
          <w:szCs w:val="24"/>
          <w:lang w:bidi="ar"/>
        </w:rPr>
        <w:t>招标活动的实施。</w:t>
      </w:r>
    </w:p>
    <w:p w14:paraId="04B07CBB">
      <w:pPr>
        <w:widowControl/>
        <w:ind w:firstLine="480" w:firstLineChars="200"/>
        <w:rPr>
          <w:rFonts w:hint="eastAsia"/>
          <w:color w:val="000000" w:themeColor="text1"/>
          <w14:textFill>
            <w14:solidFill>
              <w14:schemeClr w14:val="tx1"/>
            </w14:solidFill>
          </w14:textFill>
        </w:rPr>
      </w:pPr>
      <w:r>
        <w:rPr>
          <w:rFonts w:hint="eastAsia" w:ascii="仿宋" w:hAnsi="仿宋" w:eastAsia="仿宋" w:cs="仿宋"/>
          <w:kern w:val="0"/>
          <w:sz w:val="24"/>
          <w:szCs w:val="24"/>
          <w:lang w:bidi="ar"/>
        </w:rPr>
        <w:t>（</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）质量安全风险：中标单位没有按照标书中的产品技术标准进行供货，向采购人提供不符合要求的货物；后期中标单位提供的标书不符合采购人实质性需</w:t>
      </w:r>
      <w:r>
        <w:rPr>
          <w:rFonts w:hint="eastAsia" w:ascii="仿宋" w:hAnsi="仿宋" w:eastAsia="仿宋" w:cs="仿宋"/>
          <w:color w:val="000000" w:themeColor="text1"/>
          <w:kern w:val="0"/>
          <w:sz w:val="24"/>
          <w:szCs w:val="24"/>
          <w:lang w:bidi="ar"/>
          <w14:textFill>
            <w14:solidFill>
              <w14:schemeClr w14:val="tx1"/>
            </w14:solidFill>
          </w14:textFill>
        </w:rPr>
        <w:t>求。</w:t>
      </w:r>
    </w:p>
    <w:p w14:paraId="3AA2FFCA">
      <w:pPr>
        <w:spacing w:line="360" w:lineRule="auto"/>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备注：</w:t>
      </w:r>
    </w:p>
    <w:p w14:paraId="5756106D">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本项目不接受任何偏离。若出现正负偏离则认定投标无效！</w:t>
      </w: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br w:type="textWrapping"/>
      </w: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标项二：评标方法：以资金招数量，数量上浮百分比最高的为中标人。（资金预算359.5万元）</w:t>
      </w:r>
    </w:p>
    <w:p w14:paraId="1A1EA110">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2"/>
          <w:sz w:val="24"/>
          <w:szCs w:val="24"/>
          <w:u w:val="none"/>
          <w:lang w:val="en-US" w:eastAsia="zh-CN" w:bidi="ar-SA"/>
          <w14:textFill>
            <w14:solidFill>
              <w14:schemeClr w14:val="tx1"/>
            </w14:solidFill>
          </w14:textFill>
        </w:rPr>
        <w:t>注：项目包含多种货物，数量上浮百分比为整体上浮！不可下浮，如下浮或仅对其中一个或多个商品报上浮率，按无效投标处理！</w:t>
      </w:r>
    </w:p>
    <w:p w14:paraId="2E8923EE">
      <w:pPr>
        <w:spacing w:before="149" w:line="220" w:lineRule="auto"/>
        <w:ind w:firstLine="3261" w:firstLineChars="1400"/>
        <w:outlineLvl w:val="1"/>
        <w:rPr>
          <w:rFonts w:hint="eastAsia" w:ascii="仿宋" w:hAnsi="仿宋" w:eastAsia="仿宋" w:cs="仿宋"/>
          <w:b/>
          <w:bCs/>
          <w:spacing w:val="-4"/>
          <w:sz w:val="24"/>
          <w:szCs w:val="24"/>
        </w:rPr>
      </w:pPr>
    </w:p>
    <w:p w14:paraId="50AC2491">
      <w:pPr>
        <w:spacing w:before="149" w:line="220" w:lineRule="auto"/>
        <w:ind w:firstLine="3261" w:firstLineChars="1400"/>
        <w:outlineLvl w:val="1"/>
        <w:rPr>
          <w:rFonts w:hint="eastAsia" w:ascii="仿宋" w:hAnsi="仿宋" w:eastAsia="仿宋" w:cs="仿宋"/>
          <w:b/>
          <w:bCs/>
          <w:spacing w:val="-4"/>
          <w:sz w:val="24"/>
          <w:szCs w:val="24"/>
        </w:rPr>
      </w:pPr>
    </w:p>
    <w:p w14:paraId="2D1F2E47">
      <w:pPr>
        <w:spacing w:before="149" w:line="220" w:lineRule="auto"/>
        <w:ind w:firstLine="3261" w:firstLineChars="1400"/>
        <w:outlineLvl w:val="1"/>
        <w:rPr>
          <w:rFonts w:hint="eastAsia" w:ascii="仿宋" w:hAnsi="仿宋" w:eastAsia="仿宋" w:cs="仿宋"/>
          <w:b/>
          <w:bCs/>
          <w:spacing w:val="-4"/>
          <w:sz w:val="24"/>
          <w:szCs w:val="24"/>
        </w:rPr>
      </w:pPr>
    </w:p>
    <w:p w14:paraId="42D8E7EB">
      <w:pPr>
        <w:spacing w:before="149" w:line="220" w:lineRule="auto"/>
        <w:ind w:firstLine="3261" w:firstLineChars="1400"/>
        <w:outlineLvl w:val="1"/>
        <w:rPr>
          <w:rFonts w:hint="eastAsia" w:ascii="仿宋" w:hAnsi="仿宋" w:eastAsia="仿宋" w:cs="仿宋"/>
          <w:b/>
          <w:bCs/>
          <w:spacing w:val="-4"/>
          <w:sz w:val="24"/>
          <w:szCs w:val="24"/>
        </w:rPr>
      </w:pPr>
    </w:p>
    <w:p w14:paraId="73F08FBE">
      <w:pPr>
        <w:spacing w:before="149" w:line="220" w:lineRule="auto"/>
        <w:ind w:firstLine="3261" w:firstLineChars="1400"/>
        <w:outlineLvl w:val="1"/>
        <w:rPr>
          <w:rFonts w:hint="eastAsia" w:ascii="仿宋" w:hAnsi="仿宋" w:eastAsia="仿宋" w:cs="仿宋"/>
          <w:b/>
          <w:bCs/>
          <w:spacing w:val="-4"/>
          <w:sz w:val="24"/>
          <w:szCs w:val="24"/>
        </w:rPr>
      </w:pPr>
    </w:p>
    <w:p w14:paraId="320E352C">
      <w:pPr>
        <w:spacing w:before="149" w:line="220" w:lineRule="auto"/>
        <w:ind w:firstLine="3261" w:firstLineChars="1400"/>
        <w:outlineLvl w:val="1"/>
        <w:rPr>
          <w:rFonts w:hint="eastAsia" w:ascii="仿宋" w:hAnsi="仿宋" w:eastAsia="仿宋" w:cs="仿宋"/>
          <w:b/>
          <w:bCs/>
          <w:spacing w:val="-4"/>
          <w:sz w:val="24"/>
          <w:szCs w:val="24"/>
        </w:rPr>
      </w:pPr>
    </w:p>
    <w:p w14:paraId="5EAC1EB7">
      <w:pPr>
        <w:spacing w:before="149" w:line="220" w:lineRule="auto"/>
        <w:ind w:firstLine="3261" w:firstLineChars="1400"/>
        <w:outlineLvl w:val="1"/>
        <w:rPr>
          <w:rFonts w:hint="eastAsia" w:ascii="仿宋" w:hAnsi="仿宋" w:eastAsia="仿宋" w:cs="仿宋"/>
          <w:b/>
          <w:bCs/>
          <w:spacing w:val="-4"/>
          <w:sz w:val="24"/>
          <w:szCs w:val="24"/>
        </w:rPr>
      </w:pPr>
    </w:p>
    <w:p w14:paraId="0EFAE066">
      <w:pPr>
        <w:spacing w:before="149" w:line="220" w:lineRule="auto"/>
        <w:ind w:firstLine="3261" w:firstLineChars="1400"/>
        <w:outlineLvl w:val="1"/>
        <w:rPr>
          <w:rFonts w:hint="eastAsia" w:ascii="仿宋" w:hAnsi="仿宋" w:eastAsia="仿宋" w:cs="仿宋"/>
          <w:b/>
          <w:bCs/>
          <w:spacing w:val="-4"/>
          <w:sz w:val="24"/>
          <w:szCs w:val="24"/>
        </w:rPr>
      </w:pPr>
    </w:p>
    <w:p w14:paraId="7184B980">
      <w:pPr>
        <w:spacing w:before="149" w:line="220" w:lineRule="auto"/>
        <w:ind w:firstLine="3261" w:firstLineChars="1400"/>
        <w:outlineLvl w:val="1"/>
        <w:rPr>
          <w:rFonts w:hint="eastAsia" w:ascii="仿宋" w:hAnsi="仿宋" w:eastAsia="仿宋" w:cs="仿宋"/>
          <w:b/>
          <w:bCs/>
          <w:spacing w:val="-4"/>
          <w:sz w:val="24"/>
          <w:szCs w:val="24"/>
        </w:rPr>
      </w:pPr>
    </w:p>
    <w:p w14:paraId="389BC07B">
      <w:pPr>
        <w:spacing w:before="149" w:line="220" w:lineRule="auto"/>
        <w:ind w:firstLine="3261" w:firstLineChars="1400"/>
        <w:outlineLvl w:val="1"/>
        <w:rPr>
          <w:rFonts w:hint="eastAsia" w:ascii="仿宋" w:hAnsi="仿宋" w:eastAsia="仿宋" w:cs="仿宋"/>
          <w:b/>
          <w:bCs/>
          <w:spacing w:val="-4"/>
          <w:sz w:val="24"/>
          <w:szCs w:val="24"/>
        </w:rPr>
      </w:pPr>
    </w:p>
    <w:p w14:paraId="6AE9BB81">
      <w:pPr>
        <w:spacing w:before="149" w:line="220" w:lineRule="auto"/>
        <w:ind w:firstLine="3261" w:firstLineChars="1400"/>
        <w:outlineLvl w:val="1"/>
        <w:rPr>
          <w:rFonts w:hint="eastAsia" w:ascii="仿宋" w:hAnsi="仿宋" w:eastAsia="仿宋" w:cs="仿宋"/>
          <w:b/>
          <w:bCs/>
          <w:spacing w:val="-4"/>
          <w:sz w:val="24"/>
          <w:szCs w:val="24"/>
        </w:rPr>
      </w:pPr>
    </w:p>
    <w:p w14:paraId="5CF4040F">
      <w:pPr>
        <w:spacing w:before="149" w:line="220" w:lineRule="auto"/>
        <w:ind w:firstLine="3261" w:firstLineChars="1400"/>
        <w:outlineLvl w:val="1"/>
        <w:rPr>
          <w:rFonts w:hint="eastAsia" w:ascii="仿宋" w:hAnsi="仿宋" w:eastAsia="仿宋" w:cs="仿宋"/>
          <w:b/>
          <w:bCs/>
          <w:spacing w:val="-4"/>
          <w:sz w:val="24"/>
          <w:szCs w:val="24"/>
        </w:rPr>
      </w:pPr>
    </w:p>
    <w:p w14:paraId="5C31E1F2">
      <w:pPr>
        <w:spacing w:before="149" w:line="220" w:lineRule="auto"/>
        <w:ind w:firstLine="3261" w:firstLineChars="1400"/>
        <w:outlineLvl w:val="1"/>
        <w:rPr>
          <w:rFonts w:hint="eastAsia" w:ascii="仿宋" w:hAnsi="仿宋" w:eastAsia="仿宋" w:cs="仿宋"/>
          <w:b/>
          <w:bCs/>
          <w:spacing w:val="-4"/>
          <w:sz w:val="24"/>
          <w:szCs w:val="24"/>
        </w:rPr>
      </w:pPr>
    </w:p>
    <w:p w14:paraId="3D8BD214">
      <w:pPr>
        <w:spacing w:before="149" w:line="220" w:lineRule="auto"/>
        <w:ind w:firstLine="3261" w:firstLineChars="1400"/>
        <w:outlineLvl w:val="1"/>
        <w:rPr>
          <w:rFonts w:hint="eastAsia" w:ascii="仿宋" w:hAnsi="仿宋" w:eastAsia="仿宋" w:cs="仿宋"/>
          <w:b/>
          <w:bCs/>
          <w:spacing w:val="-4"/>
          <w:sz w:val="24"/>
          <w:szCs w:val="24"/>
        </w:rPr>
      </w:pPr>
    </w:p>
    <w:p w14:paraId="6C1DF902">
      <w:pPr>
        <w:spacing w:before="149" w:line="220" w:lineRule="auto"/>
        <w:ind w:firstLine="3261" w:firstLineChars="1400"/>
        <w:outlineLvl w:val="1"/>
        <w:rPr>
          <w:rFonts w:hint="eastAsia" w:ascii="仿宋" w:hAnsi="仿宋" w:eastAsia="仿宋" w:cs="仿宋"/>
          <w:b/>
          <w:bCs/>
          <w:spacing w:val="-4"/>
          <w:sz w:val="24"/>
          <w:szCs w:val="24"/>
        </w:rPr>
      </w:pPr>
    </w:p>
    <w:p w14:paraId="6F08A2C6">
      <w:pPr>
        <w:spacing w:before="149" w:line="220" w:lineRule="auto"/>
        <w:ind w:firstLine="3261" w:firstLineChars="1400"/>
        <w:outlineLvl w:val="1"/>
        <w:rPr>
          <w:rFonts w:hint="eastAsia" w:ascii="仿宋" w:hAnsi="仿宋" w:eastAsia="仿宋" w:cs="仿宋"/>
          <w:b/>
          <w:bCs/>
          <w:spacing w:val="-4"/>
          <w:sz w:val="24"/>
          <w:szCs w:val="24"/>
        </w:rPr>
      </w:pPr>
    </w:p>
    <w:p w14:paraId="2EBB8359">
      <w:pPr>
        <w:spacing w:before="149" w:line="220" w:lineRule="auto"/>
        <w:ind w:firstLine="3261" w:firstLineChars="1400"/>
        <w:outlineLvl w:val="1"/>
        <w:rPr>
          <w:rFonts w:hint="eastAsia" w:ascii="仿宋" w:hAnsi="仿宋" w:eastAsia="仿宋" w:cs="仿宋"/>
          <w:b/>
          <w:bCs/>
          <w:spacing w:val="-4"/>
          <w:sz w:val="24"/>
          <w:szCs w:val="24"/>
        </w:rPr>
      </w:pPr>
    </w:p>
    <w:p w14:paraId="38DCFCD1">
      <w:pPr>
        <w:spacing w:before="149" w:line="220" w:lineRule="auto"/>
        <w:ind w:firstLine="3261" w:firstLineChars="1400"/>
        <w:outlineLvl w:val="1"/>
        <w:rPr>
          <w:rFonts w:hint="eastAsia" w:ascii="仿宋" w:hAnsi="仿宋" w:eastAsia="仿宋" w:cs="仿宋"/>
          <w:b/>
          <w:bCs/>
          <w:spacing w:val="-4"/>
          <w:sz w:val="24"/>
          <w:szCs w:val="24"/>
        </w:rPr>
      </w:pPr>
    </w:p>
    <w:p w14:paraId="6190715B">
      <w:pPr>
        <w:spacing w:before="149" w:line="220" w:lineRule="auto"/>
        <w:ind w:firstLine="3261" w:firstLineChars="1400"/>
        <w:outlineLvl w:val="1"/>
        <w:rPr>
          <w:rFonts w:hint="eastAsia" w:ascii="仿宋" w:hAnsi="仿宋" w:eastAsia="仿宋" w:cs="仿宋"/>
          <w:b/>
          <w:bCs/>
          <w:spacing w:val="-4"/>
          <w:sz w:val="24"/>
          <w:szCs w:val="24"/>
        </w:rPr>
      </w:pPr>
    </w:p>
    <w:p w14:paraId="74CB4D91">
      <w:pPr>
        <w:spacing w:before="149" w:line="220" w:lineRule="auto"/>
        <w:ind w:firstLine="3261" w:firstLineChars="1400"/>
        <w:outlineLvl w:val="1"/>
        <w:rPr>
          <w:rFonts w:hint="eastAsia" w:ascii="仿宋" w:hAnsi="仿宋" w:eastAsia="仿宋" w:cs="仿宋"/>
          <w:b/>
          <w:bCs/>
          <w:spacing w:val="-4"/>
          <w:sz w:val="24"/>
          <w:szCs w:val="24"/>
        </w:rPr>
      </w:pPr>
    </w:p>
    <w:p w14:paraId="7D68F2C8">
      <w:pPr>
        <w:spacing w:before="149" w:line="220" w:lineRule="auto"/>
        <w:ind w:firstLine="3261" w:firstLineChars="1400"/>
        <w:outlineLvl w:val="1"/>
        <w:rPr>
          <w:rFonts w:hint="eastAsia" w:ascii="仿宋" w:hAnsi="仿宋" w:eastAsia="仿宋" w:cs="仿宋"/>
          <w:b/>
          <w:bCs/>
          <w:spacing w:val="-4"/>
          <w:sz w:val="24"/>
          <w:szCs w:val="24"/>
        </w:rPr>
      </w:pPr>
    </w:p>
    <w:p w14:paraId="072467F4">
      <w:pPr>
        <w:spacing w:before="149" w:line="220" w:lineRule="auto"/>
        <w:ind w:firstLine="3261" w:firstLineChars="1400"/>
        <w:outlineLvl w:val="1"/>
        <w:rPr>
          <w:rFonts w:hint="eastAsia" w:ascii="仿宋" w:hAnsi="仿宋" w:eastAsia="仿宋" w:cs="仿宋"/>
          <w:sz w:val="24"/>
          <w:szCs w:val="24"/>
        </w:rPr>
      </w:pPr>
      <w:r>
        <w:rPr>
          <w:rFonts w:hint="eastAsia" w:ascii="仿宋" w:hAnsi="仿宋" w:eastAsia="仿宋" w:cs="仿宋"/>
          <w:b/>
          <w:bCs/>
          <w:spacing w:val="-4"/>
          <w:sz w:val="24"/>
          <w:szCs w:val="24"/>
        </w:rPr>
        <w:t>符合性审查表</w:t>
      </w:r>
    </w:p>
    <w:p w14:paraId="0A183DAF">
      <w:pPr>
        <w:spacing w:before="87"/>
        <w:rPr>
          <w:rFonts w:hint="eastAsia" w:ascii="仿宋" w:hAnsi="仿宋" w:eastAsia="仿宋" w:cs="仿宋"/>
        </w:rPr>
      </w:pPr>
    </w:p>
    <w:tbl>
      <w:tblPr>
        <w:tblStyle w:val="27"/>
        <w:tblW w:w="8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6240"/>
        <w:gridCol w:w="1260"/>
      </w:tblGrid>
      <w:tr w14:paraId="31C6F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092" w:type="dxa"/>
            <w:gridSpan w:val="2"/>
            <w:vAlign w:val="top"/>
          </w:tcPr>
          <w:p w14:paraId="40050E89">
            <w:pPr>
              <w:spacing w:before="54" w:line="228" w:lineRule="auto"/>
              <w:ind w:left="3140"/>
              <w:rPr>
                <w:rFonts w:hint="eastAsia" w:ascii="仿宋" w:hAnsi="仿宋" w:eastAsia="仿宋" w:cs="仿宋"/>
                <w:sz w:val="20"/>
                <w:szCs w:val="20"/>
              </w:rPr>
            </w:pPr>
            <w:r>
              <w:rPr>
                <w:rFonts w:hint="eastAsia" w:ascii="仿宋" w:hAnsi="仿宋" w:eastAsia="仿宋" w:cs="仿宋"/>
                <w:spacing w:val="4"/>
                <w:sz w:val="20"/>
                <w:szCs w:val="20"/>
              </w:rPr>
              <w:t>评审内容</w:t>
            </w:r>
          </w:p>
        </w:tc>
        <w:tc>
          <w:tcPr>
            <w:tcW w:w="1260" w:type="dxa"/>
            <w:vAlign w:val="top"/>
          </w:tcPr>
          <w:p w14:paraId="0D36A5F0">
            <w:pPr>
              <w:spacing w:before="54" w:line="228" w:lineRule="auto"/>
              <w:ind w:left="212"/>
              <w:rPr>
                <w:rFonts w:hint="eastAsia" w:ascii="仿宋" w:hAnsi="仿宋" w:eastAsia="仿宋" w:cs="仿宋"/>
                <w:sz w:val="20"/>
                <w:szCs w:val="20"/>
              </w:rPr>
            </w:pPr>
            <w:r>
              <w:rPr>
                <w:rFonts w:hint="eastAsia" w:ascii="仿宋" w:hAnsi="仿宋" w:eastAsia="仿宋" w:cs="仿宋"/>
                <w:b/>
                <w:bCs/>
                <w:spacing w:val="6"/>
                <w:sz w:val="20"/>
                <w:szCs w:val="20"/>
              </w:rPr>
              <w:t>评审意见</w:t>
            </w:r>
          </w:p>
        </w:tc>
      </w:tr>
      <w:tr w14:paraId="33B2C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52" w:type="dxa"/>
            <w:vAlign w:val="top"/>
          </w:tcPr>
          <w:p w14:paraId="1F43D112">
            <w:pPr>
              <w:spacing w:before="31" w:line="229" w:lineRule="auto"/>
              <w:ind w:left="220"/>
              <w:rPr>
                <w:rFonts w:hint="eastAsia" w:ascii="仿宋" w:hAnsi="仿宋" w:eastAsia="仿宋" w:cs="仿宋"/>
                <w:sz w:val="20"/>
                <w:szCs w:val="20"/>
              </w:rPr>
            </w:pPr>
            <w:r>
              <w:rPr>
                <w:rFonts w:hint="eastAsia" w:ascii="仿宋" w:hAnsi="仿宋" w:eastAsia="仿宋" w:cs="仿宋"/>
                <w:spacing w:val="5"/>
                <w:sz w:val="20"/>
                <w:szCs w:val="20"/>
              </w:rPr>
              <w:t>序号</w:t>
            </w:r>
          </w:p>
        </w:tc>
        <w:tc>
          <w:tcPr>
            <w:tcW w:w="6240" w:type="dxa"/>
            <w:vAlign w:val="top"/>
          </w:tcPr>
          <w:p w14:paraId="24FF4608">
            <w:pPr>
              <w:rPr>
                <w:rFonts w:hint="eastAsia" w:ascii="仿宋" w:hAnsi="仿宋" w:eastAsia="仿宋" w:cs="仿宋"/>
                <w:sz w:val="21"/>
              </w:rPr>
            </w:pPr>
          </w:p>
        </w:tc>
        <w:tc>
          <w:tcPr>
            <w:tcW w:w="1260" w:type="dxa"/>
            <w:vAlign w:val="top"/>
          </w:tcPr>
          <w:p w14:paraId="35EF35A5">
            <w:pPr>
              <w:spacing w:before="30" w:line="228" w:lineRule="auto"/>
              <w:ind w:left="226"/>
              <w:rPr>
                <w:rFonts w:hint="eastAsia" w:ascii="仿宋" w:hAnsi="仿宋" w:eastAsia="仿宋" w:cs="仿宋"/>
                <w:sz w:val="20"/>
                <w:szCs w:val="20"/>
              </w:rPr>
            </w:pPr>
            <w:r>
              <w:rPr>
                <w:rFonts w:hint="eastAsia" w:ascii="仿宋" w:hAnsi="仿宋" w:eastAsia="仿宋" w:cs="仿宋"/>
                <w:spacing w:val="3"/>
                <w:sz w:val="20"/>
                <w:szCs w:val="20"/>
              </w:rPr>
              <w:t>是否合格</w:t>
            </w:r>
          </w:p>
        </w:tc>
      </w:tr>
      <w:tr w14:paraId="3A9C0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52" w:type="dxa"/>
            <w:vAlign w:val="top"/>
          </w:tcPr>
          <w:p w14:paraId="2FD9377D">
            <w:pPr>
              <w:spacing w:before="124" w:line="189" w:lineRule="auto"/>
              <w:ind w:left="394"/>
              <w:rPr>
                <w:rFonts w:hint="eastAsia" w:ascii="仿宋" w:hAnsi="仿宋" w:eastAsia="仿宋" w:cs="仿宋"/>
                <w:sz w:val="20"/>
                <w:szCs w:val="20"/>
              </w:rPr>
            </w:pPr>
            <w:r>
              <w:rPr>
                <w:rFonts w:hint="eastAsia" w:ascii="仿宋" w:hAnsi="仿宋" w:eastAsia="仿宋" w:cs="仿宋"/>
                <w:sz w:val="20"/>
                <w:szCs w:val="20"/>
              </w:rPr>
              <w:t>1</w:t>
            </w:r>
          </w:p>
        </w:tc>
        <w:tc>
          <w:tcPr>
            <w:tcW w:w="6240" w:type="dxa"/>
            <w:vAlign w:val="top"/>
          </w:tcPr>
          <w:p w14:paraId="4041C4F5">
            <w:pPr>
              <w:spacing w:before="151" w:line="226" w:lineRule="auto"/>
              <w:ind w:left="115"/>
              <w:rPr>
                <w:rFonts w:hint="eastAsia" w:ascii="仿宋" w:hAnsi="仿宋" w:eastAsia="仿宋" w:cs="仿宋"/>
                <w:sz w:val="20"/>
                <w:szCs w:val="20"/>
              </w:rPr>
            </w:pPr>
            <w:r>
              <w:rPr>
                <w:rFonts w:hint="eastAsia" w:ascii="仿宋" w:hAnsi="仿宋" w:eastAsia="仿宋" w:cs="仿宋"/>
                <w:spacing w:val="5"/>
                <w:sz w:val="20"/>
                <w:szCs w:val="20"/>
              </w:rPr>
              <w:t>各投标单位投标报价未高于预算金额；</w:t>
            </w:r>
          </w:p>
        </w:tc>
        <w:tc>
          <w:tcPr>
            <w:tcW w:w="1260" w:type="dxa"/>
            <w:vAlign w:val="top"/>
          </w:tcPr>
          <w:p w14:paraId="1AFD3226">
            <w:pPr>
              <w:rPr>
                <w:rFonts w:hint="eastAsia" w:ascii="仿宋" w:hAnsi="仿宋" w:eastAsia="仿宋" w:cs="仿宋"/>
                <w:sz w:val="21"/>
              </w:rPr>
            </w:pPr>
          </w:p>
        </w:tc>
      </w:tr>
      <w:tr w14:paraId="75BCF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52" w:type="dxa"/>
            <w:vAlign w:val="top"/>
          </w:tcPr>
          <w:p w14:paraId="620F7F3B">
            <w:pPr>
              <w:spacing w:line="338" w:lineRule="auto"/>
              <w:rPr>
                <w:rFonts w:hint="eastAsia" w:ascii="仿宋" w:hAnsi="仿宋" w:eastAsia="仿宋" w:cs="仿宋"/>
                <w:sz w:val="21"/>
              </w:rPr>
            </w:pPr>
          </w:p>
          <w:p w14:paraId="6151CAC8">
            <w:pPr>
              <w:spacing w:before="65" w:line="189" w:lineRule="auto"/>
              <w:ind w:left="381"/>
              <w:rPr>
                <w:rFonts w:hint="eastAsia" w:ascii="仿宋" w:hAnsi="仿宋" w:eastAsia="仿宋" w:cs="仿宋"/>
                <w:sz w:val="20"/>
                <w:szCs w:val="20"/>
              </w:rPr>
            </w:pPr>
            <w:r>
              <w:rPr>
                <w:rFonts w:hint="eastAsia" w:ascii="仿宋" w:hAnsi="仿宋" w:eastAsia="仿宋" w:cs="仿宋"/>
                <w:sz w:val="20"/>
                <w:szCs w:val="20"/>
              </w:rPr>
              <w:t>2</w:t>
            </w:r>
          </w:p>
        </w:tc>
        <w:tc>
          <w:tcPr>
            <w:tcW w:w="6240" w:type="dxa"/>
            <w:vAlign w:val="top"/>
          </w:tcPr>
          <w:p w14:paraId="3BB42354">
            <w:pPr>
              <w:spacing w:before="33" w:line="286" w:lineRule="auto"/>
              <w:ind w:left="113" w:right="154" w:hanging="1"/>
              <w:jc w:val="both"/>
              <w:rPr>
                <w:rFonts w:hint="eastAsia" w:ascii="仿宋" w:hAnsi="仿宋" w:eastAsia="仿宋" w:cs="仿宋"/>
                <w:sz w:val="20"/>
                <w:szCs w:val="20"/>
              </w:rPr>
            </w:pPr>
            <w:r>
              <w:rPr>
                <w:rFonts w:hint="eastAsia" w:ascii="仿宋" w:hAnsi="仿宋" w:eastAsia="仿宋" w:cs="仿宋"/>
                <w:spacing w:val="6"/>
                <w:sz w:val="20"/>
                <w:szCs w:val="20"/>
              </w:rPr>
              <w:t>评标委员会认为投标人的报价无明显低于其他通过</w:t>
            </w:r>
            <w:r>
              <w:rPr>
                <w:rFonts w:hint="eastAsia" w:ascii="仿宋" w:hAnsi="仿宋" w:eastAsia="仿宋" w:cs="仿宋"/>
                <w:spacing w:val="5"/>
                <w:sz w:val="20"/>
                <w:szCs w:val="20"/>
              </w:rPr>
              <w:t>符合性审查投标</w:t>
            </w:r>
            <w:r>
              <w:rPr>
                <w:rFonts w:hint="eastAsia" w:ascii="仿宋" w:hAnsi="仿宋" w:eastAsia="仿宋" w:cs="仿宋"/>
                <w:sz w:val="20"/>
                <w:szCs w:val="20"/>
              </w:rPr>
              <w:t xml:space="preserve"> </w:t>
            </w:r>
            <w:r>
              <w:rPr>
                <w:rFonts w:hint="eastAsia" w:ascii="仿宋" w:hAnsi="仿宋" w:eastAsia="仿宋" w:cs="仿宋"/>
                <w:spacing w:val="6"/>
                <w:sz w:val="20"/>
                <w:szCs w:val="20"/>
              </w:rPr>
              <w:t>人的报价的，投标人的报价不存在异常一致并成</w:t>
            </w:r>
            <w:r>
              <w:rPr>
                <w:rFonts w:hint="eastAsia" w:ascii="仿宋" w:hAnsi="仿宋" w:eastAsia="仿宋" w:cs="仿宋"/>
                <w:spacing w:val="5"/>
                <w:sz w:val="20"/>
                <w:szCs w:val="20"/>
              </w:rPr>
              <w:t>规律性的，其报价</w:t>
            </w:r>
            <w:r>
              <w:rPr>
                <w:rFonts w:hint="eastAsia" w:ascii="仿宋" w:hAnsi="仿宋" w:eastAsia="仿宋" w:cs="仿宋"/>
                <w:sz w:val="20"/>
                <w:szCs w:val="20"/>
              </w:rPr>
              <w:t xml:space="preserve"> </w:t>
            </w:r>
            <w:r>
              <w:rPr>
                <w:rFonts w:hint="eastAsia" w:ascii="仿宋" w:hAnsi="仿宋" w:eastAsia="仿宋" w:cs="仿宋"/>
                <w:spacing w:val="2"/>
                <w:sz w:val="20"/>
                <w:szCs w:val="20"/>
              </w:rPr>
              <w:t>合理；</w:t>
            </w:r>
          </w:p>
        </w:tc>
        <w:tc>
          <w:tcPr>
            <w:tcW w:w="1260" w:type="dxa"/>
            <w:vAlign w:val="top"/>
          </w:tcPr>
          <w:p w14:paraId="6FE2671D">
            <w:pPr>
              <w:rPr>
                <w:rFonts w:hint="eastAsia" w:ascii="仿宋" w:hAnsi="仿宋" w:eastAsia="仿宋" w:cs="仿宋"/>
                <w:sz w:val="21"/>
              </w:rPr>
            </w:pPr>
          </w:p>
        </w:tc>
      </w:tr>
      <w:tr w14:paraId="70703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52" w:type="dxa"/>
            <w:vAlign w:val="top"/>
          </w:tcPr>
          <w:p w14:paraId="56B618A8">
            <w:pPr>
              <w:spacing w:before="236" w:line="189" w:lineRule="auto"/>
              <w:ind w:left="383"/>
              <w:rPr>
                <w:rFonts w:hint="eastAsia" w:ascii="仿宋" w:hAnsi="仿宋" w:eastAsia="仿宋" w:cs="仿宋"/>
                <w:sz w:val="20"/>
                <w:szCs w:val="20"/>
              </w:rPr>
            </w:pPr>
            <w:r>
              <w:rPr>
                <w:rFonts w:hint="eastAsia" w:ascii="仿宋" w:hAnsi="仿宋" w:eastAsia="仿宋" w:cs="仿宋"/>
                <w:sz w:val="20"/>
                <w:szCs w:val="20"/>
              </w:rPr>
              <w:t>3</w:t>
            </w:r>
          </w:p>
        </w:tc>
        <w:tc>
          <w:tcPr>
            <w:tcW w:w="6240" w:type="dxa"/>
            <w:vAlign w:val="top"/>
          </w:tcPr>
          <w:p w14:paraId="3AC9FBA1">
            <w:pPr>
              <w:spacing w:before="32" w:line="271" w:lineRule="auto"/>
              <w:ind w:left="114" w:right="156"/>
              <w:rPr>
                <w:rFonts w:hint="eastAsia" w:ascii="仿宋" w:hAnsi="仿宋" w:eastAsia="仿宋" w:cs="仿宋"/>
                <w:sz w:val="20"/>
                <w:szCs w:val="20"/>
              </w:rPr>
            </w:pPr>
            <w:r>
              <w:rPr>
                <w:rFonts w:hint="eastAsia" w:ascii="仿宋" w:hAnsi="仿宋" w:eastAsia="仿宋" w:cs="仿宋"/>
                <w:spacing w:val="5"/>
                <w:sz w:val="20"/>
                <w:szCs w:val="20"/>
              </w:rPr>
              <w:t>投标文件按照招标文件的规定编制、标记及签署盖章的，法定代表</w:t>
            </w:r>
            <w:r>
              <w:rPr>
                <w:rFonts w:hint="eastAsia" w:ascii="仿宋" w:hAnsi="仿宋" w:eastAsia="仿宋" w:cs="仿宋"/>
                <w:spacing w:val="17"/>
                <w:sz w:val="20"/>
                <w:szCs w:val="20"/>
              </w:rPr>
              <w:t xml:space="preserve"> </w:t>
            </w:r>
            <w:r>
              <w:rPr>
                <w:rFonts w:hint="eastAsia" w:ascii="仿宋" w:hAnsi="仿宋" w:eastAsia="仿宋" w:cs="仿宋"/>
                <w:spacing w:val="5"/>
                <w:sz w:val="20"/>
                <w:szCs w:val="20"/>
              </w:rPr>
              <w:t>人或其授权代表签字（章）和加盖投标单位公章的</w:t>
            </w:r>
          </w:p>
        </w:tc>
        <w:tc>
          <w:tcPr>
            <w:tcW w:w="1260" w:type="dxa"/>
            <w:vAlign w:val="top"/>
          </w:tcPr>
          <w:p w14:paraId="7D1F9BF0">
            <w:pPr>
              <w:rPr>
                <w:rFonts w:hint="eastAsia" w:ascii="仿宋" w:hAnsi="仿宋" w:eastAsia="仿宋" w:cs="仿宋"/>
                <w:sz w:val="21"/>
              </w:rPr>
            </w:pPr>
          </w:p>
        </w:tc>
      </w:tr>
      <w:tr w14:paraId="15362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52" w:type="dxa"/>
            <w:vAlign w:val="top"/>
          </w:tcPr>
          <w:p w14:paraId="307FA363">
            <w:pPr>
              <w:spacing w:before="66" w:line="189" w:lineRule="auto"/>
              <w:ind w:left="378"/>
              <w:rPr>
                <w:rFonts w:hint="eastAsia" w:ascii="仿宋" w:hAnsi="仿宋" w:eastAsia="仿宋" w:cs="仿宋"/>
                <w:sz w:val="20"/>
                <w:szCs w:val="20"/>
              </w:rPr>
            </w:pPr>
            <w:r>
              <w:rPr>
                <w:rFonts w:hint="eastAsia" w:ascii="仿宋" w:hAnsi="仿宋" w:eastAsia="仿宋" w:cs="仿宋"/>
                <w:sz w:val="20"/>
                <w:szCs w:val="20"/>
              </w:rPr>
              <w:t>4</w:t>
            </w:r>
          </w:p>
        </w:tc>
        <w:tc>
          <w:tcPr>
            <w:tcW w:w="6240" w:type="dxa"/>
            <w:vAlign w:val="top"/>
          </w:tcPr>
          <w:p w14:paraId="2990613A">
            <w:pPr>
              <w:spacing w:before="34" w:line="226" w:lineRule="auto"/>
              <w:jc w:val="right"/>
              <w:rPr>
                <w:rFonts w:hint="eastAsia" w:ascii="仿宋" w:hAnsi="仿宋" w:eastAsia="仿宋" w:cs="仿宋"/>
                <w:sz w:val="20"/>
                <w:szCs w:val="20"/>
              </w:rPr>
            </w:pPr>
            <w:r>
              <w:rPr>
                <w:rFonts w:hint="eastAsia" w:ascii="仿宋" w:hAnsi="仿宋" w:eastAsia="仿宋" w:cs="仿宋"/>
                <w:spacing w:val="5"/>
                <w:sz w:val="20"/>
                <w:szCs w:val="20"/>
              </w:rPr>
              <w:t>所投产品的货物及数量满足招标文件要求的（可参考分</w:t>
            </w:r>
            <w:r>
              <w:rPr>
                <w:rFonts w:hint="eastAsia" w:ascii="仿宋" w:hAnsi="仿宋" w:eastAsia="仿宋" w:cs="仿宋"/>
                <w:spacing w:val="4"/>
                <w:sz w:val="20"/>
                <w:szCs w:val="20"/>
              </w:rPr>
              <w:t>项报价表</w:t>
            </w:r>
            <w:r>
              <w:rPr>
                <w:rFonts w:hint="eastAsia" w:ascii="仿宋" w:hAnsi="仿宋" w:eastAsia="仿宋" w:cs="仿宋"/>
                <w:spacing w:val="-34"/>
                <w:sz w:val="20"/>
                <w:szCs w:val="20"/>
              </w:rPr>
              <w:t>）；</w:t>
            </w:r>
          </w:p>
        </w:tc>
        <w:tc>
          <w:tcPr>
            <w:tcW w:w="1260" w:type="dxa"/>
            <w:vAlign w:val="top"/>
          </w:tcPr>
          <w:p w14:paraId="7BBE712C">
            <w:pPr>
              <w:rPr>
                <w:rFonts w:hint="eastAsia" w:ascii="仿宋" w:hAnsi="仿宋" w:eastAsia="仿宋" w:cs="仿宋"/>
                <w:sz w:val="21"/>
              </w:rPr>
            </w:pPr>
          </w:p>
        </w:tc>
      </w:tr>
      <w:tr w14:paraId="4D4E0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2" w:type="dxa"/>
            <w:vAlign w:val="top"/>
          </w:tcPr>
          <w:p w14:paraId="2350F326">
            <w:pPr>
              <w:spacing w:before="115" w:line="187" w:lineRule="auto"/>
              <w:ind w:left="383"/>
              <w:rPr>
                <w:rFonts w:hint="eastAsia" w:ascii="仿宋" w:hAnsi="仿宋" w:eastAsia="仿宋" w:cs="仿宋"/>
                <w:sz w:val="20"/>
                <w:szCs w:val="20"/>
              </w:rPr>
            </w:pPr>
            <w:r>
              <w:rPr>
                <w:rFonts w:hint="eastAsia" w:ascii="仿宋" w:hAnsi="仿宋" w:eastAsia="仿宋" w:cs="仿宋"/>
                <w:sz w:val="20"/>
                <w:szCs w:val="20"/>
              </w:rPr>
              <w:t>5</w:t>
            </w:r>
          </w:p>
        </w:tc>
        <w:tc>
          <w:tcPr>
            <w:tcW w:w="6240" w:type="dxa"/>
            <w:vAlign w:val="top"/>
          </w:tcPr>
          <w:p w14:paraId="157A6AE5">
            <w:pPr>
              <w:spacing w:before="123" w:line="227" w:lineRule="auto"/>
              <w:ind w:left="112"/>
              <w:rPr>
                <w:rFonts w:hint="eastAsia" w:ascii="仿宋" w:hAnsi="仿宋" w:eastAsia="仿宋" w:cs="仿宋"/>
                <w:sz w:val="20"/>
                <w:szCs w:val="20"/>
              </w:rPr>
            </w:pPr>
            <w:r>
              <w:rPr>
                <w:rFonts w:hint="eastAsia" w:ascii="仿宋" w:hAnsi="仿宋" w:eastAsia="仿宋" w:cs="仿宋"/>
                <w:spacing w:val="5"/>
                <w:sz w:val="20"/>
                <w:szCs w:val="20"/>
              </w:rPr>
              <w:t>供货期满足招标文件规定的；</w:t>
            </w:r>
          </w:p>
        </w:tc>
        <w:tc>
          <w:tcPr>
            <w:tcW w:w="1260" w:type="dxa"/>
            <w:vAlign w:val="top"/>
          </w:tcPr>
          <w:p w14:paraId="7EC3E077">
            <w:pPr>
              <w:rPr>
                <w:rFonts w:hint="eastAsia" w:ascii="仿宋" w:hAnsi="仿宋" w:eastAsia="仿宋" w:cs="仿宋"/>
                <w:sz w:val="21"/>
              </w:rPr>
            </w:pPr>
          </w:p>
        </w:tc>
      </w:tr>
      <w:tr w14:paraId="4BCE3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52" w:type="dxa"/>
            <w:vAlign w:val="top"/>
          </w:tcPr>
          <w:p w14:paraId="50B87068">
            <w:pPr>
              <w:spacing w:before="237" w:line="189" w:lineRule="auto"/>
              <w:ind w:left="381"/>
              <w:rPr>
                <w:rFonts w:hint="eastAsia" w:ascii="仿宋" w:hAnsi="仿宋" w:eastAsia="仿宋" w:cs="仿宋"/>
                <w:sz w:val="20"/>
                <w:szCs w:val="20"/>
              </w:rPr>
            </w:pPr>
            <w:r>
              <w:rPr>
                <w:rFonts w:hint="eastAsia" w:ascii="仿宋" w:hAnsi="仿宋" w:eastAsia="仿宋" w:cs="仿宋"/>
                <w:sz w:val="20"/>
                <w:szCs w:val="20"/>
              </w:rPr>
              <w:t>6</w:t>
            </w:r>
          </w:p>
        </w:tc>
        <w:tc>
          <w:tcPr>
            <w:tcW w:w="6240" w:type="dxa"/>
            <w:vAlign w:val="top"/>
          </w:tcPr>
          <w:p w14:paraId="39C8B92F">
            <w:pPr>
              <w:spacing w:before="36" w:line="271" w:lineRule="auto"/>
              <w:ind w:left="129" w:right="154" w:hanging="15"/>
              <w:rPr>
                <w:rFonts w:hint="eastAsia" w:ascii="仿宋" w:hAnsi="仿宋" w:eastAsia="仿宋" w:cs="仿宋"/>
                <w:sz w:val="20"/>
                <w:szCs w:val="20"/>
              </w:rPr>
            </w:pPr>
            <w:r>
              <w:rPr>
                <w:rFonts w:hint="eastAsia" w:ascii="仿宋" w:hAnsi="仿宋" w:eastAsia="仿宋" w:cs="仿宋"/>
                <w:spacing w:val="6"/>
                <w:sz w:val="20"/>
                <w:szCs w:val="20"/>
              </w:rPr>
              <w:t>按招标文件规定的格式填写，内容全或关键字</w:t>
            </w:r>
            <w:r>
              <w:rPr>
                <w:rFonts w:hint="eastAsia" w:ascii="仿宋" w:hAnsi="仿宋" w:eastAsia="仿宋" w:cs="仿宋"/>
                <w:spacing w:val="5"/>
                <w:sz w:val="20"/>
                <w:szCs w:val="20"/>
              </w:rPr>
              <w:t>迹清晰、数量等齐全</w:t>
            </w:r>
            <w:r>
              <w:rPr>
                <w:rFonts w:hint="eastAsia" w:ascii="仿宋" w:hAnsi="仿宋" w:eastAsia="仿宋" w:cs="仿宋"/>
                <w:spacing w:val="-9"/>
                <w:sz w:val="20"/>
                <w:szCs w:val="20"/>
              </w:rPr>
              <w:t>的；</w:t>
            </w:r>
          </w:p>
        </w:tc>
        <w:tc>
          <w:tcPr>
            <w:tcW w:w="1260" w:type="dxa"/>
            <w:vAlign w:val="top"/>
          </w:tcPr>
          <w:p w14:paraId="090CC7AD">
            <w:pPr>
              <w:rPr>
                <w:rFonts w:hint="eastAsia" w:ascii="仿宋" w:hAnsi="仿宋" w:eastAsia="仿宋" w:cs="仿宋"/>
                <w:sz w:val="21"/>
              </w:rPr>
            </w:pPr>
          </w:p>
        </w:tc>
      </w:tr>
      <w:tr w14:paraId="6BE96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52" w:type="dxa"/>
            <w:vAlign w:val="top"/>
          </w:tcPr>
          <w:p w14:paraId="0065B0E8">
            <w:pPr>
              <w:spacing w:before="77" w:line="187" w:lineRule="auto"/>
              <w:ind w:left="384"/>
              <w:rPr>
                <w:rFonts w:hint="eastAsia" w:ascii="仿宋" w:hAnsi="仿宋" w:eastAsia="仿宋" w:cs="仿宋"/>
                <w:sz w:val="20"/>
                <w:szCs w:val="20"/>
              </w:rPr>
            </w:pPr>
            <w:r>
              <w:rPr>
                <w:rFonts w:hint="eastAsia" w:ascii="仿宋" w:hAnsi="仿宋" w:eastAsia="仿宋" w:cs="仿宋"/>
                <w:sz w:val="20"/>
                <w:szCs w:val="20"/>
              </w:rPr>
              <w:t>7</w:t>
            </w:r>
          </w:p>
        </w:tc>
        <w:tc>
          <w:tcPr>
            <w:tcW w:w="6240" w:type="dxa"/>
            <w:vAlign w:val="top"/>
          </w:tcPr>
          <w:p w14:paraId="1EF9E7B9">
            <w:pPr>
              <w:spacing w:before="46" w:line="227" w:lineRule="auto"/>
              <w:ind w:left="116"/>
              <w:rPr>
                <w:rFonts w:hint="eastAsia" w:ascii="仿宋" w:hAnsi="仿宋" w:eastAsia="仿宋" w:cs="仿宋"/>
                <w:sz w:val="20"/>
                <w:szCs w:val="20"/>
              </w:rPr>
            </w:pPr>
            <w:r>
              <w:rPr>
                <w:rFonts w:hint="eastAsia" w:ascii="仿宋" w:hAnsi="仿宋" w:eastAsia="仿宋" w:cs="仿宋"/>
                <w:spacing w:val="5"/>
                <w:sz w:val="20"/>
                <w:szCs w:val="20"/>
              </w:rPr>
              <w:t>没有采购人不能接受的附加条件的；</w:t>
            </w:r>
          </w:p>
        </w:tc>
        <w:tc>
          <w:tcPr>
            <w:tcW w:w="1260" w:type="dxa"/>
            <w:vAlign w:val="top"/>
          </w:tcPr>
          <w:p w14:paraId="4B37292D">
            <w:pPr>
              <w:rPr>
                <w:rFonts w:hint="eastAsia" w:ascii="仿宋" w:hAnsi="仿宋" w:eastAsia="仿宋" w:cs="仿宋"/>
                <w:sz w:val="21"/>
              </w:rPr>
            </w:pPr>
          </w:p>
        </w:tc>
      </w:tr>
      <w:tr w14:paraId="0BCAE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52" w:type="dxa"/>
            <w:vAlign w:val="top"/>
          </w:tcPr>
          <w:p w14:paraId="7505C108">
            <w:pPr>
              <w:spacing w:before="74" w:line="189" w:lineRule="auto"/>
              <w:ind w:left="380"/>
              <w:rPr>
                <w:rFonts w:hint="eastAsia" w:ascii="仿宋" w:hAnsi="仿宋" w:eastAsia="仿宋" w:cs="仿宋"/>
                <w:sz w:val="20"/>
                <w:szCs w:val="20"/>
              </w:rPr>
            </w:pPr>
            <w:r>
              <w:rPr>
                <w:rFonts w:hint="eastAsia" w:ascii="仿宋" w:hAnsi="仿宋" w:eastAsia="仿宋" w:cs="仿宋"/>
                <w:sz w:val="20"/>
                <w:szCs w:val="20"/>
              </w:rPr>
              <w:t>8</w:t>
            </w:r>
          </w:p>
        </w:tc>
        <w:tc>
          <w:tcPr>
            <w:tcW w:w="6240" w:type="dxa"/>
            <w:vAlign w:val="top"/>
          </w:tcPr>
          <w:p w14:paraId="79CAFFFA">
            <w:pPr>
              <w:spacing w:before="50" w:line="228" w:lineRule="auto"/>
              <w:ind w:left="114"/>
              <w:rPr>
                <w:rFonts w:hint="eastAsia" w:ascii="仿宋" w:hAnsi="仿宋" w:eastAsia="仿宋" w:cs="仿宋"/>
                <w:sz w:val="20"/>
                <w:szCs w:val="20"/>
              </w:rPr>
            </w:pPr>
            <w:r>
              <w:rPr>
                <w:rFonts w:hint="eastAsia" w:ascii="仿宋" w:hAnsi="仿宋" w:eastAsia="仿宋" w:cs="仿宋"/>
                <w:spacing w:val="5"/>
                <w:sz w:val="20"/>
                <w:szCs w:val="20"/>
              </w:rPr>
              <w:t>符合招标文件中规定的其他实质性要求；</w:t>
            </w:r>
          </w:p>
        </w:tc>
        <w:tc>
          <w:tcPr>
            <w:tcW w:w="1260" w:type="dxa"/>
            <w:vAlign w:val="top"/>
          </w:tcPr>
          <w:p w14:paraId="2A06D372">
            <w:pPr>
              <w:rPr>
                <w:rFonts w:hint="eastAsia" w:ascii="仿宋" w:hAnsi="仿宋" w:eastAsia="仿宋" w:cs="仿宋"/>
                <w:sz w:val="21"/>
              </w:rPr>
            </w:pPr>
          </w:p>
        </w:tc>
      </w:tr>
      <w:tr w14:paraId="1C80A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52" w:type="dxa"/>
            <w:vAlign w:val="top"/>
          </w:tcPr>
          <w:p w14:paraId="53030C2B">
            <w:pPr>
              <w:spacing w:before="75" w:line="189" w:lineRule="auto"/>
              <w:ind w:left="380"/>
              <w:rPr>
                <w:rFonts w:hint="eastAsia" w:ascii="仿宋" w:hAnsi="仿宋" w:eastAsia="仿宋" w:cs="仿宋"/>
                <w:sz w:val="20"/>
                <w:szCs w:val="20"/>
              </w:rPr>
            </w:pPr>
            <w:r>
              <w:rPr>
                <w:rFonts w:hint="eastAsia" w:ascii="仿宋" w:hAnsi="仿宋" w:eastAsia="仿宋" w:cs="仿宋"/>
                <w:sz w:val="20"/>
                <w:szCs w:val="20"/>
              </w:rPr>
              <w:t>9</w:t>
            </w:r>
          </w:p>
        </w:tc>
        <w:tc>
          <w:tcPr>
            <w:tcW w:w="6240" w:type="dxa"/>
            <w:vAlign w:val="top"/>
          </w:tcPr>
          <w:p w14:paraId="4CFBC6B6">
            <w:pPr>
              <w:spacing w:before="49" w:line="228" w:lineRule="auto"/>
              <w:ind w:left="116"/>
              <w:rPr>
                <w:rFonts w:hint="eastAsia" w:ascii="仿宋" w:hAnsi="仿宋" w:eastAsia="仿宋" w:cs="仿宋"/>
                <w:sz w:val="20"/>
                <w:szCs w:val="20"/>
              </w:rPr>
            </w:pPr>
            <w:r>
              <w:rPr>
                <w:rFonts w:hint="eastAsia" w:ascii="仿宋" w:hAnsi="仿宋" w:eastAsia="仿宋" w:cs="仿宋"/>
                <w:spacing w:val="5"/>
                <w:sz w:val="20"/>
                <w:szCs w:val="20"/>
              </w:rPr>
              <w:t>不同投标人的投标文件没有错漏一致的情况；</w:t>
            </w:r>
          </w:p>
        </w:tc>
        <w:tc>
          <w:tcPr>
            <w:tcW w:w="1260" w:type="dxa"/>
            <w:vAlign w:val="top"/>
          </w:tcPr>
          <w:p w14:paraId="65683527">
            <w:pPr>
              <w:rPr>
                <w:rFonts w:hint="eastAsia" w:ascii="仿宋" w:hAnsi="仿宋" w:eastAsia="仿宋" w:cs="仿宋"/>
                <w:sz w:val="21"/>
              </w:rPr>
            </w:pPr>
          </w:p>
        </w:tc>
      </w:tr>
      <w:tr w14:paraId="0CC07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52" w:type="dxa"/>
            <w:vAlign w:val="top"/>
          </w:tcPr>
          <w:p w14:paraId="56611F11">
            <w:pPr>
              <w:spacing w:before="73" w:line="190" w:lineRule="auto"/>
              <w:ind w:left="344"/>
              <w:rPr>
                <w:rFonts w:hint="eastAsia" w:ascii="仿宋" w:hAnsi="仿宋" w:eastAsia="仿宋" w:cs="仿宋"/>
                <w:sz w:val="20"/>
                <w:szCs w:val="20"/>
              </w:rPr>
            </w:pPr>
            <w:r>
              <w:rPr>
                <w:rFonts w:hint="eastAsia" w:ascii="仿宋" w:hAnsi="仿宋" w:eastAsia="仿宋" w:cs="仿宋"/>
                <w:spacing w:val="-8"/>
                <w:sz w:val="20"/>
                <w:szCs w:val="20"/>
              </w:rPr>
              <w:t>10</w:t>
            </w:r>
          </w:p>
        </w:tc>
        <w:tc>
          <w:tcPr>
            <w:tcW w:w="6240" w:type="dxa"/>
            <w:vAlign w:val="top"/>
          </w:tcPr>
          <w:p w14:paraId="01A8D1CB">
            <w:pPr>
              <w:spacing w:before="51" w:line="227" w:lineRule="auto"/>
              <w:ind w:left="115"/>
              <w:rPr>
                <w:rFonts w:hint="eastAsia" w:ascii="仿宋" w:hAnsi="仿宋" w:eastAsia="仿宋" w:cs="仿宋"/>
                <w:sz w:val="20"/>
                <w:szCs w:val="20"/>
              </w:rPr>
            </w:pPr>
            <w:r>
              <w:rPr>
                <w:rFonts w:hint="eastAsia" w:ascii="仿宋" w:hAnsi="仿宋" w:eastAsia="仿宋" w:cs="仿宋"/>
                <w:spacing w:val="5"/>
                <w:sz w:val="20"/>
                <w:szCs w:val="20"/>
              </w:rPr>
              <w:t>投标人附有详细地址、联系人、电话标明的；</w:t>
            </w:r>
          </w:p>
        </w:tc>
        <w:tc>
          <w:tcPr>
            <w:tcW w:w="1260" w:type="dxa"/>
            <w:vAlign w:val="top"/>
          </w:tcPr>
          <w:p w14:paraId="395C799D">
            <w:pPr>
              <w:rPr>
                <w:rFonts w:hint="eastAsia" w:ascii="仿宋" w:hAnsi="仿宋" w:eastAsia="仿宋" w:cs="仿宋"/>
                <w:sz w:val="21"/>
              </w:rPr>
            </w:pPr>
          </w:p>
        </w:tc>
      </w:tr>
      <w:tr w14:paraId="33E09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52" w:type="dxa"/>
            <w:vAlign w:val="top"/>
          </w:tcPr>
          <w:p w14:paraId="392778A7">
            <w:pPr>
              <w:spacing w:before="73" w:line="190" w:lineRule="auto"/>
              <w:ind w:left="344"/>
              <w:rPr>
                <w:rFonts w:hint="default"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11</w:t>
            </w:r>
          </w:p>
        </w:tc>
        <w:tc>
          <w:tcPr>
            <w:tcW w:w="6240" w:type="dxa"/>
            <w:vAlign w:val="top"/>
          </w:tcPr>
          <w:p w14:paraId="3AEA44B6">
            <w:pPr>
              <w:spacing w:before="51" w:line="227" w:lineRule="auto"/>
              <w:ind w:left="115"/>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中小企业声明函</w:t>
            </w:r>
          </w:p>
        </w:tc>
        <w:tc>
          <w:tcPr>
            <w:tcW w:w="1260" w:type="dxa"/>
            <w:vAlign w:val="top"/>
          </w:tcPr>
          <w:p w14:paraId="7AD44031">
            <w:pPr>
              <w:rPr>
                <w:rFonts w:hint="eastAsia" w:ascii="仿宋" w:hAnsi="仿宋" w:eastAsia="仿宋" w:cs="仿宋"/>
                <w:sz w:val="21"/>
              </w:rPr>
            </w:pPr>
          </w:p>
        </w:tc>
      </w:tr>
      <w:tr w14:paraId="2EA4E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52" w:type="dxa"/>
            <w:vAlign w:val="top"/>
          </w:tcPr>
          <w:p w14:paraId="473F6682">
            <w:pPr>
              <w:spacing w:before="73" w:line="190" w:lineRule="auto"/>
              <w:ind w:left="344"/>
              <w:rPr>
                <w:rFonts w:hint="default"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12</w:t>
            </w:r>
          </w:p>
        </w:tc>
        <w:tc>
          <w:tcPr>
            <w:tcW w:w="6240" w:type="dxa"/>
            <w:vAlign w:val="top"/>
          </w:tcPr>
          <w:p w14:paraId="7664B0DB">
            <w:pPr>
              <w:spacing w:before="51" w:line="227" w:lineRule="auto"/>
              <w:ind w:left="115"/>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投标保证金缴纳凭证或保函</w:t>
            </w:r>
          </w:p>
        </w:tc>
        <w:tc>
          <w:tcPr>
            <w:tcW w:w="1260" w:type="dxa"/>
            <w:vAlign w:val="top"/>
          </w:tcPr>
          <w:p w14:paraId="04315528">
            <w:pPr>
              <w:rPr>
                <w:rFonts w:hint="eastAsia" w:ascii="仿宋" w:hAnsi="仿宋" w:eastAsia="仿宋" w:cs="仿宋"/>
                <w:sz w:val="21"/>
              </w:rPr>
            </w:pPr>
          </w:p>
        </w:tc>
      </w:tr>
      <w:tr w14:paraId="09F44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092" w:type="dxa"/>
            <w:gridSpan w:val="2"/>
            <w:vAlign w:val="top"/>
          </w:tcPr>
          <w:p w14:paraId="36EBC505">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260" w:type="dxa"/>
            <w:vAlign w:val="top"/>
          </w:tcPr>
          <w:p w14:paraId="5B0C021C">
            <w:pPr>
              <w:rPr>
                <w:rFonts w:hint="eastAsia" w:ascii="仿宋" w:hAnsi="仿宋" w:eastAsia="仿宋" w:cs="仿宋"/>
                <w:sz w:val="21"/>
              </w:rPr>
            </w:pPr>
          </w:p>
        </w:tc>
      </w:tr>
    </w:tbl>
    <w:p w14:paraId="192B3DF8">
      <w:pPr>
        <w:pStyle w:val="5"/>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14:paraId="6411DA52">
      <w:pPr>
        <w:pStyle w:val="5"/>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14:paraId="4F567B56">
      <w:pPr>
        <w:pStyle w:val="5"/>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14:paraId="5EAD5439">
      <w:pPr>
        <w:pStyle w:val="5"/>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68EF5654">
      <w:pPr>
        <w:pStyle w:val="5"/>
        <w:spacing w:before="94" w:line="228" w:lineRule="auto"/>
        <w:ind w:left="51"/>
        <w:rPr>
          <w:rFonts w:hint="eastAsia" w:ascii="仿宋" w:hAnsi="仿宋" w:eastAsia="仿宋" w:cs="仿宋"/>
          <w:sz w:val="20"/>
          <w:szCs w:val="20"/>
        </w:rPr>
      </w:pPr>
      <w:r>
        <w:rPr>
          <w:rFonts w:hint="eastAsia" w:ascii="仿宋" w:hAnsi="仿宋" w:eastAsia="仿宋" w:cs="仿宋"/>
          <w:b/>
          <w:bCs/>
          <w:spacing w:val="8"/>
          <w:sz w:val="20"/>
          <w:szCs w:val="20"/>
        </w:rPr>
        <w:t>未通过资格审查的投标人不进入评标；通过资格审查的投标人少于不足三家的，不得评标</w:t>
      </w:r>
    </w:p>
    <w:p w14:paraId="63880CC5">
      <w:pPr>
        <w:spacing w:line="228" w:lineRule="auto"/>
        <w:rPr>
          <w:rFonts w:hint="eastAsia" w:ascii="仿宋" w:hAnsi="仿宋" w:eastAsia="仿宋" w:cs="仿宋"/>
          <w:sz w:val="20"/>
          <w:szCs w:val="20"/>
        </w:rPr>
        <w:sectPr>
          <w:footerReference r:id="rId45" w:type="default"/>
          <w:pgSz w:w="11907" w:h="16840"/>
          <w:pgMar w:top="1440" w:right="1800" w:bottom="1440" w:left="1800" w:header="0" w:footer="1085" w:gutter="0"/>
          <w:pgNumType w:fmt="decimal"/>
          <w:cols w:space="720" w:num="1"/>
        </w:sectPr>
      </w:pPr>
    </w:p>
    <w:p w14:paraId="239A741D">
      <w:pPr>
        <w:spacing w:before="91" w:line="388" w:lineRule="exact"/>
        <w:ind w:firstLine="2691" w:firstLineChars="1000"/>
        <w:jc w:val="both"/>
        <w:outlineLvl w:val="0"/>
        <w:rPr>
          <w:rFonts w:hint="eastAsia" w:ascii="仿宋" w:hAnsi="仿宋" w:eastAsia="仿宋" w:cs="仿宋"/>
          <w:sz w:val="28"/>
          <w:szCs w:val="28"/>
        </w:rPr>
      </w:pPr>
      <w:r>
        <w:rPr>
          <w:rFonts w:hint="eastAsia" w:ascii="仿宋" w:hAnsi="仿宋" w:eastAsia="仿宋" w:cs="仿宋"/>
          <w:b/>
          <w:bCs/>
          <w:spacing w:val="-6"/>
          <w:position w:val="2"/>
          <w:sz w:val="28"/>
          <w:szCs w:val="28"/>
        </w:rPr>
        <w:t>第</w:t>
      </w:r>
      <w:r>
        <w:rPr>
          <w:rFonts w:hint="eastAsia" w:ascii="仿宋" w:hAnsi="仿宋" w:eastAsia="仿宋" w:cs="仿宋"/>
          <w:spacing w:val="-52"/>
          <w:position w:val="2"/>
          <w:sz w:val="28"/>
          <w:szCs w:val="28"/>
        </w:rPr>
        <w:t xml:space="preserve"> </w:t>
      </w:r>
      <w:r>
        <w:rPr>
          <w:rFonts w:hint="eastAsia" w:ascii="仿宋" w:hAnsi="仿宋" w:eastAsia="仿宋" w:cs="仿宋"/>
          <w:b/>
          <w:bCs/>
          <w:spacing w:val="-6"/>
          <w:position w:val="2"/>
          <w:sz w:val="28"/>
          <w:szCs w:val="28"/>
          <w:lang w:val="en-US" w:eastAsia="zh-CN"/>
        </w:rPr>
        <w:t>6</w:t>
      </w:r>
      <w:r>
        <w:rPr>
          <w:rFonts w:hint="eastAsia" w:ascii="仿宋" w:hAnsi="仿宋" w:eastAsia="仿宋" w:cs="仿宋"/>
          <w:b/>
          <w:bCs/>
          <w:spacing w:val="-6"/>
          <w:position w:val="2"/>
          <w:sz w:val="28"/>
          <w:szCs w:val="28"/>
        </w:rPr>
        <w:t>章</w:t>
      </w:r>
      <w:r>
        <w:rPr>
          <w:rFonts w:hint="eastAsia" w:ascii="仿宋" w:hAnsi="仿宋" w:eastAsia="仿宋" w:cs="仿宋"/>
          <w:spacing w:val="124"/>
          <w:position w:val="2"/>
          <w:sz w:val="28"/>
          <w:szCs w:val="28"/>
        </w:rPr>
        <w:t xml:space="preserve"> </w:t>
      </w:r>
      <w:r>
        <w:rPr>
          <w:rFonts w:hint="eastAsia" w:ascii="仿宋" w:hAnsi="仿宋" w:eastAsia="仿宋" w:cs="仿宋"/>
          <w:b/>
          <w:bCs/>
          <w:spacing w:val="-6"/>
          <w:position w:val="2"/>
          <w:sz w:val="28"/>
          <w:szCs w:val="28"/>
        </w:rPr>
        <w:t>评标方法和标准</w:t>
      </w:r>
    </w:p>
    <w:p w14:paraId="0E138854">
      <w:pPr>
        <w:spacing w:before="205" w:line="360" w:lineRule="auto"/>
        <w:ind w:right="28"/>
        <w:jc w:val="right"/>
        <w:rPr>
          <w:rFonts w:hint="eastAsia" w:ascii="仿宋" w:hAnsi="仿宋" w:eastAsia="仿宋" w:cs="仿宋"/>
          <w:sz w:val="24"/>
          <w:szCs w:val="24"/>
        </w:rPr>
      </w:pPr>
      <w:r>
        <w:rPr>
          <w:rFonts w:hint="eastAsia" w:ascii="仿宋" w:hAnsi="仿宋" w:eastAsia="仿宋" w:cs="仿宋"/>
          <w:spacing w:val="-2"/>
          <w:position w:val="17"/>
          <w:sz w:val="24"/>
          <w:szCs w:val="24"/>
        </w:rPr>
        <w:t>本项目将按照招标文件第一章投标人须知中“</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五 开标及评标”、</w:t>
      </w:r>
      <w:r>
        <w:rPr>
          <w:rFonts w:hint="eastAsia" w:ascii="仿宋" w:hAnsi="仿宋" w:eastAsia="仿宋" w:cs="仿宋"/>
          <w:spacing w:val="-3"/>
          <w:position w:val="17"/>
          <w:sz w:val="24"/>
          <w:szCs w:val="24"/>
        </w:rPr>
        <w:t>“</w:t>
      </w:r>
      <w:r>
        <w:rPr>
          <w:rFonts w:hint="eastAsia" w:ascii="仿宋" w:hAnsi="仿宋" w:eastAsia="仿宋" w:cs="仿宋"/>
          <w:spacing w:val="-43"/>
          <w:position w:val="17"/>
          <w:sz w:val="24"/>
          <w:szCs w:val="24"/>
        </w:rPr>
        <w:t xml:space="preserve"> </w:t>
      </w:r>
      <w:r>
        <w:rPr>
          <w:rFonts w:hint="eastAsia" w:ascii="仿宋" w:hAnsi="仿宋" w:eastAsia="仿宋" w:cs="仿宋"/>
          <w:spacing w:val="-3"/>
          <w:position w:val="17"/>
          <w:sz w:val="24"/>
          <w:szCs w:val="24"/>
        </w:rPr>
        <w:t>六 确定中</w:t>
      </w:r>
    </w:p>
    <w:p w14:paraId="0D52CD75">
      <w:pPr>
        <w:spacing w:line="360" w:lineRule="auto"/>
        <w:ind w:left="182"/>
        <w:rPr>
          <w:rFonts w:hint="eastAsia" w:ascii="仿宋" w:hAnsi="仿宋" w:eastAsia="仿宋" w:cs="仿宋"/>
          <w:sz w:val="21"/>
        </w:rPr>
      </w:pPr>
      <w:r>
        <w:rPr>
          <w:rFonts w:hint="eastAsia" w:ascii="仿宋" w:hAnsi="仿宋" w:eastAsia="仿宋" w:cs="仿宋"/>
          <w:spacing w:val="-2"/>
          <w:sz w:val="24"/>
          <w:szCs w:val="24"/>
        </w:rPr>
        <w:t>标”及本章的规定评标。</w:t>
      </w:r>
      <w:r>
        <w:rPr>
          <w:rFonts w:hint="eastAsia" w:ascii="仿宋" w:hAnsi="仿宋" w:eastAsia="仿宋" w:cs="仿宋"/>
          <w:i/>
          <w:iCs/>
          <w:spacing w:val="-7"/>
          <w:sz w:val="25"/>
          <w:szCs w:val="25"/>
        </w:rPr>
        <w:t>（内容要包括</w:t>
      </w:r>
      <w:r>
        <w:rPr>
          <w:rFonts w:hint="eastAsia" w:ascii="仿宋" w:hAnsi="仿宋" w:eastAsia="仿宋" w:cs="仿宋"/>
          <w:b/>
          <w:bCs/>
          <w:i/>
          <w:iCs/>
          <w:spacing w:val="-7"/>
          <w:sz w:val="25"/>
          <w:szCs w:val="25"/>
        </w:rPr>
        <w:t>投标无效</w:t>
      </w:r>
      <w:r>
        <w:rPr>
          <w:rFonts w:hint="eastAsia" w:ascii="仿宋" w:hAnsi="仿宋" w:eastAsia="仿宋" w:cs="仿宋"/>
          <w:i/>
          <w:iCs/>
          <w:spacing w:val="-7"/>
          <w:sz w:val="25"/>
          <w:szCs w:val="25"/>
        </w:rPr>
        <w:t>界定和详细评标标准）</w:t>
      </w:r>
    </w:p>
    <w:p w14:paraId="42A340B4">
      <w:pPr>
        <w:spacing w:before="78" w:line="360" w:lineRule="auto"/>
        <w:ind w:left="177" w:right="26" w:firstLine="497"/>
        <w:rPr>
          <w:rFonts w:hint="eastAsia" w:ascii="仿宋" w:hAnsi="仿宋" w:eastAsia="仿宋" w:cs="仿宋"/>
          <w:sz w:val="24"/>
          <w:szCs w:val="24"/>
        </w:rPr>
      </w:pPr>
      <w:r>
        <w:rPr>
          <w:rFonts w:hint="eastAsia" w:ascii="仿宋" w:hAnsi="仿宋" w:eastAsia="仿宋" w:cs="仿宋"/>
          <w:spacing w:val="-2"/>
          <w:sz w:val="24"/>
          <w:szCs w:val="24"/>
        </w:rPr>
        <w:t>1.根据《政府采购促进中小企业发展管理办法</w:t>
      </w:r>
      <w:r>
        <w:rPr>
          <w:rFonts w:hint="eastAsia" w:ascii="仿宋" w:hAnsi="仿宋" w:eastAsia="仿宋" w:cs="仿宋"/>
          <w:spacing w:val="-3"/>
          <w:sz w:val="24"/>
          <w:szCs w:val="24"/>
        </w:rPr>
        <w:t>》（财库[2020]46</w:t>
      </w:r>
      <w:r>
        <w:rPr>
          <w:rFonts w:hint="eastAsia" w:ascii="仿宋" w:hAnsi="仿宋" w:eastAsia="仿宋" w:cs="仿宋"/>
          <w:spacing w:val="21"/>
          <w:w w:val="101"/>
          <w:sz w:val="24"/>
          <w:szCs w:val="24"/>
        </w:rPr>
        <w:t xml:space="preserve"> </w:t>
      </w:r>
      <w:r>
        <w:rPr>
          <w:rFonts w:hint="eastAsia" w:ascii="仿宋" w:hAnsi="仿宋" w:eastAsia="仿宋" w:cs="仿宋"/>
          <w:spacing w:val="-3"/>
          <w:sz w:val="24"/>
          <w:szCs w:val="24"/>
        </w:rPr>
        <w:t>号）、《关</w:t>
      </w:r>
      <w:r>
        <w:rPr>
          <w:rFonts w:hint="eastAsia" w:ascii="仿宋" w:hAnsi="仿宋" w:eastAsia="仿宋" w:cs="仿宋"/>
          <w:sz w:val="24"/>
          <w:szCs w:val="24"/>
        </w:rPr>
        <w:t xml:space="preserve"> </w:t>
      </w:r>
      <w:r>
        <w:rPr>
          <w:rFonts w:hint="eastAsia" w:ascii="仿宋" w:hAnsi="仿宋" w:eastAsia="仿宋" w:cs="仿宋"/>
          <w:spacing w:val="-6"/>
          <w:sz w:val="24"/>
          <w:szCs w:val="24"/>
        </w:rPr>
        <w:t>于进一步加大政府采购支持中小企业力度的通知》（财库【2022】19</w:t>
      </w:r>
      <w:r>
        <w:rPr>
          <w:rFonts w:hint="eastAsia" w:ascii="仿宋" w:hAnsi="仿宋" w:eastAsia="仿宋" w:cs="仿宋"/>
          <w:spacing w:val="34"/>
          <w:sz w:val="24"/>
          <w:szCs w:val="24"/>
        </w:rPr>
        <w:t xml:space="preserve"> </w:t>
      </w:r>
      <w:r>
        <w:rPr>
          <w:rFonts w:hint="eastAsia" w:ascii="仿宋" w:hAnsi="仿宋" w:eastAsia="仿宋" w:cs="仿宋"/>
          <w:spacing w:val="-6"/>
          <w:sz w:val="24"/>
          <w:szCs w:val="24"/>
        </w:rPr>
        <w:t>号）</w:t>
      </w:r>
      <w:r>
        <w:rPr>
          <w:rFonts w:hint="eastAsia" w:ascii="仿宋" w:hAnsi="仿宋" w:eastAsia="仿宋" w:cs="仿宋"/>
          <w:spacing w:val="1"/>
          <w:sz w:val="24"/>
          <w:szCs w:val="24"/>
        </w:rPr>
        <w:t>和《三部门联合发布关于促进残疾人就业政府</w:t>
      </w:r>
      <w:r>
        <w:rPr>
          <w:rFonts w:hint="eastAsia" w:ascii="仿宋" w:hAnsi="仿宋" w:eastAsia="仿宋" w:cs="仿宋"/>
          <w:sz w:val="24"/>
          <w:szCs w:val="24"/>
        </w:rPr>
        <w:t xml:space="preserve">采购政策的通知》（财库 </w:t>
      </w:r>
      <w:r>
        <w:rPr>
          <w:rFonts w:hint="eastAsia" w:ascii="仿宋" w:hAnsi="仿宋" w:eastAsia="仿宋" w:cs="仿宋"/>
          <w:spacing w:val="-3"/>
          <w:sz w:val="24"/>
          <w:szCs w:val="24"/>
        </w:rPr>
        <w:t>〔2017〕141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号）的规定，对满足价格扣除条件且在投标文件中提交了《投标人</w:t>
      </w:r>
      <w:r>
        <w:rPr>
          <w:rFonts w:hint="eastAsia" w:ascii="仿宋" w:hAnsi="仿宋" w:eastAsia="仿宋" w:cs="仿宋"/>
          <w:sz w:val="24"/>
          <w:szCs w:val="24"/>
        </w:rPr>
        <w:t xml:space="preserve"> </w:t>
      </w:r>
      <w:r>
        <w:rPr>
          <w:rFonts w:hint="eastAsia" w:ascii="仿宋" w:hAnsi="仿宋" w:eastAsia="仿宋" w:cs="仿宋"/>
          <w:spacing w:val="3"/>
          <w:sz w:val="24"/>
          <w:szCs w:val="24"/>
        </w:rPr>
        <w:t>企业类型声明函》、《残疾人福利性单位声明函》</w:t>
      </w:r>
      <w:r>
        <w:rPr>
          <w:rFonts w:hint="eastAsia" w:ascii="仿宋" w:hAnsi="仿宋" w:eastAsia="仿宋" w:cs="仿宋"/>
          <w:spacing w:val="-2"/>
          <w:sz w:val="24"/>
          <w:szCs w:val="24"/>
        </w:rPr>
        <w:t>其投标报价扣除</w:t>
      </w:r>
      <w:r>
        <w:rPr>
          <w:rFonts w:hint="eastAsia" w:ascii="仿宋" w:hAnsi="仿宋" w:eastAsia="仿宋" w:cs="仿宋"/>
          <w:spacing w:val="-2"/>
          <w:sz w:val="24"/>
          <w:szCs w:val="24"/>
          <w:u w:val="single" w:color="auto"/>
        </w:rPr>
        <w:t xml:space="preserve">    10  </w:t>
      </w:r>
      <w:r>
        <w:rPr>
          <w:rFonts w:hint="eastAsia" w:ascii="仿宋" w:hAnsi="仿宋" w:eastAsia="仿宋" w:cs="仿宋"/>
          <w:spacing w:val="-2"/>
          <w:sz w:val="24"/>
          <w:szCs w:val="24"/>
        </w:rPr>
        <w:t xml:space="preserve">  %后参与评审。对于同时属于小微</w:t>
      </w:r>
      <w:r>
        <w:rPr>
          <w:rFonts w:hint="eastAsia" w:ascii="仿宋" w:hAnsi="仿宋" w:eastAsia="仿宋" w:cs="仿宋"/>
          <w:spacing w:val="-3"/>
          <w:sz w:val="24"/>
          <w:szCs w:val="24"/>
        </w:rPr>
        <w:t>企业或残疾</w:t>
      </w:r>
      <w:r>
        <w:rPr>
          <w:rFonts w:hint="eastAsia" w:ascii="仿宋" w:hAnsi="仿宋" w:eastAsia="仿宋" w:cs="仿宋"/>
          <w:spacing w:val="3"/>
          <w:sz w:val="24"/>
          <w:szCs w:val="24"/>
        </w:rPr>
        <w:t>人福利性单位的，不重复进行投标报价扣除。如有其它政策支持因素（如鼓励</w:t>
      </w:r>
      <w:r>
        <w:rPr>
          <w:rFonts w:hint="eastAsia" w:ascii="仿宋" w:hAnsi="仿宋" w:eastAsia="仿宋" w:cs="仿宋"/>
          <w:spacing w:val="-2"/>
          <w:sz w:val="24"/>
          <w:szCs w:val="24"/>
        </w:rPr>
        <w:t>创新等）需一并列出。</w:t>
      </w:r>
    </w:p>
    <w:p w14:paraId="5E66F04E">
      <w:pPr>
        <w:spacing w:before="178" w:line="360" w:lineRule="auto"/>
        <w:ind w:left="121" w:right="26" w:firstLine="533"/>
        <w:rPr>
          <w:rFonts w:hint="eastAsia" w:ascii="仿宋" w:hAnsi="仿宋" w:eastAsia="仿宋" w:cs="仿宋"/>
          <w:sz w:val="24"/>
          <w:szCs w:val="24"/>
        </w:rPr>
      </w:pPr>
      <w:r>
        <w:rPr>
          <w:rFonts w:hint="eastAsia" w:ascii="仿宋" w:hAnsi="仿宋" w:eastAsia="仿宋" w:cs="仿宋"/>
          <w:spacing w:val="5"/>
          <w:sz w:val="24"/>
          <w:szCs w:val="24"/>
        </w:rPr>
        <w:t>投标人为提供服务在投标中伴随投标的产品如被列入财政部与国家主管</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部门颁发的节能产品目录或环境标志产品目录或无线局域网产</w:t>
      </w:r>
      <w:r>
        <w:rPr>
          <w:rFonts w:hint="eastAsia" w:ascii="仿宋" w:hAnsi="仿宋" w:eastAsia="仿宋" w:cs="仿宋"/>
          <w:spacing w:val="-3"/>
          <w:sz w:val="24"/>
          <w:szCs w:val="24"/>
        </w:rPr>
        <w:t>品目录，应提供相</w:t>
      </w:r>
      <w:r>
        <w:rPr>
          <w:rFonts w:hint="eastAsia" w:ascii="仿宋" w:hAnsi="仿宋" w:eastAsia="仿宋" w:cs="仿宋"/>
          <w:sz w:val="24"/>
          <w:szCs w:val="24"/>
        </w:rPr>
        <w:t xml:space="preserve"> </w:t>
      </w:r>
      <w:r>
        <w:rPr>
          <w:rFonts w:hint="eastAsia" w:ascii="仿宋" w:hAnsi="仿宋" w:eastAsia="仿宋" w:cs="仿宋"/>
          <w:spacing w:val="-2"/>
          <w:sz w:val="24"/>
          <w:szCs w:val="24"/>
        </w:rPr>
        <w:t>关证明，在评标时予以优先采购，具体优惠措施为</w:t>
      </w:r>
      <w:r>
        <w:rPr>
          <w:rFonts w:hint="eastAsia" w:ascii="仿宋" w:hAnsi="仿宋" w:eastAsia="仿宋" w:cs="仿宋"/>
          <w:spacing w:val="-2"/>
          <w:sz w:val="24"/>
          <w:szCs w:val="24"/>
          <w:u w:val="single" w:color="auto"/>
        </w:rPr>
        <w:t>：《财政部</w:t>
      </w:r>
      <w:r>
        <w:rPr>
          <w:rFonts w:hint="eastAsia" w:ascii="仿宋" w:hAnsi="仿宋" w:eastAsia="仿宋" w:cs="仿宋"/>
          <w:spacing w:val="-3"/>
          <w:sz w:val="24"/>
          <w:szCs w:val="24"/>
          <w:u w:val="single" w:color="auto"/>
        </w:rPr>
        <w:t>、发展改革委、生</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态环境部、市场监管总局关于优化节能产品、环境标志产品政</w:t>
      </w:r>
      <w:r>
        <w:rPr>
          <w:rFonts w:hint="eastAsia" w:ascii="仿宋" w:hAnsi="仿宋" w:eastAsia="仿宋" w:cs="仿宋"/>
          <w:spacing w:val="-3"/>
          <w:sz w:val="24"/>
          <w:szCs w:val="24"/>
          <w:u w:val="single" w:color="auto"/>
        </w:rPr>
        <w:t>府采购执行机制的</w:t>
      </w:r>
      <w:r>
        <w:rPr>
          <w:rFonts w:hint="eastAsia" w:ascii="仿宋" w:hAnsi="仿宋" w:eastAsia="仿宋" w:cs="仿宋"/>
          <w:spacing w:val="-1"/>
          <w:sz w:val="24"/>
          <w:szCs w:val="24"/>
          <w:u w:val="single" w:color="auto"/>
        </w:rPr>
        <w:t>通知》（财库〔2019〕9</w:t>
      </w:r>
      <w:r>
        <w:rPr>
          <w:rFonts w:hint="eastAsia" w:ascii="仿宋" w:hAnsi="仿宋" w:eastAsia="仿宋" w:cs="仿宋"/>
          <w:spacing w:val="28"/>
          <w:sz w:val="24"/>
          <w:szCs w:val="24"/>
          <w:u w:val="single" w:color="auto"/>
        </w:rPr>
        <w:t xml:space="preserve"> </w:t>
      </w:r>
      <w:r>
        <w:rPr>
          <w:rFonts w:hint="eastAsia" w:ascii="仿宋" w:hAnsi="仿宋" w:eastAsia="仿宋" w:cs="仿宋"/>
          <w:spacing w:val="-1"/>
          <w:sz w:val="24"/>
          <w:szCs w:val="24"/>
          <w:u w:val="single" w:color="auto"/>
        </w:rPr>
        <w:t>号）。</w:t>
      </w:r>
    </w:p>
    <w:p w14:paraId="3EA400B2">
      <w:pPr>
        <w:spacing w:before="176" w:line="360" w:lineRule="auto"/>
        <w:ind w:left="648"/>
        <w:rPr>
          <w:rFonts w:hint="eastAsia" w:ascii="仿宋" w:hAnsi="仿宋" w:eastAsia="仿宋" w:cs="仿宋"/>
          <w:sz w:val="24"/>
          <w:szCs w:val="24"/>
        </w:rPr>
      </w:pPr>
      <w:r>
        <w:rPr>
          <w:rFonts w:hint="eastAsia" w:ascii="仿宋" w:hAnsi="仿宋" w:eastAsia="仿宋" w:cs="仿宋"/>
          <w:spacing w:val="-4"/>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中标候选人并列时的处理方式：</w:t>
      </w:r>
    </w:p>
    <w:p w14:paraId="49EA66D2">
      <w:pPr>
        <w:spacing w:before="178" w:line="360" w:lineRule="auto"/>
        <w:ind w:left="121" w:right="26" w:firstLine="533"/>
        <w:rPr>
          <w:rFonts w:hint="eastAsia" w:ascii="仿宋" w:hAnsi="仿宋" w:eastAsia="仿宋" w:cs="仿宋"/>
          <w:spacing w:val="5"/>
          <w:sz w:val="24"/>
          <w:szCs w:val="24"/>
        </w:rPr>
      </w:pPr>
      <w:r>
        <w:rPr>
          <w:rFonts w:hint="eastAsia" w:ascii="仿宋" w:hAnsi="仿宋" w:eastAsia="仿宋" w:cs="仿宋"/>
          <w:spacing w:val="5"/>
          <w:sz w:val="24"/>
          <w:szCs w:val="24"/>
          <w:lang w:val="en-US" w:eastAsia="zh-CN"/>
        </w:rPr>
        <w:t>本项目</w:t>
      </w:r>
      <w:r>
        <w:rPr>
          <w:rFonts w:hint="eastAsia" w:ascii="仿宋" w:hAnsi="仿宋" w:eastAsia="仿宋" w:cs="仿宋"/>
          <w:spacing w:val="5"/>
          <w:sz w:val="24"/>
          <w:szCs w:val="24"/>
        </w:rPr>
        <w:t>采用最低评标办法，则：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303994A">
      <w:pPr>
        <w:spacing w:before="178" w:line="360" w:lineRule="auto"/>
        <w:ind w:left="121" w:right="26" w:firstLine="533"/>
        <w:rPr>
          <w:rFonts w:hint="eastAsia" w:ascii="仿宋" w:hAnsi="仿宋" w:eastAsia="仿宋" w:cs="仿宋"/>
          <w:spacing w:val="5"/>
          <w:sz w:val="24"/>
          <w:szCs w:val="24"/>
        </w:rPr>
      </w:pPr>
      <w:r>
        <w:rPr>
          <w:rFonts w:hint="eastAsia" w:ascii="仿宋" w:hAnsi="仿宋" w:eastAsia="仿宋" w:cs="仿宋"/>
          <w:spacing w:val="5"/>
          <w:sz w:val="24"/>
          <w:szCs w:val="24"/>
          <w:lang w:val="en-US" w:eastAsia="zh-CN"/>
        </w:rPr>
        <w:t>5</w:t>
      </w:r>
      <w:r>
        <w:rPr>
          <w:rFonts w:hint="eastAsia" w:ascii="仿宋" w:hAnsi="仿宋" w:eastAsia="仿宋" w:cs="仿宋"/>
          <w:spacing w:val="5"/>
          <w:sz w:val="24"/>
          <w:szCs w:val="24"/>
        </w:rPr>
        <w:t xml:space="preserve">.中标候选人并列式时的处理方式：   </w:t>
      </w:r>
    </w:p>
    <w:p w14:paraId="54271C68">
      <w:pPr>
        <w:spacing w:before="178" w:line="360" w:lineRule="auto"/>
        <w:ind w:left="121" w:right="26" w:firstLine="533"/>
        <w:rPr>
          <w:rFonts w:hint="eastAsia" w:ascii="仿宋" w:hAnsi="仿宋" w:eastAsia="仿宋" w:cs="仿宋"/>
          <w:spacing w:val="5"/>
          <w:sz w:val="24"/>
          <w:szCs w:val="24"/>
        </w:rPr>
      </w:pPr>
      <w:r>
        <w:rPr>
          <w:rFonts w:hint="eastAsia" w:ascii="仿宋" w:hAnsi="仿宋" w:eastAsia="仿宋" w:cs="仿宋"/>
          <w:spacing w:val="5"/>
          <w:sz w:val="24"/>
          <w:szCs w:val="24"/>
        </w:rPr>
        <w:t>如采用最低评标办法，则： 自收到评标报告之日起5个工作日内，在评标报告确定的中标候选人名单中按顺序确定中标人 ；</w:t>
      </w:r>
    </w:p>
    <w:p w14:paraId="429E5726">
      <w:pPr>
        <w:spacing w:before="178" w:line="360" w:lineRule="auto"/>
        <w:ind w:left="121" w:right="26" w:firstLine="533"/>
        <w:rPr>
          <w:rFonts w:hint="eastAsia" w:ascii="仿宋" w:hAnsi="仿宋" w:eastAsia="仿宋" w:cs="仿宋"/>
          <w:spacing w:val="5"/>
          <w:sz w:val="24"/>
          <w:szCs w:val="24"/>
        </w:rPr>
      </w:pPr>
      <w:r>
        <w:rPr>
          <w:rFonts w:hint="eastAsia" w:ascii="仿宋" w:hAnsi="仿宋" w:eastAsia="仿宋" w:cs="仿宋"/>
          <w:spacing w:val="5"/>
          <w:sz w:val="24"/>
          <w:szCs w:val="24"/>
        </w:rPr>
        <w:t>如采用综合评标法，则： 自收到评标报告之日起5个工作日内，在评标报告确定的中标候选人名单中按顺序确定中标人。</w:t>
      </w:r>
    </w:p>
    <w:p w14:paraId="5503B6E5">
      <w:pPr>
        <w:spacing w:line="243" w:lineRule="auto"/>
        <w:rPr>
          <w:rFonts w:hint="eastAsia" w:ascii="仿宋" w:hAnsi="仿宋" w:eastAsia="仿宋" w:cs="仿宋"/>
          <w:sz w:val="21"/>
        </w:rPr>
      </w:pPr>
    </w:p>
    <w:p w14:paraId="187E52FA">
      <w:pPr>
        <w:pStyle w:val="25"/>
        <w:rPr>
          <w:rFonts w:hint="eastAsia" w:ascii="仿宋" w:hAnsi="仿宋" w:eastAsia="仿宋" w:cs="仿宋"/>
          <w:b/>
          <w:bCs/>
          <w:spacing w:val="5"/>
          <w:sz w:val="47"/>
          <w:szCs w:val="47"/>
          <w:lang w:eastAsia="zh-CN"/>
        </w:rPr>
      </w:pPr>
      <w:r>
        <w:rPr>
          <w:rFonts w:hint="eastAsia" w:ascii="仿宋" w:hAnsi="仿宋" w:eastAsia="仿宋" w:cs="仿宋"/>
          <w:b/>
          <w:bCs/>
          <w:spacing w:val="5"/>
          <w:sz w:val="47"/>
          <w:szCs w:val="47"/>
          <w:lang w:eastAsia="zh-CN"/>
        </w:rPr>
        <w:t>莎车县2025年小麦“一喷三防”项目</w:t>
      </w:r>
    </w:p>
    <w:p w14:paraId="71F84631">
      <w:pPr>
        <w:pStyle w:val="8"/>
        <w:rPr>
          <w:rFonts w:hint="eastAsia"/>
          <w:lang w:val="en-US" w:eastAsia="zh-CN"/>
        </w:rPr>
      </w:pPr>
    </w:p>
    <w:p w14:paraId="6428CB71">
      <w:pPr>
        <w:pStyle w:val="8"/>
        <w:rPr>
          <w:rFonts w:hint="eastAsia" w:ascii="仿宋" w:hAnsi="仿宋" w:eastAsia="仿宋" w:cs="仿宋"/>
          <w:lang w:val="en-US"/>
        </w:rPr>
      </w:pPr>
    </w:p>
    <w:p w14:paraId="0A5741D8">
      <w:pPr>
        <w:pStyle w:val="5"/>
        <w:spacing w:before="57" w:line="224" w:lineRule="auto"/>
        <w:ind w:firstLine="964" w:firstLineChars="200"/>
        <w:outlineLvl w:val="0"/>
        <w:rPr>
          <w:rFonts w:hint="default" w:ascii="仿宋" w:hAnsi="仿宋" w:eastAsia="仿宋" w:cs="仿宋"/>
          <w:sz w:val="47"/>
          <w:szCs w:val="47"/>
          <w:lang w:val="en-US" w:eastAsia="zh-CN"/>
        </w:rPr>
      </w:pPr>
      <w:r>
        <w:rPr>
          <w:rFonts w:hint="eastAsia" w:ascii="仿宋" w:hAnsi="仿宋" w:eastAsia="仿宋" w:cs="仿宋"/>
          <w:b/>
          <w:bCs/>
          <w:spacing w:val="5"/>
          <w:sz w:val="47"/>
          <w:szCs w:val="47"/>
          <w:lang w:val="en-US" w:eastAsia="zh-CN"/>
        </w:rPr>
        <w:t>招标文件-</w:t>
      </w:r>
      <w:r>
        <w:rPr>
          <w:rFonts w:hint="eastAsia" w:ascii="仿宋" w:hAnsi="仿宋" w:eastAsia="仿宋" w:cs="仿宋"/>
          <w:b/>
          <w:bCs/>
          <w:spacing w:val="5"/>
          <w:sz w:val="47"/>
          <w:szCs w:val="47"/>
        </w:rPr>
        <w:t>【电子评标】</w:t>
      </w:r>
      <w:r>
        <w:rPr>
          <w:rFonts w:hint="eastAsia" w:ascii="仿宋" w:hAnsi="仿宋" w:eastAsia="仿宋" w:cs="仿宋"/>
          <w:b/>
          <w:bCs/>
          <w:spacing w:val="5"/>
          <w:sz w:val="47"/>
          <w:szCs w:val="47"/>
          <w:lang w:val="en-US" w:eastAsia="zh-CN"/>
        </w:rPr>
        <w:t>-第三册</w:t>
      </w:r>
    </w:p>
    <w:p w14:paraId="6259F471">
      <w:pPr>
        <w:spacing w:line="354" w:lineRule="auto"/>
        <w:rPr>
          <w:rFonts w:hint="eastAsia" w:ascii="仿宋" w:hAnsi="仿宋" w:eastAsia="仿宋" w:cs="仿宋"/>
          <w:sz w:val="21"/>
        </w:rPr>
      </w:pPr>
    </w:p>
    <w:p w14:paraId="3B04E63E">
      <w:pPr>
        <w:spacing w:line="316" w:lineRule="auto"/>
        <w:rPr>
          <w:rFonts w:hint="eastAsia" w:ascii="仿宋" w:hAnsi="仿宋" w:eastAsia="仿宋" w:cs="仿宋"/>
          <w:sz w:val="21"/>
        </w:rPr>
      </w:pPr>
    </w:p>
    <w:p w14:paraId="5C7AE376">
      <w:pPr>
        <w:pStyle w:val="5"/>
        <w:rPr>
          <w:rFonts w:hint="eastAsia" w:ascii="仿宋" w:hAnsi="仿宋" w:eastAsia="仿宋" w:cs="仿宋"/>
          <w:sz w:val="21"/>
        </w:rPr>
      </w:pPr>
    </w:p>
    <w:p w14:paraId="5D224FC8">
      <w:pPr>
        <w:pStyle w:val="24"/>
        <w:rPr>
          <w:rFonts w:hint="eastAsia" w:ascii="仿宋" w:hAnsi="仿宋" w:eastAsia="仿宋" w:cs="仿宋"/>
          <w:sz w:val="21"/>
        </w:rPr>
      </w:pPr>
    </w:p>
    <w:p w14:paraId="7CB22BFE">
      <w:pPr>
        <w:pStyle w:val="25"/>
        <w:rPr>
          <w:rFonts w:hint="eastAsia" w:ascii="仿宋" w:hAnsi="仿宋" w:eastAsia="仿宋" w:cs="仿宋"/>
          <w:sz w:val="21"/>
        </w:rPr>
      </w:pPr>
    </w:p>
    <w:p w14:paraId="083EC743">
      <w:pPr>
        <w:spacing w:line="360" w:lineRule="auto"/>
        <w:rPr>
          <w:rFonts w:hint="eastAsia" w:ascii="仿宋" w:hAnsi="仿宋" w:eastAsia="仿宋" w:cs="仿宋"/>
        </w:rPr>
      </w:pPr>
    </w:p>
    <w:p w14:paraId="5026A8F5">
      <w:pPr>
        <w:pStyle w:val="5"/>
        <w:spacing w:before="91" w:line="360" w:lineRule="auto"/>
        <w:ind w:left="1426"/>
        <w:rPr>
          <w:rFonts w:hint="default" w:ascii="仿宋" w:hAnsi="仿宋" w:eastAsia="仿宋" w:cs="仿宋"/>
          <w:b/>
          <w:bCs/>
          <w:spacing w:val="-3"/>
          <w:u w:val="single" w:color="auto"/>
          <w:lang w:val="en-US" w:eastAsia="zh-CN"/>
        </w:rPr>
      </w:pPr>
      <w:r>
        <w:rPr>
          <w:rFonts w:hint="eastAsia" w:ascii="仿宋" w:hAnsi="仿宋" w:eastAsia="仿宋" w:cs="仿宋"/>
          <w:b/>
          <w:bCs/>
          <w:spacing w:val="-2"/>
        </w:rPr>
        <w:t xml:space="preserve">项目编号： </w:t>
      </w:r>
      <w:r>
        <w:rPr>
          <w:rFonts w:hint="eastAsia" w:ascii="仿宋" w:hAnsi="仿宋" w:eastAsia="仿宋" w:cs="仿宋"/>
          <w:b/>
          <w:bCs/>
          <w:spacing w:val="-2"/>
          <w:u w:val="single" w:color="auto"/>
        </w:rPr>
        <w:t xml:space="preserve">  </w:t>
      </w:r>
      <w:r>
        <w:rPr>
          <w:rFonts w:hint="eastAsia" w:ascii="仿宋" w:hAnsi="仿宋" w:eastAsia="仿宋" w:cs="仿宋"/>
          <w:b/>
          <w:bCs/>
          <w:spacing w:val="-3"/>
          <w:u w:val="single" w:color="auto"/>
          <w:lang w:val="en-US" w:eastAsia="zh-CN"/>
        </w:rPr>
        <w:t xml:space="preserve"> </w:t>
      </w:r>
      <w:r>
        <w:rPr>
          <w:rFonts w:hint="eastAsia" w:ascii="仿宋" w:hAnsi="仿宋" w:eastAsia="仿宋" w:cs="仿宋"/>
          <w:b/>
          <w:bCs/>
          <w:spacing w:val="-3"/>
          <w:u w:val="single" w:color="auto"/>
          <w:lang w:eastAsia="zh-CN"/>
        </w:rPr>
        <w:t xml:space="preserve">XJTY(GK)2025-003 </w:t>
      </w:r>
      <w:r>
        <w:rPr>
          <w:rFonts w:hint="eastAsia" w:ascii="仿宋" w:hAnsi="仿宋" w:eastAsia="仿宋" w:cs="仿宋"/>
          <w:b/>
          <w:bCs/>
          <w:spacing w:val="-3"/>
          <w:u w:val="single" w:color="auto"/>
          <w:lang w:val="en-US" w:eastAsia="zh-CN"/>
        </w:rPr>
        <w:t xml:space="preserve">     </w:t>
      </w:r>
    </w:p>
    <w:p w14:paraId="71AD1BFE">
      <w:pPr>
        <w:pStyle w:val="5"/>
        <w:spacing w:before="213" w:line="360" w:lineRule="auto"/>
        <w:ind w:left="1420"/>
        <w:rPr>
          <w:rFonts w:hint="eastAsia" w:ascii="仿宋" w:hAnsi="仿宋" w:eastAsia="仿宋" w:cs="仿宋"/>
        </w:rPr>
      </w:pPr>
      <w:r>
        <w:rPr>
          <w:rFonts w:hint="eastAsia" w:ascii="仿宋" w:hAnsi="仿宋" w:eastAsia="仿宋" w:cs="仿宋"/>
          <w:b/>
          <w:bCs/>
          <w:spacing w:val="-3"/>
        </w:rPr>
        <w:t>采购单位：</w:t>
      </w:r>
      <w:r>
        <w:rPr>
          <w:rFonts w:hint="eastAsia" w:ascii="仿宋" w:hAnsi="仿宋" w:eastAsia="仿宋" w:cs="仿宋"/>
          <w:spacing w:val="-3"/>
          <w:u w:val="single" w:color="auto"/>
        </w:rPr>
        <w:t xml:space="preserve">  </w:t>
      </w:r>
      <w:r>
        <w:rPr>
          <w:rFonts w:hint="eastAsia" w:ascii="仿宋" w:hAnsi="仿宋" w:eastAsia="仿宋" w:cs="仿宋"/>
          <w:b/>
          <w:bCs/>
          <w:spacing w:val="-3"/>
          <w:u w:val="single" w:color="auto"/>
          <w:lang w:eastAsia="zh-CN"/>
        </w:rPr>
        <w:t>莎车县农业技术推广中心</w:t>
      </w:r>
      <w:r>
        <w:rPr>
          <w:rFonts w:hint="eastAsia" w:ascii="仿宋" w:hAnsi="仿宋" w:eastAsia="仿宋" w:cs="仿宋"/>
          <w:spacing w:val="5"/>
          <w:u w:val="single" w:color="auto"/>
          <w:lang w:val="en-US" w:eastAsia="zh-CN"/>
        </w:rPr>
        <w:t xml:space="preserve">   </w:t>
      </w:r>
    </w:p>
    <w:p w14:paraId="2626B684">
      <w:pPr>
        <w:pStyle w:val="5"/>
        <w:spacing w:before="212" w:line="360" w:lineRule="auto"/>
        <w:ind w:left="1427"/>
        <w:rPr>
          <w:rFonts w:hint="eastAsia" w:ascii="仿宋" w:hAnsi="仿宋" w:eastAsia="仿宋" w:cs="仿宋"/>
          <w:b/>
          <w:bCs/>
          <w:lang w:val="en-US" w:eastAsia="zh-CN"/>
        </w:rPr>
      </w:pPr>
      <w:r>
        <w:rPr>
          <w:rFonts w:hint="eastAsia" w:ascii="仿宋" w:hAnsi="仿宋" w:eastAsia="仿宋" w:cs="仿宋"/>
          <w:b/>
          <w:bCs/>
          <w:spacing w:val="-2"/>
        </w:rPr>
        <w:t>联系电话：</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eastAsia="zh-CN"/>
        </w:rPr>
        <w:t>18129156968</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p>
    <w:p w14:paraId="1F2946C1">
      <w:pPr>
        <w:pStyle w:val="5"/>
        <w:spacing w:before="209" w:line="360" w:lineRule="auto"/>
        <w:ind w:left="1420"/>
        <w:rPr>
          <w:rFonts w:hint="eastAsia" w:ascii="仿宋" w:hAnsi="仿宋" w:eastAsia="仿宋" w:cs="仿宋"/>
        </w:rPr>
      </w:pPr>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新疆拓奕项目管理有限公司</w:t>
      </w:r>
      <w:r>
        <w:rPr>
          <w:rFonts w:hint="eastAsia" w:ascii="仿宋" w:hAnsi="仿宋" w:eastAsia="仿宋" w:cs="仿宋"/>
          <w:b/>
          <w:bCs/>
          <w:spacing w:val="-3"/>
          <w:u w:val="single" w:color="auto"/>
          <w:lang w:val="en-US" w:eastAsia="zh-CN"/>
        </w:rPr>
        <w:t xml:space="preserve"> </w:t>
      </w:r>
    </w:p>
    <w:p w14:paraId="2C733E69">
      <w:pPr>
        <w:pStyle w:val="5"/>
        <w:spacing w:before="211" w:line="360" w:lineRule="auto"/>
        <w:ind w:left="1422"/>
        <w:rPr>
          <w:rFonts w:hint="eastAsia" w:ascii="仿宋" w:hAnsi="仿宋" w:eastAsia="仿宋" w:cs="仿宋"/>
          <w:b/>
          <w:bCs/>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lang w:eastAsia="zh-CN"/>
        </w:rPr>
        <w:t xml:space="preserve">胡康 </w:t>
      </w:r>
      <w:r>
        <w:rPr>
          <w:rFonts w:hint="eastAsia" w:ascii="仿宋" w:hAnsi="仿宋" w:eastAsia="仿宋" w:cs="仿宋"/>
          <w:b/>
          <w:bCs/>
          <w:u w:val="single" w:color="auto"/>
        </w:rPr>
        <w:t xml:space="preserve">       </w:t>
      </w:r>
    </w:p>
    <w:p w14:paraId="17AD124C">
      <w:pPr>
        <w:pStyle w:val="5"/>
        <w:spacing w:before="211" w:line="360" w:lineRule="auto"/>
        <w:ind w:left="1422"/>
        <w:rPr>
          <w:rFonts w:hint="default" w:ascii="仿宋" w:hAnsi="仿宋" w:eastAsia="仿宋" w:cs="仿宋"/>
          <w:b/>
          <w:bCs/>
          <w:lang w:val="en-US" w:eastAsia="zh-CN"/>
        </w:rPr>
      </w:pPr>
      <w:r>
        <w:rPr>
          <w:rFonts w:hint="eastAsia" w:ascii="仿宋" w:hAnsi="仿宋" w:eastAsia="仿宋" w:cs="仿宋"/>
          <w:b/>
          <w:bCs/>
          <w:spacing w:val="-5"/>
        </w:rPr>
        <w:t>联系电话：</w:t>
      </w:r>
      <w:r>
        <w:rPr>
          <w:rFonts w:hint="eastAsia" w:ascii="仿宋" w:hAnsi="仿宋" w:eastAsia="仿宋" w:cs="仿宋"/>
          <w:b/>
          <w:bCs/>
          <w:spacing w:val="5"/>
          <w:u w:val="single" w:color="auto"/>
        </w:rPr>
        <w:t xml:space="preserve">  </w:t>
      </w:r>
      <w:r>
        <w:rPr>
          <w:rFonts w:hint="eastAsia" w:ascii="仿宋" w:hAnsi="仿宋" w:eastAsia="仿宋" w:cs="仿宋"/>
          <w:b/>
          <w:bCs/>
          <w:spacing w:val="5"/>
          <w:u w:val="single" w:color="auto"/>
          <w:lang w:val="en-US" w:eastAsia="zh-CN"/>
        </w:rPr>
        <w:t xml:space="preserve">      </w:t>
      </w:r>
      <w:r>
        <w:rPr>
          <w:rFonts w:hint="eastAsia" w:ascii="仿宋" w:hAnsi="仿宋" w:eastAsia="仿宋" w:cs="仿宋"/>
          <w:b/>
          <w:bCs/>
          <w:spacing w:val="5"/>
          <w:u w:val="single" w:color="auto"/>
          <w:lang w:eastAsia="zh-CN"/>
        </w:rPr>
        <w:t>15276137666</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00511DC8">
      <w:pPr>
        <w:spacing w:line="248" w:lineRule="auto"/>
        <w:rPr>
          <w:rFonts w:hint="eastAsia" w:ascii="仿宋" w:hAnsi="仿宋" w:eastAsia="仿宋" w:cs="仿宋"/>
          <w:sz w:val="21"/>
        </w:rPr>
      </w:pPr>
    </w:p>
    <w:p w14:paraId="35123D67">
      <w:pPr>
        <w:spacing w:line="248" w:lineRule="auto"/>
        <w:rPr>
          <w:rFonts w:hint="eastAsia" w:ascii="仿宋" w:hAnsi="仿宋" w:eastAsia="仿宋" w:cs="仿宋"/>
          <w:sz w:val="21"/>
        </w:rPr>
      </w:pPr>
    </w:p>
    <w:p w14:paraId="73103B75">
      <w:pPr>
        <w:spacing w:line="248" w:lineRule="auto"/>
        <w:rPr>
          <w:rFonts w:hint="eastAsia" w:ascii="仿宋" w:hAnsi="仿宋" w:eastAsia="仿宋" w:cs="仿宋"/>
          <w:sz w:val="21"/>
        </w:rPr>
      </w:pPr>
    </w:p>
    <w:p w14:paraId="29E32E99">
      <w:pPr>
        <w:spacing w:line="248" w:lineRule="auto"/>
        <w:rPr>
          <w:rFonts w:hint="eastAsia" w:ascii="仿宋" w:hAnsi="仿宋" w:eastAsia="仿宋" w:cs="仿宋"/>
          <w:sz w:val="21"/>
        </w:rPr>
      </w:pPr>
    </w:p>
    <w:p w14:paraId="7F6E4176">
      <w:pPr>
        <w:pStyle w:val="5"/>
        <w:spacing w:before="101" w:line="225" w:lineRule="auto"/>
        <w:ind w:left="2959"/>
        <w:rPr>
          <w:rFonts w:hint="eastAsia" w:ascii="仿宋" w:hAnsi="仿宋" w:eastAsia="仿宋" w:cs="仿宋"/>
          <w:sz w:val="31"/>
          <w:szCs w:val="31"/>
        </w:rPr>
        <w:sectPr>
          <w:headerReference r:id="rId46" w:type="default"/>
          <w:footerReference r:id="rId47" w:type="default"/>
          <w:pgSz w:w="11906" w:h="16839"/>
          <w:pgMar w:top="1274" w:right="1785" w:bottom="0" w:left="1785" w:header="852" w:footer="850" w:gutter="0"/>
          <w:pgNumType w:fmt="decimal"/>
          <w:cols w:space="720" w:num="1"/>
        </w:sect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2</w:t>
      </w:r>
      <w:r>
        <w:rPr>
          <w:rFonts w:hint="eastAsia" w:ascii="仿宋" w:hAnsi="仿宋" w:eastAsia="仿宋" w:cs="仿宋"/>
          <w:b/>
          <w:bCs/>
          <w:spacing w:val="-7"/>
          <w:sz w:val="31"/>
          <w:szCs w:val="31"/>
          <w:lang w:eastAsia="zh-CN"/>
        </w:rPr>
        <w:t>月</w:t>
      </w:r>
    </w:p>
    <w:p w14:paraId="75E80428">
      <w:pPr>
        <w:spacing w:line="253" w:lineRule="auto"/>
        <w:rPr>
          <w:rFonts w:hint="eastAsia" w:ascii="仿宋" w:hAnsi="仿宋" w:eastAsia="仿宋" w:cs="仿宋"/>
          <w:sz w:val="21"/>
        </w:rPr>
      </w:pPr>
    </w:p>
    <w:p w14:paraId="22E4B126">
      <w:pPr>
        <w:spacing w:line="254" w:lineRule="auto"/>
        <w:rPr>
          <w:rFonts w:hint="eastAsia" w:ascii="仿宋" w:hAnsi="仿宋" w:eastAsia="仿宋" w:cs="仿宋"/>
          <w:sz w:val="21"/>
        </w:rPr>
      </w:pPr>
    </w:p>
    <w:p w14:paraId="534C8F2B">
      <w:pPr>
        <w:spacing w:line="254" w:lineRule="auto"/>
        <w:rPr>
          <w:rFonts w:hint="eastAsia" w:ascii="仿宋" w:hAnsi="仿宋" w:eastAsia="仿宋" w:cs="仿宋"/>
          <w:sz w:val="21"/>
        </w:rPr>
      </w:pPr>
    </w:p>
    <w:p w14:paraId="03B5692C">
      <w:pPr>
        <w:spacing w:line="254" w:lineRule="auto"/>
        <w:rPr>
          <w:rFonts w:hint="eastAsia" w:ascii="仿宋" w:hAnsi="仿宋" w:eastAsia="仿宋" w:cs="仿宋"/>
          <w:sz w:val="21"/>
        </w:rPr>
      </w:pPr>
    </w:p>
    <w:p w14:paraId="0CF664BD">
      <w:pPr>
        <w:pStyle w:val="5"/>
        <w:spacing w:before="100" w:line="224" w:lineRule="auto"/>
        <w:ind w:left="2733"/>
        <w:outlineLvl w:val="0"/>
        <w:rPr>
          <w:rFonts w:hint="eastAsia" w:ascii="仿宋" w:hAnsi="仿宋" w:eastAsia="仿宋" w:cs="仿宋"/>
          <w:sz w:val="31"/>
          <w:szCs w:val="31"/>
        </w:rPr>
      </w:pPr>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p>
    <w:p w14:paraId="3282B9F6">
      <w:pPr>
        <w:spacing w:line="360" w:lineRule="auto"/>
        <w:rPr>
          <w:rFonts w:hint="eastAsia" w:ascii="仿宋" w:hAnsi="仿宋" w:eastAsia="仿宋" w:cs="仿宋"/>
          <w:sz w:val="21"/>
        </w:rPr>
      </w:pPr>
    </w:p>
    <w:p w14:paraId="3F6DDB76">
      <w:pPr>
        <w:pStyle w:val="5"/>
        <w:spacing w:before="78" w:line="219" w:lineRule="auto"/>
        <w:ind w:left="38"/>
        <w:rPr>
          <w:rFonts w:hint="eastAsia" w:ascii="仿宋" w:hAnsi="仿宋" w:eastAsia="仿宋" w:cs="仿宋"/>
          <w:sz w:val="24"/>
          <w:szCs w:val="24"/>
        </w:rPr>
      </w:pPr>
      <w:r>
        <w:rPr>
          <w:rFonts w:hint="eastAsia" w:ascii="仿宋" w:hAnsi="仿宋" w:eastAsia="仿宋" w:cs="仿宋"/>
          <w:spacing w:val="-3"/>
          <w:sz w:val="24"/>
          <w:szCs w:val="24"/>
        </w:rPr>
        <w:t>合同编号：</w:t>
      </w:r>
      <w:r>
        <w:rPr>
          <w:rFonts w:hint="eastAsia" w:ascii="仿宋" w:hAnsi="仿宋" w:eastAsia="仿宋" w:cs="仿宋"/>
          <w:sz w:val="24"/>
          <w:szCs w:val="24"/>
          <w:u w:val="single" w:color="auto"/>
        </w:rPr>
        <w:t xml:space="preserve">           </w:t>
      </w:r>
    </w:p>
    <w:p w14:paraId="44ECC6D7">
      <w:pPr>
        <w:spacing w:line="319" w:lineRule="auto"/>
        <w:rPr>
          <w:rFonts w:hint="eastAsia" w:ascii="仿宋" w:hAnsi="仿宋" w:eastAsia="仿宋" w:cs="仿宋"/>
          <w:sz w:val="21"/>
        </w:rPr>
      </w:pPr>
    </w:p>
    <w:p w14:paraId="2F87AAB6">
      <w:pPr>
        <w:spacing w:line="320" w:lineRule="auto"/>
        <w:rPr>
          <w:rFonts w:hint="eastAsia" w:ascii="仿宋" w:hAnsi="仿宋" w:eastAsia="仿宋" w:cs="仿宋"/>
          <w:sz w:val="21"/>
        </w:rPr>
      </w:pPr>
    </w:p>
    <w:p w14:paraId="2075E0BA">
      <w:pPr>
        <w:pStyle w:val="5"/>
        <w:spacing w:before="140" w:line="222" w:lineRule="auto"/>
        <w:ind w:left="1973"/>
        <w:rPr>
          <w:rFonts w:hint="eastAsia" w:ascii="仿宋" w:hAnsi="仿宋" w:eastAsia="仿宋" w:cs="仿宋"/>
          <w:sz w:val="43"/>
          <w:szCs w:val="43"/>
        </w:rPr>
      </w:pPr>
      <w:r>
        <w:rPr>
          <w:rFonts w:hint="eastAsia" w:ascii="仿宋" w:hAnsi="仿宋" w:eastAsia="仿宋" w:cs="仿宋"/>
          <w:b/>
          <w:bCs/>
          <w:spacing w:val="5"/>
          <w:sz w:val="43"/>
          <w:szCs w:val="43"/>
        </w:rPr>
        <w:t>政府采购合同参考范本</w:t>
      </w:r>
    </w:p>
    <w:p w14:paraId="40007ECC">
      <w:pPr>
        <w:spacing w:line="255" w:lineRule="auto"/>
        <w:rPr>
          <w:rFonts w:hint="eastAsia" w:ascii="仿宋" w:hAnsi="仿宋" w:eastAsia="仿宋" w:cs="仿宋"/>
          <w:sz w:val="21"/>
        </w:rPr>
      </w:pPr>
    </w:p>
    <w:p w14:paraId="4BC26910">
      <w:pPr>
        <w:spacing w:line="256" w:lineRule="auto"/>
        <w:rPr>
          <w:rFonts w:hint="eastAsia" w:ascii="仿宋" w:hAnsi="仿宋" w:eastAsia="仿宋" w:cs="仿宋"/>
          <w:sz w:val="21"/>
        </w:rPr>
      </w:pPr>
    </w:p>
    <w:p w14:paraId="578727F1">
      <w:pPr>
        <w:pStyle w:val="5"/>
        <w:spacing w:before="79" w:line="219" w:lineRule="auto"/>
        <w:ind w:left="3586"/>
        <w:rPr>
          <w:rFonts w:hint="eastAsia" w:ascii="仿宋" w:hAnsi="仿宋" w:eastAsia="仿宋" w:cs="仿宋"/>
          <w:sz w:val="24"/>
          <w:szCs w:val="24"/>
        </w:rPr>
      </w:pPr>
      <w:r>
        <w:rPr>
          <w:rFonts w:hint="eastAsia" w:ascii="仿宋" w:hAnsi="仿宋" w:eastAsia="仿宋" w:cs="仿宋"/>
          <w:b/>
          <w:bCs/>
          <w:spacing w:val="-7"/>
          <w:sz w:val="24"/>
          <w:szCs w:val="24"/>
        </w:rPr>
        <w:t>（货物类）</w:t>
      </w:r>
    </w:p>
    <w:p w14:paraId="2245CA8C">
      <w:pPr>
        <w:spacing w:line="296" w:lineRule="auto"/>
        <w:rPr>
          <w:rFonts w:hint="eastAsia" w:ascii="仿宋" w:hAnsi="仿宋" w:eastAsia="仿宋" w:cs="仿宋"/>
          <w:sz w:val="21"/>
        </w:rPr>
      </w:pPr>
    </w:p>
    <w:p w14:paraId="61755539">
      <w:pPr>
        <w:spacing w:line="297" w:lineRule="auto"/>
        <w:rPr>
          <w:rFonts w:hint="eastAsia" w:ascii="仿宋" w:hAnsi="仿宋" w:eastAsia="仿宋" w:cs="仿宋"/>
          <w:sz w:val="21"/>
        </w:rPr>
      </w:pPr>
    </w:p>
    <w:p w14:paraId="0BAA23DA">
      <w:pPr>
        <w:spacing w:line="297" w:lineRule="auto"/>
        <w:rPr>
          <w:rFonts w:hint="eastAsia" w:ascii="仿宋" w:hAnsi="仿宋" w:eastAsia="仿宋" w:cs="仿宋"/>
          <w:sz w:val="21"/>
        </w:rPr>
      </w:pPr>
    </w:p>
    <w:p w14:paraId="6D4D6AD0">
      <w:pPr>
        <w:spacing w:line="297" w:lineRule="auto"/>
        <w:rPr>
          <w:rFonts w:hint="eastAsia" w:ascii="仿宋" w:hAnsi="仿宋" w:eastAsia="仿宋" w:cs="仿宋"/>
          <w:sz w:val="21"/>
        </w:rPr>
      </w:pPr>
    </w:p>
    <w:p w14:paraId="5F1C92A1">
      <w:pPr>
        <w:pStyle w:val="5"/>
        <w:spacing w:before="78" w:line="219" w:lineRule="auto"/>
        <w:ind w:left="3272"/>
        <w:rPr>
          <w:rFonts w:hint="eastAsia" w:ascii="仿宋" w:hAnsi="仿宋" w:eastAsia="仿宋" w:cs="仿宋"/>
          <w:sz w:val="24"/>
          <w:szCs w:val="24"/>
        </w:rPr>
      </w:pPr>
      <w:r>
        <w:rPr>
          <w:rFonts w:hint="eastAsia" w:ascii="仿宋" w:hAnsi="仿宋" w:eastAsia="仿宋" w:cs="仿宋"/>
          <w:b/>
          <w:bCs/>
          <w:spacing w:val="-3"/>
          <w:sz w:val="24"/>
          <w:szCs w:val="24"/>
        </w:rPr>
        <w:t>第一部分</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合同书</w:t>
      </w:r>
    </w:p>
    <w:p w14:paraId="4306945F">
      <w:pPr>
        <w:spacing w:line="278" w:lineRule="auto"/>
        <w:rPr>
          <w:rFonts w:hint="eastAsia" w:ascii="仿宋" w:hAnsi="仿宋" w:eastAsia="仿宋" w:cs="仿宋"/>
          <w:sz w:val="21"/>
        </w:rPr>
      </w:pPr>
    </w:p>
    <w:p w14:paraId="7A5C2185">
      <w:pPr>
        <w:spacing w:line="278" w:lineRule="auto"/>
        <w:rPr>
          <w:rFonts w:hint="eastAsia" w:ascii="仿宋" w:hAnsi="仿宋" w:eastAsia="仿宋" w:cs="仿宋"/>
          <w:sz w:val="21"/>
        </w:rPr>
      </w:pPr>
    </w:p>
    <w:p w14:paraId="6C365129">
      <w:pPr>
        <w:spacing w:line="279" w:lineRule="auto"/>
        <w:rPr>
          <w:rFonts w:hint="eastAsia" w:ascii="仿宋" w:hAnsi="仿宋" w:eastAsia="仿宋" w:cs="仿宋"/>
          <w:sz w:val="21"/>
        </w:rPr>
      </w:pPr>
    </w:p>
    <w:p w14:paraId="11B1F54D">
      <w:pPr>
        <w:spacing w:line="279" w:lineRule="auto"/>
        <w:rPr>
          <w:rFonts w:hint="eastAsia" w:ascii="仿宋" w:hAnsi="仿宋" w:eastAsia="仿宋" w:cs="仿宋"/>
          <w:sz w:val="21"/>
        </w:rPr>
      </w:pPr>
    </w:p>
    <w:p w14:paraId="03C8C856">
      <w:pPr>
        <w:pStyle w:val="5"/>
        <w:spacing w:before="78" w:line="220" w:lineRule="auto"/>
        <w:ind w:left="1001"/>
        <w:rPr>
          <w:rFonts w:hint="eastAsia" w:ascii="仿宋" w:hAnsi="仿宋" w:eastAsia="仿宋" w:cs="仿宋"/>
          <w:sz w:val="24"/>
          <w:szCs w:val="24"/>
        </w:rPr>
      </w:pPr>
      <w:r>
        <w:rPr>
          <w:rFonts w:hint="eastAsia" w:ascii="仿宋" w:hAnsi="仿宋" w:eastAsia="仿宋" w:cs="仿宋"/>
          <w:spacing w:val="-3"/>
          <w:sz w:val="24"/>
          <w:szCs w:val="24"/>
        </w:rPr>
        <w:t>项目名称：</w:t>
      </w:r>
      <w:r>
        <w:rPr>
          <w:rFonts w:hint="eastAsia" w:ascii="仿宋" w:hAnsi="仿宋" w:eastAsia="仿宋" w:cs="仿宋"/>
          <w:sz w:val="24"/>
          <w:szCs w:val="24"/>
          <w:u w:val="single" w:color="auto"/>
        </w:rPr>
        <w:t xml:space="preserve">                                    </w:t>
      </w:r>
    </w:p>
    <w:p w14:paraId="77A5E173">
      <w:pPr>
        <w:spacing w:line="295" w:lineRule="auto"/>
        <w:rPr>
          <w:rFonts w:hint="eastAsia" w:ascii="仿宋" w:hAnsi="仿宋" w:eastAsia="仿宋" w:cs="仿宋"/>
          <w:sz w:val="21"/>
        </w:rPr>
      </w:pPr>
    </w:p>
    <w:p w14:paraId="0418D1FA">
      <w:pPr>
        <w:spacing w:line="295" w:lineRule="auto"/>
        <w:rPr>
          <w:rFonts w:hint="eastAsia" w:ascii="仿宋" w:hAnsi="仿宋" w:eastAsia="仿宋" w:cs="仿宋"/>
          <w:sz w:val="21"/>
        </w:rPr>
      </w:pPr>
    </w:p>
    <w:p w14:paraId="02B08571">
      <w:pPr>
        <w:spacing w:line="295" w:lineRule="auto"/>
        <w:rPr>
          <w:rFonts w:hint="eastAsia" w:ascii="仿宋" w:hAnsi="仿宋" w:eastAsia="仿宋" w:cs="仿宋"/>
          <w:sz w:val="21"/>
        </w:rPr>
      </w:pPr>
    </w:p>
    <w:p w14:paraId="7ACF7C5F">
      <w:pPr>
        <w:spacing w:line="296" w:lineRule="auto"/>
        <w:rPr>
          <w:rFonts w:hint="eastAsia" w:ascii="仿宋" w:hAnsi="仿宋" w:eastAsia="仿宋" w:cs="仿宋"/>
          <w:sz w:val="21"/>
        </w:rPr>
      </w:pPr>
    </w:p>
    <w:p w14:paraId="78BF53B0">
      <w:pPr>
        <w:pStyle w:val="5"/>
        <w:spacing w:before="79" w:line="221" w:lineRule="auto"/>
        <w:ind w:left="1028"/>
        <w:rPr>
          <w:rFonts w:hint="eastAsia" w:ascii="仿宋" w:hAnsi="仿宋" w:eastAsia="仿宋" w:cs="仿宋"/>
          <w:sz w:val="24"/>
          <w:szCs w:val="24"/>
        </w:rPr>
      </w:pPr>
      <w:r>
        <w:rPr>
          <w:rFonts w:hint="eastAsia" w:ascii="仿宋" w:hAnsi="仿宋" w:eastAsia="仿宋" w:cs="仿宋"/>
          <w:spacing w:val="-14"/>
          <w:sz w:val="24"/>
          <w:szCs w:val="24"/>
        </w:rPr>
        <w:t>甲方：</w:t>
      </w:r>
      <w:r>
        <w:rPr>
          <w:rFonts w:hint="eastAsia" w:ascii="仿宋" w:hAnsi="仿宋" w:eastAsia="仿宋" w:cs="仿宋"/>
          <w:sz w:val="24"/>
          <w:szCs w:val="24"/>
          <w:u w:val="single" w:color="auto"/>
        </w:rPr>
        <w:t xml:space="preserve">                                        </w:t>
      </w:r>
    </w:p>
    <w:p w14:paraId="725AB2D4">
      <w:pPr>
        <w:spacing w:line="247" w:lineRule="auto"/>
        <w:rPr>
          <w:rFonts w:hint="eastAsia" w:ascii="仿宋" w:hAnsi="仿宋" w:eastAsia="仿宋" w:cs="仿宋"/>
          <w:sz w:val="21"/>
        </w:rPr>
      </w:pPr>
    </w:p>
    <w:p w14:paraId="785702FF">
      <w:pPr>
        <w:spacing w:line="248" w:lineRule="auto"/>
        <w:rPr>
          <w:rFonts w:hint="eastAsia" w:ascii="仿宋" w:hAnsi="仿宋" w:eastAsia="仿宋" w:cs="仿宋"/>
          <w:sz w:val="21"/>
        </w:rPr>
      </w:pPr>
    </w:p>
    <w:p w14:paraId="2FEB5B27">
      <w:pPr>
        <w:pStyle w:val="5"/>
        <w:spacing w:before="78" w:line="221" w:lineRule="auto"/>
        <w:ind w:left="1021"/>
        <w:rPr>
          <w:rFonts w:hint="eastAsia" w:ascii="仿宋" w:hAnsi="仿宋" w:eastAsia="仿宋" w:cs="仿宋"/>
          <w:sz w:val="24"/>
          <w:szCs w:val="24"/>
        </w:rPr>
      </w:pPr>
      <w:r>
        <w:rPr>
          <w:rFonts w:hint="eastAsia" w:ascii="仿宋" w:hAnsi="仿宋" w:eastAsia="仿宋" w:cs="仿宋"/>
          <w:spacing w:val="-6"/>
          <w:sz w:val="24"/>
          <w:szCs w:val="24"/>
        </w:rPr>
        <w:t>乙方：</w:t>
      </w:r>
      <w:r>
        <w:rPr>
          <w:rFonts w:hint="eastAsia" w:ascii="仿宋" w:hAnsi="仿宋" w:eastAsia="仿宋" w:cs="仿宋"/>
          <w:spacing w:val="-6"/>
          <w:sz w:val="24"/>
          <w:szCs w:val="24"/>
          <w:u w:val="single" w:color="auto"/>
        </w:rPr>
        <w:t xml:space="preserve">                              </w:t>
      </w:r>
      <w:r>
        <w:rPr>
          <w:rFonts w:hint="eastAsia" w:ascii="仿宋" w:hAnsi="仿宋" w:eastAsia="仿宋" w:cs="仿宋"/>
          <w:spacing w:val="-7"/>
          <w:sz w:val="24"/>
          <w:szCs w:val="24"/>
          <w:u w:val="single" w:color="auto"/>
        </w:rPr>
        <w:t xml:space="preserve">           </w:t>
      </w:r>
    </w:p>
    <w:p w14:paraId="791AD753">
      <w:pPr>
        <w:spacing w:line="246" w:lineRule="auto"/>
        <w:rPr>
          <w:rFonts w:hint="eastAsia" w:ascii="仿宋" w:hAnsi="仿宋" w:eastAsia="仿宋" w:cs="仿宋"/>
          <w:sz w:val="21"/>
        </w:rPr>
      </w:pPr>
    </w:p>
    <w:p w14:paraId="74B41005">
      <w:pPr>
        <w:spacing w:line="247" w:lineRule="auto"/>
        <w:rPr>
          <w:rFonts w:hint="eastAsia" w:ascii="仿宋" w:hAnsi="仿宋" w:eastAsia="仿宋" w:cs="仿宋"/>
          <w:sz w:val="21"/>
        </w:rPr>
      </w:pPr>
    </w:p>
    <w:p w14:paraId="6C7AC2C9">
      <w:pPr>
        <w:pStyle w:val="5"/>
        <w:spacing w:before="79" w:line="222" w:lineRule="auto"/>
        <w:ind w:left="997"/>
        <w:rPr>
          <w:rFonts w:hint="eastAsia" w:ascii="仿宋" w:hAnsi="仿宋" w:eastAsia="仿宋" w:cs="仿宋"/>
          <w:sz w:val="24"/>
          <w:szCs w:val="24"/>
        </w:rPr>
      </w:pPr>
      <w:r>
        <w:rPr>
          <w:rFonts w:hint="eastAsia" w:ascii="仿宋" w:hAnsi="仿宋" w:eastAsia="仿宋" w:cs="仿宋"/>
          <w:spacing w:val="-3"/>
          <w:sz w:val="24"/>
          <w:szCs w:val="24"/>
        </w:rPr>
        <w:t>签订地：</w:t>
      </w:r>
      <w:r>
        <w:rPr>
          <w:rFonts w:hint="eastAsia" w:ascii="仿宋" w:hAnsi="仿宋" w:eastAsia="仿宋" w:cs="仿宋"/>
          <w:sz w:val="24"/>
          <w:szCs w:val="24"/>
          <w:u w:val="single" w:color="auto"/>
        </w:rPr>
        <w:t xml:space="preserve">                                      </w:t>
      </w:r>
    </w:p>
    <w:p w14:paraId="46BD0E56">
      <w:pPr>
        <w:spacing w:line="246" w:lineRule="auto"/>
        <w:rPr>
          <w:rFonts w:hint="eastAsia" w:ascii="仿宋" w:hAnsi="仿宋" w:eastAsia="仿宋" w:cs="仿宋"/>
          <w:sz w:val="21"/>
        </w:rPr>
      </w:pPr>
    </w:p>
    <w:p w14:paraId="789B4A50">
      <w:pPr>
        <w:spacing w:line="246" w:lineRule="auto"/>
        <w:rPr>
          <w:rFonts w:hint="eastAsia" w:ascii="仿宋" w:hAnsi="仿宋" w:eastAsia="仿宋" w:cs="仿宋"/>
          <w:sz w:val="21"/>
        </w:rPr>
      </w:pPr>
    </w:p>
    <w:p w14:paraId="2886E299">
      <w:pPr>
        <w:pStyle w:val="5"/>
        <w:spacing w:before="78" w:line="219" w:lineRule="auto"/>
        <w:ind w:left="997"/>
        <w:rPr>
          <w:rFonts w:hint="eastAsia" w:ascii="仿宋" w:hAnsi="仿宋" w:eastAsia="仿宋" w:cs="仿宋"/>
          <w:sz w:val="24"/>
          <w:szCs w:val="24"/>
        </w:rPr>
      </w:pPr>
      <w:r>
        <w:rPr>
          <w:rFonts w:hint="eastAsia" w:ascii="仿宋" w:hAnsi="仿宋" w:eastAsia="仿宋" w:cs="仿宋"/>
          <w:spacing w:val="-2"/>
          <w:sz w:val="24"/>
          <w:szCs w:val="24"/>
        </w:rPr>
        <w:t>签订日期：</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年</w:t>
      </w:r>
      <w:r>
        <w:rPr>
          <w:rFonts w:hint="eastAsia" w:ascii="仿宋" w:hAnsi="仿宋" w:eastAsia="仿宋" w:cs="仿宋"/>
          <w:spacing w:val="20"/>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2"/>
          <w:sz w:val="24"/>
          <w:szCs w:val="24"/>
        </w:rPr>
        <w:t>月</w:t>
      </w:r>
      <w:r>
        <w:rPr>
          <w:rFonts w:hint="eastAsia" w:ascii="仿宋" w:hAnsi="仿宋" w:eastAsia="仿宋" w:cs="仿宋"/>
          <w:spacing w:val="20"/>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2"/>
          <w:sz w:val="24"/>
          <w:szCs w:val="24"/>
        </w:rPr>
        <w:t>日</w:t>
      </w:r>
    </w:p>
    <w:p w14:paraId="5F431198">
      <w:pPr>
        <w:spacing w:line="219" w:lineRule="auto"/>
        <w:rPr>
          <w:rFonts w:hint="eastAsia" w:ascii="仿宋" w:hAnsi="仿宋" w:eastAsia="仿宋" w:cs="仿宋"/>
          <w:sz w:val="24"/>
          <w:szCs w:val="24"/>
        </w:rPr>
        <w:sectPr>
          <w:footerReference r:id="rId48" w:type="default"/>
          <w:pgSz w:w="11907" w:h="16840"/>
          <w:pgMar w:top="400" w:right="1786" w:bottom="1264" w:left="1786" w:header="0" w:footer="1085" w:gutter="0"/>
          <w:pgNumType w:fmt="decimal"/>
          <w:cols w:space="720" w:num="1"/>
        </w:sectPr>
      </w:pPr>
    </w:p>
    <w:p w14:paraId="7737DB13">
      <w:pPr>
        <w:spacing w:line="319" w:lineRule="auto"/>
        <w:rPr>
          <w:rFonts w:hint="eastAsia" w:ascii="仿宋" w:hAnsi="仿宋" w:eastAsia="仿宋" w:cs="仿宋"/>
          <w:sz w:val="21"/>
        </w:rPr>
      </w:pPr>
    </w:p>
    <w:p w14:paraId="687F513A">
      <w:pPr>
        <w:pStyle w:val="5"/>
        <w:tabs>
          <w:tab w:val="left" w:pos="1258"/>
        </w:tabs>
        <w:spacing w:before="65" w:line="283" w:lineRule="auto"/>
        <w:ind w:left="7" w:right="28" w:firstLine="411"/>
        <w:jc w:val="both"/>
        <w:rPr>
          <w:rFonts w:hint="eastAsia" w:ascii="仿宋" w:hAnsi="仿宋" w:eastAsia="仿宋" w:cs="仿宋"/>
          <w:sz w:val="20"/>
          <w:szCs w:val="20"/>
        </w:rPr>
      </w:pPr>
      <w:r>
        <w:rPr>
          <w:rFonts w:hint="eastAsia" w:ascii="仿宋" w:hAnsi="仿宋" w:eastAsia="仿宋" w:cs="仿宋"/>
          <w:sz w:val="20"/>
          <w:szCs w:val="20"/>
          <w:u w:val="single" w:color="auto"/>
        </w:rPr>
        <w:tab/>
      </w:r>
      <w:r>
        <w:rPr>
          <w:rFonts w:hint="eastAsia" w:ascii="仿宋" w:hAnsi="仿宋" w:eastAsia="仿宋" w:cs="仿宋"/>
          <w:spacing w:val="-90"/>
          <w:sz w:val="20"/>
          <w:szCs w:val="20"/>
        </w:rPr>
        <w:t xml:space="preserve"> </w:t>
      </w:r>
      <w:r>
        <w:rPr>
          <w:rFonts w:hint="eastAsia" w:ascii="仿宋" w:hAnsi="仿宋" w:eastAsia="仿宋" w:cs="仿宋"/>
          <w:spacing w:val="5"/>
          <w:sz w:val="20"/>
          <w:szCs w:val="20"/>
        </w:rPr>
        <w:t>年</w:t>
      </w:r>
      <w:r>
        <w:rPr>
          <w:rFonts w:hint="eastAsia" w:ascii="仿宋" w:hAnsi="仿宋" w:eastAsia="仿宋" w:cs="仿宋"/>
          <w:spacing w:val="-97"/>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87"/>
          <w:sz w:val="20"/>
          <w:szCs w:val="20"/>
        </w:rPr>
        <w:t xml:space="preserve"> </w:t>
      </w:r>
      <w:r>
        <w:rPr>
          <w:rFonts w:hint="eastAsia" w:ascii="仿宋" w:hAnsi="仿宋" w:eastAsia="仿宋" w:cs="仿宋"/>
          <w:spacing w:val="5"/>
          <w:sz w:val="20"/>
          <w:szCs w:val="20"/>
        </w:rPr>
        <w:t>月</w:t>
      </w:r>
      <w:r>
        <w:rPr>
          <w:rFonts w:hint="eastAsia" w:ascii="仿宋" w:hAnsi="仿宋" w:eastAsia="仿宋" w:cs="仿宋"/>
          <w:spacing w:val="5"/>
          <w:sz w:val="20"/>
          <w:szCs w:val="20"/>
          <w:u w:val="single" w:color="auto"/>
        </w:rPr>
        <w:t xml:space="preserve">    </w:t>
      </w:r>
      <w:r>
        <w:rPr>
          <w:rFonts w:hint="eastAsia" w:ascii="仿宋" w:hAnsi="仿宋" w:eastAsia="仿宋" w:cs="仿宋"/>
          <w:spacing w:val="-55"/>
          <w:sz w:val="20"/>
          <w:szCs w:val="20"/>
        </w:rPr>
        <w:t xml:space="preserve"> </w:t>
      </w:r>
      <w:r>
        <w:rPr>
          <w:rFonts w:hint="eastAsia" w:ascii="仿宋" w:hAnsi="仿宋" w:eastAsia="仿宋" w:cs="仿宋"/>
          <w:spacing w:val="5"/>
          <w:sz w:val="20"/>
          <w:szCs w:val="20"/>
        </w:rPr>
        <w:t>日</w:t>
      </w:r>
      <w:r>
        <w:rPr>
          <w:rFonts w:hint="eastAsia" w:ascii="仿宋" w:hAnsi="仿宋" w:eastAsia="仿宋" w:cs="仿宋"/>
          <w:spacing w:val="-24"/>
          <w:sz w:val="20"/>
          <w:szCs w:val="20"/>
        </w:rPr>
        <w:t>，</w:t>
      </w:r>
      <w:r>
        <w:rPr>
          <w:rFonts w:hint="eastAsia" w:ascii="仿宋" w:hAnsi="仿宋" w:eastAsia="仿宋" w:cs="仿宋"/>
          <w:spacing w:val="4"/>
          <w:sz w:val="20"/>
          <w:szCs w:val="20"/>
          <w:u w:val="single" w:color="auto"/>
        </w:rPr>
        <w:t xml:space="preserve">   </w:t>
      </w:r>
      <w:r>
        <w:rPr>
          <w:rFonts w:hint="eastAsia" w:ascii="仿宋" w:hAnsi="仿宋" w:eastAsia="仿宋" w:cs="仿宋"/>
          <w:spacing w:val="-24"/>
          <w:sz w:val="20"/>
          <w:szCs w:val="20"/>
          <w:u w:val="single" w:color="auto"/>
        </w:rPr>
        <w:t>（</w:t>
      </w:r>
      <w:r>
        <w:rPr>
          <w:rFonts w:hint="eastAsia" w:ascii="仿宋" w:hAnsi="仿宋" w:eastAsia="仿宋" w:cs="仿宋"/>
          <w:spacing w:val="5"/>
          <w:sz w:val="20"/>
          <w:szCs w:val="20"/>
          <w:u w:val="single" w:color="auto"/>
        </w:rPr>
        <w:t xml:space="preserve">采购人名称）   </w:t>
      </w:r>
      <w:r>
        <w:rPr>
          <w:rFonts w:hint="eastAsia" w:ascii="仿宋" w:hAnsi="仿宋" w:eastAsia="仿宋" w:cs="仿宋"/>
          <w:spacing w:val="-67"/>
          <w:sz w:val="20"/>
          <w:szCs w:val="20"/>
        </w:rPr>
        <w:t xml:space="preserve"> </w:t>
      </w:r>
      <w:r>
        <w:rPr>
          <w:rFonts w:hint="eastAsia" w:ascii="仿宋" w:hAnsi="仿宋" w:eastAsia="仿宋" w:cs="仿宋"/>
          <w:spacing w:val="5"/>
          <w:sz w:val="20"/>
          <w:szCs w:val="20"/>
        </w:rPr>
        <w:t>以</w:t>
      </w:r>
      <w:r>
        <w:rPr>
          <w:rFonts w:hint="eastAsia" w:ascii="仿宋" w:hAnsi="仿宋" w:eastAsia="仿宋" w:cs="仿宋"/>
          <w:spacing w:val="5"/>
          <w:sz w:val="20"/>
          <w:szCs w:val="20"/>
          <w:u w:val="single" w:color="auto"/>
        </w:rPr>
        <w:t xml:space="preserve">   （政府采购方式）  </w:t>
      </w:r>
      <w:r>
        <w:rPr>
          <w:rFonts w:hint="eastAsia" w:ascii="仿宋" w:hAnsi="仿宋" w:eastAsia="仿宋" w:cs="仿宋"/>
          <w:spacing w:val="-92"/>
          <w:sz w:val="20"/>
          <w:szCs w:val="20"/>
        </w:rPr>
        <w:t xml:space="preserve"> </w:t>
      </w:r>
      <w:r>
        <w:rPr>
          <w:rFonts w:hint="eastAsia" w:ascii="仿宋" w:hAnsi="仿宋" w:eastAsia="仿宋" w:cs="仿宋"/>
          <w:spacing w:val="5"/>
          <w:sz w:val="20"/>
          <w:szCs w:val="20"/>
        </w:rPr>
        <w:t>对</w:t>
      </w:r>
      <w:r>
        <w:rPr>
          <w:rFonts w:hint="eastAsia" w:ascii="仿宋" w:hAnsi="仿宋" w:eastAsia="仿宋" w:cs="仿宋"/>
          <w:spacing w:val="5"/>
          <w:sz w:val="20"/>
          <w:szCs w:val="20"/>
          <w:u w:val="single" w:color="auto"/>
        </w:rPr>
        <w:t xml:space="preserve">   （同</w:t>
      </w:r>
      <w:r>
        <w:rPr>
          <w:rFonts w:hint="eastAsia" w:ascii="仿宋" w:hAnsi="仿宋" w:eastAsia="仿宋" w:cs="仿宋"/>
          <w:sz w:val="20"/>
          <w:szCs w:val="20"/>
        </w:rPr>
        <w:t xml:space="preserve"> </w:t>
      </w:r>
      <w:r>
        <w:rPr>
          <w:rFonts w:hint="eastAsia" w:ascii="仿宋" w:hAnsi="仿宋" w:eastAsia="仿宋" w:cs="仿宋"/>
          <w:spacing w:val="8"/>
          <w:sz w:val="20"/>
          <w:szCs w:val="20"/>
          <w:u w:val="single" w:color="auto"/>
        </w:rPr>
        <w:t xml:space="preserve">前页项目名称）   </w:t>
      </w:r>
      <w:r>
        <w:rPr>
          <w:rFonts w:hint="eastAsia" w:ascii="仿宋" w:hAnsi="仿宋" w:eastAsia="仿宋" w:cs="仿宋"/>
          <w:spacing w:val="-87"/>
          <w:sz w:val="20"/>
          <w:szCs w:val="20"/>
        </w:rPr>
        <w:t xml:space="preserve"> </w:t>
      </w:r>
      <w:r>
        <w:rPr>
          <w:rFonts w:hint="eastAsia" w:ascii="仿宋" w:hAnsi="仿宋" w:eastAsia="仿宋" w:cs="仿宋"/>
          <w:spacing w:val="8"/>
          <w:sz w:val="20"/>
          <w:szCs w:val="20"/>
        </w:rPr>
        <w:t>项目进行了采购。经</w:t>
      </w:r>
      <w:r>
        <w:rPr>
          <w:rFonts w:hint="eastAsia" w:ascii="仿宋" w:hAnsi="仿宋" w:eastAsia="仿宋" w:cs="仿宋"/>
          <w:spacing w:val="7"/>
          <w:sz w:val="20"/>
          <w:szCs w:val="20"/>
          <w:u w:val="single" w:color="auto"/>
        </w:rPr>
        <w:t xml:space="preserve">   （</w:t>
      </w:r>
      <w:r>
        <w:rPr>
          <w:rFonts w:hint="eastAsia" w:ascii="仿宋" w:hAnsi="仿宋" w:eastAsia="仿宋" w:cs="仿宋"/>
          <w:spacing w:val="-59"/>
          <w:sz w:val="20"/>
          <w:szCs w:val="20"/>
          <w:u w:val="single" w:color="auto"/>
        </w:rPr>
        <w:t xml:space="preserve"> </w:t>
      </w:r>
      <w:r>
        <w:rPr>
          <w:rFonts w:hint="eastAsia" w:ascii="仿宋" w:hAnsi="仿宋" w:eastAsia="仿宋" w:cs="仿宋"/>
          <w:spacing w:val="7"/>
          <w:sz w:val="20"/>
          <w:szCs w:val="20"/>
          <w:u w:val="single" w:color="auto"/>
        </w:rPr>
        <w:t xml:space="preserve">相关评定主体名称）   </w:t>
      </w:r>
      <w:r>
        <w:rPr>
          <w:rFonts w:hint="eastAsia" w:ascii="仿宋" w:hAnsi="仿宋" w:eastAsia="仿宋" w:cs="仿宋"/>
          <w:spacing w:val="-93"/>
          <w:sz w:val="20"/>
          <w:szCs w:val="20"/>
        </w:rPr>
        <w:t xml:space="preserve"> </w:t>
      </w:r>
      <w:r>
        <w:rPr>
          <w:rFonts w:hint="eastAsia" w:ascii="仿宋" w:hAnsi="仿宋" w:eastAsia="仿宋" w:cs="仿宋"/>
          <w:spacing w:val="7"/>
          <w:sz w:val="20"/>
          <w:szCs w:val="20"/>
        </w:rPr>
        <w:t>评定</w:t>
      </w:r>
      <w:r>
        <w:rPr>
          <w:rFonts w:hint="eastAsia" w:ascii="仿宋" w:hAnsi="仿宋" w:eastAsia="仿宋" w:cs="仿宋"/>
          <w:spacing w:val="-27"/>
          <w:sz w:val="20"/>
          <w:szCs w:val="20"/>
        </w:rPr>
        <w:t>，</w:t>
      </w:r>
      <w:r>
        <w:rPr>
          <w:rFonts w:hint="eastAsia" w:ascii="仿宋" w:hAnsi="仿宋" w:eastAsia="仿宋" w:cs="仿宋"/>
          <w:spacing w:val="3"/>
          <w:sz w:val="20"/>
          <w:szCs w:val="20"/>
          <w:u w:val="single" w:color="auto"/>
        </w:rPr>
        <w:t xml:space="preserve">   </w:t>
      </w:r>
      <w:r>
        <w:rPr>
          <w:rFonts w:hint="eastAsia" w:ascii="仿宋" w:hAnsi="仿宋" w:eastAsia="仿宋" w:cs="仿宋"/>
          <w:spacing w:val="-27"/>
          <w:sz w:val="20"/>
          <w:szCs w:val="20"/>
          <w:u w:val="single" w:color="auto"/>
        </w:rPr>
        <w:t>（</w:t>
      </w:r>
      <w:r>
        <w:rPr>
          <w:rFonts w:hint="eastAsia" w:ascii="仿宋" w:hAnsi="仿宋" w:eastAsia="仿宋" w:cs="仿宋"/>
          <w:spacing w:val="7"/>
          <w:sz w:val="20"/>
          <w:szCs w:val="20"/>
          <w:u w:val="single" w:color="auto"/>
        </w:rPr>
        <w:t>中标供应</w:t>
      </w:r>
      <w:r>
        <w:rPr>
          <w:rFonts w:hint="eastAsia" w:ascii="仿宋" w:hAnsi="仿宋" w:eastAsia="仿宋" w:cs="仿宋"/>
          <w:spacing w:val="1"/>
          <w:sz w:val="20"/>
          <w:szCs w:val="20"/>
        </w:rPr>
        <w:t xml:space="preserve"> </w:t>
      </w:r>
      <w:r>
        <w:rPr>
          <w:rFonts w:hint="eastAsia" w:ascii="仿宋" w:hAnsi="仿宋" w:eastAsia="仿宋" w:cs="仿宋"/>
          <w:spacing w:val="8"/>
          <w:sz w:val="20"/>
          <w:szCs w:val="20"/>
          <w:u w:val="single" w:color="auto"/>
        </w:rPr>
        <w:t>商名称）</w:t>
      </w:r>
      <w:r>
        <w:rPr>
          <w:rFonts w:hint="eastAsia" w:ascii="仿宋" w:hAnsi="仿宋" w:eastAsia="仿宋" w:cs="仿宋"/>
          <w:spacing w:val="8"/>
          <w:sz w:val="20"/>
          <w:szCs w:val="20"/>
        </w:rPr>
        <w:t>为该项目中标供应商。现于中标通知书发出之日起三十日内，按照采购文件确定的</w:t>
      </w:r>
      <w:r>
        <w:rPr>
          <w:rFonts w:hint="eastAsia" w:ascii="仿宋" w:hAnsi="仿宋" w:eastAsia="仿宋" w:cs="仿宋"/>
          <w:spacing w:val="6"/>
          <w:sz w:val="20"/>
          <w:szCs w:val="20"/>
        </w:rPr>
        <w:t xml:space="preserve"> </w:t>
      </w:r>
      <w:r>
        <w:rPr>
          <w:rFonts w:hint="eastAsia" w:ascii="仿宋" w:hAnsi="仿宋" w:eastAsia="仿宋" w:cs="仿宋"/>
          <w:spacing w:val="7"/>
          <w:sz w:val="20"/>
          <w:szCs w:val="20"/>
        </w:rPr>
        <w:t>事项签订本合同。</w:t>
      </w:r>
    </w:p>
    <w:p w14:paraId="64A0C232">
      <w:pPr>
        <w:pStyle w:val="5"/>
        <w:spacing w:before="78" w:line="284" w:lineRule="auto"/>
        <w:ind w:left="8" w:right="27" w:firstLine="419"/>
        <w:jc w:val="both"/>
        <w:rPr>
          <w:rFonts w:hint="eastAsia" w:ascii="仿宋" w:hAnsi="仿宋" w:eastAsia="仿宋" w:cs="仿宋"/>
          <w:sz w:val="20"/>
          <w:szCs w:val="20"/>
        </w:rPr>
      </w:pPr>
      <w:r>
        <w:rPr>
          <w:rFonts w:hint="eastAsia" w:ascii="仿宋" w:hAnsi="仿宋" w:eastAsia="仿宋" w:cs="仿宋"/>
          <w:spacing w:val="8"/>
          <w:sz w:val="20"/>
          <w:szCs w:val="20"/>
        </w:rPr>
        <w:t>根据《中华人民共和国民法典》、《中华人民共和国政府采购法》等相关法律法规之规</w:t>
      </w:r>
      <w:r>
        <w:rPr>
          <w:rFonts w:hint="eastAsia" w:ascii="仿宋" w:hAnsi="仿宋" w:eastAsia="仿宋" w:cs="仿宋"/>
          <w:spacing w:val="2"/>
          <w:sz w:val="20"/>
          <w:szCs w:val="20"/>
        </w:rPr>
        <w:t xml:space="preserve"> </w:t>
      </w:r>
      <w:r>
        <w:rPr>
          <w:rFonts w:hint="eastAsia" w:ascii="仿宋" w:hAnsi="仿宋" w:eastAsia="仿宋" w:cs="仿宋"/>
          <w:spacing w:val="6"/>
          <w:sz w:val="20"/>
          <w:szCs w:val="20"/>
        </w:rPr>
        <w:t>定，按照平等、</w:t>
      </w:r>
      <w:r>
        <w:rPr>
          <w:rFonts w:hint="eastAsia" w:ascii="仿宋" w:hAnsi="仿宋" w:eastAsia="仿宋" w:cs="仿宋"/>
          <w:spacing w:val="-60"/>
          <w:sz w:val="20"/>
          <w:szCs w:val="20"/>
        </w:rPr>
        <w:t xml:space="preserve"> </w:t>
      </w:r>
      <w:r>
        <w:rPr>
          <w:rFonts w:hint="eastAsia" w:ascii="仿宋" w:hAnsi="仿宋" w:eastAsia="仿宋" w:cs="仿宋"/>
          <w:spacing w:val="6"/>
          <w:sz w:val="20"/>
          <w:szCs w:val="20"/>
        </w:rPr>
        <w:t>自愿、公平和诚实信用的原则</w:t>
      </w:r>
      <w:r>
        <w:rPr>
          <w:rFonts w:hint="eastAsia" w:ascii="仿宋" w:hAnsi="仿宋" w:eastAsia="仿宋" w:cs="仿宋"/>
          <w:spacing w:val="5"/>
          <w:sz w:val="20"/>
          <w:szCs w:val="20"/>
        </w:rPr>
        <w:t>，经</w:t>
      </w:r>
      <w:r>
        <w:rPr>
          <w:rFonts w:hint="eastAsia" w:ascii="仿宋" w:hAnsi="仿宋" w:eastAsia="仿宋" w:cs="仿宋"/>
          <w:spacing w:val="5"/>
          <w:sz w:val="20"/>
          <w:szCs w:val="20"/>
          <w:u w:val="single" w:color="auto"/>
        </w:rPr>
        <w:t xml:space="preserve">   （采购人名称）   </w:t>
      </w:r>
      <w:r>
        <w:rPr>
          <w:rFonts w:hint="eastAsia" w:ascii="仿宋" w:hAnsi="仿宋" w:eastAsia="仿宋" w:cs="仿宋"/>
          <w:spacing w:val="-54"/>
          <w:sz w:val="20"/>
          <w:szCs w:val="20"/>
        </w:rPr>
        <w:t xml:space="preserve"> </w:t>
      </w:r>
      <w:r>
        <w:rPr>
          <w:rFonts w:hint="eastAsia" w:ascii="仿宋" w:hAnsi="仿宋" w:eastAsia="仿宋" w:cs="仿宋"/>
          <w:spacing w:val="5"/>
          <w:sz w:val="20"/>
          <w:szCs w:val="20"/>
        </w:rPr>
        <w:t>(以下简称：甲方)</w:t>
      </w:r>
      <w:r>
        <w:rPr>
          <w:rFonts w:hint="eastAsia" w:ascii="仿宋" w:hAnsi="仿宋" w:eastAsia="仿宋" w:cs="仿宋"/>
          <w:sz w:val="20"/>
          <w:szCs w:val="20"/>
        </w:rPr>
        <w:t xml:space="preserve"> </w:t>
      </w:r>
      <w:r>
        <w:rPr>
          <w:rFonts w:hint="eastAsia" w:ascii="仿宋" w:hAnsi="仿宋" w:eastAsia="仿宋" w:cs="仿宋"/>
          <w:spacing w:val="7"/>
          <w:sz w:val="20"/>
          <w:szCs w:val="20"/>
        </w:rPr>
        <w:t>和</w:t>
      </w:r>
      <w:r>
        <w:rPr>
          <w:rFonts w:hint="eastAsia" w:ascii="仿宋" w:hAnsi="仿宋" w:eastAsia="仿宋" w:cs="仿宋"/>
          <w:spacing w:val="3"/>
          <w:sz w:val="20"/>
          <w:szCs w:val="20"/>
          <w:u w:val="single" w:color="auto"/>
        </w:rPr>
        <w:t xml:space="preserve">   </w:t>
      </w:r>
      <w:r>
        <w:rPr>
          <w:rFonts w:hint="eastAsia" w:ascii="仿宋" w:hAnsi="仿宋" w:eastAsia="仿宋" w:cs="仿宋"/>
          <w:spacing w:val="7"/>
          <w:sz w:val="20"/>
          <w:szCs w:val="20"/>
          <w:u w:val="single" w:color="auto"/>
        </w:rPr>
        <w:t xml:space="preserve">（中标供应商名称）   </w:t>
      </w:r>
      <w:r>
        <w:rPr>
          <w:rFonts w:hint="eastAsia" w:ascii="仿宋" w:hAnsi="仿宋" w:eastAsia="仿宋" w:cs="仿宋"/>
          <w:spacing w:val="-54"/>
          <w:sz w:val="20"/>
          <w:szCs w:val="20"/>
        </w:rPr>
        <w:t xml:space="preserve"> </w:t>
      </w:r>
      <w:r>
        <w:rPr>
          <w:rFonts w:hint="eastAsia" w:ascii="仿宋" w:hAnsi="仿宋" w:eastAsia="仿宋" w:cs="仿宋"/>
          <w:spacing w:val="7"/>
          <w:sz w:val="20"/>
          <w:szCs w:val="20"/>
        </w:rPr>
        <w:t>(以下简称：乙方)协商</w:t>
      </w:r>
      <w:r>
        <w:rPr>
          <w:rFonts w:hint="eastAsia" w:ascii="仿宋" w:hAnsi="仿宋" w:eastAsia="仿宋" w:cs="仿宋"/>
          <w:spacing w:val="6"/>
          <w:sz w:val="20"/>
          <w:szCs w:val="20"/>
        </w:rPr>
        <w:t>一致，约定以下合同条款，以兹共同遵</w:t>
      </w:r>
      <w:r>
        <w:rPr>
          <w:rFonts w:hint="eastAsia" w:ascii="仿宋" w:hAnsi="仿宋" w:eastAsia="仿宋" w:cs="仿宋"/>
          <w:sz w:val="20"/>
          <w:szCs w:val="20"/>
        </w:rPr>
        <w:t xml:space="preserve"> </w:t>
      </w:r>
      <w:r>
        <w:rPr>
          <w:rFonts w:hint="eastAsia" w:ascii="仿宋" w:hAnsi="仿宋" w:eastAsia="仿宋" w:cs="仿宋"/>
          <w:spacing w:val="6"/>
          <w:sz w:val="20"/>
          <w:szCs w:val="20"/>
        </w:rPr>
        <w:t>守、全面履行。</w:t>
      </w:r>
    </w:p>
    <w:p w14:paraId="15986AB3">
      <w:pPr>
        <w:pStyle w:val="5"/>
        <w:spacing w:before="78" w:line="228" w:lineRule="auto"/>
        <w:ind w:left="443"/>
        <w:rPr>
          <w:rFonts w:hint="eastAsia" w:ascii="仿宋" w:hAnsi="仿宋" w:eastAsia="仿宋" w:cs="仿宋"/>
          <w:sz w:val="20"/>
          <w:szCs w:val="20"/>
        </w:rPr>
      </w:pPr>
      <w:r>
        <w:rPr>
          <w:rFonts w:hint="eastAsia" w:ascii="仿宋" w:hAnsi="仿宋" w:eastAsia="仿宋" w:cs="仿宋"/>
          <w:b/>
          <w:bCs/>
          <w:spacing w:val="4"/>
          <w:sz w:val="20"/>
          <w:szCs w:val="20"/>
        </w:rPr>
        <w:t>1.1</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合同组成部分</w:t>
      </w:r>
    </w:p>
    <w:p w14:paraId="67BD7779">
      <w:pPr>
        <w:pStyle w:val="5"/>
        <w:spacing w:before="79" w:line="277" w:lineRule="auto"/>
        <w:ind w:left="7" w:right="28" w:firstLine="427"/>
        <w:jc w:val="both"/>
        <w:rPr>
          <w:rFonts w:hint="eastAsia" w:ascii="仿宋" w:hAnsi="仿宋" w:eastAsia="仿宋" w:cs="仿宋"/>
          <w:sz w:val="20"/>
          <w:szCs w:val="20"/>
        </w:rPr>
      </w:pPr>
      <w:r>
        <w:rPr>
          <w:rFonts w:hint="eastAsia" w:ascii="仿宋" w:hAnsi="仿宋" w:eastAsia="仿宋" w:cs="仿宋"/>
          <w:spacing w:val="8"/>
          <w:sz w:val="20"/>
          <w:szCs w:val="20"/>
        </w:rPr>
        <w:t>下列文件为本合同的组成部分，并构成一个整体，需综合解释、相互补充。</w:t>
      </w:r>
      <w:r>
        <w:rPr>
          <w:rFonts w:hint="eastAsia" w:ascii="仿宋" w:hAnsi="仿宋" w:eastAsia="仿宋" w:cs="仿宋"/>
          <w:spacing w:val="7"/>
          <w:sz w:val="20"/>
          <w:szCs w:val="20"/>
        </w:rPr>
        <w:t>如果下列文</w:t>
      </w:r>
      <w:r>
        <w:rPr>
          <w:rFonts w:hint="eastAsia" w:ascii="仿宋" w:hAnsi="仿宋" w:eastAsia="仿宋" w:cs="仿宋"/>
          <w:sz w:val="20"/>
          <w:szCs w:val="20"/>
        </w:rPr>
        <w:t xml:space="preserve"> </w:t>
      </w:r>
      <w:r>
        <w:rPr>
          <w:rFonts w:hint="eastAsia" w:ascii="仿宋" w:hAnsi="仿宋" w:eastAsia="仿宋" w:cs="仿宋"/>
          <w:spacing w:val="8"/>
          <w:sz w:val="20"/>
          <w:szCs w:val="20"/>
        </w:rPr>
        <w:t>件内容出现不一致的情形，那么在保证按照采购文件确定的事项的前提下，组成本合同的多</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个文件的优先适用顺序如下：</w:t>
      </w:r>
    </w:p>
    <w:p w14:paraId="2FCA9ADE">
      <w:pPr>
        <w:pStyle w:val="5"/>
        <w:spacing w:before="79" w:line="227" w:lineRule="auto"/>
        <w:ind w:left="443"/>
        <w:rPr>
          <w:rFonts w:hint="eastAsia" w:ascii="仿宋" w:hAnsi="仿宋" w:eastAsia="仿宋" w:cs="仿宋"/>
          <w:sz w:val="20"/>
          <w:szCs w:val="20"/>
        </w:rPr>
      </w:pPr>
      <w:r>
        <w:rPr>
          <w:rFonts w:hint="eastAsia" w:ascii="仿宋" w:hAnsi="仿宋" w:eastAsia="仿宋" w:cs="仿宋"/>
          <w:spacing w:val="6"/>
          <w:sz w:val="20"/>
          <w:szCs w:val="20"/>
        </w:rPr>
        <w:t>1.1.1 本合同及其补充合同、变更协议；</w:t>
      </w:r>
    </w:p>
    <w:p w14:paraId="73008BE3">
      <w:pPr>
        <w:pStyle w:val="5"/>
        <w:spacing w:before="83" w:line="227" w:lineRule="auto"/>
        <w:ind w:left="443"/>
        <w:rPr>
          <w:rFonts w:hint="eastAsia" w:ascii="仿宋" w:hAnsi="仿宋" w:eastAsia="仿宋" w:cs="仿宋"/>
          <w:sz w:val="20"/>
          <w:szCs w:val="20"/>
        </w:rPr>
      </w:pPr>
      <w:r>
        <w:rPr>
          <w:rFonts w:hint="eastAsia" w:ascii="仿宋" w:hAnsi="仿宋" w:eastAsia="仿宋" w:cs="仿宋"/>
          <w:spacing w:val="2"/>
          <w:sz w:val="20"/>
          <w:szCs w:val="20"/>
        </w:rPr>
        <w:t>1.1.2</w:t>
      </w:r>
      <w:r>
        <w:rPr>
          <w:rFonts w:hint="eastAsia" w:ascii="仿宋" w:hAnsi="仿宋" w:eastAsia="仿宋" w:cs="仿宋"/>
          <w:spacing w:val="34"/>
          <w:sz w:val="20"/>
          <w:szCs w:val="20"/>
        </w:rPr>
        <w:t xml:space="preserve"> </w:t>
      </w:r>
      <w:r>
        <w:rPr>
          <w:rFonts w:hint="eastAsia" w:ascii="仿宋" w:hAnsi="仿宋" w:eastAsia="仿宋" w:cs="仿宋"/>
          <w:spacing w:val="2"/>
          <w:sz w:val="20"/>
          <w:szCs w:val="20"/>
        </w:rPr>
        <w:t>中标通知书；</w:t>
      </w:r>
    </w:p>
    <w:p w14:paraId="4A12AD8E">
      <w:pPr>
        <w:pStyle w:val="5"/>
        <w:spacing w:before="80" w:line="228" w:lineRule="auto"/>
        <w:ind w:left="443"/>
        <w:rPr>
          <w:rFonts w:hint="eastAsia" w:ascii="仿宋" w:hAnsi="仿宋" w:eastAsia="仿宋" w:cs="仿宋"/>
          <w:sz w:val="20"/>
          <w:szCs w:val="20"/>
        </w:rPr>
      </w:pPr>
      <w:r>
        <w:rPr>
          <w:rFonts w:hint="eastAsia" w:ascii="仿宋" w:hAnsi="仿宋" w:eastAsia="仿宋" w:cs="仿宋"/>
          <w:spacing w:val="7"/>
          <w:sz w:val="20"/>
          <w:szCs w:val="20"/>
        </w:rPr>
        <w:t>1.1.3 投标文件（含澄清或者说明文件</w:t>
      </w:r>
      <w:r>
        <w:rPr>
          <w:rFonts w:hint="eastAsia" w:ascii="仿宋" w:hAnsi="仿宋" w:eastAsia="仿宋" w:cs="仿宋"/>
          <w:spacing w:val="2"/>
          <w:sz w:val="20"/>
          <w:szCs w:val="20"/>
        </w:rPr>
        <w:t>）；</w:t>
      </w:r>
    </w:p>
    <w:p w14:paraId="65E3CC3E">
      <w:pPr>
        <w:pStyle w:val="5"/>
        <w:spacing w:before="80" w:line="228" w:lineRule="auto"/>
        <w:ind w:left="443"/>
        <w:rPr>
          <w:rFonts w:hint="eastAsia" w:ascii="仿宋" w:hAnsi="仿宋" w:eastAsia="仿宋" w:cs="仿宋"/>
          <w:sz w:val="20"/>
          <w:szCs w:val="20"/>
        </w:rPr>
      </w:pPr>
      <w:r>
        <w:rPr>
          <w:rFonts w:hint="eastAsia" w:ascii="仿宋" w:hAnsi="仿宋" w:eastAsia="仿宋" w:cs="仿宋"/>
          <w:spacing w:val="7"/>
          <w:sz w:val="20"/>
          <w:szCs w:val="20"/>
        </w:rPr>
        <w:t>1.1.4 招标文件（含澄清或者修改文件</w:t>
      </w:r>
      <w:r>
        <w:rPr>
          <w:rFonts w:hint="eastAsia" w:ascii="仿宋" w:hAnsi="仿宋" w:eastAsia="仿宋" w:cs="仿宋"/>
          <w:spacing w:val="2"/>
          <w:sz w:val="20"/>
          <w:szCs w:val="20"/>
        </w:rPr>
        <w:t>）；</w:t>
      </w:r>
    </w:p>
    <w:p w14:paraId="6D1EBB62">
      <w:pPr>
        <w:pStyle w:val="5"/>
        <w:spacing w:before="79" w:line="227" w:lineRule="auto"/>
        <w:ind w:left="443"/>
        <w:rPr>
          <w:rFonts w:hint="eastAsia" w:ascii="仿宋" w:hAnsi="仿宋" w:eastAsia="仿宋" w:cs="仿宋"/>
          <w:sz w:val="20"/>
          <w:szCs w:val="20"/>
        </w:rPr>
      </w:pPr>
      <w:r>
        <w:rPr>
          <w:rFonts w:hint="eastAsia" w:ascii="仿宋" w:hAnsi="仿宋" w:eastAsia="仿宋" w:cs="仿宋"/>
          <w:spacing w:val="5"/>
          <w:sz w:val="20"/>
          <w:szCs w:val="20"/>
        </w:rPr>
        <w:t>1.1.5 其他相关采购文件。</w:t>
      </w:r>
    </w:p>
    <w:p w14:paraId="47358EA9">
      <w:pPr>
        <w:pStyle w:val="5"/>
        <w:spacing w:before="81" w:line="227" w:lineRule="auto"/>
        <w:ind w:left="443"/>
        <w:rPr>
          <w:rFonts w:hint="eastAsia" w:ascii="仿宋" w:hAnsi="仿宋" w:eastAsia="仿宋" w:cs="仿宋"/>
          <w:sz w:val="20"/>
          <w:szCs w:val="20"/>
        </w:rPr>
      </w:pPr>
      <w:r>
        <w:rPr>
          <w:rFonts w:hint="eastAsia" w:ascii="仿宋" w:hAnsi="仿宋" w:eastAsia="仿宋" w:cs="仿宋"/>
          <w:b/>
          <w:bCs/>
          <w:spacing w:val="-2"/>
          <w:sz w:val="20"/>
          <w:szCs w:val="20"/>
        </w:rPr>
        <w:t>1.2</w:t>
      </w:r>
      <w:r>
        <w:rPr>
          <w:rFonts w:hint="eastAsia" w:ascii="仿宋" w:hAnsi="仿宋" w:eastAsia="仿宋" w:cs="仿宋"/>
          <w:spacing w:val="17"/>
          <w:sz w:val="20"/>
          <w:szCs w:val="20"/>
        </w:rPr>
        <w:t xml:space="preserve"> </w:t>
      </w:r>
      <w:r>
        <w:rPr>
          <w:rFonts w:hint="eastAsia" w:ascii="仿宋" w:hAnsi="仿宋" w:eastAsia="仿宋" w:cs="仿宋"/>
          <w:b/>
          <w:bCs/>
          <w:spacing w:val="-2"/>
          <w:sz w:val="20"/>
          <w:szCs w:val="20"/>
        </w:rPr>
        <w:t>货物</w:t>
      </w:r>
    </w:p>
    <w:p w14:paraId="44C95852">
      <w:pPr>
        <w:pStyle w:val="5"/>
        <w:spacing w:before="80" w:line="227" w:lineRule="auto"/>
        <w:ind w:left="443"/>
        <w:rPr>
          <w:rFonts w:hint="eastAsia" w:ascii="仿宋" w:hAnsi="仿宋" w:eastAsia="仿宋" w:cs="仿宋"/>
          <w:sz w:val="20"/>
          <w:szCs w:val="20"/>
        </w:rPr>
      </w:pPr>
      <w:r>
        <w:rPr>
          <w:rFonts w:hint="eastAsia" w:ascii="仿宋" w:hAnsi="仿宋" w:eastAsia="仿宋" w:cs="仿宋"/>
          <w:spacing w:val="2"/>
          <w:sz w:val="20"/>
          <w:szCs w:val="20"/>
        </w:rPr>
        <w:t>1.2.1</w:t>
      </w:r>
      <w:r>
        <w:rPr>
          <w:rFonts w:hint="eastAsia" w:ascii="仿宋" w:hAnsi="仿宋" w:eastAsia="仿宋" w:cs="仿宋"/>
          <w:spacing w:val="20"/>
          <w:sz w:val="20"/>
          <w:szCs w:val="20"/>
        </w:rPr>
        <w:t xml:space="preserve"> </w:t>
      </w:r>
      <w:r>
        <w:rPr>
          <w:rFonts w:hint="eastAsia" w:ascii="仿宋" w:hAnsi="仿宋" w:eastAsia="仿宋" w:cs="仿宋"/>
          <w:spacing w:val="2"/>
          <w:sz w:val="20"/>
          <w:szCs w:val="20"/>
        </w:rPr>
        <w:t>货物名称</w:t>
      </w:r>
      <w:r>
        <w:rPr>
          <w:rFonts w:hint="eastAsia" w:ascii="仿宋" w:hAnsi="仿宋" w:eastAsia="仿宋" w:cs="仿宋"/>
          <w:spacing w:val="8"/>
          <w:sz w:val="20"/>
          <w:szCs w:val="20"/>
        </w:rPr>
        <w:t>：</w:t>
      </w:r>
      <w:r>
        <w:rPr>
          <w:rFonts w:hint="eastAsia" w:ascii="仿宋" w:hAnsi="仿宋" w:eastAsia="仿宋" w:cs="仿宋"/>
          <w:spacing w:val="1"/>
          <w:sz w:val="20"/>
          <w:szCs w:val="20"/>
          <w:u w:val="single" w:color="auto"/>
        </w:rPr>
        <w:t xml:space="preserve">                                       </w:t>
      </w:r>
      <w:r>
        <w:rPr>
          <w:rFonts w:hint="eastAsia" w:ascii="仿宋" w:hAnsi="仿宋" w:eastAsia="仿宋" w:cs="仿宋"/>
          <w:sz w:val="20"/>
          <w:szCs w:val="20"/>
          <w:u w:val="single" w:color="auto"/>
        </w:rPr>
        <w:t xml:space="preserve">           </w:t>
      </w:r>
      <w:r>
        <w:rPr>
          <w:rFonts w:hint="eastAsia" w:ascii="仿宋" w:hAnsi="仿宋" w:eastAsia="仿宋" w:cs="仿宋"/>
          <w:spacing w:val="8"/>
          <w:sz w:val="20"/>
          <w:szCs w:val="20"/>
        </w:rPr>
        <w:t>；</w:t>
      </w:r>
    </w:p>
    <w:p w14:paraId="17E64717">
      <w:pPr>
        <w:pStyle w:val="5"/>
        <w:spacing w:before="83" w:line="227" w:lineRule="auto"/>
        <w:ind w:left="443"/>
        <w:rPr>
          <w:rFonts w:hint="eastAsia" w:ascii="仿宋" w:hAnsi="仿宋" w:eastAsia="仿宋" w:cs="仿宋"/>
          <w:sz w:val="20"/>
          <w:szCs w:val="20"/>
        </w:rPr>
      </w:pPr>
      <w:r>
        <w:rPr>
          <w:rFonts w:hint="eastAsia" w:ascii="仿宋" w:hAnsi="仿宋" w:eastAsia="仿宋" w:cs="仿宋"/>
          <w:spacing w:val="2"/>
          <w:sz w:val="20"/>
          <w:szCs w:val="20"/>
        </w:rPr>
        <w:t>1.2.2</w:t>
      </w:r>
      <w:r>
        <w:rPr>
          <w:rFonts w:hint="eastAsia" w:ascii="仿宋" w:hAnsi="仿宋" w:eastAsia="仿宋" w:cs="仿宋"/>
          <w:spacing w:val="20"/>
          <w:sz w:val="20"/>
          <w:szCs w:val="20"/>
        </w:rPr>
        <w:t xml:space="preserve"> </w:t>
      </w:r>
      <w:r>
        <w:rPr>
          <w:rFonts w:hint="eastAsia" w:ascii="仿宋" w:hAnsi="仿宋" w:eastAsia="仿宋" w:cs="仿宋"/>
          <w:spacing w:val="2"/>
          <w:sz w:val="20"/>
          <w:szCs w:val="20"/>
        </w:rPr>
        <w:t>货物数量</w:t>
      </w:r>
      <w:r>
        <w:rPr>
          <w:rFonts w:hint="eastAsia" w:ascii="仿宋" w:hAnsi="仿宋" w:eastAsia="仿宋" w:cs="仿宋"/>
          <w:spacing w:val="8"/>
          <w:sz w:val="20"/>
          <w:szCs w:val="20"/>
        </w:rPr>
        <w:t>：</w:t>
      </w:r>
      <w:r>
        <w:rPr>
          <w:rFonts w:hint="eastAsia" w:ascii="仿宋" w:hAnsi="仿宋" w:eastAsia="仿宋" w:cs="仿宋"/>
          <w:spacing w:val="1"/>
          <w:sz w:val="20"/>
          <w:szCs w:val="20"/>
          <w:u w:val="single" w:color="auto"/>
        </w:rPr>
        <w:t xml:space="preserve">                                       </w:t>
      </w:r>
      <w:r>
        <w:rPr>
          <w:rFonts w:hint="eastAsia" w:ascii="仿宋" w:hAnsi="仿宋" w:eastAsia="仿宋" w:cs="仿宋"/>
          <w:sz w:val="20"/>
          <w:szCs w:val="20"/>
          <w:u w:val="single" w:color="auto"/>
        </w:rPr>
        <w:t xml:space="preserve">           </w:t>
      </w:r>
      <w:r>
        <w:rPr>
          <w:rFonts w:hint="eastAsia" w:ascii="仿宋" w:hAnsi="仿宋" w:eastAsia="仿宋" w:cs="仿宋"/>
          <w:spacing w:val="8"/>
          <w:sz w:val="20"/>
          <w:szCs w:val="20"/>
        </w:rPr>
        <w:t>；</w:t>
      </w:r>
    </w:p>
    <w:p w14:paraId="65DE6737">
      <w:pPr>
        <w:pStyle w:val="5"/>
        <w:spacing w:before="81" w:line="227" w:lineRule="auto"/>
        <w:ind w:left="443"/>
        <w:rPr>
          <w:rFonts w:hint="eastAsia" w:ascii="仿宋" w:hAnsi="仿宋" w:eastAsia="仿宋" w:cs="仿宋"/>
          <w:sz w:val="20"/>
          <w:szCs w:val="20"/>
        </w:rPr>
      </w:pPr>
      <w:r>
        <w:rPr>
          <w:rFonts w:hint="eastAsia" w:ascii="仿宋" w:hAnsi="仿宋" w:eastAsia="仿宋" w:cs="仿宋"/>
          <w:spacing w:val="3"/>
          <w:sz w:val="20"/>
          <w:szCs w:val="20"/>
        </w:rPr>
        <w:t>1.2.3</w:t>
      </w:r>
      <w:r>
        <w:rPr>
          <w:rFonts w:hint="eastAsia" w:ascii="仿宋" w:hAnsi="仿宋" w:eastAsia="仿宋" w:cs="仿宋"/>
          <w:spacing w:val="20"/>
          <w:sz w:val="20"/>
          <w:szCs w:val="20"/>
        </w:rPr>
        <w:t xml:space="preserve"> </w:t>
      </w:r>
      <w:r>
        <w:rPr>
          <w:rFonts w:hint="eastAsia" w:ascii="仿宋" w:hAnsi="仿宋" w:eastAsia="仿宋" w:cs="仿宋"/>
          <w:spacing w:val="3"/>
          <w:sz w:val="20"/>
          <w:szCs w:val="20"/>
        </w:rPr>
        <w:t>货物质量：</w:t>
      </w:r>
      <w:r>
        <w:rPr>
          <w:rFonts w:hint="eastAsia" w:ascii="仿宋" w:hAnsi="仿宋" w:eastAsia="仿宋" w:cs="仿宋"/>
          <w:spacing w:val="3"/>
          <w:sz w:val="20"/>
          <w:szCs w:val="20"/>
          <w:u w:val="single" w:color="auto"/>
        </w:rPr>
        <w:t xml:space="preserve">                                            </w:t>
      </w:r>
      <w:r>
        <w:rPr>
          <w:rFonts w:hint="eastAsia" w:ascii="仿宋" w:hAnsi="仿宋" w:eastAsia="仿宋" w:cs="仿宋"/>
          <w:spacing w:val="2"/>
          <w:sz w:val="20"/>
          <w:szCs w:val="20"/>
          <w:u w:val="single" w:color="auto"/>
        </w:rPr>
        <w:t xml:space="preserve">     </w:t>
      </w:r>
      <w:r>
        <w:rPr>
          <w:rFonts w:hint="eastAsia" w:ascii="仿宋" w:hAnsi="仿宋" w:eastAsia="仿宋" w:cs="仿宋"/>
          <w:spacing w:val="2"/>
          <w:sz w:val="20"/>
          <w:szCs w:val="20"/>
        </w:rPr>
        <w:t>。</w:t>
      </w:r>
    </w:p>
    <w:p w14:paraId="3A2E97C4">
      <w:pPr>
        <w:pStyle w:val="5"/>
        <w:spacing w:before="81" w:line="226" w:lineRule="auto"/>
        <w:ind w:left="443"/>
        <w:rPr>
          <w:rFonts w:hint="eastAsia" w:ascii="仿宋" w:hAnsi="仿宋" w:eastAsia="仿宋" w:cs="仿宋"/>
          <w:sz w:val="20"/>
          <w:szCs w:val="20"/>
        </w:rPr>
      </w:pPr>
      <w:r>
        <w:rPr>
          <w:rFonts w:hint="eastAsia" w:ascii="仿宋" w:hAnsi="仿宋" w:eastAsia="仿宋" w:cs="仿宋"/>
          <w:b/>
          <w:bCs/>
          <w:spacing w:val="-1"/>
          <w:sz w:val="20"/>
          <w:szCs w:val="20"/>
        </w:rPr>
        <w:t>1.3</w:t>
      </w:r>
      <w:r>
        <w:rPr>
          <w:rFonts w:hint="eastAsia" w:ascii="仿宋" w:hAnsi="仿宋" w:eastAsia="仿宋" w:cs="仿宋"/>
          <w:spacing w:val="13"/>
          <w:sz w:val="20"/>
          <w:szCs w:val="20"/>
        </w:rPr>
        <w:t xml:space="preserve"> </w:t>
      </w:r>
      <w:r>
        <w:rPr>
          <w:rFonts w:hint="eastAsia" w:ascii="仿宋" w:hAnsi="仿宋" w:eastAsia="仿宋" w:cs="仿宋"/>
          <w:b/>
          <w:bCs/>
          <w:spacing w:val="-1"/>
          <w:sz w:val="20"/>
          <w:szCs w:val="20"/>
        </w:rPr>
        <w:t>价款</w:t>
      </w:r>
    </w:p>
    <w:p w14:paraId="13A214EC">
      <w:pPr>
        <w:pStyle w:val="5"/>
        <w:spacing w:before="80" w:line="264" w:lineRule="auto"/>
        <w:ind w:left="429" w:right="1049" w:hanging="1"/>
        <w:rPr>
          <w:rFonts w:hint="eastAsia" w:ascii="仿宋" w:hAnsi="仿宋" w:eastAsia="仿宋" w:cs="仿宋"/>
          <w:sz w:val="20"/>
          <w:szCs w:val="20"/>
        </w:rPr>
      </w:pPr>
      <w:r>
        <w:rPr>
          <w:rFonts w:hint="eastAsia" w:ascii="仿宋" w:hAnsi="仿宋" w:eastAsia="仿宋" w:cs="仿宋"/>
          <w:spacing w:val="3"/>
          <w:sz w:val="20"/>
          <w:szCs w:val="20"/>
        </w:rPr>
        <w:t>本合同总价为：</w:t>
      </w:r>
      <w:r>
        <w:rPr>
          <w:rFonts w:hint="eastAsia" w:ascii="仿宋" w:hAnsi="仿宋" w:eastAsia="仿宋" w:cs="仿宋"/>
          <w:spacing w:val="-57"/>
          <w:sz w:val="20"/>
          <w:szCs w:val="20"/>
        </w:rPr>
        <w:t xml:space="preserve"> </w:t>
      </w:r>
      <w:r>
        <w:rPr>
          <w:rFonts w:hint="eastAsia" w:ascii="仿宋" w:hAnsi="仿宋" w:eastAsia="仿宋" w:cs="仿宋"/>
          <w:spacing w:val="3"/>
          <w:sz w:val="20"/>
          <w:szCs w:val="20"/>
        </w:rPr>
        <w:t>￥</w:t>
      </w:r>
      <w:r>
        <w:rPr>
          <w:rFonts w:hint="eastAsia" w:ascii="仿宋" w:hAnsi="仿宋" w:eastAsia="仿宋" w:cs="仿宋"/>
          <w:spacing w:val="-77"/>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90"/>
          <w:sz w:val="20"/>
          <w:szCs w:val="20"/>
        </w:rPr>
        <w:t xml:space="preserve"> </w:t>
      </w:r>
      <w:r>
        <w:rPr>
          <w:rFonts w:hint="eastAsia" w:ascii="仿宋" w:hAnsi="仿宋" w:eastAsia="仿宋" w:cs="仿宋"/>
          <w:spacing w:val="3"/>
          <w:sz w:val="20"/>
          <w:szCs w:val="20"/>
        </w:rPr>
        <w:t>元（大写：</w:t>
      </w:r>
      <w:r>
        <w:rPr>
          <w:rFonts w:hint="eastAsia" w:ascii="仿宋" w:hAnsi="仿宋" w:eastAsia="仿宋" w:cs="仿宋"/>
          <w:spacing w:val="5"/>
          <w:sz w:val="20"/>
          <w:szCs w:val="20"/>
          <w:u w:val="single" w:color="auto"/>
        </w:rPr>
        <w:t xml:space="preserve">                 </w:t>
      </w:r>
      <w:r>
        <w:rPr>
          <w:rFonts w:hint="eastAsia" w:ascii="仿宋" w:hAnsi="仿宋" w:eastAsia="仿宋" w:cs="仿宋"/>
          <w:spacing w:val="-89"/>
          <w:sz w:val="20"/>
          <w:szCs w:val="20"/>
        </w:rPr>
        <w:t xml:space="preserve"> </w:t>
      </w:r>
      <w:r>
        <w:rPr>
          <w:rFonts w:hint="eastAsia" w:ascii="仿宋" w:hAnsi="仿宋" w:eastAsia="仿宋" w:cs="仿宋"/>
          <w:spacing w:val="3"/>
          <w:sz w:val="20"/>
          <w:szCs w:val="20"/>
        </w:rPr>
        <w:t>元人民币）。</w:t>
      </w:r>
      <w:r>
        <w:rPr>
          <w:rFonts w:hint="eastAsia" w:ascii="仿宋" w:hAnsi="仿宋" w:eastAsia="仿宋" w:cs="仿宋"/>
          <w:sz w:val="20"/>
          <w:szCs w:val="20"/>
        </w:rPr>
        <w:t xml:space="preserve"> </w:t>
      </w:r>
      <w:r>
        <w:rPr>
          <w:rFonts w:hint="eastAsia" w:ascii="仿宋" w:hAnsi="仿宋" w:eastAsia="仿宋" w:cs="仿宋"/>
          <w:spacing w:val="5"/>
          <w:sz w:val="20"/>
          <w:szCs w:val="20"/>
        </w:rPr>
        <w:t>分项价格：</w:t>
      </w:r>
    </w:p>
    <w:p w14:paraId="0F50662F">
      <w:pPr>
        <w:spacing w:line="53" w:lineRule="exact"/>
        <w:rPr>
          <w:rFonts w:hint="eastAsia" w:ascii="仿宋" w:hAnsi="仿宋" w:eastAsia="仿宋" w:cs="仿宋"/>
        </w:rPr>
      </w:pPr>
    </w:p>
    <w:tbl>
      <w:tblPr>
        <w:tblStyle w:val="27"/>
        <w:tblW w:w="7864" w:type="dxa"/>
        <w:tblInd w:w="2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3735"/>
        <w:gridCol w:w="2806"/>
      </w:tblGrid>
      <w:tr w14:paraId="3031F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6" w:hRule="atLeast"/>
        </w:trPr>
        <w:tc>
          <w:tcPr>
            <w:tcW w:w="1323" w:type="dxa"/>
            <w:vAlign w:val="top"/>
          </w:tcPr>
          <w:p w14:paraId="7AB23780">
            <w:pPr>
              <w:spacing w:before="115" w:line="229" w:lineRule="auto"/>
              <w:ind w:left="455"/>
              <w:rPr>
                <w:rFonts w:hint="eastAsia" w:ascii="仿宋" w:hAnsi="仿宋" w:eastAsia="仿宋" w:cs="仿宋"/>
                <w:sz w:val="20"/>
                <w:szCs w:val="20"/>
              </w:rPr>
            </w:pPr>
            <w:r>
              <w:rPr>
                <w:rFonts w:hint="eastAsia" w:ascii="仿宋" w:hAnsi="仿宋" w:eastAsia="仿宋" w:cs="仿宋"/>
                <w:spacing w:val="5"/>
                <w:sz w:val="20"/>
                <w:szCs w:val="20"/>
              </w:rPr>
              <w:t>序号</w:t>
            </w:r>
          </w:p>
        </w:tc>
        <w:tc>
          <w:tcPr>
            <w:tcW w:w="3735" w:type="dxa"/>
            <w:vAlign w:val="top"/>
          </w:tcPr>
          <w:p w14:paraId="6605F89C">
            <w:pPr>
              <w:spacing w:before="115" w:line="228" w:lineRule="auto"/>
              <w:ind w:left="1554"/>
              <w:rPr>
                <w:rFonts w:hint="eastAsia" w:ascii="仿宋" w:hAnsi="仿宋" w:eastAsia="仿宋" w:cs="仿宋"/>
                <w:sz w:val="20"/>
                <w:szCs w:val="20"/>
              </w:rPr>
            </w:pPr>
            <w:r>
              <w:rPr>
                <w:rFonts w:hint="eastAsia" w:ascii="仿宋" w:hAnsi="仿宋" w:eastAsia="仿宋" w:cs="仿宋"/>
                <w:spacing w:val="6"/>
                <w:sz w:val="20"/>
                <w:szCs w:val="20"/>
              </w:rPr>
              <w:t>分项名称</w:t>
            </w:r>
          </w:p>
        </w:tc>
        <w:tc>
          <w:tcPr>
            <w:tcW w:w="2806" w:type="dxa"/>
            <w:vAlign w:val="top"/>
          </w:tcPr>
          <w:p w14:paraId="6FDA59CC">
            <w:pPr>
              <w:spacing w:before="115" w:line="226" w:lineRule="auto"/>
              <w:ind w:left="990"/>
              <w:rPr>
                <w:rFonts w:hint="eastAsia" w:ascii="仿宋" w:hAnsi="仿宋" w:eastAsia="仿宋" w:cs="仿宋"/>
                <w:sz w:val="20"/>
                <w:szCs w:val="20"/>
              </w:rPr>
            </w:pPr>
            <w:r>
              <w:rPr>
                <w:rFonts w:hint="eastAsia" w:ascii="仿宋" w:hAnsi="仿宋" w:eastAsia="仿宋" w:cs="仿宋"/>
                <w:spacing w:val="6"/>
                <w:sz w:val="20"/>
                <w:szCs w:val="20"/>
              </w:rPr>
              <w:t>分项价格</w:t>
            </w:r>
          </w:p>
        </w:tc>
      </w:tr>
      <w:tr w14:paraId="2294A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vAlign w:val="top"/>
          </w:tcPr>
          <w:p w14:paraId="78647FDF">
            <w:pPr>
              <w:rPr>
                <w:rFonts w:hint="eastAsia" w:ascii="仿宋" w:hAnsi="仿宋" w:eastAsia="仿宋" w:cs="仿宋"/>
                <w:sz w:val="21"/>
              </w:rPr>
            </w:pPr>
          </w:p>
        </w:tc>
        <w:tc>
          <w:tcPr>
            <w:tcW w:w="3735" w:type="dxa"/>
            <w:vAlign w:val="top"/>
          </w:tcPr>
          <w:p w14:paraId="65406D3E">
            <w:pPr>
              <w:rPr>
                <w:rFonts w:hint="eastAsia" w:ascii="仿宋" w:hAnsi="仿宋" w:eastAsia="仿宋" w:cs="仿宋"/>
                <w:sz w:val="21"/>
              </w:rPr>
            </w:pPr>
          </w:p>
        </w:tc>
        <w:tc>
          <w:tcPr>
            <w:tcW w:w="2806" w:type="dxa"/>
            <w:vAlign w:val="top"/>
          </w:tcPr>
          <w:p w14:paraId="6619C51C">
            <w:pPr>
              <w:rPr>
                <w:rFonts w:hint="eastAsia" w:ascii="仿宋" w:hAnsi="仿宋" w:eastAsia="仿宋" w:cs="仿宋"/>
                <w:sz w:val="21"/>
              </w:rPr>
            </w:pPr>
          </w:p>
        </w:tc>
      </w:tr>
      <w:tr w14:paraId="0D73C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vAlign w:val="top"/>
          </w:tcPr>
          <w:p w14:paraId="309B98EF">
            <w:pPr>
              <w:rPr>
                <w:rFonts w:hint="eastAsia" w:ascii="仿宋" w:hAnsi="仿宋" w:eastAsia="仿宋" w:cs="仿宋"/>
                <w:sz w:val="21"/>
              </w:rPr>
            </w:pPr>
          </w:p>
        </w:tc>
        <w:tc>
          <w:tcPr>
            <w:tcW w:w="3735" w:type="dxa"/>
            <w:vAlign w:val="top"/>
          </w:tcPr>
          <w:p w14:paraId="0FDF95A9">
            <w:pPr>
              <w:rPr>
                <w:rFonts w:hint="eastAsia" w:ascii="仿宋" w:hAnsi="仿宋" w:eastAsia="仿宋" w:cs="仿宋"/>
                <w:sz w:val="21"/>
              </w:rPr>
            </w:pPr>
          </w:p>
        </w:tc>
        <w:tc>
          <w:tcPr>
            <w:tcW w:w="2806" w:type="dxa"/>
            <w:vAlign w:val="top"/>
          </w:tcPr>
          <w:p w14:paraId="43CDAFD1">
            <w:pPr>
              <w:rPr>
                <w:rFonts w:hint="eastAsia" w:ascii="仿宋" w:hAnsi="仿宋" w:eastAsia="仿宋" w:cs="仿宋"/>
                <w:sz w:val="21"/>
              </w:rPr>
            </w:pPr>
          </w:p>
        </w:tc>
      </w:tr>
      <w:tr w14:paraId="7AB5F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058" w:type="dxa"/>
            <w:gridSpan w:val="2"/>
            <w:vAlign w:val="top"/>
          </w:tcPr>
          <w:p w14:paraId="4AD7D01E">
            <w:pPr>
              <w:spacing w:before="120" w:line="226" w:lineRule="auto"/>
              <w:ind w:left="2432"/>
              <w:rPr>
                <w:rFonts w:hint="eastAsia" w:ascii="仿宋" w:hAnsi="仿宋" w:eastAsia="仿宋" w:cs="仿宋"/>
                <w:sz w:val="20"/>
                <w:szCs w:val="20"/>
              </w:rPr>
            </w:pPr>
            <w:r>
              <w:rPr>
                <w:rFonts w:hint="eastAsia" w:ascii="仿宋" w:hAnsi="仿宋" w:eastAsia="仿宋" w:cs="仿宋"/>
                <w:spacing w:val="2"/>
                <w:sz w:val="20"/>
                <w:szCs w:val="20"/>
              </w:rPr>
              <w:t>总价</w:t>
            </w:r>
          </w:p>
        </w:tc>
        <w:tc>
          <w:tcPr>
            <w:tcW w:w="2806" w:type="dxa"/>
            <w:vAlign w:val="top"/>
          </w:tcPr>
          <w:p w14:paraId="6B4C7E1B">
            <w:pPr>
              <w:rPr>
                <w:rFonts w:hint="eastAsia" w:ascii="仿宋" w:hAnsi="仿宋" w:eastAsia="仿宋" w:cs="仿宋"/>
                <w:sz w:val="21"/>
              </w:rPr>
            </w:pPr>
          </w:p>
        </w:tc>
      </w:tr>
    </w:tbl>
    <w:p w14:paraId="7CC6CB14">
      <w:pPr>
        <w:pStyle w:val="5"/>
        <w:spacing w:before="29" w:line="228" w:lineRule="auto"/>
        <w:ind w:left="443"/>
        <w:rPr>
          <w:rFonts w:hint="eastAsia" w:ascii="仿宋" w:hAnsi="仿宋" w:eastAsia="仿宋" w:cs="仿宋"/>
          <w:sz w:val="20"/>
          <w:szCs w:val="20"/>
        </w:rPr>
      </w:pPr>
      <w:r>
        <w:rPr>
          <w:rFonts w:hint="eastAsia" w:ascii="仿宋" w:hAnsi="仿宋" w:eastAsia="仿宋" w:cs="仿宋"/>
          <w:b/>
          <w:bCs/>
          <w:spacing w:val="5"/>
          <w:sz w:val="20"/>
          <w:szCs w:val="20"/>
        </w:rPr>
        <w:t>1.4</w:t>
      </w:r>
      <w:r>
        <w:rPr>
          <w:rFonts w:hint="eastAsia" w:ascii="仿宋" w:hAnsi="仿宋" w:eastAsia="仿宋" w:cs="仿宋"/>
          <w:spacing w:val="5"/>
          <w:sz w:val="20"/>
          <w:szCs w:val="20"/>
        </w:rPr>
        <w:t xml:space="preserve"> </w:t>
      </w:r>
      <w:r>
        <w:rPr>
          <w:rFonts w:hint="eastAsia" w:ascii="仿宋" w:hAnsi="仿宋" w:eastAsia="仿宋" w:cs="仿宋"/>
          <w:b/>
          <w:bCs/>
          <w:spacing w:val="5"/>
          <w:sz w:val="20"/>
          <w:szCs w:val="20"/>
        </w:rPr>
        <w:t>付款方式和发票开具方式</w:t>
      </w:r>
    </w:p>
    <w:p w14:paraId="4B75BBF1">
      <w:pPr>
        <w:pStyle w:val="5"/>
        <w:spacing w:before="82" w:line="228" w:lineRule="auto"/>
        <w:ind w:left="443"/>
        <w:rPr>
          <w:rFonts w:hint="eastAsia" w:ascii="仿宋" w:hAnsi="仿宋" w:eastAsia="仿宋" w:cs="仿宋"/>
          <w:sz w:val="20"/>
          <w:szCs w:val="20"/>
        </w:rPr>
      </w:pPr>
      <w:r>
        <w:rPr>
          <w:rFonts w:hint="eastAsia" w:ascii="仿宋" w:hAnsi="仿宋" w:eastAsia="仿宋" w:cs="仿宋"/>
          <w:spacing w:val="4"/>
          <w:sz w:val="20"/>
          <w:szCs w:val="20"/>
        </w:rPr>
        <w:t>1.4.1 付款方式</w:t>
      </w:r>
      <w:r>
        <w:rPr>
          <w:rFonts w:hint="eastAsia" w:ascii="仿宋" w:hAnsi="仿宋" w:eastAsia="仿宋" w:cs="仿宋"/>
          <w:spacing w:val="7"/>
          <w:sz w:val="20"/>
          <w:szCs w:val="20"/>
        </w:rPr>
        <w:t>：</w:t>
      </w:r>
      <w:r>
        <w:rPr>
          <w:rFonts w:hint="eastAsia" w:ascii="仿宋" w:hAnsi="仿宋" w:eastAsia="仿宋" w:cs="仿宋"/>
          <w:spacing w:val="1"/>
          <w:sz w:val="20"/>
          <w:szCs w:val="20"/>
          <w:u w:val="single" w:color="auto"/>
        </w:rPr>
        <w:t xml:space="preserve">                                       </w:t>
      </w:r>
      <w:r>
        <w:rPr>
          <w:rFonts w:hint="eastAsia" w:ascii="仿宋" w:hAnsi="仿宋" w:eastAsia="仿宋" w:cs="仿宋"/>
          <w:sz w:val="20"/>
          <w:szCs w:val="20"/>
          <w:u w:val="single" w:color="auto"/>
        </w:rPr>
        <w:t xml:space="preserve">           </w:t>
      </w:r>
      <w:r>
        <w:rPr>
          <w:rFonts w:hint="eastAsia" w:ascii="仿宋" w:hAnsi="仿宋" w:eastAsia="仿宋" w:cs="仿宋"/>
          <w:spacing w:val="7"/>
          <w:sz w:val="20"/>
          <w:szCs w:val="20"/>
        </w:rPr>
        <w:t>；</w:t>
      </w:r>
    </w:p>
    <w:p w14:paraId="7FEE84D6">
      <w:pPr>
        <w:pStyle w:val="5"/>
        <w:spacing w:before="79" w:line="228" w:lineRule="auto"/>
        <w:ind w:left="443"/>
        <w:rPr>
          <w:rFonts w:hint="eastAsia" w:ascii="仿宋" w:hAnsi="仿宋" w:eastAsia="仿宋" w:cs="仿宋"/>
          <w:sz w:val="20"/>
          <w:szCs w:val="20"/>
        </w:rPr>
      </w:pPr>
      <w:r>
        <w:rPr>
          <w:rFonts w:hint="eastAsia" w:ascii="仿宋" w:hAnsi="仿宋" w:eastAsia="仿宋" w:cs="仿宋"/>
          <w:spacing w:val="3"/>
          <w:sz w:val="20"/>
          <w:szCs w:val="20"/>
        </w:rPr>
        <w:t>1.4.2 发票开具方式：</w:t>
      </w:r>
      <w:r>
        <w:rPr>
          <w:rFonts w:hint="eastAsia" w:ascii="仿宋" w:hAnsi="仿宋" w:eastAsia="仿宋" w:cs="仿宋"/>
          <w:spacing w:val="3"/>
          <w:sz w:val="20"/>
          <w:szCs w:val="20"/>
          <w:u w:val="single" w:color="auto"/>
        </w:rPr>
        <w:t xml:space="preserve">                                             </w:t>
      </w:r>
      <w:r>
        <w:rPr>
          <w:rFonts w:hint="eastAsia" w:ascii="仿宋" w:hAnsi="仿宋" w:eastAsia="仿宋" w:cs="仿宋"/>
          <w:spacing w:val="3"/>
          <w:sz w:val="20"/>
          <w:szCs w:val="20"/>
        </w:rPr>
        <w:t>。</w:t>
      </w:r>
    </w:p>
    <w:p w14:paraId="433C0EF0">
      <w:pPr>
        <w:pStyle w:val="5"/>
        <w:spacing w:before="80" w:line="227" w:lineRule="auto"/>
        <w:ind w:left="443"/>
        <w:rPr>
          <w:rFonts w:hint="eastAsia" w:ascii="仿宋" w:hAnsi="仿宋" w:eastAsia="仿宋" w:cs="仿宋"/>
          <w:sz w:val="20"/>
          <w:szCs w:val="20"/>
        </w:rPr>
      </w:pPr>
      <w:r>
        <w:rPr>
          <w:rFonts w:hint="eastAsia" w:ascii="仿宋" w:hAnsi="仿宋" w:eastAsia="仿宋" w:cs="仿宋"/>
          <w:b/>
          <w:bCs/>
          <w:spacing w:val="5"/>
          <w:sz w:val="20"/>
          <w:szCs w:val="20"/>
        </w:rPr>
        <w:t>1.5</w:t>
      </w:r>
      <w:r>
        <w:rPr>
          <w:rFonts w:hint="eastAsia" w:ascii="仿宋" w:hAnsi="仿宋" w:eastAsia="仿宋" w:cs="仿宋"/>
          <w:spacing w:val="5"/>
          <w:sz w:val="20"/>
          <w:szCs w:val="20"/>
        </w:rPr>
        <w:t xml:space="preserve"> </w:t>
      </w:r>
      <w:r>
        <w:rPr>
          <w:rFonts w:hint="eastAsia" w:ascii="仿宋" w:hAnsi="仿宋" w:eastAsia="仿宋" w:cs="仿宋"/>
          <w:b/>
          <w:bCs/>
          <w:spacing w:val="5"/>
          <w:sz w:val="20"/>
          <w:szCs w:val="20"/>
        </w:rPr>
        <w:t>货物交付期限、地点和方式</w:t>
      </w:r>
    </w:p>
    <w:p w14:paraId="69281447">
      <w:pPr>
        <w:pStyle w:val="5"/>
        <w:spacing w:before="80" w:line="228" w:lineRule="auto"/>
        <w:ind w:left="443"/>
        <w:rPr>
          <w:rFonts w:hint="eastAsia" w:ascii="仿宋" w:hAnsi="仿宋" w:eastAsia="仿宋" w:cs="仿宋"/>
          <w:sz w:val="20"/>
          <w:szCs w:val="20"/>
        </w:rPr>
      </w:pPr>
      <w:r>
        <w:rPr>
          <w:rFonts w:hint="eastAsia" w:ascii="仿宋" w:hAnsi="仿宋" w:eastAsia="仿宋" w:cs="仿宋"/>
          <w:spacing w:val="2"/>
          <w:sz w:val="20"/>
          <w:szCs w:val="20"/>
        </w:rPr>
        <w:t>1.5.1</w:t>
      </w:r>
      <w:r>
        <w:rPr>
          <w:rFonts w:hint="eastAsia" w:ascii="仿宋" w:hAnsi="仿宋" w:eastAsia="仿宋" w:cs="仿宋"/>
          <w:spacing w:val="20"/>
          <w:sz w:val="20"/>
          <w:szCs w:val="20"/>
        </w:rPr>
        <w:t xml:space="preserve"> </w:t>
      </w:r>
      <w:r>
        <w:rPr>
          <w:rFonts w:hint="eastAsia" w:ascii="仿宋" w:hAnsi="仿宋" w:eastAsia="仿宋" w:cs="仿宋"/>
          <w:spacing w:val="2"/>
          <w:sz w:val="20"/>
          <w:szCs w:val="20"/>
        </w:rPr>
        <w:t>交付期限</w:t>
      </w:r>
      <w:r>
        <w:rPr>
          <w:rFonts w:hint="eastAsia" w:ascii="仿宋" w:hAnsi="仿宋" w:eastAsia="仿宋" w:cs="仿宋"/>
          <w:spacing w:val="8"/>
          <w:sz w:val="20"/>
          <w:szCs w:val="20"/>
        </w:rPr>
        <w:t>：</w:t>
      </w:r>
      <w:r>
        <w:rPr>
          <w:rFonts w:hint="eastAsia" w:ascii="仿宋" w:hAnsi="仿宋" w:eastAsia="仿宋" w:cs="仿宋"/>
          <w:spacing w:val="1"/>
          <w:sz w:val="20"/>
          <w:szCs w:val="20"/>
          <w:u w:val="single" w:color="auto"/>
        </w:rPr>
        <w:t xml:space="preserve">                                       </w:t>
      </w:r>
      <w:r>
        <w:rPr>
          <w:rFonts w:hint="eastAsia" w:ascii="仿宋" w:hAnsi="仿宋" w:eastAsia="仿宋" w:cs="仿宋"/>
          <w:sz w:val="20"/>
          <w:szCs w:val="20"/>
          <w:u w:val="single" w:color="auto"/>
        </w:rPr>
        <w:t xml:space="preserve">           </w:t>
      </w:r>
      <w:r>
        <w:rPr>
          <w:rFonts w:hint="eastAsia" w:ascii="仿宋" w:hAnsi="仿宋" w:eastAsia="仿宋" w:cs="仿宋"/>
          <w:spacing w:val="8"/>
          <w:sz w:val="20"/>
          <w:szCs w:val="20"/>
        </w:rPr>
        <w:t>；</w:t>
      </w:r>
    </w:p>
    <w:p w14:paraId="0EFC21B4">
      <w:pPr>
        <w:pStyle w:val="5"/>
        <w:spacing w:before="79" w:line="228" w:lineRule="auto"/>
        <w:ind w:left="443"/>
        <w:rPr>
          <w:rFonts w:hint="eastAsia" w:ascii="仿宋" w:hAnsi="仿宋" w:eastAsia="仿宋" w:cs="仿宋"/>
          <w:sz w:val="20"/>
          <w:szCs w:val="20"/>
        </w:rPr>
      </w:pPr>
      <w:r>
        <w:rPr>
          <w:rFonts w:hint="eastAsia" w:ascii="仿宋" w:hAnsi="仿宋" w:eastAsia="仿宋" w:cs="仿宋"/>
          <w:spacing w:val="2"/>
          <w:sz w:val="20"/>
          <w:szCs w:val="20"/>
        </w:rPr>
        <w:t>1.5.2</w:t>
      </w:r>
      <w:r>
        <w:rPr>
          <w:rFonts w:hint="eastAsia" w:ascii="仿宋" w:hAnsi="仿宋" w:eastAsia="仿宋" w:cs="仿宋"/>
          <w:spacing w:val="20"/>
          <w:sz w:val="20"/>
          <w:szCs w:val="20"/>
        </w:rPr>
        <w:t xml:space="preserve"> </w:t>
      </w:r>
      <w:r>
        <w:rPr>
          <w:rFonts w:hint="eastAsia" w:ascii="仿宋" w:hAnsi="仿宋" w:eastAsia="仿宋" w:cs="仿宋"/>
          <w:spacing w:val="2"/>
          <w:sz w:val="20"/>
          <w:szCs w:val="20"/>
        </w:rPr>
        <w:t>交付地点</w:t>
      </w:r>
      <w:r>
        <w:rPr>
          <w:rFonts w:hint="eastAsia" w:ascii="仿宋" w:hAnsi="仿宋" w:eastAsia="仿宋" w:cs="仿宋"/>
          <w:spacing w:val="8"/>
          <w:sz w:val="20"/>
          <w:szCs w:val="20"/>
        </w:rPr>
        <w:t>：</w:t>
      </w:r>
      <w:r>
        <w:rPr>
          <w:rFonts w:hint="eastAsia" w:ascii="仿宋" w:hAnsi="仿宋" w:eastAsia="仿宋" w:cs="仿宋"/>
          <w:spacing w:val="1"/>
          <w:sz w:val="20"/>
          <w:szCs w:val="20"/>
          <w:u w:val="single" w:color="auto"/>
        </w:rPr>
        <w:t xml:space="preserve">                                       </w:t>
      </w:r>
      <w:r>
        <w:rPr>
          <w:rFonts w:hint="eastAsia" w:ascii="仿宋" w:hAnsi="仿宋" w:eastAsia="仿宋" w:cs="仿宋"/>
          <w:sz w:val="20"/>
          <w:szCs w:val="20"/>
          <w:u w:val="single" w:color="auto"/>
        </w:rPr>
        <w:t xml:space="preserve">           </w:t>
      </w:r>
      <w:r>
        <w:rPr>
          <w:rFonts w:hint="eastAsia" w:ascii="仿宋" w:hAnsi="仿宋" w:eastAsia="仿宋" w:cs="仿宋"/>
          <w:spacing w:val="8"/>
          <w:sz w:val="20"/>
          <w:szCs w:val="20"/>
        </w:rPr>
        <w:t>；</w:t>
      </w:r>
    </w:p>
    <w:p w14:paraId="0C874F11">
      <w:pPr>
        <w:pStyle w:val="5"/>
        <w:spacing w:before="82" w:line="228" w:lineRule="auto"/>
        <w:ind w:left="443"/>
        <w:rPr>
          <w:rFonts w:hint="eastAsia" w:ascii="仿宋" w:hAnsi="仿宋" w:eastAsia="仿宋" w:cs="仿宋"/>
          <w:sz w:val="20"/>
          <w:szCs w:val="20"/>
        </w:rPr>
      </w:pPr>
      <w:r>
        <w:rPr>
          <w:rFonts w:hint="eastAsia" w:ascii="仿宋" w:hAnsi="仿宋" w:eastAsia="仿宋" w:cs="仿宋"/>
          <w:spacing w:val="3"/>
          <w:sz w:val="20"/>
          <w:szCs w:val="20"/>
        </w:rPr>
        <w:t>1.5.3</w:t>
      </w:r>
      <w:r>
        <w:rPr>
          <w:rFonts w:hint="eastAsia" w:ascii="仿宋" w:hAnsi="仿宋" w:eastAsia="仿宋" w:cs="仿宋"/>
          <w:spacing w:val="19"/>
          <w:sz w:val="20"/>
          <w:szCs w:val="20"/>
        </w:rPr>
        <w:t xml:space="preserve"> </w:t>
      </w:r>
      <w:r>
        <w:rPr>
          <w:rFonts w:hint="eastAsia" w:ascii="仿宋" w:hAnsi="仿宋" w:eastAsia="仿宋" w:cs="仿宋"/>
          <w:spacing w:val="3"/>
          <w:sz w:val="20"/>
          <w:szCs w:val="20"/>
        </w:rPr>
        <w:t>交付方式：</w:t>
      </w:r>
      <w:r>
        <w:rPr>
          <w:rFonts w:hint="eastAsia" w:ascii="仿宋" w:hAnsi="仿宋" w:eastAsia="仿宋" w:cs="仿宋"/>
          <w:spacing w:val="3"/>
          <w:sz w:val="20"/>
          <w:szCs w:val="20"/>
          <w:u w:val="single" w:color="auto"/>
        </w:rPr>
        <w:t xml:space="preserve">                                             </w:t>
      </w:r>
      <w:r>
        <w:rPr>
          <w:rFonts w:hint="eastAsia" w:ascii="仿宋" w:hAnsi="仿宋" w:eastAsia="仿宋" w:cs="仿宋"/>
          <w:spacing w:val="2"/>
          <w:sz w:val="20"/>
          <w:szCs w:val="20"/>
          <w:u w:val="single" w:color="auto"/>
        </w:rPr>
        <w:t xml:space="preserve">    </w:t>
      </w:r>
      <w:r>
        <w:rPr>
          <w:rFonts w:hint="eastAsia" w:ascii="仿宋" w:hAnsi="仿宋" w:eastAsia="仿宋" w:cs="仿宋"/>
          <w:spacing w:val="2"/>
          <w:sz w:val="20"/>
          <w:szCs w:val="20"/>
        </w:rPr>
        <w:t>。</w:t>
      </w:r>
    </w:p>
    <w:p w14:paraId="0BC6D445">
      <w:pPr>
        <w:pStyle w:val="5"/>
        <w:spacing w:before="80" w:line="228" w:lineRule="auto"/>
        <w:ind w:left="443"/>
        <w:rPr>
          <w:rFonts w:hint="eastAsia" w:ascii="仿宋" w:hAnsi="仿宋" w:eastAsia="仿宋" w:cs="仿宋"/>
          <w:sz w:val="20"/>
          <w:szCs w:val="20"/>
        </w:rPr>
      </w:pPr>
      <w:r>
        <w:rPr>
          <w:rFonts w:hint="eastAsia" w:ascii="仿宋" w:hAnsi="仿宋" w:eastAsia="仿宋" w:cs="仿宋"/>
          <w:b/>
          <w:bCs/>
          <w:spacing w:val="3"/>
          <w:sz w:val="20"/>
          <w:szCs w:val="20"/>
        </w:rPr>
        <w:t>1.6</w:t>
      </w:r>
      <w:r>
        <w:rPr>
          <w:rFonts w:hint="eastAsia" w:ascii="仿宋" w:hAnsi="仿宋" w:eastAsia="仿宋" w:cs="仿宋"/>
          <w:spacing w:val="3"/>
          <w:sz w:val="20"/>
          <w:szCs w:val="20"/>
        </w:rPr>
        <w:t xml:space="preserve"> </w:t>
      </w:r>
      <w:r>
        <w:rPr>
          <w:rFonts w:hint="eastAsia" w:ascii="仿宋" w:hAnsi="仿宋" w:eastAsia="仿宋" w:cs="仿宋"/>
          <w:b/>
          <w:bCs/>
          <w:spacing w:val="3"/>
          <w:sz w:val="20"/>
          <w:szCs w:val="20"/>
        </w:rPr>
        <w:t>违约责任</w:t>
      </w:r>
    </w:p>
    <w:p w14:paraId="79E3BF11">
      <w:pPr>
        <w:pStyle w:val="5"/>
        <w:keepNext/>
        <w:keepLines w:val="0"/>
        <w:pageBreakBefore w:val="0"/>
        <w:widowControl w:val="0"/>
        <w:kinsoku w:val="0"/>
        <w:wordWrap/>
        <w:overflowPunct/>
        <w:topLinePunct w:val="0"/>
        <w:autoSpaceDE w:val="0"/>
        <w:autoSpaceDN w:val="0"/>
        <w:bidi w:val="0"/>
        <w:adjustRightInd w:val="0"/>
        <w:snapToGrid w:val="0"/>
        <w:spacing w:line="220" w:lineRule="exact"/>
        <w:ind w:left="0" w:right="0" w:firstLine="0"/>
        <w:jc w:val="both"/>
        <w:textAlignment w:val="baseline"/>
        <w:rPr>
          <w:rFonts w:hint="eastAsia" w:ascii="仿宋" w:hAnsi="仿宋" w:eastAsia="仿宋" w:cs="仿宋"/>
          <w:spacing w:val="8"/>
          <w:sz w:val="20"/>
          <w:szCs w:val="20"/>
          <w:lang w:eastAsia="zh-CN"/>
        </w:rPr>
      </w:pPr>
      <w:r>
        <w:rPr>
          <w:rFonts w:hint="eastAsia" w:ascii="仿宋" w:hAnsi="仿宋" w:eastAsia="仿宋" w:cs="仿宋"/>
          <w:spacing w:val="7"/>
          <w:sz w:val="20"/>
          <w:szCs w:val="20"/>
        </w:rPr>
        <w:t>1.6.1 除不可抗力外，如果乙方没有按照本合同约定的期限、地点和方式交付货物，那</w:t>
      </w:r>
      <w:r>
        <w:rPr>
          <w:rFonts w:hint="eastAsia" w:ascii="仿宋" w:hAnsi="仿宋" w:eastAsia="仿宋" w:cs="仿宋"/>
          <w:spacing w:val="3"/>
          <w:sz w:val="20"/>
          <w:szCs w:val="20"/>
        </w:rPr>
        <w:t xml:space="preserve"> </w:t>
      </w:r>
      <w:r>
        <w:rPr>
          <w:rFonts w:hint="eastAsia" w:ascii="仿宋" w:hAnsi="仿宋" w:eastAsia="仿宋" w:cs="仿宋"/>
          <w:spacing w:val="12"/>
          <w:sz w:val="20"/>
          <w:szCs w:val="20"/>
        </w:rPr>
        <w:t>么甲方可要求乙方支付违约金，违约金按每迟延交付货物一</w:t>
      </w:r>
      <w:r>
        <w:rPr>
          <w:rFonts w:hint="eastAsia" w:ascii="仿宋" w:hAnsi="仿宋" w:eastAsia="仿宋" w:cs="仿宋"/>
          <w:spacing w:val="-45"/>
          <w:sz w:val="20"/>
          <w:szCs w:val="20"/>
        </w:rPr>
        <w:t xml:space="preserve"> </w:t>
      </w:r>
      <w:r>
        <w:rPr>
          <w:rFonts w:hint="eastAsia" w:ascii="仿宋" w:hAnsi="仿宋" w:eastAsia="仿宋" w:cs="仿宋"/>
          <w:spacing w:val="12"/>
          <w:sz w:val="20"/>
          <w:szCs w:val="20"/>
        </w:rPr>
        <w:t>日的应交付而未交付货物价格</w:t>
      </w:r>
      <w:r>
        <w:rPr>
          <w:rFonts w:hint="eastAsia" w:ascii="仿宋" w:hAnsi="仿宋" w:eastAsia="仿宋" w:cs="仿宋"/>
          <w:sz w:val="20"/>
          <w:szCs w:val="20"/>
        </w:rPr>
        <w:t xml:space="preserve"> </w:t>
      </w:r>
      <w:r>
        <w:rPr>
          <w:rFonts w:hint="eastAsia" w:ascii="仿宋" w:hAnsi="仿宋" w:eastAsia="仿宋" w:cs="仿宋"/>
          <w:spacing w:val="10"/>
          <w:sz w:val="20"/>
          <w:szCs w:val="20"/>
        </w:rPr>
        <w:t>的</w:t>
      </w:r>
      <w:r>
        <w:rPr>
          <w:rFonts w:hint="eastAsia" w:ascii="仿宋" w:hAnsi="仿宋" w:eastAsia="仿宋" w:cs="仿宋"/>
          <w:spacing w:val="-97"/>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95"/>
          <w:sz w:val="20"/>
          <w:szCs w:val="20"/>
        </w:rPr>
        <w:t xml:space="preserve"> </w:t>
      </w:r>
      <w:r>
        <w:rPr>
          <w:rFonts w:hint="eastAsia" w:ascii="仿宋" w:hAnsi="仿宋" w:eastAsia="仿宋" w:cs="仿宋"/>
          <w:spacing w:val="10"/>
          <w:sz w:val="20"/>
          <w:szCs w:val="20"/>
        </w:rPr>
        <w:t>%计算，最高限额为本合同总价的</w:t>
      </w:r>
      <w:r>
        <w:rPr>
          <w:rFonts w:hint="eastAsia" w:ascii="仿宋" w:hAnsi="仿宋" w:eastAsia="仿宋" w:cs="仿宋"/>
          <w:spacing w:val="-98"/>
          <w:sz w:val="20"/>
          <w:szCs w:val="20"/>
        </w:rPr>
        <w:t xml:space="preserve"> </w:t>
      </w:r>
      <w:r>
        <w:rPr>
          <w:rFonts w:hint="eastAsia" w:ascii="仿宋" w:hAnsi="仿宋" w:eastAsia="仿宋" w:cs="仿宋"/>
          <w:spacing w:val="6"/>
          <w:sz w:val="20"/>
          <w:szCs w:val="20"/>
          <w:u w:val="single" w:color="auto"/>
        </w:rPr>
        <w:t xml:space="preserve">     </w:t>
      </w:r>
      <w:r>
        <w:rPr>
          <w:rFonts w:hint="eastAsia" w:ascii="仿宋" w:hAnsi="仿宋" w:eastAsia="仿宋" w:cs="仿宋"/>
          <w:spacing w:val="-97"/>
          <w:sz w:val="20"/>
          <w:szCs w:val="20"/>
        </w:rPr>
        <w:t xml:space="preserve"> </w:t>
      </w:r>
      <w:r>
        <w:rPr>
          <w:rFonts w:hint="eastAsia" w:ascii="仿宋" w:hAnsi="仿宋" w:eastAsia="仿宋" w:cs="仿宋"/>
          <w:spacing w:val="10"/>
          <w:sz w:val="20"/>
          <w:szCs w:val="20"/>
        </w:rPr>
        <w:t>%；迟延交付货物的违约金计算数额达到前述</w:t>
      </w:r>
      <w:r>
        <w:rPr>
          <w:rFonts w:hint="eastAsia" w:ascii="仿宋" w:hAnsi="仿宋" w:eastAsia="仿宋" w:cs="仿宋"/>
          <w:sz w:val="20"/>
          <w:szCs w:val="20"/>
        </w:rPr>
        <w:t xml:space="preserve"> </w:t>
      </w:r>
      <w:r>
        <w:rPr>
          <w:rFonts w:hint="eastAsia" w:ascii="仿宋" w:hAnsi="仿宋" w:eastAsia="仿宋" w:cs="仿宋"/>
          <w:spacing w:val="8"/>
          <w:sz w:val="20"/>
          <w:szCs w:val="20"/>
        </w:rPr>
        <w:t>最高限额之日起，</w:t>
      </w:r>
      <w:r>
        <w:rPr>
          <w:rFonts w:hint="eastAsia" w:ascii="仿宋" w:hAnsi="仿宋" w:eastAsia="仿宋" w:cs="仿宋"/>
          <w:spacing w:val="-47"/>
          <w:sz w:val="20"/>
          <w:szCs w:val="20"/>
        </w:rPr>
        <w:t xml:space="preserve"> </w:t>
      </w:r>
      <w:r>
        <w:rPr>
          <w:rFonts w:hint="eastAsia" w:ascii="仿宋" w:hAnsi="仿宋" w:eastAsia="仿宋" w:cs="仿宋"/>
          <w:spacing w:val="8"/>
          <w:sz w:val="20"/>
          <w:szCs w:val="20"/>
        </w:rPr>
        <w:t>甲方有权在要求乙方支付违约金的同时，书面通知乙方解除本合同</w:t>
      </w:r>
      <w:r>
        <w:rPr>
          <w:rFonts w:hint="eastAsia" w:ascii="仿宋" w:hAnsi="仿宋" w:eastAsia="仿宋" w:cs="仿宋"/>
          <w:spacing w:val="8"/>
          <w:sz w:val="20"/>
          <w:szCs w:val="20"/>
          <w:lang w:eastAsia="zh-CN"/>
        </w:rPr>
        <w:t>。</w:t>
      </w:r>
    </w:p>
    <w:p w14:paraId="56FE7DEA">
      <w:pPr>
        <w:pStyle w:val="5"/>
        <w:keepNext/>
        <w:keepLines w:val="0"/>
        <w:pageBreakBefore w:val="0"/>
        <w:widowControl w:val="0"/>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z w:val="20"/>
          <w:szCs w:val="20"/>
        </w:rPr>
      </w:pPr>
      <w:r>
        <w:rPr>
          <w:rFonts w:hint="eastAsia" w:ascii="仿宋" w:hAnsi="仿宋" w:eastAsia="仿宋" w:cs="仿宋"/>
          <w:spacing w:val="7"/>
          <w:sz w:val="20"/>
          <w:szCs w:val="20"/>
        </w:rPr>
        <w:t>1.6.2 除不可抗力外，如果甲方没有按照本合同约定的付款方式付款，那么乙方可要求</w:t>
      </w:r>
      <w:r>
        <w:rPr>
          <w:rFonts w:hint="eastAsia" w:ascii="仿宋" w:hAnsi="仿宋" w:eastAsia="仿宋" w:cs="仿宋"/>
          <w:spacing w:val="3"/>
          <w:sz w:val="20"/>
          <w:szCs w:val="20"/>
        </w:rPr>
        <w:t xml:space="preserve"> </w:t>
      </w:r>
      <w:r>
        <w:rPr>
          <w:rFonts w:hint="eastAsia" w:ascii="仿宋" w:hAnsi="仿宋" w:eastAsia="仿宋" w:cs="仿宋"/>
          <w:spacing w:val="9"/>
          <w:sz w:val="20"/>
          <w:szCs w:val="20"/>
        </w:rPr>
        <w:t>甲方支付违约金，违约金按每迟延付款一</w:t>
      </w:r>
      <w:r>
        <w:rPr>
          <w:rFonts w:hint="eastAsia" w:ascii="仿宋" w:hAnsi="仿宋" w:eastAsia="仿宋" w:cs="仿宋"/>
          <w:spacing w:val="-45"/>
          <w:sz w:val="20"/>
          <w:szCs w:val="20"/>
        </w:rPr>
        <w:t xml:space="preserve"> </w:t>
      </w:r>
      <w:r>
        <w:rPr>
          <w:rFonts w:hint="eastAsia" w:ascii="仿宋" w:hAnsi="仿宋" w:eastAsia="仿宋" w:cs="仿宋"/>
          <w:spacing w:val="9"/>
          <w:sz w:val="20"/>
          <w:szCs w:val="20"/>
        </w:rPr>
        <w:t>日的应付而未付款的</w:t>
      </w:r>
      <w:r>
        <w:rPr>
          <w:rFonts w:hint="eastAsia" w:ascii="仿宋" w:hAnsi="仿宋" w:eastAsia="仿宋" w:cs="仿宋"/>
          <w:spacing w:val="-97"/>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95"/>
          <w:sz w:val="20"/>
          <w:szCs w:val="20"/>
        </w:rPr>
        <w:t xml:space="preserve"> </w:t>
      </w:r>
      <w:r>
        <w:rPr>
          <w:rFonts w:hint="eastAsia" w:ascii="仿宋" w:hAnsi="仿宋" w:eastAsia="仿宋" w:cs="仿宋"/>
          <w:spacing w:val="9"/>
          <w:sz w:val="20"/>
          <w:szCs w:val="20"/>
        </w:rPr>
        <w:t>%计算，最高限额为本合</w:t>
      </w:r>
      <w:r>
        <w:rPr>
          <w:rFonts w:hint="eastAsia" w:ascii="仿宋" w:hAnsi="仿宋" w:eastAsia="仿宋" w:cs="仿宋"/>
          <w:sz w:val="20"/>
          <w:szCs w:val="20"/>
        </w:rPr>
        <w:t xml:space="preserve"> </w:t>
      </w:r>
      <w:r>
        <w:rPr>
          <w:rFonts w:hint="eastAsia" w:ascii="仿宋" w:hAnsi="仿宋" w:eastAsia="仿宋" w:cs="仿宋"/>
          <w:spacing w:val="8"/>
          <w:sz w:val="20"/>
          <w:szCs w:val="20"/>
        </w:rPr>
        <w:t>同总价的</w:t>
      </w:r>
      <w:r>
        <w:rPr>
          <w:rFonts w:hint="eastAsia" w:ascii="仿宋" w:hAnsi="仿宋" w:eastAsia="仿宋" w:cs="仿宋"/>
          <w:spacing w:val="-98"/>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97"/>
          <w:sz w:val="20"/>
          <w:szCs w:val="20"/>
        </w:rPr>
        <w:t xml:space="preserve"> </w:t>
      </w:r>
      <w:r>
        <w:rPr>
          <w:rFonts w:hint="eastAsia" w:ascii="仿宋" w:hAnsi="仿宋" w:eastAsia="仿宋" w:cs="仿宋"/>
          <w:spacing w:val="8"/>
          <w:sz w:val="20"/>
          <w:szCs w:val="20"/>
        </w:rPr>
        <w:t>%；迟延付款的违约金计算数额达到前述最高限额</w:t>
      </w:r>
      <w:r>
        <w:rPr>
          <w:rFonts w:hint="eastAsia" w:ascii="仿宋" w:hAnsi="仿宋" w:eastAsia="仿宋" w:cs="仿宋"/>
          <w:spacing w:val="7"/>
          <w:sz w:val="20"/>
          <w:szCs w:val="20"/>
        </w:rPr>
        <w:t>之日起，乙方有权在要求甲</w:t>
      </w:r>
      <w:r>
        <w:rPr>
          <w:rFonts w:hint="eastAsia" w:ascii="仿宋" w:hAnsi="仿宋" w:eastAsia="仿宋" w:cs="仿宋"/>
          <w:sz w:val="20"/>
          <w:szCs w:val="20"/>
        </w:rPr>
        <w:t xml:space="preserve"> </w:t>
      </w:r>
      <w:r>
        <w:rPr>
          <w:rFonts w:hint="eastAsia" w:ascii="仿宋" w:hAnsi="仿宋" w:eastAsia="仿宋" w:cs="仿宋"/>
          <w:spacing w:val="9"/>
          <w:sz w:val="20"/>
          <w:szCs w:val="20"/>
        </w:rPr>
        <w:t>方支付违约金的同时，书面通知甲方解除本合同；</w:t>
      </w:r>
    </w:p>
    <w:p w14:paraId="7BBD41B1">
      <w:pPr>
        <w:pStyle w:val="5"/>
        <w:keepNext/>
        <w:keepLines w:val="0"/>
        <w:pageBreakBefore w:val="0"/>
        <w:widowControl w:val="0"/>
        <w:kinsoku w:val="0"/>
        <w:wordWrap/>
        <w:overflowPunct/>
        <w:topLinePunct w:val="0"/>
        <w:autoSpaceDE w:val="0"/>
        <w:autoSpaceDN w:val="0"/>
        <w:bidi w:val="0"/>
        <w:adjustRightInd w:val="0"/>
        <w:snapToGrid w:val="0"/>
        <w:spacing w:before="82" w:line="220" w:lineRule="exact"/>
        <w:ind w:left="7" w:right="70" w:firstLine="435"/>
        <w:jc w:val="both"/>
        <w:textAlignment w:val="baseline"/>
        <w:rPr>
          <w:rFonts w:hint="eastAsia" w:ascii="仿宋" w:hAnsi="仿宋" w:eastAsia="仿宋" w:cs="仿宋"/>
          <w:sz w:val="20"/>
          <w:szCs w:val="20"/>
        </w:rPr>
      </w:pPr>
      <w:r>
        <w:rPr>
          <w:rFonts w:hint="eastAsia" w:ascii="仿宋" w:hAnsi="仿宋" w:eastAsia="仿宋" w:cs="仿宋"/>
          <w:spacing w:val="7"/>
          <w:sz w:val="20"/>
          <w:szCs w:val="20"/>
        </w:rPr>
        <w:t>1.6.3 除不可抗力外，任何一方未能履行本合同约定的其他主要义务，经催告后在合理</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期限内仍未履行的，或者任何一方有其他违约行为致使不能实现合同目的的，或者任何一方</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有腐败行为（即：提供或给予或接受或索取任何财物或其他好处或者采取其他不正当手段影</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响对方当事人在合同签订、履行过程中的行为）或者欺诈行为（即：以谎报事实或者隐瞒真</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相的方法来影响对方当事人在合同签订、履行过程中的行为）的，对方当事人可以书面通知</w:t>
      </w:r>
      <w:r>
        <w:rPr>
          <w:rFonts w:hint="eastAsia" w:ascii="仿宋" w:hAnsi="仿宋" w:eastAsia="仿宋" w:cs="仿宋"/>
          <w:spacing w:val="3"/>
          <w:sz w:val="20"/>
          <w:szCs w:val="20"/>
        </w:rPr>
        <w:t xml:space="preserve"> </w:t>
      </w:r>
      <w:r>
        <w:rPr>
          <w:rFonts w:hint="eastAsia" w:ascii="仿宋" w:hAnsi="仿宋" w:eastAsia="仿宋" w:cs="仿宋"/>
          <w:spacing w:val="7"/>
          <w:sz w:val="20"/>
          <w:szCs w:val="20"/>
        </w:rPr>
        <w:t>违约方解除本合同；</w:t>
      </w:r>
    </w:p>
    <w:p w14:paraId="73C99EB4">
      <w:pPr>
        <w:pStyle w:val="5"/>
        <w:keepNext/>
        <w:keepLines w:val="0"/>
        <w:pageBreakBefore w:val="0"/>
        <w:widowControl w:val="0"/>
        <w:kinsoku w:val="0"/>
        <w:wordWrap/>
        <w:overflowPunct/>
        <w:topLinePunct w:val="0"/>
        <w:autoSpaceDE w:val="0"/>
        <w:autoSpaceDN w:val="0"/>
        <w:bidi w:val="0"/>
        <w:adjustRightInd w:val="0"/>
        <w:snapToGrid w:val="0"/>
        <w:spacing w:before="80" w:line="220" w:lineRule="exact"/>
        <w:ind w:left="9" w:right="70" w:firstLine="433"/>
        <w:jc w:val="both"/>
        <w:textAlignment w:val="baseline"/>
        <w:rPr>
          <w:rFonts w:hint="eastAsia" w:ascii="仿宋" w:hAnsi="仿宋" w:eastAsia="仿宋" w:cs="仿宋"/>
          <w:sz w:val="20"/>
          <w:szCs w:val="20"/>
        </w:rPr>
      </w:pPr>
      <w:r>
        <w:rPr>
          <w:rFonts w:hint="eastAsia" w:ascii="仿宋" w:hAnsi="仿宋" w:eastAsia="仿宋" w:cs="仿宋"/>
          <w:spacing w:val="7"/>
          <w:sz w:val="20"/>
          <w:szCs w:val="20"/>
        </w:rPr>
        <w:t>1.6.4 任何一方按照前述约定要求违约方支付违约金的同时，仍有权要求违约方继续履</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行合同、采取补救措施，并有权按照己方实际损失情况要求违约方赔偿损失；任何一方按照</w:t>
      </w:r>
      <w:r>
        <w:rPr>
          <w:rFonts w:hint="eastAsia" w:ascii="仿宋" w:hAnsi="仿宋" w:eastAsia="仿宋" w:cs="仿宋"/>
          <w:spacing w:val="2"/>
          <w:sz w:val="20"/>
          <w:szCs w:val="20"/>
        </w:rPr>
        <w:t xml:space="preserve"> </w:t>
      </w:r>
      <w:r>
        <w:rPr>
          <w:rFonts w:hint="eastAsia" w:ascii="仿宋" w:hAnsi="仿宋" w:eastAsia="仿宋" w:cs="仿宋"/>
          <w:spacing w:val="8"/>
          <w:sz w:val="20"/>
          <w:szCs w:val="20"/>
        </w:rPr>
        <w:t>前述约定要求解除本合同的同时，仍有权要求违约方支付违约金和按照己方实际损失情况要</w:t>
      </w:r>
      <w:r>
        <w:rPr>
          <w:rFonts w:hint="eastAsia" w:ascii="仿宋" w:hAnsi="仿宋" w:eastAsia="仿宋" w:cs="仿宋"/>
          <w:spacing w:val="4"/>
          <w:sz w:val="20"/>
          <w:szCs w:val="20"/>
        </w:rPr>
        <w:t xml:space="preserve"> </w:t>
      </w:r>
      <w:r>
        <w:rPr>
          <w:rFonts w:hint="eastAsia" w:ascii="仿宋" w:hAnsi="仿宋" w:eastAsia="仿宋" w:cs="仿宋"/>
          <w:spacing w:val="8"/>
          <w:sz w:val="20"/>
          <w:szCs w:val="20"/>
        </w:rPr>
        <w:t>求违约方赔偿损失；且守约方行使的任何权利救济方式均不视为其放弃了其他法定或者约定</w:t>
      </w:r>
      <w:r>
        <w:rPr>
          <w:rFonts w:hint="eastAsia" w:ascii="仿宋" w:hAnsi="仿宋" w:eastAsia="仿宋" w:cs="仿宋"/>
          <w:spacing w:val="4"/>
          <w:sz w:val="20"/>
          <w:szCs w:val="20"/>
        </w:rPr>
        <w:t xml:space="preserve"> </w:t>
      </w:r>
      <w:r>
        <w:rPr>
          <w:rFonts w:hint="eastAsia" w:ascii="仿宋" w:hAnsi="仿宋" w:eastAsia="仿宋" w:cs="仿宋"/>
          <w:spacing w:val="7"/>
          <w:sz w:val="20"/>
          <w:szCs w:val="20"/>
        </w:rPr>
        <w:t>的权利救济方式；</w:t>
      </w:r>
    </w:p>
    <w:p w14:paraId="29F1916E">
      <w:pPr>
        <w:pStyle w:val="5"/>
        <w:keepNext/>
        <w:keepLines w:val="0"/>
        <w:pageBreakBefore w:val="0"/>
        <w:widowControl w:val="0"/>
        <w:kinsoku w:val="0"/>
        <w:wordWrap/>
        <w:overflowPunct/>
        <w:topLinePunct w:val="0"/>
        <w:autoSpaceDE w:val="0"/>
        <w:autoSpaceDN w:val="0"/>
        <w:bidi w:val="0"/>
        <w:adjustRightInd w:val="0"/>
        <w:snapToGrid w:val="0"/>
        <w:spacing w:before="78" w:line="220" w:lineRule="exact"/>
        <w:ind w:left="8" w:right="70" w:firstLine="434"/>
        <w:jc w:val="both"/>
        <w:textAlignment w:val="baseline"/>
        <w:rPr>
          <w:rFonts w:hint="eastAsia" w:ascii="仿宋" w:hAnsi="仿宋" w:eastAsia="仿宋" w:cs="仿宋"/>
          <w:sz w:val="20"/>
          <w:szCs w:val="20"/>
        </w:rPr>
      </w:pPr>
      <w:r>
        <w:rPr>
          <w:rFonts w:hint="eastAsia" w:ascii="仿宋" w:hAnsi="仿宋" w:eastAsia="仿宋" w:cs="仿宋"/>
          <w:spacing w:val="7"/>
          <w:sz w:val="20"/>
          <w:szCs w:val="20"/>
        </w:rPr>
        <w:t>1.6.5 除前述约定外，除不可抗力外，任何一方未能履行本合同约定的义务，对方当事</w:t>
      </w:r>
      <w:r>
        <w:rPr>
          <w:rFonts w:hint="eastAsia" w:ascii="仿宋" w:hAnsi="仿宋" w:eastAsia="仿宋" w:cs="仿宋"/>
          <w:spacing w:val="1"/>
          <w:sz w:val="20"/>
          <w:szCs w:val="20"/>
        </w:rPr>
        <w:t xml:space="preserve"> </w:t>
      </w:r>
      <w:r>
        <w:rPr>
          <w:rFonts w:hint="eastAsia" w:ascii="仿宋" w:hAnsi="仿宋" w:eastAsia="仿宋" w:cs="仿宋"/>
          <w:spacing w:val="8"/>
          <w:sz w:val="20"/>
          <w:szCs w:val="20"/>
        </w:rPr>
        <w:t>人均有权要求继续履行、采取补救措施或者赔偿损失等，且对方当事人行使的任何权利救济</w:t>
      </w:r>
      <w:r>
        <w:rPr>
          <w:rFonts w:hint="eastAsia" w:ascii="仿宋" w:hAnsi="仿宋" w:eastAsia="仿宋" w:cs="仿宋"/>
          <w:spacing w:val="5"/>
          <w:sz w:val="20"/>
          <w:szCs w:val="20"/>
        </w:rPr>
        <w:t xml:space="preserve"> </w:t>
      </w:r>
      <w:r>
        <w:rPr>
          <w:rFonts w:hint="eastAsia" w:ascii="仿宋" w:hAnsi="仿宋" w:eastAsia="仿宋" w:cs="仿宋"/>
          <w:spacing w:val="9"/>
          <w:sz w:val="20"/>
          <w:szCs w:val="20"/>
        </w:rPr>
        <w:t>方式均不视为其放弃了其他法定或者约定的权利救济方式；</w:t>
      </w:r>
    </w:p>
    <w:p w14:paraId="068C5EF1">
      <w:pPr>
        <w:pStyle w:val="5"/>
        <w:keepNext/>
        <w:keepLines w:val="0"/>
        <w:pageBreakBefore w:val="0"/>
        <w:widowControl w:val="0"/>
        <w:kinsoku w:val="0"/>
        <w:wordWrap/>
        <w:overflowPunct/>
        <w:topLinePunct w:val="0"/>
        <w:autoSpaceDE w:val="0"/>
        <w:autoSpaceDN w:val="0"/>
        <w:bidi w:val="0"/>
        <w:adjustRightInd w:val="0"/>
        <w:snapToGrid w:val="0"/>
        <w:spacing w:before="79" w:line="220" w:lineRule="exact"/>
        <w:ind w:left="7" w:right="70" w:firstLine="436"/>
        <w:jc w:val="both"/>
        <w:textAlignment w:val="baseline"/>
        <w:rPr>
          <w:rFonts w:hint="eastAsia" w:ascii="仿宋" w:hAnsi="仿宋" w:eastAsia="仿宋" w:cs="仿宋"/>
          <w:sz w:val="20"/>
          <w:szCs w:val="20"/>
        </w:rPr>
      </w:pPr>
      <w:r>
        <w:rPr>
          <w:rFonts w:hint="eastAsia" w:ascii="仿宋" w:hAnsi="仿宋" w:eastAsia="仿宋" w:cs="仿宋"/>
          <w:spacing w:val="7"/>
          <w:sz w:val="20"/>
          <w:szCs w:val="20"/>
        </w:rPr>
        <w:t>1.6.6 如果出现政府采购监督管理部门在处理投诉事项期间，书面通知甲方暂停采购活</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动的情形，或者询问或质疑事项可能影响中标结果的，导致甲方中止履行合同的情形，均不</w:t>
      </w:r>
      <w:r>
        <w:rPr>
          <w:rFonts w:hint="eastAsia" w:ascii="仿宋" w:hAnsi="仿宋" w:eastAsia="仿宋" w:cs="仿宋"/>
          <w:spacing w:val="4"/>
          <w:sz w:val="20"/>
          <w:szCs w:val="20"/>
        </w:rPr>
        <w:t xml:space="preserve"> </w:t>
      </w:r>
      <w:r>
        <w:rPr>
          <w:rFonts w:hint="eastAsia" w:ascii="仿宋" w:hAnsi="仿宋" w:eastAsia="仿宋" w:cs="仿宋"/>
          <w:spacing w:val="7"/>
          <w:sz w:val="20"/>
          <w:szCs w:val="20"/>
        </w:rPr>
        <w:t>视为甲方违约。</w:t>
      </w:r>
    </w:p>
    <w:p w14:paraId="2259371D">
      <w:pPr>
        <w:pStyle w:val="5"/>
        <w:keepNext/>
        <w:keepLines w:val="0"/>
        <w:pageBreakBefore w:val="0"/>
        <w:widowControl w:val="0"/>
        <w:kinsoku w:val="0"/>
        <w:wordWrap/>
        <w:overflowPunct/>
        <w:topLinePunct w:val="0"/>
        <w:autoSpaceDE w:val="0"/>
        <w:autoSpaceDN w:val="0"/>
        <w:bidi w:val="0"/>
        <w:adjustRightInd w:val="0"/>
        <w:snapToGrid w:val="0"/>
        <w:spacing w:before="78" w:line="220" w:lineRule="exact"/>
        <w:ind w:left="443"/>
        <w:textAlignment w:val="baseline"/>
        <w:rPr>
          <w:rFonts w:hint="eastAsia" w:ascii="仿宋" w:hAnsi="仿宋" w:eastAsia="仿宋" w:cs="仿宋"/>
          <w:sz w:val="20"/>
          <w:szCs w:val="20"/>
        </w:rPr>
      </w:pPr>
      <w:r>
        <w:rPr>
          <w:rFonts w:hint="eastAsia" w:ascii="仿宋" w:hAnsi="仿宋" w:eastAsia="仿宋" w:cs="仿宋"/>
          <w:b/>
          <w:bCs/>
          <w:spacing w:val="4"/>
          <w:sz w:val="20"/>
          <w:szCs w:val="20"/>
        </w:rPr>
        <w:t>1.7</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合同争议的解决</w:t>
      </w:r>
    </w:p>
    <w:p w14:paraId="3D8D12F1">
      <w:pPr>
        <w:pStyle w:val="5"/>
        <w:keepNext/>
        <w:keepLines w:val="0"/>
        <w:pageBreakBefore w:val="0"/>
        <w:widowControl w:val="0"/>
        <w:kinsoku w:val="0"/>
        <w:wordWrap/>
        <w:overflowPunct/>
        <w:topLinePunct w:val="0"/>
        <w:autoSpaceDE w:val="0"/>
        <w:autoSpaceDN w:val="0"/>
        <w:bidi w:val="0"/>
        <w:adjustRightInd w:val="0"/>
        <w:snapToGrid w:val="0"/>
        <w:spacing w:before="81" w:line="220" w:lineRule="exact"/>
        <w:ind w:left="9" w:firstLine="419"/>
        <w:textAlignment w:val="baseline"/>
        <w:rPr>
          <w:rFonts w:hint="eastAsia" w:ascii="仿宋" w:hAnsi="仿宋" w:eastAsia="仿宋" w:cs="仿宋"/>
          <w:sz w:val="20"/>
          <w:szCs w:val="20"/>
        </w:rPr>
      </w:pPr>
      <w:r>
        <w:rPr>
          <w:rFonts w:hint="eastAsia" w:ascii="仿宋" w:hAnsi="仿宋" w:eastAsia="仿宋" w:cs="仿宋"/>
          <w:spacing w:val="5"/>
          <w:sz w:val="20"/>
          <w:szCs w:val="20"/>
        </w:rPr>
        <w:t>本合同履行过程中发生的任何争议，双方当事</w:t>
      </w:r>
      <w:r>
        <w:rPr>
          <w:rFonts w:hint="eastAsia" w:ascii="仿宋" w:hAnsi="仿宋" w:eastAsia="仿宋" w:cs="仿宋"/>
          <w:spacing w:val="4"/>
          <w:sz w:val="20"/>
          <w:szCs w:val="20"/>
        </w:rPr>
        <w:t>人均可通过和解或者调解解决；不愿和解、</w:t>
      </w:r>
      <w:r>
        <w:rPr>
          <w:rFonts w:hint="eastAsia" w:ascii="仿宋" w:hAnsi="仿宋" w:eastAsia="仿宋" w:cs="仿宋"/>
          <w:sz w:val="20"/>
          <w:szCs w:val="20"/>
        </w:rPr>
        <w:t xml:space="preserve"> </w:t>
      </w:r>
      <w:r>
        <w:rPr>
          <w:rFonts w:hint="eastAsia" w:ascii="仿宋" w:hAnsi="仿宋" w:eastAsia="仿宋" w:cs="仿宋"/>
          <w:spacing w:val="9"/>
          <w:sz w:val="20"/>
          <w:szCs w:val="20"/>
        </w:rPr>
        <w:t>调解或者和解、调解不成的，可以选择下列</w:t>
      </w:r>
      <w:r>
        <w:rPr>
          <w:rFonts w:hint="eastAsia" w:ascii="仿宋" w:hAnsi="仿宋" w:eastAsia="仿宋" w:cs="仿宋"/>
          <w:spacing w:val="8"/>
          <w:sz w:val="20"/>
          <w:szCs w:val="20"/>
        </w:rPr>
        <w:t>第</w:t>
      </w:r>
      <w:r>
        <w:rPr>
          <w:rFonts w:hint="eastAsia" w:ascii="仿宋" w:hAnsi="仿宋" w:eastAsia="仿宋" w:cs="仿宋"/>
          <w:spacing w:val="-98"/>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91"/>
          <w:sz w:val="20"/>
          <w:szCs w:val="20"/>
        </w:rPr>
        <w:t xml:space="preserve"> </w:t>
      </w:r>
      <w:r>
        <w:rPr>
          <w:rFonts w:hint="eastAsia" w:ascii="仿宋" w:hAnsi="仿宋" w:eastAsia="仿宋" w:cs="仿宋"/>
          <w:spacing w:val="8"/>
          <w:sz w:val="20"/>
          <w:szCs w:val="20"/>
        </w:rPr>
        <w:t>种方式解决：</w:t>
      </w:r>
    </w:p>
    <w:p w14:paraId="51CD7B7E">
      <w:pPr>
        <w:pStyle w:val="5"/>
        <w:keepNext/>
        <w:keepLines w:val="0"/>
        <w:pageBreakBefore w:val="0"/>
        <w:widowControl w:val="0"/>
        <w:kinsoku w:val="0"/>
        <w:wordWrap/>
        <w:overflowPunct/>
        <w:topLinePunct w:val="0"/>
        <w:autoSpaceDE w:val="0"/>
        <w:autoSpaceDN w:val="0"/>
        <w:bidi w:val="0"/>
        <w:adjustRightInd w:val="0"/>
        <w:snapToGrid w:val="0"/>
        <w:spacing w:before="83" w:line="220" w:lineRule="exact"/>
        <w:ind w:left="14" w:right="70" w:firstLine="428"/>
        <w:textAlignment w:val="baseline"/>
        <w:rPr>
          <w:rFonts w:hint="eastAsia" w:ascii="仿宋" w:hAnsi="仿宋" w:eastAsia="仿宋" w:cs="仿宋"/>
          <w:sz w:val="20"/>
          <w:szCs w:val="20"/>
        </w:rPr>
      </w:pPr>
      <w:r>
        <w:rPr>
          <w:rFonts w:hint="eastAsia" w:ascii="仿宋" w:hAnsi="仿宋" w:eastAsia="仿宋" w:cs="仿宋"/>
          <w:spacing w:val="11"/>
          <w:sz w:val="20"/>
          <w:szCs w:val="20"/>
        </w:rPr>
        <w:t>1.7.1 将争议提交</w:t>
      </w:r>
      <w:r>
        <w:rPr>
          <w:rFonts w:hint="eastAsia" w:ascii="仿宋" w:hAnsi="仿宋" w:eastAsia="仿宋" w:cs="仿宋"/>
          <w:spacing w:val="-96"/>
          <w:sz w:val="20"/>
          <w:szCs w:val="20"/>
        </w:rPr>
        <w:t xml:space="preserve"> </w:t>
      </w:r>
      <w:r>
        <w:rPr>
          <w:rFonts w:hint="eastAsia" w:ascii="仿宋" w:hAnsi="仿宋" w:eastAsia="仿宋" w:cs="仿宋"/>
          <w:spacing w:val="1"/>
          <w:sz w:val="20"/>
          <w:szCs w:val="20"/>
          <w:u w:val="single" w:color="auto"/>
        </w:rPr>
        <w:t xml:space="preserve">               </w:t>
      </w:r>
      <w:r>
        <w:rPr>
          <w:rFonts w:hint="eastAsia" w:ascii="仿宋" w:hAnsi="仿宋" w:eastAsia="仿宋" w:cs="仿宋"/>
          <w:spacing w:val="-88"/>
          <w:sz w:val="20"/>
          <w:szCs w:val="20"/>
        </w:rPr>
        <w:t xml:space="preserve"> </w:t>
      </w:r>
      <w:r>
        <w:rPr>
          <w:rFonts w:hint="eastAsia" w:ascii="仿宋" w:hAnsi="仿宋" w:eastAsia="仿宋" w:cs="仿宋"/>
          <w:spacing w:val="11"/>
          <w:sz w:val="20"/>
          <w:szCs w:val="20"/>
        </w:rPr>
        <w:t>仲裁委员会依申请仲裁时其现行有效的仲</w:t>
      </w:r>
      <w:r>
        <w:rPr>
          <w:rFonts w:hint="eastAsia" w:ascii="仿宋" w:hAnsi="仿宋" w:eastAsia="仿宋" w:cs="仿宋"/>
          <w:spacing w:val="10"/>
          <w:sz w:val="20"/>
          <w:szCs w:val="20"/>
        </w:rPr>
        <w:t>裁规则裁</w:t>
      </w:r>
      <w:r>
        <w:rPr>
          <w:rFonts w:hint="eastAsia" w:ascii="仿宋" w:hAnsi="仿宋" w:eastAsia="仿宋" w:cs="仿宋"/>
          <w:sz w:val="20"/>
          <w:szCs w:val="20"/>
        </w:rPr>
        <w:t xml:space="preserve"> </w:t>
      </w:r>
      <w:r>
        <w:rPr>
          <w:rFonts w:hint="eastAsia" w:ascii="仿宋" w:hAnsi="仿宋" w:eastAsia="仿宋" w:cs="仿宋"/>
          <w:spacing w:val="-3"/>
          <w:sz w:val="20"/>
          <w:szCs w:val="20"/>
        </w:rPr>
        <w:t>决；</w:t>
      </w:r>
    </w:p>
    <w:p w14:paraId="584D9081">
      <w:pPr>
        <w:pStyle w:val="5"/>
        <w:keepNext/>
        <w:keepLines w:val="0"/>
        <w:pageBreakBefore w:val="0"/>
        <w:widowControl w:val="0"/>
        <w:kinsoku w:val="0"/>
        <w:wordWrap/>
        <w:overflowPunct/>
        <w:topLinePunct w:val="0"/>
        <w:autoSpaceDE w:val="0"/>
        <w:autoSpaceDN w:val="0"/>
        <w:bidi w:val="0"/>
        <w:adjustRightInd w:val="0"/>
        <w:snapToGrid w:val="0"/>
        <w:spacing w:before="81" w:line="220" w:lineRule="exact"/>
        <w:ind w:left="12" w:right="73" w:firstLine="431"/>
        <w:textAlignment w:val="baseline"/>
        <w:rPr>
          <w:rFonts w:hint="eastAsia" w:ascii="仿宋" w:hAnsi="仿宋" w:eastAsia="仿宋" w:cs="仿宋"/>
          <w:sz w:val="20"/>
          <w:szCs w:val="20"/>
        </w:rPr>
      </w:pPr>
      <w:r>
        <w:rPr>
          <w:rFonts w:hint="eastAsia" w:ascii="仿宋" w:hAnsi="仿宋" w:eastAsia="仿宋" w:cs="仿宋"/>
          <w:spacing w:val="9"/>
          <w:sz w:val="20"/>
          <w:szCs w:val="20"/>
        </w:rPr>
        <w:t>1.7.2</w:t>
      </w:r>
      <w:r>
        <w:rPr>
          <w:rFonts w:hint="eastAsia" w:ascii="仿宋" w:hAnsi="仿宋" w:eastAsia="仿宋" w:cs="仿宋"/>
          <w:spacing w:val="37"/>
          <w:sz w:val="20"/>
          <w:szCs w:val="20"/>
        </w:rPr>
        <w:t xml:space="preserve"> </w:t>
      </w:r>
      <w:r>
        <w:rPr>
          <w:rFonts w:hint="eastAsia" w:ascii="仿宋" w:hAnsi="仿宋" w:eastAsia="仿宋" w:cs="仿宋"/>
          <w:spacing w:val="9"/>
          <w:sz w:val="20"/>
          <w:szCs w:val="20"/>
        </w:rPr>
        <w:t>向</w:t>
      </w:r>
      <w:r>
        <w:rPr>
          <w:rFonts w:hint="eastAsia" w:ascii="仿宋" w:hAnsi="仿宋" w:eastAsia="仿宋" w:cs="仿宋"/>
          <w:spacing w:val="9"/>
          <w:sz w:val="20"/>
          <w:szCs w:val="20"/>
          <w:u w:val="single" w:color="auto"/>
        </w:rPr>
        <w:t xml:space="preserve">   （被告住所地、合同履行地、合</w:t>
      </w:r>
      <w:r>
        <w:rPr>
          <w:rFonts w:hint="eastAsia" w:ascii="仿宋" w:hAnsi="仿宋" w:eastAsia="仿宋" w:cs="仿宋"/>
          <w:spacing w:val="8"/>
          <w:sz w:val="20"/>
          <w:szCs w:val="20"/>
          <w:u w:val="single" w:color="auto"/>
        </w:rPr>
        <w:t>同签订地、原告住所地、标的物所在地等</w:t>
      </w:r>
      <w:r>
        <w:rPr>
          <w:rFonts w:hint="eastAsia" w:ascii="仿宋" w:hAnsi="仿宋" w:eastAsia="仿宋" w:cs="仿宋"/>
          <w:sz w:val="20"/>
          <w:szCs w:val="20"/>
        </w:rPr>
        <w:t xml:space="preserve"> </w:t>
      </w:r>
      <w:r>
        <w:rPr>
          <w:rFonts w:hint="eastAsia" w:ascii="仿宋" w:hAnsi="仿宋" w:eastAsia="仿宋" w:cs="仿宋"/>
          <w:spacing w:val="8"/>
          <w:sz w:val="20"/>
          <w:szCs w:val="20"/>
          <w:u w:val="single" w:color="auto"/>
        </w:rPr>
        <w:t xml:space="preserve">与争议有实际联系的地点中选出的人民法院名称）    </w:t>
      </w:r>
      <w:r>
        <w:rPr>
          <w:rFonts w:hint="eastAsia" w:ascii="仿宋" w:hAnsi="仿宋" w:eastAsia="仿宋" w:cs="仿宋"/>
          <w:spacing w:val="-80"/>
          <w:sz w:val="20"/>
          <w:szCs w:val="20"/>
        </w:rPr>
        <w:t xml:space="preserve"> </w:t>
      </w:r>
      <w:r>
        <w:rPr>
          <w:rFonts w:hint="eastAsia" w:ascii="仿宋" w:hAnsi="仿宋" w:eastAsia="仿宋" w:cs="仿宋"/>
          <w:spacing w:val="8"/>
          <w:sz w:val="20"/>
          <w:szCs w:val="20"/>
        </w:rPr>
        <w:t>人民法院起诉。</w:t>
      </w:r>
    </w:p>
    <w:p w14:paraId="36988376">
      <w:pPr>
        <w:pStyle w:val="5"/>
        <w:keepNext/>
        <w:keepLines w:val="0"/>
        <w:pageBreakBefore w:val="0"/>
        <w:widowControl w:val="0"/>
        <w:kinsoku w:val="0"/>
        <w:wordWrap/>
        <w:overflowPunct/>
        <w:topLinePunct w:val="0"/>
        <w:autoSpaceDE w:val="0"/>
        <w:autoSpaceDN w:val="0"/>
        <w:bidi w:val="0"/>
        <w:adjustRightInd w:val="0"/>
        <w:snapToGrid w:val="0"/>
        <w:spacing w:before="80" w:line="220" w:lineRule="exact"/>
        <w:ind w:left="443"/>
        <w:textAlignment w:val="baseline"/>
        <w:rPr>
          <w:rFonts w:hint="eastAsia" w:ascii="仿宋" w:hAnsi="仿宋" w:eastAsia="仿宋" w:cs="仿宋"/>
          <w:sz w:val="20"/>
          <w:szCs w:val="20"/>
        </w:rPr>
      </w:pPr>
      <w:r>
        <w:rPr>
          <w:rFonts w:hint="eastAsia" w:ascii="仿宋" w:hAnsi="仿宋" w:eastAsia="仿宋" w:cs="仿宋"/>
          <w:b/>
          <w:bCs/>
          <w:spacing w:val="3"/>
          <w:sz w:val="20"/>
          <w:szCs w:val="20"/>
        </w:rPr>
        <w:t>1.8</w:t>
      </w:r>
      <w:r>
        <w:rPr>
          <w:rFonts w:hint="eastAsia" w:ascii="仿宋" w:hAnsi="仿宋" w:eastAsia="仿宋" w:cs="仿宋"/>
          <w:spacing w:val="3"/>
          <w:sz w:val="20"/>
          <w:szCs w:val="20"/>
        </w:rPr>
        <w:t xml:space="preserve"> </w:t>
      </w:r>
      <w:r>
        <w:rPr>
          <w:rFonts w:hint="eastAsia" w:ascii="仿宋" w:hAnsi="仿宋" w:eastAsia="仿宋" w:cs="仿宋"/>
          <w:b/>
          <w:bCs/>
          <w:spacing w:val="3"/>
          <w:sz w:val="20"/>
          <w:szCs w:val="20"/>
        </w:rPr>
        <w:t>合同生效</w:t>
      </w:r>
    </w:p>
    <w:p w14:paraId="020B22C3">
      <w:pPr>
        <w:pStyle w:val="5"/>
        <w:keepNext/>
        <w:keepLines w:val="0"/>
        <w:pageBreakBefore w:val="0"/>
        <w:widowControl w:val="0"/>
        <w:kinsoku w:val="0"/>
        <w:wordWrap/>
        <w:overflowPunct/>
        <w:topLinePunct w:val="0"/>
        <w:autoSpaceDE w:val="0"/>
        <w:autoSpaceDN w:val="0"/>
        <w:bidi w:val="0"/>
        <w:adjustRightInd w:val="0"/>
        <w:snapToGrid w:val="0"/>
        <w:spacing w:before="79" w:line="220" w:lineRule="exact"/>
        <w:ind w:left="428"/>
        <w:textAlignment w:val="baseline"/>
        <w:rPr>
          <w:rFonts w:hint="eastAsia" w:ascii="仿宋" w:hAnsi="仿宋" w:eastAsia="仿宋" w:cs="仿宋"/>
          <w:sz w:val="20"/>
          <w:szCs w:val="20"/>
        </w:rPr>
      </w:pPr>
      <w:r>
        <w:rPr>
          <w:rFonts w:hint="eastAsia" w:ascii="仿宋" w:hAnsi="仿宋" w:eastAsia="仿宋" w:cs="仿宋"/>
          <w:spacing w:val="8"/>
          <w:sz w:val="20"/>
          <w:szCs w:val="20"/>
        </w:rPr>
        <w:t>本合同自双方当事人盖章或者签字时生效。</w:t>
      </w:r>
    </w:p>
    <w:p w14:paraId="758DCD65">
      <w:pPr>
        <w:spacing w:before="151"/>
        <w:rPr>
          <w:rFonts w:hint="eastAsia" w:ascii="仿宋" w:hAnsi="仿宋" w:eastAsia="仿宋" w:cs="仿宋"/>
        </w:rPr>
      </w:pPr>
    </w:p>
    <w:tbl>
      <w:tblPr>
        <w:tblStyle w:val="27"/>
        <w:tblW w:w="7401" w:type="dxa"/>
        <w:tblInd w:w="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018"/>
        <w:gridCol w:w="4383"/>
      </w:tblGrid>
      <w:tr w14:paraId="38E957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8" w:hRule="atLeast"/>
        </w:trPr>
        <w:tc>
          <w:tcPr>
            <w:tcW w:w="3018" w:type="dxa"/>
            <w:vAlign w:val="top"/>
          </w:tcPr>
          <w:p w14:paraId="3614DC20">
            <w:pPr>
              <w:spacing w:line="229" w:lineRule="auto"/>
              <w:ind w:left="28"/>
              <w:rPr>
                <w:rFonts w:hint="eastAsia" w:ascii="仿宋" w:hAnsi="仿宋" w:eastAsia="仿宋" w:cs="仿宋"/>
                <w:sz w:val="20"/>
                <w:szCs w:val="20"/>
              </w:rPr>
            </w:pPr>
            <w:r>
              <w:rPr>
                <w:rFonts w:hint="eastAsia" w:ascii="仿宋" w:hAnsi="仿宋" w:eastAsia="仿宋" w:cs="仿宋"/>
                <w:b/>
                <w:bCs/>
                <w:spacing w:val="-7"/>
                <w:sz w:val="20"/>
                <w:szCs w:val="20"/>
              </w:rPr>
              <w:t>甲方</w:t>
            </w:r>
            <w:r>
              <w:rPr>
                <w:rFonts w:hint="eastAsia" w:ascii="仿宋" w:hAnsi="仿宋" w:eastAsia="仿宋" w:cs="仿宋"/>
                <w:spacing w:val="-7"/>
                <w:sz w:val="20"/>
                <w:szCs w:val="20"/>
              </w:rPr>
              <w:t>：</w:t>
            </w:r>
          </w:p>
        </w:tc>
        <w:tc>
          <w:tcPr>
            <w:tcW w:w="4383" w:type="dxa"/>
            <w:vAlign w:val="top"/>
          </w:tcPr>
          <w:p w14:paraId="35F072D3">
            <w:pPr>
              <w:spacing w:line="229" w:lineRule="auto"/>
              <w:ind w:left="1312"/>
              <w:rPr>
                <w:rFonts w:hint="eastAsia" w:ascii="仿宋" w:hAnsi="仿宋" w:eastAsia="仿宋" w:cs="仿宋"/>
                <w:sz w:val="20"/>
                <w:szCs w:val="20"/>
              </w:rPr>
            </w:pPr>
            <w:r>
              <w:rPr>
                <w:rFonts w:hint="eastAsia" w:ascii="仿宋" w:hAnsi="仿宋" w:eastAsia="仿宋" w:cs="仿宋"/>
                <w:b/>
                <w:bCs/>
                <w:spacing w:val="-5"/>
                <w:sz w:val="20"/>
                <w:szCs w:val="20"/>
              </w:rPr>
              <w:t>乙方</w:t>
            </w:r>
            <w:r>
              <w:rPr>
                <w:rFonts w:hint="eastAsia" w:ascii="仿宋" w:hAnsi="仿宋" w:eastAsia="仿宋" w:cs="仿宋"/>
                <w:spacing w:val="-5"/>
                <w:sz w:val="20"/>
                <w:szCs w:val="20"/>
              </w:rPr>
              <w:t>：</w:t>
            </w:r>
          </w:p>
        </w:tc>
      </w:tr>
      <w:tr w14:paraId="4A7811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2" w:hRule="atLeast"/>
        </w:trPr>
        <w:tc>
          <w:tcPr>
            <w:tcW w:w="3018" w:type="dxa"/>
            <w:vAlign w:val="top"/>
          </w:tcPr>
          <w:p w14:paraId="2A0960BF">
            <w:pPr>
              <w:spacing w:before="58" w:line="227" w:lineRule="auto"/>
              <w:ind w:left="6"/>
              <w:rPr>
                <w:rFonts w:hint="eastAsia" w:ascii="仿宋" w:hAnsi="仿宋" w:eastAsia="仿宋" w:cs="仿宋"/>
                <w:sz w:val="20"/>
                <w:szCs w:val="20"/>
              </w:rPr>
            </w:pPr>
            <w:r>
              <w:rPr>
                <w:rFonts w:hint="eastAsia" w:ascii="仿宋" w:hAnsi="仿宋" w:eastAsia="仿宋" w:cs="仿宋"/>
                <w:spacing w:val="7"/>
                <w:sz w:val="20"/>
                <w:szCs w:val="20"/>
              </w:rPr>
              <w:t>统一社会信用代码：</w:t>
            </w:r>
          </w:p>
        </w:tc>
        <w:tc>
          <w:tcPr>
            <w:tcW w:w="4383" w:type="dxa"/>
            <w:vAlign w:val="top"/>
          </w:tcPr>
          <w:p w14:paraId="162A8BE3">
            <w:pPr>
              <w:spacing w:before="58" w:line="227" w:lineRule="auto"/>
              <w:jc w:val="right"/>
              <w:rPr>
                <w:rFonts w:hint="eastAsia" w:ascii="仿宋" w:hAnsi="仿宋" w:eastAsia="仿宋" w:cs="仿宋"/>
                <w:sz w:val="20"/>
                <w:szCs w:val="20"/>
              </w:rPr>
            </w:pPr>
            <w:r>
              <w:rPr>
                <w:rFonts w:hint="eastAsia" w:ascii="仿宋" w:hAnsi="仿宋" w:eastAsia="仿宋" w:cs="仿宋"/>
                <w:spacing w:val="-2"/>
                <w:sz w:val="20"/>
                <w:szCs w:val="20"/>
              </w:rPr>
              <w:t>统一社会信用代码或身份证号码：</w:t>
            </w:r>
          </w:p>
        </w:tc>
      </w:tr>
      <w:tr w14:paraId="176B3DD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4" w:hRule="atLeast"/>
        </w:trPr>
        <w:tc>
          <w:tcPr>
            <w:tcW w:w="3018" w:type="dxa"/>
            <w:vAlign w:val="top"/>
          </w:tcPr>
          <w:p w14:paraId="3C8EA67E">
            <w:pPr>
              <w:spacing w:before="215" w:line="228" w:lineRule="auto"/>
              <w:rPr>
                <w:rFonts w:hint="eastAsia" w:ascii="仿宋" w:hAnsi="仿宋" w:eastAsia="仿宋" w:cs="仿宋"/>
                <w:sz w:val="20"/>
                <w:szCs w:val="20"/>
              </w:rPr>
            </w:pPr>
            <w:r>
              <w:rPr>
                <w:rFonts w:hint="eastAsia" w:ascii="仿宋" w:hAnsi="仿宋" w:eastAsia="仿宋" w:cs="仿宋"/>
                <w:spacing w:val="3"/>
                <w:sz w:val="20"/>
                <w:szCs w:val="20"/>
              </w:rPr>
              <w:t>住所：</w:t>
            </w:r>
          </w:p>
        </w:tc>
        <w:tc>
          <w:tcPr>
            <w:tcW w:w="4383" w:type="dxa"/>
            <w:vAlign w:val="top"/>
          </w:tcPr>
          <w:p w14:paraId="0983D742">
            <w:pPr>
              <w:spacing w:before="215" w:line="228" w:lineRule="auto"/>
              <w:ind w:left="1288"/>
              <w:rPr>
                <w:rFonts w:hint="eastAsia" w:ascii="仿宋" w:hAnsi="仿宋" w:eastAsia="仿宋" w:cs="仿宋"/>
                <w:sz w:val="20"/>
                <w:szCs w:val="20"/>
              </w:rPr>
            </w:pPr>
            <w:r>
              <w:rPr>
                <w:rFonts w:hint="eastAsia" w:ascii="仿宋" w:hAnsi="仿宋" w:eastAsia="仿宋" w:cs="仿宋"/>
                <w:spacing w:val="3"/>
                <w:sz w:val="20"/>
                <w:szCs w:val="20"/>
              </w:rPr>
              <w:t>住所：</w:t>
            </w:r>
          </w:p>
        </w:tc>
      </w:tr>
      <w:tr w14:paraId="36A72D4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8" w:hRule="atLeast"/>
        </w:trPr>
        <w:tc>
          <w:tcPr>
            <w:tcW w:w="3018" w:type="dxa"/>
            <w:vAlign w:val="top"/>
          </w:tcPr>
          <w:p w14:paraId="448ABA96">
            <w:pPr>
              <w:spacing w:before="59" w:line="228" w:lineRule="auto"/>
              <w:ind w:left="2"/>
              <w:rPr>
                <w:rFonts w:hint="eastAsia" w:ascii="仿宋" w:hAnsi="仿宋" w:eastAsia="仿宋" w:cs="仿宋"/>
                <w:sz w:val="20"/>
                <w:szCs w:val="20"/>
              </w:rPr>
            </w:pPr>
            <w:r>
              <w:rPr>
                <w:rFonts w:hint="eastAsia" w:ascii="仿宋" w:hAnsi="仿宋" w:eastAsia="仿宋" w:cs="仿宋"/>
                <w:spacing w:val="8"/>
                <w:sz w:val="20"/>
                <w:szCs w:val="20"/>
              </w:rPr>
              <w:t>法定代表人或</w:t>
            </w:r>
          </w:p>
        </w:tc>
        <w:tc>
          <w:tcPr>
            <w:tcW w:w="4383" w:type="dxa"/>
            <w:vAlign w:val="top"/>
          </w:tcPr>
          <w:p w14:paraId="69EE6F89">
            <w:pPr>
              <w:spacing w:before="59" w:line="228" w:lineRule="auto"/>
              <w:ind w:left="1290"/>
              <w:rPr>
                <w:rFonts w:hint="eastAsia" w:ascii="仿宋" w:hAnsi="仿宋" w:eastAsia="仿宋" w:cs="仿宋"/>
                <w:sz w:val="20"/>
                <w:szCs w:val="20"/>
              </w:rPr>
            </w:pPr>
            <w:r>
              <w:rPr>
                <w:rFonts w:hint="eastAsia" w:ascii="仿宋" w:hAnsi="仿宋" w:eastAsia="仿宋" w:cs="仿宋"/>
                <w:spacing w:val="7"/>
                <w:sz w:val="20"/>
                <w:szCs w:val="20"/>
              </w:rPr>
              <w:t>法定代表人</w:t>
            </w:r>
          </w:p>
        </w:tc>
      </w:tr>
      <w:tr w14:paraId="64FD961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6" w:hRule="atLeast"/>
        </w:trPr>
        <w:tc>
          <w:tcPr>
            <w:tcW w:w="3018" w:type="dxa"/>
            <w:vAlign w:val="top"/>
          </w:tcPr>
          <w:p w14:paraId="72186CA6">
            <w:pPr>
              <w:spacing w:before="57" w:line="228" w:lineRule="auto"/>
              <w:rPr>
                <w:rFonts w:hint="eastAsia" w:ascii="仿宋" w:hAnsi="仿宋" w:eastAsia="仿宋" w:cs="仿宋"/>
                <w:sz w:val="20"/>
                <w:szCs w:val="20"/>
              </w:rPr>
            </w:pPr>
            <w:r>
              <w:rPr>
                <w:rFonts w:hint="eastAsia" w:ascii="仿宋" w:hAnsi="仿宋" w:eastAsia="仿宋" w:cs="仿宋"/>
                <w:spacing w:val="8"/>
                <w:sz w:val="20"/>
                <w:szCs w:val="20"/>
              </w:rPr>
              <w:t>授权代表（签字</w:t>
            </w:r>
            <w:r>
              <w:rPr>
                <w:rFonts w:hint="eastAsia" w:ascii="仿宋" w:hAnsi="仿宋" w:eastAsia="仿宋" w:cs="仿宋"/>
                <w:spacing w:val="2"/>
                <w:sz w:val="20"/>
                <w:szCs w:val="20"/>
              </w:rPr>
              <w:t>）：</w:t>
            </w:r>
          </w:p>
        </w:tc>
        <w:tc>
          <w:tcPr>
            <w:tcW w:w="4383" w:type="dxa"/>
            <w:vAlign w:val="top"/>
          </w:tcPr>
          <w:p w14:paraId="71E0D13B">
            <w:pPr>
              <w:spacing w:before="57" w:line="228" w:lineRule="auto"/>
              <w:ind w:left="1397"/>
              <w:rPr>
                <w:rFonts w:hint="eastAsia" w:ascii="仿宋" w:hAnsi="仿宋" w:eastAsia="仿宋" w:cs="仿宋"/>
                <w:sz w:val="20"/>
                <w:szCs w:val="20"/>
              </w:rPr>
            </w:pPr>
            <w:r>
              <w:rPr>
                <w:rFonts w:hint="eastAsia" w:ascii="仿宋" w:hAnsi="仿宋" w:eastAsia="仿宋" w:cs="仿宋"/>
                <w:spacing w:val="6"/>
                <w:sz w:val="20"/>
                <w:szCs w:val="20"/>
              </w:rPr>
              <w:t>或授权代表（签字）</w:t>
            </w:r>
            <w:r>
              <w:rPr>
                <w:rFonts w:hint="eastAsia" w:ascii="仿宋" w:hAnsi="仿宋" w:eastAsia="仿宋" w:cs="仿宋"/>
                <w:spacing w:val="-44"/>
                <w:sz w:val="20"/>
                <w:szCs w:val="20"/>
              </w:rPr>
              <w:t xml:space="preserve"> </w:t>
            </w:r>
            <w:r>
              <w:rPr>
                <w:rFonts w:hint="eastAsia" w:ascii="仿宋" w:hAnsi="仿宋" w:eastAsia="仿宋" w:cs="仿宋"/>
                <w:spacing w:val="6"/>
                <w:sz w:val="20"/>
                <w:szCs w:val="20"/>
              </w:rPr>
              <w:t>:</w:t>
            </w:r>
          </w:p>
        </w:tc>
      </w:tr>
      <w:tr w14:paraId="223F74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6" w:hRule="atLeast"/>
        </w:trPr>
        <w:tc>
          <w:tcPr>
            <w:tcW w:w="3018" w:type="dxa"/>
            <w:vAlign w:val="top"/>
          </w:tcPr>
          <w:p w14:paraId="4A865A4A">
            <w:pPr>
              <w:spacing w:before="58" w:line="230" w:lineRule="auto"/>
              <w:ind w:left="2"/>
              <w:rPr>
                <w:rFonts w:hint="eastAsia" w:ascii="仿宋" w:hAnsi="仿宋" w:eastAsia="仿宋" w:cs="仿宋"/>
                <w:sz w:val="20"/>
                <w:szCs w:val="20"/>
              </w:rPr>
            </w:pPr>
            <w:r>
              <w:rPr>
                <w:rFonts w:hint="eastAsia" w:ascii="仿宋" w:hAnsi="仿宋" w:eastAsia="仿宋" w:cs="仿宋"/>
                <w:spacing w:val="4"/>
                <w:sz w:val="20"/>
                <w:szCs w:val="20"/>
              </w:rPr>
              <w:t>联系人：</w:t>
            </w:r>
          </w:p>
        </w:tc>
        <w:tc>
          <w:tcPr>
            <w:tcW w:w="4383" w:type="dxa"/>
            <w:vAlign w:val="top"/>
          </w:tcPr>
          <w:p w14:paraId="153523B9">
            <w:pPr>
              <w:spacing w:before="58" w:line="230" w:lineRule="auto"/>
              <w:ind w:left="1290"/>
              <w:rPr>
                <w:rFonts w:hint="eastAsia" w:ascii="仿宋" w:hAnsi="仿宋" w:eastAsia="仿宋" w:cs="仿宋"/>
                <w:sz w:val="20"/>
                <w:szCs w:val="20"/>
              </w:rPr>
            </w:pPr>
            <w:r>
              <w:rPr>
                <w:rFonts w:hint="eastAsia" w:ascii="仿宋" w:hAnsi="仿宋" w:eastAsia="仿宋" w:cs="仿宋"/>
                <w:spacing w:val="4"/>
                <w:sz w:val="20"/>
                <w:szCs w:val="20"/>
              </w:rPr>
              <w:t>联系人：</w:t>
            </w:r>
          </w:p>
        </w:tc>
      </w:tr>
      <w:tr w14:paraId="53F7AE2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6" w:hRule="atLeast"/>
        </w:trPr>
        <w:tc>
          <w:tcPr>
            <w:tcW w:w="3018" w:type="dxa"/>
            <w:vAlign w:val="top"/>
          </w:tcPr>
          <w:p w14:paraId="2B03DD82">
            <w:pPr>
              <w:spacing w:before="59" w:line="228" w:lineRule="auto"/>
              <w:ind w:left="6"/>
              <w:rPr>
                <w:rFonts w:hint="eastAsia" w:ascii="仿宋" w:hAnsi="仿宋" w:eastAsia="仿宋" w:cs="仿宋"/>
                <w:sz w:val="20"/>
                <w:szCs w:val="20"/>
              </w:rPr>
            </w:pPr>
            <w:r>
              <w:rPr>
                <w:rFonts w:hint="eastAsia" w:ascii="仿宋" w:hAnsi="仿宋" w:eastAsia="仿宋" w:cs="仿宋"/>
                <w:spacing w:val="6"/>
                <w:sz w:val="20"/>
                <w:szCs w:val="20"/>
              </w:rPr>
              <w:t>约定送达地址：</w:t>
            </w:r>
          </w:p>
        </w:tc>
        <w:tc>
          <w:tcPr>
            <w:tcW w:w="4383" w:type="dxa"/>
            <w:vAlign w:val="top"/>
          </w:tcPr>
          <w:p w14:paraId="7A39A7FA">
            <w:pPr>
              <w:spacing w:before="59" w:line="228" w:lineRule="auto"/>
              <w:ind w:left="1294"/>
              <w:rPr>
                <w:rFonts w:hint="eastAsia" w:ascii="仿宋" w:hAnsi="仿宋" w:eastAsia="仿宋" w:cs="仿宋"/>
                <w:sz w:val="20"/>
                <w:szCs w:val="20"/>
              </w:rPr>
            </w:pPr>
            <w:r>
              <w:rPr>
                <w:rFonts w:hint="eastAsia" w:ascii="仿宋" w:hAnsi="仿宋" w:eastAsia="仿宋" w:cs="仿宋"/>
                <w:spacing w:val="6"/>
                <w:sz w:val="20"/>
                <w:szCs w:val="20"/>
              </w:rPr>
              <w:t>约定送达地址：</w:t>
            </w:r>
          </w:p>
        </w:tc>
      </w:tr>
      <w:tr w14:paraId="57413BB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6" w:hRule="atLeast"/>
        </w:trPr>
        <w:tc>
          <w:tcPr>
            <w:tcW w:w="3018" w:type="dxa"/>
            <w:vAlign w:val="top"/>
          </w:tcPr>
          <w:p w14:paraId="3BC34B29">
            <w:pPr>
              <w:spacing w:before="58" w:line="228" w:lineRule="auto"/>
              <w:ind w:left="17"/>
              <w:rPr>
                <w:rFonts w:hint="eastAsia" w:ascii="仿宋" w:hAnsi="仿宋" w:eastAsia="仿宋" w:cs="仿宋"/>
                <w:sz w:val="20"/>
                <w:szCs w:val="20"/>
              </w:rPr>
            </w:pPr>
            <w:r>
              <w:rPr>
                <w:rFonts w:hint="eastAsia" w:ascii="仿宋" w:hAnsi="仿宋" w:eastAsia="仿宋" w:cs="仿宋"/>
                <w:spacing w:val="2"/>
                <w:sz w:val="20"/>
                <w:szCs w:val="20"/>
              </w:rPr>
              <w:t>邮政编码：</w:t>
            </w:r>
          </w:p>
        </w:tc>
        <w:tc>
          <w:tcPr>
            <w:tcW w:w="4383" w:type="dxa"/>
            <w:vAlign w:val="top"/>
          </w:tcPr>
          <w:p w14:paraId="08A75628">
            <w:pPr>
              <w:spacing w:before="58" w:line="228" w:lineRule="auto"/>
              <w:ind w:left="1304"/>
              <w:rPr>
                <w:rFonts w:hint="eastAsia" w:ascii="仿宋" w:hAnsi="仿宋" w:eastAsia="仿宋" w:cs="仿宋"/>
                <w:sz w:val="20"/>
                <w:szCs w:val="20"/>
              </w:rPr>
            </w:pPr>
            <w:r>
              <w:rPr>
                <w:rFonts w:hint="eastAsia" w:ascii="仿宋" w:hAnsi="仿宋" w:eastAsia="仿宋" w:cs="仿宋"/>
                <w:spacing w:val="2"/>
                <w:sz w:val="20"/>
                <w:szCs w:val="20"/>
              </w:rPr>
              <w:t>邮政编码：</w:t>
            </w:r>
          </w:p>
        </w:tc>
      </w:tr>
      <w:tr w14:paraId="79AAE82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8" w:hRule="atLeast"/>
        </w:trPr>
        <w:tc>
          <w:tcPr>
            <w:tcW w:w="3018" w:type="dxa"/>
            <w:vAlign w:val="top"/>
          </w:tcPr>
          <w:p w14:paraId="5B63B408">
            <w:pPr>
              <w:spacing w:before="59" w:line="230" w:lineRule="auto"/>
              <w:ind w:left="26"/>
              <w:rPr>
                <w:rFonts w:hint="eastAsia" w:ascii="仿宋" w:hAnsi="仿宋" w:eastAsia="仿宋" w:cs="仿宋"/>
                <w:sz w:val="20"/>
                <w:szCs w:val="20"/>
              </w:rPr>
            </w:pPr>
            <w:r>
              <w:rPr>
                <w:rFonts w:hint="eastAsia" w:ascii="仿宋" w:hAnsi="仿宋" w:eastAsia="仿宋" w:cs="仿宋"/>
                <w:spacing w:val="-5"/>
                <w:sz w:val="20"/>
                <w:szCs w:val="20"/>
              </w:rPr>
              <w:t>电话</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w:t>
            </w:r>
          </w:p>
        </w:tc>
        <w:tc>
          <w:tcPr>
            <w:tcW w:w="4383" w:type="dxa"/>
            <w:vAlign w:val="top"/>
          </w:tcPr>
          <w:p w14:paraId="467599DA">
            <w:pPr>
              <w:spacing w:before="59" w:line="230" w:lineRule="auto"/>
              <w:ind w:left="1313"/>
              <w:rPr>
                <w:rFonts w:hint="eastAsia" w:ascii="仿宋" w:hAnsi="仿宋" w:eastAsia="仿宋" w:cs="仿宋"/>
                <w:sz w:val="20"/>
                <w:szCs w:val="20"/>
              </w:rPr>
            </w:pPr>
            <w:r>
              <w:rPr>
                <w:rFonts w:hint="eastAsia" w:ascii="仿宋" w:hAnsi="仿宋" w:eastAsia="仿宋" w:cs="仿宋"/>
                <w:spacing w:val="-5"/>
                <w:sz w:val="20"/>
                <w:szCs w:val="20"/>
              </w:rPr>
              <w:t>电话</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w:t>
            </w:r>
          </w:p>
        </w:tc>
      </w:tr>
      <w:tr w14:paraId="0FF7EA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9" w:hRule="atLeast"/>
        </w:trPr>
        <w:tc>
          <w:tcPr>
            <w:tcW w:w="3018" w:type="dxa"/>
            <w:vAlign w:val="top"/>
          </w:tcPr>
          <w:p w14:paraId="3965AA68">
            <w:pPr>
              <w:spacing w:before="60" w:line="183" w:lineRule="auto"/>
              <w:rPr>
                <w:rFonts w:hint="eastAsia" w:ascii="仿宋" w:hAnsi="仿宋" w:eastAsia="仿宋" w:cs="仿宋"/>
                <w:sz w:val="20"/>
                <w:szCs w:val="20"/>
              </w:rPr>
            </w:pPr>
            <w:r>
              <w:rPr>
                <w:rFonts w:hint="eastAsia" w:ascii="仿宋" w:hAnsi="仿宋" w:eastAsia="仿宋" w:cs="仿宋"/>
                <w:spacing w:val="3"/>
                <w:sz w:val="20"/>
                <w:szCs w:val="20"/>
              </w:rPr>
              <w:t>传真</w:t>
            </w:r>
            <w:r>
              <w:rPr>
                <w:rFonts w:hint="eastAsia" w:ascii="仿宋" w:hAnsi="仿宋" w:eastAsia="仿宋" w:cs="仿宋"/>
                <w:spacing w:val="-58"/>
                <w:sz w:val="20"/>
                <w:szCs w:val="20"/>
              </w:rPr>
              <w:t xml:space="preserve"> </w:t>
            </w:r>
            <w:r>
              <w:rPr>
                <w:rFonts w:hint="eastAsia" w:ascii="仿宋" w:hAnsi="仿宋" w:eastAsia="仿宋" w:cs="仿宋"/>
                <w:spacing w:val="3"/>
                <w:sz w:val="20"/>
                <w:szCs w:val="20"/>
              </w:rPr>
              <w:t>:</w:t>
            </w:r>
          </w:p>
        </w:tc>
        <w:tc>
          <w:tcPr>
            <w:tcW w:w="4383" w:type="dxa"/>
            <w:vAlign w:val="top"/>
          </w:tcPr>
          <w:p w14:paraId="6460FD2C">
            <w:pPr>
              <w:spacing w:before="60" w:line="183" w:lineRule="auto"/>
              <w:ind w:left="1287"/>
              <w:rPr>
                <w:rFonts w:hint="eastAsia" w:ascii="仿宋" w:hAnsi="仿宋" w:eastAsia="仿宋" w:cs="仿宋"/>
                <w:sz w:val="20"/>
                <w:szCs w:val="20"/>
              </w:rPr>
            </w:pPr>
            <w:r>
              <w:rPr>
                <w:rFonts w:hint="eastAsia" w:ascii="仿宋" w:hAnsi="仿宋" w:eastAsia="仿宋" w:cs="仿宋"/>
                <w:spacing w:val="3"/>
                <w:sz w:val="20"/>
                <w:szCs w:val="20"/>
              </w:rPr>
              <w:t>传真</w:t>
            </w:r>
            <w:r>
              <w:rPr>
                <w:rFonts w:hint="eastAsia" w:ascii="仿宋" w:hAnsi="仿宋" w:eastAsia="仿宋" w:cs="仿宋"/>
                <w:spacing w:val="-58"/>
                <w:sz w:val="20"/>
                <w:szCs w:val="20"/>
              </w:rPr>
              <w:t xml:space="preserve"> </w:t>
            </w:r>
            <w:r>
              <w:rPr>
                <w:rFonts w:hint="eastAsia" w:ascii="仿宋" w:hAnsi="仿宋" w:eastAsia="仿宋" w:cs="仿宋"/>
                <w:spacing w:val="3"/>
                <w:sz w:val="20"/>
                <w:szCs w:val="20"/>
              </w:rPr>
              <w:t>:</w:t>
            </w:r>
          </w:p>
        </w:tc>
      </w:tr>
    </w:tbl>
    <w:p w14:paraId="7F774E79">
      <w:pPr>
        <w:rPr>
          <w:rFonts w:hint="eastAsia" w:ascii="仿宋" w:hAnsi="仿宋" w:eastAsia="仿宋" w:cs="仿宋"/>
          <w:sz w:val="21"/>
        </w:rPr>
      </w:pPr>
    </w:p>
    <w:p w14:paraId="27CC9C8B">
      <w:pPr>
        <w:rPr>
          <w:rFonts w:hint="eastAsia" w:ascii="仿宋" w:hAnsi="仿宋" w:eastAsia="仿宋" w:cs="仿宋"/>
          <w:sz w:val="21"/>
          <w:szCs w:val="21"/>
        </w:rPr>
        <w:sectPr>
          <w:headerReference r:id="rId49" w:type="default"/>
          <w:footerReference r:id="rId50" w:type="default"/>
          <w:pgSz w:w="11907" w:h="16840"/>
          <w:pgMar w:top="1118" w:right="1744" w:bottom="1264" w:left="1757" w:header="878" w:footer="1085" w:gutter="0"/>
          <w:pgNumType w:fmt="decimal"/>
          <w:cols w:space="720" w:num="1"/>
        </w:sectPr>
      </w:pPr>
    </w:p>
    <w:p w14:paraId="6E627FEE">
      <w:pPr>
        <w:spacing w:before="104"/>
        <w:rPr>
          <w:rFonts w:hint="eastAsia" w:ascii="仿宋" w:hAnsi="仿宋" w:eastAsia="仿宋" w:cs="仿宋"/>
        </w:rPr>
      </w:pPr>
    </w:p>
    <w:p w14:paraId="172454CC">
      <w:pPr>
        <w:rPr>
          <w:rFonts w:hint="eastAsia" w:ascii="仿宋" w:hAnsi="仿宋" w:eastAsia="仿宋" w:cs="仿宋"/>
        </w:rPr>
        <w:sectPr>
          <w:headerReference r:id="rId51" w:type="default"/>
          <w:footerReference r:id="rId52" w:type="default"/>
          <w:pgSz w:w="11907" w:h="16840"/>
          <w:pgMar w:top="1118" w:right="1760" w:bottom="1264" w:left="1757" w:header="878" w:footer="1085" w:gutter="0"/>
          <w:pgNumType w:fmt="decimal"/>
          <w:cols w:equalWidth="0" w:num="1">
            <w:col w:w="8390"/>
          </w:cols>
        </w:sectPr>
      </w:pPr>
    </w:p>
    <w:p w14:paraId="495E86F1">
      <w:pPr>
        <w:pStyle w:val="5"/>
        <w:spacing w:before="41" w:line="324" w:lineRule="exact"/>
        <w:ind w:left="32"/>
        <w:rPr>
          <w:rFonts w:hint="eastAsia" w:ascii="仿宋" w:hAnsi="仿宋" w:eastAsia="仿宋" w:cs="仿宋"/>
          <w:sz w:val="20"/>
          <w:szCs w:val="20"/>
        </w:rPr>
      </w:pPr>
      <w:r>
        <w:rPr>
          <w:rFonts w:hint="eastAsia" w:ascii="仿宋" w:hAnsi="仿宋" w:eastAsia="仿宋" w:cs="仿宋"/>
          <w:spacing w:val="1"/>
          <w:position w:val="8"/>
          <w:sz w:val="20"/>
          <w:szCs w:val="20"/>
        </w:rPr>
        <w:t>电子邮箱：</w:t>
      </w:r>
    </w:p>
    <w:p w14:paraId="4B0BA6C3">
      <w:pPr>
        <w:pStyle w:val="5"/>
        <w:spacing w:line="228" w:lineRule="auto"/>
        <w:ind w:left="8"/>
        <w:rPr>
          <w:rFonts w:hint="eastAsia" w:ascii="仿宋" w:hAnsi="仿宋" w:eastAsia="仿宋" w:cs="仿宋"/>
          <w:sz w:val="20"/>
          <w:szCs w:val="20"/>
        </w:rPr>
      </w:pPr>
      <w:r>
        <w:rPr>
          <w:rFonts w:hint="eastAsia" w:ascii="仿宋" w:hAnsi="仿宋" w:eastAsia="仿宋" w:cs="仿宋"/>
          <w:spacing w:val="5"/>
          <w:sz w:val="20"/>
          <w:szCs w:val="20"/>
        </w:rPr>
        <w:t>开户银行：</w:t>
      </w:r>
    </w:p>
    <w:p w14:paraId="17A4F027">
      <w:pPr>
        <w:pStyle w:val="5"/>
        <w:spacing w:before="81" w:line="228" w:lineRule="auto"/>
        <w:ind w:left="8"/>
        <w:rPr>
          <w:rFonts w:hint="eastAsia" w:ascii="仿宋" w:hAnsi="仿宋" w:eastAsia="仿宋" w:cs="仿宋"/>
          <w:sz w:val="20"/>
          <w:szCs w:val="20"/>
        </w:rPr>
      </w:pPr>
      <w:r>
        <w:rPr>
          <w:rFonts w:hint="eastAsia" w:ascii="仿宋" w:hAnsi="仿宋" w:eastAsia="仿宋" w:cs="仿宋"/>
          <w:spacing w:val="5"/>
          <w:sz w:val="20"/>
          <w:szCs w:val="20"/>
        </w:rPr>
        <w:t>开户名称：</w:t>
      </w:r>
    </w:p>
    <w:p w14:paraId="48394E2B">
      <w:pPr>
        <w:pStyle w:val="5"/>
        <w:spacing w:before="79" w:line="193" w:lineRule="auto"/>
        <w:ind w:left="8"/>
        <w:rPr>
          <w:rFonts w:hint="eastAsia" w:ascii="仿宋" w:hAnsi="仿宋" w:eastAsia="仿宋" w:cs="仿宋"/>
          <w:sz w:val="20"/>
          <w:szCs w:val="20"/>
        </w:rPr>
      </w:pPr>
      <w:r>
        <w:rPr>
          <w:rFonts w:hint="eastAsia" w:ascii="仿宋" w:hAnsi="仿宋" w:eastAsia="仿宋" w:cs="仿宋"/>
          <w:spacing w:val="5"/>
          <w:sz w:val="20"/>
          <w:szCs w:val="20"/>
        </w:rPr>
        <w:t>开户账号：</w:t>
      </w:r>
    </w:p>
    <w:p w14:paraId="0B4075BB">
      <w:pPr>
        <w:spacing w:line="14" w:lineRule="auto"/>
        <w:rPr>
          <w:rFonts w:hint="eastAsia" w:ascii="仿宋" w:hAnsi="仿宋" w:eastAsia="仿宋" w:cs="仿宋"/>
          <w:sz w:val="2"/>
        </w:rPr>
      </w:pPr>
      <w:r>
        <w:rPr>
          <w:rFonts w:hint="eastAsia" w:ascii="仿宋" w:hAnsi="仿宋" w:eastAsia="仿宋" w:cs="仿宋"/>
          <w:sz w:val="2"/>
          <w:szCs w:val="2"/>
        </w:rPr>
        <w:br w:type="column"/>
      </w:r>
    </w:p>
    <w:p w14:paraId="02A87C2C">
      <w:pPr>
        <w:pStyle w:val="5"/>
        <w:spacing w:before="40" w:line="324" w:lineRule="exact"/>
        <w:ind w:left="23"/>
        <w:rPr>
          <w:rFonts w:hint="eastAsia" w:ascii="仿宋" w:hAnsi="仿宋" w:eastAsia="仿宋" w:cs="仿宋"/>
          <w:sz w:val="20"/>
          <w:szCs w:val="20"/>
        </w:rPr>
      </w:pPr>
      <w:r>
        <w:rPr>
          <w:rFonts w:hint="eastAsia" w:ascii="仿宋" w:hAnsi="仿宋" w:eastAsia="仿宋" w:cs="仿宋"/>
          <w:spacing w:val="1"/>
          <w:position w:val="8"/>
          <w:sz w:val="20"/>
          <w:szCs w:val="20"/>
        </w:rPr>
        <w:t>电子邮箱：</w:t>
      </w:r>
    </w:p>
    <w:p w14:paraId="76BCD158">
      <w:pPr>
        <w:pStyle w:val="5"/>
        <w:spacing w:line="228" w:lineRule="auto"/>
        <w:rPr>
          <w:rFonts w:hint="eastAsia" w:ascii="仿宋" w:hAnsi="仿宋" w:eastAsia="仿宋" w:cs="仿宋"/>
          <w:sz w:val="20"/>
          <w:szCs w:val="20"/>
        </w:rPr>
      </w:pPr>
      <w:r>
        <w:rPr>
          <w:rFonts w:hint="eastAsia" w:ascii="仿宋" w:hAnsi="仿宋" w:eastAsia="仿宋" w:cs="仿宋"/>
          <w:spacing w:val="5"/>
          <w:sz w:val="20"/>
          <w:szCs w:val="20"/>
        </w:rPr>
        <w:t>开户银行：</w:t>
      </w:r>
    </w:p>
    <w:p w14:paraId="775C2454">
      <w:pPr>
        <w:pStyle w:val="5"/>
        <w:spacing w:before="81" w:line="228" w:lineRule="auto"/>
        <w:rPr>
          <w:rFonts w:hint="eastAsia" w:ascii="仿宋" w:hAnsi="仿宋" w:eastAsia="仿宋" w:cs="仿宋"/>
          <w:sz w:val="20"/>
          <w:szCs w:val="20"/>
        </w:rPr>
      </w:pPr>
      <w:r>
        <w:rPr>
          <w:rFonts w:hint="eastAsia" w:ascii="仿宋" w:hAnsi="仿宋" w:eastAsia="仿宋" w:cs="仿宋"/>
          <w:spacing w:val="5"/>
          <w:sz w:val="20"/>
          <w:szCs w:val="20"/>
        </w:rPr>
        <w:t>开户名称：</w:t>
      </w:r>
    </w:p>
    <w:p w14:paraId="06C89AF1">
      <w:pPr>
        <w:pStyle w:val="5"/>
        <w:spacing w:before="78" w:line="193" w:lineRule="auto"/>
        <w:rPr>
          <w:rFonts w:hint="eastAsia" w:ascii="仿宋" w:hAnsi="仿宋" w:eastAsia="仿宋" w:cs="仿宋"/>
          <w:sz w:val="20"/>
          <w:szCs w:val="20"/>
        </w:rPr>
      </w:pPr>
      <w:r>
        <w:rPr>
          <w:rFonts w:hint="eastAsia" w:ascii="仿宋" w:hAnsi="仿宋" w:eastAsia="仿宋" w:cs="仿宋"/>
          <w:spacing w:val="5"/>
          <w:sz w:val="20"/>
          <w:szCs w:val="20"/>
        </w:rPr>
        <w:t>开户账号：</w:t>
      </w:r>
    </w:p>
    <w:p w14:paraId="2DB9A47D">
      <w:pPr>
        <w:spacing w:line="193" w:lineRule="auto"/>
        <w:rPr>
          <w:rFonts w:hint="eastAsia" w:ascii="仿宋" w:hAnsi="仿宋" w:eastAsia="仿宋" w:cs="仿宋"/>
          <w:sz w:val="20"/>
          <w:szCs w:val="20"/>
        </w:rPr>
        <w:sectPr>
          <w:type w:val="continuous"/>
          <w:pgSz w:w="11907" w:h="16840"/>
          <w:pgMar w:top="1118" w:right="1760" w:bottom="1264" w:left="1757" w:header="878" w:footer="1085" w:gutter="0"/>
          <w:pgNumType w:fmt="decimal"/>
          <w:cols w:equalWidth="0" w:num="2">
            <w:col w:w="4215" w:space="100"/>
            <w:col w:w="4076"/>
          </w:cols>
        </w:sectPr>
      </w:pPr>
    </w:p>
    <w:p w14:paraId="33B3AB24">
      <w:pPr>
        <w:spacing w:line="334" w:lineRule="auto"/>
        <w:rPr>
          <w:rFonts w:hint="eastAsia" w:ascii="仿宋" w:hAnsi="仿宋" w:eastAsia="仿宋" w:cs="仿宋"/>
          <w:sz w:val="21"/>
        </w:rPr>
      </w:pPr>
    </w:p>
    <w:p w14:paraId="6F010362">
      <w:pPr>
        <w:spacing w:line="335" w:lineRule="auto"/>
        <w:rPr>
          <w:rFonts w:hint="eastAsia" w:ascii="仿宋" w:hAnsi="仿宋" w:eastAsia="仿宋" w:cs="仿宋"/>
          <w:sz w:val="21"/>
        </w:rPr>
      </w:pPr>
    </w:p>
    <w:p w14:paraId="4D991C8E">
      <w:pPr>
        <w:pStyle w:val="5"/>
        <w:spacing w:before="65" w:line="228" w:lineRule="auto"/>
        <w:ind w:left="3168"/>
        <w:rPr>
          <w:rFonts w:hint="eastAsia" w:ascii="仿宋" w:hAnsi="仿宋" w:eastAsia="仿宋" w:cs="仿宋"/>
          <w:sz w:val="20"/>
          <w:szCs w:val="20"/>
        </w:rPr>
      </w:pPr>
      <w:r>
        <w:rPr>
          <w:rFonts w:hint="eastAsia" w:ascii="仿宋" w:hAnsi="仿宋" w:eastAsia="仿宋" w:cs="仿宋"/>
          <w:b/>
          <w:bCs/>
          <w:spacing w:val="7"/>
          <w:sz w:val="20"/>
          <w:szCs w:val="20"/>
        </w:rPr>
        <w:t>第二部分</w:t>
      </w:r>
      <w:r>
        <w:rPr>
          <w:rFonts w:hint="eastAsia" w:ascii="仿宋" w:hAnsi="仿宋" w:eastAsia="仿宋" w:cs="仿宋"/>
          <w:spacing w:val="7"/>
          <w:sz w:val="20"/>
          <w:szCs w:val="20"/>
        </w:rPr>
        <w:t xml:space="preserve"> </w:t>
      </w:r>
      <w:r>
        <w:rPr>
          <w:rFonts w:hint="eastAsia" w:ascii="仿宋" w:hAnsi="仿宋" w:eastAsia="仿宋" w:cs="仿宋"/>
          <w:b/>
          <w:bCs/>
          <w:spacing w:val="7"/>
          <w:sz w:val="20"/>
          <w:szCs w:val="20"/>
        </w:rPr>
        <w:t>合同一般条款</w:t>
      </w:r>
    </w:p>
    <w:p w14:paraId="2ABAB484">
      <w:pPr>
        <w:pStyle w:val="5"/>
        <w:spacing w:before="83" w:line="228" w:lineRule="auto"/>
        <w:ind w:left="430"/>
        <w:rPr>
          <w:rFonts w:hint="eastAsia" w:ascii="仿宋" w:hAnsi="仿宋" w:eastAsia="仿宋" w:cs="仿宋"/>
          <w:sz w:val="20"/>
          <w:szCs w:val="20"/>
        </w:rPr>
      </w:pPr>
      <w:r>
        <w:rPr>
          <w:rFonts w:hint="eastAsia" w:ascii="仿宋" w:hAnsi="仿宋" w:eastAsia="仿宋" w:cs="仿宋"/>
          <w:b/>
          <w:bCs/>
          <w:sz w:val="20"/>
          <w:szCs w:val="20"/>
        </w:rPr>
        <w:t>2.1</w:t>
      </w:r>
      <w:r>
        <w:rPr>
          <w:rFonts w:hint="eastAsia" w:ascii="仿宋" w:hAnsi="仿宋" w:eastAsia="仿宋" w:cs="仿宋"/>
          <w:spacing w:val="20"/>
          <w:sz w:val="20"/>
          <w:szCs w:val="20"/>
        </w:rPr>
        <w:t xml:space="preserve"> </w:t>
      </w:r>
      <w:r>
        <w:rPr>
          <w:rFonts w:hint="eastAsia" w:ascii="仿宋" w:hAnsi="仿宋" w:eastAsia="仿宋" w:cs="仿宋"/>
          <w:b/>
          <w:bCs/>
          <w:sz w:val="20"/>
          <w:szCs w:val="20"/>
        </w:rPr>
        <w:t>定义</w:t>
      </w:r>
    </w:p>
    <w:p w14:paraId="7AFC1228">
      <w:pPr>
        <w:pStyle w:val="5"/>
        <w:spacing w:before="79" w:line="227" w:lineRule="auto"/>
        <w:ind w:left="428"/>
        <w:rPr>
          <w:rFonts w:hint="eastAsia" w:ascii="仿宋" w:hAnsi="仿宋" w:eastAsia="仿宋" w:cs="仿宋"/>
          <w:sz w:val="20"/>
          <w:szCs w:val="20"/>
        </w:rPr>
      </w:pPr>
      <w:r>
        <w:rPr>
          <w:rFonts w:hint="eastAsia" w:ascii="仿宋" w:hAnsi="仿宋" w:eastAsia="仿宋" w:cs="仿宋"/>
          <w:spacing w:val="8"/>
          <w:sz w:val="20"/>
          <w:szCs w:val="20"/>
        </w:rPr>
        <w:t>本合同中的下列词语应按以下内容进行解释：</w:t>
      </w:r>
    </w:p>
    <w:p w14:paraId="20F204D4">
      <w:pPr>
        <w:pStyle w:val="5"/>
        <w:spacing w:before="81" w:line="264" w:lineRule="auto"/>
        <w:ind w:left="7" w:right="54" w:firstLine="422"/>
        <w:rPr>
          <w:rFonts w:hint="eastAsia" w:ascii="仿宋" w:hAnsi="仿宋" w:eastAsia="仿宋" w:cs="仿宋"/>
          <w:sz w:val="20"/>
          <w:szCs w:val="20"/>
        </w:rPr>
      </w:pPr>
      <w:r>
        <w:rPr>
          <w:rFonts w:hint="eastAsia" w:ascii="仿宋" w:hAnsi="仿宋" w:eastAsia="仿宋" w:cs="仿宋"/>
          <w:spacing w:val="7"/>
          <w:sz w:val="20"/>
          <w:szCs w:val="20"/>
        </w:rPr>
        <w:t>2.1.1 “合同</w:t>
      </w:r>
      <w:r>
        <w:rPr>
          <w:rFonts w:hint="eastAsia" w:ascii="仿宋" w:hAnsi="仿宋" w:eastAsia="仿宋" w:cs="仿宋"/>
          <w:spacing w:val="-70"/>
          <w:sz w:val="20"/>
          <w:szCs w:val="20"/>
        </w:rPr>
        <w:t xml:space="preserve"> </w:t>
      </w:r>
      <w:r>
        <w:rPr>
          <w:rFonts w:hint="eastAsia" w:ascii="仿宋" w:hAnsi="仿宋" w:eastAsia="仿宋" w:cs="仿宋"/>
          <w:spacing w:val="7"/>
          <w:sz w:val="20"/>
          <w:szCs w:val="20"/>
        </w:rPr>
        <w:t>”系指采购人和中标供应商签订的载明双</w:t>
      </w:r>
      <w:r>
        <w:rPr>
          <w:rFonts w:hint="eastAsia" w:ascii="仿宋" w:hAnsi="仿宋" w:eastAsia="仿宋" w:cs="仿宋"/>
          <w:spacing w:val="6"/>
          <w:sz w:val="20"/>
          <w:szCs w:val="20"/>
        </w:rPr>
        <w:t>方当事人所达成的协议，并包括</w:t>
      </w:r>
      <w:r>
        <w:rPr>
          <w:rFonts w:hint="eastAsia" w:ascii="仿宋" w:hAnsi="仿宋" w:eastAsia="仿宋" w:cs="仿宋"/>
          <w:sz w:val="20"/>
          <w:szCs w:val="20"/>
        </w:rPr>
        <w:t xml:space="preserve"> </w:t>
      </w:r>
      <w:r>
        <w:rPr>
          <w:rFonts w:hint="eastAsia" w:ascii="仿宋" w:hAnsi="仿宋" w:eastAsia="仿宋" w:cs="仿宋"/>
          <w:spacing w:val="8"/>
          <w:sz w:val="20"/>
          <w:szCs w:val="20"/>
        </w:rPr>
        <w:t>所有的附件、附录和构成合同的其他文件。</w:t>
      </w:r>
    </w:p>
    <w:p w14:paraId="26694CC7">
      <w:pPr>
        <w:pStyle w:val="5"/>
        <w:spacing w:before="80" w:line="264" w:lineRule="auto"/>
        <w:ind w:left="7" w:right="54" w:firstLine="422"/>
        <w:rPr>
          <w:rFonts w:hint="eastAsia" w:ascii="仿宋" w:hAnsi="仿宋" w:eastAsia="仿宋" w:cs="仿宋"/>
          <w:sz w:val="20"/>
          <w:szCs w:val="20"/>
        </w:rPr>
      </w:pPr>
      <w:r>
        <w:rPr>
          <w:rFonts w:hint="eastAsia" w:ascii="仿宋" w:hAnsi="仿宋" w:eastAsia="仿宋" w:cs="仿宋"/>
          <w:spacing w:val="7"/>
          <w:sz w:val="20"/>
          <w:szCs w:val="20"/>
        </w:rPr>
        <w:t>2.1.2 “合同价</w:t>
      </w:r>
      <w:r>
        <w:rPr>
          <w:rFonts w:hint="eastAsia" w:ascii="仿宋" w:hAnsi="仿宋" w:eastAsia="仿宋" w:cs="仿宋"/>
          <w:spacing w:val="-70"/>
          <w:sz w:val="20"/>
          <w:szCs w:val="20"/>
        </w:rPr>
        <w:t xml:space="preserve"> </w:t>
      </w:r>
      <w:r>
        <w:rPr>
          <w:rFonts w:hint="eastAsia" w:ascii="仿宋" w:hAnsi="仿宋" w:eastAsia="仿宋" w:cs="仿宋"/>
          <w:spacing w:val="7"/>
          <w:sz w:val="20"/>
          <w:szCs w:val="20"/>
        </w:rPr>
        <w:t>”系指根据合同约定，中标供应商在完</w:t>
      </w:r>
      <w:r>
        <w:rPr>
          <w:rFonts w:hint="eastAsia" w:ascii="仿宋" w:hAnsi="仿宋" w:eastAsia="仿宋" w:cs="仿宋"/>
          <w:spacing w:val="6"/>
          <w:sz w:val="20"/>
          <w:szCs w:val="20"/>
        </w:rPr>
        <w:t>全履行合同义务后，采购人应支</w:t>
      </w:r>
      <w:r>
        <w:rPr>
          <w:rFonts w:hint="eastAsia" w:ascii="仿宋" w:hAnsi="仿宋" w:eastAsia="仿宋" w:cs="仿宋"/>
          <w:sz w:val="20"/>
          <w:szCs w:val="20"/>
        </w:rPr>
        <w:t xml:space="preserve"> </w:t>
      </w:r>
      <w:r>
        <w:rPr>
          <w:rFonts w:hint="eastAsia" w:ascii="仿宋" w:hAnsi="仿宋" w:eastAsia="仿宋" w:cs="仿宋"/>
          <w:spacing w:val="8"/>
          <w:sz w:val="20"/>
          <w:szCs w:val="20"/>
        </w:rPr>
        <w:t>付给中标供应商的价格。</w:t>
      </w:r>
    </w:p>
    <w:p w14:paraId="69ED0FCA">
      <w:pPr>
        <w:pStyle w:val="5"/>
        <w:spacing w:before="83" w:line="277" w:lineRule="auto"/>
        <w:ind w:left="7" w:right="24" w:firstLine="422"/>
        <w:rPr>
          <w:rFonts w:hint="eastAsia" w:ascii="仿宋" w:hAnsi="仿宋" w:eastAsia="仿宋" w:cs="仿宋"/>
          <w:sz w:val="20"/>
          <w:szCs w:val="20"/>
        </w:rPr>
      </w:pPr>
      <w:r>
        <w:rPr>
          <w:rFonts w:hint="eastAsia" w:ascii="仿宋" w:hAnsi="仿宋" w:eastAsia="仿宋" w:cs="仿宋"/>
          <w:spacing w:val="7"/>
          <w:sz w:val="20"/>
          <w:szCs w:val="20"/>
        </w:rPr>
        <w:t>2.1.3</w:t>
      </w:r>
      <w:r>
        <w:rPr>
          <w:rFonts w:hint="eastAsia" w:ascii="仿宋" w:hAnsi="仿宋" w:eastAsia="仿宋" w:cs="仿宋"/>
          <w:spacing w:val="-7"/>
          <w:sz w:val="20"/>
          <w:szCs w:val="20"/>
        </w:rPr>
        <w:t xml:space="preserve"> </w:t>
      </w:r>
      <w:r>
        <w:rPr>
          <w:rFonts w:hint="eastAsia" w:ascii="仿宋" w:hAnsi="仿宋" w:eastAsia="仿宋" w:cs="仿宋"/>
          <w:spacing w:val="7"/>
          <w:sz w:val="20"/>
          <w:szCs w:val="20"/>
        </w:rPr>
        <w:t>“货物</w:t>
      </w:r>
      <w:r>
        <w:rPr>
          <w:rFonts w:hint="eastAsia" w:ascii="仿宋" w:hAnsi="仿宋" w:eastAsia="仿宋" w:cs="仿宋"/>
          <w:spacing w:val="-70"/>
          <w:sz w:val="20"/>
          <w:szCs w:val="20"/>
        </w:rPr>
        <w:t xml:space="preserve"> </w:t>
      </w:r>
      <w:r>
        <w:rPr>
          <w:rFonts w:hint="eastAsia" w:ascii="仿宋" w:hAnsi="仿宋" w:eastAsia="仿宋" w:cs="仿宋"/>
          <w:spacing w:val="7"/>
          <w:sz w:val="20"/>
          <w:szCs w:val="20"/>
        </w:rPr>
        <w:t>”系指中标供应商根据合同约定应向采购人交付的一切各种形态和种类的</w:t>
      </w:r>
      <w:r>
        <w:rPr>
          <w:rFonts w:hint="eastAsia" w:ascii="仿宋" w:hAnsi="仿宋" w:eastAsia="仿宋" w:cs="仿宋"/>
          <w:sz w:val="20"/>
          <w:szCs w:val="20"/>
        </w:rPr>
        <w:t xml:space="preserve"> </w:t>
      </w:r>
      <w:r>
        <w:rPr>
          <w:rFonts w:hint="eastAsia" w:ascii="仿宋" w:hAnsi="仿宋" w:eastAsia="仿宋" w:cs="仿宋"/>
          <w:spacing w:val="9"/>
          <w:sz w:val="20"/>
          <w:szCs w:val="20"/>
        </w:rPr>
        <w:t>物品，包括原材料、燃料、设备、机械、仪表、备件、计算机软件、产品等，并包</w:t>
      </w:r>
      <w:r>
        <w:rPr>
          <w:rFonts w:hint="eastAsia" w:ascii="仿宋" w:hAnsi="仿宋" w:eastAsia="仿宋" w:cs="仿宋"/>
          <w:spacing w:val="8"/>
          <w:sz w:val="20"/>
          <w:szCs w:val="20"/>
        </w:rPr>
        <w:t>括工具、</w:t>
      </w:r>
      <w:r>
        <w:rPr>
          <w:rFonts w:hint="eastAsia" w:ascii="仿宋" w:hAnsi="仿宋" w:eastAsia="仿宋" w:cs="仿宋"/>
          <w:sz w:val="20"/>
          <w:szCs w:val="20"/>
        </w:rPr>
        <w:t xml:space="preserve"> </w:t>
      </w:r>
      <w:r>
        <w:rPr>
          <w:rFonts w:hint="eastAsia" w:ascii="仿宋" w:hAnsi="仿宋" w:eastAsia="仿宋" w:cs="仿宋"/>
          <w:spacing w:val="8"/>
          <w:sz w:val="20"/>
          <w:szCs w:val="20"/>
        </w:rPr>
        <w:t>手册等其他相关资料。</w:t>
      </w:r>
    </w:p>
    <w:p w14:paraId="4DCB4D05">
      <w:pPr>
        <w:pStyle w:val="5"/>
        <w:spacing w:before="80" w:line="264" w:lineRule="auto"/>
        <w:ind w:left="12" w:right="56" w:firstLine="418"/>
        <w:rPr>
          <w:rFonts w:hint="eastAsia" w:ascii="仿宋" w:hAnsi="仿宋" w:eastAsia="仿宋" w:cs="仿宋"/>
          <w:sz w:val="20"/>
          <w:szCs w:val="20"/>
        </w:rPr>
      </w:pPr>
      <w:r>
        <w:rPr>
          <w:rFonts w:hint="eastAsia" w:ascii="仿宋" w:hAnsi="仿宋" w:eastAsia="仿宋" w:cs="仿宋"/>
          <w:spacing w:val="6"/>
          <w:sz w:val="20"/>
          <w:szCs w:val="20"/>
        </w:rPr>
        <w:t>2.1.4 “</w:t>
      </w:r>
      <w:r>
        <w:rPr>
          <w:rFonts w:hint="eastAsia" w:ascii="仿宋" w:hAnsi="仿宋" w:eastAsia="仿宋" w:cs="仿宋"/>
          <w:spacing w:val="-65"/>
          <w:sz w:val="20"/>
          <w:szCs w:val="20"/>
        </w:rPr>
        <w:t xml:space="preserve"> </w:t>
      </w:r>
      <w:r>
        <w:rPr>
          <w:rFonts w:hint="eastAsia" w:ascii="仿宋" w:hAnsi="仿宋" w:eastAsia="仿宋" w:cs="仿宋"/>
          <w:spacing w:val="6"/>
          <w:sz w:val="20"/>
          <w:szCs w:val="20"/>
        </w:rPr>
        <w:t>甲方</w:t>
      </w:r>
      <w:r>
        <w:rPr>
          <w:rFonts w:hint="eastAsia" w:ascii="仿宋" w:hAnsi="仿宋" w:eastAsia="仿宋" w:cs="仿宋"/>
          <w:spacing w:val="-70"/>
          <w:sz w:val="20"/>
          <w:szCs w:val="20"/>
        </w:rPr>
        <w:t xml:space="preserve"> </w:t>
      </w:r>
      <w:r>
        <w:rPr>
          <w:rFonts w:hint="eastAsia" w:ascii="仿宋" w:hAnsi="仿宋" w:eastAsia="仿宋" w:cs="仿宋"/>
          <w:spacing w:val="6"/>
          <w:sz w:val="20"/>
          <w:szCs w:val="20"/>
        </w:rPr>
        <w:t>”系指与中标供应商签署合同的采购人；采购人委</w:t>
      </w:r>
      <w:r>
        <w:rPr>
          <w:rFonts w:hint="eastAsia" w:ascii="仿宋" w:hAnsi="仿宋" w:eastAsia="仿宋" w:cs="仿宋"/>
          <w:spacing w:val="5"/>
          <w:sz w:val="20"/>
          <w:szCs w:val="20"/>
        </w:rPr>
        <w:t>托采购代理机构代表其</w:t>
      </w:r>
      <w:r>
        <w:rPr>
          <w:rFonts w:hint="eastAsia" w:ascii="仿宋" w:hAnsi="仿宋" w:eastAsia="仿宋" w:cs="仿宋"/>
          <w:sz w:val="20"/>
          <w:szCs w:val="20"/>
        </w:rPr>
        <w:t xml:space="preserve"> </w:t>
      </w:r>
      <w:r>
        <w:rPr>
          <w:rFonts w:hint="eastAsia" w:ascii="仿宋" w:hAnsi="仿宋" w:eastAsia="仿宋" w:cs="仿宋"/>
          <w:spacing w:val="9"/>
          <w:sz w:val="20"/>
          <w:szCs w:val="20"/>
        </w:rPr>
        <w:t>与乙方签订合同的，采购人的授权委托书作为合同附件。</w:t>
      </w:r>
    </w:p>
    <w:p w14:paraId="6C4BE5DF">
      <w:pPr>
        <w:pStyle w:val="5"/>
        <w:spacing w:before="82" w:line="277" w:lineRule="auto"/>
        <w:ind w:left="9" w:right="54" w:firstLine="420"/>
        <w:rPr>
          <w:rFonts w:hint="eastAsia" w:ascii="仿宋" w:hAnsi="仿宋" w:eastAsia="仿宋" w:cs="仿宋"/>
          <w:sz w:val="20"/>
          <w:szCs w:val="20"/>
        </w:rPr>
      </w:pPr>
      <w:r>
        <w:rPr>
          <w:rFonts w:hint="eastAsia" w:ascii="仿宋" w:hAnsi="仿宋" w:eastAsia="仿宋" w:cs="仿宋"/>
          <w:spacing w:val="6"/>
          <w:sz w:val="20"/>
          <w:szCs w:val="20"/>
        </w:rPr>
        <w:t>2.1.5 “</w:t>
      </w:r>
      <w:r>
        <w:rPr>
          <w:rFonts w:hint="eastAsia" w:ascii="仿宋" w:hAnsi="仿宋" w:eastAsia="仿宋" w:cs="仿宋"/>
          <w:spacing w:val="-72"/>
          <w:sz w:val="20"/>
          <w:szCs w:val="20"/>
        </w:rPr>
        <w:t xml:space="preserve"> </w:t>
      </w:r>
      <w:r>
        <w:rPr>
          <w:rFonts w:hint="eastAsia" w:ascii="仿宋" w:hAnsi="仿宋" w:eastAsia="仿宋" w:cs="仿宋"/>
          <w:spacing w:val="6"/>
          <w:sz w:val="20"/>
          <w:szCs w:val="20"/>
        </w:rPr>
        <w:t>乙方</w:t>
      </w:r>
      <w:r>
        <w:rPr>
          <w:rFonts w:hint="eastAsia" w:ascii="仿宋" w:hAnsi="仿宋" w:eastAsia="仿宋" w:cs="仿宋"/>
          <w:spacing w:val="-70"/>
          <w:sz w:val="20"/>
          <w:szCs w:val="20"/>
        </w:rPr>
        <w:t xml:space="preserve"> </w:t>
      </w:r>
      <w:r>
        <w:rPr>
          <w:rFonts w:hint="eastAsia" w:ascii="仿宋" w:hAnsi="仿宋" w:eastAsia="仿宋" w:cs="仿宋"/>
          <w:spacing w:val="6"/>
          <w:sz w:val="20"/>
          <w:szCs w:val="20"/>
        </w:rPr>
        <w:t>”系指根据合同约定交付货物的中标供应商；两个以上的自然人、法人或</w:t>
      </w:r>
      <w:r>
        <w:rPr>
          <w:rFonts w:hint="eastAsia" w:ascii="仿宋" w:hAnsi="仿宋" w:eastAsia="仿宋" w:cs="仿宋"/>
          <w:sz w:val="20"/>
          <w:szCs w:val="20"/>
        </w:rPr>
        <w:t xml:space="preserve"> </w:t>
      </w:r>
      <w:r>
        <w:rPr>
          <w:rFonts w:hint="eastAsia" w:ascii="仿宋" w:hAnsi="仿宋" w:eastAsia="仿宋" w:cs="仿宋"/>
          <w:spacing w:val="8"/>
          <w:sz w:val="20"/>
          <w:szCs w:val="20"/>
        </w:rPr>
        <w:t>者其他组织组成一个联合体，以一个供应商的身份共同参加政府采购的，联合体各方均应为</w:t>
      </w:r>
      <w:r>
        <w:rPr>
          <w:rFonts w:hint="eastAsia" w:ascii="仿宋" w:hAnsi="仿宋" w:eastAsia="仿宋" w:cs="仿宋"/>
          <w:spacing w:val="2"/>
          <w:sz w:val="20"/>
          <w:szCs w:val="20"/>
        </w:rPr>
        <w:t xml:space="preserve"> </w:t>
      </w:r>
      <w:r>
        <w:rPr>
          <w:rFonts w:hint="eastAsia" w:ascii="仿宋" w:hAnsi="仿宋" w:eastAsia="仿宋" w:cs="仿宋"/>
          <w:spacing w:val="9"/>
          <w:sz w:val="20"/>
          <w:szCs w:val="20"/>
        </w:rPr>
        <w:t>乙方或者与乙方相同地位的合同当事人，并就合同约定的事项对甲方承担连带责任。</w:t>
      </w:r>
    </w:p>
    <w:p w14:paraId="3DBA9C59">
      <w:pPr>
        <w:pStyle w:val="5"/>
        <w:spacing w:before="80" w:line="227" w:lineRule="auto"/>
        <w:ind w:left="430"/>
        <w:rPr>
          <w:rFonts w:hint="eastAsia" w:ascii="仿宋" w:hAnsi="仿宋" w:eastAsia="仿宋" w:cs="仿宋"/>
          <w:sz w:val="20"/>
          <w:szCs w:val="20"/>
        </w:rPr>
      </w:pPr>
      <w:r>
        <w:rPr>
          <w:rFonts w:hint="eastAsia" w:ascii="仿宋" w:hAnsi="仿宋" w:eastAsia="仿宋" w:cs="仿宋"/>
          <w:spacing w:val="7"/>
          <w:sz w:val="20"/>
          <w:szCs w:val="20"/>
        </w:rPr>
        <w:t>2.1.6 “现场</w:t>
      </w:r>
      <w:r>
        <w:rPr>
          <w:rFonts w:hint="eastAsia" w:ascii="仿宋" w:hAnsi="仿宋" w:eastAsia="仿宋" w:cs="仿宋"/>
          <w:spacing w:val="-62"/>
          <w:sz w:val="20"/>
          <w:szCs w:val="20"/>
        </w:rPr>
        <w:t xml:space="preserve"> </w:t>
      </w:r>
      <w:r>
        <w:rPr>
          <w:rFonts w:hint="eastAsia" w:ascii="仿宋" w:hAnsi="仿宋" w:eastAsia="仿宋" w:cs="仿宋"/>
          <w:spacing w:val="7"/>
          <w:sz w:val="20"/>
          <w:szCs w:val="20"/>
        </w:rPr>
        <w:t>”系指合同约定货物将要运至或者安装的地点。</w:t>
      </w:r>
    </w:p>
    <w:p w14:paraId="0F7F94CC">
      <w:pPr>
        <w:pStyle w:val="5"/>
        <w:spacing w:before="80" w:line="228" w:lineRule="auto"/>
        <w:ind w:left="430"/>
        <w:rPr>
          <w:rFonts w:hint="eastAsia" w:ascii="仿宋" w:hAnsi="仿宋" w:eastAsia="仿宋" w:cs="仿宋"/>
          <w:sz w:val="20"/>
          <w:szCs w:val="20"/>
        </w:rPr>
      </w:pPr>
      <w:r>
        <w:rPr>
          <w:rFonts w:hint="eastAsia" w:ascii="仿宋" w:hAnsi="仿宋" w:eastAsia="仿宋" w:cs="仿宋"/>
          <w:b/>
          <w:bCs/>
          <w:spacing w:val="4"/>
          <w:sz w:val="20"/>
          <w:szCs w:val="20"/>
        </w:rPr>
        <w:t>2.2</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技术规范</w:t>
      </w:r>
    </w:p>
    <w:p w14:paraId="3E1F2C02">
      <w:pPr>
        <w:pStyle w:val="5"/>
        <w:spacing w:before="80" w:line="277" w:lineRule="auto"/>
        <w:ind w:left="7" w:right="53" w:firstLine="425"/>
        <w:jc w:val="both"/>
        <w:rPr>
          <w:rFonts w:hint="eastAsia" w:ascii="仿宋" w:hAnsi="仿宋" w:eastAsia="仿宋" w:cs="仿宋"/>
          <w:sz w:val="20"/>
          <w:szCs w:val="20"/>
        </w:rPr>
      </w:pPr>
      <w:r>
        <w:rPr>
          <w:rFonts w:hint="eastAsia" w:ascii="仿宋" w:hAnsi="仿宋" w:eastAsia="仿宋" w:cs="仿宋"/>
          <w:spacing w:val="13"/>
          <w:sz w:val="20"/>
          <w:szCs w:val="20"/>
        </w:rPr>
        <w:t>货物所应遵守的技术规范应与采购文件规定的技术规范和技术规范附件(如果有的话)</w:t>
      </w:r>
      <w:r>
        <w:rPr>
          <w:rFonts w:hint="eastAsia" w:ascii="仿宋" w:hAnsi="仿宋" w:eastAsia="仿宋" w:cs="仿宋"/>
          <w:spacing w:val="8"/>
          <w:sz w:val="20"/>
          <w:szCs w:val="20"/>
        </w:rPr>
        <w:t xml:space="preserve"> 及其技术规范偏差表(如果被甲方接受的话)相一致；如果采购文件中没有技术规范的相</w:t>
      </w:r>
      <w:r>
        <w:rPr>
          <w:rFonts w:hint="eastAsia" w:ascii="仿宋" w:hAnsi="仿宋" w:eastAsia="仿宋" w:cs="仿宋"/>
          <w:spacing w:val="7"/>
          <w:sz w:val="20"/>
          <w:szCs w:val="20"/>
        </w:rPr>
        <w:t>应说</w:t>
      </w:r>
      <w:r>
        <w:rPr>
          <w:rFonts w:hint="eastAsia" w:ascii="仿宋" w:hAnsi="仿宋" w:eastAsia="仿宋" w:cs="仿宋"/>
          <w:sz w:val="20"/>
          <w:szCs w:val="20"/>
        </w:rPr>
        <w:t xml:space="preserve"> </w:t>
      </w:r>
      <w:r>
        <w:rPr>
          <w:rFonts w:hint="eastAsia" w:ascii="仿宋" w:hAnsi="仿宋" w:eastAsia="仿宋" w:cs="仿宋"/>
          <w:spacing w:val="9"/>
          <w:sz w:val="20"/>
          <w:szCs w:val="20"/>
        </w:rPr>
        <w:t>明，那么应以国家有关部门最新颁布的相应标准和规范为准。</w:t>
      </w:r>
    </w:p>
    <w:p w14:paraId="7CB3C53A">
      <w:pPr>
        <w:pStyle w:val="5"/>
        <w:spacing w:before="81" w:line="228" w:lineRule="auto"/>
        <w:ind w:left="430"/>
        <w:rPr>
          <w:rFonts w:hint="eastAsia" w:ascii="仿宋" w:hAnsi="仿宋" w:eastAsia="仿宋" w:cs="仿宋"/>
          <w:sz w:val="20"/>
          <w:szCs w:val="20"/>
        </w:rPr>
      </w:pPr>
      <w:r>
        <w:rPr>
          <w:rFonts w:hint="eastAsia" w:ascii="仿宋" w:hAnsi="仿宋" w:eastAsia="仿宋" w:cs="仿宋"/>
          <w:b/>
          <w:bCs/>
          <w:spacing w:val="3"/>
          <w:sz w:val="20"/>
          <w:szCs w:val="20"/>
        </w:rPr>
        <w:t>2.3</w:t>
      </w:r>
      <w:r>
        <w:rPr>
          <w:rFonts w:hint="eastAsia" w:ascii="仿宋" w:hAnsi="仿宋" w:eastAsia="仿宋" w:cs="仿宋"/>
          <w:spacing w:val="17"/>
          <w:sz w:val="20"/>
          <w:szCs w:val="20"/>
        </w:rPr>
        <w:t xml:space="preserve"> </w:t>
      </w:r>
      <w:r>
        <w:rPr>
          <w:rFonts w:hint="eastAsia" w:ascii="仿宋" w:hAnsi="仿宋" w:eastAsia="仿宋" w:cs="仿宋"/>
          <w:b/>
          <w:bCs/>
          <w:spacing w:val="3"/>
          <w:sz w:val="20"/>
          <w:szCs w:val="20"/>
        </w:rPr>
        <w:t>知识产权</w:t>
      </w:r>
    </w:p>
    <w:p w14:paraId="418D748E">
      <w:pPr>
        <w:pStyle w:val="5"/>
        <w:spacing w:before="78" w:line="277" w:lineRule="auto"/>
        <w:ind w:left="11" w:right="54" w:firstLine="419"/>
        <w:rPr>
          <w:rFonts w:hint="eastAsia" w:ascii="仿宋" w:hAnsi="仿宋" w:eastAsia="仿宋" w:cs="仿宋"/>
          <w:sz w:val="20"/>
          <w:szCs w:val="20"/>
        </w:rPr>
      </w:pPr>
      <w:r>
        <w:rPr>
          <w:rFonts w:hint="eastAsia" w:ascii="仿宋" w:hAnsi="仿宋" w:eastAsia="仿宋" w:cs="仿宋"/>
          <w:spacing w:val="12"/>
          <w:sz w:val="20"/>
          <w:szCs w:val="20"/>
        </w:rPr>
        <w:t>2.3.1</w:t>
      </w:r>
      <w:r>
        <w:rPr>
          <w:rFonts w:hint="eastAsia" w:ascii="仿宋" w:hAnsi="仿宋" w:eastAsia="仿宋" w:cs="仿宋"/>
          <w:spacing w:val="38"/>
          <w:sz w:val="20"/>
          <w:szCs w:val="20"/>
        </w:rPr>
        <w:t xml:space="preserve"> </w:t>
      </w:r>
      <w:r>
        <w:rPr>
          <w:rFonts w:hint="eastAsia" w:ascii="仿宋" w:hAnsi="仿宋" w:eastAsia="仿宋" w:cs="仿宋"/>
          <w:spacing w:val="12"/>
          <w:sz w:val="20"/>
          <w:szCs w:val="20"/>
        </w:rPr>
        <w:t>乙方应保证甲方在使用该货物或其任何一部分时不受任何第三方提出的</w:t>
      </w:r>
      <w:r>
        <w:rPr>
          <w:rFonts w:hint="eastAsia" w:ascii="仿宋" w:hAnsi="仿宋" w:eastAsia="仿宋" w:cs="仿宋"/>
          <w:spacing w:val="11"/>
          <w:sz w:val="20"/>
          <w:szCs w:val="20"/>
        </w:rPr>
        <w:t>侵犯其</w:t>
      </w:r>
      <w:r>
        <w:rPr>
          <w:rFonts w:hint="eastAsia" w:ascii="仿宋" w:hAnsi="仿宋" w:eastAsia="仿宋" w:cs="仿宋"/>
          <w:sz w:val="20"/>
          <w:szCs w:val="20"/>
        </w:rPr>
        <w:t xml:space="preserve"> </w:t>
      </w:r>
      <w:r>
        <w:rPr>
          <w:rFonts w:hint="eastAsia" w:ascii="仿宋" w:hAnsi="仿宋" w:eastAsia="仿宋" w:cs="仿宋"/>
          <w:spacing w:val="8"/>
          <w:sz w:val="20"/>
          <w:szCs w:val="20"/>
        </w:rPr>
        <w:t>著作权、商标权、专利权等知识产权方面的起诉；如果任何第三方提出侵权指控，那么乙方</w:t>
      </w:r>
      <w:r>
        <w:rPr>
          <w:rFonts w:hint="eastAsia" w:ascii="仿宋" w:hAnsi="仿宋" w:eastAsia="仿宋" w:cs="仿宋"/>
          <w:sz w:val="20"/>
          <w:szCs w:val="20"/>
        </w:rPr>
        <w:t xml:space="preserve"> </w:t>
      </w:r>
      <w:r>
        <w:rPr>
          <w:rFonts w:hint="eastAsia" w:ascii="仿宋" w:hAnsi="仿宋" w:eastAsia="仿宋" w:cs="仿宋"/>
          <w:spacing w:val="9"/>
          <w:sz w:val="20"/>
          <w:szCs w:val="20"/>
        </w:rPr>
        <w:t>须与该第三方交涉并承担由此发生的一切责任、费用和赔偿；</w:t>
      </w:r>
    </w:p>
    <w:p w14:paraId="61360DBA">
      <w:pPr>
        <w:pStyle w:val="5"/>
        <w:spacing w:before="83" w:line="218" w:lineRule="auto"/>
        <w:ind w:left="430"/>
        <w:rPr>
          <w:rFonts w:hint="eastAsia" w:ascii="仿宋" w:hAnsi="仿宋" w:eastAsia="仿宋" w:cs="仿宋"/>
          <w:sz w:val="20"/>
          <w:szCs w:val="20"/>
        </w:rPr>
      </w:pPr>
      <w:r>
        <w:rPr>
          <w:rFonts w:hint="eastAsia" w:ascii="仿宋" w:hAnsi="仿宋" w:eastAsia="仿宋" w:cs="仿宋"/>
          <w:spacing w:val="8"/>
          <w:sz w:val="20"/>
          <w:szCs w:val="20"/>
        </w:rPr>
        <w:t>2.3.2</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具有知识产权的计算机软件等货物的知识产权归属，详见</w:t>
      </w:r>
      <w:r>
        <w:rPr>
          <w:rFonts w:hint="eastAsia" w:ascii="仿宋" w:hAnsi="仿宋" w:eastAsia="仿宋" w:cs="仿宋"/>
          <w:b/>
          <w:bCs/>
          <w:i/>
          <w:iCs/>
          <w:spacing w:val="8"/>
          <w:sz w:val="21"/>
          <w:szCs w:val="21"/>
          <w:u w:val="single" w:color="auto"/>
        </w:rPr>
        <w:t>合同专用条款</w:t>
      </w:r>
      <w:r>
        <w:rPr>
          <w:rFonts w:hint="eastAsia" w:ascii="仿宋" w:hAnsi="仿宋" w:eastAsia="仿宋" w:cs="仿宋"/>
          <w:spacing w:val="8"/>
          <w:sz w:val="20"/>
          <w:szCs w:val="20"/>
        </w:rPr>
        <w:t>。</w:t>
      </w:r>
    </w:p>
    <w:p w14:paraId="504D59F3">
      <w:pPr>
        <w:pStyle w:val="5"/>
        <w:spacing w:before="78" w:line="228" w:lineRule="auto"/>
        <w:ind w:left="430"/>
        <w:rPr>
          <w:rFonts w:hint="eastAsia" w:ascii="仿宋" w:hAnsi="仿宋" w:eastAsia="仿宋" w:cs="仿宋"/>
          <w:sz w:val="20"/>
          <w:szCs w:val="20"/>
        </w:rPr>
      </w:pPr>
      <w:r>
        <w:rPr>
          <w:rFonts w:hint="eastAsia" w:ascii="仿宋" w:hAnsi="仿宋" w:eastAsia="仿宋" w:cs="仿宋"/>
          <w:b/>
          <w:bCs/>
          <w:spacing w:val="5"/>
          <w:sz w:val="20"/>
          <w:szCs w:val="20"/>
        </w:rPr>
        <w:t>2.4</w:t>
      </w:r>
      <w:r>
        <w:rPr>
          <w:rFonts w:hint="eastAsia" w:ascii="仿宋" w:hAnsi="仿宋" w:eastAsia="仿宋" w:cs="仿宋"/>
          <w:spacing w:val="5"/>
          <w:sz w:val="20"/>
          <w:szCs w:val="20"/>
        </w:rPr>
        <w:t xml:space="preserve"> </w:t>
      </w:r>
      <w:r>
        <w:rPr>
          <w:rFonts w:hint="eastAsia" w:ascii="仿宋" w:hAnsi="仿宋" w:eastAsia="仿宋" w:cs="仿宋"/>
          <w:b/>
          <w:bCs/>
          <w:spacing w:val="5"/>
          <w:sz w:val="20"/>
          <w:szCs w:val="20"/>
        </w:rPr>
        <w:t>包装和装运</w:t>
      </w:r>
    </w:p>
    <w:p w14:paraId="062D959C">
      <w:pPr>
        <w:pStyle w:val="5"/>
        <w:spacing w:before="80" w:line="284" w:lineRule="auto"/>
        <w:ind w:left="7" w:right="54" w:firstLine="422"/>
        <w:rPr>
          <w:rFonts w:hint="eastAsia" w:ascii="仿宋" w:hAnsi="仿宋" w:eastAsia="仿宋" w:cs="仿宋"/>
          <w:sz w:val="20"/>
          <w:szCs w:val="20"/>
        </w:rPr>
      </w:pPr>
      <w:r>
        <w:rPr>
          <w:rFonts w:hint="eastAsia" w:ascii="仿宋" w:hAnsi="仿宋" w:eastAsia="仿宋" w:cs="仿宋"/>
          <w:spacing w:val="7"/>
          <w:sz w:val="20"/>
          <w:szCs w:val="20"/>
        </w:rPr>
        <w:t>2.4.1</w:t>
      </w:r>
      <w:r>
        <w:rPr>
          <w:rFonts w:hint="eastAsia" w:ascii="仿宋" w:hAnsi="仿宋" w:eastAsia="仿宋" w:cs="仿宋"/>
          <w:spacing w:val="-42"/>
          <w:sz w:val="20"/>
          <w:szCs w:val="20"/>
        </w:rPr>
        <w:t xml:space="preserve"> </w:t>
      </w:r>
      <w:r>
        <w:rPr>
          <w:rFonts w:hint="eastAsia" w:ascii="仿宋" w:hAnsi="仿宋" w:eastAsia="仿宋" w:cs="仿宋"/>
          <w:spacing w:val="7"/>
          <w:sz w:val="20"/>
          <w:szCs w:val="20"/>
        </w:rPr>
        <w:t>除</w:t>
      </w:r>
      <w:r>
        <w:rPr>
          <w:rFonts w:hint="eastAsia" w:ascii="仿宋" w:hAnsi="仿宋" w:eastAsia="仿宋" w:cs="仿宋"/>
          <w:b/>
          <w:bCs/>
          <w:i/>
          <w:iCs/>
          <w:spacing w:val="7"/>
          <w:sz w:val="21"/>
          <w:szCs w:val="21"/>
          <w:u w:val="single" w:color="auto"/>
        </w:rPr>
        <w:t>合同专用条款</w:t>
      </w:r>
      <w:r>
        <w:rPr>
          <w:rFonts w:hint="eastAsia" w:ascii="仿宋" w:hAnsi="仿宋" w:eastAsia="仿宋" w:cs="仿宋"/>
          <w:spacing w:val="7"/>
          <w:sz w:val="20"/>
          <w:szCs w:val="20"/>
        </w:rPr>
        <w:t>另有约定外,乙方交付的全部货</w:t>
      </w:r>
      <w:r>
        <w:rPr>
          <w:rFonts w:hint="eastAsia" w:ascii="仿宋" w:hAnsi="仿宋" w:eastAsia="仿宋" w:cs="仿宋"/>
          <w:spacing w:val="6"/>
          <w:sz w:val="20"/>
          <w:szCs w:val="20"/>
        </w:rPr>
        <w:t>物,均应采用本行业通用的方式进</w:t>
      </w:r>
      <w:r>
        <w:rPr>
          <w:rFonts w:hint="eastAsia" w:ascii="仿宋" w:hAnsi="仿宋" w:eastAsia="仿宋" w:cs="仿宋"/>
          <w:sz w:val="20"/>
          <w:szCs w:val="20"/>
        </w:rPr>
        <w:t xml:space="preserve"> </w:t>
      </w:r>
      <w:r>
        <w:rPr>
          <w:rFonts w:hint="eastAsia" w:ascii="仿宋" w:hAnsi="仿宋" w:eastAsia="仿宋" w:cs="仿宋"/>
          <w:spacing w:val="8"/>
          <w:sz w:val="20"/>
          <w:szCs w:val="20"/>
        </w:rPr>
        <w:t>行包装，没有通用方式的，应当采取足以保护货物的包装方式，且该包装应符合国家有关包</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装的法律、法规的规定。如有必要，包装应适用于远距离运输、防潮、防震、防锈和防粗暴</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装卸，确保货物安全无损地运抵现场。由于包装不善所引起的货物锈蚀、损坏和损失等一切</w:t>
      </w:r>
      <w:r>
        <w:rPr>
          <w:rFonts w:hint="eastAsia" w:ascii="仿宋" w:hAnsi="仿宋" w:eastAsia="仿宋" w:cs="仿宋"/>
          <w:spacing w:val="3"/>
          <w:sz w:val="20"/>
          <w:szCs w:val="20"/>
        </w:rPr>
        <w:t xml:space="preserve"> </w:t>
      </w:r>
      <w:r>
        <w:rPr>
          <w:rFonts w:hint="eastAsia" w:ascii="仿宋" w:hAnsi="仿宋" w:eastAsia="仿宋" w:cs="仿宋"/>
          <w:spacing w:val="7"/>
          <w:sz w:val="20"/>
          <w:szCs w:val="20"/>
        </w:rPr>
        <w:t>风险均由乙方承担。</w:t>
      </w:r>
    </w:p>
    <w:p w14:paraId="30FB6E57">
      <w:pPr>
        <w:pStyle w:val="5"/>
        <w:spacing w:before="81" w:line="218" w:lineRule="auto"/>
        <w:ind w:left="430"/>
        <w:rPr>
          <w:rFonts w:hint="eastAsia" w:ascii="仿宋" w:hAnsi="仿宋" w:eastAsia="仿宋" w:cs="仿宋"/>
          <w:sz w:val="20"/>
          <w:szCs w:val="20"/>
        </w:rPr>
      </w:pPr>
      <w:r>
        <w:rPr>
          <w:rFonts w:hint="eastAsia" w:ascii="仿宋" w:hAnsi="仿宋" w:eastAsia="仿宋" w:cs="仿宋"/>
          <w:spacing w:val="7"/>
          <w:sz w:val="20"/>
          <w:szCs w:val="20"/>
        </w:rPr>
        <w:t>2.4.2 装运货物的要求和通知，详见</w:t>
      </w:r>
      <w:r>
        <w:rPr>
          <w:rFonts w:hint="eastAsia" w:ascii="仿宋" w:hAnsi="仿宋" w:eastAsia="仿宋" w:cs="仿宋"/>
          <w:b/>
          <w:bCs/>
          <w:i/>
          <w:iCs/>
          <w:spacing w:val="7"/>
          <w:sz w:val="21"/>
          <w:szCs w:val="21"/>
          <w:u w:val="single" w:color="auto"/>
        </w:rPr>
        <w:t>合同专用条款</w:t>
      </w:r>
      <w:r>
        <w:rPr>
          <w:rFonts w:hint="eastAsia" w:ascii="仿宋" w:hAnsi="仿宋" w:eastAsia="仿宋" w:cs="仿宋"/>
          <w:spacing w:val="7"/>
          <w:sz w:val="20"/>
          <w:szCs w:val="20"/>
        </w:rPr>
        <w:t>。</w:t>
      </w:r>
    </w:p>
    <w:p w14:paraId="6D3AB3CB">
      <w:pPr>
        <w:pStyle w:val="5"/>
        <w:spacing w:before="77" w:line="228" w:lineRule="auto"/>
        <w:ind w:left="430"/>
        <w:rPr>
          <w:rFonts w:hint="eastAsia" w:ascii="仿宋" w:hAnsi="仿宋" w:eastAsia="仿宋" w:cs="仿宋"/>
          <w:sz w:val="20"/>
          <w:szCs w:val="20"/>
        </w:rPr>
      </w:pPr>
      <w:r>
        <w:rPr>
          <w:rFonts w:hint="eastAsia" w:ascii="仿宋" w:hAnsi="仿宋" w:eastAsia="仿宋" w:cs="仿宋"/>
          <w:b/>
          <w:bCs/>
          <w:spacing w:val="6"/>
          <w:sz w:val="20"/>
          <w:szCs w:val="20"/>
        </w:rPr>
        <w:t>2.5</w:t>
      </w:r>
      <w:r>
        <w:rPr>
          <w:rFonts w:hint="eastAsia" w:ascii="仿宋" w:hAnsi="仿宋" w:eastAsia="仿宋" w:cs="仿宋"/>
          <w:spacing w:val="6"/>
          <w:sz w:val="20"/>
          <w:szCs w:val="20"/>
        </w:rPr>
        <w:t xml:space="preserve"> </w:t>
      </w:r>
      <w:r>
        <w:rPr>
          <w:rFonts w:hint="eastAsia" w:ascii="仿宋" w:hAnsi="仿宋" w:eastAsia="仿宋" w:cs="仿宋"/>
          <w:b/>
          <w:bCs/>
          <w:spacing w:val="6"/>
          <w:sz w:val="20"/>
          <w:szCs w:val="20"/>
        </w:rPr>
        <w:t>履约检查和问题反馈</w:t>
      </w:r>
    </w:p>
    <w:p w14:paraId="7C123D43">
      <w:pPr>
        <w:pStyle w:val="5"/>
        <w:spacing w:before="79" w:line="266" w:lineRule="auto"/>
        <w:ind w:left="10" w:firstLine="420"/>
        <w:jc w:val="both"/>
        <w:rPr>
          <w:rFonts w:hint="eastAsia" w:ascii="仿宋" w:hAnsi="仿宋" w:eastAsia="仿宋" w:cs="仿宋"/>
          <w:sz w:val="20"/>
          <w:szCs w:val="20"/>
        </w:rPr>
      </w:pPr>
      <w:r>
        <w:rPr>
          <w:rFonts w:hint="eastAsia" w:ascii="仿宋" w:hAnsi="仿宋" w:eastAsia="仿宋" w:cs="仿宋"/>
          <w:spacing w:val="4"/>
          <w:sz w:val="20"/>
          <w:szCs w:val="20"/>
        </w:rPr>
        <w:t>2.5.1</w:t>
      </w:r>
      <w:r>
        <w:rPr>
          <w:rFonts w:hint="eastAsia" w:ascii="仿宋" w:hAnsi="仿宋" w:eastAsia="仿宋" w:cs="仿宋"/>
          <w:spacing w:val="-6"/>
          <w:sz w:val="20"/>
          <w:szCs w:val="20"/>
        </w:rPr>
        <w:t xml:space="preserve"> </w:t>
      </w:r>
      <w:r>
        <w:rPr>
          <w:rFonts w:hint="eastAsia" w:ascii="仿宋" w:hAnsi="仿宋" w:eastAsia="仿宋" w:cs="仿宋"/>
          <w:spacing w:val="4"/>
          <w:sz w:val="20"/>
          <w:szCs w:val="20"/>
        </w:rPr>
        <w:t>甲方有权在其认为必要时，对乙方是否能够按照合同约定交付货物进行履约检查，</w:t>
      </w:r>
      <w:r>
        <w:rPr>
          <w:rFonts w:hint="eastAsia" w:ascii="仿宋" w:hAnsi="仿宋" w:eastAsia="仿宋" w:cs="仿宋"/>
          <w:sz w:val="20"/>
          <w:szCs w:val="20"/>
        </w:rPr>
        <w:t xml:space="preserve"> </w:t>
      </w:r>
      <w:r>
        <w:rPr>
          <w:rFonts w:hint="eastAsia" w:ascii="仿宋" w:hAnsi="仿宋" w:eastAsia="仿宋" w:cs="仿宋"/>
          <w:spacing w:val="8"/>
          <w:sz w:val="20"/>
          <w:szCs w:val="20"/>
        </w:rPr>
        <w:t>以确保乙方所交付的货物能够依约满足甲方之项目需求，但不得因履约检查妨碍乙方的正常</w:t>
      </w:r>
      <w:r>
        <w:rPr>
          <w:rFonts w:hint="eastAsia" w:ascii="仿宋" w:hAnsi="仿宋" w:eastAsia="仿宋" w:cs="仿宋"/>
          <w:spacing w:val="3"/>
          <w:sz w:val="20"/>
          <w:szCs w:val="20"/>
        </w:rPr>
        <w:t xml:space="preserve"> </w:t>
      </w:r>
      <w:r>
        <w:rPr>
          <w:rFonts w:hint="eastAsia" w:ascii="仿宋" w:hAnsi="仿宋" w:eastAsia="仿宋" w:cs="仿宋"/>
          <w:spacing w:val="8"/>
          <w:sz w:val="20"/>
          <w:szCs w:val="20"/>
        </w:rPr>
        <w:t>工作，乙方应予积极配合；</w:t>
      </w:r>
    </w:p>
    <w:p w14:paraId="684273DF">
      <w:pPr>
        <w:spacing w:line="266" w:lineRule="auto"/>
        <w:rPr>
          <w:rFonts w:hint="eastAsia" w:ascii="仿宋" w:hAnsi="仿宋" w:eastAsia="仿宋" w:cs="仿宋"/>
          <w:sz w:val="20"/>
          <w:szCs w:val="20"/>
        </w:rPr>
        <w:sectPr>
          <w:type w:val="continuous"/>
          <w:pgSz w:w="11907" w:h="16840"/>
          <w:pgMar w:top="1118" w:right="1760" w:bottom="1264" w:left="1757" w:header="878" w:footer="1085" w:gutter="0"/>
          <w:pgNumType w:fmt="decimal"/>
          <w:cols w:equalWidth="0" w:num="1">
            <w:col w:w="8390"/>
          </w:cols>
        </w:sectPr>
      </w:pPr>
    </w:p>
    <w:p w14:paraId="37447990">
      <w:pPr>
        <w:spacing w:line="320" w:lineRule="auto"/>
        <w:rPr>
          <w:rFonts w:hint="eastAsia" w:ascii="仿宋" w:hAnsi="仿宋" w:eastAsia="仿宋" w:cs="仿宋"/>
          <w:sz w:val="21"/>
        </w:rPr>
      </w:pPr>
    </w:p>
    <w:p w14:paraId="2A2CDBE3">
      <w:pPr>
        <w:pStyle w:val="5"/>
        <w:spacing w:before="65" w:line="263" w:lineRule="auto"/>
        <w:ind w:left="12" w:right="70" w:firstLine="418"/>
        <w:rPr>
          <w:rFonts w:hint="eastAsia" w:ascii="仿宋" w:hAnsi="仿宋" w:eastAsia="仿宋" w:cs="仿宋"/>
          <w:sz w:val="20"/>
          <w:szCs w:val="20"/>
        </w:rPr>
      </w:pPr>
      <w:r>
        <w:rPr>
          <w:rFonts w:hint="eastAsia" w:ascii="仿宋" w:hAnsi="仿宋" w:eastAsia="仿宋" w:cs="仿宋"/>
          <w:spacing w:val="7"/>
          <w:sz w:val="20"/>
          <w:szCs w:val="20"/>
        </w:rPr>
        <w:t>2.5.2 合同履行期间，甲方有权将履行过程中出现的问题反馈给乙方，双方当事人应以</w:t>
      </w:r>
      <w:r>
        <w:rPr>
          <w:rFonts w:hint="eastAsia" w:ascii="仿宋" w:hAnsi="仿宋" w:eastAsia="仿宋" w:cs="仿宋"/>
          <w:spacing w:val="16"/>
          <w:sz w:val="20"/>
          <w:szCs w:val="20"/>
        </w:rPr>
        <w:t xml:space="preserve"> </w:t>
      </w:r>
      <w:r>
        <w:rPr>
          <w:rFonts w:hint="eastAsia" w:ascii="仿宋" w:hAnsi="仿宋" w:eastAsia="仿宋" w:cs="仿宋"/>
          <w:spacing w:val="8"/>
          <w:sz w:val="20"/>
          <w:szCs w:val="20"/>
        </w:rPr>
        <w:t>书面形式约定需要完善和改进的内容。</w:t>
      </w:r>
    </w:p>
    <w:p w14:paraId="593AD156">
      <w:pPr>
        <w:pStyle w:val="5"/>
        <w:spacing w:before="82" w:line="327" w:lineRule="exact"/>
        <w:ind w:left="430"/>
        <w:rPr>
          <w:rFonts w:hint="eastAsia" w:ascii="仿宋" w:hAnsi="仿宋" w:eastAsia="仿宋" w:cs="仿宋"/>
          <w:sz w:val="20"/>
          <w:szCs w:val="20"/>
        </w:rPr>
      </w:pPr>
      <w:r>
        <w:rPr>
          <w:rFonts w:hint="eastAsia" w:ascii="仿宋" w:hAnsi="仿宋" w:eastAsia="仿宋" w:cs="仿宋"/>
          <w:b/>
          <w:bCs/>
          <w:spacing w:val="6"/>
          <w:position w:val="8"/>
          <w:sz w:val="20"/>
          <w:szCs w:val="20"/>
        </w:rPr>
        <w:t>2.6</w:t>
      </w:r>
      <w:r>
        <w:rPr>
          <w:rFonts w:hint="eastAsia" w:ascii="仿宋" w:hAnsi="仿宋" w:eastAsia="仿宋" w:cs="仿宋"/>
          <w:spacing w:val="6"/>
          <w:position w:val="8"/>
          <w:sz w:val="20"/>
          <w:szCs w:val="20"/>
        </w:rPr>
        <w:t xml:space="preserve"> </w:t>
      </w:r>
      <w:r>
        <w:rPr>
          <w:rFonts w:hint="eastAsia" w:ascii="仿宋" w:hAnsi="仿宋" w:eastAsia="仿宋" w:cs="仿宋"/>
          <w:b/>
          <w:bCs/>
          <w:spacing w:val="6"/>
          <w:position w:val="8"/>
          <w:sz w:val="20"/>
          <w:szCs w:val="20"/>
        </w:rPr>
        <w:t>结算方式和付款条件</w:t>
      </w:r>
    </w:p>
    <w:p w14:paraId="7E428BE0">
      <w:pPr>
        <w:pStyle w:val="5"/>
        <w:spacing w:line="218" w:lineRule="auto"/>
        <w:ind w:left="430"/>
        <w:rPr>
          <w:rFonts w:hint="eastAsia" w:ascii="仿宋" w:hAnsi="仿宋" w:eastAsia="仿宋" w:cs="仿宋"/>
          <w:sz w:val="20"/>
          <w:szCs w:val="20"/>
        </w:rPr>
      </w:pPr>
      <w:r>
        <w:rPr>
          <w:rFonts w:hint="eastAsia" w:ascii="仿宋" w:hAnsi="仿宋" w:eastAsia="仿宋" w:cs="仿宋"/>
          <w:spacing w:val="6"/>
          <w:sz w:val="20"/>
          <w:szCs w:val="20"/>
        </w:rPr>
        <w:t>详见</w:t>
      </w:r>
      <w:r>
        <w:rPr>
          <w:rFonts w:hint="eastAsia" w:ascii="仿宋" w:hAnsi="仿宋" w:eastAsia="仿宋" w:cs="仿宋"/>
          <w:b/>
          <w:bCs/>
          <w:i/>
          <w:iCs/>
          <w:spacing w:val="6"/>
          <w:sz w:val="21"/>
          <w:szCs w:val="21"/>
          <w:u w:val="single" w:color="auto"/>
        </w:rPr>
        <w:t>合同专用条款</w:t>
      </w:r>
      <w:r>
        <w:rPr>
          <w:rFonts w:hint="eastAsia" w:ascii="仿宋" w:hAnsi="仿宋" w:eastAsia="仿宋" w:cs="仿宋"/>
          <w:spacing w:val="6"/>
          <w:sz w:val="20"/>
          <w:szCs w:val="20"/>
        </w:rPr>
        <w:t>。</w:t>
      </w:r>
    </w:p>
    <w:p w14:paraId="7D6AFA71">
      <w:pPr>
        <w:pStyle w:val="5"/>
        <w:spacing w:before="77" w:line="228" w:lineRule="auto"/>
        <w:ind w:left="430"/>
        <w:rPr>
          <w:rFonts w:hint="eastAsia" w:ascii="仿宋" w:hAnsi="仿宋" w:eastAsia="仿宋" w:cs="仿宋"/>
          <w:sz w:val="20"/>
          <w:szCs w:val="20"/>
        </w:rPr>
      </w:pPr>
      <w:r>
        <w:rPr>
          <w:rFonts w:hint="eastAsia" w:ascii="仿宋" w:hAnsi="仿宋" w:eastAsia="仿宋" w:cs="仿宋"/>
          <w:b/>
          <w:bCs/>
          <w:spacing w:val="6"/>
          <w:sz w:val="20"/>
          <w:szCs w:val="20"/>
        </w:rPr>
        <w:t>2.7</w:t>
      </w:r>
      <w:r>
        <w:rPr>
          <w:rFonts w:hint="eastAsia" w:ascii="仿宋" w:hAnsi="仿宋" w:eastAsia="仿宋" w:cs="仿宋"/>
          <w:spacing w:val="6"/>
          <w:sz w:val="20"/>
          <w:szCs w:val="20"/>
        </w:rPr>
        <w:t xml:space="preserve"> </w:t>
      </w:r>
      <w:r>
        <w:rPr>
          <w:rFonts w:hint="eastAsia" w:ascii="仿宋" w:hAnsi="仿宋" w:eastAsia="仿宋" w:cs="仿宋"/>
          <w:b/>
          <w:bCs/>
          <w:spacing w:val="6"/>
          <w:sz w:val="20"/>
          <w:szCs w:val="20"/>
        </w:rPr>
        <w:t>技术资料和保密义务</w:t>
      </w:r>
    </w:p>
    <w:p w14:paraId="41DB61E1">
      <w:pPr>
        <w:pStyle w:val="5"/>
        <w:spacing w:before="79" w:line="265" w:lineRule="auto"/>
        <w:ind w:left="8" w:right="70" w:firstLine="421"/>
        <w:rPr>
          <w:rFonts w:hint="eastAsia" w:ascii="仿宋" w:hAnsi="仿宋" w:eastAsia="仿宋" w:cs="仿宋"/>
          <w:sz w:val="20"/>
          <w:szCs w:val="20"/>
        </w:rPr>
      </w:pPr>
      <w:r>
        <w:rPr>
          <w:rFonts w:hint="eastAsia" w:ascii="仿宋" w:hAnsi="仿宋" w:eastAsia="仿宋" w:cs="仿宋"/>
          <w:spacing w:val="7"/>
          <w:sz w:val="20"/>
          <w:szCs w:val="20"/>
        </w:rPr>
        <w:t>2.7.1</w:t>
      </w:r>
      <w:r>
        <w:rPr>
          <w:rFonts w:hint="eastAsia" w:ascii="仿宋" w:hAnsi="仿宋" w:eastAsia="仿宋" w:cs="仿宋"/>
          <w:spacing w:val="35"/>
          <w:sz w:val="20"/>
          <w:szCs w:val="20"/>
        </w:rPr>
        <w:t xml:space="preserve"> </w:t>
      </w:r>
      <w:r>
        <w:rPr>
          <w:rFonts w:hint="eastAsia" w:ascii="仿宋" w:hAnsi="仿宋" w:eastAsia="仿宋" w:cs="仿宋"/>
          <w:spacing w:val="7"/>
          <w:sz w:val="20"/>
          <w:szCs w:val="20"/>
        </w:rPr>
        <w:t>乙方有权依据合同约定和项目需要，向甲方了解有关</w:t>
      </w:r>
      <w:r>
        <w:rPr>
          <w:rFonts w:hint="eastAsia" w:ascii="仿宋" w:hAnsi="仿宋" w:eastAsia="仿宋" w:cs="仿宋"/>
          <w:spacing w:val="6"/>
          <w:sz w:val="20"/>
          <w:szCs w:val="20"/>
        </w:rPr>
        <w:t>情况，调阅有关资料等，甲</w:t>
      </w:r>
      <w:r>
        <w:rPr>
          <w:rFonts w:hint="eastAsia" w:ascii="仿宋" w:hAnsi="仿宋" w:eastAsia="仿宋" w:cs="仿宋"/>
          <w:sz w:val="20"/>
          <w:szCs w:val="20"/>
        </w:rPr>
        <w:t xml:space="preserve"> </w:t>
      </w:r>
      <w:r>
        <w:rPr>
          <w:rFonts w:hint="eastAsia" w:ascii="仿宋" w:hAnsi="仿宋" w:eastAsia="仿宋" w:cs="仿宋"/>
          <w:spacing w:val="7"/>
          <w:sz w:val="20"/>
          <w:szCs w:val="20"/>
        </w:rPr>
        <w:t>方应予积极配合；</w:t>
      </w:r>
    </w:p>
    <w:p w14:paraId="74327183">
      <w:pPr>
        <w:pStyle w:val="5"/>
        <w:spacing w:before="82" w:line="227" w:lineRule="auto"/>
        <w:ind w:left="430"/>
        <w:rPr>
          <w:rFonts w:hint="eastAsia" w:ascii="仿宋" w:hAnsi="仿宋" w:eastAsia="仿宋" w:cs="仿宋"/>
          <w:sz w:val="20"/>
          <w:szCs w:val="20"/>
        </w:rPr>
      </w:pPr>
      <w:r>
        <w:rPr>
          <w:rFonts w:hint="eastAsia" w:ascii="仿宋" w:hAnsi="仿宋" w:eastAsia="仿宋" w:cs="仿宋"/>
          <w:spacing w:val="7"/>
          <w:sz w:val="20"/>
          <w:szCs w:val="20"/>
        </w:rPr>
        <w:t>2.7.2</w:t>
      </w:r>
      <w:r>
        <w:rPr>
          <w:rFonts w:hint="eastAsia" w:ascii="仿宋" w:hAnsi="仿宋" w:eastAsia="仿宋" w:cs="仿宋"/>
          <w:spacing w:val="53"/>
          <w:sz w:val="20"/>
          <w:szCs w:val="20"/>
        </w:rPr>
        <w:t xml:space="preserve"> </w:t>
      </w:r>
      <w:r>
        <w:rPr>
          <w:rFonts w:hint="eastAsia" w:ascii="仿宋" w:hAnsi="仿宋" w:eastAsia="仿宋" w:cs="仿宋"/>
          <w:spacing w:val="7"/>
          <w:sz w:val="20"/>
          <w:szCs w:val="20"/>
        </w:rPr>
        <w:t>乙方有义务妥善保管和保护由甲方提供的前款信息和资料等；</w:t>
      </w:r>
    </w:p>
    <w:p w14:paraId="3555A96A">
      <w:pPr>
        <w:pStyle w:val="5"/>
        <w:spacing w:before="80" w:line="283" w:lineRule="auto"/>
        <w:ind w:left="7" w:right="57" w:firstLine="422"/>
        <w:jc w:val="both"/>
        <w:rPr>
          <w:rFonts w:hint="eastAsia" w:ascii="仿宋" w:hAnsi="仿宋" w:eastAsia="仿宋" w:cs="仿宋"/>
          <w:sz w:val="20"/>
          <w:szCs w:val="20"/>
        </w:rPr>
      </w:pPr>
      <w:r>
        <w:rPr>
          <w:rFonts w:hint="eastAsia" w:ascii="仿宋" w:hAnsi="仿宋" w:eastAsia="仿宋" w:cs="仿宋"/>
          <w:spacing w:val="7"/>
          <w:sz w:val="20"/>
          <w:szCs w:val="20"/>
        </w:rPr>
        <w:t>2.7.3 除非依照法律规定或者对方当事人的书面同意，任何一方均应保证不向任何第三</w:t>
      </w:r>
      <w:r>
        <w:rPr>
          <w:rFonts w:hint="eastAsia" w:ascii="仿宋" w:hAnsi="仿宋" w:eastAsia="仿宋" w:cs="仿宋"/>
          <w:spacing w:val="14"/>
          <w:sz w:val="20"/>
          <w:szCs w:val="20"/>
        </w:rPr>
        <w:t xml:space="preserve"> </w:t>
      </w:r>
      <w:r>
        <w:rPr>
          <w:rFonts w:hint="eastAsia" w:ascii="仿宋" w:hAnsi="仿宋" w:eastAsia="仿宋" w:cs="仿宋"/>
          <w:spacing w:val="9"/>
          <w:sz w:val="20"/>
          <w:szCs w:val="20"/>
        </w:rPr>
        <w:t>方提供或披露有关合同的或者履行合同过程</w:t>
      </w:r>
      <w:r>
        <w:rPr>
          <w:rFonts w:hint="eastAsia" w:ascii="仿宋" w:hAnsi="仿宋" w:eastAsia="仿宋" w:cs="仿宋"/>
          <w:spacing w:val="8"/>
          <w:sz w:val="20"/>
          <w:szCs w:val="20"/>
        </w:rPr>
        <w:t>中知悉的对方当事人任何未公开的信息和资料，</w:t>
      </w:r>
      <w:r>
        <w:rPr>
          <w:rFonts w:hint="eastAsia" w:ascii="仿宋" w:hAnsi="仿宋" w:eastAsia="仿宋" w:cs="仿宋"/>
          <w:sz w:val="20"/>
          <w:szCs w:val="20"/>
        </w:rPr>
        <w:t xml:space="preserve"> </w:t>
      </w:r>
      <w:r>
        <w:rPr>
          <w:rFonts w:hint="eastAsia" w:ascii="仿宋" w:hAnsi="仿宋" w:eastAsia="仿宋" w:cs="仿宋"/>
          <w:spacing w:val="8"/>
          <w:sz w:val="20"/>
          <w:szCs w:val="20"/>
        </w:rPr>
        <w:t>包括但不限于技术情报、技术资料、商业秘密和商业信息等，并采取一切合理和必要措施和</w:t>
      </w:r>
      <w:r>
        <w:rPr>
          <w:rFonts w:hint="eastAsia" w:ascii="仿宋" w:hAnsi="仿宋" w:eastAsia="仿宋" w:cs="仿宋"/>
          <w:spacing w:val="6"/>
          <w:sz w:val="20"/>
          <w:szCs w:val="20"/>
        </w:rPr>
        <w:t xml:space="preserve"> </w:t>
      </w:r>
      <w:r>
        <w:rPr>
          <w:rFonts w:hint="eastAsia" w:ascii="仿宋" w:hAnsi="仿宋" w:eastAsia="仿宋" w:cs="仿宋"/>
          <w:spacing w:val="9"/>
          <w:sz w:val="20"/>
          <w:szCs w:val="20"/>
        </w:rPr>
        <w:t>方式防止任何第三方接触到对方当事人的上述保密信息和资料。</w:t>
      </w:r>
    </w:p>
    <w:p w14:paraId="7BA2327D">
      <w:pPr>
        <w:pStyle w:val="5"/>
        <w:spacing w:before="80" w:line="228" w:lineRule="auto"/>
        <w:ind w:left="430"/>
        <w:rPr>
          <w:rFonts w:hint="eastAsia" w:ascii="仿宋" w:hAnsi="仿宋" w:eastAsia="仿宋" w:cs="仿宋"/>
          <w:sz w:val="20"/>
          <w:szCs w:val="20"/>
        </w:rPr>
      </w:pPr>
      <w:r>
        <w:rPr>
          <w:rFonts w:hint="eastAsia" w:ascii="仿宋" w:hAnsi="仿宋" w:eastAsia="仿宋" w:cs="仿宋"/>
          <w:b/>
          <w:bCs/>
          <w:spacing w:val="4"/>
          <w:sz w:val="20"/>
          <w:szCs w:val="20"/>
        </w:rPr>
        <w:t>2.8</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质量保证</w:t>
      </w:r>
    </w:p>
    <w:p w14:paraId="7B3EA768">
      <w:pPr>
        <w:pStyle w:val="5"/>
        <w:spacing w:before="81" w:line="227" w:lineRule="auto"/>
        <w:ind w:left="430"/>
        <w:rPr>
          <w:rFonts w:hint="eastAsia" w:ascii="仿宋" w:hAnsi="仿宋" w:eastAsia="仿宋" w:cs="仿宋"/>
          <w:sz w:val="20"/>
          <w:szCs w:val="20"/>
        </w:rPr>
      </w:pPr>
      <w:r>
        <w:rPr>
          <w:rFonts w:hint="eastAsia" w:ascii="仿宋" w:hAnsi="仿宋" w:eastAsia="仿宋" w:cs="仿宋"/>
          <w:spacing w:val="7"/>
          <w:sz w:val="20"/>
          <w:szCs w:val="20"/>
        </w:rPr>
        <w:t>2.8.1</w:t>
      </w:r>
      <w:r>
        <w:rPr>
          <w:rFonts w:hint="eastAsia" w:ascii="仿宋" w:hAnsi="仿宋" w:eastAsia="仿宋" w:cs="仿宋"/>
          <w:spacing w:val="35"/>
          <w:sz w:val="20"/>
          <w:szCs w:val="20"/>
        </w:rPr>
        <w:t xml:space="preserve"> </w:t>
      </w:r>
      <w:r>
        <w:rPr>
          <w:rFonts w:hint="eastAsia" w:ascii="仿宋" w:hAnsi="仿宋" w:eastAsia="仿宋" w:cs="仿宋"/>
          <w:spacing w:val="7"/>
          <w:sz w:val="20"/>
          <w:szCs w:val="20"/>
        </w:rPr>
        <w:t>乙方应建立和完善履行合同的内部质量保证体系，并</w:t>
      </w:r>
      <w:r>
        <w:rPr>
          <w:rFonts w:hint="eastAsia" w:ascii="仿宋" w:hAnsi="仿宋" w:eastAsia="仿宋" w:cs="仿宋"/>
          <w:spacing w:val="6"/>
          <w:sz w:val="20"/>
          <w:szCs w:val="20"/>
        </w:rPr>
        <w:t>提供相关内部规章制度给甲</w:t>
      </w:r>
    </w:p>
    <w:p w14:paraId="4EDB40C1">
      <w:pPr>
        <w:pStyle w:val="5"/>
        <w:spacing w:before="80" w:line="228" w:lineRule="auto"/>
        <w:ind w:left="8"/>
        <w:rPr>
          <w:rFonts w:hint="eastAsia" w:ascii="仿宋" w:hAnsi="仿宋" w:eastAsia="仿宋" w:cs="仿宋"/>
          <w:sz w:val="20"/>
          <w:szCs w:val="20"/>
        </w:rPr>
      </w:pPr>
      <w:r>
        <w:rPr>
          <w:rFonts w:hint="eastAsia" w:ascii="仿宋" w:hAnsi="仿宋" w:eastAsia="仿宋" w:cs="仿宋"/>
          <w:spacing w:val="5"/>
          <w:sz w:val="20"/>
          <w:szCs w:val="20"/>
        </w:rPr>
        <w:t>方，</w:t>
      </w:r>
      <w:r>
        <w:rPr>
          <w:rFonts w:hint="eastAsia" w:ascii="仿宋" w:hAnsi="仿宋" w:eastAsia="仿宋" w:cs="仿宋"/>
          <w:spacing w:val="-58"/>
          <w:sz w:val="20"/>
          <w:szCs w:val="20"/>
        </w:rPr>
        <w:t xml:space="preserve"> </w:t>
      </w:r>
      <w:r>
        <w:rPr>
          <w:rFonts w:hint="eastAsia" w:ascii="仿宋" w:hAnsi="仿宋" w:eastAsia="仿宋" w:cs="仿宋"/>
          <w:spacing w:val="5"/>
          <w:sz w:val="20"/>
          <w:szCs w:val="20"/>
        </w:rPr>
        <w:t>以便甲方进行监督检查；</w:t>
      </w:r>
    </w:p>
    <w:p w14:paraId="320BCDD2">
      <w:pPr>
        <w:pStyle w:val="5"/>
        <w:spacing w:before="81" w:line="264" w:lineRule="auto"/>
        <w:ind w:left="11" w:right="70" w:firstLine="419"/>
        <w:rPr>
          <w:rFonts w:hint="eastAsia" w:ascii="仿宋" w:hAnsi="仿宋" w:eastAsia="仿宋" w:cs="仿宋"/>
          <w:sz w:val="20"/>
          <w:szCs w:val="20"/>
        </w:rPr>
      </w:pPr>
      <w:r>
        <w:rPr>
          <w:rFonts w:hint="eastAsia" w:ascii="仿宋" w:hAnsi="仿宋" w:eastAsia="仿宋" w:cs="仿宋"/>
          <w:spacing w:val="7"/>
          <w:sz w:val="20"/>
          <w:szCs w:val="20"/>
        </w:rPr>
        <w:t>2.8.2</w:t>
      </w:r>
      <w:r>
        <w:rPr>
          <w:rFonts w:hint="eastAsia" w:ascii="仿宋" w:hAnsi="仿宋" w:eastAsia="仿宋" w:cs="仿宋"/>
          <w:spacing w:val="35"/>
          <w:sz w:val="20"/>
          <w:szCs w:val="20"/>
        </w:rPr>
        <w:t xml:space="preserve"> </w:t>
      </w:r>
      <w:r>
        <w:rPr>
          <w:rFonts w:hint="eastAsia" w:ascii="仿宋" w:hAnsi="仿宋" w:eastAsia="仿宋" w:cs="仿宋"/>
          <w:spacing w:val="7"/>
          <w:sz w:val="20"/>
          <w:szCs w:val="20"/>
        </w:rPr>
        <w:t>乙方应保证履行合同的人员数量和素质、软件和硬件</w:t>
      </w:r>
      <w:r>
        <w:rPr>
          <w:rFonts w:hint="eastAsia" w:ascii="仿宋" w:hAnsi="仿宋" w:eastAsia="仿宋" w:cs="仿宋"/>
          <w:spacing w:val="6"/>
          <w:sz w:val="20"/>
          <w:szCs w:val="20"/>
        </w:rPr>
        <w:t>设备的配置、场地、环境和</w:t>
      </w:r>
      <w:r>
        <w:rPr>
          <w:rFonts w:hint="eastAsia" w:ascii="仿宋" w:hAnsi="仿宋" w:eastAsia="仿宋" w:cs="仿宋"/>
          <w:sz w:val="20"/>
          <w:szCs w:val="20"/>
        </w:rPr>
        <w:t xml:space="preserve"> </w:t>
      </w:r>
      <w:r>
        <w:rPr>
          <w:rFonts w:hint="eastAsia" w:ascii="仿宋" w:hAnsi="仿宋" w:eastAsia="仿宋" w:cs="仿宋"/>
          <w:spacing w:val="9"/>
          <w:sz w:val="20"/>
          <w:szCs w:val="20"/>
        </w:rPr>
        <w:t>设施等满足全面履行合同的要求，并应接受甲方的监督检查。</w:t>
      </w:r>
    </w:p>
    <w:p w14:paraId="3FCB74ED">
      <w:pPr>
        <w:pStyle w:val="5"/>
        <w:spacing w:before="80" w:line="227" w:lineRule="auto"/>
        <w:ind w:left="430"/>
        <w:rPr>
          <w:rFonts w:hint="eastAsia" w:ascii="仿宋" w:hAnsi="仿宋" w:eastAsia="仿宋" w:cs="仿宋"/>
          <w:sz w:val="20"/>
          <w:szCs w:val="20"/>
        </w:rPr>
      </w:pPr>
      <w:r>
        <w:rPr>
          <w:rFonts w:hint="eastAsia" w:ascii="仿宋" w:hAnsi="仿宋" w:eastAsia="仿宋" w:cs="仿宋"/>
          <w:b/>
          <w:bCs/>
          <w:spacing w:val="5"/>
          <w:sz w:val="20"/>
          <w:szCs w:val="20"/>
        </w:rPr>
        <w:t>2.9</w:t>
      </w:r>
      <w:r>
        <w:rPr>
          <w:rFonts w:hint="eastAsia" w:ascii="仿宋" w:hAnsi="仿宋" w:eastAsia="仿宋" w:cs="仿宋"/>
          <w:spacing w:val="5"/>
          <w:sz w:val="20"/>
          <w:szCs w:val="20"/>
        </w:rPr>
        <w:t xml:space="preserve"> </w:t>
      </w:r>
      <w:r>
        <w:rPr>
          <w:rFonts w:hint="eastAsia" w:ascii="仿宋" w:hAnsi="仿宋" w:eastAsia="仿宋" w:cs="仿宋"/>
          <w:b/>
          <w:bCs/>
          <w:spacing w:val="5"/>
          <w:sz w:val="20"/>
          <w:szCs w:val="20"/>
        </w:rPr>
        <w:t>货物的风险负担</w:t>
      </w:r>
    </w:p>
    <w:p w14:paraId="44F0B776">
      <w:pPr>
        <w:pStyle w:val="5"/>
        <w:spacing w:before="80" w:line="254" w:lineRule="auto"/>
        <w:ind w:right="13" w:firstLine="432"/>
        <w:rPr>
          <w:rFonts w:hint="eastAsia" w:ascii="仿宋" w:hAnsi="仿宋" w:eastAsia="仿宋" w:cs="仿宋"/>
          <w:sz w:val="20"/>
          <w:szCs w:val="20"/>
        </w:rPr>
      </w:pPr>
      <w:r>
        <w:rPr>
          <w:rFonts w:hint="eastAsia" w:ascii="仿宋" w:hAnsi="仿宋" w:eastAsia="仿宋" w:cs="仿宋"/>
          <w:spacing w:val="8"/>
          <w:sz w:val="20"/>
          <w:szCs w:val="20"/>
        </w:rPr>
        <w:t>货物或者在途货物或者交付给第一承运人后的货物毁损、灭失的风险负担详见</w:t>
      </w:r>
      <w:r>
        <w:rPr>
          <w:rFonts w:hint="eastAsia" w:ascii="仿宋" w:hAnsi="仿宋" w:eastAsia="仿宋" w:cs="仿宋"/>
          <w:b/>
          <w:bCs/>
          <w:i/>
          <w:iCs/>
          <w:spacing w:val="8"/>
          <w:sz w:val="21"/>
          <w:szCs w:val="21"/>
          <w:u w:val="single" w:color="auto"/>
        </w:rPr>
        <w:t>合同专用</w:t>
      </w:r>
      <w:r>
        <w:rPr>
          <w:rFonts w:hint="eastAsia" w:ascii="仿宋" w:hAnsi="仿宋" w:eastAsia="仿宋" w:cs="仿宋"/>
          <w:spacing w:val="5"/>
          <w:sz w:val="21"/>
          <w:szCs w:val="21"/>
        </w:rPr>
        <w:t xml:space="preserve"> </w:t>
      </w:r>
      <w:r>
        <w:rPr>
          <w:rFonts w:hint="eastAsia" w:ascii="仿宋" w:hAnsi="仿宋" w:eastAsia="仿宋" w:cs="仿宋"/>
          <w:b/>
          <w:bCs/>
          <w:i/>
          <w:iCs/>
          <w:spacing w:val="17"/>
          <w:sz w:val="21"/>
          <w:szCs w:val="21"/>
          <w:u w:val="single" w:color="auto"/>
        </w:rPr>
        <w:t>条款</w:t>
      </w:r>
      <w:r>
        <w:rPr>
          <w:rFonts w:hint="eastAsia" w:ascii="仿宋" w:hAnsi="仿宋" w:eastAsia="仿宋" w:cs="仿宋"/>
          <w:spacing w:val="17"/>
          <w:sz w:val="20"/>
          <w:szCs w:val="20"/>
        </w:rPr>
        <w:t>。</w:t>
      </w:r>
    </w:p>
    <w:p w14:paraId="209D3BD8">
      <w:pPr>
        <w:pStyle w:val="5"/>
        <w:spacing w:before="78" w:line="227" w:lineRule="auto"/>
        <w:ind w:left="430"/>
        <w:rPr>
          <w:rFonts w:hint="eastAsia" w:ascii="仿宋" w:hAnsi="仿宋" w:eastAsia="仿宋" w:cs="仿宋"/>
          <w:sz w:val="20"/>
          <w:szCs w:val="20"/>
        </w:rPr>
      </w:pPr>
      <w:r>
        <w:rPr>
          <w:rFonts w:hint="eastAsia" w:ascii="仿宋" w:hAnsi="仿宋" w:eastAsia="仿宋" w:cs="仿宋"/>
          <w:b/>
          <w:bCs/>
          <w:spacing w:val="4"/>
          <w:sz w:val="20"/>
          <w:szCs w:val="20"/>
        </w:rPr>
        <w:t>2.10</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延迟交货</w:t>
      </w:r>
    </w:p>
    <w:p w14:paraId="44A3662E">
      <w:pPr>
        <w:pStyle w:val="5"/>
        <w:spacing w:before="82" w:line="276" w:lineRule="auto"/>
        <w:ind w:left="9" w:right="57" w:firstLine="417"/>
        <w:jc w:val="both"/>
        <w:rPr>
          <w:rFonts w:hint="eastAsia" w:ascii="仿宋" w:hAnsi="仿宋" w:eastAsia="仿宋" w:cs="仿宋"/>
          <w:sz w:val="20"/>
          <w:szCs w:val="20"/>
        </w:rPr>
      </w:pPr>
      <w:r>
        <w:rPr>
          <w:rFonts w:hint="eastAsia" w:ascii="仿宋" w:hAnsi="仿宋" w:eastAsia="仿宋" w:cs="仿宋"/>
          <w:spacing w:val="8"/>
          <w:sz w:val="20"/>
          <w:szCs w:val="20"/>
        </w:rPr>
        <w:t>在合同履行过程中，如果乙方遇到不能按时交付货物的情况，应及时以书面形式将不能</w:t>
      </w:r>
      <w:r>
        <w:rPr>
          <w:rFonts w:hint="eastAsia" w:ascii="仿宋" w:hAnsi="仿宋" w:eastAsia="仿宋" w:cs="仿宋"/>
          <w:spacing w:val="2"/>
          <w:sz w:val="20"/>
          <w:szCs w:val="20"/>
        </w:rPr>
        <w:t xml:space="preserve"> </w:t>
      </w:r>
      <w:r>
        <w:rPr>
          <w:rFonts w:hint="eastAsia" w:ascii="仿宋" w:hAnsi="仿宋" w:eastAsia="仿宋" w:cs="仿宋"/>
          <w:spacing w:val="7"/>
          <w:sz w:val="20"/>
          <w:szCs w:val="20"/>
        </w:rPr>
        <w:t>按时交付货物的理由、预期延误时间通知甲方；</w:t>
      </w:r>
      <w:r>
        <w:rPr>
          <w:rFonts w:hint="eastAsia" w:ascii="仿宋" w:hAnsi="仿宋" w:eastAsia="仿宋" w:cs="仿宋"/>
          <w:spacing w:val="-42"/>
          <w:sz w:val="20"/>
          <w:szCs w:val="20"/>
        </w:rPr>
        <w:t xml:space="preserve"> </w:t>
      </w:r>
      <w:r>
        <w:rPr>
          <w:rFonts w:hint="eastAsia" w:ascii="仿宋" w:hAnsi="仿宋" w:eastAsia="仿宋" w:cs="仿宋"/>
          <w:spacing w:val="7"/>
          <w:sz w:val="20"/>
          <w:szCs w:val="20"/>
        </w:rPr>
        <w:t>甲方收到乙方通知后，认为其理由正当的，</w:t>
      </w:r>
      <w:r>
        <w:rPr>
          <w:rFonts w:hint="eastAsia" w:ascii="仿宋" w:hAnsi="仿宋" w:eastAsia="仿宋" w:cs="仿宋"/>
          <w:sz w:val="20"/>
          <w:szCs w:val="20"/>
        </w:rPr>
        <w:t xml:space="preserve"> </w:t>
      </w:r>
      <w:r>
        <w:rPr>
          <w:rFonts w:hint="eastAsia" w:ascii="仿宋" w:hAnsi="仿宋" w:eastAsia="仿宋" w:cs="仿宋"/>
          <w:spacing w:val="9"/>
          <w:sz w:val="20"/>
          <w:szCs w:val="20"/>
        </w:rPr>
        <w:t>可以书面形式酌情同意乙方可以延长交货的具体时间。</w:t>
      </w:r>
    </w:p>
    <w:p w14:paraId="7D002544">
      <w:pPr>
        <w:pStyle w:val="5"/>
        <w:spacing w:before="83" w:line="229" w:lineRule="auto"/>
        <w:ind w:left="430"/>
        <w:rPr>
          <w:rFonts w:hint="eastAsia" w:ascii="仿宋" w:hAnsi="仿宋" w:eastAsia="仿宋" w:cs="仿宋"/>
          <w:sz w:val="20"/>
          <w:szCs w:val="20"/>
        </w:rPr>
      </w:pPr>
      <w:r>
        <w:rPr>
          <w:rFonts w:hint="eastAsia" w:ascii="仿宋" w:hAnsi="仿宋" w:eastAsia="仿宋" w:cs="仿宋"/>
          <w:b/>
          <w:bCs/>
          <w:spacing w:val="4"/>
          <w:sz w:val="20"/>
          <w:szCs w:val="20"/>
        </w:rPr>
        <w:t>2.11</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合同变更</w:t>
      </w:r>
    </w:p>
    <w:p w14:paraId="0108F065">
      <w:pPr>
        <w:pStyle w:val="5"/>
        <w:spacing w:before="79" w:line="276" w:lineRule="auto"/>
        <w:ind w:left="6" w:right="70" w:firstLine="424"/>
        <w:jc w:val="both"/>
        <w:rPr>
          <w:rFonts w:hint="eastAsia" w:ascii="仿宋" w:hAnsi="仿宋" w:eastAsia="仿宋" w:cs="仿宋"/>
          <w:sz w:val="20"/>
          <w:szCs w:val="20"/>
        </w:rPr>
      </w:pPr>
      <w:r>
        <w:rPr>
          <w:rFonts w:hint="eastAsia" w:ascii="仿宋" w:hAnsi="仿宋" w:eastAsia="仿宋" w:cs="仿宋"/>
          <w:spacing w:val="11"/>
          <w:sz w:val="20"/>
          <w:szCs w:val="20"/>
        </w:rPr>
        <w:t>2.11.1</w:t>
      </w:r>
      <w:r>
        <w:rPr>
          <w:rFonts w:hint="eastAsia" w:ascii="仿宋" w:hAnsi="仿宋" w:eastAsia="仿宋" w:cs="仿宋"/>
          <w:spacing w:val="-37"/>
          <w:sz w:val="20"/>
          <w:szCs w:val="20"/>
        </w:rPr>
        <w:t xml:space="preserve"> </w:t>
      </w:r>
      <w:r>
        <w:rPr>
          <w:rFonts w:hint="eastAsia" w:ascii="仿宋" w:hAnsi="仿宋" w:eastAsia="仿宋" w:cs="仿宋"/>
          <w:spacing w:val="11"/>
          <w:sz w:val="20"/>
          <w:szCs w:val="20"/>
        </w:rPr>
        <w:t>双方当事人协商一致，可以签订书面补充合同的形式变更合同，但不得违</w:t>
      </w:r>
      <w:r>
        <w:rPr>
          <w:rFonts w:hint="eastAsia" w:ascii="仿宋" w:hAnsi="仿宋" w:eastAsia="仿宋" w:cs="仿宋"/>
          <w:spacing w:val="10"/>
          <w:sz w:val="20"/>
          <w:szCs w:val="20"/>
        </w:rPr>
        <w:t>背采</w:t>
      </w:r>
      <w:r>
        <w:rPr>
          <w:rFonts w:hint="eastAsia" w:ascii="仿宋" w:hAnsi="仿宋" w:eastAsia="仿宋" w:cs="仿宋"/>
          <w:sz w:val="20"/>
          <w:szCs w:val="20"/>
        </w:rPr>
        <w:t xml:space="preserve"> </w:t>
      </w:r>
      <w:r>
        <w:rPr>
          <w:rFonts w:hint="eastAsia" w:ascii="仿宋" w:hAnsi="仿宋" w:eastAsia="仿宋" w:cs="仿宋"/>
          <w:spacing w:val="8"/>
          <w:sz w:val="20"/>
          <w:szCs w:val="20"/>
        </w:rPr>
        <w:t>购文件确定的事项，且如果系追加与合同标的相同的货物的，那么所有补充合同的采购金额</w:t>
      </w:r>
      <w:r>
        <w:rPr>
          <w:rFonts w:hint="eastAsia" w:ascii="仿宋" w:hAnsi="仿宋" w:eastAsia="仿宋" w:cs="仿宋"/>
          <w:spacing w:val="7"/>
          <w:sz w:val="20"/>
          <w:szCs w:val="20"/>
        </w:rPr>
        <w:t xml:space="preserve"> </w:t>
      </w:r>
      <w:r>
        <w:rPr>
          <w:rFonts w:hint="eastAsia" w:ascii="仿宋" w:hAnsi="仿宋" w:eastAsia="仿宋" w:cs="仿宋"/>
          <w:spacing w:val="5"/>
          <w:sz w:val="20"/>
          <w:szCs w:val="20"/>
        </w:rPr>
        <w:t>不得超过原合同价的</w:t>
      </w:r>
      <w:r>
        <w:rPr>
          <w:rFonts w:hint="eastAsia" w:ascii="仿宋" w:hAnsi="仿宋" w:eastAsia="仿宋" w:cs="仿宋"/>
          <w:spacing w:val="-16"/>
          <w:sz w:val="20"/>
          <w:szCs w:val="20"/>
        </w:rPr>
        <w:t xml:space="preserve"> </w:t>
      </w:r>
      <w:r>
        <w:rPr>
          <w:rFonts w:hint="eastAsia" w:ascii="仿宋" w:hAnsi="仿宋" w:eastAsia="仿宋" w:cs="仿宋"/>
          <w:spacing w:val="5"/>
          <w:sz w:val="20"/>
          <w:szCs w:val="20"/>
        </w:rPr>
        <w:t>10%；</w:t>
      </w:r>
    </w:p>
    <w:p w14:paraId="74A59A17">
      <w:pPr>
        <w:pStyle w:val="5"/>
        <w:spacing w:before="82" w:line="264" w:lineRule="auto"/>
        <w:ind w:left="7" w:firstLine="422"/>
        <w:rPr>
          <w:rFonts w:hint="eastAsia" w:ascii="仿宋" w:hAnsi="仿宋" w:eastAsia="仿宋" w:cs="仿宋"/>
          <w:sz w:val="20"/>
          <w:szCs w:val="20"/>
        </w:rPr>
      </w:pPr>
      <w:r>
        <w:rPr>
          <w:rFonts w:hint="eastAsia" w:ascii="仿宋" w:hAnsi="仿宋" w:eastAsia="仿宋" w:cs="仿宋"/>
          <w:spacing w:val="9"/>
          <w:sz w:val="20"/>
          <w:szCs w:val="20"/>
        </w:rPr>
        <w:t xml:space="preserve">2.11.2 合同继续履行将损害国家利益和社会公共利益的，双方当事人应当以书面形式 </w:t>
      </w:r>
      <w:r>
        <w:rPr>
          <w:rFonts w:hint="eastAsia" w:ascii="仿宋" w:hAnsi="仿宋" w:eastAsia="仿宋" w:cs="仿宋"/>
          <w:spacing w:val="5"/>
          <w:sz w:val="20"/>
          <w:szCs w:val="20"/>
        </w:rPr>
        <w:t>变更合同。有过错的一方应当承担赔偿责任，双方当事人都有过错的，各自</w:t>
      </w:r>
      <w:r>
        <w:rPr>
          <w:rFonts w:hint="eastAsia" w:ascii="仿宋" w:hAnsi="仿宋" w:eastAsia="仿宋" w:cs="仿宋"/>
          <w:spacing w:val="4"/>
          <w:sz w:val="20"/>
          <w:szCs w:val="20"/>
        </w:rPr>
        <w:t>承担相应的责任。</w:t>
      </w:r>
    </w:p>
    <w:p w14:paraId="30A354D8">
      <w:pPr>
        <w:pStyle w:val="5"/>
        <w:spacing w:before="83" w:line="228" w:lineRule="auto"/>
        <w:ind w:left="430"/>
        <w:rPr>
          <w:rFonts w:hint="eastAsia" w:ascii="仿宋" w:hAnsi="仿宋" w:eastAsia="仿宋" w:cs="仿宋"/>
          <w:sz w:val="20"/>
          <w:szCs w:val="20"/>
        </w:rPr>
      </w:pPr>
      <w:r>
        <w:rPr>
          <w:rFonts w:hint="eastAsia" w:ascii="仿宋" w:hAnsi="仿宋" w:eastAsia="仿宋" w:cs="仿宋"/>
          <w:b/>
          <w:bCs/>
          <w:spacing w:val="5"/>
          <w:sz w:val="20"/>
          <w:szCs w:val="20"/>
        </w:rPr>
        <w:t>2.12</w:t>
      </w:r>
      <w:r>
        <w:rPr>
          <w:rFonts w:hint="eastAsia" w:ascii="仿宋" w:hAnsi="仿宋" w:eastAsia="仿宋" w:cs="仿宋"/>
          <w:spacing w:val="5"/>
          <w:sz w:val="20"/>
          <w:szCs w:val="20"/>
        </w:rPr>
        <w:t xml:space="preserve"> </w:t>
      </w:r>
      <w:r>
        <w:rPr>
          <w:rFonts w:hint="eastAsia" w:ascii="仿宋" w:hAnsi="仿宋" w:eastAsia="仿宋" w:cs="仿宋"/>
          <w:b/>
          <w:bCs/>
          <w:spacing w:val="5"/>
          <w:sz w:val="20"/>
          <w:szCs w:val="20"/>
        </w:rPr>
        <w:t>合同转让和分包</w:t>
      </w:r>
    </w:p>
    <w:p w14:paraId="634E4191">
      <w:pPr>
        <w:pStyle w:val="5"/>
        <w:spacing w:before="78" w:line="283" w:lineRule="auto"/>
        <w:ind w:left="9" w:right="57" w:firstLine="419"/>
        <w:jc w:val="both"/>
        <w:rPr>
          <w:rFonts w:hint="eastAsia" w:ascii="仿宋" w:hAnsi="仿宋" w:eastAsia="仿宋" w:cs="仿宋"/>
          <w:sz w:val="20"/>
          <w:szCs w:val="20"/>
        </w:rPr>
      </w:pPr>
      <w:r>
        <w:rPr>
          <w:rFonts w:hint="eastAsia" w:ascii="仿宋" w:hAnsi="仿宋" w:eastAsia="仿宋" w:cs="仿宋"/>
          <w:spacing w:val="8"/>
          <w:sz w:val="20"/>
          <w:szCs w:val="20"/>
        </w:rPr>
        <w:t>合同的权利义务依法不得转让，但经甲方同意，乙方可以依法采取分包方式履行合同，</w:t>
      </w:r>
      <w:r>
        <w:rPr>
          <w:rFonts w:hint="eastAsia" w:ascii="仿宋" w:hAnsi="仿宋" w:eastAsia="仿宋" w:cs="仿宋"/>
          <w:spacing w:val="15"/>
          <w:sz w:val="20"/>
          <w:szCs w:val="20"/>
        </w:rPr>
        <w:t xml:space="preserve"> </w:t>
      </w:r>
      <w:r>
        <w:rPr>
          <w:rFonts w:hint="eastAsia" w:ascii="仿宋" w:hAnsi="仿宋" w:eastAsia="仿宋" w:cs="仿宋"/>
          <w:spacing w:val="8"/>
          <w:sz w:val="20"/>
          <w:szCs w:val="20"/>
        </w:rPr>
        <w:t>即：依法可以将合同项下的部分非主体、非关键性工作分包给他人完成，接受分包的人应当</w:t>
      </w:r>
      <w:r>
        <w:rPr>
          <w:rFonts w:hint="eastAsia" w:ascii="仿宋" w:hAnsi="仿宋" w:eastAsia="仿宋" w:cs="仿宋"/>
          <w:spacing w:val="2"/>
          <w:sz w:val="20"/>
          <w:szCs w:val="20"/>
        </w:rPr>
        <w:t xml:space="preserve"> </w:t>
      </w:r>
      <w:r>
        <w:rPr>
          <w:rFonts w:hint="eastAsia" w:ascii="仿宋" w:hAnsi="仿宋" w:eastAsia="仿宋" w:cs="仿宋"/>
          <w:spacing w:val="8"/>
          <w:sz w:val="20"/>
          <w:szCs w:val="20"/>
        </w:rPr>
        <w:t>具备相应的资格条件，并不得再次分包，且乙方应就分包项目向甲方负责，并与分包供应商</w:t>
      </w:r>
      <w:r>
        <w:rPr>
          <w:rFonts w:hint="eastAsia" w:ascii="仿宋" w:hAnsi="仿宋" w:eastAsia="仿宋" w:cs="仿宋"/>
          <w:spacing w:val="4"/>
          <w:sz w:val="20"/>
          <w:szCs w:val="20"/>
        </w:rPr>
        <w:t xml:space="preserve"> </w:t>
      </w:r>
      <w:r>
        <w:rPr>
          <w:rFonts w:hint="eastAsia" w:ascii="仿宋" w:hAnsi="仿宋" w:eastAsia="仿宋" w:cs="仿宋"/>
          <w:spacing w:val="8"/>
          <w:sz w:val="20"/>
          <w:szCs w:val="20"/>
        </w:rPr>
        <w:t>就分包项目向甲方承担连带责任。</w:t>
      </w:r>
    </w:p>
    <w:p w14:paraId="610ABECC">
      <w:pPr>
        <w:pStyle w:val="5"/>
        <w:spacing w:before="80" w:line="228" w:lineRule="auto"/>
        <w:ind w:left="430"/>
        <w:rPr>
          <w:rFonts w:hint="eastAsia" w:ascii="仿宋" w:hAnsi="仿宋" w:eastAsia="仿宋" w:cs="仿宋"/>
          <w:sz w:val="20"/>
          <w:szCs w:val="20"/>
        </w:rPr>
      </w:pPr>
      <w:r>
        <w:rPr>
          <w:rFonts w:hint="eastAsia" w:ascii="仿宋" w:hAnsi="仿宋" w:eastAsia="仿宋" w:cs="仿宋"/>
          <w:b/>
          <w:bCs/>
          <w:spacing w:val="3"/>
          <w:sz w:val="20"/>
          <w:szCs w:val="20"/>
        </w:rPr>
        <w:t>2.13</w:t>
      </w:r>
      <w:r>
        <w:rPr>
          <w:rFonts w:hint="eastAsia" w:ascii="仿宋" w:hAnsi="仿宋" w:eastAsia="仿宋" w:cs="仿宋"/>
          <w:spacing w:val="18"/>
          <w:sz w:val="20"/>
          <w:szCs w:val="20"/>
        </w:rPr>
        <w:t xml:space="preserve"> </w:t>
      </w:r>
      <w:r>
        <w:rPr>
          <w:rFonts w:hint="eastAsia" w:ascii="仿宋" w:hAnsi="仿宋" w:eastAsia="仿宋" w:cs="仿宋"/>
          <w:b/>
          <w:bCs/>
          <w:spacing w:val="3"/>
          <w:sz w:val="20"/>
          <w:szCs w:val="20"/>
        </w:rPr>
        <w:t>不可抗力</w:t>
      </w:r>
    </w:p>
    <w:p w14:paraId="0682A32E">
      <w:pPr>
        <w:pStyle w:val="5"/>
        <w:spacing w:before="83" w:line="264" w:lineRule="auto"/>
        <w:ind w:left="22" w:right="73" w:firstLine="407"/>
        <w:rPr>
          <w:rFonts w:hint="eastAsia" w:ascii="仿宋" w:hAnsi="仿宋" w:eastAsia="仿宋" w:cs="仿宋"/>
          <w:sz w:val="20"/>
          <w:szCs w:val="20"/>
        </w:rPr>
      </w:pPr>
      <w:r>
        <w:rPr>
          <w:rFonts w:hint="eastAsia" w:ascii="仿宋" w:hAnsi="仿宋" w:eastAsia="仿宋" w:cs="仿宋"/>
          <w:spacing w:val="11"/>
          <w:sz w:val="20"/>
          <w:szCs w:val="20"/>
        </w:rPr>
        <w:t>2.13.1</w:t>
      </w:r>
      <w:r>
        <w:rPr>
          <w:rFonts w:hint="eastAsia" w:ascii="仿宋" w:hAnsi="仿宋" w:eastAsia="仿宋" w:cs="仿宋"/>
          <w:spacing w:val="-34"/>
          <w:sz w:val="20"/>
          <w:szCs w:val="20"/>
        </w:rPr>
        <w:t xml:space="preserve"> </w:t>
      </w:r>
      <w:r>
        <w:rPr>
          <w:rFonts w:hint="eastAsia" w:ascii="仿宋" w:hAnsi="仿宋" w:eastAsia="仿宋" w:cs="仿宋"/>
          <w:spacing w:val="11"/>
          <w:sz w:val="20"/>
          <w:szCs w:val="20"/>
        </w:rPr>
        <w:t>如果任何一方遭遇法律规定的不可抗力，致使合同履行受阻时，履</w:t>
      </w:r>
      <w:r>
        <w:rPr>
          <w:rFonts w:hint="eastAsia" w:ascii="仿宋" w:hAnsi="仿宋" w:eastAsia="仿宋" w:cs="仿宋"/>
          <w:spacing w:val="10"/>
          <w:sz w:val="20"/>
          <w:szCs w:val="20"/>
        </w:rPr>
        <w:t>行合同的期</w:t>
      </w:r>
      <w:r>
        <w:rPr>
          <w:rFonts w:hint="eastAsia" w:ascii="仿宋" w:hAnsi="仿宋" w:eastAsia="仿宋" w:cs="仿宋"/>
          <w:sz w:val="20"/>
          <w:szCs w:val="20"/>
        </w:rPr>
        <w:t xml:space="preserve"> </w:t>
      </w:r>
      <w:r>
        <w:rPr>
          <w:rFonts w:hint="eastAsia" w:ascii="仿宋" w:hAnsi="仿宋" w:eastAsia="仿宋" w:cs="仿宋"/>
          <w:spacing w:val="8"/>
          <w:sz w:val="20"/>
          <w:szCs w:val="20"/>
        </w:rPr>
        <w:t>限应予延长，延长的期限应相当于不可抗力所影响的时间；</w:t>
      </w:r>
    </w:p>
    <w:p w14:paraId="66594093">
      <w:pPr>
        <w:pStyle w:val="5"/>
        <w:spacing w:before="79" w:line="228" w:lineRule="auto"/>
        <w:ind w:left="430"/>
        <w:rPr>
          <w:rFonts w:hint="eastAsia" w:ascii="仿宋" w:hAnsi="仿宋" w:eastAsia="仿宋" w:cs="仿宋"/>
          <w:sz w:val="20"/>
          <w:szCs w:val="20"/>
        </w:rPr>
      </w:pPr>
      <w:r>
        <w:rPr>
          <w:rFonts w:hint="eastAsia" w:ascii="仿宋" w:hAnsi="仿宋" w:eastAsia="仿宋" w:cs="仿宋"/>
          <w:spacing w:val="8"/>
          <w:sz w:val="20"/>
          <w:szCs w:val="20"/>
        </w:rPr>
        <w:t>2.13.2 因不可抗力致使不能实现合同目的的，当事人可以解除合同；</w:t>
      </w:r>
    </w:p>
    <w:p w14:paraId="11379C63">
      <w:pPr>
        <w:pStyle w:val="5"/>
        <w:spacing w:before="79" w:line="258" w:lineRule="auto"/>
        <w:ind w:left="31" w:right="70" w:firstLine="398"/>
        <w:rPr>
          <w:rFonts w:hint="eastAsia" w:ascii="仿宋" w:hAnsi="仿宋" w:eastAsia="仿宋" w:cs="仿宋"/>
          <w:sz w:val="20"/>
          <w:szCs w:val="20"/>
        </w:rPr>
      </w:pPr>
      <w:r>
        <w:rPr>
          <w:rFonts w:hint="eastAsia" w:ascii="仿宋" w:hAnsi="仿宋" w:eastAsia="仿宋" w:cs="仿宋"/>
          <w:spacing w:val="8"/>
          <w:sz w:val="20"/>
          <w:szCs w:val="20"/>
        </w:rPr>
        <w:t>2.13.3</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因不可抗力致使合同有变更必</w:t>
      </w:r>
      <w:r>
        <w:rPr>
          <w:rFonts w:hint="eastAsia" w:ascii="仿宋" w:hAnsi="仿宋" w:eastAsia="仿宋" w:cs="仿宋"/>
          <w:spacing w:val="7"/>
          <w:sz w:val="20"/>
          <w:szCs w:val="20"/>
        </w:rPr>
        <w:t>要的，双方当事人应在</w:t>
      </w:r>
      <w:r>
        <w:rPr>
          <w:rFonts w:hint="eastAsia" w:ascii="仿宋" w:hAnsi="仿宋" w:eastAsia="仿宋" w:cs="仿宋"/>
          <w:b/>
          <w:bCs/>
          <w:i/>
          <w:iCs/>
          <w:spacing w:val="7"/>
          <w:sz w:val="21"/>
          <w:szCs w:val="21"/>
          <w:u w:val="single" w:color="auto"/>
        </w:rPr>
        <w:t>合同专用条款</w:t>
      </w:r>
      <w:r>
        <w:rPr>
          <w:rFonts w:hint="eastAsia" w:ascii="仿宋" w:hAnsi="仿宋" w:eastAsia="仿宋" w:cs="仿宋"/>
          <w:spacing w:val="7"/>
          <w:sz w:val="20"/>
          <w:szCs w:val="20"/>
        </w:rPr>
        <w:t>约定时间内</w:t>
      </w:r>
      <w:r>
        <w:rPr>
          <w:rFonts w:hint="eastAsia" w:ascii="仿宋" w:hAnsi="仿宋" w:eastAsia="仿宋" w:cs="仿宋"/>
          <w:sz w:val="20"/>
          <w:szCs w:val="20"/>
        </w:rPr>
        <w:t xml:space="preserve"> </w:t>
      </w:r>
      <w:r>
        <w:rPr>
          <w:rFonts w:hint="eastAsia" w:ascii="仿宋" w:hAnsi="仿宋" w:eastAsia="仿宋" w:cs="仿宋"/>
          <w:spacing w:val="5"/>
          <w:sz w:val="20"/>
          <w:szCs w:val="20"/>
        </w:rPr>
        <w:t>以书面形式变更合同；</w:t>
      </w:r>
    </w:p>
    <w:p w14:paraId="020D8231">
      <w:pPr>
        <w:pStyle w:val="5"/>
        <w:spacing w:before="84" w:line="218" w:lineRule="auto"/>
        <w:ind w:left="430"/>
        <w:rPr>
          <w:rFonts w:hint="eastAsia" w:ascii="仿宋" w:hAnsi="仿宋" w:eastAsia="仿宋" w:cs="仿宋"/>
          <w:sz w:val="20"/>
          <w:szCs w:val="20"/>
        </w:rPr>
      </w:pPr>
      <w:r>
        <w:rPr>
          <w:rFonts w:hint="eastAsia" w:ascii="仿宋" w:hAnsi="仿宋" w:eastAsia="仿宋" w:cs="仿宋"/>
          <w:spacing w:val="9"/>
          <w:sz w:val="20"/>
          <w:szCs w:val="20"/>
        </w:rPr>
        <w:t>2.13.4</w:t>
      </w:r>
      <w:r>
        <w:rPr>
          <w:rFonts w:hint="eastAsia" w:ascii="仿宋" w:hAnsi="仿宋" w:eastAsia="仿宋" w:cs="仿宋"/>
          <w:spacing w:val="-30"/>
          <w:sz w:val="20"/>
          <w:szCs w:val="20"/>
        </w:rPr>
        <w:t xml:space="preserve"> </w:t>
      </w:r>
      <w:r>
        <w:rPr>
          <w:rFonts w:hint="eastAsia" w:ascii="仿宋" w:hAnsi="仿宋" w:eastAsia="仿宋" w:cs="仿宋"/>
          <w:spacing w:val="9"/>
          <w:sz w:val="20"/>
          <w:szCs w:val="20"/>
        </w:rPr>
        <w:t>受不可抗力影响的一方在不可抗力发生后，应在</w:t>
      </w:r>
      <w:r>
        <w:rPr>
          <w:rFonts w:hint="eastAsia" w:ascii="仿宋" w:hAnsi="仿宋" w:eastAsia="仿宋" w:cs="仿宋"/>
          <w:b/>
          <w:bCs/>
          <w:i/>
          <w:iCs/>
          <w:spacing w:val="9"/>
          <w:sz w:val="21"/>
          <w:szCs w:val="21"/>
          <w:u w:val="single" w:color="auto"/>
        </w:rPr>
        <w:t>合同专用条款</w:t>
      </w:r>
      <w:r>
        <w:rPr>
          <w:rFonts w:hint="eastAsia" w:ascii="仿宋" w:hAnsi="仿宋" w:eastAsia="仿宋" w:cs="仿宋"/>
          <w:spacing w:val="9"/>
          <w:sz w:val="20"/>
          <w:szCs w:val="20"/>
        </w:rPr>
        <w:t>约定时间</w:t>
      </w:r>
      <w:r>
        <w:rPr>
          <w:rFonts w:hint="eastAsia" w:ascii="仿宋" w:hAnsi="仿宋" w:eastAsia="仿宋" w:cs="仿宋"/>
          <w:spacing w:val="9"/>
          <w:sz w:val="20"/>
          <w:szCs w:val="20"/>
          <w:lang w:val="en-US" w:eastAsia="zh-CN"/>
        </w:rPr>
        <w:t>内</w:t>
      </w:r>
      <w:r>
        <w:rPr>
          <w:rFonts w:hint="eastAsia" w:ascii="仿宋" w:hAnsi="仿宋" w:eastAsia="仿宋" w:cs="仿宋"/>
          <w:spacing w:val="6"/>
          <w:sz w:val="20"/>
          <w:szCs w:val="20"/>
          <w:lang w:val="en-US" w:eastAsia="zh-CN"/>
        </w:rPr>
        <w:t>以书</w:t>
      </w:r>
      <w:r>
        <w:rPr>
          <w:rFonts w:hint="eastAsia" w:ascii="仿宋" w:hAnsi="仿宋" w:eastAsia="仿宋" w:cs="仿宋"/>
          <w:spacing w:val="6"/>
          <w:sz w:val="20"/>
          <w:szCs w:val="20"/>
        </w:rPr>
        <w:t>面形式通知对方当事人，并在</w:t>
      </w:r>
      <w:r>
        <w:rPr>
          <w:rFonts w:hint="eastAsia" w:ascii="仿宋" w:hAnsi="仿宋" w:eastAsia="仿宋" w:cs="仿宋"/>
          <w:b/>
          <w:bCs/>
          <w:i/>
          <w:iCs/>
          <w:spacing w:val="6"/>
          <w:sz w:val="21"/>
          <w:szCs w:val="21"/>
          <w:u w:val="single" w:color="auto"/>
        </w:rPr>
        <w:t>合同专用条款</w:t>
      </w:r>
      <w:r>
        <w:rPr>
          <w:rFonts w:hint="eastAsia" w:ascii="仿宋" w:hAnsi="仿宋" w:eastAsia="仿宋" w:cs="仿宋"/>
          <w:spacing w:val="6"/>
          <w:sz w:val="20"/>
          <w:szCs w:val="20"/>
        </w:rPr>
        <w:t>约定时间内，将有关部门出具的证明文件送达对</w:t>
      </w:r>
      <w:r>
        <w:rPr>
          <w:rFonts w:hint="eastAsia" w:ascii="仿宋" w:hAnsi="仿宋" w:eastAsia="仿宋" w:cs="仿宋"/>
          <w:spacing w:val="12"/>
          <w:sz w:val="20"/>
          <w:szCs w:val="20"/>
        </w:rPr>
        <w:t xml:space="preserve"> </w:t>
      </w:r>
      <w:r>
        <w:rPr>
          <w:rFonts w:hint="eastAsia" w:ascii="仿宋" w:hAnsi="仿宋" w:eastAsia="仿宋" w:cs="仿宋"/>
          <w:spacing w:val="5"/>
          <w:sz w:val="20"/>
          <w:szCs w:val="20"/>
        </w:rPr>
        <w:t>方当事人。</w:t>
      </w:r>
    </w:p>
    <w:p w14:paraId="03B25B2F">
      <w:pPr>
        <w:pStyle w:val="5"/>
        <w:spacing w:before="81" w:line="228" w:lineRule="auto"/>
        <w:ind w:left="430"/>
        <w:rPr>
          <w:rFonts w:hint="eastAsia" w:ascii="仿宋" w:hAnsi="仿宋" w:eastAsia="仿宋" w:cs="仿宋"/>
          <w:sz w:val="20"/>
          <w:szCs w:val="20"/>
        </w:rPr>
      </w:pPr>
      <w:r>
        <w:rPr>
          <w:rFonts w:hint="eastAsia" w:ascii="仿宋" w:hAnsi="仿宋" w:eastAsia="仿宋" w:cs="仿宋"/>
          <w:b/>
          <w:bCs/>
          <w:spacing w:val="2"/>
          <w:sz w:val="20"/>
          <w:szCs w:val="20"/>
        </w:rPr>
        <w:t>2.14</w:t>
      </w:r>
      <w:r>
        <w:rPr>
          <w:rFonts w:hint="eastAsia" w:ascii="仿宋" w:hAnsi="仿宋" w:eastAsia="仿宋" w:cs="仿宋"/>
          <w:spacing w:val="11"/>
          <w:sz w:val="20"/>
          <w:szCs w:val="20"/>
        </w:rPr>
        <w:t xml:space="preserve"> </w:t>
      </w:r>
      <w:r>
        <w:rPr>
          <w:rFonts w:hint="eastAsia" w:ascii="仿宋" w:hAnsi="仿宋" w:eastAsia="仿宋" w:cs="仿宋"/>
          <w:b/>
          <w:bCs/>
          <w:spacing w:val="2"/>
          <w:sz w:val="20"/>
          <w:szCs w:val="20"/>
        </w:rPr>
        <w:t>税费</w:t>
      </w:r>
    </w:p>
    <w:p w14:paraId="5295A8E6">
      <w:pPr>
        <w:pStyle w:val="5"/>
        <w:spacing w:before="78" w:line="228" w:lineRule="auto"/>
        <w:ind w:left="432"/>
        <w:rPr>
          <w:rFonts w:hint="eastAsia" w:ascii="仿宋" w:hAnsi="仿宋" w:eastAsia="仿宋" w:cs="仿宋"/>
          <w:sz w:val="20"/>
          <w:szCs w:val="20"/>
        </w:rPr>
      </w:pPr>
      <w:r>
        <w:rPr>
          <w:rFonts w:hint="eastAsia" w:ascii="仿宋" w:hAnsi="仿宋" w:eastAsia="仿宋" w:cs="仿宋"/>
          <w:spacing w:val="9"/>
          <w:sz w:val="20"/>
          <w:szCs w:val="20"/>
        </w:rPr>
        <w:t>与合同有关的一切税费，均按照中华人民共和国法律的相关规定。</w:t>
      </w:r>
    </w:p>
    <w:p w14:paraId="71D43708">
      <w:pPr>
        <w:pStyle w:val="5"/>
        <w:spacing w:before="79" w:line="228" w:lineRule="auto"/>
        <w:ind w:left="430"/>
        <w:rPr>
          <w:rFonts w:hint="eastAsia" w:ascii="仿宋" w:hAnsi="仿宋" w:eastAsia="仿宋" w:cs="仿宋"/>
          <w:sz w:val="20"/>
          <w:szCs w:val="20"/>
        </w:rPr>
      </w:pPr>
      <w:r>
        <w:rPr>
          <w:rFonts w:hint="eastAsia" w:ascii="仿宋" w:hAnsi="仿宋" w:eastAsia="仿宋" w:cs="仿宋"/>
          <w:b/>
          <w:bCs/>
          <w:spacing w:val="1"/>
          <w:sz w:val="20"/>
          <w:szCs w:val="20"/>
        </w:rPr>
        <w:t>2.15</w:t>
      </w:r>
      <w:r>
        <w:rPr>
          <w:rFonts w:hint="eastAsia" w:ascii="仿宋" w:hAnsi="仿宋" w:eastAsia="仿宋" w:cs="仿宋"/>
          <w:spacing w:val="34"/>
          <w:sz w:val="20"/>
          <w:szCs w:val="20"/>
        </w:rPr>
        <w:t xml:space="preserve"> </w:t>
      </w:r>
      <w:r>
        <w:rPr>
          <w:rFonts w:hint="eastAsia" w:ascii="仿宋" w:hAnsi="仿宋" w:eastAsia="仿宋" w:cs="仿宋"/>
          <w:b/>
          <w:bCs/>
          <w:spacing w:val="1"/>
          <w:sz w:val="20"/>
          <w:szCs w:val="20"/>
        </w:rPr>
        <w:t>乙方破产</w:t>
      </w:r>
    </w:p>
    <w:p w14:paraId="78BBB667">
      <w:pPr>
        <w:pStyle w:val="5"/>
        <w:spacing w:before="81" w:line="277" w:lineRule="auto"/>
        <w:ind w:left="7" w:right="32" w:firstLine="424"/>
        <w:jc w:val="both"/>
        <w:rPr>
          <w:rFonts w:hint="eastAsia" w:ascii="仿宋" w:hAnsi="仿宋" w:eastAsia="仿宋" w:cs="仿宋"/>
          <w:sz w:val="20"/>
          <w:szCs w:val="20"/>
        </w:rPr>
      </w:pPr>
      <w:r>
        <w:rPr>
          <w:rFonts w:hint="eastAsia" w:ascii="仿宋" w:hAnsi="仿宋" w:eastAsia="仿宋" w:cs="仿宋"/>
          <w:spacing w:val="8"/>
          <w:sz w:val="20"/>
          <w:szCs w:val="20"/>
        </w:rPr>
        <w:t>如果乙方破产导致合同无法履行时，甲方可以书面形式通知乙方终止合同且不</w:t>
      </w:r>
      <w:r>
        <w:rPr>
          <w:rFonts w:hint="eastAsia" w:ascii="仿宋" w:hAnsi="仿宋" w:eastAsia="仿宋" w:cs="仿宋"/>
          <w:spacing w:val="7"/>
          <w:sz w:val="20"/>
          <w:szCs w:val="20"/>
        </w:rPr>
        <w:t>给予乙方</w:t>
      </w:r>
      <w:r>
        <w:rPr>
          <w:rFonts w:hint="eastAsia" w:ascii="仿宋" w:hAnsi="仿宋" w:eastAsia="仿宋" w:cs="仿宋"/>
          <w:sz w:val="20"/>
          <w:szCs w:val="20"/>
        </w:rPr>
        <w:t xml:space="preserve"> </w:t>
      </w:r>
      <w:r>
        <w:rPr>
          <w:rFonts w:hint="eastAsia" w:ascii="仿宋" w:hAnsi="仿宋" w:eastAsia="仿宋" w:cs="仿宋"/>
          <w:spacing w:val="8"/>
          <w:sz w:val="20"/>
          <w:szCs w:val="20"/>
        </w:rPr>
        <w:t>任何补偿和赔偿，但合同的终止不损害或不影响甲方已经采取或将要采取的任何要求乙方支</w:t>
      </w:r>
      <w:r>
        <w:rPr>
          <w:rFonts w:hint="eastAsia" w:ascii="仿宋" w:hAnsi="仿宋" w:eastAsia="仿宋" w:cs="仿宋"/>
          <w:spacing w:val="4"/>
          <w:sz w:val="20"/>
          <w:szCs w:val="20"/>
        </w:rPr>
        <w:t xml:space="preserve"> </w:t>
      </w:r>
      <w:r>
        <w:rPr>
          <w:rFonts w:hint="eastAsia" w:ascii="仿宋" w:hAnsi="仿宋" w:eastAsia="仿宋" w:cs="仿宋"/>
          <w:spacing w:val="9"/>
          <w:sz w:val="20"/>
          <w:szCs w:val="20"/>
        </w:rPr>
        <w:t>付违约金、赔偿损失等的行动或补救措施的权利。</w:t>
      </w:r>
    </w:p>
    <w:p w14:paraId="5FCE8904">
      <w:pPr>
        <w:pStyle w:val="5"/>
        <w:spacing w:before="80" w:line="228" w:lineRule="auto"/>
        <w:ind w:left="430"/>
        <w:rPr>
          <w:rFonts w:hint="eastAsia" w:ascii="仿宋" w:hAnsi="仿宋" w:eastAsia="仿宋" w:cs="仿宋"/>
          <w:sz w:val="20"/>
          <w:szCs w:val="20"/>
        </w:rPr>
      </w:pPr>
      <w:r>
        <w:rPr>
          <w:rFonts w:hint="eastAsia" w:ascii="仿宋" w:hAnsi="仿宋" w:eastAsia="仿宋" w:cs="仿宋"/>
          <w:b/>
          <w:bCs/>
          <w:spacing w:val="5"/>
          <w:sz w:val="20"/>
          <w:szCs w:val="20"/>
        </w:rPr>
        <w:t>2.16</w:t>
      </w:r>
      <w:r>
        <w:rPr>
          <w:rFonts w:hint="eastAsia" w:ascii="仿宋" w:hAnsi="仿宋" w:eastAsia="仿宋" w:cs="仿宋"/>
          <w:spacing w:val="5"/>
          <w:sz w:val="20"/>
          <w:szCs w:val="20"/>
        </w:rPr>
        <w:t xml:space="preserve"> </w:t>
      </w:r>
      <w:r>
        <w:rPr>
          <w:rFonts w:hint="eastAsia" w:ascii="仿宋" w:hAnsi="仿宋" w:eastAsia="仿宋" w:cs="仿宋"/>
          <w:b/>
          <w:bCs/>
          <w:spacing w:val="5"/>
          <w:sz w:val="20"/>
          <w:szCs w:val="20"/>
        </w:rPr>
        <w:t>合同中止、终止</w:t>
      </w:r>
    </w:p>
    <w:p w14:paraId="347ED362">
      <w:pPr>
        <w:pStyle w:val="5"/>
        <w:spacing w:before="79" w:line="228" w:lineRule="auto"/>
        <w:ind w:left="430"/>
        <w:rPr>
          <w:rFonts w:hint="eastAsia" w:ascii="仿宋" w:hAnsi="仿宋" w:eastAsia="仿宋" w:cs="仿宋"/>
          <w:sz w:val="20"/>
          <w:szCs w:val="20"/>
        </w:rPr>
      </w:pPr>
      <w:r>
        <w:rPr>
          <w:rFonts w:hint="eastAsia" w:ascii="仿宋" w:hAnsi="仿宋" w:eastAsia="仿宋" w:cs="仿宋"/>
          <w:spacing w:val="7"/>
          <w:sz w:val="20"/>
          <w:szCs w:val="20"/>
        </w:rPr>
        <w:t>2.16.1 双方当事人不得擅自中止或者终止合同；</w:t>
      </w:r>
    </w:p>
    <w:p w14:paraId="24D6FD97">
      <w:pPr>
        <w:pStyle w:val="5"/>
        <w:spacing w:before="81" w:line="264" w:lineRule="auto"/>
        <w:ind w:left="8" w:firstLine="421"/>
        <w:rPr>
          <w:rFonts w:hint="eastAsia" w:ascii="仿宋" w:hAnsi="仿宋" w:eastAsia="仿宋" w:cs="仿宋"/>
          <w:sz w:val="20"/>
          <w:szCs w:val="20"/>
        </w:rPr>
      </w:pPr>
      <w:r>
        <w:rPr>
          <w:rFonts w:hint="eastAsia" w:ascii="仿宋" w:hAnsi="仿宋" w:eastAsia="仿宋" w:cs="仿宋"/>
          <w:spacing w:val="11"/>
          <w:sz w:val="20"/>
          <w:szCs w:val="20"/>
        </w:rPr>
        <w:t>2.16.2</w:t>
      </w:r>
      <w:r>
        <w:rPr>
          <w:rFonts w:hint="eastAsia" w:ascii="仿宋" w:hAnsi="仿宋" w:eastAsia="仿宋" w:cs="仿宋"/>
          <w:spacing w:val="-37"/>
          <w:sz w:val="20"/>
          <w:szCs w:val="20"/>
        </w:rPr>
        <w:t xml:space="preserve"> </w:t>
      </w:r>
      <w:r>
        <w:rPr>
          <w:rFonts w:hint="eastAsia" w:ascii="仿宋" w:hAnsi="仿宋" w:eastAsia="仿宋" w:cs="仿宋"/>
          <w:spacing w:val="11"/>
          <w:sz w:val="20"/>
          <w:szCs w:val="20"/>
        </w:rPr>
        <w:t>合同继续履行将损害国家利益和社会公共利益的，双方当事人应当中止或</w:t>
      </w:r>
      <w:r>
        <w:rPr>
          <w:rFonts w:hint="eastAsia" w:ascii="仿宋" w:hAnsi="仿宋" w:eastAsia="仿宋" w:cs="仿宋"/>
          <w:spacing w:val="10"/>
          <w:sz w:val="20"/>
          <w:szCs w:val="20"/>
        </w:rPr>
        <w:t>者终</w:t>
      </w:r>
      <w:r>
        <w:rPr>
          <w:rFonts w:hint="eastAsia" w:ascii="仿宋" w:hAnsi="仿宋" w:eastAsia="仿宋" w:cs="仿宋"/>
          <w:sz w:val="20"/>
          <w:szCs w:val="20"/>
        </w:rPr>
        <w:t xml:space="preserve"> </w:t>
      </w:r>
      <w:r>
        <w:rPr>
          <w:rFonts w:hint="eastAsia" w:ascii="仿宋" w:hAnsi="仿宋" w:eastAsia="仿宋" w:cs="仿宋"/>
          <w:spacing w:val="9"/>
          <w:sz w:val="20"/>
          <w:szCs w:val="20"/>
        </w:rPr>
        <w:t>止合同。有过错的一方应当承担赔偿责任，双方当事人都有过错的，各自承担相</w:t>
      </w:r>
      <w:r>
        <w:rPr>
          <w:rFonts w:hint="eastAsia" w:ascii="仿宋" w:hAnsi="仿宋" w:eastAsia="仿宋" w:cs="仿宋"/>
          <w:spacing w:val="8"/>
          <w:sz w:val="20"/>
          <w:szCs w:val="20"/>
        </w:rPr>
        <w:t>应的责任。</w:t>
      </w:r>
    </w:p>
    <w:p w14:paraId="5244AE36">
      <w:pPr>
        <w:pStyle w:val="5"/>
        <w:spacing w:before="79" w:line="228" w:lineRule="auto"/>
        <w:ind w:left="430"/>
        <w:rPr>
          <w:rFonts w:hint="eastAsia" w:ascii="仿宋" w:hAnsi="仿宋" w:eastAsia="仿宋" w:cs="仿宋"/>
          <w:sz w:val="20"/>
          <w:szCs w:val="20"/>
        </w:rPr>
      </w:pPr>
      <w:r>
        <w:rPr>
          <w:rFonts w:hint="eastAsia" w:ascii="仿宋" w:hAnsi="仿宋" w:eastAsia="仿宋" w:cs="仿宋"/>
          <w:b/>
          <w:bCs/>
          <w:spacing w:val="4"/>
          <w:sz w:val="20"/>
          <w:szCs w:val="20"/>
        </w:rPr>
        <w:t>2.17</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检验和验收</w:t>
      </w:r>
    </w:p>
    <w:p w14:paraId="198329B3">
      <w:pPr>
        <w:pStyle w:val="5"/>
        <w:spacing w:before="82" w:line="272" w:lineRule="auto"/>
        <w:ind w:left="7" w:right="30" w:firstLine="423"/>
        <w:jc w:val="both"/>
        <w:rPr>
          <w:rFonts w:hint="eastAsia" w:ascii="仿宋" w:hAnsi="仿宋" w:eastAsia="仿宋" w:cs="仿宋"/>
          <w:sz w:val="20"/>
          <w:szCs w:val="20"/>
        </w:rPr>
      </w:pPr>
      <w:r>
        <w:rPr>
          <w:rFonts w:hint="eastAsia" w:ascii="仿宋" w:hAnsi="仿宋" w:eastAsia="仿宋" w:cs="仿宋"/>
          <w:spacing w:val="11"/>
          <w:sz w:val="20"/>
          <w:szCs w:val="20"/>
        </w:rPr>
        <w:t>2.17.1</w:t>
      </w:r>
      <w:r>
        <w:rPr>
          <w:rFonts w:hint="eastAsia" w:ascii="仿宋" w:hAnsi="仿宋" w:eastAsia="仿宋" w:cs="仿宋"/>
          <w:spacing w:val="-32"/>
          <w:sz w:val="20"/>
          <w:szCs w:val="20"/>
        </w:rPr>
        <w:t xml:space="preserve"> </w:t>
      </w:r>
      <w:r>
        <w:rPr>
          <w:rFonts w:hint="eastAsia" w:ascii="仿宋" w:hAnsi="仿宋" w:eastAsia="仿宋" w:cs="仿宋"/>
          <w:spacing w:val="11"/>
          <w:sz w:val="20"/>
          <w:szCs w:val="20"/>
        </w:rPr>
        <w:t>货物交付前，乙方应对货物的质量、数量等方面进行详细、全</w:t>
      </w:r>
      <w:r>
        <w:rPr>
          <w:rFonts w:hint="eastAsia" w:ascii="仿宋" w:hAnsi="仿宋" w:eastAsia="仿宋" w:cs="仿宋"/>
          <w:spacing w:val="10"/>
          <w:sz w:val="20"/>
          <w:szCs w:val="20"/>
        </w:rPr>
        <w:t>面的检验，并向</w:t>
      </w:r>
      <w:r>
        <w:rPr>
          <w:rFonts w:hint="eastAsia" w:ascii="仿宋" w:hAnsi="仿宋" w:eastAsia="仿宋" w:cs="仿宋"/>
          <w:sz w:val="20"/>
          <w:szCs w:val="20"/>
        </w:rPr>
        <w:t xml:space="preserve"> </w:t>
      </w:r>
      <w:r>
        <w:rPr>
          <w:rFonts w:hint="eastAsia" w:ascii="仿宋" w:hAnsi="仿宋" w:eastAsia="仿宋" w:cs="仿宋"/>
          <w:spacing w:val="6"/>
          <w:sz w:val="20"/>
          <w:szCs w:val="20"/>
        </w:rPr>
        <w:t>甲方出具证明货物符合合同约定的文件；货物交付时，乙方在</w:t>
      </w:r>
      <w:r>
        <w:rPr>
          <w:rFonts w:hint="eastAsia" w:ascii="仿宋" w:hAnsi="仿宋" w:eastAsia="仿宋" w:cs="仿宋"/>
          <w:b/>
          <w:bCs/>
          <w:i/>
          <w:iCs/>
          <w:spacing w:val="6"/>
          <w:sz w:val="21"/>
          <w:szCs w:val="21"/>
          <w:u w:val="single" w:color="auto"/>
        </w:rPr>
        <w:t>合同专用条款</w:t>
      </w:r>
      <w:r>
        <w:rPr>
          <w:rFonts w:hint="eastAsia" w:ascii="仿宋" w:hAnsi="仿宋" w:eastAsia="仿宋" w:cs="仿宋"/>
          <w:spacing w:val="6"/>
          <w:sz w:val="20"/>
          <w:szCs w:val="20"/>
        </w:rPr>
        <w:t>约定时间内组织</w:t>
      </w:r>
      <w:r>
        <w:rPr>
          <w:rFonts w:hint="eastAsia" w:ascii="仿宋" w:hAnsi="仿宋" w:eastAsia="仿宋" w:cs="仿宋"/>
          <w:spacing w:val="13"/>
          <w:sz w:val="20"/>
          <w:szCs w:val="20"/>
        </w:rPr>
        <w:t xml:space="preserve"> </w:t>
      </w:r>
      <w:r>
        <w:rPr>
          <w:rFonts w:hint="eastAsia" w:ascii="仿宋" w:hAnsi="仿宋" w:eastAsia="仿宋" w:cs="仿宋"/>
          <w:spacing w:val="9"/>
          <w:sz w:val="20"/>
          <w:szCs w:val="20"/>
        </w:rPr>
        <w:t>验收，并可依法邀请相关方参加，验收应出具验收书。</w:t>
      </w:r>
    </w:p>
    <w:p w14:paraId="575BC461">
      <w:pPr>
        <w:pStyle w:val="5"/>
        <w:spacing w:before="82" w:line="276" w:lineRule="auto"/>
        <w:ind w:left="7" w:right="32" w:firstLine="423"/>
        <w:jc w:val="both"/>
        <w:rPr>
          <w:rFonts w:hint="eastAsia" w:ascii="仿宋" w:hAnsi="仿宋" w:eastAsia="仿宋" w:cs="仿宋"/>
          <w:sz w:val="20"/>
          <w:szCs w:val="20"/>
        </w:rPr>
      </w:pPr>
      <w:r>
        <w:rPr>
          <w:rFonts w:hint="eastAsia" w:ascii="仿宋" w:hAnsi="仿宋" w:eastAsia="仿宋" w:cs="仿宋"/>
          <w:spacing w:val="10"/>
          <w:sz w:val="20"/>
          <w:szCs w:val="20"/>
        </w:rPr>
        <w:t>2.17.2</w:t>
      </w:r>
      <w:r>
        <w:rPr>
          <w:rFonts w:hint="eastAsia" w:ascii="仿宋" w:hAnsi="仿宋" w:eastAsia="仿宋" w:cs="仿宋"/>
          <w:spacing w:val="-37"/>
          <w:sz w:val="20"/>
          <w:szCs w:val="20"/>
        </w:rPr>
        <w:t xml:space="preserve"> </w:t>
      </w:r>
      <w:r>
        <w:rPr>
          <w:rFonts w:hint="eastAsia" w:ascii="仿宋" w:hAnsi="仿宋" w:eastAsia="仿宋" w:cs="仿宋"/>
          <w:spacing w:val="10"/>
          <w:sz w:val="20"/>
          <w:szCs w:val="20"/>
        </w:rPr>
        <w:t>合同期满或者履行完毕后，</w:t>
      </w:r>
      <w:r>
        <w:rPr>
          <w:rFonts w:hint="eastAsia" w:ascii="仿宋" w:hAnsi="仿宋" w:eastAsia="仿宋" w:cs="仿宋"/>
          <w:spacing w:val="-53"/>
          <w:sz w:val="20"/>
          <w:szCs w:val="20"/>
        </w:rPr>
        <w:t xml:space="preserve"> </w:t>
      </w:r>
      <w:r>
        <w:rPr>
          <w:rFonts w:hint="eastAsia" w:ascii="仿宋" w:hAnsi="仿宋" w:eastAsia="仿宋" w:cs="仿宋"/>
          <w:spacing w:val="10"/>
          <w:sz w:val="20"/>
          <w:szCs w:val="20"/>
        </w:rPr>
        <w:t>甲方有权组织（包括依法邀请</w:t>
      </w:r>
      <w:r>
        <w:rPr>
          <w:rFonts w:hint="eastAsia" w:ascii="仿宋" w:hAnsi="仿宋" w:eastAsia="仿宋" w:cs="仿宋"/>
          <w:spacing w:val="9"/>
          <w:sz w:val="20"/>
          <w:szCs w:val="20"/>
        </w:rPr>
        <w:t>国家认可的质量检测</w:t>
      </w:r>
      <w:r>
        <w:rPr>
          <w:rFonts w:hint="eastAsia" w:ascii="仿宋" w:hAnsi="仿宋" w:eastAsia="仿宋" w:cs="仿宋"/>
          <w:sz w:val="20"/>
          <w:szCs w:val="20"/>
        </w:rPr>
        <w:t xml:space="preserve"> </w:t>
      </w:r>
      <w:r>
        <w:rPr>
          <w:rFonts w:hint="eastAsia" w:ascii="仿宋" w:hAnsi="仿宋" w:eastAsia="仿宋" w:cs="仿宋"/>
          <w:spacing w:val="8"/>
          <w:sz w:val="20"/>
          <w:szCs w:val="20"/>
        </w:rPr>
        <w:t>机构参加）对乙方履约的验收，即：按照合同约定的技术、服务、安全标准，组织对每一项</w:t>
      </w:r>
      <w:r>
        <w:rPr>
          <w:rFonts w:hint="eastAsia" w:ascii="仿宋" w:hAnsi="仿宋" w:eastAsia="仿宋" w:cs="仿宋"/>
          <w:spacing w:val="4"/>
          <w:sz w:val="20"/>
          <w:szCs w:val="20"/>
        </w:rPr>
        <w:t xml:space="preserve"> </w:t>
      </w:r>
      <w:r>
        <w:rPr>
          <w:rFonts w:hint="eastAsia" w:ascii="仿宋" w:hAnsi="仿宋" w:eastAsia="仿宋" w:cs="仿宋"/>
          <w:spacing w:val="9"/>
          <w:sz w:val="20"/>
          <w:szCs w:val="20"/>
        </w:rPr>
        <w:t>技术、服务、安全标准的履约情况的验收，并出具验收书。</w:t>
      </w:r>
    </w:p>
    <w:p w14:paraId="47236B60">
      <w:pPr>
        <w:pStyle w:val="5"/>
        <w:spacing w:before="84" w:line="218" w:lineRule="auto"/>
        <w:ind w:right="9"/>
        <w:jc w:val="right"/>
        <w:rPr>
          <w:rFonts w:hint="eastAsia" w:ascii="仿宋" w:hAnsi="仿宋" w:eastAsia="仿宋" w:cs="仿宋"/>
          <w:sz w:val="21"/>
          <w:szCs w:val="21"/>
        </w:rPr>
      </w:pPr>
      <w:r>
        <w:rPr>
          <w:rFonts w:hint="eastAsia" w:ascii="仿宋" w:hAnsi="仿宋" w:eastAsia="仿宋" w:cs="仿宋"/>
          <w:spacing w:val="8"/>
          <w:sz w:val="20"/>
          <w:szCs w:val="20"/>
        </w:rPr>
        <w:t>2.17.3 检验和验收标准、程序等具体内容以及前述验收书的效力详见</w:t>
      </w:r>
      <w:r>
        <w:rPr>
          <w:rFonts w:hint="eastAsia" w:ascii="仿宋" w:hAnsi="仿宋" w:eastAsia="仿宋" w:cs="仿宋"/>
          <w:b/>
          <w:bCs/>
          <w:i/>
          <w:iCs/>
          <w:spacing w:val="8"/>
          <w:sz w:val="21"/>
          <w:szCs w:val="21"/>
          <w:u w:val="single" w:color="auto"/>
        </w:rPr>
        <w:t>合同专用条款</w:t>
      </w:r>
      <w:r>
        <w:rPr>
          <w:rFonts w:hint="eastAsia" w:ascii="仿宋" w:hAnsi="仿宋" w:eastAsia="仿宋" w:cs="仿宋"/>
          <w:i/>
          <w:iCs/>
          <w:spacing w:val="8"/>
          <w:sz w:val="21"/>
          <w:szCs w:val="21"/>
        </w:rPr>
        <w:t>。</w:t>
      </w:r>
    </w:p>
    <w:p w14:paraId="0831A86A">
      <w:pPr>
        <w:pStyle w:val="5"/>
        <w:spacing w:before="78" w:line="230" w:lineRule="auto"/>
        <w:ind w:left="430"/>
        <w:rPr>
          <w:rFonts w:hint="eastAsia" w:ascii="仿宋" w:hAnsi="仿宋" w:eastAsia="仿宋" w:cs="仿宋"/>
          <w:sz w:val="20"/>
          <w:szCs w:val="20"/>
        </w:rPr>
      </w:pPr>
      <w:r>
        <w:rPr>
          <w:rFonts w:hint="eastAsia" w:ascii="仿宋" w:hAnsi="仿宋" w:eastAsia="仿宋" w:cs="仿宋"/>
          <w:b/>
          <w:bCs/>
          <w:spacing w:val="4"/>
          <w:sz w:val="20"/>
          <w:szCs w:val="20"/>
        </w:rPr>
        <w:t>2.18</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通知和送达</w:t>
      </w:r>
    </w:p>
    <w:p w14:paraId="3293728C">
      <w:pPr>
        <w:pStyle w:val="5"/>
        <w:spacing w:before="79" w:line="283" w:lineRule="auto"/>
        <w:ind w:left="11" w:right="30" w:firstLine="419"/>
        <w:jc w:val="both"/>
        <w:rPr>
          <w:rFonts w:hint="eastAsia" w:ascii="仿宋" w:hAnsi="仿宋" w:eastAsia="仿宋" w:cs="仿宋"/>
          <w:sz w:val="20"/>
          <w:szCs w:val="20"/>
        </w:rPr>
      </w:pPr>
      <w:r>
        <w:rPr>
          <w:rFonts w:hint="eastAsia" w:ascii="仿宋" w:hAnsi="仿宋" w:eastAsia="仿宋" w:cs="仿宋"/>
          <w:spacing w:val="9"/>
          <w:sz w:val="20"/>
          <w:szCs w:val="20"/>
        </w:rPr>
        <w:t>2.18.1 任何一方因履行合同而以合同第一部</w:t>
      </w:r>
      <w:r>
        <w:rPr>
          <w:rFonts w:hint="eastAsia" w:ascii="仿宋" w:hAnsi="仿宋" w:eastAsia="仿宋" w:cs="仿宋"/>
          <w:spacing w:val="8"/>
          <w:sz w:val="20"/>
          <w:szCs w:val="20"/>
        </w:rPr>
        <w:t>分尾部所列明的</w:t>
      </w:r>
      <w:r>
        <w:rPr>
          <w:rFonts w:hint="eastAsia" w:ascii="仿宋" w:hAnsi="仿宋" w:eastAsia="仿宋" w:cs="仿宋"/>
          <w:spacing w:val="8"/>
          <w:sz w:val="20"/>
          <w:szCs w:val="20"/>
          <w:u w:val="single" w:color="auto"/>
        </w:rPr>
        <w:t xml:space="preserve">          </w:t>
      </w:r>
      <w:r>
        <w:rPr>
          <w:rFonts w:hint="eastAsia" w:ascii="仿宋" w:hAnsi="仿宋" w:eastAsia="仿宋" w:cs="仿宋"/>
          <w:spacing w:val="-88"/>
          <w:sz w:val="20"/>
          <w:szCs w:val="20"/>
        </w:rPr>
        <w:t xml:space="preserve"> </w:t>
      </w:r>
      <w:r>
        <w:rPr>
          <w:rFonts w:hint="eastAsia" w:ascii="仿宋" w:hAnsi="仿宋" w:eastAsia="仿宋" w:cs="仿宋"/>
          <w:spacing w:val="8"/>
          <w:sz w:val="20"/>
          <w:szCs w:val="20"/>
        </w:rPr>
        <w:t>发出的所有通</w:t>
      </w:r>
      <w:r>
        <w:rPr>
          <w:rFonts w:hint="eastAsia" w:ascii="仿宋" w:hAnsi="仿宋" w:eastAsia="仿宋" w:cs="仿宋"/>
          <w:sz w:val="20"/>
          <w:szCs w:val="20"/>
        </w:rPr>
        <w:t xml:space="preserve"> </w:t>
      </w:r>
      <w:r>
        <w:rPr>
          <w:rFonts w:hint="eastAsia" w:ascii="仿宋" w:hAnsi="仿宋" w:eastAsia="仿宋" w:cs="仿宋"/>
          <w:spacing w:val="8"/>
          <w:sz w:val="20"/>
          <w:szCs w:val="20"/>
        </w:rPr>
        <w:t>知、文件、材料，均视为已向对方当事人送达；任何一方变更上述送达方式或者地址的，应</w:t>
      </w:r>
      <w:r>
        <w:rPr>
          <w:rFonts w:hint="eastAsia" w:ascii="仿宋" w:hAnsi="仿宋" w:eastAsia="仿宋" w:cs="仿宋"/>
          <w:spacing w:val="2"/>
          <w:sz w:val="20"/>
          <w:szCs w:val="20"/>
        </w:rPr>
        <w:t xml:space="preserve"> </w:t>
      </w:r>
      <w:r>
        <w:rPr>
          <w:rFonts w:hint="eastAsia" w:ascii="仿宋" w:hAnsi="仿宋" w:eastAsia="仿宋" w:cs="仿宋"/>
          <w:spacing w:val="10"/>
          <w:sz w:val="20"/>
          <w:szCs w:val="20"/>
        </w:rPr>
        <w:t>于</w:t>
      </w:r>
      <w:r>
        <w:rPr>
          <w:rFonts w:hint="eastAsia" w:ascii="仿宋" w:hAnsi="仿宋" w:eastAsia="仿宋" w:cs="仿宋"/>
          <w:spacing w:val="-85"/>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90"/>
          <w:sz w:val="20"/>
          <w:szCs w:val="20"/>
        </w:rPr>
        <w:t xml:space="preserve"> </w:t>
      </w:r>
      <w:r>
        <w:rPr>
          <w:rFonts w:hint="eastAsia" w:ascii="仿宋" w:hAnsi="仿宋" w:eastAsia="仿宋" w:cs="仿宋"/>
          <w:spacing w:val="10"/>
          <w:sz w:val="20"/>
          <w:szCs w:val="20"/>
        </w:rPr>
        <w:t>个工作日内书面通知对方当事人，在对方当事人收到有关变更通知之前，变更前的约</w:t>
      </w:r>
      <w:r>
        <w:rPr>
          <w:rFonts w:hint="eastAsia" w:ascii="仿宋" w:hAnsi="仿宋" w:eastAsia="仿宋" w:cs="仿宋"/>
          <w:sz w:val="20"/>
          <w:szCs w:val="20"/>
        </w:rPr>
        <w:t xml:space="preserve"> </w:t>
      </w:r>
      <w:r>
        <w:rPr>
          <w:rFonts w:hint="eastAsia" w:ascii="仿宋" w:hAnsi="仿宋" w:eastAsia="仿宋" w:cs="仿宋"/>
          <w:spacing w:val="8"/>
          <w:sz w:val="20"/>
          <w:szCs w:val="20"/>
        </w:rPr>
        <w:t>定送达方式或者地址仍视为有效。</w:t>
      </w:r>
    </w:p>
    <w:p w14:paraId="1C86F795">
      <w:pPr>
        <w:pStyle w:val="5"/>
        <w:spacing w:before="79" w:line="277" w:lineRule="auto"/>
        <w:ind w:left="7" w:right="30" w:firstLine="423"/>
        <w:jc w:val="both"/>
        <w:rPr>
          <w:rFonts w:hint="eastAsia" w:ascii="仿宋" w:hAnsi="仿宋" w:eastAsia="仿宋" w:cs="仿宋"/>
          <w:sz w:val="20"/>
          <w:szCs w:val="20"/>
        </w:rPr>
      </w:pPr>
      <w:r>
        <w:rPr>
          <w:rFonts w:hint="eastAsia" w:ascii="仿宋" w:hAnsi="仿宋" w:eastAsia="仿宋" w:cs="仿宋"/>
          <w:spacing w:val="9"/>
          <w:sz w:val="20"/>
          <w:szCs w:val="20"/>
        </w:rPr>
        <w:t>2.18.2</w:t>
      </w:r>
      <w:r>
        <w:rPr>
          <w:rFonts w:hint="eastAsia" w:ascii="仿宋" w:hAnsi="仿宋" w:eastAsia="仿宋" w:cs="仿宋"/>
          <w:spacing w:val="-7"/>
          <w:sz w:val="20"/>
          <w:szCs w:val="20"/>
        </w:rPr>
        <w:t xml:space="preserve"> </w:t>
      </w:r>
      <w:r>
        <w:rPr>
          <w:rFonts w:hint="eastAsia" w:ascii="仿宋" w:hAnsi="仿宋" w:eastAsia="仿宋" w:cs="仿宋"/>
          <w:spacing w:val="9"/>
          <w:sz w:val="20"/>
          <w:szCs w:val="20"/>
        </w:rPr>
        <w:t>以当面交付方式送达的，交付之时视为送达；</w:t>
      </w:r>
      <w:r>
        <w:rPr>
          <w:rFonts w:hint="eastAsia" w:ascii="仿宋" w:hAnsi="仿宋" w:eastAsia="仿宋" w:cs="仿宋"/>
          <w:spacing w:val="-52"/>
          <w:sz w:val="20"/>
          <w:szCs w:val="20"/>
        </w:rPr>
        <w:t xml:space="preserve"> </w:t>
      </w:r>
      <w:r>
        <w:rPr>
          <w:rFonts w:hint="eastAsia" w:ascii="仿宋" w:hAnsi="仿宋" w:eastAsia="仿宋" w:cs="仿宋"/>
          <w:spacing w:val="9"/>
          <w:sz w:val="20"/>
          <w:szCs w:val="20"/>
        </w:rPr>
        <w:t>以电子邮件方式送达的，发出电</w:t>
      </w:r>
      <w:r>
        <w:rPr>
          <w:rFonts w:hint="eastAsia" w:ascii="仿宋" w:hAnsi="仿宋" w:eastAsia="仿宋" w:cs="仿宋"/>
          <w:sz w:val="20"/>
          <w:szCs w:val="20"/>
        </w:rPr>
        <w:t xml:space="preserve"> </w:t>
      </w:r>
      <w:r>
        <w:rPr>
          <w:rFonts w:hint="eastAsia" w:ascii="仿宋" w:hAnsi="仿宋" w:eastAsia="仿宋" w:cs="仿宋"/>
          <w:spacing w:val="8"/>
          <w:sz w:val="20"/>
          <w:szCs w:val="20"/>
        </w:rPr>
        <w:t>子邮件之时视为送达；以传真方式送达的，发出传真之时视为送达；以邮寄方式送达的，邮</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件挂号寄出或者交邮之日之次日视为送达。</w:t>
      </w:r>
    </w:p>
    <w:p w14:paraId="4727A143">
      <w:pPr>
        <w:pStyle w:val="5"/>
        <w:spacing w:before="80" w:line="228" w:lineRule="auto"/>
        <w:ind w:left="430"/>
        <w:rPr>
          <w:rFonts w:hint="eastAsia" w:ascii="仿宋" w:hAnsi="仿宋" w:eastAsia="仿宋" w:cs="仿宋"/>
          <w:sz w:val="20"/>
          <w:szCs w:val="20"/>
        </w:rPr>
      </w:pPr>
      <w:r>
        <w:rPr>
          <w:rFonts w:hint="eastAsia" w:ascii="仿宋" w:hAnsi="仿宋" w:eastAsia="仿宋" w:cs="仿宋"/>
          <w:b/>
          <w:bCs/>
          <w:spacing w:val="4"/>
          <w:sz w:val="20"/>
          <w:szCs w:val="20"/>
        </w:rPr>
        <w:t>2.19</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计量单位</w:t>
      </w:r>
    </w:p>
    <w:p w14:paraId="1963A7DA">
      <w:pPr>
        <w:pStyle w:val="5"/>
        <w:spacing w:before="79" w:line="225" w:lineRule="auto"/>
        <w:ind w:left="440"/>
        <w:rPr>
          <w:rFonts w:hint="eastAsia" w:ascii="仿宋" w:hAnsi="仿宋" w:eastAsia="仿宋" w:cs="仿宋"/>
          <w:sz w:val="20"/>
          <w:szCs w:val="20"/>
        </w:rPr>
      </w:pPr>
      <w:r>
        <w:rPr>
          <w:rFonts w:hint="eastAsia" w:ascii="仿宋" w:hAnsi="仿宋" w:eastAsia="仿宋" w:cs="仿宋"/>
          <w:spacing w:val="9"/>
          <w:sz w:val="20"/>
          <w:szCs w:val="20"/>
        </w:rPr>
        <w:t>除技术规范中另有规定外,合同的计量单位均使用</w:t>
      </w:r>
      <w:r>
        <w:rPr>
          <w:rFonts w:hint="eastAsia" w:ascii="仿宋" w:hAnsi="仿宋" w:eastAsia="仿宋" w:cs="仿宋"/>
          <w:spacing w:val="8"/>
          <w:sz w:val="20"/>
          <w:szCs w:val="20"/>
        </w:rPr>
        <w:t>国家法定计量单位。</w:t>
      </w:r>
    </w:p>
    <w:p w14:paraId="1F0F37BD">
      <w:pPr>
        <w:pStyle w:val="5"/>
        <w:spacing w:before="85" w:line="228" w:lineRule="auto"/>
        <w:ind w:left="430"/>
        <w:rPr>
          <w:rFonts w:hint="eastAsia" w:ascii="仿宋" w:hAnsi="仿宋" w:eastAsia="仿宋" w:cs="仿宋"/>
          <w:sz w:val="20"/>
          <w:szCs w:val="20"/>
        </w:rPr>
      </w:pPr>
      <w:r>
        <w:rPr>
          <w:rFonts w:hint="eastAsia" w:ascii="仿宋" w:hAnsi="仿宋" w:eastAsia="仿宋" w:cs="仿宋"/>
          <w:b/>
          <w:bCs/>
          <w:spacing w:val="6"/>
          <w:sz w:val="20"/>
          <w:szCs w:val="20"/>
        </w:rPr>
        <w:t>2.20</w:t>
      </w:r>
      <w:r>
        <w:rPr>
          <w:rFonts w:hint="eastAsia" w:ascii="仿宋" w:hAnsi="仿宋" w:eastAsia="仿宋" w:cs="仿宋"/>
          <w:spacing w:val="6"/>
          <w:sz w:val="20"/>
          <w:szCs w:val="20"/>
        </w:rPr>
        <w:t xml:space="preserve"> </w:t>
      </w:r>
      <w:r>
        <w:rPr>
          <w:rFonts w:hint="eastAsia" w:ascii="仿宋" w:hAnsi="仿宋" w:eastAsia="仿宋" w:cs="仿宋"/>
          <w:b/>
          <w:bCs/>
          <w:spacing w:val="6"/>
          <w:sz w:val="20"/>
          <w:szCs w:val="20"/>
        </w:rPr>
        <w:t>合同使用的文字和适用的法律</w:t>
      </w:r>
    </w:p>
    <w:p w14:paraId="38626982">
      <w:pPr>
        <w:pStyle w:val="5"/>
        <w:spacing w:before="79" w:line="227" w:lineRule="auto"/>
        <w:ind w:left="430"/>
        <w:rPr>
          <w:rFonts w:hint="eastAsia" w:ascii="仿宋" w:hAnsi="仿宋" w:eastAsia="仿宋" w:cs="仿宋"/>
          <w:sz w:val="20"/>
          <w:szCs w:val="20"/>
        </w:rPr>
      </w:pPr>
      <w:r>
        <w:rPr>
          <w:rFonts w:hint="eastAsia" w:ascii="仿宋" w:hAnsi="仿宋" w:eastAsia="仿宋" w:cs="仿宋"/>
          <w:spacing w:val="7"/>
          <w:sz w:val="20"/>
          <w:szCs w:val="20"/>
        </w:rPr>
        <w:t>2.20.1 合同使用汉语书就、变更和解释；</w:t>
      </w:r>
    </w:p>
    <w:p w14:paraId="71400020">
      <w:pPr>
        <w:pStyle w:val="5"/>
        <w:spacing w:before="81" w:line="228" w:lineRule="auto"/>
        <w:ind w:left="430"/>
        <w:rPr>
          <w:rFonts w:hint="eastAsia" w:ascii="仿宋" w:hAnsi="仿宋" w:eastAsia="仿宋" w:cs="仿宋"/>
          <w:sz w:val="20"/>
          <w:szCs w:val="20"/>
        </w:rPr>
      </w:pPr>
      <w:r>
        <w:rPr>
          <w:rFonts w:hint="eastAsia" w:ascii="仿宋" w:hAnsi="仿宋" w:eastAsia="仿宋" w:cs="仿宋"/>
          <w:spacing w:val="7"/>
          <w:sz w:val="20"/>
          <w:szCs w:val="20"/>
        </w:rPr>
        <w:t>2.20.2 合同适用中华人民共和国法律。</w:t>
      </w:r>
    </w:p>
    <w:p w14:paraId="0DC52196">
      <w:pPr>
        <w:pStyle w:val="5"/>
        <w:spacing w:before="80" w:line="228" w:lineRule="auto"/>
        <w:ind w:left="430"/>
        <w:rPr>
          <w:rFonts w:hint="eastAsia" w:ascii="仿宋" w:hAnsi="仿宋" w:eastAsia="仿宋" w:cs="仿宋"/>
          <w:sz w:val="20"/>
          <w:szCs w:val="20"/>
        </w:rPr>
      </w:pPr>
      <w:r>
        <w:rPr>
          <w:rFonts w:hint="eastAsia" w:ascii="仿宋" w:hAnsi="仿宋" w:eastAsia="仿宋" w:cs="仿宋"/>
          <w:b/>
          <w:bCs/>
          <w:spacing w:val="4"/>
          <w:sz w:val="20"/>
          <w:szCs w:val="20"/>
        </w:rPr>
        <w:t>2.21</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履约保证金</w:t>
      </w:r>
    </w:p>
    <w:p w14:paraId="48B65549">
      <w:pPr>
        <w:pStyle w:val="5"/>
        <w:spacing w:before="79" w:line="273" w:lineRule="auto"/>
        <w:ind w:left="8" w:right="30" w:firstLine="421"/>
        <w:rPr>
          <w:rFonts w:hint="eastAsia" w:ascii="仿宋" w:hAnsi="仿宋" w:eastAsia="仿宋" w:cs="仿宋"/>
          <w:sz w:val="20"/>
          <w:szCs w:val="20"/>
        </w:rPr>
      </w:pPr>
      <w:r>
        <w:rPr>
          <w:rFonts w:hint="eastAsia" w:ascii="仿宋" w:hAnsi="仿宋" w:eastAsia="仿宋" w:cs="仿宋"/>
          <w:spacing w:val="7"/>
          <w:sz w:val="20"/>
          <w:szCs w:val="20"/>
        </w:rPr>
        <w:t>2.21.1 采购文件要求乙方提交履约保证金的，乙方应按</w:t>
      </w:r>
      <w:r>
        <w:rPr>
          <w:rFonts w:hint="eastAsia" w:ascii="仿宋" w:hAnsi="仿宋" w:eastAsia="仿宋" w:cs="仿宋"/>
          <w:b/>
          <w:bCs/>
          <w:i/>
          <w:iCs/>
          <w:spacing w:val="7"/>
          <w:sz w:val="21"/>
          <w:szCs w:val="21"/>
          <w:u w:val="single" w:color="auto"/>
        </w:rPr>
        <w:t>合同专用条款</w:t>
      </w:r>
      <w:r>
        <w:rPr>
          <w:rFonts w:hint="eastAsia" w:ascii="仿宋" w:hAnsi="仿宋" w:eastAsia="仿宋" w:cs="仿宋"/>
          <w:spacing w:val="7"/>
          <w:sz w:val="20"/>
          <w:szCs w:val="20"/>
        </w:rPr>
        <w:t>约定的方式，</w:t>
      </w:r>
      <w:r>
        <w:rPr>
          <w:rFonts w:hint="eastAsia" w:ascii="仿宋" w:hAnsi="仿宋" w:eastAsia="仿宋" w:cs="仿宋"/>
          <w:spacing w:val="-57"/>
          <w:sz w:val="20"/>
          <w:szCs w:val="20"/>
        </w:rPr>
        <w:t xml:space="preserve"> </w:t>
      </w:r>
      <w:r>
        <w:rPr>
          <w:rFonts w:hint="eastAsia" w:ascii="仿宋" w:hAnsi="仿宋" w:eastAsia="仿宋" w:cs="仿宋"/>
          <w:spacing w:val="7"/>
          <w:sz w:val="20"/>
          <w:szCs w:val="20"/>
        </w:rPr>
        <w:t>以</w:t>
      </w:r>
      <w:r>
        <w:rPr>
          <w:rFonts w:hint="eastAsia" w:ascii="仿宋" w:hAnsi="仿宋" w:eastAsia="仿宋" w:cs="仿宋"/>
          <w:sz w:val="20"/>
          <w:szCs w:val="20"/>
        </w:rPr>
        <w:t xml:space="preserve"> </w:t>
      </w:r>
      <w:r>
        <w:rPr>
          <w:rFonts w:hint="eastAsia" w:ascii="仿宋" w:hAnsi="仿宋" w:eastAsia="仿宋" w:cs="仿宋"/>
          <w:spacing w:val="13"/>
          <w:sz w:val="20"/>
          <w:szCs w:val="20"/>
        </w:rPr>
        <w:t>支票、汇票、本票或者金融机构、担保机构出具的保函等非现金形式，提交不超过合同价</w:t>
      </w:r>
      <w:r>
        <w:rPr>
          <w:rFonts w:hint="eastAsia" w:ascii="仿宋" w:hAnsi="仿宋" w:eastAsia="仿宋" w:cs="仿宋"/>
          <w:spacing w:val="18"/>
          <w:sz w:val="20"/>
          <w:szCs w:val="20"/>
        </w:rPr>
        <w:t xml:space="preserve"> </w:t>
      </w:r>
      <w:r>
        <w:rPr>
          <w:rFonts w:hint="eastAsia" w:ascii="仿宋" w:hAnsi="仿宋" w:eastAsia="仿宋" w:cs="仿宋"/>
          <w:spacing w:val="6"/>
          <w:sz w:val="20"/>
          <w:szCs w:val="20"/>
        </w:rPr>
        <w:t>10%的履约保证金；</w:t>
      </w:r>
    </w:p>
    <w:p w14:paraId="281FC442">
      <w:pPr>
        <w:pStyle w:val="5"/>
        <w:spacing w:before="81" w:line="272" w:lineRule="auto"/>
        <w:ind w:left="7" w:right="30" w:firstLine="422"/>
        <w:rPr>
          <w:rFonts w:hint="eastAsia" w:ascii="仿宋" w:hAnsi="仿宋" w:eastAsia="仿宋" w:cs="仿宋"/>
          <w:sz w:val="20"/>
          <w:szCs w:val="20"/>
        </w:rPr>
      </w:pPr>
      <w:r>
        <w:rPr>
          <w:rFonts w:hint="eastAsia" w:ascii="仿宋" w:hAnsi="仿宋" w:eastAsia="仿宋" w:cs="仿宋"/>
          <w:spacing w:val="11"/>
          <w:sz w:val="20"/>
          <w:szCs w:val="20"/>
        </w:rPr>
        <w:t>2.21.2  履约保证金在</w:t>
      </w:r>
      <w:r>
        <w:rPr>
          <w:rFonts w:hint="eastAsia" w:ascii="仿宋" w:hAnsi="仿宋" w:eastAsia="仿宋" w:cs="仿宋"/>
          <w:b/>
          <w:bCs/>
          <w:i/>
          <w:iCs/>
          <w:spacing w:val="11"/>
          <w:sz w:val="21"/>
          <w:szCs w:val="21"/>
          <w:u w:val="single" w:color="auto"/>
        </w:rPr>
        <w:t>合同专用条款</w:t>
      </w:r>
      <w:r>
        <w:rPr>
          <w:rFonts w:hint="eastAsia" w:ascii="仿宋" w:hAnsi="仿宋" w:eastAsia="仿宋" w:cs="仿宋"/>
          <w:spacing w:val="10"/>
          <w:sz w:val="20"/>
          <w:szCs w:val="20"/>
        </w:rPr>
        <w:t>约定期间内或者货物质量保证期内不予退还或者</w:t>
      </w:r>
      <w:r>
        <w:rPr>
          <w:rFonts w:hint="eastAsia" w:ascii="仿宋" w:hAnsi="仿宋" w:eastAsia="仿宋" w:cs="仿宋"/>
          <w:sz w:val="20"/>
          <w:szCs w:val="20"/>
        </w:rPr>
        <w:t xml:space="preserve"> </w:t>
      </w:r>
      <w:r>
        <w:rPr>
          <w:rFonts w:hint="eastAsia" w:ascii="仿宋" w:hAnsi="仿宋" w:eastAsia="仿宋" w:cs="仿宋"/>
          <w:spacing w:val="8"/>
          <w:sz w:val="20"/>
          <w:szCs w:val="20"/>
        </w:rPr>
        <w:t>应完全有效，前述约定期间届满或者货物质量保证期届满之日起</w:t>
      </w:r>
      <w:r>
        <w:rPr>
          <w:rFonts w:hint="eastAsia" w:ascii="仿宋" w:hAnsi="仿宋" w:eastAsia="仿宋" w:cs="仿宋"/>
          <w:spacing w:val="-98"/>
          <w:sz w:val="20"/>
          <w:szCs w:val="20"/>
        </w:rPr>
        <w:t xml:space="preserve"> </w:t>
      </w:r>
      <w:r>
        <w:rPr>
          <w:rFonts w:hint="eastAsia" w:ascii="仿宋" w:hAnsi="仿宋" w:eastAsia="仿宋" w:cs="仿宋"/>
          <w:spacing w:val="4"/>
          <w:sz w:val="20"/>
          <w:szCs w:val="20"/>
          <w:u w:val="single" w:color="auto"/>
        </w:rPr>
        <w:t xml:space="preserve">  </w:t>
      </w:r>
      <w:r>
        <w:rPr>
          <w:rFonts w:hint="eastAsia" w:ascii="仿宋" w:hAnsi="仿宋" w:eastAsia="仿宋" w:cs="仿宋"/>
          <w:spacing w:val="-90"/>
          <w:sz w:val="20"/>
          <w:szCs w:val="20"/>
        </w:rPr>
        <w:t xml:space="preserve"> </w:t>
      </w:r>
      <w:r>
        <w:rPr>
          <w:rFonts w:hint="eastAsia" w:ascii="仿宋" w:hAnsi="仿宋" w:eastAsia="仿宋" w:cs="仿宋"/>
          <w:spacing w:val="8"/>
          <w:sz w:val="20"/>
          <w:szCs w:val="20"/>
        </w:rPr>
        <w:t>个工作日内</w:t>
      </w:r>
      <w:r>
        <w:rPr>
          <w:rFonts w:hint="eastAsia" w:ascii="仿宋" w:hAnsi="仿宋" w:eastAsia="仿宋" w:cs="仿宋"/>
          <w:spacing w:val="7"/>
          <w:sz w:val="20"/>
          <w:szCs w:val="20"/>
        </w:rPr>
        <w:t>，甲方应将履</w:t>
      </w:r>
      <w:r>
        <w:rPr>
          <w:rFonts w:hint="eastAsia" w:ascii="仿宋" w:hAnsi="仿宋" w:eastAsia="仿宋" w:cs="仿宋"/>
          <w:sz w:val="20"/>
          <w:szCs w:val="20"/>
        </w:rPr>
        <w:t xml:space="preserve"> </w:t>
      </w:r>
      <w:r>
        <w:rPr>
          <w:rFonts w:hint="eastAsia" w:ascii="仿宋" w:hAnsi="仿宋" w:eastAsia="仿宋" w:cs="仿宋"/>
          <w:spacing w:val="7"/>
          <w:sz w:val="20"/>
          <w:szCs w:val="20"/>
        </w:rPr>
        <w:t>约保证金退还乙方；</w:t>
      </w:r>
    </w:p>
    <w:p w14:paraId="2702E468">
      <w:pPr>
        <w:pStyle w:val="5"/>
        <w:spacing w:before="78" w:line="266" w:lineRule="auto"/>
        <w:ind w:left="11" w:right="30" w:firstLine="419"/>
        <w:rPr>
          <w:rFonts w:hint="eastAsia" w:ascii="仿宋" w:hAnsi="仿宋" w:eastAsia="仿宋" w:cs="仿宋"/>
          <w:sz w:val="20"/>
          <w:szCs w:val="20"/>
        </w:rPr>
        <w:sectPr>
          <w:headerReference r:id="rId53" w:type="default"/>
          <w:footerReference r:id="rId54" w:type="default"/>
          <w:pgSz w:w="11907" w:h="16840"/>
          <w:pgMar w:top="1118" w:right="1784" w:bottom="1264" w:left="1757" w:header="878" w:footer="1085" w:gutter="0"/>
          <w:pgNumType w:fmt="decimal"/>
          <w:cols w:space="720" w:num="1"/>
        </w:sectPr>
      </w:pPr>
      <w:r>
        <w:rPr>
          <w:rFonts w:hint="eastAsia" w:ascii="仿宋" w:hAnsi="仿宋" w:eastAsia="仿宋" w:cs="仿宋"/>
          <w:spacing w:val="10"/>
          <w:sz w:val="20"/>
          <w:szCs w:val="20"/>
        </w:rPr>
        <w:t>2.21.3 如果乙方不履行合同，履约保证金不予退还；如果乙方未能按</w:t>
      </w:r>
      <w:r>
        <w:rPr>
          <w:rFonts w:hint="eastAsia" w:ascii="仿宋" w:hAnsi="仿宋" w:eastAsia="仿宋" w:cs="仿宋"/>
          <w:spacing w:val="9"/>
          <w:sz w:val="20"/>
          <w:szCs w:val="20"/>
        </w:rPr>
        <w:t>合同约定全面履</w:t>
      </w:r>
      <w:r>
        <w:rPr>
          <w:rFonts w:hint="eastAsia" w:ascii="仿宋" w:hAnsi="仿宋" w:eastAsia="仿宋" w:cs="仿宋"/>
          <w:sz w:val="20"/>
          <w:szCs w:val="20"/>
        </w:rPr>
        <w:t xml:space="preserve"> </w:t>
      </w:r>
      <w:r>
        <w:rPr>
          <w:rFonts w:hint="eastAsia" w:ascii="仿宋" w:hAnsi="仿宋" w:eastAsia="仿宋" w:cs="仿宋"/>
          <w:spacing w:val="8"/>
          <w:sz w:val="20"/>
          <w:szCs w:val="20"/>
        </w:rPr>
        <w:t>行义务，那么甲方有权从履约保证金中取得补偿或赔偿，同时不影响甲方要求乙方承担合同</w:t>
      </w:r>
    </w:p>
    <w:p w14:paraId="36FC3B80">
      <w:pPr>
        <w:tabs>
          <w:tab w:val="left" w:pos="1403"/>
        </w:tabs>
        <w:spacing w:line="320" w:lineRule="auto"/>
        <w:rPr>
          <w:rFonts w:hint="eastAsia" w:ascii="仿宋" w:hAnsi="仿宋" w:eastAsia="仿宋" w:cs="仿宋"/>
          <w:sz w:val="21"/>
          <w:lang w:eastAsia="zh-CN"/>
        </w:rPr>
      </w:pPr>
    </w:p>
    <w:p w14:paraId="36D4455C">
      <w:pPr>
        <w:pStyle w:val="5"/>
        <w:spacing w:before="65" w:line="228" w:lineRule="auto"/>
        <w:ind w:left="45"/>
        <w:rPr>
          <w:rFonts w:hint="eastAsia" w:ascii="仿宋" w:hAnsi="仿宋" w:eastAsia="仿宋" w:cs="仿宋"/>
          <w:sz w:val="20"/>
          <w:szCs w:val="20"/>
        </w:rPr>
      </w:pPr>
      <w:r>
        <w:rPr>
          <w:rFonts w:hint="eastAsia" w:ascii="仿宋" w:hAnsi="仿宋" w:eastAsia="仿宋" w:cs="仿宋"/>
          <w:spacing w:val="8"/>
          <w:sz w:val="20"/>
          <w:szCs w:val="20"/>
        </w:rPr>
        <w:t>约定的超过履约保证金的违约责任的权利。</w:t>
      </w:r>
    </w:p>
    <w:p w14:paraId="374EFA59">
      <w:pPr>
        <w:pStyle w:val="5"/>
        <w:spacing w:before="77" w:line="228" w:lineRule="auto"/>
        <w:ind w:left="463"/>
        <w:rPr>
          <w:rFonts w:hint="eastAsia" w:ascii="仿宋" w:hAnsi="仿宋" w:eastAsia="仿宋" w:cs="仿宋"/>
          <w:sz w:val="20"/>
          <w:szCs w:val="20"/>
        </w:rPr>
      </w:pPr>
      <w:r>
        <w:rPr>
          <w:rFonts w:hint="eastAsia" w:ascii="仿宋" w:hAnsi="仿宋" w:eastAsia="仿宋" w:cs="仿宋"/>
          <w:b/>
          <w:bCs/>
          <w:spacing w:val="4"/>
          <w:sz w:val="20"/>
          <w:szCs w:val="20"/>
        </w:rPr>
        <w:t>2.22</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合同份数</w:t>
      </w:r>
    </w:p>
    <w:p w14:paraId="1149D556">
      <w:pPr>
        <w:pStyle w:val="5"/>
        <w:spacing w:before="81" w:line="496" w:lineRule="auto"/>
        <w:ind w:left="461"/>
        <w:rPr>
          <w:rFonts w:hint="eastAsia" w:ascii="仿宋" w:hAnsi="仿宋" w:eastAsia="仿宋" w:cs="仿宋"/>
          <w:sz w:val="20"/>
          <w:szCs w:val="20"/>
        </w:rPr>
      </w:pPr>
      <w:r>
        <w:rPr>
          <w:rFonts w:hint="eastAsia" w:ascii="仿宋" w:hAnsi="仿宋" w:eastAsia="仿宋" w:cs="仿宋"/>
          <w:spacing w:val="6"/>
          <w:sz w:val="20"/>
          <w:szCs w:val="20"/>
        </w:rPr>
        <w:t>合同份数按</w:t>
      </w:r>
      <w:r>
        <w:rPr>
          <w:rFonts w:hint="eastAsia" w:ascii="仿宋" w:hAnsi="仿宋" w:eastAsia="仿宋" w:cs="仿宋"/>
          <w:b/>
          <w:bCs/>
          <w:i/>
          <w:iCs/>
          <w:spacing w:val="6"/>
          <w:sz w:val="21"/>
          <w:szCs w:val="21"/>
          <w:u w:val="single" w:color="auto"/>
        </w:rPr>
        <w:t>合同专用条款</w:t>
      </w:r>
      <w:r>
        <w:rPr>
          <w:rFonts w:hint="eastAsia" w:ascii="仿宋" w:hAnsi="仿宋" w:eastAsia="仿宋" w:cs="仿宋"/>
          <w:spacing w:val="6"/>
          <w:sz w:val="20"/>
          <w:szCs w:val="20"/>
        </w:rPr>
        <w:t>规定，每份均具有同等法律效力。</w:t>
      </w:r>
    </w:p>
    <w:p w14:paraId="44E304B3">
      <w:pPr>
        <w:pStyle w:val="5"/>
        <w:spacing w:line="227" w:lineRule="auto"/>
        <w:ind w:left="3047"/>
        <w:rPr>
          <w:rFonts w:hint="eastAsia" w:ascii="仿宋" w:hAnsi="仿宋" w:eastAsia="仿宋" w:cs="仿宋"/>
          <w:sz w:val="20"/>
          <w:szCs w:val="20"/>
        </w:rPr>
      </w:pPr>
      <w:r>
        <w:rPr>
          <w:rFonts w:hint="eastAsia" w:ascii="仿宋" w:hAnsi="仿宋" w:eastAsia="仿宋" w:cs="仿宋"/>
          <w:b/>
          <w:bCs/>
          <w:spacing w:val="7"/>
          <w:sz w:val="20"/>
          <w:szCs w:val="20"/>
        </w:rPr>
        <w:t>第三部分</w:t>
      </w:r>
      <w:r>
        <w:rPr>
          <w:rFonts w:hint="eastAsia" w:ascii="仿宋" w:hAnsi="仿宋" w:eastAsia="仿宋" w:cs="仿宋"/>
          <w:spacing w:val="7"/>
          <w:sz w:val="20"/>
          <w:szCs w:val="20"/>
        </w:rPr>
        <w:t xml:space="preserve">  </w:t>
      </w:r>
      <w:r>
        <w:rPr>
          <w:rFonts w:hint="eastAsia" w:ascii="仿宋" w:hAnsi="仿宋" w:eastAsia="仿宋" w:cs="仿宋"/>
          <w:b/>
          <w:bCs/>
          <w:spacing w:val="7"/>
          <w:sz w:val="20"/>
          <w:szCs w:val="20"/>
        </w:rPr>
        <w:t>合同专用条款</w:t>
      </w:r>
    </w:p>
    <w:p w14:paraId="7E60C928">
      <w:pPr>
        <w:spacing w:line="246" w:lineRule="auto"/>
        <w:rPr>
          <w:rFonts w:hint="eastAsia" w:ascii="仿宋" w:hAnsi="仿宋" w:eastAsia="仿宋" w:cs="仿宋"/>
          <w:sz w:val="21"/>
        </w:rPr>
      </w:pPr>
    </w:p>
    <w:p w14:paraId="4E4C336F">
      <w:pPr>
        <w:pStyle w:val="5"/>
        <w:spacing w:before="65" w:line="517" w:lineRule="auto"/>
        <w:ind w:left="57" w:right="78" w:firstLine="403"/>
        <w:jc w:val="both"/>
        <w:rPr>
          <w:rFonts w:hint="eastAsia" w:ascii="仿宋" w:hAnsi="仿宋" w:eastAsia="仿宋" w:cs="仿宋"/>
          <w:sz w:val="20"/>
          <w:szCs w:val="20"/>
        </w:rPr>
      </w:pPr>
      <w:r>
        <w:rPr>
          <w:rFonts w:hint="eastAsia" w:ascii="仿宋" w:hAnsi="仿宋" w:eastAsia="仿宋" w:cs="仿宋"/>
          <w:spacing w:val="8"/>
          <w:sz w:val="20"/>
          <w:szCs w:val="20"/>
        </w:rPr>
        <w:t>本部分是对前两部分的补充和修改，如果前两部分和本部分的约定不一致，应以本部分</w:t>
      </w:r>
      <w:r>
        <w:rPr>
          <w:rFonts w:hint="eastAsia" w:ascii="仿宋" w:hAnsi="仿宋" w:eastAsia="仿宋" w:cs="仿宋"/>
          <w:spacing w:val="1"/>
          <w:sz w:val="20"/>
          <w:szCs w:val="20"/>
        </w:rPr>
        <w:t xml:space="preserve"> </w:t>
      </w:r>
      <w:r>
        <w:rPr>
          <w:rFonts w:hint="eastAsia" w:ascii="仿宋" w:hAnsi="仿宋" w:eastAsia="仿宋" w:cs="仿宋"/>
          <w:spacing w:val="8"/>
          <w:sz w:val="20"/>
          <w:szCs w:val="20"/>
        </w:rPr>
        <w:t>的约定为准。本部分的条款号应与前两部分的条款号保持对</w:t>
      </w:r>
      <w:r>
        <w:rPr>
          <w:rFonts w:hint="eastAsia" w:ascii="仿宋" w:hAnsi="仿宋" w:eastAsia="仿宋" w:cs="仿宋"/>
          <w:spacing w:val="7"/>
          <w:sz w:val="20"/>
          <w:szCs w:val="20"/>
        </w:rPr>
        <w:t>应；与前两部分无对应关系的内</w:t>
      </w:r>
    </w:p>
    <w:p w14:paraId="55B104A9">
      <w:pPr>
        <w:pStyle w:val="5"/>
        <w:spacing w:before="1" w:line="227" w:lineRule="auto"/>
        <w:ind w:left="43"/>
        <w:rPr>
          <w:rFonts w:hint="eastAsia" w:ascii="仿宋" w:hAnsi="仿宋" w:eastAsia="仿宋" w:cs="仿宋"/>
          <w:sz w:val="20"/>
          <w:szCs w:val="20"/>
        </w:rPr>
      </w:pPr>
      <w:r>
        <w:rPr>
          <w:rFonts w:hint="eastAsia" w:ascii="仿宋" w:hAnsi="仿宋" w:eastAsia="仿宋" w:cs="仿宋"/>
          <w:spacing w:val="7"/>
          <w:sz w:val="20"/>
          <w:szCs w:val="20"/>
        </w:rPr>
        <w:t>容可另行编制条款号。</w:t>
      </w:r>
    </w:p>
    <w:p w14:paraId="445FE1BC">
      <w:pPr>
        <w:spacing w:line="44" w:lineRule="exact"/>
        <w:rPr>
          <w:rFonts w:hint="eastAsia" w:ascii="仿宋" w:hAnsi="仿宋" w:eastAsia="仿宋" w:cs="仿宋"/>
        </w:rPr>
      </w:pPr>
    </w:p>
    <w:tbl>
      <w:tblPr>
        <w:tblStyle w:val="27"/>
        <w:tblW w:w="84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14:paraId="46D59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05" w:type="dxa"/>
            <w:tcBorders>
              <w:left w:val="single" w:color="000000" w:sz="2" w:space="0"/>
            </w:tcBorders>
            <w:vAlign w:val="top"/>
          </w:tcPr>
          <w:p w14:paraId="6071BAC5">
            <w:pPr>
              <w:spacing w:before="272" w:line="228" w:lineRule="auto"/>
              <w:ind w:left="92"/>
              <w:rPr>
                <w:rFonts w:hint="eastAsia" w:ascii="仿宋" w:hAnsi="仿宋" w:eastAsia="仿宋" w:cs="仿宋"/>
                <w:sz w:val="20"/>
                <w:szCs w:val="20"/>
              </w:rPr>
            </w:pPr>
            <w:r>
              <w:rPr>
                <w:rFonts w:hint="eastAsia" w:ascii="仿宋" w:hAnsi="仿宋" w:eastAsia="仿宋" w:cs="仿宋"/>
                <w:b/>
                <w:bCs/>
                <w:spacing w:val="5"/>
                <w:sz w:val="20"/>
                <w:szCs w:val="20"/>
              </w:rPr>
              <w:t>条款号</w:t>
            </w:r>
          </w:p>
        </w:tc>
        <w:tc>
          <w:tcPr>
            <w:tcW w:w="7633" w:type="dxa"/>
            <w:vAlign w:val="top"/>
          </w:tcPr>
          <w:p w14:paraId="14BA468E">
            <w:pPr>
              <w:spacing w:before="272" w:line="228" w:lineRule="auto"/>
              <w:ind w:left="3402"/>
              <w:rPr>
                <w:rFonts w:hint="eastAsia" w:ascii="仿宋" w:hAnsi="仿宋" w:eastAsia="仿宋" w:cs="仿宋"/>
                <w:sz w:val="20"/>
                <w:szCs w:val="20"/>
              </w:rPr>
            </w:pPr>
            <w:r>
              <w:rPr>
                <w:rFonts w:hint="eastAsia" w:ascii="仿宋" w:hAnsi="仿宋" w:eastAsia="仿宋" w:cs="仿宋"/>
                <w:b/>
                <w:bCs/>
                <w:spacing w:val="5"/>
                <w:sz w:val="20"/>
                <w:szCs w:val="20"/>
              </w:rPr>
              <w:t>约定内容</w:t>
            </w:r>
          </w:p>
        </w:tc>
      </w:tr>
      <w:tr w14:paraId="6B59B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4219997D">
            <w:pPr>
              <w:rPr>
                <w:rFonts w:hint="eastAsia" w:ascii="仿宋" w:hAnsi="仿宋" w:eastAsia="仿宋" w:cs="仿宋"/>
                <w:sz w:val="21"/>
              </w:rPr>
            </w:pPr>
          </w:p>
        </w:tc>
        <w:tc>
          <w:tcPr>
            <w:tcW w:w="7633" w:type="dxa"/>
            <w:vAlign w:val="top"/>
          </w:tcPr>
          <w:p w14:paraId="50026C03">
            <w:pPr>
              <w:rPr>
                <w:rFonts w:hint="eastAsia" w:ascii="仿宋" w:hAnsi="仿宋" w:eastAsia="仿宋" w:cs="仿宋"/>
                <w:sz w:val="21"/>
              </w:rPr>
            </w:pPr>
          </w:p>
        </w:tc>
      </w:tr>
      <w:tr w14:paraId="096E6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4DFD5E68">
            <w:pPr>
              <w:rPr>
                <w:rFonts w:hint="eastAsia" w:ascii="仿宋" w:hAnsi="仿宋" w:eastAsia="仿宋" w:cs="仿宋"/>
                <w:sz w:val="21"/>
              </w:rPr>
            </w:pPr>
          </w:p>
        </w:tc>
        <w:tc>
          <w:tcPr>
            <w:tcW w:w="7633" w:type="dxa"/>
            <w:vAlign w:val="top"/>
          </w:tcPr>
          <w:p w14:paraId="7E06C067">
            <w:pPr>
              <w:rPr>
                <w:rFonts w:hint="eastAsia" w:ascii="仿宋" w:hAnsi="仿宋" w:eastAsia="仿宋" w:cs="仿宋"/>
                <w:sz w:val="21"/>
              </w:rPr>
            </w:pPr>
          </w:p>
        </w:tc>
      </w:tr>
      <w:tr w14:paraId="4F7C0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3BCE475">
            <w:pPr>
              <w:rPr>
                <w:rFonts w:hint="eastAsia" w:ascii="仿宋" w:hAnsi="仿宋" w:eastAsia="仿宋" w:cs="仿宋"/>
                <w:sz w:val="21"/>
              </w:rPr>
            </w:pPr>
          </w:p>
        </w:tc>
        <w:tc>
          <w:tcPr>
            <w:tcW w:w="7633" w:type="dxa"/>
            <w:vAlign w:val="top"/>
          </w:tcPr>
          <w:p w14:paraId="0EDD6915">
            <w:pPr>
              <w:rPr>
                <w:rFonts w:hint="eastAsia" w:ascii="仿宋" w:hAnsi="仿宋" w:eastAsia="仿宋" w:cs="仿宋"/>
                <w:sz w:val="21"/>
              </w:rPr>
            </w:pPr>
          </w:p>
        </w:tc>
      </w:tr>
      <w:tr w14:paraId="4C776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3A7C1A09">
            <w:pPr>
              <w:rPr>
                <w:rFonts w:hint="eastAsia" w:ascii="仿宋" w:hAnsi="仿宋" w:eastAsia="仿宋" w:cs="仿宋"/>
                <w:sz w:val="21"/>
              </w:rPr>
            </w:pPr>
          </w:p>
        </w:tc>
        <w:tc>
          <w:tcPr>
            <w:tcW w:w="7633" w:type="dxa"/>
            <w:vAlign w:val="top"/>
          </w:tcPr>
          <w:p w14:paraId="1D9C51C2">
            <w:pPr>
              <w:rPr>
                <w:rFonts w:hint="eastAsia" w:ascii="仿宋" w:hAnsi="仿宋" w:eastAsia="仿宋" w:cs="仿宋"/>
                <w:sz w:val="21"/>
              </w:rPr>
            </w:pPr>
          </w:p>
        </w:tc>
      </w:tr>
      <w:tr w14:paraId="66569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68E9898">
            <w:pPr>
              <w:rPr>
                <w:rFonts w:hint="eastAsia" w:ascii="仿宋" w:hAnsi="仿宋" w:eastAsia="仿宋" w:cs="仿宋"/>
                <w:sz w:val="21"/>
              </w:rPr>
            </w:pPr>
          </w:p>
        </w:tc>
        <w:tc>
          <w:tcPr>
            <w:tcW w:w="7633" w:type="dxa"/>
            <w:vAlign w:val="top"/>
          </w:tcPr>
          <w:p w14:paraId="7A3E11B4">
            <w:pPr>
              <w:rPr>
                <w:rFonts w:hint="eastAsia" w:ascii="仿宋" w:hAnsi="仿宋" w:eastAsia="仿宋" w:cs="仿宋"/>
                <w:sz w:val="21"/>
              </w:rPr>
            </w:pPr>
          </w:p>
        </w:tc>
      </w:tr>
      <w:tr w14:paraId="61DB2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0BFEB974">
            <w:pPr>
              <w:rPr>
                <w:rFonts w:hint="eastAsia" w:ascii="仿宋" w:hAnsi="仿宋" w:eastAsia="仿宋" w:cs="仿宋"/>
                <w:sz w:val="21"/>
              </w:rPr>
            </w:pPr>
          </w:p>
        </w:tc>
        <w:tc>
          <w:tcPr>
            <w:tcW w:w="7633" w:type="dxa"/>
            <w:vAlign w:val="top"/>
          </w:tcPr>
          <w:p w14:paraId="4973758C">
            <w:pPr>
              <w:rPr>
                <w:rFonts w:hint="eastAsia" w:ascii="仿宋" w:hAnsi="仿宋" w:eastAsia="仿宋" w:cs="仿宋"/>
                <w:sz w:val="21"/>
              </w:rPr>
            </w:pPr>
          </w:p>
        </w:tc>
      </w:tr>
      <w:tr w14:paraId="78E5A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70C8697E">
            <w:pPr>
              <w:rPr>
                <w:rFonts w:hint="eastAsia" w:ascii="仿宋" w:hAnsi="仿宋" w:eastAsia="仿宋" w:cs="仿宋"/>
                <w:sz w:val="21"/>
              </w:rPr>
            </w:pPr>
          </w:p>
        </w:tc>
        <w:tc>
          <w:tcPr>
            <w:tcW w:w="7633" w:type="dxa"/>
            <w:vAlign w:val="top"/>
          </w:tcPr>
          <w:p w14:paraId="444C0D91">
            <w:pPr>
              <w:rPr>
                <w:rFonts w:hint="eastAsia" w:ascii="仿宋" w:hAnsi="仿宋" w:eastAsia="仿宋" w:cs="仿宋"/>
                <w:sz w:val="21"/>
              </w:rPr>
            </w:pPr>
          </w:p>
        </w:tc>
      </w:tr>
      <w:tr w14:paraId="39577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18047B2F">
            <w:pPr>
              <w:rPr>
                <w:rFonts w:hint="eastAsia" w:ascii="仿宋" w:hAnsi="仿宋" w:eastAsia="仿宋" w:cs="仿宋"/>
                <w:sz w:val="21"/>
              </w:rPr>
            </w:pPr>
          </w:p>
        </w:tc>
        <w:tc>
          <w:tcPr>
            <w:tcW w:w="7633" w:type="dxa"/>
            <w:vAlign w:val="top"/>
          </w:tcPr>
          <w:p w14:paraId="683FF71A">
            <w:pPr>
              <w:rPr>
                <w:rFonts w:hint="eastAsia" w:ascii="仿宋" w:hAnsi="仿宋" w:eastAsia="仿宋" w:cs="仿宋"/>
                <w:sz w:val="21"/>
              </w:rPr>
            </w:pPr>
          </w:p>
        </w:tc>
      </w:tr>
      <w:tr w14:paraId="6D47E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05" w:type="dxa"/>
            <w:tcBorders>
              <w:left w:val="single" w:color="000000" w:sz="2" w:space="0"/>
            </w:tcBorders>
            <w:vAlign w:val="top"/>
          </w:tcPr>
          <w:p w14:paraId="1DD1C021">
            <w:pPr>
              <w:rPr>
                <w:rFonts w:hint="eastAsia" w:ascii="仿宋" w:hAnsi="仿宋" w:eastAsia="仿宋" w:cs="仿宋"/>
                <w:sz w:val="21"/>
              </w:rPr>
            </w:pPr>
          </w:p>
        </w:tc>
        <w:tc>
          <w:tcPr>
            <w:tcW w:w="7633" w:type="dxa"/>
            <w:vAlign w:val="top"/>
          </w:tcPr>
          <w:p w14:paraId="21903C8B">
            <w:pPr>
              <w:rPr>
                <w:rFonts w:hint="eastAsia" w:ascii="仿宋" w:hAnsi="仿宋" w:eastAsia="仿宋" w:cs="仿宋"/>
                <w:sz w:val="21"/>
              </w:rPr>
            </w:pPr>
          </w:p>
        </w:tc>
      </w:tr>
    </w:tbl>
    <w:p w14:paraId="0E2229FC">
      <w:pPr>
        <w:rPr>
          <w:rFonts w:hint="eastAsia" w:ascii="仿宋" w:hAnsi="仿宋" w:eastAsia="仿宋" w:cs="仿宋"/>
          <w:sz w:val="21"/>
        </w:rPr>
      </w:pPr>
    </w:p>
    <w:p w14:paraId="56EFDF30"/>
    <w:sectPr>
      <w:headerReference r:id="rId55" w:type="default"/>
      <w:footerReference r:id="rId56" w:type="default"/>
      <w:pgSz w:w="11907" w:h="16840"/>
      <w:pgMar w:top="1118" w:right="1736" w:bottom="1264" w:left="1724" w:header="878"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0750">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18FB7">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58E18FB7">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6BB1">
    <w:pPr>
      <w:pStyle w:val="12"/>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DAB1E">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5FFDAB1E">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EB02">
    <w:pPr>
      <w:pStyle w:val="12"/>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492B0">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3A4492B0">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06ACB">
    <w:pPr>
      <w:pStyle w:val="12"/>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18E8D">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41F18E8D">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50C1">
    <w:pPr>
      <w:pStyle w:val="12"/>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5F5DE">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0605F5DE">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27DFA">
    <w:pPr>
      <w:pStyle w:val="12"/>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F43FB">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20F43FB">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E011E">
    <w:pPr>
      <w:pStyle w:val="12"/>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D9A2A">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3EAD9A2A">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2473">
    <w:pPr>
      <w:pStyle w:val="12"/>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3D012">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3A3D012">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1766A">
    <w:pPr>
      <w:pStyle w:val="12"/>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DFBFE">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637DFBFE">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15CAA">
    <w:pPr>
      <w:pStyle w:val="12"/>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762F7">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288762F7">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B05A2">
    <w:pPr>
      <w:pStyle w:val="12"/>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5D29A">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1E75D29A">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CBBB0">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180B4">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206180B4">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4A730">
    <w:pPr>
      <w:pStyle w:val="12"/>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A7097">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01AA7097">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C6C68">
    <w:pPr>
      <w:pStyle w:val="12"/>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CC5E1">
                          <w:pPr>
                            <w:pStyle w:val="1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3B0CC5E1">
                    <w:pPr>
                      <w:pStyle w:val="1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74314">
    <w:pPr>
      <w:pStyle w:val="12"/>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0B012">
                          <w:pPr>
                            <w:pStyle w:val="1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6690B012">
                    <w:pPr>
                      <w:pStyle w:val="1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97A7">
    <w:pPr>
      <w:pStyle w:val="12"/>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CEBDD">
                          <w:pPr>
                            <w:pStyle w:val="1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47ACEBDD">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FF8D4">
    <w:pPr>
      <w:pStyle w:val="12"/>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1198D">
                          <w:pPr>
                            <w:pStyle w:val="1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5EB1198D">
                    <w:pPr>
                      <w:pStyle w:val="1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CD61">
    <w:pPr>
      <w:pStyle w:val="12"/>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038B3">
                          <w:pPr>
                            <w:pStyle w:val="1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611038B3">
                    <w:pPr>
                      <w:pStyle w:val="1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E745">
    <w:pPr>
      <w:pStyle w:val="12"/>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59060">
                          <w:pPr>
                            <w:pStyle w:val="1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7559060">
                    <w:pPr>
                      <w:pStyle w:val="1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A1B6D">
    <w:pPr>
      <w:pStyle w:val="12"/>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41A21">
                          <w:pPr>
                            <w:pStyle w:val="1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21F41A21">
                    <w:pPr>
                      <w:pStyle w:val="1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740F2">
    <w:pPr>
      <w:pStyle w:val="12"/>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D14B4">
                          <w:pPr>
                            <w:pStyle w:val="1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39DD14B4">
                    <w:pPr>
                      <w:pStyle w:val="1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B0654">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1DC79">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53B1DC79">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E178">
    <w:pPr>
      <w:pStyle w:val="1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ED788">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13DED788">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6303">
    <w:pPr>
      <w:pStyle w:val="1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15BC4">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6D415BC4">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05FA1">
    <w:pPr>
      <w:pStyle w:val="1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E5AB2">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C5E5AB2">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34C8D">
    <w:pPr>
      <w:pStyle w:val="1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335E3">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392335E3">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FA489">
    <w:pPr>
      <w:pStyle w:val="12"/>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9FE3A">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8D9FE3A">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AEE65">
    <w:pPr>
      <w:pStyle w:val="12"/>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D2889">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178D2889">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7B8D7">
    <w:pPr>
      <w:pStyle w:val="14"/>
      <w:jc w:val="left"/>
      <w:rPr>
        <w:sz w:val="24"/>
        <w:szCs w:val="24"/>
      </w:rPr>
    </w:pPr>
    <w:r>
      <w:rPr>
        <w:rFonts w:hint="eastAsia"/>
        <w:sz w:val="24"/>
        <w:szCs w:val="24"/>
      </w:rPr>
      <w:drawing>
        <wp:inline distT="0" distB="0" distL="114300" distR="114300">
          <wp:extent cx="668655" cy="410210"/>
          <wp:effectExtent l="0" t="0" r="17145" b="8890"/>
          <wp:docPr id="1" name="图片 1"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sz w:val="30"/>
        <w:szCs w:val="30"/>
        <w:lang w:val="en-US" w:eastAsia="zh-CN"/>
      </w:rPr>
      <w:t xml:space="preserve"> </w:t>
    </w:r>
    <w:r>
      <w:rPr>
        <w:rFonts w:hint="eastAsia"/>
        <w:sz w:val="24"/>
        <w:szCs w:val="24"/>
      </w:rPr>
      <w:t>新疆</w:t>
    </w:r>
    <w:r>
      <w:rPr>
        <w:rFonts w:hint="eastAsia"/>
        <w:sz w:val="24"/>
        <w:szCs w:val="24"/>
        <w:lang w:eastAsia="zh-CN"/>
      </w:rPr>
      <w:t>拓奕</w:t>
    </w:r>
    <w:r>
      <w:rPr>
        <w:rFonts w:hint="eastAsia"/>
        <w:sz w:val="24"/>
        <w:szCs w:val="24"/>
      </w:rPr>
      <w:t>项目管理有限公司</w:t>
    </w:r>
  </w:p>
  <w:p w14:paraId="11B2AA0F">
    <w:pPr>
      <w:pStyle w:val="5"/>
      <w:pBdr>
        <w:bottom w:val="none" w:color="auto" w:sz="0" w:space="0"/>
      </w:pBdr>
      <w:spacing w:line="240" w:lineRule="auto"/>
      <w:ind w:firstLine="720" w:firstLineChars="400"/>
      <w:rPr>
        <w:rFonts w:hint="default" w:eastAsia="宋体"/>
        <w:sz w:val="18"/>
        <w:szCs w:val="18"/>
        <w:lang w:val="en-US"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72CB7">
    <w:pPr>
      <w:rPr>
        <w:rFonts w:hint="eastAsia" w:eastAsia="宋体"/>
        <w:lang w:eastAsia="zh-CN"/>
      </w:rPr>
    </w:pPr>
    <w:r>
      <w:rPr>
        <w:rFonts w:hint="eastAsia"/>
        <w:sz w:val="24"/>
        <w:szCs w:val="24"/>
      </w:rPr>
      <w:drawing>
        <wp:inline distT="0" distB="0" distL="114300" distR="114300">
          <wp:extent cx="668655" cy="410210"/>
          <wp:effectExtent l="0" t="0" r="17145" b="8890"/>
          <wp:docPr id="21" name="图片 21"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p w14:paraId="63E927F0">
    <w:pPr>
      <w:rPr>
        <w:rFonts w:hint="eastAsia"/>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72F21">
    <w:pPr>
      <w:rPr>
        <w:rFonts w:hint="eastAsia" w:eastAsia="宋体"/>
        <w:lang w:eastAsia="zh-CN"/>
      </w:rPr>
    </w:pPr>
    <w:r>
      <w:rPr>
        <w:rFonts w:hint="eastAsia"/>
        <w:sz w:val="24"/>
        <w:szCs w:val="24"/>
      </w:rPr>
      <w:drawing>
        <wp:inline distT="0" distB="0" distL="114300" distR="114300">
          <wp:extent cx="668655" cy="410210"/>
          <wp:effectExtent l="0" t="0" r="17145" b="8890"/>
          <wp:docPr id="28" name="图片 28"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p w14:paraId="7D6CD3CB">
    <w:pPr>
      <w:ind w:firstLine="4200" w:firstLineChars="2000"/>
      <w:rPr>
        <w:rFonts w:hint="default" w:eastAsia="宋体"/>
        <w:lang w:val="en-US"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EE347">
    <w:pPr>
      <w:rPr>
        <w:rFonts w:hint="eastAsia" w:eastAsia="宋体"/>
        <w:lang w:eastAsia="zh-CN"/>
      </w:rPr>
    </w:pPr>
    <w:r>
      <w:rPr>
        <w:rFonts w:hint="eastAsia"/>
        <w:sz w:val="24"/>
        <w:szCs w:val="24"/>
      </w:rPr>
      <w:drawing>
        <wp:inline distT="0" distB="0" distL="114300" distR="114300">
          <wp:extent cx="668655" cy="410210"/>
          <wp:effectExtent l="0" t="0" r="17145" b="8890"/>
          <wp:docPr id="29" name="图片 29"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p w14:paraId="349C60D1">
    <w:pPr>
      <w:rPr>
        <w:rFonts w:hint="eastAsia"/>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CD066">
    <w:pPr>
      <w:rPr>
        <w:rFonts w:hint="eastAsia" w:eastAsia="宋体"/>
        <w:lang w:eastAsia="zh-CN"/>
      </w:rPr>
    </w:pPr>
    <w:r>
      <w:rPr>
        <w:rFonts w:hint="eastAsia"/>
        <w:sz w:val="24"/>
        <w:szCs w:val="24"/>
      </w:rPr>
      <w:drawing>
        <wp:inline distT="0" distB="0" distL="114300" distR="114300">
          <wp:extent cx="668655" cy="410210"/>
          <wp:effectExtent l="0" t="0" r="17145" b="8890"/>
          <wp:docPr id="30" name="图片 30"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p w14:paraId="2BE542C2">
    <w:pPr>
      <w:rPr>
        <w:rFonts w:hint="eastAsia"/>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76D19">
    <w:pPr>
      <w:rPr>
        <w:rFonts w:hint="eastAsia" w:eastAsia="宋体"/>
        <w:lang w:eastAsia="zh-CN"/>
      </w:rPr>
    </w:pPr>
    <w:r>
      <w:rPr>
        <w:rFonts w:hint="eastAsia"/>
        <w:sz w:val="24"/>
        <w:szCs w:val="24"/>
      </w:rPr>
      <w:drawing>
        <wp:inline distT="0" distB="0" distL="114300" distR="114300">
          <wp:extent cx="668655" cy="410210"/>
          <wp:effectExtent l="0" t="0" r="17145" b="8890"/>
          <wp:docPr id="31" name="图片 31"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p w14:paraId="58F5CEBD">
    <w:pPr>
      <w:rPr>
        <w:rFonts w:hint="eastAsia"/>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2CABF">
    <w:pPr>
      <w:rPr>
        <w:rFonts w:hint="eastAsia" w:eastAsia="宋体"/>
        <w:lang w:eastAsia="zh-CN"/>
      </w:rPr>
    </w:pPr>
    <w:r>
      <w:rPr>
        <w:rFonts w:hint="eastAsia"/>
        <w:sz w:val="24"/>
        <w:szCs w:val="24"/>
      </w:rPr>
      <w:drawing>
        <wp:inline distT="0" distB="0" distL="114300" distR="114300">
          <wp:extent cx="668655" cy="410210"/>
          <wp:effectExtent l="0" t="0" r="17145" b="8890"/>
          <wp:docPr id="32" name="图片 32"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p w14:paraId="29F485C3">
    <w:pPr>
      <w:rPr>
        <w:rFonts w:hint="eastAsia"/>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39B99">
    <w:pPr>
      <w:rPr>
        <w:rFonts w:hint="eastAsia" w:eastAsia="宋体"/>
        <w:lang w:eastAsia="zh-CN"/>
      </w:rPr>
    </w:pPr>
    <w:r>
      <w:rPr>
        <w:rFonts w:hint="eastAsia"/>
        <w:sz w:val="24"/>
        <w:szCs w:val="24"/>
      </w:rPr>
      <w:drawing>
        <wp:inline distT="0" distB="0" distL="114300" distR="114300">
          <wp:extent cx="668655" cy="410210"/>
          <wp:effectExtent l="0" t="0" r="17145" b="8890"/>
          <wp:docPr id="33" name="图片 33"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p w14:paraId="6461030E">
    <w:pPr>
      <w:rPr>
        <w:rFonts w:hint="eastAsia"/>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C7B1B">
    <w:pPr>
      <w:rPr>
        <w:rFonts w:hint="eastAsia" w:eastAsia="宋体"/>
        <w:lang w:eastAsia="zh-CN"/>
      </w:rPr>
    </w:pPr>
    <w:r>
      <w:rPr>
        <w:rFonts w:hint="eastAsia"/>
        <w:sz w:val="24"/>
        <w:szCs w:val="24"/>
      </w:rPr>
      <w:drawing>
        <wp:inline distT="0" distB="0" distL="114300" distR="114300">
          <wp:extent cx="668655" cy="410210"/>
          <wp:effectExtent l="0" t="0" r="17145" b="8890"/>
          <wp:docPr id="34" name="图片 34"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p w14:paraId="47EAF7C7">
    <w:pPr>
      <w:rPr>
        <w:rFonts w:hint="eastAsia"/>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D850">
    <w:pPr>
      <w:rPr>
        <w:rFonts w:hint="eastAsia" w:eastAsia="宋体"/>
        <w:lang w:eastAsia="zh-CN"/>
      </w:rPr>
    </w:pPr>
    <w:r>
      <w:rPr>
        <w:rFonts w:hint="eastAsia"/>
        <w:sz w:val="24"/>
        <w:szCs w:val="24"/>
      </w:rPr>
      <w:drawing>
        <wp:inline distT="0" distB="0" distL="114300" distR="114300">
          <wp:extent cx="668655" cy="410210"/>
          <wp:effectExtent l="0" t="0" r="17145" b="8890"/>
          <wp:docPr id="35" name="图片 35"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p w14:paraId="4AB67FB9">
    <w:pPr>
      <w:rPr>
        <w:rFonts w:hint="eastAsia"/>
        <w:lang w:eastAsia="zh-C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2CD26">
    <w:pPr>
      <w:rPr>
        <w:rFonts w:hint="eastAsia" w:eastAsia="宋体"/>
        <w:lang w:eastAsia="zh-CN"/>
      </w:rPr>
    </w:pPr>
    <w:r>
      <w:rPr>
        <w:rFonts w:hint="eastAsia"/>
        <w:sz w:val="24"/>
        <w:szCs w:val="24"/>
      </w:rPr>
      <w:drawing>
        <wp:inline distT="0" distB="0" distL="114300" distR="114300">
          <wp:extent cx="668655" cy="410210"/>
          <wp:effectExtent l="0" t="0" r="17145" b="8890"/>
          <wp:docPr id="36" name="图片 36"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p w14:paraId="3AC1FB26">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1D1E8">
    <w:pPr>
      <w:pStyle w:val="14"/>
      <w:jc w:val="left"/>
      <w:rPr>
        <w:sz w:val="24"/>
        <w:szCs w:val="24"/>
      </w:rPr>
    </w:pPr>
    <w:r>
      <w:rPr>
        <w:rFonts w:hint="eastAsia"/>
        <w:sz w:val="24"/>
        <w:szCs w:val="24"/>
      </w:rPr>
      <w:drawing>
        <wp:inline distT="0" distB="0" distL="114300" distR="114300">
          <wp:extent cx="668655" cy="410210"/>
          <wp:effectExtent l="0" t="0" r="17145" b="8890"/>
          <wp:docPr id="10" name="图片 2"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sz w:val="30"/>
        <w:szCs w:val="30"/>
        <w:lang w:val="en-US" w:eastAsia="zh-CN"/>
      </w:rPr>
      <w:t xml:space="preserve"> </w:t>
    </w:r>
    <w:r>
      <w:rPr>
        <w:rFonts w:hint="eastAsia"/>
        <w:sz w:val="24"/>
        <w:szCs w:val="24"/>
      </w:rPr>
      <w:t>新疆</w:t>
    </w:r>
    <w:r>
      <w:rPr>
        <w:rFonts w:hint="eastAsia"/>
        <w:sz w:val="24"/>
        <w:szCs w:val="24"/>
        <w:lang w:eastAsia="zh-CN"/>
      </w:rPr>
      <w:t>拓奕</w:t>
    </w:r>
    <w:r>
      <w:rPr>
        <w:rFonts w:hint="eastAsia"/>
        <w:sz w:val="24"/>
        <w:szCs w:val="24"/>
      </w:rPr>
      <w:t>项目管理有限公司</w:t>
    </w:r>
  </w:p>
  <w:p w14:paraId="7AF28841">
    <w:pPr>
      <w:ind w:firstLine="2730" w:firstLineChars="1300"/>
      <w:rPr>
        <w:rFonts w:hint="eastAsia" w:eastAsia="宋体"/>
        <w:lang w:eastAsia="zh-C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E5C0C">
    <w:pPr>
      <w:rPr>
        <w:rFonts w:hint="eastAsia" w:eastAsia="宋体"/>
        <w:lang w:eastAsia="zh-CN"/>
      </w:rPr>
    </w:pPr>
    <w:r>
      <w:rPr>
        <w:rFonts w:hint="eastAsia"/>
        <w:sz w:val="24"/>
        <w:szCs w:val="24"/>
      </w:rPr>
      <w:drawing>
        <wp:inline distT="0" distB="0" distL="114300" distR="114300">
          <wp:extent cx="668655" cy="410210"/>
          <wp:effectExtent l="0" t="0" r="17145" b="8890"/>
          <wp:docPr id="37" name="图片 37"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p w14:paraId="54E35377">
    <w:pPr>
      <w:pStyle w:val="5"/>
      <w:tabs>
        <w:tab w:val="left" w:pos="592"/>
      </w:tabs>
      <w:spacing w:line="396" w:lineRule="exact"/>
      <w:rPr>
        <w:rFonts w:hint="eastAsia" w:eastAsia="宋体"/>
        <w:sz w:val="18"/>
        <w:szCs w:val="18"/>
        <w:lang w:val="en-US" w:eastAsia="zh-CN"/>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A250F">
    <w:pPr>
      <w:rPr>
        <w:rFonts w:hint="eastAsia" w:eastAsia="宋体"/>
        <w:lang w:eastAsia="zh-CN"/>
      </w:rPr>
    </w:pPr>
    <w:r>
      <w:rPr>
        <w:rFonts w:hint="eastAsia"/>
        <w:sz w:val="24"/>
        <w:szCs w:val="24"/>
      </w:rPr>
      <w:drawing>
        <wp:inline distT="0" distB="0" distL="114300" distR="114300">
          <wp:extent cx="668655" cy="410210"/>
          <wp:effectExtent l="0" t="0" r="17145" b="8890"/>
          <wp:docPr id="38" name="图片 38"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p w14:paraId="6AA64919">
    <w:pPr>
      <w:pStyle w:val="5"/>
      <w:spacing w:line="218" w:lineRule="auto"/>
      <w:rPr>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DE3D0">
    <w:pPr>
      <w:pStyle w:val="5"/>
      <w:spacing w:line="218" w:lineRule="auto"/>
      <w:ind w:left="7622"/>
      <w:rPr>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08B4">
    <w:pPr>
      <w:pStyle w:val="5"/>
      <w:pBdr>
        <w:bottom w:val="none" w:color="auto" w:sz="0" w:space="0"/>
      </w:pBdr>
      <w:spacing w:line="218" w:lineRule="auto"/>
      <w:ind w:right="30"/>
      <w:jc w:val="both"/>
      <w:rPr>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AC3B3">
    <w:pPr>
      <w:pStyle w:val="5"/>
      <w:spacing w:line="218" w:lineRule="auto"/>
      <w:ind w:left="7655"/>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EBB6A">
    <w:pPr>
      <w:pStyle w:val="5"/>
      <w:pBdr>
        <w:bottom w:val="none" w:color="auto" w:sz="0" w:space="0"/>
      </w:pBdr>
      <w:spacing w:line="240" w:lineRule="auto"/>
      <w:rPr>
        <w:rFonts w:hint="default" w:eastAsia="宋体"/>
        <w:sz w:val="18"/>
        <w:szCs w:val="18"/>
        <w:lang w:val="en-US" w:eastAsia="zh-CN"/>
      </w:rPr>
    </w:pPr>
    <w:r>
      <w:rPr>
        <w:rFonts w:hint="eastAsia"/>
        <w:sz w:val="24"/>
        <w:szCs w:val="24"/>
      </w:rPr>
      <w:drawing>
        <wp:inline distT="0" distB="0" distL="114300" distR="114300">
          <wp:extent cx="668655" cy="410210"/>
          <wp:effectExtent l="0" t="0" r="17145" b="8890"/>
          <wp:docPr id="11" name="图片 11"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r>
      <w:rPr>
        <w:rFonts w:hint="eastAsia"/>
        <w:sz w:val="18"/>
        <w:szCs w:val="18"/>
        <w:lang w:val="en-US" w:eastAsia="zh-CN"/>
      </w:rPr>
      <w:t xml:space="preserve">  </w:t>
    </w:r>
  </w:p>
  <w:p w14:paraId="30797862">
    <w:pPr>
      <w:ind w:firstLine="2730" w:firstLineChars="1300"/>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E7030">
    <w:pPr>
      <w:rPr>
        <w:rFonts w:hint="eastAsia" w:eastAsia="宋体"/>
        <w:lang w:eastAsia="zh-CN"/>
      </w:rPr>
    </w:pPr>
    <w:r>
      <w:rPr>
        <w:rFonts w:hint="eastAsia"/>
        <w:sz w:val="24"/>
        <w:szCs w:val="24"/>
      </w:rPr>
      <w:drawing>
        <wp:inline distT="0" distB="0" distL="114300" distR="114300">
          <wp:extent cx="668655" cy="410210"/>
          <wp:effectExtent l="0" t="0" r="17145" b="8890"/>
          <wp:docPr id="12" name="图片 12"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C7F8">
    <w:pPr>
      <w:rPr>
        <w:rFonts w:hint="eastAsia"/>
        <w:lang w:eastAsia="zh-CN"/>
      </w:rPr>
    </w:pPr>
    <w:r>
      <w:rPr>
        <w:rFonts w:hint="eastAsia"/>
        <w:sz w:val="24"/>
        <w:szCs w:val="24"/>
      </w:rPr>
      <w:drawing>
        <wp:inline distT="0" distB="0" distL="114300" distR="114300">
          <wp:extent cx="668655" cy="410210"/>
          <wp:effectExtent l="0" t="0" r="17145" b="8890"/>
          <wp:docPr id="13" name="图片 13"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C1752">
    <w:pPr>
      <w:rPr>
        <w:rFonts w:hint="eastAsia" w:eastAsia="宋体"/>
        <w:lang w:eastAsia="zh-CN"/>
      </w:rPr>
    </w:pPr>
    <w:r>
      <w:rPr>
        <w:rFonts w:hint="eastAsia"/>
        <w:sz w:val="24"/>
        <w:szCs w:val="24"/>
      </w:rPr>
      <w:drawing>
        <wp:inline distT="0" distB="0" distL="114300" distR="114300">
          <wp:extent cx="668655" cy="410210"/>
          <wp:effectExtent l="0" t="0" r="17145" b="8890"/>
          <wp:docPr id="14" name="图片 14"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BDB49">
    <w:pPr>
      <w:rPr>
        <w:rFonts w:hint="eastAsia" w:eastAsia="宋体"/>
        <w:lang w:eastAsia="zh-CN"/>
      </w:rPr>
    </w:pPr>
    <w:r>
      <w:rPr>
        <w:rFonts w:hint="eastAsia"/>
        <w:sz w:val="24"/>
        <w:szCs w:val="24"/>
      </w:rPr>
      <w:drawing>
        <wp:inline distT="0" distB="0" distL="114300" distR="114300">
          <wp:extent cx="668655" cy="410210"/>
          <wp:effectExtent l="0" t="0" r="17145" b="8890"/>
          <wp:docPr id="16" name="图片 16"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C5144">
    <w:pPr>
      <w:rPr>
        <w:rFonts w:hint="eastAsia" w:eastAsia="宋体"/>
        <w:lang w:eastAsia="zh-CN"/>
      </w:rPr>
    </w:pPr>
    <w:r>
      <w:rPr>
        <w:rFonts w:hint="eastAsia"/>
        <w:sz w:val="24"/>
        <w:szCs w:val="24"/>
      </w:rPr>
      <w:drawing>
        <wp:inline distT="0" distB="0" distL="114300" distR="114300">
          <wp:extent cx="668655" cy="410210"/>
          <wp:effectExtent l="0" t="0" r="17145" b="8890"/>
          <wp:docPr id="17" name="图片 17"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p w14:paraId="701745A6">
    <w:pPr>
      <w:ind w:firstLine="3150" w:firstLineChars="1500"/>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0181A">
    <w:pPr>
      <w:rPr>
        <w:rFonts w:hint="eastAsia" w:eastAsia="宋体"/>
        <w:lang w:eastAsia="zh-CN"/>
      </w:rPr>
    </w:pPr>
    <w:r>
      <w:rPr>
        <w:rFonts w:hint="eastAsia"/>
        <w:sz w:val="24"/>
        <w:szCs w:val="24"/>
      </w:rPr>
      <w:drawing>
        <wp:inline distT="0" distB="0" distL="114300" distR="114300">
          <wp:extent cx="668655" cy="410210"/>
          <wp:effectExtent l="0" t="0" r="17145" b="8890"/>
          <wp:docPr id="18" name="图片 18" descr="164957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49575664(1)"/>
                  <pic:cNvPicPr>
                    <a:picLocks noChangeAspect="1"/>
                  </pic:cNvPicPr>
                </pic:nvPicPr>
                <pic:blipFill>
                  <a:blip r:embed="rId1"/>
                  <a:stretch>
                    <a:fillRect/>
                  </a:stretch>
                </pic:blipFill>
                <pic:spPr>
                  <a:xfrm>
                    <a:off x="0" y="0"/>
                    <a:ext cx="668655" cy="410210"/>
                  </a:xfrm>
                  <a:prstGeom prst="rect">
                    <a:avLst/>
                  </a:prstGeom>
                  <a:noFill/>
                  <a:ln>
                    <a:noFill/>
                  </a:ln>
                </pic:spPr>
              </pic:pic>
            </a:graphicData>
          </a:graphic>
        </wp:inline>
      </w:drawing>
    </w:r>
    <w:r>
      <w:rPr>
        <w:rFonts w:hint="eastAsia"/>
        <w:sz w:val="24"/>
        <w:szCs w:val="24"/>
        <w:lang w:val="en-US" w:eastAsia="zh-CN"/>
      </w:rPr>
      <w:t xml:space="preserve">                                </w:t>
    </w:r>
    <w:r>
      <w:rPr>
        <w:rFonts w:hint="eastAsia" w:ascii="仿宋" w:hAnsi="仿宋" w:eastAsia="仿宋" w:cs="仿宋"/>
        <w:b/>
        <w:bCs/>
        <w:sz w:val="28"/>
        <w:szCs w:val="28"/>
        <w:lang w:val="en-US" w:eastAsia="zh-CN"/>
      </w:rPr>
      <w:t>新疆拓奕项目管理有限公司</w:t>
    </w:r>
  </w:p>
  <w:p w14:paraId="519B3DC1">
    <w:pP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B7FDE"/>
    <w:multiLevelType w:val="singleLevel"/>
    <w:tmpl w:val="2E8B7FDE"/>
    <w:lvl w:ilvl="0" w:tentative="0">
      <w:start w:val="5"/>
      <w:numFmt w:val="decimal"/>
      <w:suff w:val="nothing"/>
      <w:lvlText w:val="%1、"/>
      <w:lvlJc w:val="left"/>
    </w:lvl>
  </w:abstractNum>
  <w:abstractNum w:abstractNumId="1">
    <w:nsid w:val="5DE66942"/>
    <w:multiLevelType w:val="singleLevel"/>
    <w:tmpl w:val="5DE66942"/>
    <w:lvl w:ilvl="0" w:tentative="0">
      <w:start w:val="4"/>
      <w:numFmt w:val="decimal"/>
      <w:suff w:val="nothing"/>
      <w:lvlText w:val="%1、"/>
      <w:lvlJc w:val="left"/>
    </w:lvl>
  </w:abstractNum>
  <w:abstractNum w:abstractNumId="2">
    <w:nsid w:val="60FE979C"/>
    <w:multiLevelType w:val="singleLevel"/>
    <w:tmpl w:val="60FE979C"/>
    <w:lvl w:ilvl="0" w:tentative="0">
      <w:start w:val="2"/>
      <w:numFmt w:val="chineseCounting"/>
      <w:suff w:val="nothing"/>
      <w:lvlText w:val="（%1）"/>
      <w:lvlJc w:val="left"/>
      <w:rPr>
        <w:rFonts w:hint="eastAsia"/>
      </w:rPr>
    </w:lvl>
  </w:abstractNum>
  <w:abstractNum w:abstractNumId="3">
    <w:nsid w:val="65AF903B"/>
    <w:multiLevelType w:val="singleLevel"/>
    <w:tmpl w:val="65AF903B"/>
    <w:lvl w:ilvl="0" w:tentative="0">
      <w:start w:val="10"/>
      <w:numFmt w:val="decimal"/>
      <w:suff w:val="nothing"/>
      <w:lvlText w:val="%1、"/>
      <w:lvlJc w:val="left"/>
    </w:lvl>
  </w:abstractNum>
  <w:abstractNum w:abstractNumId="4">
    <w:nsid w:val="7A3C6951"/>
    <w:multiLevelType w:val="singleLevel"/>
    <w:tmpl w:val="7A3C6951"/>
    <w:lvl w:ilvl="0" w:tentative="0">
      <w:start w:val="6"/>
      <w:numFmt w:val="decimal"/>
      <w:suff w:val="space"/>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ZWQ5NGJiYTYyMzk2YzU5NzgyM2NmYzhjNTE0NTMifQ=="/>
  </w:docVars>
  <w:rsids>
    <w:rsidRoot w:val="00172A27"/>
    <w:rsid w:val="001570FF"/>
    <w:rsid w:val="001F60BF"/>
    <w:rsid w:val="00262C45"/>
    <w:rsid w:val="00732078"/>
    <w:rsid w:val="008B73C2"/>
    <w:rsid w:val="00C55C62"/>
    <w:rsid w:val="00FA6ABF"/>
    <w:rsid w:val="010411BC"/>
    <w:rsid w:val="010C5220"/>
    <w:rsid w:val="0137086C"/>
    <w:rsid w:val="013A2E0D"/>
    <w:rsid w:val="01763BCE"/>
    <w:rsid w:val="017F5F1F"/>
    <w:rsid w:val="01B446F6"/>
    <w:rsid w:val="01EE084F"/>
    <w:rsid w:val="02353A89"/>
    <w:rsid w:val="024F273B"/>
    <w:rsid w:val="025A4A5F"/>
    <w:rsid w:val="02664FAB"/>
    <w:rsid w:val="02C47780"/>
    <w:rsid w:val="02F07B10"/>
    <w:rsid w:val="02F94BC3"/>
    <w:rsid w:val="030F6DEB"/>
    <w:rsid w:val="0313544C"/>
    <w:rsid w:val="031C7364"/>
    <w:rsid w:val="032F5760"/>
    <w:rsid w:val="03EA0013"/>
    <w:rsid w:val="03FC1442"/>
    <w:rsid w:val="04425FE9"/>
    <w:rsid w:val="046E7D42"/>
    <w:rsid w:val="048550B3"/>
    <w:rsid w:val="04DF4324"/>
    <w:rsid w:val="04EB042F"/>
    <w:rsid w:val="04EF66A6"/>
    <w:rsid w:val="05045994"/>
    <w:rsid w:val="051A0D14"/>
    <w:rsid w:val="05233879"/>
    <w:rsid w:val="05445D91"/>
    <w:rsid w:val="05451553"/>
    <w:rsid w:val="05921402"/>
    <w:rsid w:val="05EE467B"/>
    <w:rsid w:val="060911D9"/>
    <w:rsid w:val="062F23E9"/>
    <w:rsid w:val="06333061"/>
    <w:rsid w:val="06532730"/>
    <w:rsid w:val="065E4C1C"/>
    <w:rsid w:val="06992C49"/>
    <w:rsid w:val="06B225CD"/>
    <w:rsid w:val="06C5576B"/>
    <w:rsid w:val="06D41ED3"/>
    <w:rsid w:val="06FA34A8"/>
    <w:rsid w:val="070C5D06"/>
    <w:rsid w:val="073D2C3C"/>
    <w:rsid w:val="07822F3C"/>
    <w:rsid w:val="07832BA1"/>
    <w:rsid w:val="079D7527"/>
    <w:rsid w:val="07BE62CF"/>
    <w:rsid w:val="07F341CA"/>
    <w:rsid w:val="07F97307"/>
    <w:rsid w:val="082F4AD6"/>
    <w:rsid w:val="08342AD5"/>
    <w:rsid w:val="0839554D"/>
    <w:rsid w:val="085F360E"/>
    <w:rsid w:val="087345A0"/>
    <w:rsid w:val="09036861"/>
    <w:rsid w:val="09095327"/>
    <w:rsid w:val="090E293E"/>
    <w:rsid w:val="091B505B"/>
    <w:rsid w:val="095C18FB"/>
    <w:rsid w:val="097510C3"/>
    <w:rsid w:val="099A5DD9"/>
    <w:rsid w:val="09B774DD"/>
    <w:rsid w:val="09BB6FD3"/>
    <w:rsid w:val="09CA2D09"/>
    <w:rsid w:val="09F478E3"/>
    <w:rsid w:val="0A2E4B86"/>
    <w:rsid w:val="0ABB4D47"/>
    <w:rsid w:val="0AE447D6"/>
    <w:rsid w:val="0AFD318D"/>
    <w:rsid w:val="0AFD4B8A"/>
    <w:rsid w:val="0B0828AF"/>
    <w:rsid w:val="0B491765"/>
    <w:rsid w:val="0B7366D4"/>
    <w:rsid w:val="0C177D5B"/>
    <w:rsid w:val="0C230295"/>
    <w:rsid w:val="0C2808E6"/>
    <w:rsid w:val="0C4D4F0B"/>
    <w:rsid w:val="0C61547A"/>
    <w:rsid w:val="0C7F11DF"/>
    <w:rsid w:val="0CEC720E"/>
    <w:rsid w:val="0CF17C9F"/>
    <w:rsid w:val="0CFD51A3"/>
    <w:rsid w:val="0D075AA7"/>
    <w:rsid w:val="0D0C188A"/>
    <w:rsid w:val="0D896A37"/>
    <w:rsid w:val="0D8D29CB"/>
    <w:rsid w:val="0DB04D50"/>
    <w:rsid w:val="0DFC6D88"/>
    <w:rsid w:val="0DFE4EC3"/>
    <w:rsid w:val="0E123140"/>
    <w:rsid w:val="0E3015A8"/>
    <w:rsid w:val="0EAF6971"/>
    <w:rsid w:val="0EDE5AE1"/>
    <w:rsid w:val="0EEE70F1"/>
    <w:rsid w:val="0EF724A4"/>
    <w:rsid w:val="0F113188"/>
    <w:rsid w:val="0F18017D"/>
    <w:rsid w:val="0F242EBB"/>
    <w:rsid w:val="0F2A5BEC"/>
    <w:rsid w:val="0F58463B"/>
    <w:rsid w:val="0F766CA8"/>
    <w:rsid w:val="0FDF2F6F"/>
    <w:rsid w:val="10066765"/>
    <w:rsid w:val="10A13A9A"/>
    <w:rsid w:val="10A92DD3"/>
    <w:rsid w:val="10AA1CBB"/>
    <w:rsid w:val="10F85A0D"/>
    <w:rsid w:val="11511F61"/>
    <w:rsid w:val="11641F54"/>
    <w:rsid w:val="118E6372"/>
    <w:rsid w:val="11E810E5"/>
    <w:rsid w:val="121F5BBC"/>
    <w:rsid w:val="1246358A"/>
    <w:rsid w:val="12665599"/>
    <w:rsid w:val="12781557"/>
    <w:rsid w:val="12B97DBE"/>
    <w:rsid w:val="12E61D4F"/>
    <w:rsid w:val="12ED7A68"/>
    <w:rsid w:val="13286C49"/>
    <w:rsid w:val="13444650"/>
    <w:rsid w:val="13E60A9E"/>
    <w:rsid w:val="14435C1D"/>
    <w:rsid w:val="146F77CA"/>
    <w:rsid w:val="14904B4F"/>
    <w:rsid w:val="1498645A"/>
    <w:rsid w:val="14B37F9A"/>
    <w:rsid w:val="14F24CFF"/>
    <w:rsid w:val="152E4C16"/>
    <w:rsid w:val="15666FC0"/>
    <w:rsid w:val="1567082B"/>
    <w:rsid w:val="159643E7"/>
    <w:rsid w:val="15A13265"/>
    <w:rsid w:val="15AE4CA6"/>
    <w:rsid w:val="15BF17B8"/>
    <w:rsid w:val="15D53161"/>
    <w:rsid w:val="15DE49F1"/>
    <w:rsid w:val="15FF67D8"/>
    <w:rsid w:val="1602382A"/>
    <w:rsid w:val="16072265"/>
    <w:rsid w:val="16117F11"/>
    <w:rsid w:val="16162AAC"/>
    <w:rsid w:val="162111F9"/>
    <w:rsid w:val="163D5A89"/>
    <w:rsid w:val="164A7ADC"/>
    <w:rsid w:val="165733D1"/>
    <w:rsid w:val="165A3666"/>
    <w:rsid w:val="16866905"/>
    <w:rsid w:val="16B23087"/>
    <w:rsid w:val="16F77107"/>
    <w:rsid w:val="173443F4"/>
    <w:rsid w:val="17395D00"/>
    <w:rsid w:val="173F1493"/>
    <w:rsid w:val="175E3991"/>
    <w:rsid w:val="178F3319"/>
    <w:rsid w:val="17CF1E32"/>
    <w:rsid w:val="17FB6056"/>
    <w:rsid w:val="181812B8"/>
    <w:rsid w:val="183F74B8"/>
    <w:rsid w:val="18492C74"/>
    <w:rsid w:val="186D63A9"/>
    <w:rsid w:val="186E33F9"/>
    <w:rsid w:val="187D188E"/>
    <w:rsid w:val="188350F6"/>
    <w:rsid w:val="18B828C6"/>
    <w:rsid w:val="18E402E6"/>
    <w:rsid w:val="191A5E87"/>
    <w:rsid w:val="1937411D"/>
    <w:rsid w:val="1941466A"/>
    <w:rsid w:val="19765580"/>
    <w:rsid w:val="19855AE2"/>
    <w:rsid w:val="19A03A86"/>
    <w:rsid w:val="19BA3BF4"/>
    <w:rsid w:val="19E5593D"/>
    <w:rsid w:val="1A2E2E40"/>
    <w:rsid w:val="1A330075"/>
    <w:rsid w:val="1A554722"/>
    <w:rsid w:val="1A7A6085"/>
    <w:rsid w:val="1A824F3A"/>
    <w:rsid w:val="1A9A6727"/>
    <w:rsid w:val="1AAD645B"/>
    <w:rsid w:val="1ACB7F4D"/>
    <w:rsid w:val="1AE17EB2"/>
    <w:rsid w:val="1AE31E7C"/>
    <w:rsid w:val="1B267688"/>
    <w:rsid w:val="1B3C333B"/>
    <w:rsid w:val="1B496795"/>
    <w:rsid w:val="1B542BCF"/>
    <w:rsid w:val="1B7206FA"/>
    <w:rsid w:val="1B854C33"/>
    <w:rsid w:val="1BA571E5"/>
    <w:rsid w:val="1BBA217D"/>
    <w:rsid w:val="1BD41838"/>
    <w:rsid w:val="1C2208E7"/>
    <w:rsid w:val="1C8B5FB5"/>
    <w:rsid w:val="1CC23D13"/>
    <w:rsid w:val="1CE84555"/>
    <w:rsid w:val="1CF0718B"/>
    <w:rsid w:val="1CF540E9"/>
    <w:rsid w:val="1CF71C0F"/>
    <w:rsid w:val="1D4C6061"/>
    <w:rsid w:val="1D677FC0"/>
    <w:rsid w:val="1D733B41"/>
    <w:rsid w:val="1D7F0C25"/>
    <w:rsid w:val="1D8262A3"/>
    <w:rsid w:val="1DB93368"/>
    <w:rsid w:val="1DC72084"/>
    <w:rsid w:val="1DD7559C"/>
    <w:rsid w:val="1DE10C6D"/>
    <w:rsid w:val="1E3F4573"/>
    <w:rsid w:val="1E470974"/>
    <w:rsid w:val="1E535688"/>
    <w:rsid w:val="1E5A2ED1"/>
    <w:rsid w:val="1E91399D"/>
    <w:rsid w:val="1EAC07D7"/>
    <w:rsid w:val="1EC93137"/>
    <w:rsid w:val="1EDB2E6A"/>
    <w:rsid w:val="1F06465C"/>
    <w:rsid w:val="1F2E38E2"/>
    <w:rsid w:val="1F8C3357"/>
    <w:rsid w:val="1F8D685B"/>
    <w:rsid w:val="1FA407DF"/>
    <w:rsid w:val="1FAA6915"/>
    <w:rsid w:val="1FAB4F33"/>
    <w:rsid w:val="1FBA5960"/>
    <w:rsid w:val="200C6AA4"/>
    <w:rsid w:val="20321D33"/>
    <w:rsid w:val="204A02A8"/>
    <w:rsid w:val="209B348D"/>
    <w:rsid w:val="20BD4F1E"/>
    <w:rsid w:val="211C60E8"/>
    <w:rsid w:val="212154AC"/>
    <w:rsid w:val="21254871"/>
    <w:rsid w:val="21297F52"/>
    <w:rsid w:val="212E5E1B"/>
    <w:rsid w:val="21885277"/>
    <w:rsid w:val="21B300CF"/>
    <w:rsid w:val="21D902C5"/>
    <w:rsid w:val="21EF7359"/>
    <w:rsid w:val="2205092A"/>
    <w:rsid w:val="220A4192"/>
    <w:rsid w:val="22183599"/>
    <w:rsid w:val="225018CC"/>
    <w:rsid w:val="22523FB4"/>
    <w:rsid w:val="225C42C2"/>
    <w:rsid w:val="2261739B"/>
    <w:rsid w:val="229D32CF"/>
    <w:rsid w:val="22EF562B"/>
    <w:rsid w:val="23073B84"/>
    <w:rsid w:val="23207BEF"/>
    <w:rsid w:val="234324B7"/>
    <w:rsid w:val="234B6811"/>
    <w:rsid w:val="23675615"/>
    <w:rsid w:val="236D0A4E"/>
    <w:rsid w:val="237369FB"/>
    <w:rsid w:val="237E7E26"/>
    <w:rsid w:val="23804D35"/>
    <w:rsid w:val="2398246B"/>
    <w:rsid w:val="240B0553"/>
    <w:rsid w:val="246704B7"/>
    <w:rsid w:val="24912949"/>
    <w:rsid w:val="24AD52A9"/>
    <w:rsid w:val="24AD730D"/>
    <w:rsid w:val="24C04FDC"/>
    <w:rsid w:val="24DD5B8E"/>
    <w:rsid w:val="254A43CB"/>
    <w:rsid w:val="255F2F8E"/>
    <w:rsid w:val="25A42448"/>
    <w:rsid w:val="25C07624"/>
    <w:rsid w:val="25CB1E8B"/>
    <w:rsid w:val="26057D67"/>
    <w:rsid w:val="26060361"/>
    <w:rsid w:val="260A1105"/>
    <w:rsid w:val="260D4251"/>
    <w:rsid w:val="26153106"/>
    <w:rsid w:val="26345C82"/>
    <w:rsid w:val="263C0693"/>
    <w:rsid w:val="263F60ED"/>
    <w:rsid w:val="26451B58"/>
    <w:rsid w:val="267918E7"/>
    <w:rsid w:val="26C54B2C"/>
    <w:rsid w:val="26D82383"/>
    <w:rsid w:val="272730F1"/>
    <w:rsid w:val="27554102"/>
    <w:rsid w:val="27600D1B"/>
    <w:rsid w:val="27706BF2"/>
    <w:rsid w:val="27806CA5"/>
    <w:rsid w:val="27AC7A9A"/>
    <w:rsid w:val="27F00632"/>
    <w:rsid w:val="27F52A2A"/>
    <w:rsid w:val="280766F8"/>
    <w:rsid w:val="28902616"/>
    <w:rsid w:val="28C22A00"/>
    <w:rsid w:val="28CF3A40"/>
    <w:rsid w:val="29192782"/>
    <w:rsid w:val="29550AFB"/>
    <w:rsid w:val="296C7758"/>
    <w:rsid w:val="297D1117"/>
    <w:rsid w:val="29AA1DB7"/>
    <w:rsid w:val="29E2214C"/>
    <w:rsid w:val="29E277A3"/>
    <w:rsid w:val="2A0B4F4C"/>
    <w:rsid w:val="2A57508D"/>
    <w:rsid w:val="2A5E32CD"/>
    <w:rsid w:val="2A7272DF"/>
    <w:rsid w:val="2AFA50E7"/>
    <w:rsid w:val="2AFB6D6E"/>
    <w:rsid w:val="2B0118D0"/>
    <w:rsid w:val="2B2A3676"/>
    <w:rsid w:val="2B3B594E"/>
    <w:rsid w:val="2BA61037"/>
    <w:rsid w:val="2BAA087A"/>
    <w:rsid w:val="2BC160FD"/>
    <w:rsid w:val="2BE64D82"/>
    <w:rsid w:val="2C026866"/>
    <w:rsid w:val="2C414C55"/>
    <w:rsid w:val="2C545BB2"/>
    <w:rsid w:val="2C7D0E82"/>
    <w:rsid w:val="2C867B93"/>
    <w:rsid w:val="2C8C415E"/>
    <w:rsid w:val="2D015201"/>
    <w:rsid w:val="2D291971"/>
    <w:rsid w:val="2D2B4AE5"/>
    <w:rsid w:val="2D3740B8"/>
    <w:rsid w:val="2D7303C5"/>
    <w:rsid w:val="2D7B307B"/>
    <w:rsid w:val="2D904132"/>
    <w:rsid w:val="2D962D7E"/>
    <w:rsid w:val="2D982781"/>
    <w:rsid w:val="2DA107C0"/>
    <w:rsid w:val="2E13617D"/>
    <w:rsid w:val="2E263226"/>
    <w:rsid w:val="2E3626DF"/>
    <w:rsid w:val="2E5F2166"/>
    <w:rsid w:val="2EAD1C1B"/>
    <w:rsid w:val="2EB15996"/>
    <w:rsid w:val="2F104DB2"/>
    <w:rsid w:val="2F340AA1"/>
    <w:rsid w:val="2F3F11F4"/>
    <w:rsid w:val="2FCC0CD9"/>
    <w:rsid w:val="2FCC2644"/>
    <w:rsid w:val="2FE75B13"/>
    <w:rsid w:val="2FF70277"/>
    <w:rsid w:val="300E28F3"/>
    <w:rsid w:val="30143F92"/>
    <w:rsid w:val="3056624A"/>
    <w:rsid w:val="305F1B4D"/>
    <w:rsid w:val="30A734F4"/>
    <w:rsid w:val="30C45B1C"/>
    <w:rsid w:val="30E97669"/>
    <w:rsid w:val="31083655"/>
    <w:rsid w:val="310B5831"/>
    <w:rsid w:val="311A02B8"/>
    <w:rsid w:val="317A196A"/>
    <w:rsid w:val="318A587F"/>
    <w:rsid w:val="318D3E35"/>
    <w:rsid w:val="31B86968"/>
    <w:rsid w:val="31C205E6"/>
    <w:rsid w:val="31ED0BCE"/>
    <w:rsid w:val="32B21045"/>
    <w:rsid w:val="32B55A55"/>
    <w:rsid w:val="32C263C3"/>
    <w:rsid w:val="32CF509C"/>
    <w:rsid w:val="33072028"/>
    <w:rsid w:val="330D753C"/>
    <w:rsid w:val="33180A41"/>
    <w:rsid w:val="332525B0"/>
    <w:rsid w:val="33332E1D"/>
    <w:rsid w:val="33721B98"/>
    <w:rsid w:val="337C2A16"/>
    <w:rsid w:val="33873DC4"/>
    <w:rsid w:val="339E6ED8"/>
    <w:rsid w:val="33B01AC5"/>
    <w:rsid w:val="340A0022"/>
    <w:rsid w:val="345A00D0"/>
    <w:rsid w:val="3474193F"/>
    <w:rsid w:val="34DA19A7"/>
    <w:rsid w:val="34DB19BE"/>
    <w:rsid w:val="35004F81"/>
    <w:rsid w:val="35044A71"/>
    <w:rsid w:val="351C1EB1"/>
    <w:rsid w:val="35327830"/>
    <w:rsid w:val="356B689E"/>
    <w:rsid w:val="358838F4"/>
    <w:rsid w:val="35942299"/>
    <w:rsid w:val="359758E5"/>
    <w:rsid w:val="35A6162C"/>
    <w:rsid w:val="35A61FCC"/>
    <w:rsid w:val="35AA386B"/>
    <w:rsid w:val="35B20971"/>
    <w:rsid w:val="35D94150"/>
    <w:rsid w:val="364655CD"/>
    <w:rsid w:val="364B5A10"/>
    <w:rsid w:val="366A2132"/>
    <w:rsid w:val="369577EC"/>
    <w:rsid w:val="36AC7A6D"/>
    <w:rsid w:val="36B2116A"/>
    <w:rsid w:val="36D61088"/>
    <w:rsid w:val="36E36908"/>
    <w:rsid w:val="378325C5"/>
    <w:rsid w:val="37931B4D"/>
    <w:rsid w:val="379D72C6"/>
    <w:rsid w:val="37D0718F"/>
    <w:rsid w:val="380B25BB"/>
    <w:rsid w:val="38213DE9"/>
    <w:rsid w:val="383C2774"/>
    <w:rsid w:val="38402264"/>
    <w:rsid w:val="38683569"/>
    <w:rsid w:val="38A4754F"/>
    <w:rsid w:val="390C0398"/>
    <w:rsid w:val="391F49A7"/>
    <w:rsid w:val="393D6A78"/>
    <w:rsid w:val="394A0EC1"/>
    <w:rsid w:val="39592215"/>
    <w:rsid w:val="39771A8E"/>
    <w:rsid w:val="39A20E36"/>
    <w:rsid w:val="39A44A75"/>
    <w:rsid w:val="39B32A88"/>
    <w:rsid w:val="39C87740"/>
    <w:rsid w:val="39CD5D7A"/>
    <w:rsid w:val="39E84962"/>
    <w:rsid w:val="3A127C30"/>
    <w:rsid w:val="3A35391F"/>
    <w:rsid w:val="3A4F49E1"/>
    <w:rsid w:val="3A5151D4"/>
    <w:rsid w:val="3ABB2387"/>
    <w:rsid w:val="3ABC194A"/>
    <w:rsid w:val="3AC75726"/>
    <w:rsid w:val="3ACC444E"/>
    <w:rsid w:val="3B0E664A"/>
    <w:rsid w:val="3B3C5AF6"/>
    <w:rsid w:val="3BAE6660"/>
    <w:rsid w:val="3BB371F1"/>
    <w:rsid w:val="3C87533C"/>
    <w:rsid w:val="3CC82828"/>
    <w:rsid w:val="3CDB255C"/>
    <w:rsid w:val="3CDC19C8"/>
    <w:rsid w:val="3D025872"/>
    <w:rsid w:val="3D516CC2"/>
    <w:rsid w:val="3D753150"/>
    <w:rsid w:val="3DA3025C"/>
    <w:rsid w:val="3E2B1CC9"/>
    <w:rsid w:val="3E5D65FA"/>
    <w:rsid w:val="3E86735F"/>
    <w:rsid w:val="3EEF0540"/>
    <w:rsid w:val="3EF6006E"/>
    <w:rsid w:val="3F533584"/>
    <w:rsid w:val="3F930BD7"/>
    <w:rsid w:val="3FB11C9A"/>
    <w:rsid w:val="3FB97B2C"/>
    <w:rsid w:val="3FC419CD"/>
    <w:rsid w:val="3FCA4B88"/>
    <w:rsid w:val="3FFA00B1"/>
    <w:rsid w:val="400C0DB8"/>
    <w:rsid w:val="4035319B"/>
    <w:rsid w:val="403D244D"/>
    <w:rsid w:val="408569C9"/>
    <w:rsid w:val="409475F1"/>
    <w:rsid w:val="40C55B80"/>
    <w:rsid w:val="41272213"/>
    <w:rsid w:val="41335058"/>
    <w:rsid w:val="41444E67"/>
    <w:rsid w:val="41506DB8"/>
    <w:rsid w:val="4153125A"/>
    <w:rsid w:val="417B60BB"/>
    <w:rsid w:val="41945E2E"/>
    <w:rsid w:val="41BF557A"/>
    <w:rsid w:val="41F35322"/>
    <w:rsid w:val="420B6B05"/>
    <w:rsid w:val="422C3859"/>
    <w:rsid w:val="424929BB"/>
    <w:rsid w:val="424C5CAA"/>
    <w:rsid w:val="4252375D"/>
    <w:rsid w:val="42635F66"/>
    <w:rsid w:val="42774755"/>
    <w:rsid w:val="427B3B7B"/>
    <w:rsid w:val="42A463CD"/>
    <w:rsid w:val="42B9463D"/>
    <w:rsid w:val="42C76B3B"/>
    <w:rsid w:val="43082C11"/>
    <w:rsid w:val="435D6755"/>
    <w:rsid w:val="435E4682"/>
    <w:rsid w:val="43601A0D"/>
    <w:rsid w:val="436414A9"/>
    <w:rsid w:val="437F2728"/>
    <w:rsid w:val="43813731"/>
    <w:rsid w:val="43F317BC"/>
    <w:rsid w:val="4426495C"/>
    <w:rsid w:val="442D7CF1"/>
    <w:rsid w:val="444141BE"/>
    <w:rsid w:val="445B4B11"/>
    <w:rsid w:val="44953B11"/>
    <w:rsid w:val="44BC2C73"/>
    <w:rsid w:val="454D5FC1"/>
    <w:rsid w:val="456B28EB"/>
    <w:rsid w:val="457277B0"/>
    <w:rsid w:val="458E4348"/>
    <w:rsid w:val="45A002F6"/>
    <w:rsid w:val="45BB491C"/>
    <w:rsid w:val="45C51EF9"/>
    <w:rsid w:val="45E37B58"/>
    <w:rsid w:val="460D5530"/>
    <w:rsid w:val="461F40D3"/>
    <w:rsid w:val="462420C4"/>
    <w:rsid w:val="462813AD"/>
    <w:rsid w:val="46341091"/>
    <w:rsid w:val="464F6C86"/>
    <w:rsid w:val="465039E6"/>
    <w:rsid w:val="46844BE7"/>
    <w:rsid w:val="46B1266F"/>
    <w:rsid w:val="46BE6485"/>
    <w:rsid w:val="46DC584E"/>
    <w:rsid w:val="47460BC6"/>
    <w:rsid w:val="477535AD"/>
    <w:rsid w:val="47835AC3"/>
    <w:rsid w:val="479A15C7"/>
    <w:rsid w:val="480908C5"/>
    <w:rsid w:val="48270455"/>
    <w:rsid w:val="486359A1"/>
    <w:rsid w:val="48E91EBC"/>
    <w:rsid w:val="48EA246C"/>
    <w:rsid w:val="49971591"/>
    <w:rsid w:val="49A540DA"/>
    <w:rsid w:val="4A072690"/>
    <w:rsid w:val="4A1531CE"/>
    <w:rsid w:val="4A286FFC"/>
    <w:rsid w:val="4A7D4C52"/>
    <w:rsid w:val="4A985F30"/>
    <w:rsid w:val="4AB4263E"/>
    <w:rsid w:val="4AC5207A"/>
    <w:rsid w:val="4AE922E8"/>
    <w:rsid w:val="4B187071"/>
    <w:rsid w:val="4B1F7EAC"/>
    <w:rsid w:val="4B272E10"/>
    <w:rsid w:val="4B616322"/>
    <w:rsid w:val="4B747A79"/>
    <w:rsid w:val="4B810772"/>
    <w:rsid w:val="4B9718D8"/>
    <w:rsid w:val="4B9C37FE"/>
    <w:rsid w:val="4BBB26CF"/>
    <w:rsid w:val="4BC31A19"/>
    <w:rsid w:val="4BDC3BFA"/>
    <w:rsid w:val="4C426F80"/>
    <w:rsid w:val="4C627CDE"/>
    <w:rsid w:val="4C6D5CD6"/>
    <w:rsid w:val="4CD34708"/>
    <w:rsid w:val="4CFF0538"/>
    <w:rsid w:val="4D3C7A82"/>
    <w:rsid w:val="4D640146"/>
    <w:rsid w:val="4D9F1383"/>
    <w:rsid w:val="4DA83D08"/>
    <w:rsid w:val="4DBA7F6B"/>
    <w:rsid w:val="4DDA23BB"/>
    <w:rsid w:val="4E305CD9"/>
    <w:rsid w:val="4E5403C0"/>
    <w:rsid w:val="4E744CF2"/>
    <w:rsid w:val="4EC12CDB"/>
    <w:rsid w:val="4ECC7DEF"/>
    <w:rsid w:val="4EDA07B4"/>
    <w:rsid w:val="4F6F0016"/>
    <w:rsid w:val="4FAA6165"/>
    <w:rsid w:val="4FAB6783"/>
    <w:rsid w:val="4FC74BC1"/>
    <w:rsid w:val="4FF97471"/>
    <w:rsid w:val="500362FC"/>
    <w:rsid w:val="501747B4"/>
    <w:rsid w:val="50323E9E"/>
    <w:rsid w:val="508A631B"/>
    <w:rsid w:val="508A7A43"/>
    <w:rsid w:val="508D5E0B"/>
    <w:rsid w:val="50D434CD"/>
    <w:rsid w:val="50E82355"/>
    <w:rsid w:val="511B41EA"/>
    <w:rsid w:val="51516E38"/>
    <w:rsid w:val="519138FA"/>
    <w:rsid w:val="5196243B"/>
    <w:rsid w:val="51AC0513"/>
    <w:rsid w:val="51E77260"/>
    <w:rsid w:val="51F72176"/>
    <w:rsid w:val="5208399B"/>
    <w:rsid w:val="521D27E0"/>
    <w:rsid w:val="5236391B"/>
    <w:rsid w:val="523C3645"/>
    <w:rsid w:val="52475C21"/>
    <w:rsid w:val="52734B8D"/>
    <w:rsid w:val="528D5C4E"/>
    <w:rsid w:val="52990A97"/>
    <w:rsid w:val="52B27D2D"/>
    <w:rsid w:val="52B633F7"/>
    <w:rsid w:val="52C248D7"/>
    <w:rsid w:val="531F7749"/>
    <w:rsid w:val="533F163E"/>
    <w:rsid w:val="53417424"/>
    <w:rsid w:val="53A05E55"/>
    <w:rsid w:val="53A72D40"/>
    <w:rsid w:val="53B35B89"/>
    <w:rsid w:val="53BD3FDB"/>
    <w:rsid w:val="53CC1436"/>
    <w:rsid w:val="53EF7D0D"/>
    <w:rsid w:val="54153D27"/>
    <w:rsid w:val="541F321E"/>
    <w:rsid w:val="543640C4"/>
    <w:rsid w:val="54416526"/>
    <w:rsid w:val="544D66EF"/>
    <w:rsid w:val="546B5A20"/>
    <w:rsid w:val="54BC6CBF"/>
    <w:rsid w:val="553F5B7D"/>
    <w:rsid w:val="555A181E"/>
    <w:rsid w:val="55AA1674"/>
    <w:rsid w:val="55F14746"/>
    <w:rsid w:val="56556800"/>
    <w:rsid w:val="565A74E2"/>
    <w:rsid w:val="567D7BCB"/>
    <w:rsid w:val="5685411D"/>
    <w:rsid w:val="56AF0889"/>
    <w:rsid w:val="56B0015D"/>
    <w:rsid w:val="56F71510"/>
    <w:rsid w:val="56FC342C"/>
    <w:rsid w:val="573E7E5F"/>
    <w:rsid w:val="575D27C8"/>
    <w:rsid w:val="5773022F"/>
    <w:rsid w:val="578E4942"/>
    <w:rsid w:val="579E26AC"/>
    <w:rsid w:val="57B05C93"/>
    <w:rsid w:val="57CA524F"/>
    <w:rsid w:val="57E52089"/>
    <w:rsid w:val="57F12FF3"/>
    <w:rsid w:val="58000079"/>
    <w:rsid w:val="58424EFF"/>
    <w:rsid w:val="58931AE5"/>
    <w:rsid w:val="58E223C6"/>
    <w:rsid w:val="58F743EC"/>
    <w:rsid w:val="590C24E8"/>
    <w:rsid w:val="592F5CB1"/>
    <w:rsid w:val="5937711B"/>
    <w:rsid w:val="59487C5D"/>
    <w:rsid w:val="59747B68"/>
    <w:rsid w:val="59CF4D9E"/>
    <w:rsid w:val="59DB6802"/>
    <w:rsid w:val="5A13112F"/>
    <w:rsid w:val="5A2413B5"/>
    <w:rsid w:val="5A2C20FB"/>
    <w:rsid w:val="5A496657"/>
    <w:rsid w:val="5AD004B8"/>
    <w:rsid w:val="5B084A0C"/>
    <w:rsid w:val="5B1C06DB"/>
    <w:rsid w:val="5B500161"/>
    <w:rsid w:val="5B561CFC"/>
    <w:rsid w:val="5B73097A"/>
    <w:rsid w:val="5B7D4D9A"/>
    <w:rsid w:val="5BC329F6"/>
    <w:rsid w:val="5C1D7ED2"/>
    <w:rsid w:val="5C523655"/>
    <w:rsid w:val="5C8A60EC"/>
    <w:rsid w:val="5CDF79EE"/>
    <w:rsid w:val="5CE802E9"/>
    <w:rsid w:val="5D027239"/>
    <w:rsid w:val="5D2418A5"/>
    <w:rsid w:val="5D3D6F47"/>
    <w:rsid w:val="5D3F66DF"/>
    <w:rsid w:val="5D437C88"/>
    <w:rsid w:val="5E2977F0"/>
    <w:rsid w:val="5E2D2E8B"/>
    <w:rsid w:val="5E515B70"/>
    <w:rsid w:val="5E71501E"/>
    <w:rsid w:val="5E783C56"/>
    <w:rsid w:val="5EAB402C"/>
    <w:rsid w:val="5EC46E9C"/>
    <w:rsid w:val="5EFC046D"/>
    <w:rsid w:val="5F076D88"/>
    <w:rsid w:val="5F2E0448"/>
    <w:rsid w:val="5F5226F9"/>
    <w:rsid w:val="5F5D4BFA"/>
    <w:rsid w:val="5F683CCB"/>
    <w:rsid w:val="5F944AC0"/>
    <w:rsid w:val="5FAF1470"/>
    <w:rsid w:val="5FBC5DC5"/>
    <w:rsid w:val="5FCC3D78"/>
    <w:rsid w:val="5FFF71C4"/>
    <w:rsid w:val="60123C37"/>
    <w:rsid w:val="6022014B"/>
    <w:rsid w:val="6025526A"/>
    <w:rsid w:val="602A0F80"/>
    <w:rsid w:val="605839E4"/>
    <w:rsid w:val="608314E3"/>
    <w:rsid w:val="608E1635"/>
    <w:rsid w:val="609076F3"/>
    <w:rsid w:val="60A24FBB"/>
    <w:rsid w:val="60AB546B"/>
    <w:rsid w:val="60C43183"/>
    <w:rsid w:val="610D1F57"/>
    <w:rsid w:val="611A5F60"/>
    <w:rsid w:val="61395C63"/>
    <w:rsid w:val="61BC3E5A"/>
    <w:rsid w:val="6227351C"/>
    <w:rsid w:val="62364F7D"/>
    <w:rsid w:val="62610F56"/>
    <w:rsid w:val="628255CF"/>
    <w:rsid w:val="62B47227"/>
    <w:rsid w:val="62C54E85"/>
    <w:rsid w:val="635A0D1C"/>
    <w:rsid w:val="63606C4E"/>
    <w:rsid w:val="63A921DA"/>
    <w:rsid w:val="63AD43A2"/>
    <w:rsid w:val="63B95DD5"/>
    <w:rsid w:val="63D062E3"/>
    <w:rsid w:val="63E83435"/>
    <w:rsid w:val="63F7408D"/>
    <w:rsid w:val="63FC50B8"/>
    <w:rsid w:val="642122C3"/>
    <w:rsid w:val="64B471CA"/>
    <w:rsid w:val="64C557C2"/>
    <w:rsid w:val="64CA2D32"/>
    <w:rsid w:val="64EB2253"/>
    <w:rsid w:val="6530528B"/>
    <w:rsid w:val="657A4758"/>
    <w:rsid w:val="660C45AF"/>
    <w:rsid w:val="6632293D"/>
    <w:rsid w:val="66415276"/>
    <w:rsid w:val="66661AB5"/>
    <w:rsid w:val="66C44D83"/>
    <w:rsid w:val="672E57FA"/>
    <w:rsid w:val="67723A7B"/>
    <w:rsid w:val="67B7688E"/>
    <w:rsid w:val="67C07BA5"/>
    <w:rsid w:val="67F6063A"/>
    <w:rsid w:val="68115791"/>
    <w:rsid w:val="68891DE6"/>
    <w:rsid w:val="68934217"/>
    <w:rsid w:val="68B329D2"/>
    <w:rsid w:val="68BB7A9F"/>
    <w:rsid w:val="68C61110"/>
    <w:rsid w:val="69006D22"/>
    <w:rsid w:val="691F66E4"/>
    <w:rsid w:val="69256789"/>
    <w:rsid w:val="69364181"/>
    <w:rsid w:val="69550672"/>
    <w:rsid w:val="698A0CE2"/>
    <w:rsid w:val="69987E99"/>
    <w:rsid w:val="69AD49F8"/>
    <w:rsid w:val="69AE677E"/>
    <w:rsid w:val="69D01015"/>
    <w:rsid w:val="69D46D24"/>
    <w:rsid w:val="69FF347E"/>
    <w:rsid w:val="6A285053"/>
    <w:rsid w:val="6A332977"/>
    <w:rsid w:val="6A5D438A"/>
    <w:rsid w:val="6A6D4835"/>
    <w:rsid w:val="6A7774B8"/>
    <w:rsid w:val="6A7F056F"/>
    <w:rsid w:val="6AD579E4"/>
    <w:rsid w:val="6AF11D33"/>
    <w:rsid w:val="6AF27984"/>
    <w:rsid w:val="6B2E558C"/>
    <w:rsid w:val="6B3E3B32"/>
    <w:rsid w:val="6B8237AB"/>
    <w:rsid w:val="6BA271FB"/>
    <w:rsid w:val="6BA4504A"/>
    <w:rsid w:val="6BA804F1"/>
    <w:rsid w:val="6BC56001"/>
    <w:rsid w:val="6BDB2BB8"/>
    <w:rsid w:val="6BFE20FA"/>
    <w:rsid w:val="6C0B6BD7"/>
    <w:rsid w:val="6C237348"/>
    <w:rsid w:val="6C2A0E88"/>
    <w:rsid w:val="6C4F762D"/>
    <w:rsid w:val="6C612E60"/>
    <w:rsid w:val="6C7F30D3"/>
    <w:rsid w:val="6C856BF4"/>
    <w:rsid w:val="6C97174C"/>
    <w:rsid w:val="6CA9147F"/>
    <w:rsid w:val="6CB94BEC"/>
    <w:rsid w:val="6CC938CF"/>
    <w:rsid w:val="6CDB1F80"/>
    <w:rsid w:val="6D1E0870"/>
    <w:rsid w:val="6D3671B7"/>
    <w:rsid w:val="6D45564C"/>
    <w:rsid w:val="6D6A50B2"/>
    <w:rsid w:val="6D6F26C8"/>
    <w:rsid w:val="6DA22A9E"/>
    <w:rsid w:val="6DCA5B51"/>
    <w:rsid w:val="6E056B89"/>
    <w:rsid w:val="6E070465"/>
    <w:rsid w:val="6E11552E"/>
    <w:rsid w:val="6E344C48"/>
    <w:rsid w:val="6E713C0D"/>
    <w:rsid w:val="6E7C5C89"/>
    <w:rsid w:val="6EB929D9"/>
    <w:rsid w:val="6EE82732"/>
    <w:rsid w:val="6EE964AB"/>
    <w:rsid w:val="6EEF4009"/>
    <w:rsid w:val="6EF72976"/>
    <w:rsid w:val="6EFF7A7C"/>
    <w:rsid w:val="6F133F3E"/>
    <w:rsid w:val="6F143527"/>
    <w:rsid w:val="6F7C731F"/>
    <w:rsid w:val="6FB50862"/>
    <w:rsid w:val="6FBC5841"/>
    <w:rsid w:val="6FC25602"/>
    <w:rsid w:val="701D200D"/>
    <w:rsid w:val="705D1564"/>
    <w:rsid w:val="70930D7D"/>
    <w:rsid w:val="709E7E23"/>
    <w:rsid w:val="70BF0E31"/>
    <w:rsid w:val="70C745CA"/>
    <w:rsid w:val="70E064F2"/>
    <w:rsid w:val="70E879C2"/>
    <w:rsid w:val="70F6250B"/>
    <w:rsid w:val="71123060"/>
    <w:rsid w:val="713A123F"/>
    <w:rsid w:val="713F6065"/>
    <w:rsid w:val="714D0D63"/>
    <w:rsid w:val="71BC1C54"/>
    <w:rsid w:val="72011AED"/>
    <w:rsid w:val="72380D67"/>
    <w:rsid w:val="7298621E"/>
    <w:rsid w:val="72A82B27"/>
    <w:rsid w:val="72B648F6"/>
    <w:rsid w:val="72C4788F"/>
    <w:rsid w:val="72CF7CED"/>
    <w:rsid w:val="73177AFF"/>
    <w:rsid w:val="732E6B82"/>
    <w:rsid w:val="73522870"/>
    <w:rsid w:val="735A004C"/>
    <w:rsid w:val="73661E78"/>
    <w:rsid w:val="73727D47"/>
    <w:rsid w:val="737603F7"/>
    <w:rsid w:val="73781E3B"/>
    <w:rsid w:val="737C169B"/>
    <w:rsid w:val="738D1FE6"/>
    <w:rsid w:val="73A66718"/>
    <w:rsid w:val="73AF7CC3"/>
    <w:rsid w:val="73EA0EDA"/>
    <w:rsid w:val="73EA112B"/>
    <w:rsid w:val="73FE7350"/>
    <w:rsid w:val="740C6EC3"/>
    <w:rsid w:val="74284C0D"/>
    <w:rsid w:val="745A5E80"/>
    <w:rsid w:val="74AE053B"/>
    <w:rsid w:val="74C4606C"/>
    <w:rsid w:val="74E7523A"/>
    <w:rsid w:val="74F33BDF"/>
    <w:rsid w:val="74F837F7"/>
    <w:rsid w:val="751275C7"/>
    <w:rsid w:val="754206C3"/>
    <w:rsid w:val="75A50CB4"/>
    <w:rsid w:val="75D57D49"/>
    <w:rsid w:val="76125D2B"/>
    <w:rsid w:val="762B56FC"/>
    <w:rsid w:val="763F1768"/>
    <w:rsid w:val="764A5A81"/>
    <w:rsid w:val="76C61E2D"/>
    <w:rsid w:val="76EF27A5"/>
    <w:rsid w:val="76FA1255"/>
    <w:rsid w:val="77035204"/>
    <w:rsid w:val="77132317"/>
    <w:rsid w:val="771A56D8"/>
    <w:rsid w:val="77361C9C"/>
    <w:rsid w:val="7840538D"/>
    <w:rsid w:val="78597C58"/>
    <w:rsid w:val="787652EA"/>
    <w:rsid w:val="787A6483"/>
    <w:rsid w:val="788A42DE"/>
    <w:rsid w:val="78A27E89"/>
    <w:rsid w:val="78AF2513"/>
    <w:rsid w:val="78CC3CF7"/>
    <w:rsid w:val="794C7D62"/>
    <w:rsid w:val="79CB17D1"/>
    <w:rsid w:val="79CE4C1B"/>
    <w:rsid w:val="79DA35C0"/>
    <w:rsid w:val="7A3F4800"/>
    <w:rsid w:val="7A445EF2"/>
    <w:rsid w:val="7A486843"/>
    <w:rsid w:val="7A770E0E"/>
    <w:rsid w:val="7A8A00FA"/>
    <w:rsid w:val="7B1448AF"/>
    <w:rsid w:val="7B166879"/>
    <w:rsid w:val="7B450F0D"/>
    <w:rsid w:val="7B454A69"/>
    <w:rsid w:val="7B476A33"/>
    <w:rsid w:val="7B546A35"/>
    <w:rsid w:val="7B713AB0"/>
    <w:rsid w:val="7B783090"/>
    <w:rsid w:val="7BC37061"/>
    <w:rsid w:val="7BDD6595"/>
    <w:rsid w:val="7BF72207"/>
    <w:rsid w:val="7C136915"/>
    <w:rsid w:val="7C1D1542"/>
    <w:rsid w:val="7C26515D"/>
    <w:rsid w:val="7C4D1E27"/>
    <w:rsid w:val="7C5A2796"/>
    <w:rsid w:val="7C824F1B"/>
    <w:rsid w:val="7C8D4919"/>
    <w:rsid w:val="7C984327"/>
    <w:rsid w:val="7CAA54CB"/>
    <w:rsid w:val="7CC77E2B"/>
    <w:rsid w:val="7CD662C0"/>
    <w:rsid w:val="7D3A5A57"/>
    <w:rsid w:val="7E1365B7"/>
    <w:rsid w:val="7E4A7988"/>
    <w:rsid w:val="7E6F0DE8"/>
    <w:rsid w:val="7EA85A3A"/>
    <w:rsid w:val="7EBA4A64"/>
    <w:rsid w:val="7EC34622"/>
    <w:rsid w:val="7EC4740D"/>
    <w:rsid w:val="7EC64D3C"/>
    <w:rsid w:val="7EC93702"/>
    <w:rsid w:val="7EDE320A"/>
    <w:rsid w:val="7EE50A3C"/>
    <w:rsid w:val="7F067570"/>
    <w:rsid w:val="7FD3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4">
    <w:name w:val="toa heading"/>
    <w:basedOn w:val="1"/>
    <w:next w:val="1"/>
    <w:qFormat/>
    <w:uiPriority w:val="0"/>
    <w:pPr>
      <w:spacing w:before="120"/>
    </w:pPr>
    <w:rPr>
      <w:rFonts w:ascii="Cambria" w:hAnsi="Cambria"/>
      <w:sz w:val="24"/>
      <w:szCs w:val="24"/>
    </w:rPr>
  </w:style>
  <w:style w:type="paragraph" w:styleId="5">
    <w:name w:val="Body Text"/>
    <w:basedOn w:val="1"/>
    <w:next w:val="6"/>
    <w:semiHidden/>
    <w:qFormat/>
    <w:uiPriority w:val="0"/>
    <w:rPr>
      <w:rFonts w:ascii="宋体" w:hAnsi="宋体" w:eastAsia="宋体" w:cs="宋体"/>
      <w:sz w:val="28"/>
      <w:szCs w:val="28"/>
      <w:lang w:val="en-US" w:eastAsia="en-US" w:bidi="ar-SA"/>
    </w:rPr>
  </w:style>
  <w:style w:type="paragraph" w:styleId="6">
    <w:name w:val="Body Text 2"/>
    <w:basedOn w:val="1"/>
    <w:qFormat/>
    <w:uiPriority w:val="0"/>
    <w:pPr>
      <w:adjustRightInd w:val="0"/>
      <w:snapToGrid w:val="0"/>
      <w:spacing w:line="480" w:lineRule="atLeast"/>
    </w:pPr>
    <w:rPr>
      <w:rFonts w:ascii="宋体" w:hAnsi="宋体"/>
      <w:sz w:val="28"/>
    </w:rPr>
  </w:style>
  <w:style w:type="paragraph" w:styleId="7">
    <w:name w:val="Body Text Indent"/>
    <w:basedOn w:val="1"/>
    <w:next w:val="8"/>
    <w:qFormat/>
    <w:uiPriority w:val="0"/>
    <w:pPr>
      <w:spacing w:line="360" w:lineRule="auto"/>
      <w:ind w:firstLine="570"/>
    </w:pPr>
    <w:rPr>
      <w:sz w:val="24"/>
    </w:rPr>
  </w:style>
  <w:style w:type="paragraph" w:styleId="8">
    <w:name w:val="Body Text First Indent 2"/>
    <w:basedOn w:val="7"/>
    <w:next w:val="1"/>
    <w:qFormat/>
    <w:uiPriority w:val="0"/>
    <w:pPr>
      <w:ind w:firstLine="420" w:firstLineChars="200"/>
    </w:pPr>
    <w:rPr>
      <w:rFonts w:ascii="Times New Roman" w:hAnsi="Times New Roman" w:eastAsia="宋体" w:cs="Times New Roman"/>
    </w:rPr>
  </w:style>
  <w:style w:type="paragraph" w:styleId="9">
    <w:name w:val="Plain Text"/>
    <w:basedOn w:val="1"/>
    <w:next w:val="10"/>
    <w:qFormat/>
    <w:uiPriority w:val="0"/>
    <w:rPr>
      <w:rFonts w:ascii="宋体" w:hAnsi="Courier New"/>
      <w:szCs w:val="20"/>
    </w:rPr>
  </w:style>
  <w:style w:type="paragraph" w:styleId="10">
    <w:name w:val="index 7"/>
    <w:basedOn w:val="1"/>
    <w:next w:val="1"/>
    <w:qFormat/>
    <w:uiPriority w:val="0"/>
    <w:pPr>
      <w:autoSpaceDE/>
      <w:autoSpaceDN/>
      <w:adjustRightInd/>
      <w:ind w:left="1200" w:leftChars="1200"/>
    </w:pPr>
    <w:rPr>
      <w:color w:val="auto"/>
      <w:kern w:val="2"/>
      <w:szCs w:val="24"/>
    </w:rPr>
  </w:style>
  <w:style w:type="paragraph" w:styleId="11">
    <w:name w:val="Body Text Indent 2"/>
    <w:basedOn w:val="1"/>
    <w:qFormat/>
    <w:uiPriority w:val="0"/>
    <w:pPr>
      <w:ind w:firstLine="480" w:firstLineChars="200"/>
    </w:pPr>
    <w:rPr>
      <w:rFonts w:ascii="仿宋_GB2312" w:hAnsi="Times New Roman" w:eastAsia="仿宋_GB2312" w:cs="Times New Roman"/>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unhideWhenUsed/>
    <w:qFormat/>
    <w:uiPriority w:val="99"/>
    <w:pPr>
      <w:ind w:left="200" w:hanging="200" w:hangingChars="200"/>
      <w:contextualSpacing/>
    </w:pPr>
  </w:style>
  <w:style w:type="paragraph" w:styleId="16">
    <w:name w:val="footnote text"/>
    <w:basedOn w:val="1"/>
    <w:qFormat/>
    <w:uiPriority w:val="0"/>
    <w:pPr>
      <w:snapToGrid w:val="0"/>
      <w:jc w:val="left"/>
    </w:pPr>
    <w:rPr>
      <w:sz w:val="18"/>
    </w:rPr>
  </w:style>
  <w:style w:type="paragraph" w:styleId="17">
    <w:name w:val="Normal (Web)"/>
    <w:basedOn w:val="1"/>
    <w:qFormat/>
    <w:uiPriority w:val="99"/>
    <w:rPr>
      <w:sz w:val="24"/>
      <w:szCs w:val="24"/>
    </w:rPr>
  </w:style>
  <w:style w:type="paragraph" w:styleId="18">
    <w:name w:val="Body Text First Indent"/>
    <w:basedOn w:val="5"/>
    <w:next w:val="1"/>
    <w:unhideWhenUsed/>
    <w:qFormat/>
    <w:uiPriority w:val="99"/>
    <w:pPr>
      <w:tabs>
        <w:tab w:val="left" w:pos="567"/>
      </w:tabs>
      <w:ind w:firstLine="420" w:firstLineChars="100"/>
    </w:pPr>
    <w:rPr>
      <w:rFonts w:ascii="Calibri" w:hAnsi="Calibri"/>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paragraph" w:customStyle="1" w:styleId="24">
    <w:name w:val="Default"/>
    <w:next w:val="25"/>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25">
    <w:name w:val="大标题"/>
    <w:basedOn w:val="1"/>
    <w:next w:val="8"/>
    <w:qFormat/>
    <w:uiPriority w:val="0"/>
    <w:pPr>
      <w:jc w:val="center"/>
    </w:pPr>
    <w:rPr>
      <w:rFonts w:ascii="Arial" w:hAnsi="Arial" w:eastAsia="宋体"/>
      <w:b/>
      <w:sz w:val="28"/>
      <w:szCs w:val="24"/>
    </w:rPr>
  </w:style>
  <w:style w:type="paragraph" w:customStyle="1" w:styleId="26">
    <w:name w:val="Table Text"/>
    <w:basedOn w:val="1"/>
    <w:semiHidden/>
    <w:qFormat/>
    <w:uiPriority w:val="0"/>
    <w:rPr>
      <w:rFonts w:ascii="仿宋" w:hAnsi="仿宋" w:eastAsia="仿宋" w:cs="仿宋"/>
      <w:sz w:val="24"/>
      <w:szCs w:val="24"/>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样式 首行缩进:  2 字符"/>
    <w:basedOn w:val="1"/>
    <w:qFormat/>
    <w:uiPriority w:val="0"/>
    <w:pPr>
      <w:spacing w:line="360" w:lineRule="auto"/>
      <w:ind w:firstLine="480" w:firstLineChars="200"/>
    </w:pPr>
    <w:rPr>
      <w:rFonts w:ascii="宋体" w:hAnsi="宋体" w:cs="宋体"/>
      <w:szCs w:val="20"/>
    </w:rPr>
  </w:style>
  <w:style w:type="character" w:customStyle="1" w:styleId="29">
    <w:name w:val="font41"/>
    <w:basedOn w:val="21"/>
    <w:qFormat/>
    <w:uiPriority w:val="0"/>
    <w:rPr>
      <w:rFonts w:hint="eastAsia" w:ascii="宋体" w:hAnsi="宋体" w:eastAsia="宋体" w:cs="宋体"/>
      <w:color w:val="000000"/>
      <w:sz w:val="20"/>
      <w:szCs w:val="20"/>
      <w:u w:val="none"/>
    </w:rPr>
  </w:style>
  <w:style w:type="character" w:customStyle="1" w:styleId="30">
    <w:name w:val="font91"/>
    <w:basedOn w:val="21"/>
    <w:qFormat/>
    <w:uiPriority w:val="0"/>
    <w:rPr>
      <w:rFonts w:ascii="Arial" w:hAnsi="Arial" w:cs="Arial"/>
      <w:color w:val="000000"/>
      <w:sz w:val="20"/>
      <w:szCs w:val="20"/>
      <w:u w:val="none"/>
    </w:rPr>
  </w:style>
  <w:style w:type="character" w:customStyle="1" w:styleId="31">
    <w:name w:val="font12"/>
    <w:basedOn w:val="21"/>
    <w:qFormat/>
    <w:uiPriority w:val="0"/>
    <w:rPr>
      <w:rFonts w:hint="eastAsia" w:ascii="宋体" w:hAnsi="宋体" w:eastAsia="宋体" w:cs="宋体"/>
      <w:color w:val="000000"/>
      <w:sz w:val="20"/>
      <w:szCs w:val="20"/>
      <w:u w:val="none"/>
    </w:rPr>
  </w:style>
  <w:style w:type="character" w:customStyle="1" w:styleId="32">
    <w:name w:val="font101"/>
    <w:basedOn w:val="21"/>
    <w:qFormat/>
    <w:uiPriority w:val="0"/>
    <w:rPr>
      <w:rFonts w:hint="default" w:ascii="Arial" w:hAnsi="Arial" w:cs="Arial"/>
      <w:color w:val="000000"/>
      <w:sz w:val="20"/>
      <w:szCs w:val="20"/>
      <w:u w:val="none"/>
    </w:rPr>
  </w:style>
  <w:style w:type="character" w:customStyle="1" w:styleId="33">
    <w:name w:val="font111"/>
    <w:basedOn w:val="21"/>
    <w:qFormat/>
    <w:uiPriority w:val="0"/>
    <w:rPr>
      <w:rFonts w:hint="eastAsia" w:ascii="宋体" w:hAnsi="宋体" w:eastAsia="宋体" w:cs="宋体"/>
      <w:b/>
      <w:bCs/>
      <w:color w:val="323232"/>
      <w:sz w:val="20"/>
      <w:szCs w:val="20"/>
      <w:u w:val="none"/>
    </w:rPr>
  </w:style>
  <w:style w:type="character" w:customStyle="1" w:styleId="34">
    <w:name w:val="font51"/>
    <w:basedOn w:val="21"/>
    <w:qFormat/>
    <w:uiPriority w:val="0"/>
    <w:rPr>
      <w:rFonts w:hint="eastAsia" w:ascii="宋体" w:hAnsi="宋体" w:eastAsia="宋体" w:cs="宋体"/>
      <w:color w:val="000000"/>
      <w:sz w:val="20"/>
      <w:szCs w:val="20"/>
      <w:u w:val="none"/>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image" Target="media/image4.png"/><Relationship Id="rId6" Type="http://schemas.openxmlformats.org/officeDocument/2006/relationships/footer" Target="footer1.xml"/><Relationship Id="rId59" Type="http://schemas.openxmlformats.org/officeDocument/2006/relationships/image" Target="media/image3.png"/><Relationship Id="rId58" Type="http://schemas.openxmlformats.org/officeDocument/2006/relationships/image" Target="media/image2.png"/><Relationship Id="rId57" Type="http://schemas.openxmlformats.org/officeDocument/2006/relationships/theme" Target="theme/theme1.xml"/><Relationship Id="rId56" Type="http://schemas.openxmlformats.org/officeDocument/2006/relationships/footer" Target="footer28.xml"/><Relationship Id="rId55" Type="http://schemas.openxmlformats.org/officeDocument/2006/relationships/header" Target="header24.xml"/><Relationship Id="rId54" Type="http://schemas.openxmlformats.org/officeDocument/2006/relationships/footer" Target="footer27.xml"/><Relationship Id="rId53" Type="http://schemas.openxmlformats.org/officeDocument/2006/relationships/header" Target="header23.xml"/><Relationship Id="rId52" Type="http://schemas.openxmlformats.org/officeDocument/2006/relationships/footer" Target="footer26.xml"/><Relationship Id="rId51" Type="http://schemas.openxmlformats.org/officeDocument/2006/relationships/header" Target="header22.xml"/><Relationship Id="rId50" Type="http://schemas.openxmlformats.org/officeDocument/2006/relationships/footer" Target="footer25.xml"/><Relationship Id="rId5" Type="http://schemas.openxmlformats.org/officeDocument/2006/relationships/header" Target="header1.xml"/><Relationship Id="rId49" Type="http://schemas.openxmlformats.org/officeDocument/2006/relationships/header" Target="header21.xml"/><Relationship Id="rId48" Type="http://schemas.openxmlformats.org/officeDocument/2006/relationships/footer" Target="footer24.xml"/><Relationship Id="rId47" Type="http://schemas.openxmlformats.org/officeDocument/2006/relationships/footer" Target="footer23.xml"/><Relationship Id="rId46" Type="http://schemas.openxmlformats.org/officeDocument/2006/relationships/header" Target="header20.xml"/><Relationship Id="rId45" Type="http://schemas.openxmlformats.org/officeDocument/2006/relationships/footer" Target="footer22.xml"/><Relationship Id="rId44" Type="http://schemas.openxmlformats.org/officeDocument/2006/relationships/footer" Target="footer21.xml"/><Relationship Id="rId43" Type="http://schemas.openxmlformats.org/officeDocument/2006/relationships/header" Target="header19.xml"/><Relationship Id="rId42" Type="http://schemas.openxmlformats.org/officeDocument/2006/relationships/footer" Target="footer20.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18058</Words>
  <Characters>19238</Characters>
  <Lines>0</Lines>
  <Paragraphs>0</Paragraphs>
  <TotalTime>19</TotalTime>
  <ScaleCrop>false</ScaleCrop>
  <LinksUpToDate>false</LinksUpToDate>
  <CharactersWithSpaces>21226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M@$T@na</cp:lastModifiedBy>
  <cp:lastPrinted>2025-02-13T02:21:00Z</cp:lastPrinted>
  <dcterms:modified xsi:type="dcterms:W3CDTF">2025-02-13T11:53:33Z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842466700D374830A8F9EEF2C9AB100E_13</vt:lpwstr>
  </property>
  <property fmtid="{D5CDD505-2E9C-101B-9397-08002B2CF9AE}" pid="4" name="KSOTemplateDocerSaveRecord">
    <vt:lpwstr>eyJoZGlkIjoiZmU3Y2I1MjRmODA1NWViMDRhMjljZTJhZjc1YmE2YzAiLCJ1c2VySWQiOiI0MzIwNDM3NDQifQ==</vt:lpwstr>
  </property>
</Properties>
</file>