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9859">
      <w:pPr>
        <w:pStyle w:val="28"/>
        <w:ind w:firstLine="0"/>
        <w:rPr>
          <w:rFonts w:ascii="微软雅黑" w:hAnsi="微软雅黑" w:eastAsia="微软雅黑" w:cs="微软雅黑"/>
          <w:b/>
          <w:color w:val="auto"/>
          <w:kern w:val="2"/>
          <w:sz w:val="44"/>
          <w:szCs w:val="44"/>
          <w:highlight w:val="none"/>
        </w:rPr>
      </w:pPr>
    </w:p>
    <w:p w14:paraId="01B0E7A8">
      <w:pPr>
        <w:pStyle w:val="3"/>
        <w:bidi w:val="0"/>
        <w:rPr>
          <w:color w:val="auto"/>
          <w:highlight w:val="none"/>
        </w:rPr>
      </w:pPr>
    </w:p>
    <w:p w14:paraId="19BF7216">
      <w:pPr>
        <w:pStyle w:val="29"/>
        <w:ind w:firstLine="880"/>
        <w:rPr>
          <w:rFonts w:ascii="微软雅黑" w:hAnsi="微软雅黑" w:eastAsia="微软雅黑" w:cs="微软雅黑"/>
          <w:b/>
          <w:color w:val="auto"/>
          <w:sz w:val="44"/>
          <w:szCs w:val="44"/>
          <w:highlight w:val="none"/>
        </w:rPr>
      </w:pPr>
    </w:p>
    <w:p w14:paraId="2D1E416B">
      <w:pPr>
        <w:spacing w:line="240" w:lineRule="atLeast"/>
        <w:jc w:val="center"/>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2025年小麦“一喷三防”物资采购项目</w:t>
      </w:r>
    </w:p>
    <w:p w14:paraId="201B4A3C">
      <w:pPr>
        <w:spacing w:line="240" w:lineRule="atLeast"/>
        <w:jc w:val="center"/>
        <w:rPr>
          <w:rFonts w:hint="eastAsia" w:ascii="微软雅黑" w:hAnsi="微软雅黑" w:eastAsia="微软雅黑" w:cs="微软雅黑"/>
          <w:b/>
          <w:color w:val="auto"/>
          <w:sz w:val="44"/>
          <w:szCs w:val="44"/>
          <w:highlight w:val="none"/>
        </w:rPr>
      </w:pPr>
    </w:p>
    <w:p w14:paraId="1F95FD6B">
      <w:pPr>
        <w:spacing w:line="240" w:lineRule="atLeast"/>
        <w:jc w:val="center"/>
        <w:rPr>
          <w:rFonts w:ascii="微软雅黑" w:hAnsi="微软雅黑" w:eastAsia="微软雅黑" w:cs="微软雅黑"/>
          <w:bCs/>
          <w:color w:val="auto"/>
          <w:sz w:val="44"/>
          <w:szCs w:val="44"/>
          <w:highlight w:val="none"/>
        </w:rPr>
      </w:pPr>
      <w:r>
        <w:rPr>
          <w:rFonts w:hint="eastAsia" w:ascii="微软雅黑" w:hAnsi="微软雅黑" w:eastAsia="微软雅黑" w:cs="微软雅黑"/>
          <w:b/>
          <w:color w:val="auto"/>
          <w:sz w:val="44"/>
          <w:szCs w:val="44"/>
          <w:highlight w:val="none"/>
        </w:rPr>
        <w:t>公开招标文件</w:t>
      </w:r>
    </w:p>
    <w:p w14:paraId="2398DBCC">
      <w:pPr>
        <w:spacing w:line="240" w:lineRule="atLeast"/>
        <w:rPr>
          <w:rFonts w:ascii="微软雅黑" w:hAnsi="微软雅黑" w:eastAsia="微软雅黑" w:cs="微软雅黑"/>
          <w:bCs/>
          <w:color w:val="auto"/>
          <w:sz w:val="32"/>
          <w:szCs w:val="32"/>
          <w:highlight w:val="none"/>
        </w:rPr>
      </w:pPr>
    </w:p>
    <w:p w14:paraId="03FC177A">
      <w:pPr>
        <w:pStyle w:val="28"/>
        <w:rPr>
          <w:color w:val="auto"/>
          <w:highlight w:val="none"/>
        </w:rPr>
      </w:pPr>
    </w:p>
    <w:p w14:paraId="1B78A9DC">
      <w:pPr>
        <w:spacing w:line="240" w:lineRule="atLeast"/>
        <w:ind w:left="1080" w:leftChars="257" w:hanging="540"/>
        <w:jc w:val="center"/>
        <w:rPr>
          <w:rFonts w:ascii="微软雅黑" w:hAnsi="微软雅黑" w:eastAsia="微软雅黑" w:cs="微软雅黑"/>
          <w:b/>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eastAsia="zh-CN"/>
        </w:rPr>
        <w:t>QXJ(</w:t>
      </w:r>
      <w:r>
        <w:rPr>
          <w:rFonts w:hint="eastAsia" w:ascii="微软雅黑" w:hAnsi="微软雅黑" w:eastAsia="微软雅黑" w:cs="微软雅黑"/>
          <w:bCs/>
          <w:color w:val="auto"/>
          <w:sz w:val="32"/>
          <w:szCs w:val="32"/>
          <w:highlight w:val="none"/>
          <w:lang w:val="en-US" w:eastAsia="zh-CN"/>
        </w:rPr>
        <w:t>GK</w:t>
      </w:r>
      <w:r>
        <w:rPr>
          <w:rFonts w:hint="eastAsia" w:ascii="微软雅黑" w:hAnsi="微软雅黑" w:eastAsia="微软雅黑" w:cs="微软雅黑"/>
          <w:bCs/>
          <w:color w:val="auto"/>
          <w:sz w:val="32"/>
          <w:szCs w:val="32"/>
          <w:highlight w:val="none"/>
          <w:lang w:eastAsia="zh-CN"/>
        </w:rPr>
        <w:t>)2025-</w:t>
      </w:r>
      <w:r>
        <w:rPr>
          <w:rFonts w:hint="eastAsia" w:ascii="微软雅黑" w:hAnsi="微软雅黑" w:eastAsia="微软雅黑" w:cs="微软雅黑"/>
          <w:bCs/>
          <w:color w:val="auto"/>
          <w:sz w:val="32"/>
          <w:szCs w:val="32"/>
          <w:highlight w:val="none"/>
          <w:lang w:val="en-US" w:eastAsia="zh-CN"/>
        </w:rPr>
        <w:t>06</w:t>
      </w:r>
      <w:r>
        <w:rPr>
          <w:rFonts w:hint="eastAsia" w:ascii="微软雅黑" w:hAnsi="微软雅黑" w:eastAsia="微软雅黑" w:cs="微软雅黑"/>
          <w:bCs/>
          <w:color w:val="auto"/>
          <w:sz w:val="32"/>
          <w:szCs w:val="32"/>
          <w:highlight w:val="none"/>
          <w:lang w:eastAsia="zh-CN"/>
        </w:rPr>
        <w:t>号</w:t>
      </w:r>
      <w:r>
        <w:rPr>
          <w:rFonts w:hint="eastAsia" w:ascii="微软雅黑" w:hAnsi="微软雅黑" w:eastAsia="微软雅黑" w:cs="微软雅黑"/>
          <w:bCs/>
          <w:color w:val="auto"/>
          <w:sz w:val="32"/>
          <w:szCs w:val="32"/>
          <w:highlight w:val="none"/>
        </w:rPr>
        <w:t>）</w:t>
      </w:r>
    </w:p>
    <w:p w14:paraId="173C5C9B">
      <w:pPr>
        <w:pStyle w:val="2"/>
        <w:ind w:firstLine="0"/>
        <w:rPr>
          <w:rFonts w:ascii="微软雅黑" w:hAnsi="微软雅黑" w:eastAsia="微软雅黑" w:cs="微软雅黑"/>
          <w:color w:val="auto"/>
          <w:sz w:val="28"/>
          <w:szCs w:val="28"/>
          <w:highlight w:val="none"/>
        </w:rPr>
      </w:pPr>
    </w:p>
    <w:p w14:paraId="2999CD3D">
      <w:pPr>
        <w:pStyle w:val="8"/>
        <w:rPr>
          <w:color w:val="auto"/>
          <w:highlight w:val="none"/>
        </w:rPr>
      </w:pPr>
    </w:p>
    <w:p w14:paraId="3B8CDEC6">
      <w:pPr>
        <w:spacing w:line="360" w:lineRule="auto"/>
        <w:ind w:firstLine="837" w:firstLineChars="299"/>
        <w:jc w:val="left"/>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采购单位：</w:t>
      </w:r>
      <w:r>
        <w:rPr>
          <w:rFonts w:hint="eastAsia" w:ascii="微软雅黑" w:hAnsi="微软雅黑" w:eastAsia="微软雅黑" w:cs="微软雅黑"/>
          <w:color w:val="auto"/>
          <w:sz w:val="28"/>
          <w:szCs w:val="28"/>
          <w:highlight w:val="none"/>
          <w:lang w:eastAsia="zh-CN"/>
        </w:rPr>
        <w:t>岳普湖县农业农村局</w:t>
      </w:r>
    </w:p>
    <w:p w14:paraId="6423C5B2">
      <w:pPr>
        <w:pStyle w:val="2"/>
        <w:ind w:firstLine="840" w:firstLineChars="300"/>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 xml:space="preserve">联 系 </w:t>
      </w:r>
      <w:r>
        <w:rPr>
          <w:rFonts w:hint="eastAsia" w:ascii="微软雅黑" w:hAnsi="微软雅黑" w:eastAsia="微软雅黑" w:cs="微软雅黑"/>
          <w:color w:val="auto"/>
          <w:kern w:val="2"/>
          <w:sz w:val="28"/>
          <w:szCs w:val="28"/>
          <w:highlight w:val="none"/>
        </w:rPr>
        <w:t>人：周建平</w:t>
      </w:r>
      <w:r>
        <w:rPr>
          <w:rFonts w:hint="eastAsia" w:ascii="微软雅黑" w:hAnsi="微软雅黑" w:eastAsia="微软雅黑" w:cs="微软雅黑"/>
          <w:color w:val="auto"/>
          <w:kern w:val="2"/>
          <w:sz w:val="28"/>
          <w:szCs w:val="28"/>
          <w:highlight w:val="none"/>
          <w:lang w:val="en-US" w:eastAsia="zh-CN"/>
        </w:rPr>
        <w:t xml:space="preserve"> </w:t>
      </w:r>
    </w:p>
    <w:p w14:paraId="48BAE353">
      <w:pPr>
        <w:pStyle w:val="8"/>
        <w:ind w:firstLine="840" w:firstLineChars="300"/>
        <w:rPr>
          <w:rFonts w:hint="eastAsia" w:eastAsia="微软雅黑"/>
          <w:color w:val="auto"/>
          <w:highlight w:val="none"/>
          <w:lang w:val="en-US" w:eastAsia="zh-CN"/>
        </w:rPr>
      </w:pPr>
      <w:r>
        <w:rPr>
          <w:rFonts w:hint="eastAsia" w:ascii="微软雅黑" w:hAnsi="微软雅黑" w:eastAsia="微软雅黑" w:cs="微软雅黑"/>
          <w:color w:val="auto"/>
          <w:sz w:val="28"/>
          <w:szCs w:val="28"/>
          <w:highlight w:val="none"/>
        </w:rPr>
        <w:t>联系电话：13209071965</w:t>
      </w:r>
    </w:p>
    <w:p w14:paraId="6BBE6ABF">
      <w:pPr>
        <w:pStyle w:val="8"/>
        <w:rPr>
          <w:color w:val="auto"/>
          <w:highlight w:val="none"/>
        </w:rPr>
      </w:pPr>
    </w:p>
    <w:p w14:paraId="637BA0BD">
      <w:pPr>
        <w:spacing w:line="360" w:lineRule="auto"/>
        <w:ind w:firstLine="837" w:firstLineChars="299"/>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新疆乾行健招标有限公司</w:t>
      </w:r>
    </w:p>
    <w:p w14:paraId="48EF0716">
      <w:pPr>
        <w:pStyle w:val="2"/>
        <w:ind w:firstLine="840" w:firstLineChars="3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联 系 人：</w:t>
      </w:r>
      <w:r>
        <w:rPr>
          <w:rFonts w:hint="eastAsia" w:ascii="微软雅黑" w:hAnsi="微软雅黑" w:eastAsia="微软雅黑" w:cs="微软雅黑"/>
          <w:color w:val="auto"/>
          <w:sz w:val="28"/>
          <w:szCs w:val="28"/>
          <w:highlight w:val="none"/>
          <w:lang w:eastAsia="zh-CN"/>
        </w:rPr>
        <w:t>任亚茹</w:t>
      </w:r>
    </w:p>
    <w:p w14:paraId="3B74B30E">
      <w:pPr>
        <w:pStyle w:val="8"/>
        <w:ind w:firstLine="840" w:firstLineChars="300"/>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eastAsia="zh-CN"/>
        </w:rPr>
        <w:t>15599960705</w:t>
      </w:r>
    </w:p>
    <w:p w14:paraId="784423E5">
      <w:pPr>
        <w:rPr>
          <w:rFonts w:ascii="微软雅黑" w:hAnsi="微软雅黑" w:eastAsia="微软雅黑" w:cs="微软雅黑"/>
          <w:color w:val="auto"/>
          <w:sz w:val="28"/>
          <w:szCs w:val="28"/>
          <w:highlight w:val="none"/>
        </w:rPr>
      </w:pPr>
    </w:p>
    <w:p w14:paraId="610770B7">
      <w:pPr>
        <w:rPr>
          <w:rFonts w:ascii="微软雅黑" w:hAnsi="微软雅黑" w:eastAsia="微软雅黑" w:cs="微软雅黑"/>
          <w:color w:val="auto"/>
          <w:sz w:val="28"/>
          <w:szCs w:val="28"/>
          <w:highlight w:val="none"/>
        </w:rPr>
      </w:pPr>
    </w:p>
    <w:p w14:paraId="4C512296">
      <w:pPr>
        <w:pStyle w:val="22"/>
        <w:rPr>
          <w:color w:val="auto"/>
          <w:highlight w:val="none"/>
        </w:rPr>
      </w:pPr>
    </w:p>
    <w:p w14:paraId="29FB9FD2">
      <w:pPr>
        <w:spacing w:line="360" w:lineRule="auto"/>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发出日期：202</w:t>
      </w: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rPr>
        <w:t>月</w:t>
      </w:r>
    </w:p>
    <w:p w14:paraId="60BC0D44">
      <w:pPr>
        <w:spacing w:line="520" w:lineRule="exact"/>
        <w:jc w:val="center"/>
        <w:rPr>
          <w:rFonts w:hint="eastAsia" w:ascii="微软雅黑" w:hAnsi="微软雅黑" w:eastAsia="微软雅黑" w:cs="微软雅黑"/>
          <w:b/>
          <w:bCs/>
          <w:color w:val="auto"/>
          <w:sz w:val="28"/>
          <w:szCs w:val="28"/>
          <w:highlight w:val="none"/>
        </w:rPr>
        <w:sectPr>
          <w:headerReference r:id="rId3" w:type="default"/>
          <w:footerReference r:id="rId4" w:type="default"/>
          <w:pgSz w:w="11905" w:h="16838"/>
          <w:pgMar w:top="1327" w:right="1080" w:bottom="1440" w:left="1026" w:header="851" w:footer="992" w:gutter="0"/>
          <w:pgNumType w:fmt="decimal" w:start="1"/>
          <w:cols w:space="0" w:num="1"/>
          <w:docGrid w:linePitch="312" w:charSpace="0"/>
        </w:sectPr>
      </w:pPr>
    </w:p>
    <w:p w14:paraId="737D4836">
      <w:pPr>
        <w:spacing w:line="520" w:lineRule="exact"/>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14:paraId="71F8E95F">
      <w:pPr>
        <w:pStyle w:val="21"/>
        <w:tabs>
          <w:tab w:val="right" w:leader="dot" w:pos="9799"/>
        </w:tabs>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_Toc13318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32"/>
          <w:highlight w:val="none"/>
        </w:rPr>
        <w:t>第1章  供应商须知</w:t>
      </w:r>
      <w:r>
        <w:tab/>
      </w:r>
      <w:r>
        <w:fldChar w:fldCharType="begin"/>
      </w:r>
      <w:r>
        <w:instrText xml:space="preserve"> PAGEREF _Toc13318 \h </w:instrText>
      </w:r>
      <w:r>
        <w:fldChar w:fldCharType="separate"/>
      </w:r>
      <w:r>
        <w:t>2</w:t>
      </w:r>
      <w:r>
        <w:fldChar w:fldCharType="end"/>
      </w:r>
      <w:r>
        <w:rPr>
          <w:rFonts w:hint="eastAsia" w:ascii="微软雅黑" w:hAnsi="微软雅黑" w:eastAsia="微软雅黑" w:cs="微软雅黑"/>
          <w:color w:val="auto"/>
          <w:kern w:val="0"/>
          <w:szCs w:val="28"/>
          <w:highlight w:val="none"/>
        </w:rPr>
        <w:fldChar w:fldCharType="end"/>
      </w:r>
    </w:p>
    <w:p w14:paraId="0F847515">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_Toc122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28"/>
          <w:highlight w:val="none"/>
        </w:rPr>
        <w:t>一   总 则</w:t>
      </w:r>
      <w:r>
        <w:tab/>
      </w:r>
      <w:r>
        <w:fldChar w:fldCharType="begin"/>
      </w:r>
      <w:r>
        <w:instrText xml:space="preserve"> PAGEREF _Toc122 \h </w:instrText>
      </w:r>
      <w:r>
        <w:fldChar w:fldCharType="separate"/>
      </w:r>
      <w:r>
        <w:t>2</w:t>
      </w:r>
      <w:r>
        <w:fldChar w:fldCharType="end"/>
      </w:r>
      <w:r>
        <w:rPr>
          <w:rFonts w:hint="eastAsia" w:ascii="微软雅黑" w:hAnsi="微软雅黑" w:eastAsia="微软雅黑" w:cs="微软雅黑"/>
          <w:color w:val="auto"/>
          <w:kern w:val="0"/>
          <w:szCs w:val="28"/>
          <w:highlight w:val="none"/>
        </w:rPr>
        <w:fldChar w:fldCharType="end"/>
      </w:r>
    </w:p>
    <w:p w14:paraId="550E6208">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_Toc13920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22"/>
          <w:highlight w:val="none"/>
        </w:rPr>
        <w:t>二   招标文件</w:t>
      </w:r>
      <w:r>
        <w:tab/>
      </w:r>
      <w:r>
        <w:fldChar w:fldCharType="begin"/>
      </w:r>
      <w:r>
        <w:instrText xml:space="preserve"> PAGEREF _Toc13920 \h </w:instrText>
      </w:r>
      <w:r>
        <w:fldChar w:fldCharType="separate"/>
      </w:r>
      <w:r>
        <w:t>3</w:t>
      </w:r>
      <w:r>
        <w:fldChar w:fldCharType="end"/>
      </w:r>
      <w:r>
        <w:rPr>
          <w:rFonts w:hint="eastAsia" w:ascii="微软雅黑" w:hAnsi="微软雅黑" w:eastAsia="微软雅黑" w:cs="微软雅黑"/>
          <w:color w:val="auto"/>
          <w:kern w:val="0"/>
          <w:szCs w:val="28"/>
          <w:highlight w:val="none"/>
        </w:rPr>
        <w:fldChar w:fldCharType="end"/>
      </w:r>
    </w:p>
    <w:p w14:paraId="2D15EF3A">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_Toc13146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22"/>
          <w:highlight w:val="none"/>
        </w:rPr>
        <w:t>三   投标文件的编制</w:t>
      </w:r>
      <w:r>
        <w:tab/>
      </w:r>
      <w:r>
        <w:fldChar w:fldCharType="begin"/>
      </w:r>
      <w:r>
        <w:instrText xml:space="preserve"> PAGEREF _Toc13146 \h </w:instrText>
      </w:r>
      <w:r>
        <w:fldChar w:fldCharType="separate"/>
      </w:r>
      <w:r>
        <w:t>4</w:t>
      </w:r>
      <w:r>
        <w:fldChar w:fldCharType="end"/>
      </w:r>
      <w:r>
        <w:rPr>
          <w:rFonts w:hint="eastAsia" w:ascii="微软雅黑" w:hAnsi="微软雅黑" w:eastAsia="微软雅黑" w:cs="微软雅黑"/>
          <w:color w:val="auto"/>
          <w:kern w:val="0"/>
          <w:szCs w:val="28"/>
          <w:highlight w:val="none"/>
        </w:rPr>
        <w:fldChar w:fldCharType="end"/>
      </w:r>
    </w:p>
    <w:p w14:paraId="3185164F">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_Toc20249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四   投标文件的递交</w:t>
      </w:r>
      <w:r>
        <w:tab/>
      </w:r>
      <w:r>
        <w:fldChar w:fldCharType="begin"/>
      </w:r>
      <w:r>
        <w:instrText xml:space="preserve"> PAGEREF _Toc20249 \h </w:instrText>
      </w:r>
      <w:r>
        <w:fldChar w:fldCharType="separate"/>
      </w:r>
      <w:r>
        <w:t>7</w:t>
      </w:r>
      <w:r>
        <w:fldChar w:fldCharType="end"/>
      </w:r>
      <w:r>
        <w:rPr>
          <w:rFonts w:hint="eastAsia" w:ascii="微软雅黑" w:hAnsi="微软雅黑" w:eastAsia="微软雅黑" w:cs="微软雅黑"/>
          <w:color w:val="auto"/>
          <w:kern w:val="0"/>
          <w:szCs w:val="28"/>
          <w:highlight w:val="none"/>
        </w:rPr>
        <w:fldChar w:fldCharType="end"/>
      </w:r>
    </w:p>
    <w:p w14:paraId="25806439">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_Toc14280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五   开标及评标</w:t>
      </w:r>
      <w:r>
        <w:tab/>
      </w:r>
      <w:r>
        <w:fldChar w:fldCharType="begin"/>
      </w:r>
      <w:r>
        <w:instrText xml:space="preserve"> PAGEREF _Toc14280 \h </w:instrText>
      </w:r>
      <w:r>
        <w:fldChar w:fldCharType="separate"/>
      </w:r>
      <w:r>
        <w:t>7</w:t>
      </w:r>
      <w:r>
        <w:fldChar w:fldCharType="end"/>
      </w:r>
      <w:r>
        <w:rPr>
          <w:rFonts w:hint="eastAsia" w:ascii="微软雅黑" w:hAnsi="微软雅黑" w:eastAsia="微软雅黑" w:cs="微软雅黑"/>
          <w:color w:val="auto"/>
          <w:kern w:val="0"/>
          <w:szCs w:val="28"/>
          <w:highlight w:val="none"/>
        </w:rPr>
        <w:fldChar w:fldCharType="end"/>
      </w:r>
    </w:p>
    <w:p w14:paraId="6A97D324">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_Toc11815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六   确定中标</w:t>
      </w:r>
      <w:r>
        <w:tab/>
      </w:r>
      <w:r>
        <w:fldChar w:fldCharType="begin"/>
      </w:r>
      <w:r>
        <w:instrText xml:space="preserve"> PAGEREF _Toc11815 \h </w:instrText>
      </w:r>
      <w:r>
        <w:fldChar w:fldCharType="separate"/>
      </w:r>
      <w:r>
        <w:t>12</w:t>
      </w:r>
      <w:r>
        <w:fldChar w:fldCharType="end"/>
      </w:r>
      <w:r>
        <w:rPr>
          <w:rFonts w:hint="eastAsia" w:ascii="微软雅黑" w:hAnsi="微软雅黑" w:eastAsia="微软雅黑" w:cs="微软雅黑"/>
          <w:color w:val="auto"/>
          <w:kern w:val="0"/>
          <w:szCs w:val="28"/>
          <w:highlight w:val="none"/>
        </w:rPr>
        <w:fldChar w:fldCharType="end"/>
      </w:r>
    </w:p>
    <w:p w14:paraId="27B898DB">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_Toc18335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highlight w:val="none"/>
        </w:rPr>
        <w:t xml:space="preserve">第2章 </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投标文件格式</w:t>
      </w:r>
      <w:r>
        <w:tab/>
      </w:r>
      <w:r>
        <w:fldChar w:fldCharType="begin"/>
      </w:r>
      <w:r>
        <w:instrText xml:space="preserve"> PAGEREF _Toc18335 \h </w:instrText>
      </w:r>
      <w:r>
        <w:fldChar w:fldCharType="separate"/>
      </w:r>
      <w:r>
        <w:t>18</w:t>
      </w:r>
      <w:r>
        <w:fldChar w:fldCharType="end"/>
      </w:r>
      <w:r>
        <w:rPr>
          <w:rFonts w:hint="eastAsia" w:ascii="微软雅黑" w:hAnsi="微软雅黑" w:eastAsia="微软雅黑" w:cs="微软雅黑"/>
          <w:color w:val="auto"/>
          <w:kern w:val="0"/>
          <w:szCs w:val="28"/>
          <w:highlight w:val="none"/>
        </w:rPr>
        <w:fldChar w:fldCharType="end"/>
      </w:r>
    </w:p>
    <w:p w14:paraId="4DBFE1EE">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_Toc22464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kern w:val="2"/>
          <w:szCs w:val="24"/>
          <w:highlight w:val="none"/>
        </w:rPr>
        <w:t>第一部分 开标一览表及资格证明文件</w:t>
      </w:r>
      <w:r>
        <w:tab/>
      </w:r>
      <w:r>
        <w:fldChar w:fldCharType="begin"/>
      </w:r>
      <w:r>
        <w:instrText xml:space="preserve"> PAGEREF _Toc22464 \h </w:instrText>
      </w:r>
      <w:r>
        <w:fldChar w:fldCharType="separate"/>
      </w:r>
      <w:r>
        <w:t>18</w:t>
      </w:r>
      <w:r>
        <w:fldChar w:fldCharType="end"/>
      </w:r>
      <w:r>
        <w:rPr>
          <w:rFonts w:hint="eastAsia" w:ascii="微软雅黑" w:hAnsi="微软雅黑" w:eastAsia="微软雅黑" w:cs="微软雅黑"/>
          <w:color w:val="auto"/>
          <w:kern w:val="0"/>
          <w:szCs w:val="28"/>
          <w:highlight w:val="none"/>
        </w:rPr>
        <w:fldChar w:fldCharType="end"/>
      </w:r>
    </w:p>
    <w:p w14:paraId="1A74A3FF">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_Toc30334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4"/>
          <w:highlight w:val="none"/>
        </w:rPr>
        <w:t>1  开标一览表</w:t>
      </w:r>
      <w:r>
        <w:tab/>
      </w:r>
      <w:r>
        <w:fldChar w:fldCharType="begin"/>
      </w:r>
      <w:r>
        <w:instrText xml:space="preserve"> PAGEREF _Toc30334 \h </w:instrText>
      </w:r>
      <w:r>
        <w:fldChar w:fldCharType="separate"/>
      </w:r>
      <w:r>
        <w:t>19</w:t>
      </w:r>
      <w:r>
        <w:fldChar w:fldCharType="end"/>
      </w:r>
      <w:r>
        <w:rPr>
          <w:rFonts w:hint="eastAsia" w:ascii="微软雅黑" w:hAnsi="微软雅黑" w:eastAsia="微软雅黑" w:cs="微软雅黑"/>
          <w:color w:val="auto"/>
          <w:kern w:val="0"/>
          <w:szCs w:val="28"/>
          <w:highlight w:val="none"/>
        </w:rPr>
        <w:fldChar w:fldCharType="end"/>
      </w:r>
    </w:p>
    <w:p w14:paraId="062E0116">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_Toc11478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highlight w:val="none"/>
        </w:rPr>
        <w:t>2  符合《中华人民共和国政府采购法》第二十二条的规定</w:t>
      </w:r>
      <w:r>
        <w:tab/>
      </w:r>
      <w:r>
        <w:fldChar w:fldCharType="begin"/>
      </w:r>
      <w:r>
        <w:instrText xml:space="preserve"> PAGEREF _Toc11478 \h </w:instrText>
      </w:r>
      <w:r>
        <w:fldChar w:fldCharType="separate"/>
      </w:r>
      <w:r>
        <w:t>20</w:t>
      </w:r>
      <w:r>
        <w:fldChar w:fldCharType="end"/>
      </w:r>
      <w:r>
        <w:rPr>
          <w:rFonts w:hint="eastAsia" w:ascii="微软雅黑" w:hAnsi="微软雅黑" w:eastAsia="微软雅黑" w:cs="微软雅黑"/>
          <w:color w:val="auto"/>
          <w:kern w:val="0"/>
          <w:szCs w:val="28"/>
          <w:highlight w:val="none"/>
        </w:rPr>
        <w:fldChar w:fldCharType="end"/>
      </w:r>
    </w:p>
    <w:p w14:paraId="0FDA2E63">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_Toc4679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highlight w:val="none"/>
        </w:rPr>
        <w:t>3  投标保证金有效凭证；</w:t>
      </w:r>
      <w:r>
        <w:tab/>
      </w:r>
      <w:r>
        <w:fldChar w:fldCharType="begin"/>
      </w:r>
      <w:r>
        <w:instrText xml:space="preserve"> PAGEREF _Toc4679 \h </w:instrText>
      </w:r>
      <w:r>
        <w:fldChar w:fldCharType="separate"/>
      </w:r>
      <w:r>
        <w:t>28</w:t>
      </w:r>
      <w:r>
        <w:fldChar w:fldCharType="end"/>
      </w:r>
      <w:r>
        <w:rPr>
          <w:rFonts w:hint="eastAsia" w:ascii="微软雅黑" w:hAnsi="微软雅黑" w:eastAsia="微软雅黑" w:cs="微软雅黑"/>
          <w:color w:val="auto"/>
          <w:kern w:val="0"/>
          <w:szCs w:val="28"/>
          <w:highlight w:val="none"/>
        </w:rPr>
        <w:fldChar w:fldCharType="end"/>
      </w:r>
    </w:p>
    <w:p w14:paraId="36B84B4B">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_Toc18426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kern w:val="2"/>
          <w:szCs w:val="32"/>
        </w:rPr>
        <w:t xml:space="preserve">第二部分 </w:t>
      </w:r>
      <w:r>
        <w:rPr>
          <w:rFonts w:hint="eastAsia" w:ascii="微软雅黑" w:hAnsi="微软雅黑" w:eastAsia="微软雅黑" w:cs="微软雅黑"/>
          <w:kern w:val="2"/>
          <w:szCs w:val="32"/>
          <w:highlight w:val="none"/>
        </w:rPr>
        <w:t>商务及技术文件</w:t>
      </w:r>
      <w:r>
        <w:tab/>
      </w:r>
      <w:r>
        <w:fldChar w:fldCharType="begin"/>
      </w:r>
      <w:r>
        <w:instrText xml:space="preserve"> PAGEREF _Toc18426 \h </w:instrText>
      </w:r>
      <w:r>
        <w:fldChar w:fldCharType="separate"/>
      </w:r>
      <w:r>
        <w:t>29</w:t>
      </w:r>
      <w:r>
        <w:fldChar w:fldCharType="end"/>
      </w:r>
      <w:r>
        <w:rPr>
          <w:rFonts w:hint="eastAsia" w:ascii="微软雅黑" w:hAnsi="微软雅黑" w:eastAsia="微软雅黑" w:cs="微软雅黑"/>
          <w:color w:val="auto"/>
          <w:kern w:val="0"/>
          <w:szCs w:val="28"/>
          <w:highlight w:val="none"/>
        </w:rPr>
        <w:fldChar w:fldCharType="end"/>
      </w:r>
    </w:p>
    <w:p w14:paraId="15D92119">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_Toc13954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4"/>
          <w:highlight w:val="none"/>
        </w:rPr>
        <w:t>1、投标书</w:t>
      </w:r>
      <w:r>
        <w:tab/>
      </w:r>
      <w:r>
        <w:fldChar w:fldCharType="begin"/>
      </w:r>
      <w:r>
        <w:instrText xml:space="preserve"> PAGEREF _Toc13954 \h </w:instrText>
      </w:r>
      <w:r>
        <w:fldChar w:fldCharType="separate"/>
      </w:r>
      <w:r>
        <w:t>30</w:t>
      </w:r>
      <w:r>
        <w:fldChar w:fldCharType="end"/>
      </w:r>
      <w:r>
        <w:rPr>
          <w:rFonts w:hint="eastAsia" w:ascii="微软雅黑" w:hAnsi="微软雅黑" w:eastAsia="微软雅黑" w:cs="微软雅黑"/>
          <w:color w:val="auto"/>
          <w:kern w:val="0"/>
          <w:szCs w:val="28"/>
          <w:highlight w:val="none"/>
        </w:rPr>
        <w:fldChar w:fldCharType="end"/>
      </w:r>
    </w:p>
    <w:p w14:paraId="7718F7E0">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_Toc14067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4"/>
          <w:highlight w:val="none"/>
        </w:rPr>
        <w:t>2、投标分项报价表</w:t>
      </w:r>
      <w:r>
        <w:tab/>
      </w:r>
      <w:r>
        <w:fldChar w:fldCharType="begin"/>
      </w:r>
      <w:r>
        <w:instrText xml:space="preserve"> PAGEREF _Toc14067 \h </w:instrText>
      </w:r>
      <w:r>
        <w:fldChar w:fldCharType="separate"/>
      </w:r>
      <w:r>
        <w:t>31</w:t>
      </w:r>
      <w:r>
        <w:fldChar w:fldCharType="end"/>
      </w:r>
      <w:r>
        <w:rPr>
          <w:rFonts w:hint="eastAsia" w:ascii="微软雅黑" w:hAnsi="微软雅黑" w:eastAsia="微软雅黑" w:cs="微软雅黑"/>
          <w:color w:val="auto"/>
          <w:kern w:val="0"/>
          <w:szCs w:val="28"/>
          <w:highlight w:val="none"/>
        </w:rPr>
        <w:fldChar w:fldCharType="end"/>
      </w:r>
    </w:p>
    <w:p w14:paraId="78B75507">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_Toc8371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1"/>
          <w:highlight w:val="none"/>
        </w:rPr>
        <w:t>3、货物说明一览表</w:t>
      </w:r>
      <w:r>
        <w:tab/>
      </w:r>
      <w:r>
        <w:fldChar w:fldCharType="begin"/>
      </w:r>
      <w:r>
        <w:instrText xml:space="preserve"> PAGEREF _Toc8371 \h </w:instrText>
      </w:r>
      <w:r>
        <w:fldChar w:fldCharType="separate"/>
      </w:r>
      <w:r>
        <w:t>32</w:t>
      </w:r>
      <w:r>
        <w:fldChar w:fldCharType="end"/>
      </w:r>
      <w:r>
        <w:rPr>
          <w:rFonts w:hint="eastAsia" w:ascii="微软雅黑" w:hAnsi="微软雅黑" w:eastAsia="微软雅黑" w:cs="微软雅黑"/>
          <w:color w:val="auto"/>
          <w:kern w:val="0"/>
          <w:szCs w:val="28"/>
          <w:highlight w:val="none"/>
        </w:rPr>
        <w:fldChar w:fldCharType="end"/>
      </w:r>
    </w:p>
    <w:p w14:paraId="1F5755E5">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_Toc29868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4"/>
          <w:highlight w:val="none"/>
        </w:rPr>
        <w:t>4、技术规格偏离表</w:t>
      </w:r>
      <w:r>
        <w:tab/>
      </w:r>
      <w:r>
        <w:fldChar w:fldCharType="begin"/>
      </w:r>
      <w:r>
        <w:instrText xml:space="preserve"> PAGEREF _Toc29868 \h </w:instrText>
      </w:r>
      <w:r>
        <w:fldChar w:fldCharType="separate"/>
      </w:r>
      <w:r>
        <w:t>33</w:t>
      </w:r>
      <w:r>
        <w:fldChar w:fldCharType="end"/>
      </w:r>
      <w:r>
        <w:rPr>
          <w:rFonts w:hint="eastAsia" w:ascii="微软雅黑" w:hAnsi="微软雅黑" w:eastAsia="微软雅黑" w:cs="微软雅黑"/>
          <w:color w:val="auto"/>
          <w:kern w:val="0"/>
          <w:szCs w:val="28"/>
          <w:highlight w:val="none"/>
        </w:rPr>
        <w:fldChar w:fldCharType="end"/>
      </w:r>
    </w:p>
    <w:p w14:paraId="621EE598">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_Toc3521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2"/>
          <w:szCs w:val="24"/>
          <w:highlight w:val="none"/>
        </w:rPr>
        <w:t>5、商务条款偏离表</w:t>
      </w:r>
      <w:r>
        <w:tab/>
      </w:r>
      <w:r>
        <w:fldChar w:fldCharType="begin"/>
      </w:r>
      <w:r>
        <w:instrText xml:space="preserve"> PAGEREF _Toc3521 \h </w:instrText>
      </w:r>
      <w:r>
        <w:fldChar w:fldCharType="separate"/>
      </w:r>
      <w:r>
        <w:t>34</w:t>
      </w:r>
      <w:r>
        <w:fldChar w:fldCharType="end"/>
      </w:r>
      <w:r>
        <w:rPr>
          <w:rFonts w:hint="eastAsia" w:ascii="微软雅黑" w:hAnsi="微软雅黑" w:eastAsia="微软雅黑" w:cs="微软雅黑"/>
          <w:color w:val="auto"/>
          <w:kern w:val="0"/>
          <w:szCs w:val="28"/>
          <w:highlight w:val="none"/>
        </w:rPr>
        <w:fldChar w:fldCharType="end"/>
      </w:r>
    </w:p>
    <w:p w14:paraId="179CF054">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_Toc26993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2"/>
          <w:szCs w:val="24"/>
          <w:highlight w:val="none"/>
          <w:lang w:val="en-US" w:eastAsia="zh-CN"/>
        </w:rPr>
        <w:t>6、</w:t>
      </w:r>
      <w:r>
        <w:rPr>
          <w:rFonts w:hint="eastAsia" w:ascii="微软雅黑" w:hAnsi="微软雅黑" w:eastAsia="微软雅黑" w:cs="微软雅黑"/>
          <w:bCs/>
          <w:kern w:val="2"/>
          <w:szCs w:val="24"/>
          <w:highlight w:val="none"/>
        </w:rPr>
        <w:t>残疾人福利性单位声明函</w:t>
      </w:r>
      <w:r>
        <w:tab/>
      </w:r>
      <w:r>
        <w:fldChar w:fldCharType="begin"/>
      </w:r>
      <w:r>
        <w:instrText xml:space="preserve"> PAGEREF _Toc26993 \h </w:instrText>
      </w:r>
      <w:r>
        <w:fldChar w:fldCharType="separate"/>
      </w:r>
      <w:r>
        <w:t>35</w:t>
      </w:r>
      <w:r>
        <w:fldChar w:fldCharType="end"/>
      </w:r>
      <w:r>
        <w:rPr>
          <w:rFonts w:hint="eastAsia" w:ascii="微软雅黑" w:hAnsi="微软雅黑" w:eastAsia="微软雅黑" w:cs="微软雅黑"/>
          <w:color w:val="auto"/>
          <w:kern w:val="0"/>
          <w:szCs w:val="28"/>
          <w:highlight w:val="none"/>
        </w:rPr>
        <w:fldChar w:fldCharType="end"/>
      </w:r>
    </w:p>
    <w:p w14:paraId="35A8E1C6">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_Toc28614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2"/>
          <w:szCs w:val="24"/>
          <w:highlight w:val="none"/>
          <w:lang w:val="en-US" w:eastAsia="zh-CN"/>
        </w:rPr>
        <w:t>7</w:t>
      </w:r>
      <w:r>
        <w:rPr>
          <w:rFonts w:hint="eastAsia" w:ascii="微软雅黑" w:hAnsi="微软雅黑" w:eastAsia="微软雅黑" w:cs="微软雅黑"/>
          <w:bCs/>
          <w:kern w:val="2"/>
          <w:szCs w:val="24"/>
          <w:highlight w:val="none"/>
        </w:rPr>
        <w:t>、供应商关联单位的说明</w:t>
      </w:r>
      <w:r>
        <w:tab/>
      </w:r>
      <w:r>
        <w:fldChar w:fldCharType="begin"/>
      </w:r>
      <w:r>
        <w:instrText xml:space="preserve"> PAGEREF _Toc28614 \h </w:instrText>
      </w:r>
      <w:r>
        <w:fldChar w:fldCharType="separate"/>
      </w:r>
      <w:r>
        <w:t>35</w:t>
      </w:r>
      <w:r>
        <w:fldChar w:fldCharType="end"/>
      </w:r>
      <w:r>
        <w:rPr>
          <w:rFonts w:hint="eastAsia" w:ascii="微软雅黑" w:hAnsi="微软雅黑" w:eastAsia="微软雅黑" w:cs="微软雅黑"/>
          <w:color w:val="auto"/>
          <w:kern w:val="0"/>
          <w:szCs w:val="28"/>
          <w:highlight w:val="none"/>
        </w:rPr>
        <w:fldChar w:fldCharType="end"/>
      </w:r>
    </w:p>
    <w:p w14:paraId="152F926A">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_Toc9732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2"/>
          <w:szCs w:val="24"/>
          <w:highlight w:val="none"/>
          <w:lang w:val="en-US" w:eastAsia="zh-CN"/>
        </w:rPr>
        <w:t>8</w:t>
      </w:r>
      <w:r>
        <w:rPr>
          <w:rFonts w:hint="eastAsia" w:ascii="微软雅黑" w:hAnsi="微软雅黑" w:eastAsia="微软雅黑" w:cs="微软雅黑"/>
          <w:bCs/>
          <w:kern w:val="2"/>
          <w:szCs w:val="24"/>
          <w:highlight w:val="none"/>
        </w:rPr>
        <w:t>、供应商可提供有利于投标的其他资格证明材料</w:t>
      </w:r>
      <w:r>
        <w:tab/>
      </w:r>
      <w:r>
        <w:fldChar w:fldCharType="begin"/>
      </w:r>
      <w:r>
        <w:instrText xml:space="preserve"> PAGEREF _Toc9732 \h </w:instrText>
      </w:r>
      <w:r>
        <w:fldChar w:fldCharType="separate"/>
      </w:r>
      <w:r>
        <w:t>35</w:t>
      </w:r>
      <w:r>
        <w:fldChar w:fldCharType="end"/>
      </w:r>
      <w:r>
        <w:rPr>
          <w:rFonts w:hint="eastAsia" w:ascii="微软雅黑" w:hAnsi="微软雅黑" w:eastAsia="微软雅黑" w:cs="微软雅黑"/>
          <w:color w:val="auto"/>
          <w:kern w:val="0"/>
          <w:szCs w:val="28"/>
          <w:highlight w:val="none"/>
        </w:rPr>
        <w:fldChar w:fldCharType="end"/>
      </w:r>
    </w:p>
    <w:p w14:paraId="6E9B3A5D">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_Toc10055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0"/>
          <w:szCs w:val="24"/>
          <w:highlight w:val="none"/>
          <w:lang w:val="en-US" w:eastAsia="zh-CN"/>
        </w:rPr>
        <w:t>9</w:t>
      </w:r>
      <w:r>
        <w:rPr>
          <w:rFonts w:hint="eastAsia" w:ascii="微软雅黑" w:hAnsi="微软雅黑" w:eastAsia="微软雅黑" w:cs="微软雅黑"/>
          <w:bCs/>
          <w:kern w:val="0"/>
          <w:szCs w:val="24"/>
          <w:highlight w:val="none"/>
        </w:rPr>
        <w:t>、投标文件格式范本</w:t>
      </w:r>
      <w:r>
        <w:tab/>
      </w:r>
      <w:r>
        <w:fldChar w:fldCharType="begin"/>
      </w:r>
      <w:r>
        <w:instrText xml:space="preserve"> PAGEREF _Toc10055 \h </w:instrText>
      </w:r>
      <w:r>
        <w:fldChar w:fldCharType="separate"/>
      </w:r>
      <w:r>
        <w:t>36</w:t>
      </w:r>
      <w:r>
        <w:fldChar w:fldCharType="end"/>
      </w:r>
      <w:r>
        <w:rPr>
          <w:rFonts w:hint="eastAsia" w:ascii="微软雅黑" w:hAnsi="微软雅黑" w:eastAsia="微软雅黑" w:cs="微软雅黑"/>
          <w:color w:val="auto"/>
          <w:kern w:val="0"/>
          <w:szCs w:val="28"/>
          <w:highlight w:val="none"/>
        </w:rPr>
        <w:fldChar w:fldCharType="end"/>
      </w:r>
    </w:p>
    <w:p w14:paraId="470D53DB">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_Toc30843 </w:instrText>
      </w:r>
      <w:r>
        <w:rPr>
          <w:rFonts w:hint="eastAsia" w:ascii="微软雅黑" w:hAnsi="微软雅黑" w:eastAsia="微软雅黑" w:cs="微软雅黑"/>
          <w:kern w:val="0"/>
          <w:szCs w:val="28"/>
          <w:highlight w:val="none"/>
        </w:rPr>
        <w:fldChar w:fldCharType="separate"/>
      </w:r>
      <w:r>
        <w:rPr>
          <w:rFonts w:ascii="微软雅黑" w:hAnsi="微软雅黑" w:eastAsia="微软雅黑" w:cs="微软雅黑"/>
          <w:bCs/>
        </w:rPr>
        <w:t xml:space="preserve">第3章 </w:t>
      </w:r>
      <w:r>
        <w:rPr>
          <w:rFonts w:hint="eastAsia" w:ascii="微软雅黑" w:hAnsi="微软雅黑" w:eastAsia="微软雅黑" w:cs="微软雅黑"/>
          <w:bCs/>
          <w:highlight w:val="none"/>
        </w:rPr>
        <w:t>投标邀请</w:t>
      </w:r>
      <w:r>
        <w:tab/>
      </w:r>
      <w:r>
        <w:fldChar w:fldCharType="begin"/>
      </w:r>
      <w:r>
        <w:instrText xml:space="preserve"> PAGEREF _Toc30843 \h </w:instrText>
      </w:r>
      <w:r>
        <w:fldChar w:fldCharType="separate"/>
      </w:r>
      <w:r>
        <w:t>38</w:t>
      </w:r>
      <w:r>
        <w:fldChar w:fldCharType="end"/>
      </w:r>
      <w:r>
        <w:rPr>
          <w:rFonts w:hint="eastAsia" w:ascii="微软雅黑" w:hAnsi="微软雅黑" w:eastAsia="微软雅黑" w:cs="微软雅黑"/>
          <w:color w:val="auto"/>
          <w:kern w:val="0"/>
          <w:szCs w:val="28"/>
          <w:highlight w:val="none"/>
        </w:rPr>
        <w:fldChar w:fldCharType="end"/>
      </w:r>
    </w:p>
    <w:p w14:paraId="3E9391F2">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_Toc12559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rPr>
        <w:t xml:space="preserve">第4章 </w:t>
      </w:r>
      <w:r>
        <w:rPr>
          <w:rFonts w:hint="eastAsia" w:ascii="微软雅黑" w:hAnsi="微软雅黑" w:eastAsia="微软雅黑" w:cs="微软雅黑"/>
          <w:bCs/>
          <w:highlight w:val="none"/>
        </w:rPr>
        <w:t>供应商须知资料表</w:t>
      </w:r>
      <w:r>
        <w:tab/>
      </w:r>
      <w:r>
        <w:fldChar w:fldCharType="begin"/>
      </w:r>
      <w:r>
        <w:instrText xml:space="preserve"> PAGEREF _Toc12559 \h </w:instrText>
      </w:r>
      <w:r>
        <w:fldChar w:fldCharType="separate"/>
      </w:r>
      <w:r>
        <w:t>42</w:t>
      </w:r>
      <w:r>
        <w:fldChar w:fldCharType="end"/>
      </w:r>
      <w:r>
        <w:rPr>
          <w:rFonts w:hint="eastAsia" w:ascii="微软雅黑" w:hAnsi="微软雅黑" w:eastAsia="微软雅黑" w:cs="微软雅黑"/>
          <w:color w:val="auto"/>
          <w:kern w:val="0"/>
          <w:szCs w:val="28"/>
          <w:highlight w:val="none"/>
        </w:rPr>
        <w:fldChar w:fldCharType="end"/>
      </w:r>
    </w:p>
    <w:p w14:paraId="053125BB">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_Toc9336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rPr>
        <w:t xml:space="preserve">第5章 </w:t>
      </w:r>
      <w:r>
        <w:rPr>
          <w:rFonts w:hint="eastAsia" w:ascii="微软雅黑" w:hAnsi="微软雅黑" w:eastAsia="微软雅黑" w:cs="微软雅黑"/>
          <w:bCs/>
          <w:highlight w:val="none"/>
        </w:rPr>
        <w:t>货物需求一览表及技术规格</w:t>
      </w:r>
      <w:r>
        <w:tab/>
      </w:r>
      <w:r>
        <w:fldChar w:fldCharType="begin"/>
      </w:r>
      <w:r>
        <w:instrText xml:space="preserve"> PAGEREF _Toc9336 \h </w:instrText>
      </w:r>
      <w:r>
        <w:fldChar w:fldCharType="separate"/>
      </w:r>
      <w:r>
        <w:t>46</w:t>
      </w:r>
      <w:r>
        <w:fldChar w:fldCharType="end"/>
      </w:r>
      <w:r>
        <w:rPr>
          <w:rFonts w:hint="eastAsia" w:ascii="微软雅黑" w:hAnsi="微软雅黑" w:eastAsia="微软雅黑" w:cs="微软雅黑"/>
          <w:color w:val="auto"/>
          <w:kern w:val="0"/>
          <w:szCs w:val="28"/>
          <w:highlight w:val="none"/>
        </w:rPr>
        <w:fldChar w:fldCharType="end"/>
      </w:r>
    </w:p>
    <w:p w14:paraId="22394262">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_Toc24117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8"/>
          <w:lang w:val="en-US" w:eastAsia="zh-CN"/>
        </w:rPr>
        <w:t xml:space="preserve">一、 </w:t>
      </w:r>
      <w:r>
        <w:rPr>
          <w:rFonts w:hint="eastAsia" w:ascii="微软雅黑" w:hAnsi="微软雅黑" w:eastAsia="微软雅黑" w:cs="微软雅黑"/>
          <w:bCs/>
          <w:szCs w:val="28"/>
          <w:highlight w:val="none"/>
          <w:lang w:val="en-US" w:eastAsia="zh-CN"/>
        </w:rPr>
        <w:t>货物需求</w:t>
      </w:r>
      <w:r>
        <w:tab/>
      </w:r>
      <w:r>
        <w:fldChar w:fldCharType="begin"/>
      </w:r>
      <w:r>
        <w:instrText xml:space="preserve"> PAGEREF _Toc24117 \h </w:instrText>
      </w:r>
      <w:r>
        <w:fldChar w:fldCharType="separate"/>
      </w:r>
      <w:r>
        <w:t>46</w:t>
      </w:r>
      <w:r>
        <w:fldChar w:fldCharType="end"/>
      </w:r>
      <w:r>
        <w:rPr>
          <w:rFonts w:hint="eastAsia" w:ascii="微软雅黑" w:hAnsi="微软雅黑" w:eastAsia="微软雅黑" w:cs="微软雅黑"/>
          <w:color w:val="auto"/>
          <w:kern w:val="0"/>
          <w:szCs w:val="28"/>
          <w:highlight w:val="none"/>
        </w:rPr>
        <w:fldChar w:fldCharType="end"/>
      </w:r>
    </w:p>
    <w:p w14:paraId="12A68E6A">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_Toc4417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2"/>
          <w:szCs w:val="24"/>
          <w:highlight w:val="none"/>
          <w:lang w:val="en-US" w:eastAsia="zh-CN" w:bidi="ar-SA"/>
        </w:rPr>
        <w:t>二、技术要求及相关说明</w:t>
      </w:r>
      <w:r>
        <w:tab/>
      </w:r>
      <w:r>
        <w:fldChar w:fldCharType="begin"/>
      </w:r>
      <w:r>
        <w:instrText xml:space="preserve"> PAGEREF _Toc4417 \h </w:instrText>
      </w:r>
      <w:r>
        <w:fldChar w:fldCharType="separate"/>
      </w:r>
      <w:r>
        <w:t>47</w:t>
      </w:r>
      <w:r>
        <w:fldChar w:fldCharType="end"/>
      </w:r>
      <w:r>
        <w:rPr>
          <w:rFonts w:hint="eastAsia" w:ascii="微软雅黑" w:hAnsi="微软雅黑" w:eastAsia="微软雅黑" w:cs="微软雅黑"/>
          <w:color w:val="auto"/>
          <w:kern w:val="0"/>
          <w:szCs w:val="28"/>
          <w:highlight w:val="none"/>
        </w:rPr>
        <w:fldChar w:fldCharType="end"/>
      </w:r>
    </w:p>
    <w:p w14:paraId="111311BA">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_Toc17091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rPr>
        <w:t xml:space="preserve">第6章 </w:t>
      </w:r>
      <w:r>
        <w:rPr>
          <w:rFonts w:hint="eastAsia" w:ascii="微软雅黑" w:hAnsi="微软雅黑" w:eastAsia="微软雅黑" w:cs="微软雅黑"/>
          <w:bCs/>
          <w:highlight w:val="none"/>
        </w:rPr>
        <w:t>评标方法和标准</w:t>
      </w:r>
      <w:r>
        <w:tab/>
      </w:r>
      <w:r>
        <w:fldChar w:fldCharType="begin"/>
      </w:r>
      <w:r>
        <w:instrText xml:space="preserve"> PAGEREF _Toc17091 \h </w:instrText>
      </w:r>
      <w:r>
        <w:fldChar w:fldCharType="separate"/>
      </w:r>
      <w:r>
        <w:t>49</w:t>
      </w:r>
      <w:r>
        <w:fldChar w:fldCharType="end"/>
      </w:r>
      <w:r>
        <w:rPr>
          <w:rFonts w:hint="eastAsia" w:ascii="微软雅黑" w:hAnsi="微软雅黑" w:eastAsia="微软雅黑" w:cs="微软雅黑"/>
          <w:color w:val="auto"/>
          <w:kern w:val="0"/>
          <w:szCs w:val="28"/>
          <w:highlight w:val="none"/>
        </w:rPr>
        <w:fldChar w:fldCharType="end"/>
      </w:r>
    </w:p>
    <w:p w14:paraId="6D91CD60">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_Toc19457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8"/>
          <w:highlight w:val="none"/>
        </w:rPr>
        <w:t>初步评审—资格性审查表</w:t>
      </w:r>
      <w:r>
        <w:tab/>
      </w:r>
      <w:r>
        <w:fldChar w:fldCharType="begin"/>
      </w:r>
      <w:r>
        <w:instrText xml:space="preserve"> PAGEREF _Toc19457 \h </w:instrText>
      </w:r>
      <w:r>
        <w:fldChar w:fldCharType="separate"/>
      </w:r>
      <w:r>
        <w:t>58</w:t>
      </w:r>
      <w:r>
        <w:fldChar w:fldCharType="end"/>
      </w:r>
      <w:r>
        <w:rPr>
          <w:rFonts w:hint="eastAsia" w:ascii="微软雅黑" w:hAnsi="微软雅黑" w:eastAsia="微软雅黑" w:cs="微软雅黑"/>
          <w:color w:val="auto"/>
          <w:kern w:val="0"/>
          <w:szCs w:val="28"/>
          <w:highlight w:val="none"/>
        </w:rPr>
        <w:fldChar w:fldCharType="end"/>
      </w:r>
    </w:p>
    <w:p w14:paraId="28335234">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_Toc7656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8"/>
          <w:highlight w:val="none"/>
        </w:rPr>
        <w:t>初步评审—符合性审查表</w:t>
      </w:r>
      <w:r>
        <w:tab/>
      </w:r>
      <w:r>
        <w:fldChar w:fldCharType="begin"/>
      </w:r>
      <w:r>
        <w:instrText xml:space="preserve"> PAGEREF _Toc7656 \h </w:instrText>
      </w:r>
      <w:r>
        <w:fldChar w:fldCharType="separate"/>
      </w:r>
      <w:r>
        <w:t>59</w:t>
      </w:r>
      <w:r>
        <w:fldChar w:fldCharType="end"/>
      </w:r>
      <w:r>
        <w:rPr>
          <w:rFonts w:hint="eastAsia" w:ascii="微软雅黑" w:hAnsi="微软雅黑" w:eastAsia="微软雅黑" w:cs="微软雅黑"/>
          <w:color w:val="auto"/>
          <w:kern w:val="0"/>
          <w:szCs w:val="28"/>
          <w:highlight w:val="none"/>
        </w:rPr>
        <w:fldChar w:fldCharType="end"/>
      </w:r>
    </w:p>
    <w:p w14:paraId="4B91568C">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_Toc19072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8"/>
          <w:highlight w:val="none"/>
        </w:rPr>
        <w:t>商务符合性审查表</w:t>
      </w:r>
      <w:r>
        <w:tab/>
      </w:r>
      <w:r>
        <w:fldChar w:fldCharType="begin"/>
      </w:r>
      <w:r>
        <w:instrText xml:space="preserve"> PAGEREF _Toc19072 \h </w:instrText>
      </w:r>
      <w:r>
        <w:fldChar w:fldCharType="separate"/>
      </w:r>
      <w:r>
        <w:t>60</w:t>
      </w:r>
      <w:r>
        <w:fldChar w:fldCharType="end"/>
      </w:r>
      <w:r>
        <w:rPr>
          <w:rFonts w:hint="eastAsia" w:ascii="微软雅黑" w:hAnsi="微软雅黑" w:eastAsia="微软雅黑" w:cs="微软雅黑"/>
          <w:color w:val="auto"/>
          <w:kern w:val="0"/>
          <w:szCs w:val="28"/>
          <w:highlight w:val="none"/>
        </w:rPr>
        <w:fldChar w:fldCharType="end"/>
      </w:r>
    </w:p>
    <w:p w14:paraId="3B604DF3">
      <w:pPr>
        <w:pStyle w:val="23"/>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_Toc23618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8"/>
          <w:highlight w:val="none"/>
        </w:rPr>
        <w:t>综合评分法评分标准</w:t>
      </w:r>
      <w:r>
        <w:tab/>
      </w:r>
      <w:r>
        <w:fldChar w:fldCharType="begin"/>
      </w:r>
      <w:r>
        <w:instrText xml:space="preserve"> PAGEREF _Toc23618 \h </w:instrText>
      </w:r>
      <w:r>
        <w:fldChar w:fldCharType="separate"/>
      </w:r>
      <w:r>
        <w:t>61</w:t>
      </w:r>
      <w:r>
        <w:fldChar w:fldCharType="end"/>
      </w:r>
      <w:r>
        <w:rPr>
          <w:rFonts w:hint="eastAsia" w:ascii="微软雅黑" w:hAnsi="微软雅黑" w:eastAsia="微软雅黑" w:cs="微软雅黑"/>
          <w:color w:val="auto"/>
          <w:kern w:val="0"/>
          <w:szCs w:val="28"/>
          <w:highlight w:val="none"/>
        </w:rPr>
        <w:fldChar w:fldCharType="end"/>
      </w:r>
    </w:p>
    <w:p w14:paraId="2DE06476">
      <w:pPr>
        <w:pStyle w:val="21"/>
        <w:tabs>
          <w:tab w:val="right" w:leader="dot" w:pos="9799"/>
        </w:tabs>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_Toc9486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rPr>
        <w:t xml:space="preserve">第7章 </w:t>
      </w:r>
      <w:r>
        <w:rPr>
          <w:rFonts w:hint="eastAsia" w:ascii="微软雅黑" w:hAnsi="微软雅黑" w:eastAsia="微软雅黑" w:cs="微软雅黑"/>
          <w:bCs/>
          <w:highlight w:val="none"/>
        </w:rPr>
        <w:t>政府采购合同</w:t>
      </w:r>
      <w:r>
        <w:tab/>
      </w:r>
      <w:r>
        <w:fldChar w:fldCharType="begin"/>
      </w:r>
      <w:r>
        <w:instrText xml:space="preserve"> PAGEREF _Toc9486 \h </w:instrText>
      </w:r>
      <w:r>
        <w:fldChar w:fldCharType="separate"/>
      </w:r>
      <w:r>
        <w:t>64</w:t>
      </w:r>
      <w:r>
        <w:fldChar w:fldCharType="end"/>
      </w:r>
      <w:r>
        <w:rPr>
          <w:rFonts w:hint="eastAsia" w:ascii="微软雅黑" w:hAnsi="微软雅黑" w:eastAsia="微软雅黑" w:cs="微软雅黑"/>
          <w:color w:val="auto"/>
          <w:kern w:val="0"/>
          <w:szCs w:val="28"/>
          <w:highlight w:val="none"/>
        </w:rPr>
        <w:fldChar w:fldCharType="end"/>
      </w:r>
    </w:p>
    <w:p w14:paraId="75862D84">
      <w:pPr>
        <w:pStyle w:val="21"/>
        <w:tabs>
          <w:tab w:val="right" w:leader="dot" w:pos="8312"/>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p>
    <w:p w14:paraId="06358F60">
      <w:pPr>
        <w:rPr>
          <w:rFonts w:hint="eastAsia" w:ascii="微软雅黑" w:hAnsi="微软雅黑" w:eastAsia="微软雅黑" w:cs="微软雅黑"/>
          <w:color w:val="auto"/>
          <w:kern w:val="0"/>
          <w:szCs w:val="28"/>
          <w:highlight w:val="none"/>
        </w:rPr>
      </w:pPr>
    </w:p>
    <w:p w14:paraId="62C603A1">
      <w:pPr>
        <w:pStyle w:val="38"/>
        <w:rPr>
          <w:rFonts w:hint="eastAsia"/>
        </w:rPr>
      </w:pPr>
    </w:p>
    <w:p w14:paraId="40315734">
      <w:pP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br w:type="page"/>
      </w:r>
    </w:p>
    <w:p w14:paraId="2233990C">
      <w:pPr>
        <w:pStyle w:val="21"/>
        <w:tabs>
          <w:tab w:val="right" w:leader="dot" w:pos="8312"/>
        </w:tabs>
        <w:jc w:val="center"/>
        <w:outlineLvl w:val="0"/>
        <w:rPr>
          <w:rFonts w:ascii="微软雅黑" w:hAnsi="微软雅黑" w:eastAsia="微软雅黑" w:cs="微软雅黑"/>
          <w:b/>
          <w:bCs/>
          <w:color w:val="auto"/>
          <w:sz w:val="32"/>
          <w:szCs w:val="32"/>
          <w:highlight w:val="none"/>
        </w:rPr>
      </w:pPr>
      <w:bookmarkStart w:id="0" w:name="_Toc13318"/>
      <w:r>
        <w:rPr>
          <w:rFonts w:hint="eastAsia" w:ascii="微软雅黑" w:hAnsi="微软雅黑" w:eastAsia="微软雅黑" w:cs="微软雅黑"/>
          <w:b/>
          <w:bCs/>
          <w:color w:val="auto"/>
          <w:sz w:val="32"/>
          <w:szCs w:val="32"/>
          <w:highlight w:val="none"/>
        </w:rPr>
        <w:t>第1章  供应商须知</w:t>
      </w:r>
      <w:bookmarkEnd w:id="0"/>
    </w:p>
    <w:p w14:paraId="7D544254">
      <w:pPr>
        <w:pStyle w:val="4"/>
        <w:spacing w:before="0" w:line="240" w:lineRule="auto"/>
        <w:ind w:left="1080" w:leftChars="257" w:hanging="540"/>
        <w:rPr>
          <w:rFonts w:ascii="微软雅黑" w:hAnsi="微软雅黑" w:eastAsia="微软雅黑" w:cs="微软雅黑"/>
          <w:color w:val="auto"/>
          <w:highlight w:val="none"/>
        </w:rPr>
      </w:pPr>
      <w:bookmarkStart w:id="1" w:name="_Toc515647757"/>
      <w:bookmarkStart w:id="2" w:name="_Toc520356143"/>
      <w:bookmarkStart w:id="3" w:name="_Toc216582805"/>
      <w:bookmarkStart w:id="4" w:name="_Toc16706"/>
      <w:bookmarkStart w:id="5" w:name="_Toc21015"/>
      <w:bookmarkStart w:id="6" w:name="_Toc122"/>
      <w:bookmarkStart w:id="7" w:name="_Toc21215"/>
      <w:bookmarkStart w:id="8" w:name="_Toc5597"/>
      <w:r>
        <w:rPr>
          <w:rFonts w:hint="eastAsia" w:ascii="微软雅黑" w:hAnsi="微软雅黑" w:eastAsia="微软雅黑" w:cs="微软雅黑"/>
          <w:color w:val="auto"/>
          <w:sz w:val="28"/>
          <w:szCs w:val="28"/>
          <w:highlight w:val="none"/>
        </w:rPr>
        <w:t xml:space="preserve">一   </w:t>
      </w:r>
      <w:bookmarkEnd w:id="1"/>
      <w:bookmarkEnd w:id="2"/>
      <w:bookmarkEnd w:id="3"/>
      <w:r>
        <w:rPr>
          <w:rFonts w:hint="eastAsia" w:ascii="微软雅黑" w:hAnsi="微软雅黑" w:eastAsia="微软雅黑" w:cs="微软雅黑"/>
          <w:color w:val="auto"/>
          <w:sz w:val="28"/>
          <w:szCs w:val="28"/>
          <w:highlight w:val="none"/>
        </w:rPr>
        <w:t>总 则</w:t>
      </w:r>
      <w:bookmarkEnd w:id="4"/>
      <w:bookmarkEnd w:id="5"/>
      <w:bookmarkEnd w:id="6"/>
      <w:bookmarkEnd w:id="7"/>
      <w:bookmarkEnd w:id="8"/>
    </w:p>
    <w:p w14:paraId="212CD20F">
      <w:pPr>
        <w:pStyle w:val="5"/>
        <w:spacing w:before="0" w:after="0" w:line="440" w:lineRule="exact"/>
        <w:rPr>
          <w:rFonts w:ascii="微软雅黑" w:hAnsi="微软雅黑" w:eastAsia="微软雅黑" w:cs="微软雅黑"/>
          <w:color w:val="auto"/>
          <w:sz w:val="22"/>
          <w:szCs w:val="22"/>
          <w:highlight w:val="none"/>
          <w:u w:val="none"/>
        </w:rPr>
      </w:pPr>
      <w:bookmarkStart w:id="9" w:name="_Toc515647758"/>
      <w:bookmarkStart w:id="10" w:name="_Toc32623"/>
      <w:bookmarkStart w:id="11" w:name="_Toc520356144"/>
      <w:bookmarkStart w:id="12" w:name="_Toc1120"/>
      <w:bookmarkStart w:id="13" w:name="_Toc32189"/>
      <w:bookmarkStart w:id="14" w:name="_Toc515647780"/>
      <w:bookmarkStart w:id="15" w:name="_Toc21372"/>
      <w:bookmarkStart w:id="16" w:name="_Toc19296"/>
      <w:bookmarkStart w:id="17" w:name="_Toc14136"/>
      <w:bookmarkStart w:id="18" w:name="_Toc9840"/>
      <w:bookmarkStart w:id="19" w:name="_Toc18574"/>
      <w:bookmarkStart w:id="20" w:name="_Toc520356161"/>
      <w:bookmarkStart w:id="21" w:name="_Toc12751"/>
      <w:bookmarkStart w:id="22" w:name="_Toc515647776"/>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149F3406">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03B9FFF3">
      <w:pPr>
        <w:tabs>
          <w:tab w:val="left" w:pos="0"/>
        </w:tabs>
        <w:spacing w:line="440" w:lineRule="exact"/>
        <w:ind w:left="9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56DC7EA9">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694E9C0">
      <w:pPr>
        <w:numPr>
          <w:ilvl w:val="1"/>
          <w:numId w:val="2"/>
        </w:num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14:paraId="59303A0A">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587410D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0CD38E1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005F4A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6FF2689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中写明允许采购进口产品，供应商应保证所投产品可履行合法通关手续进入中国关境内。</w:t>
      </w:r>
    </w:p>
    <w:p w14:paraId="3286FA57">
      <w:pPr>
        <w:spacing w:line="440" w:lineRule="exact"/>
        <w:ind w:left="899" w:leftChars="42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0A11DD9">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2F09BE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1A4F3D6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08BF98D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4F73179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3C20D0B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7BE24D7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976459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75388B8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BEDA73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1AB813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BDEDF9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w:t>
      </w:r>
      <w:r>
        <w:rPr>
          <w:rFonts w:hint="eastAsia" w:ascii="微软雅黑" w:hAnsi="微软雅黑" w:eastAsia="微软雅黑" w:cs="微软雅黑"/>
          <w:color w:val="auto"/>
          <w:sz w:val="22"/>
          <w:szCs w:val="22"/>
          <w:highlight w:val="none"/>
          <w:lang w:eastAsia="zh-CN"/>
        </w:rPr>
        <w:t>检验</w:t>
      </w:r>
      <w:r>
        <w:rPr>
          <w:rFonts w:hint="eastAsia" w:ascii="微软雅黑" w:hAnsi="微软雅黑" w:eastAsia="微软雅黑" w:cs="微软雅黑"/>
          <w:color w:val="auto"/>
          <w:sz w:val="22"/>
          <w:szCs w:val="22"/>
          <w:highlight w:val="none"/>
        </w:rPr>
        <w:t>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D36D0E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F62BC9">
      <w:pPr>
        <w:pStyle w:val="5"/>
        <w:spacing w:before="0" w:after="0" w:line="440" w:lineRule="exact"/>
        <w:rPr>
          <w:rFonts w:ascii="微软雅黑" w:hAnsi="微软雅黑" w:eastAsia="微软雅黑" w:cs="微软雅黑"/>
          <w:color w:val="auto"/>
          <w:sz w:val="22"/>
          <w:szCs w:val="22"/>
          <w:highlight w:val="none"/>
          <w:u w:val="none"/>
        </w:rPr>
      </w:pPr>
      <w:bookmarkStart w:id="23" w:name="_Toc4067"/>
      <w:bookmarkStart w:id="24" w:name="_Toc12139"/>
      <w:bookmarkStart w:id="25" w:name="_Toc5286"/>
      <w:bookmarkStart w:id="26" w:name="_Toc515647759"/>
      <w:r>
        <w:rPr>
          <w:rFonts w:hint="eastAsia" w:ascii="微软雅黑" w:hAnsi="微软雅黑" w:eastAsia="微软雅黑" w:cs="微软雅黑"/>
          <w:color w:val="auto"/>
          <w:sz w:val="22"/>
          <w:szCs w:val="22"/>
          <w:highlight w:val="none"/>
          <w:u w:val="none"/>
        </w:rPr>
        <w:t>2.资金来源</w:t>
      </w:r>
      <w:bookmarkEnd w:id="23"/>
      <w:bookmarkEnd w:id="24"/>
      <w:bookmarkEnd w:id="25"/>
      <w:bookmarkEnd w:id="26"/>
    </w:p>
    <w:p w14:paraId="57BCCB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2F14460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b w:val="0"/>
          <w:bCs w:val="0"/>
          <w:color w:val="auto"/>
          <w:sz w:val="22"/>
          <w:szCs w:val="22"/>
          <w:highlight w:val="none"/>
          <w:u w:val="single"/>
        </w:rPr>
        <w:t>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D284A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87B7434">
      <w:pPr>
        <w:pStyle w:val="5"/>
        <w:spacing w:before="0" w:after="0" w:line="440" w:lineRule="exact"/>
        <w:rPr>
          <w:rFonts w:ascii="微软雅黑" w:hAnsi="微软雅黑" w:eastAsia="微软雅黑" w:cs="微软雅黑"/>
          <w:color w:val="auto"/>
          <w:sz w:val="22"/>
          <w:szCs w:val="22"/>
          <w:highlight w:val="none"/>
          <w:u w:val="none"/>
        </w:rPr>
      </w:pPr>
      <w:bookmarkStart w:id="27" w:name="_Toc20526"/>
      <w:bookmarkStart w:id="28" w:name="_Toc15936"/>
      <w:bookmarkStart w:id="29" w:name="_Toc4840"/>
      <w:bookmarkStart w:id="30" w:name="_Toc515647760"/>
      <w:bookmarkStart w:id="31" w:name="_Toc520356145"/>
      <w:r>
        <w:rPr>
          <w:rFonts w:hint="eastAsia" w:ascii="微软雅黑" w:hAnsi="微软雅黑" w:eastAsia="微软雅黑" w:cs="微软雅黑"/>
          <w:color w:val="auto"/>
          <w:sz w:val="22"/>
          <w:szCs w:val="22"/>
          <w:highlight w:val="none"/>
          <w:u w:val="none"/>
        </w:rPr>
        <w:t>3.投标费用</w:t>
      </w:r>
      <w:bookmarkEnd w:id="27"/>
      <w:bookmarkEnd w:id="28"/>
      <w:bookmarkEnd w:id="29"/>
      <w:bookmarkEnd w:id="30"/>
      <w:bookmarkEnd w:id="31"/>
    </w:p>
    <w:p w14:paraId="578EFA0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2D45A5C5">
      <w:pPr>
        <w:pStyle w:val="5"/>
        <w:spacing w:before="0" w:after="0" w:line="440" w:lineRule="exact"/>
        <w:rPr>
          <w:rFonts w:ascii="微软雅黑" w:hAnsi="微软雅黑" w:eastAsia="微软雅黑" w:cs="微软雅黑"/>
          <w:color w:val="auto"/>
          <w:sz w:val="22"/>
          <w:szCs w:val="22"/>
          <w:highlight w:val="none"/>
          <w:u w:val="none"/>
        </w:rPr>
      </w:pPr>
      <w:bookmarkStart w:id="32" w:name="_Toc22810"/>
      <w:bookmarkStart w:id="33" w:name="_Toc6116"/>
      <w:bookmarkStart w:id="34" w:name="_Toc4463"/>
      <w:bookmarkStart w:id="35" w:name="_Toc515647761"/>
      <w:r>
        <w:rPr>
          <w:rFonts w:hint="eastAsia" w:ascii="微软雅黑" w:hAnsi="微软雅黑" w:eastAsia="微软雅黑" w:cs="微软雅黑"/>
          <w:color w:val="auto"/>
          <w:sz w:val="22"/>
          <w:szCs w:val="22"/>
          <w:highlight w:val="none"/>
          <w:u w:val="none"/>
        </w:rPr>
        <w:t>4.适用法律</w:t>
      </w:r>
      <w:bookmarkEnd w:id="32"/>
      <w:bookmarkEnd w:id="33"/>
      <w:bookmarkEnd w:id="34"/>
      <w:bookmarkEnd w:id="35"/>
    </w:p>
    <w:p w14:paraId="41C570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44C71525">
      <w:pPr>
        <w:pStyle w:val="4"/>
        <w:spacing w:before="0" w:line="440" w:lineRule="exact"/>
        <w:ind w:left="1080" w:leftChars="257" w:hanging="540"/>
        <w:rPr>
          <w:rFonts w:ascii="微软雅黑" w:hAnsi="微软雅黑" w:eastAsia="微软雅黑" w:cs="微软雅黑"/>
          <w:color w:val="auto"/>
          <w:sz w:val="22"/>
          <w:szCs w:val="22"/>
          <w:highlight w:val="none"/>
        </w:rPr>
      </w:pPr>
      <w:bookmarkStart w:id="36" w:name="_Toc25381"/>
      <w:bookmarkStart w:id="37" w:name="_Toc515647762"/>
      <w:bookmarkStart w:id="38" w:name="_Toc21566"/>
      <w:bookmarkStart w:id="39" w:name="_Toc216582806"/>
      <w:bookmarkStart w:id="40" w:name="_Toc4365"/>
      <w:bookmarkStart w:id="41" w:name="_Toc6382"/>
      <w:bookmarkStart w:id="42" w:name="_Toc520356146"/>
      <w:bookmarkStart w:id="43" w:name="_Toc13920"/>
      <w:r>
        <w:rPr>
          <w:rFonts w:hint="eastAsia" w:ascii="微软雅黑" w:hAnsi="微软雅黑" w:eastAsia="微软雅黑" w:cs="微软雅黑"/>
          <w:color w:val="auto"/>
          <w:sz w:val="22"/>
          <w:szCs w:val="22"/>
          <w:highlight w:val="none"/>
        </w:rPr>
        <w:t>二   招标文件</w:t>
      </w:r>
      <w:bookmarkEnd w:id="36"/>
      <w:bookmarkEnd w:id="37"/>
      <w:bookmarkEnd w:id="38"/>
      <w:bookmarkEnd w:id="39"/>
      <w:bookmarkEnd w:id="40"/>
      <w:bookmarkEnd w:id="41"/>
      <w:bookmarkEnd w:id="42"/>
      <w:bookmarkEnd w:id="43"/>
    </w:p>
    <w:p w14:paraId="21B7B408">
      <w:pPr>
        <w:pStyle w:val="5"/>
        <w:spacing w:before="0" w:after="0" w:line="440" w:lineRule="exact"/>
        <w:rPr>
          <w:rFonts w:ascii="微软雅黑" w:hAnsi="微软雅黑" w:eastAsia="微软雅黑" w:cs="微软雅黑"/>
          <w:color w:val="auto"/>
          <w:sz w:val="22"/>
          <w:szCs w:val="22"/>
          <w:highlight w:val="none"/>
          <w:u w:val="none"/>
        </w:rPr>
      </w:pPr>
      <w:bookmarkStart w:id="44" w:name="_Toc520356147"/>
      <w:bookmarkStart w:id="45" w:name="_Toc25743"/>
      <w:bookmarkStart w:id="46" w:name="_Toc515647763"/>
      <w:bookmarkStart w:id="47" w:name="_Toc25000"/>
      <w:bookmarkStart w:id="48" w:name="_Toc14084"/>
      <w:r>
        <w:rPr>
          <w:rFonts w:hint="eastAsia" w:ascii="微软雅黑" w:hAnsi="微软雅黑" w:eastAsia="微软雅黑" w:cs="微软雅黑"/>
          <w:color w:val="auto"/>
          <w:sz w:val="22"/>
          <w:szCs w:val="22"/>
          <w:highlight w:val="none"/>
          <w:u w:val="none"/>
        </w:rPr>
        <w:t>5.招标文件构成</w:t>
      </w:r>
      <w:bookmarkEnd w:id="44"/>
      <w:bookmarkEnd w:id="45"/>
      <w:bookmarkEnd w:id="46"/>
      <w:bookmarkEnd w:id="47"/>
      <w:bookmarkEnd w:id="48"/>
    </w:p>
    <w:p w14:paraId="372D3C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16A42AA4">
      <w:pPr>
        <w:spacing w:line="440" w:lineRule="exact"/>
        <w:ind w:left="1064" w:leftChars="428" w:hanging="165" w:hangingChars="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6EE43112">
      <w:pPr>
        <w:numPr>
          <w:ilvl w:val="0"/>
          <w:numId w:val="3"/>
        </w:numPr>
        <w:tabs>
          <w:tab w:val="left" w:pos="0"/>
        </w:tabs>
        <w:spacing w:line="440" w:lineRule="exact"/>
        <w:ind w:hanging="829"/>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7449AA91">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0D6710C8">
      <w:p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0399CF6A">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25319FF9">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3E70BD55">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14:paraId="42DEA350">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0891213B">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762C5E4E">
      <w:pPr>
        <w:numPr>
          <w:ilvl w:val="0"/>
          <w:numId w:val="3"/>
        </w:numPr>
        <w:spacing w:line="440" w:lineRule="exact"/>
        <w:ind w:left="718" w:leftChars="342"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1A6DB10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13B599A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3AEDCD">
      <w:pPr>
        <w:pStyle w:val="5"/>
        <w:spacing w:before="0" w:after="0" w:line="440" w:lineRule="exact"/>
        <w:rPr>
          <w:rFonts w:ascii="微软雅黑" w:hAnsi="微软雅黑" w:eastAsia="微软雅黑" w:cs="微软雅黑"/>
          <w:color w:val="auto"/>
          <w:sz w:val="22"/>
          <w:szCs w:val="22"/>
          <w:highlight w:val="none"/>
          <w:u w:val="none"/>
        </w:rPr>
      </w:pPr>
      <w:bookmarkStart w:id="49" w:name="_Toc520356148"/>
      <w:bookmarkStart w:id="50" w:name="_Toc515904805"/>
      <w:bookmarkStart w:id="51" w:name="_Toc26044"/>
      <w:bookmarkStart w:id="52" w:name="_Toc28810"/>
      <w:bookmarkStart w:id="53" w:name="_Toc9232"/>
      <w:r>
        <w:rPr>
          <w:rFonts w:hint="eastAsia" w:ascii="微软雅黑" w:hAnsi="微软雅黑" w:eastAsia="微软雅黑" w:cs="微软雅黑"/>
          <w:color w:val="auto"/>
          <w:sz w:val="22"/>
          <w:szCs w:val="22"/>
          <w:highlight w:val="none"/>
          <w:u w:val="none"/>
        </w:rPr>
        <w:t>6.招标文件的澄清</w:t>
      </w:r>
      <w:bookmarkEnd w:id="49"/>
      <w:bookmarkEnd w:id="50"/>
      <w:r>
        <w:rPr>
          <w:rFonts w:hint="eastAsia" w:ascii="微软雅黑" w:hAnsi="微软雅黑" w:eastAsia="微软雅黑" w:cs="微软雅黑"/>
          <w:color w:val="auto"/>
          <w:sz w:val="22"/>
          <w:szCs w:val="22"/>
          <w:highlight w:val="none"/>
          <w:u w:val="none"/>
        </w:rPr>
        <w:t>与修改</w:t>
      </w:r>
      <w:bookmarkEnd w:id="51"/>
      <w:bookmarkEnd w:id="52"/>
      <w:bookmarkEnd w:id="53"/>
    </w:p>
    <w:p w14:paraId="4AA78DB7">
      <w:pPr>
        <w:pStyle w:val="2"/>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21BD6CB0">
      <w:pPr>
        <w:pStyle w:val="2"/>
        <w:spacing w:line="440" w:lineRule="exact"/>
        <w:ind w:left="770" w:hanging="770" w:hangingChars="350"/>
        <w:rPr>
          <w:rFonts w:ascii="微软雅黑" w:hAnsi="微软雅黑" w:eastAsia="微软雅黑" w:cs="微软雅黑"/>
          <w:color w:val="auto"/>
          <w:sz w:val="22"/>
          <w:szCs w:val="22"/>
          <w:highlight w:val="none"/>
        </w:rPr>
      </w:pPr>
      <w:bookmarkStart w:id="54" w:name="_Toc520356149"/>
      <w:bookmarkStart w:id="55" w:name="_Ref467378678"/>
      <w:bookmarkStart w:id="56" w:name="_Toc515904806"/>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3745F53A">
      <w:pPr>
        <w:pStyle w:val="2"/>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198BC4AB">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57" w:name="_Toc17311"/>
      <w:bookmarkStart w:id="58" w:name="_Toc25635"/>
      <w:bookmarkStart w:id="59" w:name="_Toc14569"/>
      <w:r>
        <w:rPr>
          <w:rFonts w:hint="eastAsia" w:ascii="微软雅黑" w:hAnsi="微软雅黑" w:eastAsia="微软雅黑" w:cs="微软雅黑"/>
          <w:color w:val="auto"/>
          <w:sz w:val="22"/>
          <w:szCs w:val="22"/>
          <w:highlight w:val="none"/>
          <w:u w:val="none"/>
        </w:rPr>
        <w:t>7</w:t>
      </w:r>
      <w:bookmarkEnd w:id="54"/>
      <w:bookmarkEnd w:id="55"/>
      <w:bookmarkEnd w:id="56"/>
      <w:r>
        <w:rPr>
          <w:rFonts w:hint="eastAsia" w:ascii="微软雅黑" w:hAnsi="微软雅黑" w:eastAsia="微软雅黑" w:cs="微软雅黑"/>
          <w:color w:val="auto"/>
          <w:sz w:val="22"/>
          <w:szCs w:val="22"/>
          <w:highlight w:val="none"/>
          <w:u w:val="none"/>
        </w:rPr>
        <w:t>.投标截止时间的顺延</w:t>
      </w:r>
      <w:bookmarkEnd w:id="57"/>
      <w:bookmarkEnd w:id="58"/>
      <w:bookmarkEnd w:id="59"/>
    </w:p>
    <w:p w14:paraId="784B1EA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0EC7D346">
      <w:pPr>
        <w:pStyle w:val="4"/>
        <w:tabs>
          <w:tab w:val="left" w:pos="900"/>
        </w:tabs>
        <w:spacing w:before="0" w:line="440" w:lineRule="exact"/>
        <w:ind w:left="1080" w:leftChars="257" w:hanging="540"/>
        <w:rPr>
          <w:rFonts w:ascii="微软雅黑" w:hAnsi="微软雅黑" w:eastAsia="微软雅黑" w:cs="微软雅黑"/>
          <w:color w:val="auto"/>
          <w:sz w:val="22"/>
          <w:szCs w:val="22"/>
          <w:highlight w:val="none"/>
        </w:rPr>
      </w:pPr>
      <w:bookmarkStart w:id="60" w:name="_Toc516367020"/>
      <w:bookmarkStart w:id="61" w:name="_Toc20381"/>
      <w:bookmarkStart w:id="62" w:name="_Toc515647766"/>
      <w:bookmarkStart w:id="63" w:name="_Toc23138"/>
      <w:bookmarkStart w:id="64" w:name="_Toc30808"/>
      <w:bookmarkStart w:id="65" w:name="_Toc520356150"/>
      <w:bookmarkStart w:id="66" w:name="_Toc216582807"/>
      <w:bookmarkStart w:id="67" w:name="_Toc7636"/>
      <w:bookmarkStart w:id="68" w:name="_Toc13146"/>
      <w:r>
        <w:rPr>
          <w:rFonts w:hint="eastAsia" w:ascii="微软雅黑" w:hAnsi="微软雅黑" w:eastAsia="微软雅黑" w:cs="微软雅黑"/>
          <w:color w:val="auto"/>
          <w:sz w:val="22"/>
          <w:szCs w:val="22"/>
          <w:highlight w:val="none"/>
        </w:rPr>
        <w:t>三   投标文件</w:t>
      </w:r>
      <w:bookmarkEnd w:id="60"/>
      <w:r>
        <w:rPr>
          <w:rFonts w:hint="eastAsia" w:ascii="微软雅黑" w:hAnsi="微软雅黑" w:eastAsia="微软雅黑" w:cs="微软雅黑"/>
          <w:color w:val="auto"/>
          <w:sz w:val="22"/>
          <w:szCs w:val="22"/>
          <w:highlight w:val="none"/>
        </w:rPr>
        <w:t>的编制</w:t>
      </w:r>
      <w:bookmarkEnd w:id="61"/>
      <w:bookmarkEnd w:id="62"/>
      <w:bookmarkEnd w:id="63"/>
      <w:bookmarkEnd w:id="64"/>
      <w:bookmarkEnd w:id="65"/>
      <w:bookmarkEnd w:id="66"/>
      <w:bookmarkEnd w:id="67"/>
      <w:bookmarkEnd w:id="68"/>
    </w:p>
    <w:p w14:paraId="135902B7">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69" w:name="_Toc515647767"/>
      <w:bookmarkStart w:id="70" w:name="_Toc7786"/>
      <w:bookmarkStart w:id="71" w:name="_Toc520356151"/>
      <w:bookmarkStart w:id="72" w:name="_Toc30852"/>
      <w:bookmarkStart w:id="73" w:name="_Toc3553"/>
      <w:bookmarkStart w:id="74" w:name="_Toc516367021"/>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9"/>
      <w:bookmarkEnd w:id="70"/>
      <w:bookmarkEnd w:id="71"/>
      <w:bookmarkEnd w:id="72"/>
      <w:bookmarkEnd w:id="73"/>
      <w:bookmarkEnd w:id="74"/>
    </w:p>
    <w:p w14:paraId="0574C5D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405799C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供应商应当对所投分包招标文件中“货物需求”所列的所有内容进行投标，如仅响应某一包中的部分内容，其该包投标将被认定为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D101F1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7A1DD47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45FD3BEA">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75" w:name="_Toc516367022"/>
      <w:bookmarkStart w:id="76" w:name="_Ref467306676"/>
      <w:bookmarkStart w:id="77" w:name="_Ref467306195"/>
      <w:bookmarkStart w:id="78" w:name="_Toc515647768"/>
      <w:bookmarkStart w:id="79" w:name="_Toc32655"/>
      <w:bookmarkStart w:id="80" w:name="_Toc520356152"/>
      <w:bookmarkStart w:id="81" w:name="_Toc28307"/>
      <w:bookmarkStart w:id="82" w:name="_Toc10364"/>
      <w:r>
        <w:rPr>
          <w:rFonts w:hint="eastAsia" w:ascii="微软雅黑" w:hAnsi="微软雅黑" w:eastAsia="微软雅黑" w:cs="微软雅黑"/>
          <w:color w:val="auto"/>
          <w:sz w:val="22"/>
          <w:szCs w:val="22"/>
          <w:highlight w:val="none"/>
          <w:u w:val="none"/>
        </w:rPr>
        <w:t>9.投标文件</w:t>
      </w:r>
      <w:bookmarkEnd w:id="75"/>
      <w:bookmarkEnd w:id="76"/>
      <w:bookmarkEnd w:id="77"/>
      <w:r>
        <w:rPr>
          <w:rFonts w:hint="eastAsia" w:ascii="微软雅黑" w:hAnsi="微软雅黑" w:eastAsia="微软雅黑" w:cs="微软雅黑"/>
          <w:color w:val="auto"/>
          <w:sz w:val="22"/>
          <w:szCs w:val="22"/>
          <w:highlight w:val="none"/>
          <w:u w:val="none"/>
        </w:rPr>
        <w:t>构成</w:t>
      </w:r>
      <w:bookmarkEnd w:id="78"/>
      <w:bookmarkEnd w:id="79"/>
      <w:bookmarkEnd w:id="80"/>
      <w:bookmarkEnd w:id="81"/>
      <w:bookmarkEnd w:id="82"/>
    </w:p>
    <w:p w14:paraId="5EA447A0">
      <w:pPr>
        <w:tabs>
          <w:tab w:val="left" w:pos="900"/>
          <w:tab w:val="left" w:pos="5580"/>
        </w:tabs>
        <w:spacing w:line="440" w:lineRule="exact"/>
        <w:ind w:left="880" w:hanging="880" w:hangingChars="400"/>
        <w:jc w:val="left"/>
        <w:rPr>
          <w:rFonts w:ascii="微软雅黑" w:hAnsi="微软雅黑" w:eastAsia="微软雅黑" w:cs="微软雅黑"/>
          <w:color w:val="auto"/>
          <w:sz w:val="22"/>
          <w:szCs w:val="22"/>
          <w:highlight w:val="none"/>
          <w:u w:val="single"/>
        </w:rPr>
      </w:pPr>
      <w:bookmarkStart w:id="8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b/>
          <w:bCs/>
          <w:color w:val="auto"/>
          <w:sz w:val="22"/>
          <w:szCs w:val="22"/>
          <w:highlight w:val="none"/>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r>
        <w:rPr>
          <w:rFonts w:hint="eastAsia" w:ascii="微软雅黑" w:hAnsi="微软雅黑" w:eastAsia="微软雅黑" w:cs="微软雅黑"/>
          <w:b/>
          <w:bCs/>
          <w:color w:val="auto"/>
          <w:sz w:val="22"/>
          <w:szCs w:val="22"/>
          <w:highlight w:val="none"/>
          <w:u w:val="single"/>
          <w:lang w:eastAsia="zh-CN"/>
        </w:rPr>
        <w:t>。</w:t>
      </w:r>
    </w:p>
    <w:p w14:paraId="3032F559">
      <w:pPr>
        <w:spacing w:line="440" w:lineRule="exact"/>
        <w:ind w:left="825" w:hanging="825" w:hangingChars="375"/>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9.2    上述文件应按照招标文件规定的格式填写、签署和盖章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逾期上传投标文件的、未按规定方式上传的电子投标文件，采购单位不予受理</w:t>
      </w:r>
      <w:r>
        <w:rPr>
          <w:rFonts w:hint="eastAsia" w:ascii="微软雅黑" w:hAnsi="微软雅黑" w:eastAsia="微软雅黑" w:cs="微软雅黑"/>
          <w:color w:val="auto"/>
          <w:sz w:val="22"/>
          <w:szCs w:val="22"/>
          <w:highlight w:val="none"/>
          <w:lang w:eastAsia="zh-CN"/>
        </w:rPr>
        <w:t>。</w:t>
      </w:r>
    </w:p>
    <w:bookmarkEnd w:id="83"/>
    <w:p w14:paraId="3B8E8F11">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84" w:name="_Toc516367023"/>
      <w:bookmarkStart w:id="85" w:name="_Toc520356153"/>
      <w:bookmarkStart w:id="86" w:name="_Toc515647769"/>
      <w:bookmarkStart w:id="87" w:name="_Toc10379"/>
      <w:bookmarkStart w:id="88" w:name="_Toc4601"/>
      <w:bookmarkStart w:id="89" w:name="_Toc27659"/>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84"/>
      <w:bookmarkEnd w:id="85"/>
      <w:bookmarkEnd w:id="86"/>
      <w:bookmarkEnd w:id="87"/>
      <w:bookmarkEnd w:id="88"/>
      <w:bookmarkEnd w:id="89"/>
    </w:p>
    <w:p w14:paraId="54ECCC0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58651428">
      <w:pPr>
        <w:spacing w:line="440" w:lineRule="exact"/>
        <w:ind w:left="825" w:hanging="825" w:hangingChars="375"/>
        <w:rPr>
          <w:rFonts w:hint="eastAsia" w:ascii="微软雅黑" w:hAnsi="微软雅黑" w:eastAsia="微软雅黑" w:cs="微软雅黑"/>
          <w:color w:val="auto"/>
          <w:sz w:val="22"/>
          <w:szCs w:val="22"/>
          <w:highlight w:val="none"/>
          <w:lang w:eastAsia="zh-CN"/>
        </w:rPr>
      </w:pPr>
      <w:bookmarkStart w:id="9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90"/>
      <w:r>
        <w:rPr>
          <w:rFonts w:hint="eastAsia" w:ascii="微软雅黑" w:hAnsi="微软雅黑" w:eastAsia="微软雅黑" w:cs="微软雅黑"/>
          <w:color w:val="auto"/>
          <w:sz w:val="22"/>
          <w:szCs w:val="22"/>
          <w:highlight w:val="none"/>
          <w:lang w:eastAsia="zh-CN"/>
        </w:rPr>
        <w:t>。</w:t>
      </w:r>
    </w:p>
    <w:p w14:paraId="47D5C6D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79DE94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货物从买方开始使用至招标文件规定的保质期内正常、连续地使用所必需的备件和专用工具清单，包括备件和专用工具的货源及现行价格；</w:t>
      </w:r>
    </w:p>
    <w:p w14:paraId="5359E5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11AA0EA4">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723BE99">
      <w:pPr>
        <w:spacing w:line="440" w:lineRule="exact"/>
        <w:ind w:left="825" w:hanging="825" w:hangingChars="375"/>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10.4   为了保证电子标书的合法性、安全性和完整性，电子响应文件转换完成后， 应在规定区域加盖单位和法定代表人 CA 印章。电子响应文件若无 CA 电子签章， 则视为投标无效。</w:t>
      </w:r>
    </w:p>
    <w:p w14:paraId="418D9225">
      <w:pPr>
        <w:pStyle w:val="5"/>
        <w:spacing w:before="0" w:after="0" w:line="440" w:lineRule="exact"/>
        <w:rPr>
          <w:rFonts w:ascii="微软雅黑" w:hAnsi="微软雅黑" w:eastAsia="微软雅黑" w:cs="微软雅黑"/>
          <w:color w:val="auto"/>
          <w:sz w:val="22"/>
          <w:szCs w:val="22"/>
          <w:highlight w:val="none"/>
          <w:u w:val="none"/>
        </w:rPr>
      </w:pPr>
      <w:bookmarkStart w:id="91" w:name="_Toc520356155"/>
      <w:bookmarkStart w:id="92" w:name="_Toc515647770"/>
      <w:bookmarkStart w:id="93" w:name="_Toc28654"/>
      <w:bookmarkStart w:id="94" w:name="_Toc23231"/>
      <w:bookmarkStart w:id="95" w:name="_Toc2248"/>
      <w:r>
        <w:rPr>
          <w:rFonts w:hint="eastAsia" w:ascii="微软雅黑" w:hAnsi="微软雅黑" w:eastAsia="微软雅黑" w:cs="微软雅黑"/>
          <w:color w:val="auto"/>
          <w:sz w:val="22"/>
          <w:szCs w:val="22"/>
          <w:highlight w:val="none"/>
          <w:u w:val="none"/>
        </w:rPr>
        <w:t>11.投标报价</w:t>
      </w:r>
      <w:bookmarkEnd w:id="91"/>
      <w:bookmarkEnd w:id="92"/>
      <w:bookmarkEnd w:id="93"/>
      <w:bookmarkEnd w:id="94"/>
      <w:bookmarkEnd w:id="95"/>
    </w:p>
    <w:p w14:paraId="3A62184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D05B64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131450A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08B465F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4EA9BC2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665C22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61914D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07EEBCF3">
      <w:pPr>
        <w:pStyle w:val="5"/>
        <w:spacing w:before="0" w:after="0" w:line="440" w:lineRule="exact"/>
        <w:rPr>
          <w:rFonts w:ascii="微软雅黑" w:hAnsi="微软雅黑" w:eastAsia="微软雅黑" w:cs="微软雅黑"/>
          <w:color w:val="auto"/>
          <w:sz w:val="22"/>
          <w:szCs w:val="22"/>
          <w:highlight w:val="none"/>
          <w:u w:val="none"/>
        </w:rPr>
      </w:pPr>
      <w:bookmarkStart w:id="96" w:name="_Ref467306513"/>
      <w:bookmarkStart w:id="97" w:name="_Toc520356156"/>
      <w:bookmarkStart w:id="98" w:name="_Toc11514"/>
      <w:bookmarkStart w:id="99" w:name="_Toc515647771"/>
      <w:bookmarkStart w:id="100" w:name="_Toc23985"/>
      <w:bookmarkStart w:id="101" w:name="_Toc17788"/>
      <w:r>
        <w:rPr>
          <w:rFonts w:hint="eastAsia" w:ascii="微软雅黑" w:hAnsi="微软雅黑" w:eastAsia="微软雅黑" w:cs="微软雅黑"/>
          <w:color w:val="auto"/>
          <w:sz w:val="22"/>
          <w:szCs w:val="22"/>
          <w:highlight w:val="none"/>
          <w:u w:val="none"/>
        </w:rPr>
        <w:t>12.投标保证金</w:t>
      </w:r>
      <w:bookmarkEnd w:id="96"/>
      <w:bookmarkEnd w:id="97"/>
      <w:bookmarkEnd w:id="98"/>
      <w:bookmarkEnd w:id="99"/>
      <w:bookmarkEnd w:id="100"/>
      <w:bookmarkEnd w:id="101"/>
    </w:p>
    <w:p w14:paraId="7EDEDE9D">
      <w:pPr>
        <w:spacing w:line="440" w:lineRule="exact"/>
        <w:ind w:left="825" w:hanging="825" w:hangingChars="375"/>
        <w:rPr>
          <w:rFonts w:ascii="微软雅黑" w:hAnsi="微软雅黑" w:eastAsia="微软雅黑" w:cs="微软雅黑"/>
          <w:color w:val="auto"/>
          <w:sz w:val="22"/>
          <w:szCs w:val="22"/>
          <w:highlight w:val="none"/>
        </w:rPr>
      </w:pPr>
      <w:bookmarkStart w:id="10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102"/>
      <w:r>
        <w:rPr>
          <w:rFonts w:hint="eastAsia" w:ascii="微软雅黑" w:hAnsi="微软雅黑" w:eastAsia="微软雅黑" w:cs="微软雅黑"/>
          <w:color w:val="auto"/>
          <w:sz w:val="22"/>
          <w:szCs w:val="22"/>
          <w:highlight w:val="none"/>
        </w:rPr>
        <w:t>，并作为其投标的一部分。</w:t>
      </w:r>
    </w:p>
    <w:p w14:paraId="04D74A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3499008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124B8811">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71D01533">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6143D08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44FACBA5">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530AA043">
      <w:pPr>
        <w:spacing w:line="440" w:lineRule="exact"/>
        <w:ind w:left="825" w:hanging="825" w:hangingChars="375"/>
        <w:rPr>
          <w:rFonts w:ascii="微软雅黑" w:hAnsi="微软雅黑" w:eastAsia="微软雅黑" w:cs="微软雅黑"/>
          <w:color w:val="auto"/>
          <w:sz w:val="22"/>
          <w:szCs w:val="22"/>
          <w:highlight w:val="none"/>
        </w:rPr>
      </w:pPr>
      <w:bookmarkStart w:id="10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10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75C85CC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ED0AD10">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6D071FE6">
      <w:pPr>
        <w:spacing w:line="440" w:lineRule="exact"/>
        <w:ind w:left="880" w:hanging="880" w:hangingChars="4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1CA3D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7E23224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523EA6E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256D382A">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041CA7A3">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7EF99013">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634E8217">
      <w:pPr>
        <w:pStyle w:val="5"/>
        <w:spacing w:before="0" w:after="0" w:line="440" w:lineRule="exact"/>
        <w:rPr>
          <w:rFonts w:ascii="微软雅黑" w:hAnsi="微软雅黑" w:eastAsia="微软雅黑" w:cs="微软雅黑"/>
          <w:color w:val="auto"/>
          <w:sz w:val="22"/>
          <w:szCs w:val="22"/>
          <w:highlight w:val="none"/>
          <w:u w:val="none"/>
        </w:rPr>
      </w:pPr>
      <w:bookmarkStart w:id="104" w:name="_Toc32569"/>
      <w:bookmarkStart w:id="105" w:name="_Toc26580"/>
      <w:bookmarkStart w:id="106" w:name="_Toc520356157"/>
      <w:bookmarkStart w:id="107" w:name="_Toc515647772"/>
      <w:bookmarkStart w:id="108" w:name="_Toc23590"/>
      <w:r>
        <w:rPr>
          <w:rFonts w:hint="eastAsia" w:ascii="微软雅黑" w:hAnsi="微软雅黑" w:eastAsia="微软雅黑" w:cs="微软雅黑"/>
          <w:color w:val="auto"/>
          <w:sz w:val="22"/>
          <w:szCs w:val="22"/>
          <w:highlight w:val="none"/>
          <w:u w:val="none"/>
        </w:rPr>
        <w:t>13.投标有效期</w:t>
      </w:r>
      <w:bookmarkEnd w:id="104"/>
      <w:bookmarkEnd w:id="105"/>
      <w:bookmarkEnd w:id="106"/>
      <w:bookmarkEnd w:id="107"/>
      <w:bookmarkEnd w:id="108"/>
    </w:p>
    <w:p w14:paraId="48907C4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69B2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5D246B90">
      <w:pPr>
        <w:pStyle w:val="5"/>
        <w:spacing w:before="0" w:after="0" w:line="440" w:lineRule="exact"/>
        <w:rPr>
          <w:rFonts w:ascii="微软雅黑" w:hAnsi="微软雅黑" w:eastAsia="微软雅黑" w:cs="微软雅黑"/>
          <w:color w:val="auto"/>
          <w:sz w:val="22"/>
          <w:szCs w:val="22"/>
          <w:highlight w:val="none"/>
          <w:u w:val="none"/>
        </w:rPr>
      </w:pPr>
      <w:bookmarkStart w:id="109" w:name="_Toc520356158"/>
      <w:bookmarkStart w:id="110" w:name="_Toc20503"/>
      <w:bookmarkStart w:id="111" w:name="_Toc17074"/>
      <w:bookmarkStart w:id="112" w:name="_Toc515647773"/>
      <w:bookmarkStart w:id="113" w:name="_Toc493"/>
      <w:r>
        <w:rPr>
          <w:rFonts w:hint="eastAsia" w:ascii="微软雅黑" w:hAnsi="微软雅黑" w:eastAsia="微软雅黑" w:cs="微软雅黑"/>
          <w:color w:val="auto"/>
          <w:sz w:val="22"/>
          <w:szCs w:val="22"/>
          <w:highlight w:val="none"/>
          <w:u w:val="none"/>
        </w:rPr>
        <w:t>14.投标文件的签署</w:t>
      </w:r>
      <w:bookmarkEnd w:id="109"/>
      <w:r>
        <w:rPr>
          <w:rFonts w:hint="eastAsia" w:ascii="微软雅黑" w:hAnsi="微软雅黑" w:eastAsia="微软雅黑" w:cs="微软雅黑"/>
          <w:color w:val="auto"/>
          <w:sz w:val="22"/>
          <w:szCs w:val="22"/>
          <w:highlight w:val="none"/>
          <w:u w:val="none"/>
        </w:rPr>
        <w:t>及规定</w:t>
      </w:r>
      <w:bookmarkEnd w:id="110"/>
      <w:bookmarkEnd w:id="111"/>
      <w:bookmarkEnd w:id="112"/>
      <w:bookmarkEnd w:id="113"/>
      <w:r>
        <w:rPr>
          <w:rFonts w:hint="eastAsia" w:ascii="微软雅黑" w:hAnsi="微软雅黑" w:eastAsia="微软雅黑" w:cs="微软雅黑"/>
          <w:color w:val="auto"/>
          <w:sz w:val="22"/>
          <w:szCs w:val="22"/>
          <w:highlight w:val="none"/>
          <w:u w:val="none"/>
        </w:rPr>
        <w:t>（全面电子开评标）</w:t>
      </w:r>
    </w:p>
    <w:p w14:paraId="5F4E982F">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14.1</w:t>
      </w: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lang w:val="en-US" w:eastAsia="zh-CN"/>
        </w:rPr>
        <w:t>为了保证电子标书的合法性、安全性和完整性，电子响应文件转换完成后，应在规定区域加盖单位和法定代表人 CA 印章。电子响应文件若无 CA 电子签章， 则视为投标无效。</w:t>
      </w:r>
    </w:p>
    <w:p w14:paraId="77511512">
      <w:pPr>
        <w:pStyle w:val="2"/>
        <w:spacing w:line="440" w:lineRule="exact"/>
        <w:ind w:left="0" w:leftChars="0" w:firstLine="0" w:firstLineChars="0"/>
        <w:rPr>
          <w:rFonts w:ascii="微软雅黑" w:hAnsi="微软雅黑" w:eastAsia="微软雅黑" w:cs="微软雅黑"/>
          <w:color w:val="auto"/>
          <w:sz w:val="22"/>
          <w:szCs w:val="22"/>
          <w:highlight w:val="none"/>
        </w:rPr>
      </w:pPr>
    </w:p>
    <w:p w14:paraId="2B2CE8B7">
      <w:pPr>
        <w:pStyle w:val="4"/>
        <w:spacing w:before="0" w:line="440" w:lineRule="exact"/>
        <w:ind w:left="1080" w:leftChars="257" w:hanging="540"/>
        <w:rPr>
          <w:rFonts w:ascii="微软雅黑" w:hAnsi="微软雅黑" w:eastAsia="微软雅黑" w:cs="微软雅黑"/>
          <w:b/>
          <w:bCs/>
          <w:color w:val="auto"/>
          <w:sz w:val="22"/>
          <w:szCs w:val="22"/>
          <w:highlight w:val="none"/>
        </w:rPr>
      </w:pPr>
      <w:bookmarkStart w:id="114" w:name="_Toc17149"/>
      <w:bookmarkStart w:id="115" w:name="_Toc20249"/>
      <w:bookmarkStart w:id="116" w:name="_Toc16504"/>
      <w:r>
        <w:rPr>
          <w:rFonts w:hint="eastAsia" w:ascii="微软雅黑" w:hAnsi="微软雅黑" w:eastAsia="微软雅黑" w:cs="微软雅黑"/>
          <w:b/>
          <w:bCs/>
          <w:color w:val="auto"/>
          <w:sz w:val="22"/>
          <w:szCs w:val="22"/>
          <w:highlight w:val="none"/>
        </w:rPr>
        <w:t>四   投标文件的递交</w:t>
      </w:r>
      <w:bookmarkEnd w:id="114"/>
      <w:bookmarkEnd w:id="115"/>
      <w:bookmarkEnd w:id="116"/>
    </w:p>
    <w:p w14:paraId="0ECC9306">
      <w:pPr>
        <w:pStyle w:val="5"/>
        <w:spacing w:before="0" w:after="0" w:line="440" w:lineRule="exact"/>
        <w:rPr>
          <w:rFonts w:ascii="微软雅黑" w:hAnsi="微软雅黑" w:eastAsia="微软雅黑" w:cs="微软雅黑"/>
          <w:color w:val="auto"/>
          <w:sz w:val="22"/>
          <w:szCs w:val="22"/>
          <w:highlight w:val="none"/>
          <w:u w:val="none"/>
        </w:rPr>
      </w:pPr>
      <w:bookmarkStart w:id="117" w:name="_Toc28066_WPSOffice_Level2"/>
      <w:bookmarkStart w:id="118" w:name="_Toc31822"/>
      <w:bookmarkStart w:id="119" w:name="_Toc25849_WPSOffice_Level2"/>
      <w:bookmarkStart w:id="120" w:name="_Toc32337"/>
      <w:bookmarkStart w:id="121" w:name="_Toc515647775"/>
      <w:bookmarkStart w:id="122" w:name="_Toc520356160"/>
      <w:bookmarkStart w:id="123" w:name="_Toc21645"/>
      <w:r>
        <w:rPr>
          <w:rFonts w:hint="eastAsia" w:ascii="微软雅黑" w:hAnsi="微软雅黑" w:eastAsia="微软雅黑" w:cs="微软雅黑"/>
          <w:color w:val="auto"/>
          <w:sz w:val="22"/>
          <w:szCs w:val="22"/>
          <w:highlight w:val="none"/>
          <w:u w:val="none"/>
        </w:rPr>
        <w:t>15.投标文件的密封和标记</w:t>
      </w:r>
      <w:bookmarkEnd w:id="117"/>
      <w:bookmarkEnd w:id="118"/>
      <w:bookmarkEnd w:id="119"/>
      <w:bookmarkEnd w:id="120"/>
      <w:bookmarkEnd w:id="121"/>
      <w:bookmarkEnd w:id="122"/>
      <w:bookmarkEnd w:id="123"/>
    </w:p>
    <w:p w14:paraId="0E5A9F71">
      <w:pPr>
        <w:spacing w:line="440" w:lineRule="exact"/>
        <w:ind w:left="825" w:hanging="825" w:hangingChars="375"/>
        <w:rPr>
          <w:rFonts w:ascii="微软雅黑" w:hAnsi="微软雅黑" w:eastAsia="微软雅黑" w:cs="微软雅黑"/>
          <w:b/>
          <w:bCs/>
          <w:color w:val="auto"/>
          <w:sz w:val="22"/>
          <w:szCs w:val="22"/>
          <w:highlight w:val="none"/>
          <w:u w:val="single"/>
        </w:rPr>
      </w:pPr>
      <w:r>
        <w:rPr>
          <w:rFonts w:hint="eastAsia" w:ascii="微软雅黑" w:hAnsi="微软雅黑" w:eastAsia="微软雅黑" w:cs="微软雅黑"/>
          <w:color w:val="auto"/>
          <w:sz w:val="22"/>
          <w:szCs w:val="22"/>
          <w:highlight w:val="none"/>
        </w:rPr>
        <w:t xml:space="preserve">15.1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2"/>
          <w:szCs w:val="22"/>
          <w:highlight w:val="none"/>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03604623">
      <w:pPr>
        <w:pStyle w:val="22"/>
        <w:rPr>
          <w:rFonts w:ascii="微软雅黑" w:hAnsi="微软雅黑" w:eastAsia="微软雅黑" w:cs="微软雅黑"/>
          <w:color w:val="auto"/>
          <w:sz w:val="22"/>
          <w:szCs w:val="22"/>
          <w:highlight w:val="none"/>
        </w:rPr>
      </w:pPr>
      <w:bookmarkStart w:id="124" w:name="_Toc28106"/>
      <w:r>
        <w:rPr>
          <w:rFonts w:hint="eastAsia" w:ascii="微软雅黑" w:hAnsi="微软雅黑" w:eastAsia="微软雅黑" w:cs="微软雅黑"/>
          <w:color w:val="auto"/>
          <w:sz w:val="22"/>
          <w:szCs w:val="22"/>
          <w:highlight w:val="none"/>
        </w:rPr>
        <w:t xml:space="preserve">15.2 </w:t>
      </w:r>
      <w:bookmarkEnd w:id="124"/>
      <w:r>
        <w:rPr>
          <w:rFonts w:hint="eastAsia" w:ascii="微软雅黑" w:hAnsi="微软雅黑" w:eastAsia="微软雅黑" w:cs="微软雅黑"/>
          <w:color w:val="auto"/>
          <w:sz w:val="22"/>
          <w:szCs w:val="22"/>
          <w:highlight w:val="none"/>
        </w:rPr>
        <w:t xml:space="preserve">  供应商因自身原因导致电子投标文件无法导入电子评标系统的，该响应文件视为</w:t>
      </w:r>
      <w:r>
        <w:rPr>
          <w:rFonts w:hint="eastAsia" w:ascii="微软雅黑" w:hAnsi="微软雅黑" w:eastAsia="微软雅黑" w:cs="微软雅黑"/>
          <w:b/>
          <w:bCs/>
          <w:color w:val="auto"/>
          <w:sz w:val="22"/>
          <w:szCs w:val="22"/>
          <w:highlight w:val="none"/>
        </w:rPr>
        <w:t>无效文件</w:t>
      </w:r>
      <w:r>
        <w:rPr>
          <w:rFonts w:hint="eastAsia" w:ascii="微软雅黑" w:hAnsi="微软雅黑" w:eastAsia="微软雅黑" w:cs="微软雅黑"/>
          <w:color w:val="auto"/>
          <w:sz w:val="22"/>
          <w:szCs w:val="22"/>
          <w:highlight w:val="none"/>
        </w:rPr>
        <w:t>。</w:t>
      </w:r>
    </w:p>
    <w:p w14:paraId="2F1B2A4B">
      <w:pPr>
        <w:pStyle w:val="22"/>
        <w:ind w:left="660" w:hanging="660" w:hangingChars="300"/>
        <w:rPr>
          <w:color w:val="auto"/>
          <w:highlight w:val="none"/>
        </w:rPr>
      </w:pPr>
      <w:r>
        <w:rPr>
          <w:rFonts w:hint="eastAsia" w:ascii="微软雅黑" w:hAnsi="微软雅黑" w:eastAsia="微软雅黑" w:cs="微软雅黑"/>
          <w:color w:val="auto"/>
          <w:sz w:val="22"/>
          <w:szCs w:val="22"/>
          <w:highlight w:val="none"/>
        </w:rPr>
        <w:t>15.3   电子投标文件具有法律效力,与其他形式的响应文件在内容和格式上等同，若投标文件与招标文件要求不一致，其内容影响成交结果时，责任由供应商自行承担。</w:t>
      </w:r>
    </w:p>
    <w:p w14:paraId="7755D354">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5239017">
      <w:pPr>
        <w:spacing w:line="440" w:lineRule="exact"/>
        <w:ind w:left="770" w:hanging="770" w:hangingChars="350"/>
        <w:rPr>
          <w:rFonts w:ascii="微软雅黑" w:hAnsi="微软雅黑" w:eastAsia="微软雅黑" w:cs="微软雅黑"/>
          <w:color w:val="auto"/>
          <w:sz w:val="22"/>
          <w:szCs w:val="22"/>
          <w:highlight w:val="none"/>
        </w:rPr>
      </w:pPr>
      <w:bookmarkStart w:id="125" w:name="_Toc24275"/>
      <w:bookmarkStart w:id="126" w:name="_Toc18537"/>
      <w:bookmarkStart w:id="127" w:name="_Toc32303"/>
      <w:bookmarkStart w:id="128" w:name="_Toc515647777"/>
      <w:bookmarkStart w:id="129" w:name="_Toc520356162"/>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中规定的投标截止时间前，将投标文件上传到公开招标公告中规定的地点。</w:t>
      </w:r>
      <w:r>
        <w:rPr>
          <w:rFonts w:hint="eastAsia" w:ascii="微软雅黑" w:hAnsi="微软雅黑" w:eastAsia="微软雅黑" w:cs="微软雅黑"/>
          <w:b/>
          <w:bCs/>
          <w:color w:val="auto"/>
          <w:sz w:val="22"/>
          <w:szCs w:val="22"/>
          <w:highlight w:val="none"/>
        </w:rPr>
        <w:t>解密时间30分钟，逾期未解密的视为投标无效。</w:t>
      </w:r>
    </w:p>
    <w:p w14:paraId="23B72764">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1573E525">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采购人和采购代理机构将拒绝接收在投标截止时间后上传的投标文件。</w:t>
      </w:r>
    </w:p>
    <w:p w14:paraId="3FA6398B">
      <w:pPr>
        <w:pStyle w:val="5"/>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17.投标文件的接收、修改与撤回</w:t>
      </w:r>
      <w:bookmarkEnd w:id="125"/>
      <w:bookmarkEnd w:id="126"/>
      <w:bookmarkEnd w:id="127"/>
      <w:bookmarkEnd w:id="128"/>
      <w:bookmarkEnd w:id="129"/>
    </w:p>
    <w:p w14:paraId="2C519A6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在投标截止时间后上传投标文件的，采购人和采购代理机构将拒绝接收。</w:t>
      </w:r>
    </w:p>
    <w:p w14:paraId="73CEDB53">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上传投标文件以后，如果供应商要进行修改或撤回投标，供应商对投标文件的修改或撤回通知应按本须知规定编制、标记。采购人和采购代理机构将予以接收，并视为投标文件的组成部分。。</w:t>
      </w:r>
    </w:p>
    <w:p w14:paraId="2B7A159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14:paraId="07354680">
      <w:pPr>
        <w:pStyle w:val="29"/>
        <w:spacing w:line="44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76BF3132">
      <w:pPr>
        <w:pStyle w:val="4"/>
        <w:spacing w:before="0" w:line="440" w:lineRule="exact"/>
        <w:ind w:left="1080" w:leftChars="257" w:hanging="540"/>
        <w:rPr>
          <w:rFonts w:ascii="微软雅黑" w:hAnsi="微软雅黑" w:eastAsia="微软雅黑" w:cs="微软雅黑"/>
          <w:color w:val="auto"/>
          <w:sz w:val="22"/>
          <w:szCs w:val="22"/>
          <w:highlight w:val="none"/>
        </w:rPr>
      </w:pPr>
      <w:bookmarkStart w:id="130" w:name="_Toc28398"/>
      <w:bookmarkStart w:id="131" w:name="_Toc28911"/>
      <w:bookmarkStart w:id="132" w:name="_Toc216582809"/>
      <w:bookmarkStart w:id="133" w:name="_Toc28397"/>
      <w:bookmarkStart w:id="134" w:name="_Toc14280"/>
      <w:bookmarkStart w:id="135" w:name="_Toc515647778"/>
      <w:bookmarkStart w:id="136" w:name="_Toc520356163"/>
      <w:bookmarkStart w:id="137" w:name="_Toc12436"/>
      <w:r>
        <w:rPr>
          <w:rFonts w:hint="eastAsia" w:ascii="微软雅黑" w:hAnsi="微软雅黑" w:eastAsia="微软雅黑" w:cs="微软雅黑"/>
          <w:b/>
          <w:bCs/>
          <w:color w:val="auto"/>
          <w:sz w:val="22"/>
          <w:szCs w:val="22"/>
          <w:highlight w:val="none"/>
        </w:rPr>
        <w:t>五   开标及评标</w:t>
      </w:r>
      <w:bookmarkEnd w:id="130"/>
      <w:bookmarkEnd w:id="131"/>
      <w:bookmarkEnd w:id="132"/>
      <w:bookmarkEnd w:id="133"/>
      <w:bookmarkEnd w:id="134"/>
      <w:bookmarkEnd w:id="135"/>
      <w:bookmarkEnd w:id="136"/>
      <w:bookmarkEnd w:id="137"/>
      <w:bookmarkStart w:id="138" w:name="_Toc31842"/>
      <w:bookmarkStart w:id="139" w:name="_Toc515647779"/>
      <w:bookmarkStart w:id="140" w:name="_Toc520356164"/>
      <w:bookmarkStart w:id="141" w:name="_Toc7186"/>
      <w:bookmarkStart w:id="142" w:name="_Toc25345"/>
    </w:p>
    <w:p w14:paraId="5684F106">
      <w:pPr>
        <w:pStyle w:val="5"/>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8"/>
      <w:bookmarkEnd w:id="139"/>
      <w:bookmarkEnd w:id="140"/>
      <w:bookmarkEnd w:id="141"/>
      <w:bookmarkEnd w:id="142"/>
    </w:p>
    <w:p w14:paraId="0ECEEBE5">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   供应商按照须知资料表中规定的开标时间和地点，在规定时间内上传投标文件。</w:t>
      </w:r>
    </w:p>
    <w:p w14:paraId="3780AB12">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18.2   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0B8B424B">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   在开标记录时，代理机构开启签字时段，须供应商使用CA锁在政采云平台进行签字确认报价。</w:t>
      </w:r>
    </w:p>
    <w:p w14:paraId="69D26BD1">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    采购人登录政采云平台对供应商的资格证明材料进行审查。</w:t>
      </w:r>
    </w:p>
    <w:p w14:paraId="4F92C91E">
      <w:pPr>
        <w:pStyle w:val="5"/>
        <w:spacing w:before="0" w:after="0" w:line="440" w:lineRule="exact"/>
        <w:rPr>
          <w:rFonts w:ascii="微软雅黑" w:hAnsi="微软雅黑" w:eastAsia="微软雅黑" w:cs="微软雅黑"/>
          <w:color w:val="auto"/>
          <w:sz w:val="18"/>
          <w:szCs w:val="18"/>
          <w:highlight w:val="none"/>
          <w:u w:val="none"/>
        </w:rPr>
      </w:pPr>
      <w:r>
        <w:rPr>
          <w:rFonts w:hint="eastAsia" w:ascii="微软雅黑" w:hAnsi="微软雅黑" w:eastAsia="微软雅黑" w:cs="微软雅黑"/>
          <w:color w:val="auto"/>
          <w:sz w:val="22"/>
          <w:szCs w:val="22"/>
          <w:highlight w:val="none"/>
          <w:u w:val="none"/>
        </w:rPr>
        <w:t>19.资格审查及组建评标委员会</w:t>
      </w:r>
      <w:bookmarkEnd w:id="14"/>
      <w:bookmarkEnd w:id="15"/>
      <w:bookmarkEnd w:id="16"/>
      <w:bookmarkEnd w:id="17"/>
    </w:p>
    <w:p w14:paraId="178B00EC">
      <w:pPr>
        <w:keepNext w:val="0"/>
        <w:keepLines w:val="0"/>
        <w:pageBreakBefore w:val="0"/>
        <w:widowControl w:val="0"/>
        <w:kinsoku/>
        <w:wordWrap/>
        <w:overflowPunct/>
        <w:topLinePunct w:val="0"/>
        <w:autoSpaceDE/>
        <w:autoSpaceDN/>
        <w:bidi w:val="0"/>
        <w:adjustRightInd/>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采购人或采购代理机构依据法律法规和招标文件中规定的内容，对供应商的资格进行审查，未通过资格审查的投标人不进入评标；进入评标的投标人不足3家的，不得评标。</w:t>
      </w:r>
    </w:p>
    <w:p w14:paraId="6A50E98C">
      <w:pPr>
        <w:keepNext w:val="0"/>
        <w:keepLines w:val="0"/>
        <w:pageBreakBefore w:val="0"/>
        <w:widowControl w:val="0"/>
        <w:kinsoku/>
        <w:wordWrap/>
        <w:overflowPunct/>
        <w:topLinePunct w:val="0"/>
        <w:autoSpaceDE/>
        <w:autoSpaceDN/>
        <w:bidi w:val="0"/>
        <w:adjustRightInd/>
        <w:snapToGrid/>
        <w:spacing w:line="440" w:lineRule="exact"/>
        <w:ind w:left="874" w:leftChars="416" w:firstLine="55" w:firstLineChars="25"/>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合格供应商资格要求</w:t>
      </w:r>
      <w:r>
        <w:rPr>
          <w:rFonts w:hint="eastAsia" w:ascii="微软雅黑" w:hAnsi="微软雅黑" w:eastAsia="微软雅黑" w:cs="微软雅黑"/>
          <w:color w:val="auto"/>
          <w:sz w:val="22"/>
          <w:szCs w:val="22"/>
          <w:highlight w:val="none"/>
        </w:rPr>
        <w:t>：</w:t>
      </w:r>
    </w:p>
    <w:p w14:paraId="4F9D4448">
      <w:pPr>
        <w:pStyle w:val="2"/>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736D7FB4">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①具有独立承担民事责任的能力；（投标时，提供在中华人民共和国境内注册的法人或其他组织的营业执照或事业单位法人证书或社会团体法人登记证书）.</w:t>
      </w:r>
    </w:p>
    <w:p w14:paraId="0761591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②供应商为生产厂家的须提供《农药登记证》、《产品标准证》、《农药生产许可证》；供应商为经销商的须提供《农药经营许可证》以及生产厂家的《农药登记证》、《产品标准证》、《农药生产许可证》。</w:t>
      </w:r>
    </w:p>
    <w:p w14:paraId="4AC4FBD5">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③提供法定代表人资格证明及授权书、被授权人身份证；(法定代表人投标需提供法定代表人身份证)。</w:t>
      </w:r>
    </w:p>
    <w:p w14:paraId="082EB6B9">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④本单位依法缴纳的近3个月内任意一个月的社会保险的凭据。</w:t>
      </w:r>
    </w:p>
    <w:p w14:paraId="622A77F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⑤税务部门出具的近6个月内任意一个月的完税证明（依法免缴的应提供依法免缴的相关证明文件或零申报报表）。</w:t>
      </w:r>
    </w:p>
    <w:p w14:paraId="2CA66442">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⑥提供近两年任意一年完整的财务审计报告（成立不满一年可提供近一个月的银行资信证明）</w:t>
      </w:r>
    </w:p>
    <w:p w14:paraId="07074D8C">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⑦提供参加政府采购活动前3年内在经营活动中没有重大违法记录的书面声明；</w:t>
      </w:r>
    </w:p>
    <w:p w14:paraId="37531FF1">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⑧提供针对本次项目的反商业贿赂承诺书；</w:t>
      </w:r>
    </w:p>
    <w:p w14:paraId="1827A564">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60B9CE6B">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⑩供应商为中小企业（须提供中小企业声明函）。</w:t>
      </w:r>
    </w:p>
    <w:p w14:paraId="24725FD1">
      <w:pPr>
        <w:pStyle w:val="2"/>
        <w:keepNext w:val="0"/>
        <w:keepLines w:val="0"/>
        <w:pageBreakBefore w:val="0"/>
        <w:widowControl w:val="0"/>
        <w:numPr>
          <w:ilvl w:val="0"/>
          <w:numId w:val="4"/>
        </w:numPr>
        <w:kinsoku/>
        <w:wordWrap/>
        <w:overflowPunct/>
        <w:topLinePunct w:val="0"/>
        <w:bidi w:val="0"/>
        <w:snapToGrid/>
        <w:ind w:left="420"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投标保证金有效凭证。</w:t>
      </w:r>
    </w:p>
    <w:p w14:paraId="1797E720">
      <w:pPr>
        <w:pStyle w:val="2"/>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default"/>
          <w:lang w:val="en-US" w:eastAsia="zh-CN"/>
        </w:rPr>
      </w:pPr>
      <w:r>
        <w:rPr>
          <w:rFonts w:hint="eastAsia" w:ascii="微软雅黑" w:hAnsi="微软雅黑" w:eastAsia="微软雅黑" w:cs="微软雅黑"/>
          <w:b/>
          <w:bCs/>
          <w:color w:val="auto"/>
          <w:kern w:val="2"/>
          <w:sz w:val="22"/>
          <w:szCs w:val="22"/>
          <w:highlight w:val="none"/>
          <w:lang w:val="en-US" w:eastAsia="zh-CN" w:bidi="ar-SA"/>
        </w:rPr>
        <w:t>提示：1、完税证明中“税种”非养老保险、医疗保险、失业保险、工伤保险和生育保险。请各投标供应商注意！2未通过资格审查的投标人不进入评标；通过资格审查的投标人少于不足三家的，不得评标。</w:t>
      </w:r>
      <w:r>
        <w:rPr>
          <w:rFonts w:hint="eastAsia" w:ascii="微软雅黑" w:hAnsi="微软雅黑" w:eastAsia="微软雅黑" w:cs="微软雅黑"/>
          <w:b/>
          <w:bCs/>
          <w:color w:val="auto"/>
          <w:sz w:val="24"/>
          <w:lang w:val="en-US" w:eastAsia="zh-CN"/>
        </w:rPr>
        <w:t>3、上述资质能够通过官方网络查证的，均视为合格供应商。</w:t>
      </w:r>
    </w:p>
    <w:bookmarkEnd w:id="18"/>
    <w:bookmarkEnd w:id="19"/>
    <w:bookmarkEnd w:id="20"/>
    <w:bookmarkEnd w:id="21"/>
    <w:bookmarkEnd w:id="22"/>
    <w:p w14:paraId="3A7A9EFE">
      <w:pPr>
        <w:spacing w:line="440" w:lineRule="exact"/>
        <w:ind w:left="891" w:leftChars="104" w:hanging="673" w:hangingChars="306"/>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A11F983">
      <w:pPr>
        <w:spacing w:line="440" w:lineRule="exact"/>
        <w:ind w:left="891" w:leftChars="104" w:hanging="673" w:hangingChars="306"/>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w:t>
      </w:r>
      <w:r>
        <w:rPr>
          <w:rFonts w:hint="eastAsia" w:ascii="微软雅黑" w:hAnsi="微软雅黑" w:eastAsia="微软雅黑" w:cs="微软雅黑"/>
          <w:color w:val="auto"/>
          <w:sz w:val="22"/>
          <w:szCs w:val="22"/>
          <w:highlight w:val="none"/>
          <w:lang w:val="en-US" w:eastAsia="zh-CN"/>
        </w:rPr>
        <w:t>“信用中国”网站(www.creditchina.gov.cn)（失信被执行人名单、重大税收违法失信主体名单）</w:t>
      </w:r>
      <w:r>
        <w:rPr>
          <w:rFonts w:hint="eastAsia" w:ascii="微软雅黑" w:hAnsi="微软雅黑" w:eastAsia="微软雅黑" w:cs="微软雅黑"/>
          <w:color w:val="auto"/>
          <w:sz w:val="22"/>
          <w:szCs w:val="22"/>
          <w:highlight w:val="none"/>
        </w:rPr>
        <w:t>（信用服务－失信惩戒对象查询－搜索栏输入单位全称－截图）、</w:t>
      </w:r>
      <w:r>
        <w:rPr>
          <w:rFonts w:hint="eastAsia" w:ascii="微软雅黑" w:hAnsi="微软雅黑" w:eastAsia="微软雅黑" w:cs="微软雅黑"/>
          <w:color w:val="auto"/>
          <w:sz w:val="22"/>
          <w:szCs w:val="22"/>
          <w:highlight w:val="none"/>
          <w:lang w:val="en-US" w:eastAsia="zh-CN"/>
        </w:rPr>
        <w:t>中国政府采购网(www.ccgp.gov.cn)（政府采购严重违法失信行为记录名单），国家企业公示信息系统（www.gsxt.gov.cn）（经营异常名录、严重违法失信名单）</w:t>
      </w:r>
      <w:r>
        <w:rPr>
          <w:rFonts w:hint="eastAsia" w:ascii="微软雅黑" w:hAnsi="微软雅黑" w:eastAsia="微软雅黑" w:cs="微软雅黑"/>
          <w:color w:val="auto"/>
          <w:sz w:val="22"/>
          <w:szCs w:val="22"/>
          <w:highlight w:val="none"/>
        </w:rPr>
        <w:t>；将拒绝其参加本次招标活动。</w:t>
      </w:r>
    </w:p>
    <w:p w14:paraId="18E6B8AC">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以联合体形式参加投标的，联合体任何成员存在以上不良信用记录的，联合体投标将被认定为投标无效。</w:t>
      </w:r>
    </w:p>
    <w:p w14:paraId="412E7F21">
      <w:pPr>
        <w:pStyle w:val="2"/>
        <w:spacing w:line="440" w:lineRule="exact"/>
        <w:ind w:left="779" w:hanging="778" w:hangingChars="354"/>
        <w:jc w:val="both"/>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E7317E1">
      <w:pPr>
        <w:spacing w:line="440" w:lineRule="exact"/>
        <w:ind w:left="767" w:leftChars="312" w:hanging="112" w:hangingChars="5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在本招标文件规定的查询时间之后，网站信息发生的任何变更均不再作为评标依据。供应商自行提供的与网站信息不一致的其他证明材料亦不作为资格审查依据。</w:t>
      </w:r>
    </w:p>
    <w:p w14:paraId="53A2C9E4">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bCs/>
          <w:color w:val="auto"/>
          <w:sz w:val="24"/>
          <w:highlight w:val="none"/>
          <w:lang w:val="en-US" w:eastAsia="zh-CN"/>
        </w:rPr>
        <w:t>5</w:t>
      </w:r>
      <w:r>
        <w:rPr>
          <w:rFonts w:hint="eastAsia" w:ascii="微软雅黑" w:hAnsi="微软雅黑" w:eastAsia="微软雅黑" w:cs="微软雅黑"/>
          <w:b/>
          <w:bCs/>
          <w:color w:val="auto"/>
          <w:sz w:val="24"/>
          <w:highlight w:val="none"/>
        </w:rPr>
        <w:t>人</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lang w:val="en-US" w:eastAsia="zh-CN"/>
        </w:rPr>
        <w:t>共计5人</w:t>
      </w:r>
      <w:r>
        <w:rPr>
          <w:rFonts w:hint="eastAsia" w:ascii="微软雅黑" w:hAnsi="微软雅黑" w:eastAsia="微软雅黑" w:cs="微软雅黑"/>
          <w:b/>
          <w:bCs/>
          <w:color w:val="auto"/>
          <w:sz w:val="22"/>
          <w:szCs w:val="22"/>
          <w:highlight w:val="none"/>
        </w:rPr>
        <w:t>组成评标小组，负责评标工作。</w:t>
      </w:r>
    </w:p>
    <w:p w14:paraId="6D5112C8">
      <w:pPr>
        <w:pStyle w:val="5"/>
        <w:spacing w:before="0" w:after="0" w:line="440" w:lineRule="exact"/>
        <w:rPr>
          <w:rFonts w:ascii="微软雅黑" w:hAnsi="微软雅黑" w:eastAsia="微软雅黑" w:cs="微软雅黑"/>
          <w:b w:val="0"/>
          <w:bCs w:val="0"/>
          <w:color w:val="auto"/>
          <w:sz w:val="22"/>
          <w:szCs w:val="22"/>
          <w:highlight w:val="none"/>
          <w:bdr w:val="single" w:color="auto" w:sz="4" w:space="0"/>
        </w:rPr>
      </w:pPr>
      <w:bookmarkStart w:id="143" w:name="_Toc520356166"/>
      <w:bookmarkStart w:id="144" w:name="_Toc25607"/>
      <w:bookmarkStart w:id="145" w:name="_Toc515647781"/>
      <w:bookmarkStart w:id="146" w:name="_Toc28479"/>
      <w:bookmarkStart w:id="147" w:name="_Toc19949"/>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4D9E08E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12491BA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2CE2F04F">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w:t>
      </w:r>
    </w:p>
    <w:p w14:paraId="141B9A1A">
      <w:pPr>
        <w:spacing w:line="440" w:lineRule="exact"/>
        <w:ind w:left="874" w:leftChars="416" w:firstLine="55" w:firstLineChars="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4449D02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供应商的澄清、说明或补正将作为投标文件的一部分。</w:t>
      </w:r>
    </w:p>
    <w:p w14:paraId="5FA61AC7">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10CFD1FC">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（一）</w:t>
      </w:r>
      <w:r>
        <w:rPr>
          <w:rFonts w:hint="eastAsia" w:ascii="微软雅黑" w:hAnsi="微软雅黑" w:eastAsia="微软雅黑" w:cs="微软雅黑"/>
          <w:color w:val="auto"/>
          <w:sz w:val="22"/>
          <w:szCs w:val="22"/>
          <w:highlight w:val="none"/>
        </w:rPr>
        <w:t>电子交易平台客户端里开标一览表录入的投标报价或优惠率与扫描上传的报价文件信息不一致的，以扫描上传的报价文件信息为准进行修正：</w:t>
      </w:r>
    </w:p>
    <w:p w14:paraId="0B47483B">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（二）</w:t>
      </w:r>
      <w:r>
        <w:rPr>
          <w:rFonts w:hint="eastAsia" w:ascii="微软雅黑" w:hAnsi="微软雅黑" w:eastAsia="微软雅黑" w:cs="微软雅黑"/>
          <w:color w:val="auto"/>
          <w:sz w:val="22"/>
          <w:szCs w:val="22"/>
          <w:highlight w:val="none"/>
        </w:rPr>
        <w:t xml:space="preserve"> 投标函中表述的内容与报价表中不一致的，以报价表为准；报价表中的内容与报价明细表不一致的，以报价表为准；</w:t>
      </w:r>
    </w:p>
    <w:p w14:paraId="64FA928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（三）</w:t>
      </w:r>
      <w:r>
        <w:rPr>
          <w:rFonts w:hint="eastAsia" w:ascii="微软雅黑" w:hAnsi="微软雅黑" w:eastAsia="微软雅黑" w:cs="微软雅黑"/>
          <w:color w:val="auto"/>
          <w:sz w:val="22"/>
          <w:szCs w:val="22"/>
          <w:highlight w:val="none"/>
        </w:rPr>
        <w:t>投标文件中的大写金额和小写金额不一致的，以大写金额为准；</w:t>
      </w:r>
    </w:p>
    <w:p w14:paraId="2DB3074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（四）</w:t>
      </w:r>
      <w:r>
        <w:rPr>
          <w:rFonts w:hint="eastAsia" w:ascii="微软雅黑" w:hAnsi="微软雅黑" w:eastAsia="微软雅黑" w:cs="微软雅黑"/>
          <w:color w:val="auto"/>
          <w:sz w:val="22"/>
          <w:szCs w:val="22"/>
          <w:highlight w:val="none"/>
        </w:rPr>
        <w:t>单价金额小数点或者百分比有明显错位的，以开标一览表的总价为准，并修改单价；</w:t>
      </w:r>
    </w:p>
    <w:p w14:paraId="089D6C0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（五）</w:t>
      </w:r>
      <w:r>
        <w:rPr>
          <w:rFonts w:hint="eastAsia" w:ascii="微软雅黑" w:hAnsi="微软雅黑" w:eastAsia="微软雅黑" w:cs="微软雅黑"/>
          <w:color w:val="auto"/>
          <w:sz w:val="22"/>
          <w:szCs w:val="22"/>
          <w:highlight w:val="none"/>
        </w:rPr>
        <w:t>总价金额与按单价汇总金额不一致的，以单价金额计算结果为准；</w:t>
      </w:r>
    </w:p>
    <w:p w14:paraId="1C771821">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（六）</w:t>
      </w:r>
      <w:r>
        <w:rPr>
          <w:rFonts w:hint="eastAsia" w:ascii="微软雅黑" w:hAnsi="微软雅黑" w:eastAsia="微软雅黑" w:cs="微软雅黑"/>
          <w:color w:val="auto"/>
          <w:sz w:val="22"/>
          <w:szCs w:val="22"/>
          <w:highlight w:val="none"/>
        </w:rPr>
        <w:t>若用文字表示的数值与用数字表示的数值不一致，以文字表示的数值为准；</w:t>
      </w:r>
    </w:p>
    <w:p w14:paraId="4D79B63C">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（七）</w:t>
      </w:r>
      <w:r>
        <w:rPr>
          <w:rFonts w:hint="eastAsia" w:ascii="微软雅黑" w:hAnsi="微软雅黑" w:eastAsia="微软雅黑" w:cs="微软雅黑"/>
          <w:color w:val="auto"/>
          <w:sz w:val="22"/>
          <w:szCs w:val="22"/>
          <w:highlight w:val="none"/>
        </w:rPr>
        <w:t>如有多报（指数量超出招标文件需求）、重报（指同一货物重复报价），其投标总价在评标过程中不予调整，如其中标，其合同价按其投标单价予以调整；</w:t>
      </w:r>
    </w:p>
    <w:p w14:paraId="2EF1C514">
      <w:pPr>
        <w:spacing w:line="440" w:lineRule="exact"/>
        <w:ind w:firstLine="770" w:firstLineChars="35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（八）</w:t>
      </w:r>
      <w:r>
        <w:rPr>
          <w:rFonts w:hint="eastAsia" w:ascii="微软雅黑" w:hAnsi="微软雅黑" w:eastAsia="微软雅黑" w:cs="微软雅黑"/>
          <w:color w:val="auto"/>
          <w:sz w:val="22"/>
          <w:szCs w:val="22"/>
          <w:highlight w:val="none"/>
        </w:rPr>
        <w:t>对不同文字文本投标文件的解释发生异议的，以中文文本为准。</w:t>
      </w:r>
    </w:p>
    <w:p w14:paraId="765C0A8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2"/>
          <w:szCs w:val="22"/>
          <w:highlight w:val="none"/>
        </w:rPr>
        <w:t>修正应当采用电子标的形式，并加盖公章（电子印章）。</w:t>
      </w:r>
    </w:p>
    <w:p w14:paraId="5A3C3A7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46BC61F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384A328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31EAB9D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FC59037">
      <w:pPr>
        <w:pStyle w:val="5"/>
        <w:spacing w:before="0" w:after="0" w:line="440" w:lineRule="exact"/>
        <w:rPr>
          <w:rFonts w:ascii="微软雅黑" w:hAnsi="微软雅黑" w:eastAsia="微软雅黑" w:cs="微软雅黑"/>
          <w:color w:val="auto"/>
          <w:sz w:val="22"/>
          <w:szCs w:val="22"/>
          <w:highlight w:val="none"/>
          <w:u w:val="none"/>
        </w:rPr>
      </w:pPr>
      <w:bookmarkStart w:id="150" w:name="_Toc515647782"/>
      <w:bookmarkStart w:id="151" w:name="_Toc28888"/>
      <w:bookmarkStart w:id="152" w:name="_Toc6364"/>
      <w:bookmarkStart w:id="153" w:name="_Toc9469"/>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5E5CFCBE">
      <w:pPr>
        <w:spacing w:line="440" w:lineRule="exact"/>
        <w:ind w:left="795" w:leftChars="99" w:hanging="587" w:hangingChars="26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4" w:name="_Toc515647783"/>
      <w:bookmarkStart w:id="155" w:name="_Toc6092"/>
      <w:bookmarkStart w:id="156" w:name="_Toc4950"/>
    </w:p>
    <w:p w14:paraId="2BD5EE34">
      <w:pPr>
        <w:pStyle w:val="5"/>
        <w:spacing w:before="0" w:after="0" w:line="440" w:lineRule="exact"/>
        <w:rPr>
          <w:rFonts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6D695CEE">
      <w:pPr>
        <w:spacing w:line="440" w:lineRule="exact"/>
        <w:ind w:left="777" w:leftChars="-23"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0FBDDA78">
      <w:pPr>
        <w:spacing w:line="440" w:lineRule="exact"/>
        <w:ind w:left="792" w:leftChars="37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5D9896E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1E63D3B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19FF1C5E">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67780674">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1592ABE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11C0F49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10FCB149">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573C9AC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7CEA0A68">
      <w:pPr>
        <w:numPr>
          <w:ilvl w:val="0"/>
          <w:numId w:val="5"/>
        </w:numPr>
        <w:tabs>
          <w:tab w:val="left" w:pos="0"/>
        </w:tabs>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1466E318">
      <w:pPr>
        <w:spacing w:line="440" w:lineRule="exact"/>
        <w:outlineLvl w:val="2"/>
        <w:rPr>
          <w:rFonts w:ascii="微软雅黑" w:hAnsi="微软雅黑" w:eastAsia="微软雅黑" w:cs="微软雅黑"/>
          <w:b/>
          <w:bCs/>
          <w:color w:val="auto"/>
          <w:sz w:val="22"/>
          <w:szCs w:val="22"/>
          <w:highlight w:val="none"/>
        </w:rPr>
      </w:pPr>
      <w:bookmarkStart w:id="158" w:name="_Toc515647784"/>
      <w:bookmarkStart w:id="159" w:name="_Toc13652"/>
      <w:bookmarkStart w:id="160" w:name="_Toc22941"/>
      <w:bookmarkStart w:id="161" w:name="_Toc10960"/>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6A14396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经符合性审查合格的投标文件，评标委员会将根据招标文件确定的评标方法和标准，对其技术部分和商务部分做进一步的比较和评价。</w:t>
      </w:r>
    </w:p>
    <w:p w14:paraId="02A45CD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4A5950B4">
      <w:pPr>
        <w:pStyle w:val="15"/>
        <w:spacing w:line="440" w:lineRule="exact"/>
        <w:ind w:left="898" w:leftChars="342"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 本项目采用综合评分法，是指投标文件满足招标文件全部实质性要求，且按照评审因素的量化指标评审得分最高的供应商为中标候选人的评标方法。</w:t>
      </w:r>
    </w:p>
    <w:p w14:paraId="207BF34F">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2" w:name="sendNo"/>
      <w:r>
        <w:rPr>
          <w:rFonts w:hint="eastAsia" w:ascii="微软雅黑" w:hAnsi="微软雅黑" w:eastAsia="微软雅黑" w:cs="微软雅黑"/>
          <w:b/>
          <w:bCs/>
          <w:color w:val="auto"/>
          <w:sz w:val="22"/>
          <w:szCs w:val="22"/>
          <w:highlight w:val="none"/>
        </w:rPr>
        <w:t>财库〔</w:t>
      </w:r>
      <w:bookmarkEnd w:id="162"/>
      <w:r>
        <w:rPr>
          <w:rFonts w:hint="eastAsia" w:ascii="微软雅黑" w:hAnsi="微软雅黑" w:eastAsia="微软雅黑" w:cs="微软雅黑"/>
          <w:b/>
          <w:bCs/>
          <w:color w:val="auto"/>
          <w:sz w:val="22"/>
          <w:szCs w:val="22"/>
          <w:highlight w:val="none"/>
        </w:rPr>
        <w:t>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标。</w:t>
      </w:r>
    </w:p>
    <w:p w14:paraId="477E77E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14:paraId="50D798EF">
      <w:pPr>
        <w:pStyle w:val="5"/>
        <w:spacing w:before="0" w:after="0" w:line="440" w:lineRule="exact"/>
        <w:rPr>
          <w:rFonts w:ascii="微软雅黑" w:hAnsi="微软雅黑" w:eastAsia="微软雅黑" w:cs="微软雅黑"/>
          <w:color w:val="auto"/>
          <w:sz w:val="22"/>
          <w:szCs w:val="22"/>
          <w:highlight w:val="none"/>
          <w:u w:val="none"/>
        </w:rPr>
      </w:pPr>
      <w:bookmarkStart w:id="163" w:name="_Toc515647785"/>
      <w:bookmarkStart w:id="164" w:name="_Toc9378"/>
      <w:bookmarkStart w:id="165" w:name="_Toc26143"/>
      <w:bookmarkStart w:id="166" w:name="_Toc20227"/>
      <w:r>
        <w:rPr>
          <w:rFonts w:hint="eastAsia" w:ascii="微软雅黑" w:hAnsi="微软雅黑" w:eastAsia="微软雅黑" w:cs="微软雅黑"/>
          <w:color w:val="auto"/>
          <w:sz w:val="22"/>
          <w:szCs w:val="22"/>
          <w:highlight w:val="none"/>
          <w:u w:val="none"/>
        </w:rPr>
        <w:t>24.废标</w:t>
      </w:r>
      <w:bookmarkEnd w:id="163"/>
      <w:bookmarkEnd w:id="164"/>
      <w:bookmarkEnd w:id="165"/>
      <w:bookmarkEnd w:id="166"/>
    </w:p>
    <w:p w14:paraId="68074862">
      <w:pPr>
        <w:spacing w:line="440" w:lineRule="exact"/>
        <w:ind w:left="893" w:leftChars="399" w:hanging="55" w:hangingChars="2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3962FEB2">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03CE7818">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58D8A111">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70996F3C">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7C6AB35D">
      <w:pPr>
        <w:pStyle w:val="5"/>
        <w:spacing w:before="0" w:after="0" w:line="440" w:lineRule="exact"/>
        <w:rPr>
          <w:rFonts w:ascii="微软雅黑" w:hAnsi="微软雅黑" w:eastAsia="微软雅黑" w:cs="微软雅黑"/>
          <w:color w:val="auto"/>
          <w:sz w:val="22"/>
          <w:szCs w:val="22"/>
          <w:highlight w:val="none"/>
          <w:u w:val="none"/>
        </w:rPr>
      </w:pPr>
      <w:bookmarkStart w:id="167" w:name="_Toc24972"/>
      <w:bookmarkStart w:id="168" w:name="_Toc31289"/>
      <w:bookmarkStart w:id="169" w:name="_Toc515647786"/>
      <w:bookmarkStart w:id="170" w:name="_Toc29491"/>
      <w:bookmarkStart w:id="171" w:name="_Toc520356169"/>
      <w:r>
        <w:rPr>
          <w:rFonts w:hint="eastAsia" w:ascii="微软雅黑" w:hAnsi="微软雅黑" w:eastAsia="微软雅黑" w:cs="微软雅黑"/>
          <w:color w:val="auto"/>
          <w:sz w:val="22"/>
          <w:szCs w:val="22"/>
          <w:highlight w:val="none"/>
          <w:u w:val="none"/>
        </w:rPr>
        <w:t>25.保密原则</w:t>
      </w:r>
      <w:bookmarkEnd w:id="167"/>
      <w:bookmarkEnd w:id="168"/>
      <w:bookmarkEnd w:id="169"/>
      <w:bookmarkEnd w:id="170"/>
    </w:p>
    <w:p w14:paraId="5DC8C18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4EC921E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政府采购评标专家应当遵守评审工作纪律，不得泄露评审文件、评审情况和评审中获悉的商业秘密。</w:t>
      </w:r>
    </w:p>
    <w:p w14:paraId="16EF18A3">
      <w:pPr>
        <w:spacing w:line="440" w:lineRule="exact"/>
        <w:ind w:left="1080" w:leftChars="257" w:hanging="540"/>
        <w:rPr>
          <w:rFonts w:ascii="微软雅黑" w:hAnsi="微软雅黑" w:eastAsia="微软雅黑" w:cs="微软雅黑"/>
          <w:color w:val="auto"/>
          <w:sz w:val="22"/>
          <w:szCs w:val="22"/>
          <w:highlight w:val="none"/>
        </w:rPr>
      </w:pPr>
    </w:p>
    <w:p w14:paraId="6B6FF83F">
      <w:pPr>
        <w:pStyle w:val="4"/>
        <w:spacing w:before="0" w:line="440" w:lineRule="exact"/>
        <w:ind w:left="1080" w:leftChars="257" w:hanging="540"/>
        <w:rPr>
          <w:rFonts w:ascii="微软雅黑" w:hAnsi="微软雅黑" w:eastAsia="微软雅黑" w:cs="微软雅黑"/>
          <w:b/>
          <w:bCs/>
          <w:color w:val="auto"/>
          <w:sz w:val="22"/>
          <w:szCs w:val="22"/>
          <w:highlight w:val="none"/>
        </w:rPr>
      </w:pPr>
      <w:bookmarkStart w:id="172" w:name="_Toc12143"/>
      <w:bookmarkStart w:id="173" w:name="_Toc30610"/>
      <w:bookmarkStart w:id="174" w:name="_Toc216582810"/>
      <w:bookmarkStart w:id="175" w:name="_Toc20578"/>
      <w:bookmarkStart w:id="176" w:name="_Toc11815"/>
      <w:bookmarkStart w:id="177" w:name="_Toc515647787"/>
      <w:bookmarkStart w:id="178" w:name="_Toc23904"/>
      <w:r>
        <w:rPr>
          <w:rFonts w:hint="eastAsia" w:ascii="微软雅黑" w:hAnsi="微软雅黑" w:eastAsia="微软雅黑" w:cs="微软雅黑"/>
          <w:b/>
          <w:bCs/>
          <w:color w:val="auto"/>
          <w:sz w:val="22"/>
          <w:szCs w:val="22"/>
          <w:highlight w:val="none"/>
        </w:rPr>
        <w:t xml:space="preserve">六   </w:t>
      </w:r>
      <w:bookmarkEnd w:id="171"/>
      <w:r>
        <w:rPr>
          <w:rFonts w:hint="eastAsia" w:ascii="微软雅黑" w:hAnsi="微软雅黑" w:eastAsia="微软雅黑" w:cs="微软雅黑"/>
          <w:b/>
          <w:bCs/>
          <w:color w:val="auto"/>
          <w:sz w:val="22"/>
          <w:szCs w:val="22"/>
          <w:highlight w:val="none"/>
        </w:rPr>
        <w:t>确定中标</w:t>
      </w:r>
      <w:bookmarkEnd w:id="172"/>
      <w:bookmarkEnd w:id="173"/>
      <w:bookmarkEnd w:id="174"/>
      <w:bookmarkEnd w:id="175"/>
      <w:bookmarkEnd w:id="176"/>
      <w:bookmarkEnd w:id="177"/>
      <w:bookmarkEnd w:id="178"/>
    </w:p>
    <w:p w14:paraId="17BFD5EC">
      <w:pPr>
        <w:pStyle w:val="2"/>
        <w:spacing w:line="440" w:lineRule="exact"/>
        <w:rPr>
          <w:rFonts w:ascii="微软雅黑" w:hAnsi="微软雅黑" w:eastAsia="微软雅黑" w:cs="微软雅黑"/>
          <w:color w:val="auto"/>
          <w:sz w:val="22"/>
          <w:szCs w:val="22"/>
          <w:highlight w:val="none"/>
        </w:rPr>
      </w:pPr>
    </w:p>
    <w:p w14:paraId="0E080D30">
      <w:pPr>
        <w:pStyle w:val="5"/>
        <w:spacing w:before="0" w:after="0" w:line="440" w:lineRule="exact"/>
        <w:rPr>
          <w:rFonts w:ascii="微软雅黑" w:hAnsi="微软雅黑" w:eastAsia="微软雅黑" w:cs="微软雅黑"/>
          <w:color w:val="auto"/>
          <w:sz w:val="22"/>
          <w:szCs w:val="22"/>
          <w:highlight w:val="none"/>
          <w:u w:val="none"/>
        </w:rPr>
      </w:pPr>
      <w:bookmarkStart w:id="179" w:name="_Toc23762"/>
      <w:bookmarkStart w:id="180" w:name="_Ref467307010"/>
      <w:bookmarkStart w:id="181" w:name="_Toc10050"/>
      <w:bookmarkStart w:id="182" w:name="_Toc520356170"/>
      <w:bookmarkStart w:id="183" w:name="_Toc515647788"/>
      <w:bookmarkStart w:id="184" w:name="_Toc23617"/>
      <w:r>
        <w:rPr>
          <w:rFonts w:hint="eastAsia" w:ascii="微软雅黑" w:hAnsi="微软雅黑" w:eastAsia="微软雅黑" w:cs="微软雅黑"/>
          <w:color w:val="auto"/>
          <w:sz w:val="22"/>
          <w:szCs w:val="22"/>
          <w:highlight w:val="none"/>
          <w:u w:val="none"/>
        </w:rPr>
        <w:t>26.中标候选人的确定原则及标准</w:t>
      </w:r>
      <w:bookmarkEnd w:id="179"/>
      <w:bookmarkEnd w:id="180"/>
      <w:bookmarkEnd w:id="181"/>
      <w:bookmarkEnd w:id="182"/>
      <w:bookmarkEnd w:id="183"/>
      <w:bookmarkEnd w:id="184"/>
    </w:p>
    <w:p w14:paraId="3CEF40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2B8054B3">
      <w:pPr>
        <w:spacing w:line="440" w:lineRule="exact"/>
        <w:ind w:left="901"/>
        <w:rPr>
          <w:rFonts w:ascii="微软雅黑" w:hAnsi="微软雅黑" w:eastAsia="微软雅黑" w:cs="微软雅黑"/>
          <w:color w:val="auto"/>
          <w:sz w:val="22"/>
          <w:szCs w:val="22"/>
          <w:highlight w:val="none"/>
        </w:rPr>
      </w:pPr>
      <w:bookmarkStart w:id="185" w:name="_Toc520356171"/>
      <w:bookmarkStart w:id="186"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FF9B878">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7BCF85AD">
      <w:pPr>
        <w:spacing w:line="440" w:lineRule="exact"/>
        <w:ind w:left="901"/>
        <w:rPr>
          <w:rFonts w:eastAsia="微软雅黑"/>
          <w:b/>
          <w:bCs/>
          <w:color w:val="auto"/>
          <w:highlight w:val="none"/>
        </w:rPr>
      </w:pPr>
      <w:r>
        <w:rPr>
          <w:rFonts w:hint="eastAsia" w:ascii="微软雅黑" w:hAnsi="微软雅黑" w:eastAsia="微软雅黑" w:cs="微软雅黑"/>
          <w:b/>
          <w:bCs/>
          <w:color w:val="auto"/>
          <w:sz w:val="22"/>
          <w:szCs w:val="22"/>
          <w:highlight w:val="none"/>
        </w:rPr>
        <w:t>本项目采用综合评分法。</w:t>
      </w:r>
      <w:bookmarkStart w:id="187" w:name="_Toc9653"/>
      <w:bookmarkStart w:id="188" w:name="_Toc9286"/>
      <w:bookmarkStart w:id="189" w:name="_Toc23951"/>
    </w:p>
    <w:p w14:paraId="0978305F">
      <w:pPr>
        <w:spacing w:line="440" w:lineRule="exac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w:t>
      </w:r>
      <w:bookmarkEnd w:id="185"/>
      <w:r>
        <w:rPr>
          <w:rFonts w:hint="eastAsia" w:ascii="微软雅黑" w:hAnsi="微软雅黑" w:eastAsia="微软雅黑" w:cs="微软雅黑"/>
          <w:b/>
          <w:bCs/>
          <w:color w:val="auto"/>
          <w:sz w:val="22"/>
          <w:szCs w:val="22"/>
          <w:highlight w:val="none"/>
        </w:rPr>
        <w:t>7.确定中标候选人和中标人</w:t>
      </w:r>
      <w:bookmarkEnd w:id="186"/>
      <w:bookmarkEnd w:id="187"/>
      <w:bookmarkEnd w:id="188"/>
      <w:bookmarkEnd w:id="189"/>
    </w:p>
    <w:p w14:paraId="762C55D9">
      <w:pPr>
        <w:spacing w:line="440" w:lineRule="exact"/>
        <w:ind w:left="825" w:hanging="825" w:hangingChars="375"/>
        <w:rPr>
          <w:rFonts w:ascii="微软雅黑" w:hAnsi="微软雅黑" w:eastAsia="微软雅黑" w:cs="微软雅黑"/>
          <w:color w:val="FF0000"/>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中规定数量推荐中标候选人；或根据采购人的委托，直接确定中标人。</w:t>
      </w:r>
    </w:p>
    <w:p w14:paraId="334E1D00">
      <w:pPr>
        <w:pStyle w:val="5"/>
        <w:tabs>
          <w:tab w:val="left" w:pos="900"/>
        </w:tabs>
        <w:spacing w:before="0" w:after="0" w:line="440" w:lineRule="exact"/>
        <w:rPr>
          <w:rFonts w:ascii="微软雅黑" w:hAnsi="微软雅黑" w:eastAsia="微软雅黑" w:cs="微软雅黑"/>
          <w:color w:val="auto"/>
          <w:sz w:val="22"/>
          <w:szCs w:val="22"/>
          <w:highlight w:val="none"/>
          <w:u w:val="none"/>
        </w:rPr>
      </w:pPr>
      <w:bookmarkStart w:id="190" w:name="_Ref467306874"/>
      <w:bookmarkStart w:id="191" w:name="_Toc520356173"/>
      <w:bookmarkStart w:id="192" w:name="_Toc380"/>
      <w:bookmarkStart w:id="193" w:name="_Toc8389"/>
      <w:bookmarkStart w:id="194" w:name="_Toc28562"/>
      <w:bookmarkStart w:id="195" w:name="_Toc515647790"/>
      <w:r>
        <w:rPr>
          <w:rFonts w:hint="eastAsia" w:ascii="微软雅黑" w:hAnsi="微软雅黑" w:eastAsia="微软雅黑" w:cs="微软雅黑"/>
          <w:color w:val="auto"/>
          <w:sz w:val="22"/>
          <w:szCs w:val="22"/>
          <w:highlight w:val="none"/>
          <w:u w:val="none"/>
        </w:rPr>
        <w:t>28.</w:t>
      </w:r>
      <w:bookmarkEnd w:id="190"/>
      <w:bookmarkEnd w:id="191"/>
      <w:r>
        <w:rPr>
          <w:rFonts w:hint="eastAsia" w:ascii="微软雅黑" w:hAnsi="微软雅黑" w:eastAsia="微软雅黑" w:cs="微软雅黑"/>
          <w:color w:val="auto"/>
          <w:sz w:val="22"/>
          <w:szCs w:val="22"/>
          <w:highlight w:val="none"/>
          <w:u w:val="none"/>
        </w:rPr>
        <w:t>采购任务取消</w:t>
      </w:r>
      <w:bookmarkEnd w:id="192"/>
      <w:bookmarkEnd w:id="193"/>
      <w:bookmarkEnd w:id="194"/>
      <w:bookmarkEnd w:id="195"/>
    </w:p>
    <w:p w14:paraId="1F64917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6" w:name="_Toc520356174"/>
    </w:p>
    <w:p w14:paraId="10E8E9EF">
      <w:pPr>
        <w:pStyle w:val="5"/>
        <w:spacing w:before="0" w:after="0" w:line="440" w:lineRule="exact"/>
        <w:rPr>
          <w:rFonts w:ascii="微软雅黑" w:hAnsi="微软雅黑" w:eastAsia="微软雅黑" w:cs="微软雅黑"/>
          <w:color w:val="auto"/>
          <w:sz w:val="22"/>
          <w:szCs w:val="22"/>
          <w:highlight w:val="none"/>
          <w:u w:val="none"/>
        </w:rPr>
      </w:pPr>
      <w:bookmarkStart w:id="197" w:name="_Toc31099"/>
      <w:bookmarkStart w:id="198" w:name="_Toc8579"/>
      <w:bookmarkStart w:id="199" w:name="_Toc515647791"/>
      <w:bookmarkStart w:id="200" w:name="_Toc30170"/>
      <w:r>
        <w:rPr>
          <w:rFonts w:hint="eastAsia" w:ascii="微软雅黑" w:hAnsi="微软雅黑" w:eastAsia="微软雅黑" w:cs="微软雅黑"/>
          <w:color w:val="auto"/>
          <w:sz w:val="22"/>
          <w:szCs w:val="22"/>
          <w:highlight w:val="none"/>
          <w:u w:val="none"/>
        </w:rPr>
        <w:t>29.中标通知书</w:t>
      </w:r>
      <w:bookmarkEnd w:id="196"/>
      <w:r>
        <w:rPr>
          <w:rFonts w:hint="eastAsia" w:ascii="微软雅黑" w:hAnsi="微软雅黑" w:eastAsia="微软雅黑" w:cs="微软雅黑"/>
          <w:color w:val="auto"/>
          <w:sz w:val="22"/>
          <w:szCs w:val="22"/>
          <w:highlight w:val="none"/>
          <w:u w:val="none"/>
        </w:rPr>
        <w:t>和招标结果通知书</w:t>
      </w:r>
      <w:bookmarkEnd w:id="197"/>
      <w:bookmarkEnd w:id="198"/>
      <w:bookmarkEnd w:id="199"/>
      <w:bookmarkEnd w:id="200"/>
    </w:p>
    <w:p w14:paraId="1FD4F3D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780FD0C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3477308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7EF36029">
      <w:pPr>
        <w:pStyle w:val="5"/>
        <w:spacing w:before="0" w:after="0" w:line="440" w:lineRule="exact"/>
        <w:rPr>
          <w:rFonts w:ascii="微软雅黑" w:hAnsi="微软雅黑" w:eastAsia="微软雅黑" w:cs="微软雅黑"/>
          <w:color w:val="auto"/>
          <w:sz w:val="22"/>
          <w:szCs w:val="22"/>
          <w:highlight w:val="none"/>
          <w:u w:val="none"/>
        </w:rPr>
      </w:pPr>
      <w:bookmarkStart w:id="201" w:name="_Ref467306978"/>
      <w:bookmarkStart w:id="202" w:name="_Ref467307204"/>
      <w:bookmarkStart w:id="203" w:name="_Toc7779"/>
      <w:bookmarkStart w:id="204" w:name="_Ref467306377"/>
      <w:bookmarkStart w:id="205" w:name="_Ref467307062"/>
      <w:bookmarkStart w:id="206" w:name="_Toc790"/>
      <w:bookmarkStart w:id="207" w:name="_Toc15653"/>
      <w:bookmarkStart w:id="208" w:name="_Toc520356175"/>
      <w:bookmarkStart w:id="209" w:name="_Toc515647792"/>
      <w:r>
        <w:rPr>
          <w:rFonts w:hint="eastAsia" w:ascii="微软雅黑" w:hAnsi="微软雅黑" w:eastAsia="微软雅黑" w:cs="微软雅黑"/>
          <w:color w:val="auto"/>
          <w:sz w:val="22"/>
          <w:szCs w:val="22"/>
          <w:highlight w:val="none"/>
          <w:u w:val="none"/>
        </w:rPr>
        <w:t>30.签订合同</w:t>
      </w:r>
      <w:bookmarkEnd w:id="201"/>
      <w:bookmarkEnd w:id="202"/>
      <w:bookmarkEnd w:id="203"/>
      <w:bookmarkEnd w:id="204"/>
      <w:bookmarkEnd w:id="205"/>
      <w:bookmarkEnd w:id="206"/>
      <w:bookmarkEnd w:id="207"/>
      <w:bookmarkEnd w:id="208"/>
      <w:bookmarkEnd w:id="209"/>
    </w:p>
    <w:p w14:paraId="1503535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w:t>
      </w:r>
      <w:r>
        <w:rPr>
          <w:rFonts w:hint="eastAsia" w:ascii="微软雅黑" w:hAnsi="微软雅黑" w:eastAsia="微软雅黑" w:cs="微软雅黑"/>
          <w:color w:val="auto"/>
          <w:sz w:val="22"/>
          <w:szCs w:val="22"/>
          <w:highlight w:val="none"/>
          <w:lang w:val="en-US" w:eastAsia="zh-CN"/>
        </w:rPr>
        <w:t>30</w:t>
      </w:r>
      <w:r>
        <w:rPr>
          <w:rFonts w:hint="eastAsia" w:ascii="微软雅黑" w:hAnsi="微软雅黑" w:eastAsia="微软雅黑" w:cs="微软雅黑"/>
          <w:color w:val="auto"/>
          <w:sz w:val="22"/>
          <w:szCs w:val="22"/>
          <w:highlight w:val="none"/>
        </w:rPr>
        <w:t>日内，与采购人签订合同。</w:t>
      </w:r>
    </w:p>
    <w:p w14:paraId="6988711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10" w:name="_Toc520356176"/>
      <w:bookmarkStart w:id="211" w:name="_Ref467306425"/>
      <w:bookmarkStart w:id="212" w:name="_Ref467307090"/>
      <w:r>
        <w:rPr>
          <w:rFonts w:hint="eastAsia" w:ascii="微软雅黑" w:hAnsi="微软雅黑" w:eastAsia="微软雅黑" w:cs="微软雅黑"/>
          <w:color w:val="auto"/>
          <w:sz w:val="22"/>
          <w:szCs w:val="22"/>
          <w:highlight w:val="none"/>
        </w:rPr>
        <w:t>招标文件、中标人的投标文件及其澄清文件等，均为签订合同的依据。</w:t>
      </w:r>
    </w:p>
    <w:p w14:paraId="6B6B6F7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中标人拒绝与采购人签订合同的，采购人可以按照评标报告推荐的中标候选人名单排序，确定下一中标候选人为中标人，也可以重新开展政府采购活动。</w:t>
      </w:r>
    </w:p>
    <w:p w14:paraId="11019303">
      <w:pPr>
        <w:pStyle w:val="5"/>
        <w:spacing w:before="0" w:after="0" w:line="440" w:lineRule="exact"/>
        <w:rPr>
          <w:rFonts w:ascii="微软雅黑" w:hAnsi="微软雅黑" w:eastAsia="微软雅黑" w:cs="微软雅黑"/>
          <w:color w:val="auto"/>
          <w:sz w:val="22"/>
          <w:szCs w:val="22"/>
          <w:highlight w:val="none"/>
          <w:u w:val="none"/>
        </w:rPr>
      </w:pPr>
      <w:bookmarkStart w:id="213" w:name="_Toc14080"/>
      <w:bookmarkStart w:id="214" w:name="_Toc20240"/>
      <w:bookmarkStart w:id="215" w:name="_Toc22555"/>
      <w:bookmarkStart w:id="216" w:name="_Toc515647793"/>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10"/>
      <w:bookmarkEnd w:id="211"/>
      <w:bookmarkEnd w:id="212"/>
      <w:bookmarkEnd w:id="213"/>
      <w:bookmarkEnd w:id="214"/>
      <w:bookmarkEnd w:id="215"/>
      <w:bookmarkEnd w:id="216"/>
    </w:p>
    <w:p w14:paraId="541B30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w:t>
      </w:r>
    </w:p>
    <w:p w14:paraId="41077AB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w:t>
      </w:r>
    </w:p>
    <w:p w14:paraId="0A2B3F8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354B6C7A">
      <w:pPr>
        <w:pStyle w:val="5"/>
        <w:spacing w:before="0" w:after="0" w:line="440" w:lineRule="exact"/>
        <w:rPr>
          <w:rFonts w:ascii="微软雅黑" w:hAnsi="微软雅黑" w:eastAsia="微软雅黑" w:cs="微软雅黑"/>
          <w:color w:val="auto"/>
          <w:sz w:val="22"/>
          <w:szCs w:val="22"/>
          <w:highlight w:val="none"/>
          <w:u w:val="none"/>
        </w:rPr>
      </w:pPr>
      <w:bookmarkStart w:id="217" w:name="_Toc29408"/>
      <w:bookmarkStart w:id="218" w:name="_Toc3090"/>
      <w:bookmarkStart w:id="219" w:name="_Toc515647794"/>
      <w:bookmarkStart w:id="220" w:name="_Toc8972"/>
      <w:r>
        <w:rPr>
          <w:rFonts w:hint="eastAsia" w:ascii="微软雅黑" w:hAnsi="微软雅黑" w:eastAsia="微软雅黑" w:cs="微软雅黑"/>
          <w:color w:val="auto"/>
          <w:sz w:val="22"/>
          <w:szCs w:val="22"/>
          <w:highlight w:val="none"/>
          <w:u w:val="none"/>
        </w:rPr>
        <w:t>32.中标服务费</w:t>
      </w:r>
      <w:bookmarkEnd w:id="217"/>
      <w:bookmarkEnd w:id="218"/>
      <w:bookmarkEnd w:id="219"/>
      <w:bookmarkEnd w:id="220"/>
    </w:p>
    <w:p w14:paraId="5BE990BC">
      <w:pPr>
        <w:spacing w:line="440" w:lineRule="exact"/>
        <w:ind w:left="805" w:leftChars="200" w:hanging="385" w:hangingChars="1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b/>
          <w:bCs/>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307BF683">
      <w:pPr>
        <w:pStyle w:val="5"/>
        <w:spacing w:before="0" w:after="0" w:line="440" w:lineRule="exact"/>
        <w:rPr>
          <w:rFonts w:ascii="微软雅黑" w:hAnsi="微软雅黑" w:eastAsia="微软雅黑" w:cs="微软雅黑"/>
          <w:color w:val="auto"/>
          <w:sz w:val="22"/>
          <w:szCs w:val="22"/>
          <w:highlight w:val="none"/>
          <w:u w:val="none"/>
        </w:rPr>
      </w:pPr>
      <w:bookmarkStart w:id="221" w:name="_Toc6923"/>
      <w:bookmarkStart w:id="222" w:name="_Toc515647795"/>
      <w:bookmarkStart w:id="223" w:name="_Toc8524"/>
      <w:bookmarkStart w:id="224" w:name="_Toc7049"/>
      <w:r>
        <w:rPr>
          <w:rFonts w:hint="eastAsia" w:ascii="微软雅黑" w:hAnsi="微软雅黑" w:eastAsia="微软雅黑" w:cs="微软雅黑"/>
          <w:color w:val="auto"/>
          <w:sz w:val="22"/>
          <w:szCs w:val="22"/>
          <w:highlight w:val="none"/>
          <w:u w:val="none"/>
        </w:rPr>
        <w:t>33.政府采购信用担保</w:t>
      </w:r>
      <w:bookmarkEnd w:id="221"/>
      <w:bookmarkEnd w:id="222"/>
      <w:bookmarkEnd w:id="223"/>
      <w:bookmarkEnd w:id="224"/>
    </w:p>
    <w:p w14:paraId="7721765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FD19197">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1A5CD85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30A9277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369CD0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w:t>
      </w:r>
      <w:r>
        <w:rPr>
          <w:rFonts w:hint="eastAsia" w:ascii="微软雅黑" w:hAnsi="微软雅黑" w:eastAsia="微软雅黑" w:cs="微软雅黑"/>
          <w:b/>
          <w:bCs/>
          <w:color w:val="auto"/>
          <w:sz w:val="22"/>
          <w:szCs w:val="22"/>
          <w:highlight w:val="none"/>
          <w:u w:val="single"/>
        </w:rPr>
        <w:t>应商须知资料表</w:t>
      </w:r>
      <w:r>
        <w:rPr>
          <w:rFonts w:hint="eastAsia" w:ascii="微软雅黑" w:hAnsi="微软雅黑" w:eastAsia="微软雅黑" w:cs="微软雅黑"/>
          <w:color w:val="auto"/>
          <w:sz w:val="22"/>
          <w:szCs w:val="22"/>
          <w:highlight w:val="none"/>
        </w:rPr>
        <w:t>。</w:t>
      </w:r>
    </w:p>
    <w:p w14:paraId="10A1B5D5">
      <w:pPr>
        <w:pStyle w:val="5"/>
        <w:spacing w:before="0" w:after="0" w:line="440" w:lineRule="exact"/>
        <w:rPr>
          <w:rFonts w:ascii="微软雅黑" w:hAnsi="微软雅黑" w:eastAsia="微软雅黑" w:cs="微软雅黑"/>
          <w:color w:val="auto"/>
          <w:sz w:val="22"/>
          <w:szCs w:val="22"/>
          <w:highlight w:val="none"/>
          <w:u w:val="none"/>
        </w:rPr>
      </w:pPr>
      <w:bookmarkStart w:id="225" w:name="_Toc12709"/>
      <w:bookmarkStart w:id="226" w:name="_Toc515647796"/>
      <w:bookmarkStart w:id="227" w:name="_Toc2133"/>
      <w:bookmarkStart w:id="228" w:name="_Toc23999"/>
      <w:r>
        <w:rPr>
          <w:rFonts w:hint="eastAsia" w:ascii="微软雅黑" w:hAnsi="微软雅黑" w:eastAsia="微软雅黑" w:cs="微软雅黑"/>
          <w:color w:val="auto"/>
          <w:sz w:val="22"/>
          <w:szCs w:val="22"/>
          <w:highlight w:val="none"/>
          <w:u w:val="none"/>
        </w:rPr>
        <w:t>34.廉洁自律规定</w:t>
      </w:r>
      <w:bookmarkEnd w:id="225"/>
      <w:bookmarkEnd w:id="226"/>
      <w:bookmarkEnd w:id="227"/>
      <w:bookmarkEnd w:id="228"/>
    </w:p>
    <w:p w14:paraId="5F78CAC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5E96BED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6B4F40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u w:val="single"/>
        </w:rPr>
        <w:t>中的</w:t>
      </w:r>
      <w:r>
        <w:rPr>
          <w:rFonts w:hint="eastAsia" w:ascii="微软雅黑" w:hAnsi="微软雅黑" w:eastAsia="微软雅黑" w:cs="微软雅黑"/>
          <w:color w:val="auto"/>
          <w:sz w:val="22"/>
          <w:szCs w:val="22"/>
          <w:highlight w:val="none"/>
        </w:rPr>
        <w:t>监督电话和邮箱，反映采购代理机构的廉洁自律等问题。</w:t>
      </w:r>
    </w:p>
    <w:p w14:paraId="66088C7D">
      <w:pPr>
        <w:pStyle w:val="5"/>
        <w:spacing w:before="0" w:after="0" w:line="440" w:lineRule="exact"/>
        <w:rPr>
          <w:rFonts w:ascii="微软雅黑" w:hAnsi="微软雅黑" w:eastAsia="微软雅黑" w:cs="微软雅黑"/>
          <w:color w:val="auto"/>
          <w:sz w:val="22"/>
          <w:szCs w:val="22"/>
          <w:highlight w:val="none"/>
          <w:u w:val="none"/>
        </w:rPr>
      </w:pPr>
      <w:bookmarkStart w:id="229" w:name="_Toc515647797"/>
      <w:bookmarkStart w:id="230" w:name="_Toc12865"/>
      <w:bookmarkStart w:id="231" w:name="_Toc25480"/>
      <w:bookmarkStart w:id="232" w:name="_Toc11586"/>
      <w:r>
        <w:rPr>
          <w:rFonts w:hint="eastAsia" w:ascii="微软雅黑" w:hAnsi="微软雅黑" w:eastAsia="微软雅黑" w:cs="微软雅黑"/>
          <w:color w:val="auto"/>
          <w:sz w:val="22"/>
          <w:szCs w:val="22"/>
          <w:highlight w:val="none"/>
          <w:u w:val="none"/>
        </w:rPr>
        <w:t>35.人员回避</w:t>
      </w:r>
      <w:bookmarkEnd w:id="229"/>
      <w:bookmarkEnd w:id="230"/>
      <w:bookmarkEnd w:id="231"/>
      <w:bookmarkEnd w:id="232"/>
    </w:p>
    <w:p w14:paraId="61061CC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5EE489A5">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175BA09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995075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6855318">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5AD60BF1">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27397C81">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6231EB4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3A69A15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67554A4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3E53972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52067BE5">
      <w:pPr>
        <w:spacing w:line="440" w:lineRule="exact"/>
        <w:ind w:firstLine="660" w:firstLineChars="3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3C295D1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045DE96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48D128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678C202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7865C49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61966BB1">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04EAE8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4B6E1D74">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3F1A4A7">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1AB9CB7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7E6E173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0574C90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69B85EA7">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5AEB7A02">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35E637E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4949617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176C0C74">
      <w:pPr>
        <w:spacing w:line="440" w:lineRule="exact"/>
        <w:ind w:left="958" w:leftChars="456" w:firstLine="55" w:firstLineChars="2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E50198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3D35EBB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69EDC7F3">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5438752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3EEE9C9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1D78CA8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38DCC4E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03A9FA4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6BD665BC">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196649BC">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1E52080E">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14:paraId="4EEC08A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5F9F3BB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513E6EA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2AEAC1E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4F3EB3D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  采购方将在正式受理质疑后7个工作日内作出答复。</w:t>
      </w:r>
    </w:p>
    <w:p w14:paraId="1575D0F2">
      <w:pPr>
        <w:pStyle w:val="54"/>
        <w:spacing w:line="440" w:lineRule="exact"/>
        <w:ind w:left="0" w:leftChars="0" w:firstLine="0" w:firstLineChars="0"/>
        <w:jc w:val="both"/>
        <w:rPr>
          <w:rFonts w:ascii="微软雅黑" w:hAnsi="微软雅黑" w:eastAsia="微软雅黑" w:cs="微软雅黑"/>
          <w:color w:val="auto"/>
          <w:sz w:val="22"/>
          <w:szCs w:val="22"/>
          <w:highlight w:val="none"/>
        </w:rPr>
      </w:pPr>
      <w:bookmarkStart w:id="233" w:name="_Toc68"/>
      <w:bookmarkStart w:id="234" w:name="_Toc30841"/>
      <w:bookmarkStart w:id="235" w:name="_Toc13704"/>
      <w:bookmarkStart w:id="236" w:name="_Toc7305"/>
      <w:bookmarkStart w:id="237" w:name="_Toc21157"/>
      <w:bookmarkStart w:id="238" w:name="_Toc12696"/>
      <w:bookmarkStart w:id="239" w:name="_Toc1795"/>
      <w:bookmarkStart w:id="240" w:name="_Toc24278"/>
      <w:bookmarkStart w:id="241" w:name="_Toc28402"/>
      <w:bookmarkStart w:id="242" w:name="_Toc19760"/>
      <w:bookmarkStart w:id="243" w:name="_Toc7506"/>
      <w:bookmarkStart w:id="244" w:name="_Toc25913"/>
      <w:bookmarkStart w:id="245" w:name="_Toc25551"/>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 xml:space="preserve">  质疑答复应当包括下列内容：</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77432986">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6" w:name="_Toc14999"/>
      <w:bookmarkStart w:id="247" w:name="_Toc27598"/>
      <w:bookmarkStart w:id="248" w:name="_Toc18137"/>
      <w:bookmarkStart w:id="249" w:name="_Toc14025"/>
      <w:bookmarkStart w:id="250" w:name="_Toc19393"/>
      <w:bookmarkStart w:id="251" w:name="_Toc17168"/>
      <w:bookmarkStart w:id="252" w:name="_Toc15502"/>
      <w:bookmarkStart w:id="253" w:name="_Toc137"/>
      <w:bookmarkStart w:id="254" w:name="_Toc26125"/>
      <w:bookmarkStart w:id="255" w:name="_Toc27"/>
      <w:bookmarkStart w:id="256" w:name="_Toc25836"/>
      <w:bookmarkStart w:id="257" w:name="_Toc24857"/>
      <w:bookmarkStart w:id="258" w:name="_Toc28502"/>
      <w:r>
        <w:rPr>
          <w:rFonts w:hint="eastAsia" w:ascii="微软雅黑" w:hAnsi="微软雅黑" w:eastAsia="微软雅黑" w:cs="微软雅黑"/>
          <w:color w:val="auto"/>
          <w:sz w:val="22"/>
          <w:szCs w:val="22"/>
          <w:highlight w:val="none"/>
        </w:rPr>
        <w:t>（一）质疑人的姓名或者名称；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066BC008">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59" w:name="_Toc16472"/>
      <w:bookmarkStart w:id="260" w:name="_Toc5588"/>
      <w:bookmarkStart w:id="261" w:name="_Toc3660"/>
      <w:bookmarkStart w:id="262" w:name="_Toc27255"/>
      <w:bookmarkStart w:id="263" w:name="_Toc30326"/>
      <w:bookmarkStart w:id="264" w:name="_Toc6271"/>
      <w:bookmarkStart w:id="265" w:name="_Toc25555"/>
      <w:bookmarkStart w:id="266" w:name="_Toc23335"/>
      <w:bookmarkStart w:id="267" w:name="_Toc14871"/>
      <w:bookmarkStart w:id="268" w:name="_Toc58"/>
      <w:bookmarkStart w:id="269" w:name="_Toc24536"/>
      <w:bookmarkStart w:id="270" w:name="_Toc14680"/>
      <w:bookmarkStart w:id="271" w:name="_Toc27601"/>
      <w:r>
        <w:rPr>
          <w:rFonts w:hint="eastAsia" w:ascii="微软雅黑" w:hAnsi="微软雅黑" w:eastAsia="微软雅黑" w:cs="微软雅黑"/>
          <w:color w:val="auto"/>
          <w:sz w:val="22"/>
          <w:szCs w:val="22"/>
          <w:highlight w:val="none"/>
        </w:rPr>
        <w:t>（二）收到质疑函的日期、质疑项目名称及编号；</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6F0A261">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72" w:name="_Toc24109"/>
      <w:bookmarkStart w:id="273" w:name="_Toc6523"/>
      <w:bookmarkStart w:id="274" w:name="_Toc15439"/>
      <w:bookmarkStart w:id="275" w:name="_Toc14216"/>
      <w:bookmarkStart w:id="276" w:name="_Toc25292"/>
      <w:bookmarkStart w:id="277" w:name="_Toc31005"/>
      <w:bookmarkStart w:id="278" w:name="_Toc26190"/>
      <w:bookmarkStart w:id="279" w:name="_Toc2597"/>
      <w:bookmarkStart w:id="280" w:name="_Toc31036"/>
      <w:bookmarkStart w:id="281" w:name="_Toc1732"/>
      <w:bookmarkStart w:id="282" w:name="_Toc31081"/>
      <w:bookmarkStart w:id="283" w:name="_Toc19386"/>
      <w:bookmarkStart w:id="284" w:name="_Toc6167"/>
      <w:r>
        <w:rPr>
          <w:rFonts w:hint="eastAsia" w:ascii="微软雅黑" w:hAnsi="微软雅黑" w:eastAsia="微软雅黑" w:cs="微软雅黑"/>
          <w:color w:val="auto"/>
          <w:sz w:val="22"/>
          <w:szCs w:val="22"/>
          <w:highlight w:val="none"/>
        </w:rPr>
        <w:t>（三）质疑事项、质疑答复的具体内容、事实依据和法律依据；</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5A4A8DAA">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85" w:name="_Toc18547"/>
      <w:bookmarkStart w:id="286" w:name="_Toc15772"/>
      <w:bookmarkStart w:id="287" w:name="_Toc22871"/>
      <w:bookmarkStart w:id="288" w:name="_Toc12907"/>
      <w:bookmarkStart w:id="289" w:name="_Toc2571"/>
      <w:bookmarkStart w:id="290" w:name="_Toc5782"/>
      <w:bookmarkStart w:id="291" w:name="_Toc30282"/>
      <w:bookmarkStart w:id="292" w:name="_Toc22889"/>
      <w:bookmarkStart w:id="293" w:name="_Toc31736"/>
      <w:bookmarkStart w:id="294" w:name="_Toc10962"/>
      <w:bookmarkStart w:id="295" w:name="_Toc15075"/>
      <w:bookmarkStart w:id="296" w:name="_Toc800"/>
      <w:bookmarkStart w:id="297" w:name="_Toc11908"/>
      <w:r>
        <w:rPr>
          <w:rFonts w:hint="eastAsia" w:ascii="微软雅黑" w:hAnsi="微软雅黑" w:eastAsia="微软雅黑" w:cs="微软雅黑"/>
          <w:color w:val="auto"/>
          <w:sz w:val="22"/>
          <w:szCs w:val="22"/>
          <w:highlight w:val="none"/>
        </w:rPr>
        <w:t>（四）告知质疑供应商依法投诉的权利；</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4808BB43">
      <w:pPr>
        <w:pStyle w:val="54"/>
        <w:spacing w:line="440" w:lineRule="exact"/>
        <w:ind w:left="420" w:firstLine="880" w:firstLineChars="400"/>
        <w:jc w:val="left"/>
        <w:rPr>
          <w:rFonts w:ascii="微软雅黑" w:hAnsi="微软雅黑" w:eastAsia="微软雅黑" w:cs="微软雅黑"/>
          <w:color w:val="auto"/>
          <w:sz w:val="22"/>
          <w:szCs w:val="22"/>
          <w:highlight w:val="none"/>
        </w:rPr>
      </w:pPr>
      <w:bookmarkStart w:id="298" w:name="_Toc11503"/>
      <w:bookmarkStart w:id="299" w:name="_Toc22758"/>
      <w:bookmarkStart w:id="300" w:name="_Toc15854"/>
      <w:bookmarkStart w:id="301" w:name="_Toc29931"/>
      <w:bookmarkStart w:id="302" w:name="_Toc13275"/>
      <w:bookmarkStart w:id="303" w:name="_Toc22838"/>
      <w:bookmarkStart w:id="304" w:name="_Toc15258"/>
      <w:bookmarkStart w:id="305" w:name="_Toc23567"/>
      <w:bookmarkStart w:id="306" w:name="_Toc13933"/>
      <w:bookmarkStart w:id="307" w:name="_Toc30630"/>
      <w:bookmarkStart w:id="308" w:name="_Toc1209"/>
      <w:bookmarkStart w:id="309" w:name="_Toc23463"/>
      <w:bookmarkStart w:id="310" w:name="_Toc14110"/>
      <w:r>
        <w:rPr>
          <w:rFonts w:hint="eastAsia" w:ascii="微软雅黑" w:hAnsi="微软雅黑" w:eastAsia="微软雅黑" w:cs="微软雅黑"/>
          <w:color w:val="auto"/>
          <w:sz w:val="22"/>
          <w:szCs w:val="22"/>
          <w:highlight w:val="none"/>
        </w:rPr>
        <w:t>（五）质疑答复人名称；</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6336133B">
      <w:pPr>
        <w:keepNext w:val="0"/>
        <w:keepLines w:val="0"/>
        <w:pageBreakBefore w:val="0"/>
        <w:kinsoku/>
        <w:wordWrap/>
        <w:overflowPunct/>
        <w:topLinePunct w:val="0"/>
        <w:autoSpaceDE/>
        <w:autoSpaceDN/>
        <w:bidi w:val="0"/>
        <w:spacing w:line="360" w:lineRule="exact"/>
        <w:ind w:left="718" w:leftChars="342" w:firstLine="220" w:firstLineChars="1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4507E450">
      <w:pPr>
        <w:rPr>
          <w:rFonts w:hint="eastAsia" w:ascii="微软雅黑" w:hAnsi="微软雅黑" w:eastAsia="微软雅黑" w:cs="微软雅黑"/>
          <w:b/>
          <w:bCs/>
          <w:color w:val="auto"/>
          <w:sz w:val="22"/>
          <w:szCs w:val="22"/>
          <w:highlight w:val="none"/>
        </w:rPr>
      </w:pPr>
      <w:bookmarkStart w:id="311" w:name="_Toc11563"/>
      <w:bookmarkStart w:id="312" w:name="_Toc32307"/>
      <w:bookmarkStart w:id="313" w:name="_Toc15048"/>
      <w:bookmarkStart w:id="314" w:name="_Toc3750"/>
      <w:bookmarkStart w:id="315" w:name="_Toc435"/>
      <w:bookmarkStart w:id="316" w:name="_Toc30870"/>
      <w:bookmarkStart w:id="317" w:name="_Toc32151"/>
      <w:bookmarkStart w:id="318" w:name="_Toc4670"/>
      <w:bookmarkStart w:id="319" w:name="_Toc28257"/>
      <w:bookmarkStart w:id="320" w:name="_Toc7782"/>
      <w:bookmarkStart w:id="321" w:name="_Toc4329"/>
      <w:bookmarkStart w:id="322" w:name="_Toc16467"/>
      <w:bookmarkStart w:id="323" w:name="_Toc13444"/>
      <w:bookmarkStart w:id="324" w:name="_Toc2251"/>
      <w:bookmarkStart w:id="325" w:name="_Toc2335"/>
      <w:bookmarkStart w:id="326" w:name="_Toc20927"/>
      <w:bookmarkStart w:id="327" w:name="_Toc7867"/>
      <w:bookmarkStart w:id="328" w:name="_Toc20680"/>
      <w:bookmarkStart w:id="329" w:name="_Toc27626"/>
      <w:bookmarkStart w:id="330" w:name="_Toc12854"/>
      <w:bookmarkStart w:id="331" w:name="_Toc2845"/>
      <w:bookmarkStart w:id="332" w:name="_Toc27462"/>
      <w:bookmarkStart w:id="333" w:name="_Toc23939"/>
      <w:bookmarkStart w:id="334" w:name="_Toc25761"/>
      <w:bookmarkStart w:id="335" w:name="_Toc24430"/>
      <w:bookmarkStart w:id="336" w:name="_Toc11576"/>
      <w:bookmarkStart w:id="337" w:name="_Toc19724"/>
      <w:bookmarkStart w:id="338" w:name="_Toc11739"/>
      <w:bookmarkStart w:id="339" w:name="_Toc12135"/>
      <w:bookmarkStart w:id="340" w:name="_Toc29161"/>
      <w:bookmarkStart w:id="341" w:name="_Toc8078"/>
      <w:bookmarkStart w:id="342" w:name="_Toc25296"/>
      <w:bookmarkStart w:id="343" w:name="_Toc19540"/>
      <w:bookmarkStart w:id="344" w:name="_Toc9773"/>
      <w:r>
        <w:rPr>
          <w:rFonts w:hint="eastAsia" w:ascii="微软雅黑" w:hAnsi="微软雅黑" w:eastAsia="微软雅黑" w:cs="微软雅黑"/>
          <w:b/>
          <w:bCs/>
          <w:color w:val="auto"/>
          <w:sz w:val="22"/>
          <w:szCs w:val="22"/>
          <w:highlight w:val="none"/>
        </w:rPr>
        <w:br w:type="page"/>
      </w:r>
    </w:p>
    <w:p w14:paraId="1E62ACF5">
      <w:pPr>
        <w:keepNext w:val="0"/>
        <w:keepLines w:val="0"/>
        <w:pageBreakBefore w:val="0"/>
        <w:kinsoku/>
        <w:wordWrap/>
        <w:overflowPunct/>
        <w:topLinePunct w:val="0"/>
        <w:autoSpaceDE/>
        <w:autoSpaceDN/>
        <w:bidi w:val="0"/>
        <w:spacing w:line="360" w:lineRule="exact"/>
        <w:jc w:val="center"/>
        <w:textAlignment w:val="auto"/>
        <w:outlineLvl w:val="1"/>
        <w:rPr>
          <w:rFonts w:ascii="微软雅黑" w:hAnsi="微软雅黑" w:eastAsia="微软雅黑" w:cs="微软雅黑"/>
          <w:b/>
          <w:bCs/>
          <w:color w:val="auto"/>
          <w:sz w:val="22"/>
          <w:szCs w:val="22"/>
          <w:highlight w:val="none"/>
        </w:rPr>
      </w:pPr>
      <w:bookmarkStart w:id="345" w:name="_Toc19194"/>
      <w:r>
        <w:rPr>
          <w:rFonts w:hint="eastAsia" w:ascii="微软雅黑" w:hAnsi="微软雅黑" w:eastAsia="微软雅黑" w:cs="微软雅黑"/>
          <w:b/>
          <w:bCs/>
          <w:color w:val="auto"/>
          <w:sz w:val="22"/>
          <w:szCs w:val="22"/>
          <w:highlight w:val="none"/>
        </w:rPr>
        <w:t>质疑函范本</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E245FD8">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346" w:name="_Toc20504"/>
      <w:bookmarkStart w:id="347" w:name="_Toc15234"/>
      <w:bookmarkStart w:id="348" w:name="_Toc7517"/>
      <w:bookmarkStart w:id="349" w:name="_Toc5228"/>
      <w:bookmarkStart w:id="350" w:name="_Toc14896"/>
      <w:bookmarkStart w:id="351" w:name="_Toc25883"/>
      <w:bookmarkStart w:id="352" w:name="_Toc17444"/>
      <w:bookmarkStart w:id="353" w:name="_Toc4348"/>
      <w:bookmarkStart w:id="354" w:name="_Toc31020"/>
      <w:bookmarkStart w:id="355" w:name="_Toc13890"/>
      <w:bookmarkStart w:id="356" w:name="_Toc3250"/>
      <w:bookmarkStart w:id="357" w:name="_Toc29534"/>
      <w:bookmarkStart w:id="358" w:name="_Toc13616"/>
      <w:bookmarkStart w:id="359" w:name="_Toc6833"/>
      <w:bookmarkStart w:id="360" w:name="_Toc23190"/>
      <w:bookmarkStart w:id="361" w:name="_Toc13287"/>
      <w:bookmarkStart w:id="362" w:name="_Toc9491"/>
      <w:bookmarkStart w:id="363" w:name="_Toc10187"/>
      <w:bookmarkStart w:id="364" w:name="_Toc32439"/>
      <w:bookmarkStart w:id="365" w:name="_Toc13218"/>
      <w:bookmarkStart w:id="366" w:name="_Toc18345"/>
      <w:bookmarkStart w:id="367" w:name="_Toc26321"/>
      <w:bookmarkStart w:id="368" w:name="_Toc3356"/>
      <w:bookmarkStart w:id="369" w:name="_Toc24391"/>
      <w:bookmarkStart w:id="370" w:name="_Toc24926"/>
      <w:bookmarkStart w:id="371" w:name="_Toc28797"/>
      <w:bookmarkStart w:id="372" w:name="_Toc28837"/>
      <w:bookmarkStart w:id="373" w:name="_Toc9536"/>
      <w:bookmarkStart w:id="374" w:name="_Toc9787"/>
      <w:bookmarkStart w:id="375" w:name="_Toc7044"/>
      <w:bookmarkStart w:id="376" w:name="_Toc8620"/>
      <w:bookmarkStart w:id="377" w:name="_Toc12932"/>
      <w:bookmarkStart w:id="378" w:name="_Toc22805"/>
      <w:bookmarkStart w:id="379" w:name="_Toc7313"/>
      <w:bookmarkStart w:id="380" w:name="_Toc24065"/>
      <w:bookmarkStart w:id="381" w:name="_Toc17532"/>
      <w:r>
        <w:rPr>
          <w:rFonts w:hint="eastAsia" w:ascii="微软雅黑" w:hAnsi="微软雅黑" w:eastAsia="微软雅黑" w:cs="微软雅黑"/>
          <w:color w:val="auto"/>
          <w:sz w:val="22"/>
          <w:szCs w:val="22"/>
          <w:highlight w:val="none"/>
        </w:rPr>
        <w:t>一、质疑供应商基本信息</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3DCA8EA">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08E20452">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135B746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45E65689">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7690DB7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3394470C">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0F3E408D">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382" w:name="_Toc4409"/>
      <w:bookmarkStart w:id="383" w:name="_Toc26685"/>
      <w:bookmarkStart w:id="384" w:name="_Toc11512"/>
      <w:bookmarkStart w:id="385" w:name="_Toc20123"/>
      <w:bookmarkStart w:id="386" w:name="_Toc13274"/>
      <w:bookmarkStart w:id="387" w:name="_Toc12957"/>
      <w:bookmarkStart w:id="388" w:name="_Toc30222"/>
      <w:bookmarkStart w:id="389" w:name="_Toc29791"/>
      <w:bookmarkStart w:id="390" w:name="_Toc17094"/>
      <w:bookmarkStart w:id="391" w:name="_Toc17229"/>
      <w:bookmarkStart w:id="392" w:name="_Toc14841"/>
      <w:bookmarkStart w:id="393" w:name="_Toc226"/>
      <w:bookmarkStart w:id="394" w:name="_Toc4127"/>
      <w:bookmarkStart w:id="395" w:name="_Toc14030"/>
      <w:bookmarkStart w:id="396" w:name="_Toc2978"/>
      <w:bookmarkStart w:id="397" w:name="_Toc10994"/>
      <w:bookmarkStart w:id="398" w:name="_Toc13662"/>
      <w:bookmarkStart w:id="399" w:name="_Toc74"/>
      <w:bookmarkStart w:id="400" w:name="_Toc12179"/>
      <w:bookmarkStart w:id="401" w:name="_Toc32138"/>
      <w:bookmarkStart w:id="402" w:name="_Toc21544"/>
      <w:bookmarkStart w:id="403" w:name="_Toc663"/>
      <w:bookmarkStart w:id="404" w:name="_Toc32083"/>
      <w:bookmarkStart w:id="405" w:name="_Toc25142"/>
      <w:bookmarkStart w:id="406" w:name="_Toc17897"/>
      <w:bookmarkStart w:id="407" w:name="_Toc3694"/>
      <w:bookmarkStart w:id="408" w:name="_Toc21513"/>
      <w:bookmarkStart w:id="409" w:name="_Toc27681"/>
      <w:bookmarkStart w:id="410" w:name="_Toc21282"/>
      <w:bookmarkStart w:id="411" w:name="_Toc26704"/>
      <w:bookmarkStart w:id="412" w:name="_Toc28970"/>
      <w:bookmarkStart w:id="413" w:name="_Toc9221"/>
      <w:bookmarkStart w:id="414" w:name="_Toc31363"/>
      <w:bookmarkStart w:id="415" w:name="_Toc13889"/>
      <w:bookmarkStart w:id="416" w:name="_Toc32219"/>
      <w:bookmarkStart w:id="417" w:name="_Toc8393"/>
      <w:r>
        <w:rPr>
          <w:rFonts w:hint="eastAsia" w:ascii="微软雅黑" w:hAnsi="微软雅黑" w:eastAsia="微软雅黑" w:cs="微软雅黑"/>
          <w:color w:val="auto"/>
          <w:sz w:val="22"/>
          <w:szCs w:val="22"/>
          <w:highlight w:val="none"/>
        </w:rPr>
        <w:t>二、质疑项目基本情况</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40591CA">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6048AC67">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14:paraId="101CC3AC">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72EE1855">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01E06AFB">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418" w:name="_Toc809"/>
      <w:bookmarkStart w:id="419" w:name="_Toc16865"/>
      <w:bookmarkStart w:id="420" w:name="_Toc17103"/>
      <w:bookmarkStart w:id="421" w:name="_Toc14879"/>
      <w:bookmarkStart w:id="422" w:name="_Toc4516"/>
      <w:bookmarkStart w:id="423" w:name="_Toc3292"/>
      <w:bookmarkStart w:id="424" w:name="_Toc4484"/>
      <w:bookmarkStart w:id="425" w:name="_Toc2701"/>
      <w:bookmarkStart w:id="426" w:name="_Toc4978"/>
      <w:bookmarkStart w:id="427" w:name="_Toc10982"/>
      <w:bookmarkStart w:id="428" w:name="_Toc16969"/>
      <w:bookmarkStart w:id="429" w:name="_Toc6588"/>
      <w:bookmarkStart w:id="430" w:name="_Toc21644"/>
      <w:bookmarkStart w:id="431" w:name="_Toc3773"/>
      <w:bookmarkStart w:id="432" w:name="_Toc17609"/>
      <w:bookmarkStart w:id="433" w:name="_Toc21764"/>
      <w:bookmarkStart w:id="434" w:name="_Toc23621"/>
      <w:bookmarkStart w:id="435" w:name="_Toc1349"/>
      <w:bookmarkStart w:id="436" w:name="_Toc12111"/>
      <w:bookmarkStart w:id="437" w:name="_Toc17475"/>
      <w:bookmarkStart w:id="438" w:name="_Toc11713"/>
      <w:bookmarkStart w:id="439" w:name="_Toc12401"/>
      <w:bookmarkStart w:id="440" w:name="_Toc9961"/>
      <w:bookmarkStart w:id="441" w:name="_Toc9363"/>
      <w:bookmarkStart w:id="442" w:name="_Toc29141"/>
      <w:bookmarkStart w:id="443" w:name="_Toc27984"/>
      <w:bookmarkStart w:id="444" w:name="_Toc10476"/>
      <w:bookmarkStart w:id="445" w:name="_Toc21917"/>
      <w:bookmarkStart w:id="446" w:name="_Toc11344"/>
      <w:bookmarkStart w:id="447" w:name="_Toc4900"/>
      <w:bookmarkStart w:id="448" w:name="_Toc12127"/>
      <w:bookmarkStart w:id="449" w:name="_Toc29781"/>
      <w:bookmarkStart w:id="450" w:name="_Toc25561"/>
      <w:bookmarkStart w:id="451" w:name="_Toc28889"/>
      <w:bookmarkStart w:id="452" w:name="_Toc22928"/>
      <w:bookmarkStart w:id="453" w:name="_Toc11812"/>
      <w:r>
        <w:rPr>
          <w:rFonts w:hint="eastAsia" w:ascii="微软雅黑" w:hAnsi="微软雅黑" w:eastAsia="微软雅黑" w:cs="微软雅黑"/>
          <w:color w:val="auto"/>
          <w:sz w:val="22"/>
          <w:szCs w:val="22"/>
          <w:highlight w:val="none"/>
        </w:rPr>
        <w:t>三、质疑事项具体内容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568C6C3">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24E75660">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4CCAA5C2">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199F552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0E465AC7">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29A63E2F">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758B7425">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6BFCE940">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454" w:name="_Toc15655"/>
      <w:bookmarkStart w:id="455" w:name="_Toc19138"/>
      <w:bookmarkStart w:id="456" w:name="_Toc30785"/>
      <w:bookmarkStart w:id="457" w:name="_Toc20101"/>
      <w:bookmarkStart w:id="458" w:name="_Toc12717"/>
      <w:bookmarkStart w:id="459" w:name="_Toc12953"/>
      <w:bookmarkStart w:id="460" w:name="_Toc1624"/>
      <w:bookmarkStart w:id="461" w:name="_Toc11725"/>
      <w:bookmarkStart w:id="462" w:name="_Toc14716"/>
      <w:bookmarkStart w:id="463" w:name="_Toc19561"/>
      <w:bookmarkStart w:id="464" w:name="_Toc31962"/>
      <w:bookmarkStart w:id="465" w:name="_Toc15359"/>
      <w:bookmarkStart w:id="466" w:name="_Toc30617"/>
      <w:bookmarkStart w:id="467" w:name="_Toc13154"/>
      <w:bookmarkStart w:id="468" w:name="_Toc1378"/>
      <w:bookmarkStart w:id="469" w:name="_Toc4583"/>
      <w:bookmarkStart w:id="470" w:name="_Toc11711"/>
      <w:bookmarkStart w:id="471" w:name="_Toc28825"/>
      <w:bookmarkStart w:id="472" w:name="_Toc25423"/>
      <w:bookmarkStart w:id="473" w:name="_Toc17471"/>
      <w:bookmarkStart w:id="474" w:name="_Toc11900"/>
      <w:bookmarkStart w:id="475" w:name="_Toc1118"/>
      <w:bookmarkStart w:id="476" w:name="_Toc19830"/>
      <w:bookmarkStart w:id="477" w:name="_Toc8209"/>
      <w:bookmarkStart w:id="478" w:name="_Toc15774"/>
      <w:bookmarkStart w:id="479" w:name="_Toc29909"/>
      <w:bookmarkStart w:id="480" w:name="_Toc23756"/>
      <w:bookmarkStart w:id="481" w:name="_Toc20492"/>
      <w:bookmarkStart w:id="482" w:name="_Toc11936"/>
      <w:bookmarkStart w:id="483" w:name="_Toc6582"/>
      <w:bookmarkStart w:id="484" w:name="_Toc14902"/>
      <w:bookmarkStart w:id="485" w:name="_Toc21526"/>
      <w:bookmarkStart w:id="486" w:name="_Toc2037"/>
      <w:bookmarkStart w:id="487" w:name="_Toc23515"/>
      <w:bookmarkStart w:id="488" w:name="_Toc4364"/>
      <w:bookmarkStart w:id="489" w:name="_Toc21477"/>
      <w:r>
        <w:rPr>
          <w:rFonts w:hint="eastAsia" w:ascii="微软雅黑" w:hAnsi="微软雅黑" w:eastAsia="微软雅黑" w:cs="微软雅黑"/>
          <w:color w:val="auto"/>
          <w:sz w:val="22"/>
          <w:szCs w:val="22"/>
          <w:highlight w:val="none"/>
        </w:rPr>
        <w:t>四、与质疑事项相关的质疑请求</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D25BCE9">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54E86EAB">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62C1DCC3">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0F2DEEA1">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69200692">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50B56E49">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79F2FAC9">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3.质疑供应商若对项目的某一分包进行质疑，质疑函中应列明具体分包号。</w:t>
      </w:r>
    </w:p>
    <w:p w14:paraId="6DED21C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3DB4FA2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364600AD">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6FB8FC0F">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020A5928">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4FBF8A80">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300F1A18">
      <w:pPr>
        <w:pStyle w:val="3"/>
        <w:spacing w:before="0" w:after="0" w:line="240" w:lineRule="auto"/>
        <w:rPr>
          <w:rFonts w:ascii="微软雅黑" w:hAnsi="微软雅黑" w:eastAsia="微软雅黑" w:cs="微软雅黑"/>
          <w:color w:val="auto"/>
          <w:sz w:val="48"/>
          <w:szCs w:val="48"/>
          <w:highlight w:val="none"/>
        </w:rPr>
      </w:pPr>
      <w:bookmarkStart w:id="490" w:name="_Toc515647802"/>
      <w:bookmarkStart w:id="491" w:name="_Toc702"/>
      <w:bookmarkStart w:id="492" w:name="_Toc728"/>
      <w:bookmarkStart w:id="493" w:name="_Toc18335"/>
      <w:bookmarkStart w:id="494" w:name="_Toc29770"/>
      <w:bookmarkStart w:id="495" w:name="_Toc216582812"/>
      <w:r>
        <w:rPr>
          <w:rFonts w:hint="eastAsia" w:ascii="微软雅黑" w:hAnsi="微软雅黑" w:eastAsia="微软雅黑" w:cs="微软雅黑"/>
          <w:color w:val="auto"/>
          <w:highlight w:val="none"/>
        </w:rPr>
        <w:t xml:space="preserve">第2章 </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投标文件格式</w:t>
      </w:r>
      <w:bookmarkEnd w:id="490"/>
      <w:bookmarkEnd w:id="491"/>
      <w:bookmarkEnd w:id="492"/>
      <w:bookmarkEnd w:id="493"/>
      <w:bookmarkEnd w:id="494"/>
      <w:bookmarkEnd w:id="495"/>
    </w:p>
    <w:p w14:paraId="16E75385">
      <w:pPr>
        <w:pStyle w:val="4"/>
        <w:spacing w:before="0" w:line="240" w:lineRule="auto"/>
        <w:ind w:left="1080" w:leftChars="257" w:hanging="540"/>
        <w:rPr>
          <w:rFonts w:ascii="微软雅黑" w:hAnsi="微软雅黑" w:eastAsia="微软雅黑" w:cs="微软雅黑"/>
          <w:color w:val="auto"/>
          <w:kern w:val="2"/>
          <w:sz w:val="24"/>
          <w:szCs w:val="24"/>
          <w:highlight w:val="none"/>
        </w:rPr>
      </w:pPr>
      <w:bookmarkStart w:id="496" w:name="_Toc18974"/>
      <w:bookmarkStart w:id="497" w:name="_Toc515647803"/>
      <w:bookmarkStart w:id="498" w:name="_Toc22572"/>
      <w:bookmarkStart w:id="499" w:name="_Toc22464"/>
      <w:bookmarkStart w:id="500" w:name="_Toc18694"/>
      <w:bookmarkStart w:id="501" w:name="_Toc515647804"/>
      <w:bookmarkStart w:id="502" w:name="_Toc25917"/>
      <w:bookmarkStart w:id="503" w:name="_Toc8165"/>
      <w:bookmarkStart w:id="504" w:name="_Toc2679"/>
      <w:bookmarkStart w:id="505" w:name="_Toc16568"/>
      <w:bookmarkStart w:id="506" w:name="_Toc15286"/>
      <w:bookmarkStart w:id="507" w:name="_Toc10957"/>
      <w:bookmarkStart w:id="508" w:name="_Toc30524"/>
      <w:bookmarkStart w:id="509" w:name="_Toc5230"/>
      <w:r>
        <w:rPr>
          <w:rFonts w:hint="eastAsia" w:ascii="微软雅黑" w:hAnsi="微软雅黑" w:eastAsia="微软雅黑" w:cs="微软雅黑"/>
          <w:color w:val="auto"/>
          <w:kern w:val="2"/>
          <w:sz w:val="24"/>
          <w:szCs w:val="24"/>
          <w:highlight w:val="none"/>
        </w:rPr>
        <w:t>第一部分 开标一览表及资格证明文件</w:t>
      </w:r>
      <w:bookmarkEnd w:id="496"/>
      <w:bookmarkEnd w:id="497"/>
      <w:bookmarkEnd w:id="498"/>
      <w:bookmarkEnd w:id="499"/>
      <w:bookmarkEnd w:id="500"/>
    </w:p>
    <w:p w14:paraId="3A142937">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1、开标一览表；</w:t>
      </w:r>
    </w:p>
    <w:p w14:paraId="48D0DF2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满足《中华人民共和国政府采购法》第二十二条规定；</w:t>
      </w:r>
    </w:p>
    <w:p w14:paraId="58A9471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7220C020">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②供应商为生产厂家的须提供《农药登记证》、《产品标准证》、《农药生产许可证》；供应商为经销商的须提供《农药经营许可证》以及生产厂家的《农药登记证》、《产品标准证》、《农药生产许可证》。</w:t>
      </w:r>
    </w:p>
    <w:p w14:paraId="20A2659D">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③提供法定代表人资格证明及授权书、被授权人身份证；(法定代表人投标需提供法定代表人身份证)。</w:t>
      </w:r>
    </w:p>
    <w:p w14:paraId="312C1ABD">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④本单位依法缴纳的近3个月内任意一个月的社会保险的凭据。</w:t>
      </w:r>
    </w:p>
    <w:p w14:paraId="21765996">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⑤税务部门出具的近6个月内任意一个月的完税证明（依法免缴的应提供依法免缴的相关证明文件或零申报报表）。</w:t>
      </w:r>
    </w:p>
    <w:p w14:paraId="2363874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⑥提供近两年任意一年完整的财务审计报告（成立不满一年可提供近一个月的银行资信证明）</w:t>
      </w:r>
    </w:p>
    <w:p w14:paraId="3CF5CDA3">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⑦提供参加政府采购活动前3年内在经营活动中没有重大违法记录的书面声明；</w:t>
      </w:r>
    </w:p>
    <w:p w14:paraId="0168432C">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⑧提供针对本次项目的反商业贿赂承诺书；</w:t>
      </w:r>
    </w:p>
    <w:p w14:paraId="140C9B4C">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⑨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08B2CBD2">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⑩供应商为中小企业（须提供中小企业声明函）。</w:t>
      </w:r>
    </w:p>
    <w:p w14:paraId="553DA6F9">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rPr>
      </w:pPr>
    </w:p>
    <w:p w14:paraId="5A90440D">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3、投标保证金有效凭证；</w:t>
      </w:r>
    </w:p>
    <w:p w14:paraId="414888F0">
      <w:pPr>
        <w:pStyle w:val="15"/>
        <w:ind w:firstLine="480" w:firstLineChars="200"/>
        <w:jc w:val="left"/>
        <w:rPr>
          <w:rFonts w:ascii="微软雅黑" w:hAnsi="微软雅黑" w:eastAsia="微软雅黑" w:cs="微软雅黑"/>
          <w:color w:val="auto"/>
          <w:sz w:val="24"/>
          <w:szCs w:val="24"/>
          <w:highlight w:val="none"/>
        </w:rPr>
      </w:pPr>
    </w:p>
    <w:p w14:paraId="60C3689C">
      <w:pPr>
        <w:pStyle w:val="15"/>
        <w:ind w:firstLine="480" w:firstLineChars="200"/>
        <w:jc w:val="left"/>
        <w:rPr>
          <w:rFonts w:ascii="微软雅黑" w:hAnsi="微软雅黑" w:eastAsia="微软雅黑" w:cs="微软雅黑"/>
          <w:color w:val="auto"/>
          <w:sz w:val="24"/>
          <w:szCs w:val="24"/>
          <w:highlight w:val="none"/>
        </w:rPr>
      </w:pPr>
    </w:p>
    <w:p w14:paraId="0A196D8F">
      <w:pPr>
        <w:pStyle w:val="15"/>
        <w:ind w:firstLine="480" w:firstLineChars="200"/>
        <w:jc w:val="left"/>
        <w:rPr>
          <w:rFonts w:ascii="微软雅黑" w:hAnsi="微软雅黑" w:eastAsia="微软雅黑" w:cs="微软雅黑"/>
          <w:color w:val="auto"/>
          <w:sz w:val="24"/>
          <w:szCs w:val="24"/>
          <w:highlight w:val="none"/>
        </w:rPr>
      </w:pPr>
    </w:p>
    <w:p w14:paraId="3909C583">
      <w:pPr>
        <w:pStyle w:val="15"/>
        <w:jc w:val="left"/>
        <w:rPr>
          <w:rFonts w:ascii="微软雅黑" w:hAnsi="微软雅黑" w:eastAsia="微软雅黑" w:cs="微软雅黑"/>
          <w:color w:val="auto"/>
          <w:sz w:val="24"/>
          <w:szCs w:val="24"/>
          <w:highlight w:val="none"/>
        </w:rPr>
      </w:pPr>
    </w:p>
    <w:p w14:paraId="2D3F827F">
      <w:pPr>
        <w:rPr>
          <w:color w:val="auto"/>
          <w:highlight w:val="none"/>
        </w:rPr>
      </w:pPr>
    </w:p>
    <w:p w14:paraId="0FB63BA3">
      <w:pP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br w:type="page"/>
      </w:r>
    </w:p>
    <w:p w14:paraId="7501E45C">
      <w:pPr>
        <w:pStyle w:val="4"/>
        <w:spacing w:before="0" w:line="240" w:lineRule="auto"/>
        <w:ind w:firstLine="3362" w:firstLineChars="1400"/>
        <w:jc w:val="both"/>
        <w:rPr>
          <w:rFonts w:ascii="微软雅黑" w:hAnsi="微软雅黑" w:eastAsia="微软雅黑" w:cs="微软雅黑"/>
          <w:b/>
          <w:bCs/>
          <w:color w:val="auto"/>
          <w:sz w:val="24"/>
          <w:szCs w:val="24"/>
          <w:highlight w:val="none"/>
        </w:rPr>
      </w:pPr>
      <w:bookmarkStart w:id="510" w:name="_Toc30334"/>
      <w:r>
        <w:rPr>
          <w:rFonts w:hint="eastAsia" w:ascii="微软雅黑" w:hAnsi="微软雅黑" w:eastAsia="微软雅黑" w:cs="微软雅黑"/>
          <w:b/>
          <w:bCs/>
          <w:color w:val="auto"/>
          <w:sz w:val="24"/>
          <w:szCs w:val="24"/>
          <w:highlight w:val="none"/>
        </w:rPr>
        <w:t>1  开标一览表</w:t>
      </w:r>
      <w:bookmarkEnd w:id="501"/>
      <w:bookmarkEnd w:id="502"/>
      <w:bookmarkEnd w:id="503"/>
      <w:bookmarkEnd w:id="504"/>
      <w:bookmarkEnd w:id="505"/>
      <w:bookmarkEnd w:id="506"/>
      <w:bookmarkEnd w:id="507"/>
      <w:bookmarkEnd w:id="508"/>
      <w:bookmarkEnd w:id="509"/>
      <w:bookmarkEnd w:id="510"/>
      <w:bookmarkStart w:id="511" w:name="_Hlt520356241"/>
      <w:bookmarkEnd w:id="511"/>
      <w:bookmarkStart w:id="512" w:name="_Toc494296984"/>
      <w:bookmarkStart w:id="513" w:name="_Ref467988698"/>
      <w:bookmarkStart w:id="514" w:name="_Toc480942349"/>
      <w:bookmarkStart w:id="515" w:name="_Toc520356217"/>
      <w:bookmarkStart w:id="516" w:name="_Toc216582813"/>
    </w:p>
    <w:p w14:paraId="3B739248">
      <w:pPr>
        <w:pStyle w:val="2"/>
        <w:tabs>
          <w:tab w:val="left" w:pos="5580"/>
        </w:tabs>
        <w:ind w:left="1080" w:leftChars="257" w:hanging="540"/>
        <w:rPr>
          <w:rFonts w:ascii="微软雅黑" w:hAnsi="微软雅黑" w:eastAsia="微软雅黑" w:cs="微软雅黑"/>
          <w:color w:val="auto"/>
          <w:highlight w:val="none"/>
        </w:rPr>
      </w:pPr>
    </w:p>
    <w:p w14:paraId="66B9262F">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46E0EA39">
      <w:pPr>
        <w:tabs>
          <w:tab w:val="left" w:pos="1800"/>
          <w:tab w:val="left" w:pos="5580"/>
        </w:tabs>
        <w:ind w:right="-867" w:rightChars="-413"/>
        <w:rPr>
          <w:rFonts w:ascii="微软雅黑" w:hAnsi="微软雅黑" w:eastAsia="微软雅黑" w:cs="微软雅黑"/>
          <w:color w:val="auto"/>
          <w:sz w:val="24"/>
          <w:szCs w:val="24"/>
          <w:highlight w:val="none"/>
        </w:rPr>
      </w:pPr>
    </w:p>
    <w:p w14:paraId="313AC959">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bCs/>
          <w:color w:val="auto"/>
          <w:sz w:val="24"/>
          <w:szCs w:val="24"/>
          <w:highlight w:val="none"/>
        </w:rPr>
        <w:t xml:space="preserve">元                 </w:t>
      </w:r>
      <w:r>
        <w:rPr>
          <w:rFonts w:hint="eastAsia" w:ascii="微软雅黑" w:hAnsi="微软雅黑" w:eastAsia="微软雅黑" w:cs="微软雅黑"/>
          <w:color w:val="auto"/>
          <w:sz w:val="24"/>
          <w:szCs w:val="24"/>
          <w:highlight w:val="none"/>
        </w:rPr>
        <w:t xml:space="preserve">包号：       </w:t>
      </w:r>
    </w:p>
    <w:tbl>
      <w:tblPr>
        <w:tblStyle w:val="30"/>
        <w:tblW w:w="10158" w:type="dxa"/>
        <w:tblInd w:w="-223" w:type="dxa"/>
        <w:tblLayout w:type="fixed"/>
        <w:tblCellMar>
          <w:top w:w="0" w:type="dxa"/>
          <w:left w:w="0" w:type="dxa"/>
          <w:bottom w:w="0" w:type="dxa"/>
          <w:right w:w="0" w:type="dxa"/>
        </w:tblCellMar>
      </w:tblPr>
      <w:tblGrid>
        <w:gridCol w:w="1551"/>
        <w:gridCol w:w="2341"/>
        <w:gridCol w:w="1770"/>
        <w:gridCol w:w="2248"/>
        <w:gridCol w:w="2248"/>
      </w:tblGrid>
      <w:tr w14:paraId="14E69C96">
        <w:tblPrEx>
          <w:tblCellMar>
            <w:top w:w="0" w:type="dxa"/>
            <w:left w:w="0" w:type="dxa"/>
            <w:bottom w:w="0" w:type="dxa"/>
            <w:right w:w="0" w:type="dxa"/>
          </w:tblCellMar>
        </w:tblPrEx>
        <w:trPr>
          <w:trHeight w:val="661" w:hRule="atLeast"/>
        </w:trPr>
        <w:tc>
          <w:tcPr>
            <w:tcW w:w="1551" w:type="dxa"/>
            <w:tcBorders>
              <w:top w:val="single" w:color="auto" w:sz="4" w:space="0"/>
              <w:left w:val="single" w:color="auto" w:sz="4" w:space="0"/>
              <w:bottom w:val="single" w:color="auto" w:sz="8" w:space="0"/>
              <w:right w:val="single" w:color="auto" w:sz="4" w:space="0"/>
            </w:tcBorders>
            <w:vAlign w:val="center"/>
          </w:tcPr>
          <w:p w14:paraId="47988089">
            <w:pPr>
              <w:tabs>
                <w:tab w:val="left" w:pos="5580"/>
              </w:tabs>
              <w:spacing w:line="240" w:lineRule="atLeast"/>
              <w:ind w:right="-19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货物内容</w:t>
            </w:r>
          </w:p>
        </w:tc>
        <w:tc>
          <w:tcPr>
            <w:tcW w:w="2341" w:type="dxa"/>
            <w:tcBorders>
              <w:top w:val="single" w:color="auto" w:sz="4" w:space="0"/>
              <w:left w:val="single" w:color="auto" w:sz="8" w:space="0"/>
              <w:bottom w:val="single" w:color="auto" w:sz="8" w:space="0"/>
              <w:right w:val="single" w:color="auto" w:sz="4" w:space="0"/>
            </w:tcBorders>
            <w:vAlign w:val="center"/>
          </w:tcPr>
          <w:p w14:paraId="4230B5E3">
            <w:pPr>
              <w:tabs>
                <w:tab w:val="left" w:pos="5580"/>
              </w:tabs>
              <w:spacing w:line="240" w:lineRule="atLeas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投标总报价</w:t>
            </w:r>
          </w:p>
        </w:tc>
        <w:tc>
          <w:tcPr>
            <w:tcW w:w="1770" w:type="dxa"/>
            <w:tcBorders>
              <w:top w:val="single" w:color="auto" w:sz="8" w:space="0"/>
              <w:left w:val="nil"/>
              <w:bottom w:val="single" w:color="auto" w:sz="8" w:space="0"/>
              <w:right w:val="single" w:color="auto" w:sz="4" w:space="0"/>
            </w:tcBorders>
            <w:vAlign w:val="center"/>
          </w:tcPr>
          <w:p w14:paraId="3944811C">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248" w:type="dxa"/>
            <w:tcBorders>
              <w:top w:val="single" w:color="auto" w:sz="8" w:space="0"/>
              <w:left w:val="nil"/>
              <w:bottom w:val="single" w:color="auto" w:sz="8" w:space="0"/>
              <w:right w:val="single" w:color="auto" w:sz="4" w:space="0"/>
            </w:tcBorders>
            <w:vAlign w:val="center"/>
          </w:tcPr>
          <w:p w14:paraId="5FC59674">
            <w:pPr>
              <w:tabs>
                <w:tab w:val="left" w:pos="5580"/>
              </w:tabs>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供货期</w:t>
            </w:r>
          </w:p>
        </w:tc>
        <w:tc>
          <w:tcPr>
            <w:tcW w:w="2248" w:type="dxa"/>
            <w:tcBorders>
              <w:top w:val="single" w:color="auto" w:sz="8" w:space="0"/>
              <w:left w:val="nil"/>
              <w:bottom w:val="single" w:color="auto" w:sz="8" w:space="0"/>
              <w:right w:val="single" w:color="auto" w:sz="4" w:space="0"/>
            </w:tcBorders>
            <w:vAlign w:val="center"/>
          </w:tcPr>
          <w:p w14:paraId="2DC63068">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964D2DE">
        <w:tblPrEx>
          <w:tblCellMar>
            <w:top w:w="0" w:type="dxa"/>
            <w:left w:w="0" w:type="dxa"/>
            <w:bottom w:w="0" w:type="dxa"/>
            <w:right w:w="0" w:type="dxa"/>
          </w:tblCellMar>
        </w:tblPrEx>
        <w:trPr>
          <w:cantSplit/>
          <w:trHeight w:val="1600" w:hRule="atLeast"/>
        </w:trPr>
        <w:tc>
          <w:tcPr>
            <w:tcW w:w="1551" w:type="dxa"/>
            <w:tcBorders>
              <w:top w:val="single" w:color="auto" w:sz="8" w:space="0"/>
              <w:left w:val="single" w:color="auto" w:sz="4" w:space="0"/>
              <w:bottom w:val="single" w:color="auto" w:sz="4" w:space="0"/>
              <w:right w:val="single" w:color="auto" w:sz="4" w:space="0"/>
            </w:tcBorders>
            <w:vAlign w:val="center"/>
          </w:tcPr>
          <w:p w14:paraId="20DDB230">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341" w:type="dxa"/>
            <w:tcBorders>
              <w:top w:val="single" w:color="auto" w:sz="8" w:space="0"/>
              <w:left w:val="single" w:color="auto" w:sz="8" w:space="0"/>
              <w:bottom w:val="single" w:color="auto" w:sz="4" w:space="0"/>
              <w:right w:val="single" w:color="auto" w:sz="4" w:space="0"/>
            </w:tcBorders>
            <w:vAlign w:val="center"/>
          </w:tcPr>
          <w:p w14:paraId="42CE9EFE">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7AEA3988">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1770" w:type="dxa"/>
            <w:tcBorders>
              <w:top w:val="single" w:color="auto" w:sz="8" w:space="0"/>
              <w:left w:val="nil"/>
              <w:bottom w:val="single" w:color="auto" w:sz="4" w:space="0"/>
              <w:right w:val="single" w:color="auto" w:sz="4" w:space="0"/>
            </w:tcBorders>
            <w:vAlign w:val="center"/>
          </w:tcPr>
          <w:p w14:paraId="43AAACDF">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248" w:type="dxa"/>
            <w:tcBorders>
              <w:top w:val="single" w:color="auto" w:sz="8" w:space="0"/>
              <w:left w:val="nil"/>
              <w:bottom w:val="single" w:color="auto" w:sz="4" w:space="0"/>
              <w:right w:val="single" w:color="auto" w:sz="4" w:space="0"/>
            </w:tcBorders>
            <w:vAlign w:val="center"/>
          </w:tcPr>
          <w:p w14:paraId="572C5E88">
            <w:pPr>
              <w:tabs>
                <w:tab w:val="left" w:pos="5580"/>
              </w:tabs>
              <w:spacing w:line="240" w:lineRule="atLeast"/>
              <w:jc w:val="center"/>
              <w:rPr>
                <w:rFonts w:hint="eastAsia" w:ascii="微软雅黑" w:hAnsi="微软雅黑" w:eastAsia="微软雅黑" w:cs="微软雅黑"/>
                <w:color w:val="auto"/>
                <w:sz w:val="24"/>
                <w:szCs w:val="24"/>
                <w:highlight w:val="none"/>
              </w:rPr>
            </w:pPr>
          </w:p>
        </w:tc>
        <w:tc>
          <w:tcPr>
            <w:tcW w:w="2248" w:type="dxa"/>
            <w:tcBorders>
              <w:top w:val="single" w:color="auto" w:sz="8" w:space="0"/>
              <w:left w:val="nil"/>
              <w:bottom w:val="single" w:color="auto" w:sz="4" w:space="0"/>
              <w:right w:val="single" w:color="auto" w:sz="4" w:space="0"/>
            </w:tcBorders>
            <w:vAlign w:val="center"/>
          </w:tcPr>
          <w:p w14:paraId="0DF7BFE1">
            <w:pPr>
              <w:tabs>
                <w:tab w:val="left" w:pos="5580"/>
              </w:tabs>
              <w:spacing w:line="240" w:lineRule="atLeast"/>
              <w:jc w:val="center"/>
              <w:rPr>
                <w:rFonts w:hint="eastAsia" w:ascii="微软雅黑" w:hAnsi="微软雅黑" w:eastAsia="微软雅黑" w:cs="微软雅黑"/>
                <w:color w:val="auto"/>
                <w:sz w:val="24"/>
                <w:szCs w:val="24"/>
                <w:highlight w:val="none"/>
              </w:rPr>
            </w:pPr>
          </w:p>
        </w:tc>
      </w:tr>
    </w:tbl>
    <w:p w14:paraId="7237466B">
      <w:pPr>
        <w:pStyle w:val="15"/>
        <w:tabs>
          <w:tab w:val="left" w:pos="5580"/>
        </w:tabs>
        <w:ind w:left="1080" w:leftChars="257" w:hanging="540"/>
        <w:rPr>
          <w:rFonts w:ascii="微软雅黑" w:hAnsi="微软雅黑" w:eastAsia="微软雅黑" w:cs="微软雅黑"/>
          <w:color w:val="auto"/>
          <w:sz w:val="24"/>
          <w:szCs w:val="24"/>
          <w:highlight w:val="none"/>
        </w:rPr>
      </w:pPr>
    </w:p>
    <w:p w14:paraId="77DA6DE6">
      <w:pPr>
        <w:pStyle w:val="15"/>
        <w:tabs>
          <w:tab w:val="left" w:pos="5580"/>
        </w:tabs>
        <w:ind w:left="1080" w:leftChars="257" w:hanging="540"/>
        <w:rPr>
          <w:rFonts w:ascii="微软雅黑" w:hAnsi="微软雅黑" w:eastAsia="微软雅黑" w:cs="微软雅黑"/>
          <w:color w:val="auto"/>
          <w:sz w:val="24"/>
          <w:szCs w:val="24"/>
          <w:highlight w:val="none"/>
          <w:u w:val="single"/>
        </w:rPr>
      </w:pPr>
    </w:p>
    <w:p w14:paraId="3A008B9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p>
    <w:p w14:paraId="677E821D">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法定代表人或委托代理人(签字或盖章):</w:t>
      </w:r>
    </w:p>
    <w:p w14:paraId="03A4C1FE">
      <w:pPr>
        <w:pStyle w:val="15"/>
        <w:tabs>
          <w:tab w:val="left" w:pos="5580"/>
        </w:tabs>
        <w:ind w:left="1080" w:leftChars="257" w:hanging="540"/>
        <w:rPr>
          <w:rFonts w:ascii="微软雅黑" w:hAnsi="微软雅黑" w:eastAsia="微软雅黑" w:cs="微软雅黑"/>
          <w:color w:val="auto"/>
          <w:sz w:val="24"/>
          <w:szCs w:val="24"/>
          <w:highlight w:val="none"/>
        </w:rPr>
      </w:pPr>
    </w:p>
    <w:p w14:paraId="3BA231DA">
      <w:pPr>
        <w:pStyle w:val="15"/>
        <w:tabs>
          <w:tab w:val="left" w:pos="5580"/>
        </w:tabs>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p>
    <w:p w14:paraId="240D45A9">
      <w:pPr>
        <w:pStyle w:val="15"/>
        <w:numPr>
          <w:ilvl w:val="0"/>
          <w:numId w:val="6"/>
        </w:numPr>
        <w:tabs>
          <w:tab w:val="left" w:pos="5580"/>
        </w:tabs>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投标报价应包</w:t>
      </w:r>
      <w:r>
        <w:rPr>
          <w:rFonts w:hint="eastAsia" w:ascii="微软雅黑" w:hAnsi="微软雅黑" w:eastAsia="微软雅黑" w:cs="微软雅黑"/>
          <w:color w:val="auto"/>
          <w:sz w:val="24"/>
          <w:szCs w:val="24"/>
          <w:highlight w:val="none"/>
          <w:lang w:eastAsia="zh-CN"/>
        </w:rPr>
        <w:t>含货物的</w:t>
      </w:r>
      <w:r>
        <w:rPr>
          <w:rFonts w:hint="eastAsia" w:ascii="微软雅黑" w:hAnsi="微软雅黑" w:eastAsia="微软雅黑" w:cs="微软雅黑"/>
          <w:color w:val="auto"/>
          <w:sz w:val="24"/>
          <w:szCs w:val="24"/>
          <w:highlight w:val="none"/>
        </w:rPr>
        <w:t>购置成本税、管理费、仓储、运杂费、保险、第三方</w:t>
      </w:r>
      <w:r>
        <w:rPr>
          <w:rFonts w:hint="eastAsia" w:ascii="微软雅黑" w:hAnsi="微软雅黑" w:eastAsia="微软雅黑" w:cs="微软雅黑"/>
          <w:color w:val="auto"/>
          <w:sz w:val="24"/>
          <w:szCs w:val="24"/>
          <w:highlight w:val="none"/>
          <w:lang w:eastAsia="zh-CN"/>
        </w:rPr>
        <w:t>检验</w:t>
      </w:r>
      <w:r>
        <w:rPr>
          <w:rFonts w:hint="eastAsia" w:ascii="微软雅黑" w:hAnsi="微软雅黑" w:eastAsia="微软雅黑" w:cs="微软雅黑"/>
          <w:color w:val="auto"/>
          <w:sz w:val="24"/>
          <w:szCs w:val="24"/>
          <w:highlight w:val="none"/>
        </w:rPr>
        <w:t>机构产品质量</w:t>
      </w:r>
      <w:r>
        <w:rPr>
          <w:rFonts w:hint="eastAsia" w:ascii="微软雅黑" w:hAnsi="微软雅黑" w:eastAsia="微软雅黑" w:cs="微软雅黑"/>
          <w:color w:val="auto"/>
          <w:sz w:val="24"/>
          <w:szCs w:val="24"/>
          <w:highlight w:val="none"/>
          <w:lang w:eastAsia="zh-CN"/>
        </w:rPr>
        <w:t>检验</w:t>
      </w:r>
      <w:r>
        <w:rPr>
          <w:rFonts w:hint="eastAsia" w:ascii="微软雅黑" w:hAnsi="微软雅黑" w:eastAsia="微软雅黑" w:cs="微软雅黑"/>
          <w:color w:val="auto"/>
          <w:sz w:val="24"/>
          <w:szCs w:val="24"/>
          <w:highlight w:val="none"/>
        </w:rPr>
        <w:t>费、装卸费、配送费、食品责任保险费、食品检验费、售后服务等一切与本次项目相关的费用</w:t>
      </w:r>
      <w:r>
        <w:rPr>
          <w:rFonts w:hint="eastAsia" w:ascii="微软雅黑" w:hAnsi="微软雅黑" w:eastAsia="微软雅黑" w:cs="微软雅黑"/>
          <w:color w:val="auto"/>
          <w:sz w:val="24"/>
          <w:szCs w:val="24"/>
          <w:highlight w:val="none"/>
          <w:lang w:eastAsia="zh-CN"/>
        </w:rPr>
        <w:t>与本次项目相关的</w:t>
      </w:r>
      <w:r>
        <w:rPr>
          <w:rFonts w:hint="eastAsia" w:ascii="微软雅黑" w:hAnsi="微软雅黑" w:eastAsia="微软雅黑" w:cs="微软雅黑"/>
          <w:color w:val="auto"/>
          <w:sz w:val="24"/>
          <w:szCs w:val="24"/>
          <w:highlight w:val="none"/>
          <w:lang w:val="en-US" w:eastAsia="zh-CN"/>
        </w:rPr>
        <w:t>所有</w:t>
      </w:r>
      <w:r>
        <w:rPr>
          <w:rFonts w:hint="eastAsia" w:ascii="微软雅黑" w:hAnsi="微软雅黑" w:eastAsia="微软雅黑" w:cs="微软雅黑"/>
          <w:color w:val="auto"/>
          <w:sz w:val="24"/>
          <w:szCs w:val="24"/>
          <w:highlight w:val="none"/>
          <w:lang w:eastAsia="zh-CN"/>
        </w:rPr>
        <w:t>费用。</w:t>
      </w:r>
    </w:p>
    <w:p w14:paraId="4C56C502">
      <w:pPr>
        <w:pStyle w:val="15"/>
        <w:numPr>
          <w:ilvl w:val="0"/>
          <w:numId w:val="6"/>
        </w:numPr>
        <w:tabs>
          <w:tab w:val="left" w:pos="5580"/>
        </w:tabs>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rPr>
        <w:t>此表中，投标总价应和</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rPr>
        <w:t>分项报价表的总价相一致。</w:t>
      </w:r>
    </w:p>
    <w:p w14:paraId="4D660499">
      <w:pPr>
        <w:pStyle w:val="15"/>
        <w:tabs>
          <w:tab w:val="left" w:pos="5580"/>
        </w:tabs>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color w:val="auto"/>
          <w:sz w:val="24"/>
          <w:szCs w:val="24"/>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highlight w:val="none"/>
          <w:lang w:eastAsia="zh-CN"/>
        </w:rPr>
        <w:t>、《关于进一步加大政府采购支持中小企业力度的通知》（财库〔2022〕19号）</w:t>
      </w:r>
      <w:r>
        <w:rPr>
          <w:rFonts w:hint="eastAsia" w:ascii="微软雅黑" w:hAnsi="微软雅黑" w:eastAsia="微软雅黑" w:cs="微软雅黑"/>
          <w:color w:val="auto"/>
          <w:sz w:val="24"/>
          <w:szCs w:val="24"/>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highlight w:val="none"/>
          <w:u w:val="single"/>
          <w:lang w:val="en-US" w:eastAsia="zh-CN"/>
        </w:rPr>
        <w:t xml:space="preserve"> 10% </w:t>
      </w:r>
      <w:r>
        <w:rPr>
          <w:rFonts w:hint="eastAsia" w:ascii="微软雅黑" w:hAnsi="微软雅黑" w:eastAsia="微软雅黑" w:cs="微软雅黑"/>
          <w:color w:val="auto"/>
          <w:sz w:val="24"/>
          <w:szCs w:val="24"/>
          <w:highlight w:val="none"/>
        </w:rPr>
        <w:t>后参与</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。对于同时属于小微企业、监狱企业或残疾人福利性单位的，不重复进行</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报价扣除</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b/>
          <w:bCs/>
          <w:color w:val="auto"/>
          <w:sz w:val="24"/>
          <w:szCs w:val="24"/>
          <w:highlight w:val="none"/>
          <w:lang w:eastAsia="zh-CN"/>
        </w:rPr>
        <w:t>（注：本项目为专门面向中小企业项目，不享受价格扣除后参与评审。)</w:t>
      </w:r>
    </w:p>
    <w:p w14:paraId="2D7B3FA2">
      <w:pPr>
        <w:pStyle w:val="16"/>
        <w:ind w:left="2520"/>
        <w:rPr>
          <w:rFonts w:ascii="微软雅黑" w:hAnsi="微软雅黑" w:eastAsia="微软雅黑" w:cs="微软雅黑"/>
          <w:b/>
          <w:bCs/>
          <w:color w:val="auto"/>
          <w:sz w:val="24"/>
          <w:highlight w:val="none"/>
        </w:rPr>
      </w:pPr>
    </w:p>
    <w:p w14:paraId="478D5D59">
      <w:pPr>
        <w:rPr>
          <w:color w:val="auto"/>
          <w:highlight w:val="none"/>
        </w:rPr>
      </w:pPr>
    </w:p>
    <w:p w14:paraId="49CAD5FD">
      <w:pPr>
        <w:pStyle w:val="15"/>
        <w:tabs>
          <w:tab w:val="left" w:pos="5580"/>
        </w:tabs>
        <w:rPr>
          <w:rFonts w:ascii="微软雅黑" w:hAnsi="微软雅黑" w:eastAsia="微软雅黑" w:cs="微软雅黑"/>
          <w:b/>
          <w:bCs/>
          <w:color w:val="auto"/>
          <w:sz w:val="24"/>
          <w:szCs w:val="24"/>
          <w:highlight w:val="none"/>
        </w:rPr>
      </w:pPr>
    </w:p>
    <w:p w14:paraId="7401C79E">
      <w:pPr>
        <w:pStyle w:val="15"/>
        <w:tabs>
          <w:tab w:val="left" w:pos="5580"/>
        </w:tabs>
        <w:rPr>
          <w:rFonts w:ascii="微软雅黑" w:hAnsi="微软雅黑" w:eastAsia="微软雅黑" w:cs="微软雅黑"/>
          <w:b/>
          <w:bCs/>
          <w:color w:val="auto"/>
          <w:sz w:val="24"/>
          <w:szCs w:val="24"/>
          <w:highlight w:val="none"/>
        </w:rPr>
      </w:pPr>
    </w:p>
    <w:p w14:paraId="166283B2">
      <w:pPr>
        <w:pStyle w:val="15"/>
        <w:tabs>
          <w:tab w:val="left" w:pos="5580"/>
        </w:tabs>
        <w:rPr>
          <w:rFonts w:ascii="微软雅黑" w:hAnsi="微软雅黑" w:eastAsia="微软雅黑" w:cs="微软雅黑"/>
          <w:b/>
          <w:bCs/>
          <w:color w:val="auto"/>
          <w:sz w:val="24"/>
          <w:szCs w:val="24"/>
          <w:highlight w:val="none"/>
        </w:rPr>
      </w:pPr>
    </w:p>
    <w:bookmarkEnd w:id="512"/>
    <w:p w14:paraId="22F1BEC4">
      <w:pPr>
        <w:pStyle w:val="2"/>
        <w:ind w:firstLine="0"/>
        <w:rPr>
          <w:rFonts w:ascii="微软雅黑" w:hAnsi="微软雅黑" w:eastAsia="微软雅黑" w:cs="微软雅黑"/>
          <w:b/>
          <w:bCs/>
          <w:color w:val="auto"/>
          <w:highlight w:val="none"/>
        </w:rPr>
      </w:pPr>
    </w:p>
    <w:p w14:paraId="09898C4B">
      <w:pPr>
        <w:pStyle w:val="2"/>
        <w:outlineLvl w:val="1"/>
        <w:rPr>
          <w:rFonts w:ascii="微软雅黑" w:hAnsi="微软雅黑" w:eastAsia="微软雅黑" w:cs="微软雅黑"/>
          <w:b/>
          <w:bCs/>
          <w:color w:val="auto"/>
          <w:highlight w:val="none"/>
        </w:rPr>
      </w:pPr>
      <w:bookmarkStart w:id="517" w:name="_Toc32348"/>
      <w:bookmarkStart w:id="518" w:name="_Toc11478"/>
      <w:r>
        <w:rPr>
          <w:rFonts w:hint="eastAsia" w:ascii="微软雅黑" w:hAnsi="微软雅黑" w:eastAsia="微软雅黑" w:cs="微软雅黑"/>
          <w:b/>
          <w:bCs/>
          <w:color w:val="auto"/>
          <w:highlight w:val="none"/>
        </w:rPr>
        <w:t xml:space="preserve">2  </w:t>
      </w:r>
      <w:bookmarkEnd w:id="517"/>
      <w:r>
        <w:rPr>
          <w:rFonts w:hint="eastAsia" w:ascii="微软雅黑" w:hAnsi="微软雅黑" w:eastAsia="微软雅黑" w:cs="微软雅黑"/>
          <w:b/>
          <w:bCs/>
          <w:color w:val="auto"/>
          <w:highlight w:val="none"/>
        </w:rPr>
        <w:t>符合《中华人民共和国政府采购法》第二十二条的规定</w:t>
      </w:r>
      <w:bookmarkEnd w:id="518"/>
    </w:p>
    <w:p w14:paraId="05F712B9">
      <w:pPr>
        <w:pStyle w:val="2"/>
        <w:rPr>
          <w:rFonts w:ascii="微软雅黑" w:hAnsi="微软雅黑" w:eastAsia="微软雅黑" w:cs="微软雅黑"/>
          <w:b/>
          <w:bCs/>
          <w:color w:val="auto"/>
          <w:highlight w:val="none"/>
        </w:rPr>
      </w:pPr>
    </w:p>
    <w:p w14:paraId="1B9E28B5">
      <w:pPr>
        <w:pStyle w:val="2"/>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rPr>
        <w:t>①</w:t>
      </w:r>
      <w:r>
        <w:rPr>
          <w:rFonts w:hint="eastAsia" w:ascii="微软雅黑" w:hAnsi="微软雅黑" w:eastAsia="微软雅黑" w:cs="微软雅黑"/>
          <w:b/>
          <w:bCs/>
          <w:color w:val="auto"/>
          <w:highlight w:val="none"/>
          <w:lang w:val="en-US" w:eastAsia="zh-CN"/>
        </w:rPr>
        <w:t>具有独立承担民事责任的能力；（投标时，提供在中华人民共和国境内注册的法人或其他组织的营业执照或事业单位法人证书或社会团体法人登记证书）。</w:t>
      </w:r>
    </w:p>
    <w:p w14:paraId="1F54A121">
      <w:pPr>
        <w:pStyle w:val="2"/>
        <w:ind w:left="0" w:leftChars="0" w:firstLine="0" w:firstLineChars="0"/>
        <w:rPr>
          <w:rFonts w:ascii="微软雅黑" w:hAnsi="微软雅黑" w:eastAsia="微软雅黑" w:cs="微软雅黑"/>
          <w:b/>
          <w:bCs/>
          <w:color w:val="auto"/>
          <w:highlight w:val="none"/>
        </w:rPr>
      </w:pPr>
    </w:p>
    <w:p w14:paraId="7AA51053">
      <w:pPr>
        <w:pStyle w:val="2"/>
        <w:rPr>
          <w:rFonts w:ascii="微软雅黑" w:hAnsi="微软雅黑" w:eastAsia="微软雅黑" w:cs="微软雅黑"/>
          <w:b/>
          <w:bCs/>
          <w:color w:val="auto"/>
          <w:highlight w:val="none"/>
        </w:rPr>
      </w:pPr>
      <w:r>
        <w:rPr>
          <w:rFonts w:hint="eastAsia" w:ascii="微软雅黑" w:hAnsi="微软雅黑" w:eastAsia="微软雅黑" w:cs="微软雅黑"/>
          <w:color w:val="auto"/>
          <w:kern w:val="2"/>
          <w:highlight w:val="none"/>
        </w:rPr>
        <w:t>说明：须上传扫描件并加盖本单位公章。</w:t>
      </w:r>
    </w:p>
    <w:p w14:paraId="77CB7DD4">
      <w:pPr>
        <w:pStyle w:val="29"/>
        <w:spacing w:line="240" w:lineRule="auto"/>
        <w:ind w:left="0" w:leftChars="0" w:firstLine="0" w:firstLineChars="0"/>
        <w:rPr>
          <w:rFonts w:ascii="微软雅黑" w:hAnsi="微软雅黑" w:eastAsia="微软雅黑" w:cs="微软雅黑"/>
          <w:b/>
          <w:bCs/>
          <w:color w:val="auto"/>
          <w:kern w:val="0"/>
          <w:highlight w:val="none"/>
        </w:rPr>
      </w:pPr>
    </w:p>
    <w:p w14:paraId="29A49804">
      <w:pPr>
        <w:rPr>
          <w:rFonts w:ascii="微软雅黑" w:hAnsi="微软雅黑" w:eastAsia="微软雅黑" w:cs="微软雅黑"/>
          <w:b/>
          <w:bCs/>
          <w:color w:val="auto"/>
          <w:kern w:val="0"/>
          <w:highlight w:val="none"/>
        </w:rPr>
      </w:pPr>
    </w:p>
    <w:p w14:paraId="520A0E9D">
      <w:pPr>
        <w:rPr>
          <w:rFonts w:ascii="微软雅黑" w:hAnsi="微软雅黑" w:eastAsia="微软雅黑" w:cs="微软雅黑"/>
          <w:b/>
          <w:bCs/>
          <w:color w:val="auto"/>
          <w:kern w:val="0"/>
          <w:highlight w:val="none"/>
        </w:rPr>
      </w:pPr>
    </w:p>
    <w:p w14:paraId="3D139ADD">
      <w:pPr>
        <w:rPr>
          <w:rFonts w:ascii="微软雅黑" w:hAnsi="微软雅黑" w:eastAsia="微软雅黑" w:cs="微软雅黑"/>
          <w:b/>
          <w:bCs/>
          <w:color w:val="auto"/>
          <w:kern w:val="0"/>
          <w:highlight w:val="none"/>
        </w:rPr>
      </w:pPr>
    </w:p>
    <w:p w14:paraId="42A76CA0">
      <w:pPr>
        <w:rPr>
          <w:rFonts w:ascii="微软雅黑" w:hAnsi="微软雅黑" w:eastAsia="微软雅黑" w:cs="微软雅黑"/>
          <w:b/>
          <w:bCs/>
          <w:color w:val="auto"/>
          <w:kern w:val="0"/>
          <w:highlight w:val="none"/>
        </w:rPr>
      </w:pPr>
    </w:p>
    <w:p w14:paraId="2C607436">
      <w:pPr>
        <w:pStyle w:val="29"/>
        <w:spacing w:line="240" w:lineRule="auto"/>
        <w:ind w:firstLine="480"/>
        <w:rPr>
          <w:rFonts w:ascii="微软雅黑" w:hAnsi="微软雅黑" w:eastAsia="微软雅黑" w:cs="微软雅黑"/>
          <w:b/>
          <w:bCs/>
          <w:color w:val="auto"/>
          <w:kern w:val="0"/>
          <w:highlight w:val="none"/>
        </w:rPr>
      </w:pPr>
    </w:p>
    <w:p w14:paraId="1AB64C4D">
      <w:pPr>
        <w:pStyle w:val="29"/>
        <w:spacing w:line="240" w:lineRule="auto"/>
        <w:ind w:firstLine="48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②供应商为生产厂家的须提供《农药登记证》、《产品标准证》、《农药生产许可证》；供应商为经销商的须提供《农药经营许可证》以及生产厂家的《农药登记证》、《产品标准证》、《农药生产许可证》。</w:t>
      </w:r>
    </w:p>
    <w:p w14:paraId="70223879">
      <w:pPr>
        <w:pStyle w:val="29"/>
        <w:spacing w:line="240" w:lineRule="auto"/>
        <w:ind w:firstLine="480"/>
        <w:rPr>
          <w:rFonts w:ascii="微软雅黑" w:hAnsi="微软雅黑" w:eastAsia="微软雅黑" w:cs="微软雅黑"/>
          <w:b/>
          <w:bCs/>
          <w:color w:val="auto"/>
          <w:kern w:val="0"/>
          <w:highlight w:val="none"/>
        </w:rPr>
      </w:pPr>
      <w:r>
        <w:rPr>
          <w:rFonts w:hint="eastAsia" w:ascii="微软雅黑" w:hAnsi="微软雅黑" w:eastAsia="微软雅黑" w:cs="微软雅黑"/>
          <w:color w:val="auto"/>
          <w:highlight w:val="none"/>
        </w:rPr>
        <w:t>说明：须上传</w:t>
      </w:r>
      <w:r>
        <w:rPr>
          <w:rFonts w:hint="eastAsia" w:ascii="微软雅黑" w:hAnsi="微软雅黑" w:eastAsia="微软雅黑" w:cs="微软雅黑"/>
          <w:color w:val="auto"/>
          <w:highlight w:val="none"/>
          <w:lang w:val="en-US" w:eastAsia="zh-CN"/>
        </w:rPr>
        <w:t>相关资质证书</w:t>
      </w:r>
      <w:r>
        <w:rPr>
          <w:rFonts w:hint="eastAsia" w:ascii="微软雅黑" w:hAnsi="微软雅黑" w:eastAsia="微软雅黑" w:cs="微软雅黑"/>
          <w:color w:val="auto"/>
          <w:highlight w:val="none"/>
        </w:rPr>
        <w:t>扫描件并加盖本单位公章。</w:t>
      </w:r>
    </w:p>
    <w:p w14:paraId="6FE86AF0">
      <w:pPr>
        <w:pStyle w:val="29"/>
        <w:spacing w:line="240" w:lineRule="auto"/>
        <w:ind w:firstLine="480"/>
        <w:rPr>
          <w:rFonts w:ascii="微软雅黑" w:hAnsi="微软雅黑" w:eastAsia="微软雅黑" w:cs="微软雅黑"/>
          <w:b/>
          <w:bCs/>
          <w:color w:val="auto"/>
          <w:kern w:val="0"/>
          <w:highlight w:val="none"/>
        </w:rPr>
      </w:pPr>
    </w:p>
    <w:p w14:paraId="6A832C5F">
      <w:pPr>
        <w:pStyle w:val="29"/>
        <w:spacing w:line="240" w:lineRule="auto"/>
        <w:ind w:firstLine="480"/>
        <w:rPr>
          <w:rFonts w:ascii="微软雅黑" w:hAnsi="微软雅黑" w:eastAsia="微软雅黑" w:cs="微软雅黑"/>
          <w:b/>
          <w:bCs/>
          <w:color w:val="auto"/>
          <w:kern w:val="0"/>
          <w:highlight w:val="none"/>
        </w:rPr>
      </w:pPr>
    </w:p>
    <w:p w14:paraId="70413C77">
      <w:pPr>
        <w:pStyle w:val="29"/>
        <w:spacing w:line="240" w:lineRule="auto"/>
        <w:ind w:firstLine="480"/>
        <w:rPr>
          <w:rFonts w:ascii="微软雅黑" w:hAnsi="微软雅黑" w:eastAsia="微软雅黑" w:cs="微软雅黑"/>
          <w:b/>
          <w:bCs/>
          <w:color w:val="auto"/>
          <w:kern w:val="0"/>
          <w:highlight w:val="none"/>
        </w:rPr>
      </w:pPr>
    </w:p>
    <w:p w14:paraId="0918A37B">
      <w:pPr>
        <w:pStyle w:val="29"/>
        <w:spacing w:line="240" w:lineRule="auto"/>
        <w:ind w:firstLine="480"/>
        <w:rPr>
          <w:rFonts w:ascii="微软雅黑" w:hAnsi="微软雅黑" w:eastAsia="微软雅黑" w:cs="微软雅黑"/>
          <w:b/>
          <w:bCs/>
          <w:color w:val="auto"/>
          <w:kern w:val="0"/>
          <w:highlight w:val="none"/>
        </w:rPr>
      </w:pPr>
    </w:p>
    <w:p w14:paraId="5A2D0BB9">
      <w:pPr>
        <w:pStyle w:val="29"/>
        <w:spacing w:line="240" w:lineRule="auto"/>
        <w:ind w:firstLine="480"/>
        <w:rPr>
          <w:rFonts w:ascii="微软雅黑" w:hAnsi="微软雅黑" w:eastAsia="微软雅黑" w:cs="微软雅黑"/>
          <w:b/>
          <w:bCs/>
          <w:color w:val="auto"/>
          <w:kern w:val="0"/>
          <w:highlight w:val="none"/>
        </w:rPr>
      </w:pPr>
    </w:p>
    <w:p w14:paraId="0A3A95DC">
      <w:pPr>
        <w:pStyle w:val="29"/>
        <w:spacing w:line="240" w:lineRule="auto"/>
        <w:ind w:firstLine="480"/>
        <w:rPr>
          <w:rFonts w:ascii="微软雅黑" w:hAnsi="微软雅黑" w:eastAsia="微软雅黑" w:cs="微软雅黑"/>
          <w:b/>
          <w:bCs/>
          <w:color w:val="auto"/>
          <w:kern w:val="0"/>
          <w:highlight w:val="none"/>
        </w:rPr>
      </w:pPr>
    </w:p>
    <w:p w14:paraId="0B0A918A">
      <w:pPr>
        <w:pStyle w:val="29"/>
        <w:spacing w:line="240" w:lineRule="auto"/>
        <w:ind w:firstLine="480"/>
        <w:rPr>
          <w:rFonts w:ascii="微软雅黑" w:hAnsi="微软雅黑" w:eastAsia="微软雅黑" w:cs="微软雅黑"/>
          <w:b/>
          <w:bCs/>
          <w:color w:val="auto"/>
          <w:kern w:val="0"/>
          <w:highlight w:val="none"/>
        </w:rPr>
      </w:pPr>
    </w:p>
    <w:p w14:paraId="71415A8B">
      <w:pPr>
        <w:pStyle w:val="29"/>
        <w:spacing w:line="240" w:lineRule="auto"/>
        <w:ind w:firstLine="480"/>
        <w:rPr>
          <w:rFonts w:ascii="微软雅黑" w:hAnsi="微软雅黑" w:eastAsia="微软雅黑" w:cs="微软雅黑"/>
          <w:b/>
          <w:bCs/>
          <w:color w:val="auto"/>
          <w:kern w:val="0"/>
          <w:highlight w:val="none"/>
        </w:rPr>
      </w:pPr>
    </w:p>
    <w:p w14:paraId="2BB983B7">
      <w:pPr>
        <w:pStyle w:val="29"/>
        <w:spacing w:line="240" w:lineRule="auto"/>
        <w:ind w:firstLine="480"/>
        <w:rPr>
          <w:rFonts w:ascii="微软雅黑" w:hAnsi="微软雅黑" w:eastAsia="微软雅黑" w:cs="微软雅黑"/>
          <w:b/>
          <w:bCs/>
          <w:color w:val="auto"/>
          <w:kern w:val="0"/>
          <w:highlight w:val="none"/>
        </w:rPr>
      </w:pPr>
    </w:p>
    <w:p w14:paraId="0EB64498">
      <w:pPr>
        <w:pStyle w:val="29"/>
        <w:spacing w:line="240" w:lineRule="auto"/>
        <w:ind w:firstLine="480"/>
        <w:rPr>
          <w:rFonts w:ascii="微软雅黑" w:hAnsi="微软雅黑" w:eastAsia="微软雅黑" w:cs="微软雅黑"/>
          <w:b/>
          <w:bCs/>
          <w:color w:val="auto"/>
          <w:kern w:val="0"/>
          <w:highlight w:val="none"/>
        </w:rPr>
      </w:pPr>
    </w:p>
    <w:p w14:paraId="3D4B3BC9">
      <w:pPr>
        <w:pStyle w:val="29"/>
        <w:spacing w:line="240" w:lineRule="auto"/>
        <w:ind w:firstLine="480"/>
        <w:rPr>
          <w:rFonts w:ascii="微软雅黑" w:hAnsi="微软雅黑" w:eastAsia="微软雅黑" w:cs="微软雅黑"/>
          <w:b/>
          <w:bCs/>
          <w:color w:val="auto"/>
          <w:kern w:val="0"/>
          <w:highlight w:val="none"/>
        </w:rPr>
      </w:pPr>
    </w:p>
    <w:p w14:paraId="180B5633">
      <w:pPr>
        <w:pStyle w:val="29"/>
        <w:spacing w:line="240" w:lineRule="auto"/>
        <w:ind w:firstLine="480"/>
        <w:rPr>
          <w:rFonts w:ascii="微软雅黑" w:hAnsi="微软雅黑" w:eastAsia="微软雅黑" w:cs="微软雅黑"/>
          <w:b/>
          <w:bCs/>
          <w:color w:val="auto"/>
          <w:kern w:val="0"/>
          <w:highlight w:val="none"/>
        </w:rPr>
      </w:pPr>
    </w:p>
    <w:p w14:paraId="6255A7E5">
      <w:pPr>
        <w:pStyle w:val="29"/>
        <w:spacing w:line="240" w:lineRule="auto"/>
        <w:ind w:firstLine="480"/>
        <w:rPr>
          <w:rFonts w:ascii="微软雅黑" w:hAnsi="微软雅黑" w:eastAsia="微软雅黑" w:cs="微软雅黑"/>
          <w:b/>
          <w:bCs/>
          <w:color w:val="auto"/>
          <w:kern w:val="0"/>
          <w:highlight w:val="none"/>
        </w:rPr>
      </w:pPr>
    </w:p>
    <w:p w14:paraId="655DE5F0">
      <w:pPr>
        <w:pStyle w:val="29"/>
        <w:spacing w:line="240" w:lineRule="auto"/>
        <w:ind w:firstLine="480"/>
        <w:rPr>
          <w:rFonts w:ascii="微软雅黑" w:hAnsi="微软雅黑" w:eastAsia="微软雅黑" w:cs="微软雅黑"/>
          <w:b/>
          <w:bCs/>
          <w:color w:val="auto"/>
          <w:kern w:val="0"/>
          <w:highlight w:val="none"/>
        </w:rPr>
      </w:pPr>
    </w:p>
    <w:p w14:paraId="7C6455C1">
      <w:pPr>
        <w:pStyle w:val="29"/>
        <w:spacing w:line="240" w:lineRule="auto"/>
        <w:ind w:firstLine="480"/>
        <w:rPr>
          <w:rFonts w:ascii="微软雅黑" w:hAnsi="微软雅黑" w:eastAsia="微软雅黑" w:cs="微软雅黑"/>
          <w:b/>
          <w:bCs/>
          <w:color w:val="auto"/>
          <w:kern w:val="0"/>
          <w:highlight w:val="none"/>
        </w:rPr>
      </w:pPr>
    </w:p>
    <w:p w14:paraId="3CBBA51D">
      <w:pPr>
        <w:rPr>
          <w:rFonts w:ascii="微软雅黑" w:hAnsi="微软雅黑" w:eastAsia="微软雅黑" w:cs="微软雅黑"/>
          <w:b/>
          <w:bCs/>
          <w:color w:val="auto"/>
          <w:kern w:val="0"/>
          <w:highlight w:val="none"/>
        </w:rPr>
      </w:pPr>
    </w:p>
    <w:p w14:paraId="5E6199FB">
      <w:pP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br w:type="page"/>
      </w:r>
    </w:p>
    <w:p w14:paraId="503DA2F5">
      <w:pPr>
        <w:adjustRightInd w:val="0"/>
        <w:snapToGrid w:val="0"/>
        <w:spacing w:beforeLines="100" w:afterLines="100"/>
        <w:ind w:firstLine="480" w:firstLineChars="200"/>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③</w:t>
      </w:r>
      <w:r>
        <w:rPr>
          <w:rFonts w:hint="eastAsia" w:ascii="微软雅黑" w:hAnsi="微软雅黑" w:eastAsia="微软雅黑" w:cs="微软雅黑"/>
          <w:b/>
          <w:bCs/>
          <w:color w:val="auto"/>
          <w:kern w:val="0"/>
          <w:sz w:val="24"/>
          <w:szCs w:val="24"/>
          <w:highlight w:val="none"/>
          <w:lang w:eastAsia="zh-CN"/>
        </w:rPr>
        <w:t>被</w:t>
      </w:r>
      <w:r>
        <w:rPr>
          <w:rFonts w:hint="eastAsia" w:ascii="微软雅黑" w:hAnsi="微软雅黑" w:eastAsia="微软雅黑" w:cs="微软雅黑"/>
          <w:b/>
          <w:bCs/>
          <w:color w:val="auto"/>
          <w:kern w:val="0"/>
          <w:sz w:val="24"/>
          <w:szCs w:val="24"/>
          <w:highlight w:val="none"/>
        </w:rPr>
        <w:t>授权</w:t>
      </w:r>
      <w:r>
        <w:rPr>
          <w:rFonts w:hint="eastAsia" w:ascii="微软雅黑" w:hAnsi="微软雅黑" w:eastAsia="微软雅黑" w:cs="微软雅黑"/>
          <w:b/>
          <w:bCs/>
          <w:color w:val="auto"/>
          <w:kern w:val="0"/>
          <w:sz w:val="24"/>
          <w:szCs w:val="24"/>
          <w:highlight w:val="none"/>
          <w:lang w:eastAsia="zh-CN"/>
        </w:rPr>
        <w:t>委托</w:t>
      </w:r>
      <w:r>
        <w:rPr>
          <w:rFonts w:hint="eastAsia" w:ascii="微软雅黑" w:hAnsi="微软雅黑" w:eastAsia="微软雅黑" w:cs="微软雅黑"/>
          <w:b/>
          <w:bCs/>
          <w:color w:val="auto"/>
          <w:kern w:val="0"/>
          <w:sz w:val="24"/>
          <w:szCs w:val="24"/>
          <w:highlight w:val="none"/>
        </w:rPr>
        <w:t>人参与投标提供法定代表人授权书及</w:t>
      </w:r>
      <w:r>
        <w:rPr>
          <w:rFonts w:hint="eastAsia" w:ascii="微软雅黑" w:hAnsi="微软雅黑" w:eastAsia="微软雅黑" w:cs="微软雅黑"/>
          <w:b/>
          <w:bCs/>
          <w:color w:val="auto"/>
          <w:kern w:val="0"/>
          <w:sz w:val="24"/>
          <w:szCs w:val="24"/>
          <w:highlight w:val="none"/>
          <w:lang w:eastAsia="zh-CN"/>
        </w:rPr>
        <w:t>被</w:t>
      </w:r>
      <w:r>
        <w:rPr>
          <w:rFonts w:hint="eastAsia" w:ascii="微软雅黑" w:hAnsi="微软雅黑" w:eastAsia="微软雅黑" w:cs="微软雅黑"/>
          <w:b/>
          <w:bCs/>
          <w:color w:val="auto"/>
          <w:kern w:val="0"/>
          <w:sz w:val="24"/>
          <w:szCs w:val="24"/>
          <w:highlight w:val="none"/>
        </w:rPr>
        <w:t>授权</w:t>
      </w:r>
      <w:r>
        <w:rPr>
          <w:rFonts w:hint="eastAsia" w:ascii="微软雅黑" w:hAnsi="微软雅黑" w:eastAsia="微软雅黑" w:cs="微软雅黑"/>
          <w:b/>
          <w:bCs/>
          <w:color w:val="auto"/>
          <w:kern w:val="0"/>
          <w:sz w:val="24"/>
          <w:szCs w:val="24"/>
          <w:highlight w:val="none"/>
          <w:lang w:eastAsia="zh-CN"/>
        </w:rPr>
        <w:t>委托</w:t>
      </w:r>
      <w:r>
        <w:rPr>
          <w:rFonts w:hint="eastAsia" w:ascii="微软雅黑" w:hAnsi="微软雅黑" w:eastAsia="微软雅黑" w:cs="微软雅黑"/>
          <w:b/>
          <w:bCs/>
          <w:color w:val="auto"/>
          <w:kern w:val="0"/>
          <w:sz w:val="24"/>
          <w:szCs w:val="24"/>
          <w:highlight w:val="none"/>
        </w:rPr>
        <w:t>人身份证；法人本人参与投标提供法人身份证及法人资格证明；</w:t>
      </w:r>
    </w:p>
    <w:p w14:paraId="445D2D07">
      <w:pPr>
        <w:adjustRightInd w:val="0"/>
        <w:snapToGrid w:val="0"/>
        <w:spacing w:beforeLines="100" w:afterLines="100"/>
        <w:ind w:firstLine="480" w:firstLineChars="200"/>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（一）法定代表人</w:t>
      </w:r>
      <w:r>
        <w:rPr>
          <w:rFonts w:hint="eastAsia" w:ascii="微软雅黑" w:hAnsi="微软雅黑" w:eastAsia="微软雅黑" w:cs="微软雅黑"/>
          <w:b/>
          <w:bCs/>
          <w:color w:val="auto"/>
          <w:kern w:val="0"/>
          <w:sz w:val="24"/>
          <w:szCs w:val="24"/>
          <w:highlight w:val="none"/>
          <w:lang w:eastAsia="zh-CN"/>
        </w:rPr>
        <w:t>资格证明</w:t>
      </w:r>
    </w:p>
    <w:p w14:paraId="21EEDCA6">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3019F2A3">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14:paraId="5E50052F">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14:paraId="4F18B309">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6C5B1F10">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14:paraId="66DE957F">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6C9909A0">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52C4F0EE">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17DA1024">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5AFED552">
      <w:pPr>
        <w:spacing w:line="360" w:lineRule="auto"/>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4EF68F8">
                            <w:pPr>
                              <w:jc w:val="center"/>
                              <w:rPr>
                                <w:rFonts w:hAnsi="宋体"/>
                              </w:rPr>
                            </w:pPr>
                          </w:p>
                          <w:p w14:paraId="3B9EF1FA">
                            <w:pPr>
                              <w:jc w:val="center"/>
                              <w:rPr>
                                <w:rFonts w:hAnsi="宋体"/>
                              </w:rPr>
                            </w:pPr>
                          </w:p>
                          <w:p w14:paraId="457EB19B">
                            <w:pPr>
                              <w:jc w:val="center"/>
                              <w:rPr>
                                <w:rFonts w:hAnsi="宋体"/>
                              </w:rPr>
                            </w:pPr>
                          </w:p>
                          <w:p w14:paraId="3DB87F87">
                            <w:pPr>
                              <w:jc w:val="center"/>
                            </w:pPr>
                            <w:r>
                              <w:rPr>
                                <w:rFonts w:hint="eastAsia" w:hAnsi="宋体" w:cs="宋体"/>
                              </w:rPr>
                              <w:t>法定代表人身份证复印件</w:t>
                            </w:r>
                          </w:p>
                        </w:txbxContent>
                      </wps:txbx>
                      <wps:bodyPr upright="1"/>
                    </wps:wsp>
                  </a:graphicData>
                </a:graphic>
              </wp:anchor>
            </w:drawing>
          </mc:Choice>
          <mc:Fallback>
            <w:pict>
              <v:shape id="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kTbzwHAgAATAQAAA4AAABkcnMvZTJvRG9jLnhtbK1UTY/T&#10;MBC9I/EfLN9p0paWJWq6QlvKBUGlhR8wtZ3Ekr9ku0367xk7oXQXDj2QgzMTj9/MezPO5nHQipyF&#10;D9Kams5nJSXCMMulaWv688f+3QMlIYLhoKwRNb2IQB+3b99seleJhe2s4sITBDGh6l1NuxhdVRSB&#10;dUJDmFknDG421muI6Pq24B56RNeqWJTluuit585bJkLAr7txk06I/h5A2zSSiZ1lJy1MHFG9UBCR&#10;UuikC3Sbq20aweL3pgkiElVTZBrziknQPqa12G6gaj24TrKpBLinhFecNEiDSa9QO4hATl7+BaUl&#10;8zbYJs6Y1cVIJCuCLOblK22eO3Aic0Gpg7uKHv4fLPt2PngiOU5CufhAiQGNPUd7naTpXagw4tkd&#10;/OQFNBPPofE6vZEBGbKcl6ucYoiE4cfFcrlcL1aUMNybrx7eL9FBnOLPcedD/CKsJsmoaaNs/9SB&#10;j59UFN5AFIdxULK2cP4a4nj+97lUQrBK8r1UKju+PT4pT86ADd/nZ0r5IkwZ0tf04ypXBzjFDU4P&#10;FqodKhFMm/O9OBFugcv8/As4FbaD0I0FZIQUBpWWyChbnQD+2XASLw6lNnjJaCpGC06JEngnk5Uj&#10;I0h1TyQKqkxKIvLETyql5o3tSlYcjgOCJvNo+QWbfnJeth2qPs9E0g4OWW7PdCHSFN/6aN/+BL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ZOvXWAAAACAEAAA8AAAAAAAAAAQAgAAAAIgAAAGRy&#10;cy9kb3ducmV2LnhtbFBLAQIUABQAAAAIAIdO4kCJE288BwIAAEwEAAAOAAAAAAAAAAEAIAAAACUB&#10;AABkcnMvZTJvRG9jLnhtbFBLBQYAAAAABgAGAFkBAACeBQAAAAA=&#10;">
                <v:fill on="t" focussize="0,0"/>
                <v:stroke color="#000000" joinstyle="miter"/>
                <v:imagedata o:title=""/>
                <o:lock v:ext="edit" aspectratio="f"/>
                <v:textbox>
                  <w:txbxContent>
                    <w:p w14:paraId="54EF68F8">
                      <w:pPr>
                        <w:jc w:val="center"/>
                        <w:rPr>
                          <w:rFonts w:hAnsi="宋体"/>
                        </w:rPr>
                      </w:pPr>
                    </w:p>
                    <w:p w14:paraId="3B9EF1FA">
                      <w:pPr>
                        <w:jc w:val="center"/>
                        <w:rPr>
                          <w:rFonts w:hAnsi="宋体"/>
                        </w:rPr>
                      </w:pPr>
                    </w:p>
                    <w:p w14:paraId="457EB19B">
                      <w:pPr>
                        <w:jc w:val="center"/>
                        <w:rPr>
                          <w:rFonts w:hAnsi="宋体"/>
                        </w:rPr>
                      </w:pPr>
                    </w:p>
                    <w:p w14:paraId="3DB87F87">
                      <w:pPr>
                        <w:jc w:val="center"/>
                      </w:pPr>
                      <w:r>
                        <w:rPr>
                          <w:rFonts w:hint="eastAsia" w:hAnsi="宋体" w:cs="宋体"/>
                        </w:rPr>
                        <w:t>法定代表人身份证复印件</w:t>
                      </w:r>
                    </w:p>
                  </w:txbxContent>
                </v:textbox>
              </v:shape>
            </w:pict>
          </mc:Fallback>
        </mc:AlternateContent>
      </w:r>
      <w:r>
        <w:rPr>
          <w:rFonts w:ascii="微软雅黑" w:hAnsi="微软雅黑" w:eastAsia="微软雅黑" w:cs="微软雅黑"/>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23CA6B4">
                            <w:pPr>
                              <w:jc w:val="center"/>
                              <w:rPr>
                                <w:rFonts w:hAnsi="宋体"/>
                              </w:rPr>
                            </w:pPr>
                            <w:r>
                              <w:rPr>
                                <w:rFonts w:hAnsi="宋体"/>
                              </w:rPr>
                              <w:t xml:space="preserve">  </w:t>
                            </w:r>
                          </w:p>
                          <w:p w14:paraId="1A13B36D">
                            <w:pPr>
                              <w:jc w:val="center"/>
                              <w:rPr>
                                <w:rFonts w:hAnsi="宋体"/>
                              </w:rPr>
                            </w:pPr>
                          </w:p>
                          <w:p w14:paraId="1F36510D">
                            <w:pPr>
                              <w:jc w:val="center"/>
                              <w:rPr>
                                <w:rFonts w:hAnsi="宋体"/>
                              </w:rPr>
                            </w:pPr>
                          </w:p>
                          <w:p w14:paraId="481D2EAF">
                            <w:pPr>
                              <w:jc w:val="center"/>
                            </w:pPr>
                            <w:r>
                              <w:rPr>
                                <w:rFonts w:hint="eastAsia" w:hAnsi="宋体" w:cs="宋体"/>
                              </w:rPr>
                              <w:t>法定代表人身份证复印件</w:t>
                            </w:r>
                          </w:p>
                          <w:p w14:paraId="051177BD"/>
                          <w:p w14:paraId="72C2387D">
                            <w:pPr>
                              <w:pStyle w:val="2"/>
                              <w:rPr>
                                <w:rFonts w:cs="Times New Roman"/>
                              </w:rPr>
                            </w:pPr>
                          </w:p>
                          <w:p w14:paraId="37831A27">
                            <w:pPr>
                              <w:pStyle w:val="2"/>
                              <w:rPr>
                                <w:rFonts w:cs="Times New Roman"/>
                              </w:rPr>
                            </w:pPr>
                          </w:p>
                          <w:p w14:paraId="7A4693C2">
                            <w:pPr>
                              <w:pStyle w:val="2"/>
                              <w:rPr>
                                <w:rFonts w:cs="Times New Roman"/>
                              </w:rPr>
                            </w:pPr>
                          </w:p>
                          <w:p w14:paraId="5D452D44">
                            <w:pPr>
                              <w:pStyle w:val="2"/>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VAQP9FgIAAGkEAAAOAAAAZHJzL2Uyb0RvYy54bWyt&#10;VMuO0zAU3SPxD5b3NGmlPoiazoJSNghGzPABt34kRn7Jdpv077l2Q+cBi1mQSOm1fX18zrnX3d6N&#10;RpOzCFE529L5rKZEWOa4sl1Lfz4ePmwoiQksB+2saOlFRHq3e/9uO/hGLFzvNBeBIIiNzeBb2qfk&#10;m6qKrBcG4sx5YXFRumAg4TB0FQ8wILrR1aKuV9XgAvfBMREjzu6vi3RCDG8BdFIqJvaOnYyw6Yoa&#10;hIaEkmKvfKS7wlZKwdJ3KaNIRLcUlabyxUMwPuZvtdtC0wXwvWITBXgLhVeaDCiLh96g9pCAnIL6&#10;C8ooFlx0Ms2YM9VVSHEEVczrV9489OBF0YJWR38zPf4/WPbtfB+I4tgJ9QIrb8FgzTFeZ2sGHxvM&#10;ePD3YRpFDLPOUQaTf1EBGYudl5udYkyE4eRiVX/cLNFphmvz5XJdL4rh1dN2H2L6IpwhOWhpcCfL&#10;f2DRipdw/hpTMZVPvID/okQajSU6gybz1WpVeCLilIzRH8y8Mzqt+EFpXQahO37SgeDWlh7Kk0Xi&#10;lhdp2pIh892sl0gdsMUlthaGxqNN0XaF3Ist8Tnyps7vv5Azsz3E/sqgIOQ0aIruEvUC+GfLSbp4&#10;rIPFG0gzGyM4JVrghc1RyUyg9FsyUZ62+RBRrgNamjXnyl5rmaM0HkeczeHR8Qt2xMkH1fVYknkR&#10;klewA4tZ023JLf58XECf/iF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L2Nf2gAAAAkBAAAP&#10;AAAAAAAAAAEAIAAAACIAAABkcnMvZG93bnJldi54bWxQSwECFAAUAAAACACHTuJAVQED/RYCAABp&#10;BAAADgAAAAAAAAABACAAAAApAQAAZHJzL2Uyb0RvYy54bWxQSwUGAAAAAAYABgBZAQAAsQUAAAAA&#10;">
                <v:fill on="t" focussize="0,0"/>
                <v:stroke weight="1.25pt" color="#808080" joinstyle="round"/>
                <v:imagedata o:title=""/>
                <o:lock v:ext="edit" aspectratio="f"/>
                <v:textbox>
                  <w:txbxContent>
                    <w:p w14:paraId="023CA6B4">
                      <w:pPr>
                        <w:jc w:val="center"/>
                        <w:rPr>
                          <w:rFonts w:hAnsi="宋体"/>
                        </w:rPr>
                      </w:pPr>
                      <w:r>
                        <w:rPr>
                          <w:rFonts w:hAnsi="宋体"/>
                        </w:rPr>
                        <w:t xml:space="preserve">  </w:t>
                      </w:r>
                    </w:p>
                    <w:p w14:paraId="1A13B36D">
                      <w:pPr>
                        <w:jc w:val="center"/>
                        <w:rPr>
                          <w:rFonts w:hAnsi="宋体"/>
                        </w:rPr>
                      </w:pPr>
                    </w:p>
                    <w:p w14:paraId="1F36510D">
                      <w:pPr>
                        <w:jc w:val="center"/>
                        <w:rPr>
                          <w:rFonts w:hAnsi="宋体"/>
                        </w:rPr>
                      </w:pPr>
                    </w:p>
                    <w:p w14:paraId="481D2EAF">
                      <w:pPr>
                        <w:jc w:val="center"/>
                      </w:pPr>
                      <w:r>
                        <w:rPr>
                          <w:rFonts w:hint="eastAsia" w:hAnsi="宋体" w:cs="宋体"/>
                        </w:rPr>
                        <w:t>法定代表人身份证复印件</w:t>
                      </w:r>
                    </w:p>
                    <w:p w14:paraId="051177BD"/>
                    <w:p w14:paraId="72C2387D">
                      <w:pPr>
                        <w:pStyle w:val="2"/>
                        <w:rPr>
                          <w:rFonts w:cs="Times New Roman"/>
                        </w:rPr>
                      </w:pPr>
                    </w:p>
                    <w:p w14:paraId="37831A27">
                      <w:pPr>
                        <w:pStyle w:val="2"/>
                        <w:rPr>
                          <w:rFonts w:cs="Times New Roman"/>
                        </w:rPr>
                      </w:pPr>
                    </w:p>
                    <w:p w14:paraId="7A4693C2">
                      <w:pPr>
                        <w:pStyle w:val="2"/>
                        <w:rPr>
                          <w:rFonts w:cs="Times New Roman"/>
                        </w:rPr>
                      </w:pPr>
                    </w:p>
                    <w:p w14:paraId="5D452D44">
                      <w:pPr>
                        <w:pStyle w:val="2"/>
                        <w:rPr>
                          <w:rFonts w:cs="Times New Roman"/>
                        </w:rPr>
                      </w:pPr>
                    </w:p>
                  </w:txbxContent>
                </v:textbox>
              </v:roundrect>
            </w:pict>
          </mc:Fallback>
        </mc:AlternateContent>
      </w:r>
    </w:p>
    <w:p w14:paraId="5B09A39A">
      <w:pPr>
        <w:spacing w:line="360" w:lineRule="auto"/>
        <w:rPr>
          <w:rFonts w:ascii="微软雅黑" w:hAnsi="微软雅黑" w:eastAsia="微软雅黑" w:cs="微软雅黑"/>
          <w:color w:val="auto"/>
          <w:sz w:val="22"/>
          <w:szCs w:val="22"/>
          <w:highlight w:val="none"/>
        </w:rPr>
      </w:pPr>
    </w:p>
    <w:p w14:paraId="7F981213">
      <w:pPr>
        <w:spacing w:line="360" w:lineRule="auto"/>
        <w:rPr>
          <w:rFonts w:ascii="微软雅黑" w:hAnsi="微软雅黑" w:eastAsia="微软雅黑" w:cs="微软雅黑"/>
          <w:color w:val="auto"/>
          <w:sz w:val="22"/>
          <w:szCs w:val="22"/>
          <w:highlight w:val="none"/>
        </w:rPr>
      </w:pPr>
    </w:p>
    <w:p w14:paraId="56783428">
      <w:pPr>
        <w:tabs>
          <w:tab w:val="left" w:pos="654"/>
          <w:tab w:val="left" w:pos="1734"/>
          <w:tab w:val="left" w:pos="2814"/>
          <w:tab w:val="left" w:pos="3894"/>
          <w:tab w:val="left" w:pos="5334"/>
          <w:tab w:val="left" w:pos="6414"/>
          <w:tab w:val="left" w:pos="7254"/>
          <w:tab w:val="left" w:pos="8574"/>
          <w:tab w:val="left" w:pos="9654"/>
        </w:tabs>
        <w:spacing w:line="360" w:lineRule="auto"/>
        <w:rPr>
          <w:rFonts w:ascii="微软雅黑" w:hAnsi="微软雅黑" w:eastAsia="微软雅黑" w:cs="微软雅黑"/>
          <w:color w:val="auto"/>
          <w:sz w:val="22"/>
          <w:szCs w:val="22"/>
          <w:highlight w:val="none"/>
        </w:rPr>
      </w:pPr>
    </w:p>
    <w:p w14:paraId="1C644F77">
      <w:pPr>
        <w:autoSpaceDE w:val="0"/>
        <w:autoSpaceDN w:val="0"/>
        <w:adjustRightInd w:val="0"/>
        <w:spacing w:line="360" w:lineRule="auto"/>
        <w:ind w:right="246"/>
        <w:rPr>
          <w:rFonts w:ascii="微软雅黑" w:hAnsi="微软雅黑" w:eastAsia="微软雅黑" w:cs="微软雅黑"/>
          <w:color w:val="auto"/>
          <w:kern w:val="0"/>
          <w:sz w:val="22"/>
          <w:szCs w:val="22"/>
          <w:highlight w:val="none"/>
        </w:rPr>
      </w:pPr>
    </w:p>
    <w:p w14:paraId="79034DA7">
      <w:pPr>
        <w:autoSpaceDE w:val="0"/>
        <w:autoSpaceDN w:val="0"/>
        <w:adjustRightInd w:val="0"/>
        <w:spacing w:line="360" w:lineRule="auto"/>
        <w:ind w:right="246"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14:paraId="06E8AC52">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法定代表人（签字或盖章）：</w:t>
      </w:r>
    </w:p>
    <w:p w14:paraId="7F7F1FDE">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519" w:name="_Toc1083"/>
      <w:bookmarkStart w:id="520" w:name="_Toc515647807"/>
      <w:bookmarkStart w:id="521" w:name="_Toc22472"/>
    </w:p>
    <w:p w14:paraId="7655E136">
      <w:pPr>
        <w:spacing w:line="360" w:lineRule="auto"/>
        <w:rPr>
          <w:color w:val="auto"/>
          <w:highlight w:val="none"/>
        </w:rPr>
      </w:pPr>
    </w:p>
    <w:p w14:paraId="64884F19">
      <w:pPr>
        <w:pStyle w:val="22"/>
        <w:rPr>
          <w:rFonts w:ascii="微软雅黑" w:hAnsi="微软雅黑" w:eastAsia="微软雅黑" w:cs="微软雅黑"/>
          <w:b/>
          <w:bCs/>
          <w:color w:val="auto"/>
          <w:sz w:val="24"/>
          <w:szCs w:val="24"/>
          <w:highlight w:val="none"/>
        </w:rPr>
      </w:pPr>
    </w:p>
    <w:p w14:paraId="395DD587">
      <w:pPr>
        <w:pStyle w:val="22"/>
        <w:rPr>
          <w:rFonts w:ascii="微软雅黑" w:hAnsi="微软雅黑" w:eastAsia="微软雅黑" w:cs="微软雅黑"/>
          <w:b/>
          <w:bCs/>
          <w:color w:val="auto"/>
          <w:sz w:val="24"/>
          <w:szCs w:val="24"/>
          <w:highlight w:val="none"/>
        </w:rPr>
      </w:pPr>
    </w:p>
    <w:p w14:paraId="6881A886">
      <w:pPr>
        <w:pStyle w:val="22"/>
        <w:rPr>
          <w:rFonts w:ascii="微软雅黑" w:hAnsi="微软雅黑" w:eastAsia="微软雅黑" w:cs="微软雅黑"/>
          <w:b/>
          <w:bCs/>
          <w:color w:val="auto"/>
          <w:sz w:val="24"/>
          <w:szCs w:val="24"/>
          <w:highlight w:val="none"/>
        </w:rPr>
      </w:pPr>
    </w:p>
    <w:p w14:paraId="0CF9783C">
      <w:pP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br w:type="page"/>
      </w:r>
    </w:p>
    <w:p w14:paraId="4F8EA450">
      <w:pPr>
        <w:adjustRightInd w:val="0"/>
        <w:snapToGrid w:val="0"/>
        <w:spacing w:beforeLines="100" w:afterLines="100"/>
        <w:ind w:firstLine="480" w:firstLineChars="200"/>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（二）法定代表人授权委托书</w:t>
      </w:r>
      <w:bookmarkEnd w:id="519"/>
      <w:bookmarkEnd w:id="520"/>
      <w:bookmarkEnd w:id="521"/>
    </w:p>
    <w:p w14:paraId="5CCDC880">
      <w:pPr>
        <w:spacing w:line="360" w:lineRule="auto"/>
        <w:ind w:firstLine="24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w:t>
      </w:r>
      <w:r>
        <w:rPr>
          <w:rFonts w:hint="eastAsia" w:ascii="微软雅黑" w:hAnsi="微软雅黑" w:eastAsia="微软雅黑" w:cs="微软雅黑"/>
          <w:color w:val="auto"/>
          <w:sz w:val="22"/>
          <w:szCs w:val="22"/>
          <w:highlight w:val="none"/>
          <w:lang w:eastAsia="zh-CN"/>
        </w:rPr>
        <w:t>被授权委托人</w:t>
      </w:r>
      <w:r>
        <w:rPr>
          <w:rFonts w:hint="eastAsia" w:ascii="微软雅黑" w:hAnsi="微软雅黑" w:eastAsia="微软雅黑" w:cs="微软雅黑"/>
          <w:color w:val="auto"/>
          <w:sz w:val="22"/>
          <w:szCs w:val="22"/>
          <w:highlight w:val="none"/>
        </w:rPr>
        <w:t>的姓名、职务）为我单位的合法代理人，就（项目名称）的投标，以我单位名义处理一切与之有关的事务。　　</w:t>
      </w:r>
    </w:p>
    <w:p w14:paraId="257A29CD">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14:paraId="24304C25">
      <w:pPr>
        <w:pStyle w:val="15"/>
        <w:tabs>
          <w:tab w:val="left" w:pos="5580"/>
        </w:tabs>
        <w:spacing w:line="360" w:lineRule="auto"/>
        <w:ind w:left="-540" w:leftChars="-257" w:firstLine="900" w:firstLineChars="3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295400"/>
                <wp:effectExtent l="7620" t="7620" r="13335" b="22860"/>
                <wp:wrapNone/>
                <wp:docPr id="1029" name="1028"/>
                <wp:cNvGraphicFramePr/>
                <a:graphic xmlns:a="http://schemas.openxmlformats.org/drawingml/2006/main">
                  <a:graphicData uri="http://schemas.microsoft.com/office/word/2010/wordprocessingShape">
                    <wps:wsp>
                      <wps:cNvSpPr/>
                      <wps:spPr>
                        <a:xfrm>
                          <a:off x="0" y="0"/>
                          <a:ext cx="2478405" cy="129540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1CA34A8">
                            <w:pPr>
                              <w:rPr>
                                <w:rFonts w:hAnsi="宋体"/>
                              </w:rPr>
                            </w:pPr>
                          </w:p>
                          <w:p w14:paraId="63B0F6D5">
                            <w:pPr>
                              <w:rPr>
                                <w:rFonts w:hAnsi="宋体"/>
                              </w:rPr>
                            </w:pPr>
                          </w:p>
                          <w:p w14:paraId="64682C34">
                            <w:pPr>
                              <w:rPr>
                                <w:rFonts w:hAnsi="宋体"/>
                              </w:rPr>
                            </w:pPr>
                          </w:p>
                          <w:p w14:paraId="2CE5301E">
                            <w:r>
                              <w:rPr>
                                <w:rFonts w:hint="eastAsia" w:hAnsi="宋体" w:cs="宋体"/>
                              </w:rPr>
                              <w:t>授权委托人身份证复印件</w:t>
                            </w:r>
                          </w:p>
                          <w:p w14:paraId="452A94DC"/>
                        </w:txbxContent>
                      </wps:txbx>
                      <wps:bodyPr upright="1"/>
                    </wps:wsp>
                  </a:graphicData>
                </a:graphic>
              </wp:anchor>
            </w:drawing>
          </mc:Choice>
          <mc:Fallback>
            <w:pict>
              <v:roundrect id="1028" o:spid="_x0000_s1026" o:spt="2" style="position:absolute;left:0pt;margin-left:239.3pt;margin-top:13.2pt;height:102pt;width:195.15pt;z-index:251661312;mso-width-relative:page;mso-height-relative:page;" fillcolor="#FFFFFF" filled="t" stroked="t" coordsize="21600,21600" arcsize="0.166666666666667" o:gfxdata="UEsDBAoAAAAAAIdO4kAAAAAAAAAAAAAAAAAEAAAAZHJzL1BLAwQUAAAACACHTuJAPkzKgtsAAAAK&#10;AQAADwAAAGRycy9kb3ducmV2LnhtbE2PwU6DQBCG7ya+w2ZMvNndtgQQWRpjoonGQ0u9eNvCCKTs&#10;LGG3pfj0jic9zsyXf74/31xsL844+s6RhuVCgUCqXN1Ro+Fj/3yXgvDBUG16R6hhRg+b4voqN1nt&#10;JtrhuQyN4BDymdHQhjBkUvqqRWv8wg1IfPtyozWBx7GR9WgmDre9XCkVS2s64g+tGfCpxepYnqyG&#10;6Xs+vrwnuH5Tu9fHcp/M289tp/XtzVI9gAh4CX8w/OqzOhTsdHAnqr3oNURJGjOqYRVHIBhI4/Qe&#10;xIEXaxWBLHL5v0LxA1BLAwQUAAAACACHTuJAuw+QhxYCAABpBAAADgAAAGRycy9lMm9Eb2MueG1s&#10;rVTLjtsgFN1X6j8g9o2dKK+x4syiabqp2lGn8wE3gG0qXgISO3/fC3Ezry6yqC05F7gczjn3ks39&#10;oBU5CR+kNTWdTkpKhGGWS9PW9OnX/tOakhDBcFDWiJqeRaD3248fNr2rxMx2VnHhCYKYUPWupl2M&#10;riqKwDqhIUysEwYXG+s1RBz6tuAeekTXqpiV5bLorefOWyZCwNndZZGOiP4WQNs0komdZUctTLyg&#10;eqEgoqTQSRfoNrNtGsHij6YJIhJVU1Qa8xcPwfiQvsV2A1XrwXWSjRTgFgpvNGmQBg+9Qu0gAjl6&#10;+Q5KS+ZtsE2cMKuLi5DsCKqYlm+8eezAiawFrQ7uanr4f7Ds++nBE8mxE8rZHSUGNNYc43Wypneh&#10;woxH9+DHUcAw6Rwar9MvKiBDtvN8tVMMkTCcnM1X63m5oITh2nR2t5iX2fDiebvzIX4VVpMU1NTb&#10;o+E/sWjZSzh9CzGbykdewH9T0miFJTqBItPlcrlKPBFxTMboL2baGaySfC+VygPfHj4rT3BrTff5&#10;GTe/SlOG9Mh3sV4l6oAt3mBrYagd2hRMm8m92hJeIq/L9P4LOTHbQeguDDJCSoMq685RJ4B/MZzE&#10;s8M6GLyBNLHRglOiBF7YFOXMCFLdkomOKJMOEfk6oKXJsFTZSy1TFIfDgLMpPFh+xo44Oi/bDksy&#10;zULSCnZgdnq8LanFX44z6PM/xP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kzKgtsAAAAKAQAA&#10;DwAAAAAAAAABACAAAAAiAAAAZHJzL2Rvd25yZXYueG1sUEsBAhQAFAAAAAgAh07iQLsPkIcWAgAA&#10;aQQAAA4AAAAAAAAAAQAgAAAAKgEAAGRycy9lMm9Eb2MueG1sUEsFBgAAAAAGAAYAWQEAALIFAAAA&#10;AA==&#10;">
                <v:fill on="t" focussize="0,0"/>
                <v:stroke weight="1.25pt" color="#808080" joinstyle="round"/>
                <v:imagedata o:title=""/>
                <o:lock v:ext="edit" aspectratio="f"/>
                <v:textbox>
                  <w:txbxContent>
                    <w:p w14:paraId="71CA34A8">
                      <w:pPr>
                        <w:rPr>
                          <w:rFonts w:hAnsi="宋体"/>
                        </w:rPr>
                      </w:pPr>
                    </w:p>
                    <w:p w14:paraId="63B0F6D5">
                      <w:pPr>
                        <w:rPr>
                          <w:rFonts w:hAnsi="宋体"/>
                        </w:rPr>
                      </w:pPr>
                    </w:p>
                    <w:p w14:paraId="64682C34">
                      <w:pPr>
                        <w:rPr>
                          <w:rFonts w:hAnsi="宋体"/>
                        </w:rPr>
                      </w:pPr>
                    </w:p>
                    <w:p w14:paraId="2CE5301E">
                      <w:r>
                        <w:rPr>
                          <w:rFonts w:hint="eastAsia" w:hAnsi="宋体" w:cs="宋体"/>
                        </w:rPr>
                        <w:t>授权委托人身份证复印件</w:t>
                      </w:r>
                    </w:p>
                    <w:p w14:paraId="452A94DC"/>
                  </w:txbxContent>
                </v:textbox>
              </v:roundrect>
            </w:pict>
          </mc:Fallback>
        </mc:AlternateContent>
      </w: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2317750" cy="1240790"/>
                <wp:effectExtent l="4445" t="4445" r="9525" b="19685"/>
                <wp:wrapNone/>
                <wp:docPr id="1030" name="1029"/>
                <wp:cNvGraphicFramePr/>
                <a:graphic xmlns:a="http://schemas.openxmlformats.org/drawingml/2006/main">
                  <a:graphicData uri="http://schemas.microsoft.com/office/word/2010/wordprocessingShape">
                    <wps:wsp>
                      <wps:cNvSpPr/>
                      <wps:spPr>
                        <a:xfrm>
                          <a:off x="0" y="0"/>
                          <a:ext cx="2317750" cy="12407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0C35645">
                            <w:pPr>
                              <w:jc w:val="center"/>
                              <w:rPr>
                                <w:rFonts w:hAnsi="宋体"/>
                              </w:rPr>
                            </w:pPr>
                          </w:p>
                          <w:p w14:paraId="4FD6F8A4">
                            <w:pPr>
                              <w:jc w:val="center"/>
                              <w:rPr>
                                <w:rFonts w:hAnsi="宋体"/>
                              </w:rPr>
                            </w:pPr>
                          </w:p>
                          <w:p w14:paraId="6B881AA3">
                            <w:pPr>
                              <w:jc w:val="center"/>
                              <w:rPr>
                                <w:rFonts w:hAnsi="宋体"/>
                              </w:rPr>
                            </w:pPr>
                          </w:p>
                          <w:p w14:paraId="79E912F6">
                            <w:pPr>
                              <w:jc w:val="center"/>
                            </w:pPr>
                            <w:r>
                              <w:rPr>
                                <w:rFonts w:hint="eastAsia" w:hAnsi="宋体" w:cs="宋体"/>
                              </w:rPr>
                              <w:t>授权委托人身份证复印件</w:t>
                            </w:r>
                          </w:p>
                        </w:txbxContent>
                      </wps:txbx>
                      <wps:bodyPr upright="1"/>
                    </wps:wsp>
                  </a:graphicData>
                </a:graphic>
              </wp:anchor>
            </w:drawing>
          </mc:Choice>
          <mc:Fallback>
            <w:pict>
              <v:shape id="1029" o:spid="_x0000_s1026" o:spt="176" type="#_x0000_t176" style="position:absolute;left:0pt;margin-left:1.65pt;margin-top:10.7pt;height:97.7pt;width:182.5pt;z-index:251662336;mso-width-relative:page;mso-height-relative:page;" fillcolor="#FFFFFF" filled="t" stroked="t" coordsize="21600,21600" o:gfxdata="UEsDBAoAAAAAAIdO4kAAAAAAAAAAAAAAAAAEAAAAZHJzL1BLAwQUAAAACACHTuJA1m2EItUAAAAI&#10;AQAADwAAAGRycy9kb3ducmV2LnhtbE2PQU+EMBCF7yb+h2ZMvLmFxSCylI3R6MmLuInXQmeBSKeE&#10;Fhb99c6e3OO89/Lme8V+tYNYcPK9IwXxJgKB1DjTU6vg8Pl6l4HwQZPRgyNU8IMe9uX1VaFz4070&#10;gUsVWsEl5HOtoAthzKX0TYdW+40bkdg7usnqwOfUSjPpE5fbQW6jKJVW98QfOj3ic4fNdzVbBev7&#10;b/04v8VNFbosffhKlpeng1Tq9iaOdiACruE/DGd8RoeSmWo3k/FiUJAkHFSwje9BsJ2kGQv1WUgz&#10;kGUhLweUf1BLAwQUAAAACACHTuJA2xo3lQoCAABMBAAADgAAAGRycy9lMm9Eb2MueG1srVRNj9Mw&#10;EL0j8R8s32k+llIaNV2hLeWCoNLCD5g6TmLJX7LdJv33jJ1QuguHHsghHcczz++9GXfzOCpJztx5&#10;YXRNi0VOCdfMNEJ3Nf35Y//uIyU+gG5AGs1reuGePm7fvtkMtuKl6Y1suCMIon012Jr2Idgqyzzr&#10;uQK/MJZr3GyNUxBw6bqscTAgupJZmecfssG4xjrDuPf4dTdt0hnR3QNo2lYwvjPspLgOE6rjEgJK&#10;8r2wnm4T27blLHxvW88DkTVFpSG98RCMj/GdbTdQdQ5sL9hMAe6h8EqTAqHx0CvUDgKQkxN/QSnB&#10;nPGmDQtmVDYJSY6giiJ/5c1zD5YnLWi1t1fT/f+DZd/OB0dEg5OQP6ApGhT2vMjLdbRmsL7CjGd7&#10;cPPKYxh1jq1T8RcVkDHZebnaycdAGH4sH4rVaomgDPeK8n2+WifDsz/l1vnwhRtFYlDTVprhqQcX&#10;PsnAnYbAD9OgJG/h/NUH5IH1v+siBW+kaPZCyrRw3fFJOnIGbPg+PVEIlrxIk5oMNV0vyyWyA5zi&#10;FqcHQ2XRCa+7dN6LCn8LnKfnX8CR2A58PxFICDENKiVQUYp6Ds1n3ZBwsWi1xktGIxnFG0okxzsZ&#10;o5QZQMh7MlGd1PEQniZ+dik2b2pXjMJ4HBE0hkfTXLDpJ+tE16PrRRISd3DIklfzhYhTfLvG+PZP&#10;Y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m2EItUAAAAIAQAADwAAAAAAAAABACAAAAAiAAAA&#10;ZHJzL2Rvd25yZXYueG1sUEsBAhQAFAAAAAgAh07iQNsaN5UKAgAATAQAAA4AAAAAAAAAAQAgAAAA&#10;JAEAAGRycy9lMm9Eb2MueG1sUEsFBgAAAAAGAAYAWQEAAKAFAAAAAA==&#10;">
                <v:fill on="t" focussize="0,0"/>
                <v:stroke color="#000000" joinstyle="miter"/>
                <v:imagedata o:title=""/>
                <o:lock v:ext="edit" aspectratio="f"/>
                <v:textbox>
                  <w:txbxContent>
                    <w:p w14:paraId="60C35645">
                      <w:pPr>
                        <w:jc w:val="center"/>
                        <w:rPr>
                          <w:rFonts w:hAnsi="宋体"/>
                        </w:rPr>
                      </w:pPr>
                    </w:p>
                    <w:p w14:paraId="4FD6F8A4">
                      <w:pPr>
                        <w:jc w:val="center"/>
                        <w:rPr>
                          <w:rFonts w:hAnsi="宋体"/>
                        </w:rPr>
                      </w:pPr>
                    </w:p>
                    <w:p w14:paraId="6B881AA3">
                      <w:pPr>
                        <w:jc w:val="center"/>
                        <w:rPr>
                          <w:rFonts w:hAnsi="宋体"/>
                        </w:rPr>
                      </w:pPr>
                    </w:p>
                    <w:p w14:paraId="79E912F6">
                      <w:pPr>
                        <w:jc w:val="center"/>
                      </w:pPr>
                      <w:r>
                        <w:rPr>
                          <w:rFonts w:hint="eastAsia" w:hAnsi="宋体" w:cs="宋体"/>
                        </w:rPr>
                        <w:t>授权委托人身份证复印件</w:t>
                      </w:r>
                    </w:p>
                  </w:txbxContent>
                </v:textbox>
              </v:shape>
            </w:pict>
          </mc:Fallback>
        </mc:AlternateContent>
      </w:r>
    </w:p>
    <w:p w14:paraId="20777D25">
      <w:pPr>
        <w:spacing w:line="360" w:lineRule="auto"/>
        <w:ind w:firstLine="240" w:firstLineChars="100"/>
        <w:rPr>
          <w:rFonts w:ascii="微软雅黑" w:hAnsi="微软雅黑" w:eastAsia="微软雅黑" w:cs="微软雅黑"/>
          <w:color w:val="auto"/>
          <w:sz w:val="24"/>
          <w:szCs w:val="24"/>
          <w:highlight w:val="none"/>
        </w:rPr>
      </w:pPr>
    </w:p>
    <w:p w14:paraId="391A9BCA">
      <w:pPr>
        <w:spacing w:line="360" w:lineRule="auto"/>
        <w:ind w:firstLine="240" w:firstLineChars="100"/>
        <w:rPr>
          <w:rFonts w:ascii="微软雅黑" w:hAnsi="微软雅黑" w:eastAsia="微软雅黑" w:cs="微软雅黑"/>
          <w:color w:val="auto"/>
          <w:sz w:val="24"/>
          <w:szCs w:val="24"/>
          <w:highlight w:val="none"/>
        </w:rPr>
      </w:pPr>
    </w:p>
    <w:p w14:paraId="4031DD68">
      <w:pPr>
        <w:spacing w:line="360" w:lineRule="auto"/>
        <w:ind w:firstLine="240" w:firstLineChars="100"/>
        <w:rPr>
          <w:rFonts w:ascii="微软雅黑" w:hAnsi="微软雅黑" w:eastAsia="微软雅黑" w:cs="微软雅黑"/>
          <w:color w:val="auto"/>
          <w:sz w:val="24"/>
          <w:szCs w:val="24"/>
          <w:highlight w:val="none"/>
        </w:rPr>
      </w:pPr>
    </w:p>
    <w:p w14:paraId="13CE4BC8">
      <w:pPr>
        <w:spacing w:line="360" w:lineRule="auto"/>
        <w:ind w:firstLine="240" w:firstLineChars="100"/>
        <w:rPr>
          <w:rFonts w:ascii="微软雅黑" w:hAnsi="微软雅黑" w:eastAsia="微软雅黑" w:cs="微软雅黑"/>
          <w:color w:val="auto"/>
          <w:sz w:val="24"/>
          <w:szCs w:val="24"/>
          <w:highlight w:val="none"/>
        </w:rPr>
      </w:pPr>
    </w:p>
    <w:p w14:paraId="2B2E635D">
      <w:pPr>
        <w:spacing w:line="360" w:lineRule="auto"/>
        <w:ind w:firstLine="240" w:firstLineChars="1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96520</wp:posOffset>
                </wp:positionV>
                <wp:extent cx="2535555" cy="1221105"/>
                <wp:effectExtent l="7620" t="7620" r="17145" b="20955"/>
                <wp:wrapNone/>
                <wp:docPr id="1031" name="1030"/>
                <wp:cNvGraphicFramePr/>
                <a:graphic xmlns:a="http://schemas.openxmlformats.org/drawingml/2006/main">
                  <a:graphicData uri="http://schemas.microsoft.com/office/word/2010/wordprocessingShape">
                    <wps:wsp>
                      <wps:cNvSpPr/>
                      <wps:spPr>
                        <a:xfrm>
                          <a:off x="0" y="0"/>
                          <a:ext cx="2535555" cy="122110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48FECDE">
                            <w:pPr>
                              <w:jc w:val="center"/>
                              <w:rPr>
                                <w:rFonts w:hAnsi="宋体"/>
                              </w:rPr>
                            </w:pPr>
                            <w:r>
                              <w:rPr>
                                <w:rFonts w:hAnsi="宋体"/>
                              </w:rPr>
                              <w:t xml:space="preserve">  </w:t>
                            </w:r>
                          </w:p>
                          <w:p w14:paraId="1F71AB1F">
                            <w:pPr>
                              <w:rPr>
                                <w:rFonts w:hAnsi="宋体"/>
                              </w:rPr>
                            </w:pPr>
                          </w:p>
                          <w:p w14:paraId="60E852F6">
                            <w:r>
                              <w:rPr>
                                <w:rFonts w:hint="eastAsia" w:hAnsi="宋体" w:cs="宋体"/>
                              </w:rPr>
                              <w:t>法人身份证复印件</w:t>
                            </w:r>
                          </w:p>
                          <w:p w14:paraId="267F0E92"/>
                        </w:txbxContent>
                      </wps:txbx>
                      <wps:bodyPr upright="1"/>
                    </wps:wsp>
                  </a:graphicData>
                </a:graphic>
              </wp:anchor>
            </w:drawing>
          </mc:Choice>
          <mc:Fallback>
            <w:pict>
              <v:roundrect id="1030" o:spid="_x0000_s1026" o:spt="2" style="position:absolute;left:0pt;margin-left:237.65pt;margin-top:7.6pt;height:96.15pt;width:199.65pt;z-index:251663360;mso-width-relative:page;mso-height-relative:page;" fillcolor="#FFFFFF" filled="t" stroked="t" coordsize="21600,21600" arcsize="0.166666666666667" o:gfxdata="UEsDBAoAAAAAAIdO4kAAAAAAAAAAAAAAAAAEAAAAZHJzL1BLAwQUAAAACACHTuJAsXXaetsAAAAK&#10;AQAADwAAAGRycy9kb3ducmV2LnhtbE2PwU7DMBBE70j8g7VI3KjdtKmrEKdCSCCBOLQpF25uvCRR&#10;YzuK3abh69me4Liap5m3+eZiO3bGIbTeKZjPBDB0lTetqxV87l8e1sBC1M7ozjtUMGGATXF7k+vM&#10;+NHt8FzGmlGJC5lW0MTYZ5yHqkGrw8z36Cj79oPVkc6h5mbQI5XbjidCrLjVraOFRvf43GB1LE9W&#10;wfgzHV8/JC7exe7tqdzLafu1bZW6v5uLR2ARL/EPhqs+qUNBTgd/ciawTsFSpgtCKUgTYASs5XIF&#10;7KAgETIFXuT8/wvFL1BLAwQUAAAACACHTuJAtZqgEBMCAABpBAAADgAAAGRycy9lMm9Eb2MueG1s&#10;rVRNj9owEL1X6n+wfC9JWMGiiLCHUnqp2lW3/QGD7SSu/CXbkPDvOzYp7NeBQ4MUxvb4+b0346wf&#10;Rq3IUfggrWloNSspEYZZLk3X0N+/dp9WlIQIhoOyRjT0JAJ92Hz8sB5cLea2t4oLTxDEhHpwDe1j&#10;dHVRBNYLDWFmnTC42FqvIeLQdwX3MCC6VsW8LJfFYD133jIRAs5uz4t0QvS3ANq2lUxsLTtoYeIZ&#10;1QsFESWFXrpAN5lt2woWf7RtEJGohqLSmN94CMb79C42a6g7D66XbKIAt1B4pUmDNHjoBWoLEcjB&#10;yzdQWjJvg23jjFldnIVkR1BFVb7y5qkHJ7IWtDq4i+nh/8Gy78dHTyTHTijvKkoMaKw5xtmawYUa&#10;M57co0ej0ihgmHSOrdfpHxWQMdt5utgpxkgYTs4Xdwt8KGG4Vs3nVVUukuHFdbvzIX4VVpMUNNTb&#10;g+E/sWjZSzh+CzGbyidewP9Q0mqFJTqCItVyubyfEKdkxP6HmXYGqyTfSaXywHf7z8oT3NrQXX6m&#10;zS/SlCED8l2s7hN1wBZvsbUw1A5tCqbL5F5sCc+RV2X6vYecmG0h9GcGGSGlQZ1156gXwL8YTuLJ&#10;YR0M3kCa2GjBKVECL2yKcmYEqW7JREeUSYeIfB3Q0lSCay1TFMf9iLMp3Ft+wo44OC+7HktSZSFp&#10;BTsw1266LanFn48z6PULsf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XaetsAAAAKAQAADwAA&#10;AAAAAAABACAAAAAiAAAAZHJzL2Rvd25yZXYueG1sUEsBAhQAFAAAAAgAh07iQLWaoBATAgAAaQQA&#10;AA4AAAAAAAAAAQAgAAAAKgEAAGRycy9lMm9Eb2MueG1sUEsFBgAAAAAGAAYAWQEAAK8FAAAAAA==&#10;">
                <v:fill on="t" focussize="0,0"/>
                <v:stroke weight="1.25pt" color="#808080" joinstyle="round"/>
                <v:imagedata o:title=""/>
                <o:lock v:ext="edit" aspectratio="f"/>
                <v:textbox>
                  <w:txbxContent>
                    <w:p w14:paraId="048FECDE">
                      <w:pPr>
                        <w:jc w:val="center"/>
                        <w:rPr>
                          <w:rFonts w:hAnsi="宋体"/>
                        </w:rPr>
                      </w:pPr>
                      <w:r>
                        <w:rPr>
                          <w:rFonts w:hAnsi="宋体"/>
                        </w:rPr>
                        <w:t xml:space="preserve">  </w:t>
                      </w:r>
                    </w:p>
                    <w:p w14:paraId="1F71AB1F">
                      <w:pPr>
                        <w:rPr>
                          <w:rFonts w:hAnsi="宋体"/>
                        </w:rPr>
                      </w:pPr>
                    </w:p>
                    <w:p w14:paraId="60E852F6">
                      <w:r>
                        <w:rPr>
                          <w:rFonts w:hint="eastAsia" w:hAnsi="宋体" w:cs="宋体"/>
                        </w:rPr>
                        <w:t>法人身份证复印件</w:t>
                      </w:r>
                    </w:p>
                    <w:p w14:paraId="267F0E92"/>
                  </w:txbxContent>
                </v:textbox>
              </v:roundrect>
            </w:pict>
          </mc:Fallback>
        </mc:AlternateContent>
      </w: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29845</wp:posOffset>
                </wp:positionV>
                <wp:extent cx="2555240" cy="1283335"/>
                <wp:effectExtent l="7620" t="7620" r="12700" b="19685"/>
                <wp:wrapNone/>
                <wp:docPr id="1032" name="1031"/>
                <wp:cNvGraphicFramePr/>
                <a:graphic xmlns:a="http://schemas.openxmlformats.org/drawingml/2006/main">
                  <a:graphicData uri="http://schemas.microsoft.com/office/word/2010/wordprocessingShape">
                    <wps:wsp>
                      <wps:cNvSpPr/>
                      <wps:spPr>
                        <a:xfrm>
                          <a:off x="0" y="0"/>
                          <a:ext cx="2555240" cy="128333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C34E403">
                            <w:pPr>
                              <w:jc w:val="center"/>
                              <w:rPr>
                                <w:rFonts w:hAnsi="宋体"/>
                              </w:rPr>
                            </w:pPr>
                          </w:p>
                          <w:p w14:paraId="6E2D504C">
                            <w:pPr>
                              <w:rPr>
                                <w:rFonts w:hAnsi="宋体"/>
                              </w:rPr>
                            </w:pPr>
                          </w:p>
                          <w:p w14:paraId="050E0692">
                            <w:r>
                              <w:rPr>
                                <w:rFonts w:hint="eastAsia" w:hAnsi="宋体" w:cs="宋体"/>
                              </w:rPr>
                              <w:t>法人身份证复印件</w:t>
                            </w:r>
                          </w:p>
                          <w:p w14:paraId="2F0AAD76"/>
                        </w:txbxContent>
                      </wps:txbx>
                      <wps:bodyPr upright="1"/>
                    </wps:wsp>
                  </a:graphicData>
                </a:graphic>
              </wp:anchor>
            </w:drawing>
          </mc:Choice>
          <mc:Fallback>
            <w:pict>
              <v:roundrect id="1031" o:spid="_x0000_s1026" o:spt="2" style="position:absolute;left:0pt;margin-left:-0.85pt;margin-top:2.35pt;height:101.05pt;width:201.2pt;z-index:251664384;mso-width-relative:page;mso-height-relative:page;" fillcolor="#FFFFFF" filled="t" stroked="t" coordsize="21600,21600" arcsize="0.166666666666667" o:gfxdata="UEsDBAoAAAAAAIdO4kAAAAAAAAAAAAAAAAAEAAAAZHJzL1BLAwQUAAAACACHTuJACIsNatkAAAAI&#10;AQAADwAAAGRycy9kb3ducmV2LnhtbE2PQU/DMAyF70j8h8hI3LakY1qnUndCSCCBOGwdF25ZY9pq&#10;TVI12bry6zGncbKt9/T8vXxzsZ040xBa7xCSuQJBrvKmdTXC5/5ltgYRonZGd94RwkQBNsXtTa4z&#10;40e3o3MZa8EhLmQaoYmxz6QMVUNWh7nvybH27QerI59DLc2gRw63nVwotZJWt44/NLqn54aqY3my&#10;COPPdHz9SOnhXe3ensp9Om2/ti3i/V2iHkFEusSrGf7wGR0KZjr4kzNBdAizJGUnwpIHy0uleDkg&#10;LNRqDbLI5f8CxS9QSwMEFAAAAAgAh07iQHclalUWAgAAaQQAAA4AAABkcnMvZTJvRG9jLnhtbK1U&#10;y67TMBDdI/EPlvc0j5LeKmp6F5SyQXDFhQ9w/UiM/JLtNunfM3Zzex+w6IJEcsb2zPGZM+Ns7iet&#10;0In7IK3pcLUoMeKGWiZN3+FfP/cf1hiFSAwjyhre4TMP+H77/t1mdC2v7WAV4x4BiAnt6Do8xOja&#10;ogh04JqEhXXcwKawXpMIU98XzJMR0LUq6rJcFaP1zHlLeQiwurts4hnR3wJohZCU7yw9am7iBdVz&#10;RSKkFAbpAt5mtkJwGr8LEXhEqsOQacwjHAL2IY3FdkPa3hM3SDpTILdQeJOTJtLAoVeoHYkEHb38&#10;C0pL6m2wIi6o1cUlkawIZFGVb7R5HIjjOReQOrir6OH/wdJvpwePJINOKJc1RoZoqDnYVZJmdKEF&#10;j0f34OdZADPlOQmv0xcyQFOW83yVk08RUVism6apP4LSFPaqer1cLpuEWjyHOx/iF241SkaHvT0a&#10;9gOKlrUkp68hZlHZzIuw3xgJraBEJ6JQtVqt7mbE2RmwnzBTZLBKsr1UKk98f/ikPILQDu/zMwe/&#10;clMGjcC3Wd81QJ1AiwtoLTC1A5mC6TO5VyHhJfK6TO+/kBOzHQnDhUFGSG6kzXlna+CEfTYMxbOD&#10;Ohi4gTix0ZxhpDhc2GRlz0ikusUTFFEmHcLzdQBJUwlSZS+1TFacDhOsJvNg2Rk64ui87AcoSe6D&#10;7A4dmGs335bU4i/nGfT5D7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iLDWrZAAAACAEAAA8A&#10;AAAAAAAAAQAgAAAAIgAAAGRycy9kb3ducmV2LnhtbFBLAQIUABQAAAAIAIdO4kB3JWpVFgIAAGkE&#10;AAAOAAAAAAAAAAEAIAAAACgBAABkcnMvZTJvRG9jLnhtbFBLBQYAAAAABgAGAFkBAACwBQAAAAA=&#10;">
                <v:fill on="t" focussize="0,0"/>
                <v:stroke weight="1.25pt" color="#808080" joinstyle="round"/>
                <v:imagedata o:title=""/>
                <o:lock v:ext="edit" aspectratio="f"/>
                <v:textbox>
                  <w:txbxContent>
                    <w:p w14:paraId="0C34E403">
                      <w:pPr>
                        <w:jc w:val="center"/>
                        <w:rPr>
                          <w:rFonts w:hAnsi="宋体"/>
                        </w:rPr>
                      </w:pPr>
                    </w:p>
                    <w:p w14:paraId="6E2D504C">
                      <w:pPr>
                        <w:rPr>
                          <w:rFonts w:hAnsi="宋体"/>
                        </w:rPr>
                      </w:pPr>
                    </w:p>
                    <w:p w14:paraId="050E0692">
                      <w:r>
                        <w:rPr>
                          <w:rFonts w:hint="eastAsia" w:hAnsi="宋体" w:cs="宋体"/>
                        </w:rPr>
                        <w:t>法人身份证复印件</w:t>
                      </w:r>
                    </w:p>
                    <w:p w14:paraId="2F0AAD76"/>
                  </w:txbxContent>
                </v:textbox>
              </v:roundrect>
            </w:pict>
          </mc:Fallback>
        </mc:AlternateContent>
      </w:r>
    </w:p>
    <w:p w14:paraId="2AF6740B">
      <w:pPr>
        <w:spacing w:line="360" w:lineRule="auto"/>
        <w:ind w:firstLine="240" w:firstLineChars="100"/>
        <w:rPr>
          <w:rFonts w:ascii="微软雅黑" w:hAnsi="微软雅黑" w:eastAsia="微软雅黑" w:cs="微软雅黑"/>
          <w:color w:val="auto"/>
          <w:sz w:val="24"/>
          <w:szCs w:val="24"/>
          <w:highlight w:val="none"/>
        </w:rPr>
      </w:pPr>
    </w:p>
    <w:p w14:paraId="7EFB3180">
      <w:pPr>
        <w:spacing w:line="360" w:lineRule="auto"/>
        <w:ind w:firstLine="240" w:firstLineChars="100"/>
        <w:rPr>
          <w:rFonts w:ascii="微软雅黑" w:hAnsi="微软雅黑" w:eastAsia="微软雅黑" w:cs="微软雅黑"/>
          <w:color w:val="auto"/>
          <w:sz w:val="24"/>
          <w:szCs w:val="24"/>
          <w:highlight w:val="none"/>
        </w:rPr>
      </w:pPr>
    </w:p>
    <w:p w14:paraId="26E422F6">
      <w:pPr>
        <w:spacing w:line="360" w:lineRule="auto"/>
        <w:rPr>
          <w:rFonts w:ascii="微软雅黑" w:hAnsi="微软雅黑" w:eastAsia="微软雅黑" w:cs="微软雅黑"/>
          <w:color w:val="auto"/>
          <w:sz w:val="22"/>
          <w:szCs w:val="22"/>
          <w:highlight w:val="none"/>
        </w:rPr>
      </w:pPr>
    </w:p>
    <w:p w14:paraId="298C303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14:paraId="45EE6326">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法定代表人（签字或盖章）：                     </w:t>
      </w:r>
    </w:p>
    <w:p w14:paraId="181D630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14:paraId="60B16EF3">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委托代理人（签字或盖章）：                                   </w:t>
      </w:r>
    </w:p>
    <w:p w14:paraId="2B797D4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14:paraId="10468F52">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14:paraId="65544E52">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14:paraId="3B2E61DE">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14:paraId="5458181F">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14:paraId="3667D630">
      <w:pPr>
        <w:ind w:firstLine="220" w:firstLineChars="100"/>
        <w:rPr>
          <w:rFonts w:ascii="微软雅黑" w:hAnsi="微软雅黑" w:eastAsia="微软雅黑" w:cs="微软雅黑"/>
          <w:color w:val="auto"/>
          <w:sz w:val="22"/>
          <w:szCs w:val="22"/>
          <w:highlight w:val="none"/>
        </w:rPr>
      </w:pPr>
    </w:p>
    <w:p w14:paraId="68CBEBAB">
      <w:pPr>
        <w:ind w:firstLine="220" w:firstLineChars="1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14:paraId="14BAC49E">
      <w:pPr>
        <w:pStyle w:val="28"/>
        <w:spacing w:line="240" w:lineRule="auto"/>
        <w:rPr>
          <w:color w:val="auto"/>
          <w:highlight w:val="none"/>
        </w:rPr>
      </w:pPr>
    </w:p>
    <w:p w14:paraId="33DD6B11">
      <w:pPr>
        <w:rPr>
          <w:color w:val="auto"/>
          <w:highlight w:val="none"/>
        </w:rPr>
      </w:pPr>
    </w:p>
    <w:p w14:paraId="5218C707">
      <w:pPr>
        <w:pStyle w:val="22"/>
        <w:rPr>
          <w:color w:val="auto"/>
          <w:highlight w:val="none"/>
        </w:rPr>
      </w:pPr>
    </w:p>
    <w:p w14:paraId="55E305EC">
      <w:pPr>
        <w:pStyle w:val="11"/>
        <w:rPr>
          <w:color w:val="auto"/>
          <w:highlight w:val="none"/>
        </w:rPr>
      </w:pPr>
    </w:p>
    <w:p w14:paraId="34B84C62">
      <w:pPr>
        <w:pStyle w:val="29"/>
        <w:snapToGrid w:val="0"/>
        <w:spacing w:line="240" w:lineRule="auto"/>
        <w:ind w:firstLine="480"/>
        <w:textAlignment w:val="baseline"/>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rPr>
        <w:t>④</w:t>
      </w:r>
      <w:r>
        <w:rPr>
          <w:rFonts w:hint="eastAsia" w:ascii="微软雅黑" w:hAnsi="微软雅黑" w:eastAsia="微软雅黑" w:cs="微软雅黑"/>
          <w:b/>
          <w:bCs/>
          <w:color w:val="auto"/>
          <w:highlight w:val="none"/>
          <w:lang w:val="en-US" w:eastAsia="zh-CN"/>
        </w:rPr>
        <w:t>本单位依法缴纳的近3个月内任意一个月的社会保险的凭据。；</w:t>
      </w:r>
    </w:p>
    <w:p w14:paraId="65A5C69F">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说明：1.社保证明可含：社保缴费凭证或社保缴费证明或社保缴费汇总单或依法缴纳社保的完税证明。</w:t>
      </w:r>
    </w:p>
    <w:p w14:paraId="4D5D759B">
      <w:pPr>
        <w:pStyle w:val="29"/>
        <w:numPr>
          <w:ilvl w:val="0"/>
          <w:numId w:val="7"/>
        </w:numPr>
        <w:snapToGrid w:val="0"/>
        <w:spacing w:line="240" w:lineRule="auto"/>
        <w:ind w:firstLine="1200" w:firstLineChars="50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近</w:t>
      </w:r>
      <w:r>
        <w:rPr>
          <w:rFonts w:hint="eastAsia" w:ascii="微软雅黑" w:hAnsi="微软雅黑" w:eastAsia="微软雅黑" w:cs="微软雅黑"/>
          <w:bCs/>
          <w:color w:val="auto"/>
          <w:kern w:val="0"/>
          <w:highlight w:val="none"/>
          <w:lang w:val="en-US" w:eastAsia="zh-CN"/>
        </w:rPr>
        <w:t>3</w:t>
      </w:r>
      <w:r>
        <w:rPr>
          <w:rFonts w:hint="eastAsia" w:ascii="微软雅黑" w:hAnsi="微软雅黑" w:eastAsia="微软雅黑" w:cs="微软雅黑"/>
          <w:bCs/>
          <w:color w:val="auto"/>
          <w:kern w:val="0"/>
          <w:highlight w:val="none"/>
        </w:rPr>
        <w:t>个月是指投标文件</w:t>
      </w:r>
      <w:r>
        <w:rPr>
          <w:rFonts w:hint="eastAsia" w:ascii="微软雅黑" w:hAnsi="微软雅黑" w:eastAsia="微软雅黑" w:cs="微软雅黑"/>
          <w:bCs/>
          <w:color w:val="auto"/>
          <w:kern w:val="0"/>
          <w:highlight w:val="none"/>
          <w:lang w:eastAsia="zh-CN"/>
        </w:rPr>
        <w:t>递交截止日期当月或当月前</w:t>
      </w:r>
      <w:r>
        <w:rPr>
          <w:rFonts w:hint="eastAsia" w:ascii="微软雅黑" w:hAnsi="微软雅黑" w:eastAsia="微软雅黑" w:cs="微软雅黑"/>
          <w:bCs/>
          <w:color w:val="auto"/>
          <w:kern w:val="0"/>
          <w:highlight w:val="none"/>
        </w:rPr>
        <w:t>的</w:t>
      </w:r>
      <w:r>
        <w:rPr>
          <w:rFonts w:hint="eastAsia" w:ascii="微软雅黑" w:hAnsi="微软雅黑" w:eastAsia="微软雅黑" w:cs="微软雅黑"/>
          <w:bCs/>
          <w:color w:val="auto"/>
          <w:kern w:val="0"/>
          <w:highlight w:val="none"/>
          <w:lang w:val="en-US" w:eastAsia="zh-CN"/>
        </w:rPr>
        <w:t>3</w:t>
      </w:r>
      <w:r>
        <w:rPr>
          <w:rFonts w:hint="eastAsia" w:ascii="微软雅黑" w:hAnsi="微软雅黑" w:eastAsia="微软雅黑" w:cs="微软雅黑"/>
          <w:bCs/>
          <w:color w:val="auto"/>
          <w:kern w:val="0"/>
          <w:highlight w:val="none"/>
        </w:rPr>
        <w:t>个月。</w:t>
      </w:r>
    </w:p>
    <w:p w14:paraId="4023AA22">
      <w:pPr>
        <w:pStyle w:val="29"/>
        <w:snapToGrid w:val="0"/>
        <w:spacing w:line="240" w:lineRule="auto"/>
        <w:ind w:firstLine="0" w:firstLineChars="0"/>
        <w:textAlignment w:val="baseline"/>
        <w:rPr>
          <w:rFonts w:ascii="微软雅黑" w:hAnsi="微软雅黑" w:eastAsia="微软雅黑" w:cs="微软雅黑"/>
          <w:bCs/>
          <w:color w:val="auto"/>
          <w:kern w:val="0"/>
          <w:highlight w:val="none"/>
        </w:rPr>
      </w:pPr>
    </w:p>
    <w:p w14:paraId="4FF66F80">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⑤</w:t>
      </w:r>
      <w:r>
        <w:rPr>
          <w:rFonts w:hint="eastAsia" w:ascii="微软雅黑" w:hAnsi="微软雅黑" w:eastAsia="微软雅黑" w:cs="微软雅黑"/>
          <w:b/>
          <w:bCs/>
          <w:color w:val="auto"/>
          <w:highlight w:val="none"/>
          <w:lang w:val="en-US" w:eastAsia="zh-CN"/>
        </w:rPr>
        <w:t>税务部门出具的近6个月内任意一个月的完税证明（依法免缴的应提供依法免缴的相关证明文件或零申报报表）。</w:t>
      </w:r>
    </w:p>
    <w:p w14:paraId="085428BE">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说明：1、新成立公司若无纳税记录，可</w:t>
      </w:r>
      <w:r>
        <w:rPr>
          <w:rFonts w:hint="eastAsia" w:ascii="微软雅黑" w:hAnsi="微软雅黑" w:eastAsia="微软雅黑" w:cs="微软雅黑"/>
          <w:bCs/>
          <w:color w:val="auto"/>
          <w:kern w:val="0"/>
          <w:highlight w:val="none"/>
          <w:lang w:val="en-US" w:eastAsia="zh-CN"/>
        </w:rPr>
        <w:t>提供</w:t>
      </w:r>
      <w:r>
        <w:rPr>
          <w:rFonts w:hint="eastAsia" w:ascii="微软雅黑" w:hAnsi="微软雅黑" w:eastAsia="微软雅黑" w:cs="微软雅黑"/>
          <w:bCs/>
          <w:color w:val="auto"/>
          <w:kern w:val="0"/>
          <w:highlight w:val="none"/>
          <w:lang w:eastAsia="zh-CN"/>
        </w:rPr>
        <w:t>加盖税务机关章零申报报表。</w:t>
      </w:r>
    </w:p>
    <w:p w14:paraId="086BC785">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2、完税证明中“税种”非养老保险、医疗保险、失业保险、工伤保险和生育保险。</w:t>
      </w:r>
    </w:p>
    <w:p w14:paraId="5EC1CCC2">
      <w:pPr>
        <w:pStyle w:val="29"/>
        <w:snapToGrid w:val="0"/>
        <w:spacing w:line="240" w:lineRule="auto"/>
        <w:ind w:firstLine="480"/>
        <w:textAlignment w:val="baseline"/>
        <w:rPr>
          <w:rFonts w:hint="eastAsia"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3、近</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个月是指投标文件</w:t>
      </w:r>
      <w:r>
        <w:rPr>
          <w:rFonts w:hint="eastAsia" w:ascii="微软雅黑" w:hAnsi="微软雅黑" w:eastAsia="微软雅黑" w:cs="微软雅黑"/>
          <w:bCs/>
          <w:color w:val="auto"/>
          <w:kern w:val="0"/>
          <w:highlight w:val="none"/>
          <w:lang w:eastAsia="zh-CN"/>
        </w:rPr>
        <w:t>递交截止日期当月或当月前</w:t>
      </w:r>
      <w:r>
        <w:rPr>
          <w:rFonts w:hint="eastAsia" w:ascii="微软雅黑" w:hAnsi="微软雅黑" w:eastAsia="微软雅黑" w:cs="微软雅黑"/>
          <w:bCs/>
          <w:color w:val="auto"/>
          <w:kern w:val="0"/>
          <w:highlight w:val="none"/>
        </w:rPr>
        <w:t>的</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w:t>
      </w:r>
    </w:p>
    <w:p w14:paraId="51E247A3">
      <w:pPr>
        <w:pStyle w:val="2"/>
      </w:pPr>
    </w:p>
    <w:p w14:paraId="05063E22">
      <w:pPr>
        <w:tabs>
          <w:tab w:val="left" w:pos="5580"/>
        </w:tabs>
        <w:ind w:left="1080" w:leftChars="257" w:hanging="54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⑥提供近两年任意一年完整的财务审计报告（成立不满一年可提供近一个月的银行资信证明）。</w:t>
      </w:r>
    </w:p>
    <w:p w14:paraId="3A0D729C">
      <w:pPr>
        <w:tabs>
          <w:tab w:val="left" w:pos="5580"/>
        </w:tabs>
        <w:ind w:left="1080" w:leftChars="257" w:hanging="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说明：</w:t>
      </w:r>
    </w:p>
    <w:p w14:paraId="0B2422FC">
      <w:pPr>
        <w:tabs>
          <w:tab w:val="left" w:pos="5580"/>
        </w:tabs>
        <w:ind w:left="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1、如提供本单位</w:t>
      </w:r>
      <w:r>
        <w:rPr>
          <w:rFonts w:hint="eastAsia" w:ascii="微软雅黑" w:hAnsi="微软雅黑" w:eastAsia="微软雅黑" w:cs="微软雅黑"/>
          <w:bCs/>
          <w:color w:val="auto"/>
          <w:kern w:val="0"/>
          <w:sz w:val="24"/>
          <w:szCs w:val="20"/>
          <w:highlight w:val="none"/>
          <w:lang w:val="en-US" w:eastAsia="zh-CN"/>
        </w:rPr>
        <w:t>2023年度或2024</w:t>
      </w:r>
      <w:r>
        <w:rPr>
          <w:rFonts w:hint="eastAsia" w:ascii="微软雅黑" w:hAnsi="微软雅黑" w:eastAsia="微软雅黑" w:cs="微软雅黑"/>
          <w:bCs/>
          <w:color w:val="auto"/>
          <w:kern w:val="0"/>
          <w:sz w:val="24"/>
          <w:szCs w:val="20"/>
          <w:highlight w:val="none"/>
        </w:rPr>
        <w:t>年度经会计师事务所出具的完整审计报告复印件须加盖本单位章。</w:t>
      </w:r>
    </w:p>
    <w:p w14:paraId="7915A5E2">
      <w:pPr>
        <w:pStyle w:val="2"/>
        <w:rPr>
          <w:rFonts w:ascii="微软雅黑" w:hAnsi="微软雅黑" w:eastAsia="微软雅黑" w:cs="微软雅黑"/>
          <w:bCs/>
          <w:color w:val="auto"/>
          <w:szCs w:val="20"/>
          <w:highlight w:val="none"/>
        </w:rPr>
      </w:pPr>
      <w:r>
        <w:rPr>
          <w:rFonts w:hint="eastAsia" w:ascii="微软雅黑" w:hAnsi="微软雅黑" w:eastAsia="微软雅黑" w:cs="微软雅黑"/>
          <w:bCs/>
          <w:color w:val="auto"/>
          <w:szCs w:val="20"/>
          <w:highlight w:val="none"/>
        </w:rPr>
        <w:t>2、如果是联合体投标，联合体各方均需提供上述证明。</w:t>
      </w:r>
    </w:p>
    <w:p w14:paraId="42234684">
      <w:pPr>
        <w:pStyle w:val="8"/>
        <w:ind w:firstLine="480" w:firstLineChars="200"/>
        <w:rPr>
          <w:color w:val="auto"/>
          <w:highlight w:val="none"/>
        </w:rPr>
      </w:pPr>
      <w:r>
        <w:rPr>
          <w:rFonts w:hint="eastAsia" w:ascii="微软雅黑" w:hAnsi="微软雅黑" w:eastAsia="微软雅黑" w:cs="微软雅黑"/>
          <w:bCs/>
          <w:color w:val="auto"/>
          <w:kern w:val="0"/>
          <w:szCs w:val="20"/>
          <w:highlight w:val="none"/>
        </w:rPr>
        <w:t>3、近</w:t>
      </w:r>
      <w:r>
        <w:rPr>
          <w:rFonts w:hint="eastAsia" w:ascii="微软雅黑" w:hAnsi="微软雅黑" w:eastAsia="微软雅黑" w:cs="微软雅黑"/>
          <w:bCs/>
          <w:color w:val="auto"/>
          <w:kern w:val="0"/>
          <w:szCs w:val="20"/>
          <w:highlight w:val="none"/>
          <w:lang w:val="en-US" w:eastAsia="zh-CN"/>
        </w:rPr>
        <w:t>1</w:t>
      </w:r>
      <w:r>
        <w:rPr>
          <w:rFonts w:hint="eastAsia" w:ascii="微软雅黑" w:hAnsi="微软雅黑" w:eastAsia="微软雅黑" w:cs="微软雅黑"/>
          <w:bCs/>
          <w:color w:val="auto"/>
          <w:kern w:val="0"/>
          <w:szCs w:val="20"/>
          <w:highlight w:val="none"/>
        </w:rPr>
        <w:t>个月是指投标文件</w:t>
      </w:r>
      <w:r>
        <w:rPr>
          <w:rFonts w:hint="eastAsia" w:ascii="微软雅黑" w:hAnsi="微软雅黑" w:eastAsia="微软雅黑" w:cs="微软雅黑"/>
          <w:bCs/>
          <w:color w:val="auto"/>
          <w:kern w:val="0"/>
          <w:szCs w:val="20"/>
          <w:highlight w:val="none"/>
          <w:lang w:eastAsia="zh-CN"/>
        </w:rPr>
        <w:t>递交截止日期当月或当月前</w:t>
      </w:r>
      <w:r>
        <w:rPr>
          <w:rFonts w:hint="eastAsia" w:ascii="微软雅黑" w:hAnsi="微软雅黑" w:eastAsia="微软雅黑" w:cs="微软雅黑"/>
          <w:bCs/>
          <w:color w:val="auto"/>
          <w:kern w:val="0"/>
          <w:szCs w:val="20"/>
          <w:highlight w:val="none"/>
          <w:lang w:val="en-US" w:eastAsia="zh-CN"/>
        </w:rPr>
        <w:t>1</w:t>
      </w:r>
      <w:r>
        <w:rPr>
          <w:rFonts w:hint="eastAsia" w:ascii="微软雅黑" w:hAnsi="微软雅黑" w:eastAsia="微软雅黑" w:cs="微软雅黑"/>
          <w:bCs/>
          <w:color w:val="auto"/>
          <w:kern w:val="0"/>
          <w:szCs w:val="20"/>
          <w:highlight w:val="none"/>
          <w:lang w:eastAsia="zh-CN"/>
        </w:rPr>
        <w:t>个月</w:t>
      </w:r>
      <w:r>
        <w:rPr>
          <w:rFonts w:hint="eastAsia" w:ascii="微软雅黑" w:hAnsi="微软雅黑" w:eastAsia="微软雅黑" w:cs="微软雅黑"/>
          <w:bCs/>
          <w:color w:val="auto"/>
          <w:kern w:val="0"/>
          <w:szCs w:val="20"/>
          <w:highlight w:val="none"/>
        </w:rPr>
        <w:t>。</w:t>
      </w:r>
    </w:p>
    <w:p w14:paraId="089B0CC8">
      <w:pPr>
        <w:pStyle w:val="25"/>
        <w:widowControl/>
        <w:spacing w:before="75" w:beforeAutospacing="0" w:after="75" w:afterAutospacing="0"/>
        <w:rPr>
          <w:rFonts w:ascii="微软雅黑" w:hAnsi="微软雅黑" w:eastAsia="微软雅黑" w:cs="微软雅黑"/>
          <w:b/>
          <w:bCs/>
          <w:color w:val="auto"/>
          <w:highlight w:val="none"/>
        </w:rPr>
      </w:pPr>
    </w:p>
    <w:p w14:paraId="59AC256E">
      <w:pPr>
        <w:pStyle w:val="25"/>
        <w:widowControl/>
        <w:spacing w:before="75" w:beforeAutospacing="0" w:after="75" w:afterAutospacing="0"/>
        <w:ind w:firstLine="480" w:firstLineChars="200"/>
        <w:rPr>
          <w:rFonts w:hint="eastAsia" w:ascii="微软雅黑" w:hAnsi="微软雅黑" w:eastAsia="微软雅黑" w:cs="微软雅黑"/>
          <w:b/>
          <w:bCs/>
          <w:color w:val="auto"/>
          <w:highlight w:val="none"/>
          <w:lang w:eastAsia="zh-CN"/>
        </w:rPr>
      </w:pPr>
      <w:r>
        <w:rPr>
          <w:rFonts w:hint="eastAsia" w:ascii="微软雅黑" w:hAnsi="微软雅黑" w:eastAsia="微软雅黑" w:cs="微软雅黑"/>
          <w:b/>
          <w:bCs/>
          <w:color w:val="auto"/>
          <w:highlight w:val="none"/>
        </w:rPr>
        <w:t>⑦</w:t>
      </w:r>
      <w:r>
        <w:rPr>
          <w:rFonts w:hint="eastAsia" w:ascii="微软雅黑" w:hAnsi="微软雅黑" w:eastAsia="微软雅黑" w:cs="微软雅黑"/>
          <w:b/>
          <w:bCs/>
          <w:color w:val="auto"/>
          <w:highlight w:val="none"/>
          <w:lang w:eastAsia="zh-CN"/>
        </w:rPr>
        <w:t>提供参加政府采购活动前3年内在经营活动中没有重大违法记录的书面声明；</w:t>
      </w:r>
    </w:p>
    <w:p w14:paraId="4A200E61">
      <w:pPr>
        <w:pStyle w:val="2"/>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说明：1.供应商应按照相关法规规定如实作出说明，格式自拟。</w:t>
      </w:r>
    </w:p>
    <w:p w14:paraId="1BC7873C">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68B06C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⑧提供针对本次项目的反商业贿赂承诺书。</w:t>
      </w:r>
    </w:p>
    <w:p w14:paraId="19C29742">
      <w:pPr>
        <w:pStyle w:val="2"/>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说明：1.供应商应按照相关法规规定如实作出承诺，格式自拟。</w:t>
      </w:r>
    </w:p>
    <w:p w14:paraId="525DC2CC">
      <w:pPr>
        <w:pStyle w:val="25"/>
        <w:widowControl/>
        <w:spacing w:before="75" w:beforeAutospacing="0" w:after="75" w:afterAutospacing="0"/>
        <w:rPr>
          <w:rFonts w:ascii="微软雅黑" w:hAnsi="微软雅黑" w:eastAsia="微软雅黑" w:cs="微软雅黑"/>
          <w:b/>
          <w:bCs/>
          <w:color w:val="auto"/>
          <w:highlight w:val="none"/>
        </w:rPr>
      </w:pPr>
    </w:p>
    <w:p w14:paraId="4A7B78EF">
      <w:pPr>
        <w:pStyle w:val="25"/>
        <w:widowControl/>
        <w:spacing w:before="75" w:beforeAutospacing="0" w:after="75" w:afterAutospacing="0"/>
        <w:ind w:firstLine="480" w:firstLineChars="200"/>
        <w:rPr>
          <w:rFonts w:hint="eastAsia" w:ascii="微软雅黑" w:hAnsi="微软雅黑" w:eastAsia="微软雅黑" w:cs="微软雅黑"/>
          <w:b/>
          <w:bCs/>
          <w:color w:val="auto"/>
          <w:highlight w:val="none"/>
          <w:lang w:val="en-US" w:eastAsia="zh-CN"/>
        </w:rPr>
      </w:pPr>
      <w:bookmarkStart w:id="522" w:name="_Toc32670"/>
      <w:bookmarkStart w:id="523" w:name="_Toc515647811"/>
      <w:bookmarkStart w:id="524" w:name="_Toc24428"/>
      <w:r>
        <w:rPr>
          <w:rFonts w:hint="eastAsia" w:ascii="微软雅黑" w:hAnsi="微软雅黑" w:eastAsia="微软雅黑" w:cs="微软雅黑"/>
          <w:b/>
          <w:bCs/>
          <w:color w:val="auto"/>
          <w:highlight w:val="none"/>
        </w:rPr>
        <w:t>⑨</w:t>
      </w:r>
      <w:r>
        <w:rPr>
          <w:rFonts w:hint="eastAsia" w:ascii="微软雅黑" w:hAnsi="微软雅黑" w:eastAsia="微软雅黑" w:cs="微软雅黑"/>
          <w:b/>
          <w:bCs/>
          <w:color w:val="auto"/>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4E985A28">
      <w:pPr>
        <w:pStyle w:val="25"/>
        <w:widowControl/>
        <w:spacing w:before="75" w:beforeAutospacing="0" w:after="75" w:afterAutospacing="0"/>
        <w:rPr>
          <w:rFonts w:hint="eastAsia" w:ascii="微软雅黑" w:hAnsi="微软雅黑" w:eastAsia="微软雅黑" w:cs="微软雅黑"/>
          <w:b/>
          <w:bCs/>
          <w:color w:val="auto"/>
          <w:highlight w:val="none"/>
        </w:rPr>
      </w:pPr>
    </w:p>
    <w:p w14:paraId="59DEFB94">
      <w:pPr>
        <w:snapToGrid w:val="0"/>
        <w:spacing w:line="360" w:lineRule="exact"/>
        <w:jc w:val="center"/>
        <w:textAlignment w:val="baseline"/>
        <w:rPr>
          <w:rFonts w:hint="eastAsia" w:ascii="微软雅黑" w:hAnsi="微软雅黑" w:eastAsia="微软雅黑" w:cs="微软雅黑"/>
          <w:b/>
          <w:bCs w:val="0"/>
          <w:color w:val="auto"/>
          <w:kern w:val="0"/>
          <w:sz w:val="24"/>
          <w:szCs w:val="24"/>
          <w:highlight w:val="none"/>
          <w:lang w:val="en-US" w:eastAsia="zh-CN" w:bidi="ar-SA"/>
        </w:rPr>
      </w:pPr>
      <w:r>
        <w:rPr>
          <w:rFonts w:hint="eastAsia" w:ascii="微软雅黑" w:hAnsi="微软雅黑" w:eastAsia="微软雅黑" w:cs="微软雅黑"/>
          <w:b/>
          <w:bCs w:val="0"/>
          <w:color w:val="auto"/>
          <w:kern w:val="0"/>
          <w:sz w:val="24"/>
          <w:szCs w:val="24"/>
          <w:highlight w:val="none"/>
          <w:lang w:val="en-US" w:eastAsia="zh-CN" w:bidi="ar-SA"/>
        </w:rPr>
        <w:t>⑩中小企业声明函（货物）</w:t>
      </w:r>
    </w:p>
    <w:p w14:paraId="1F10F754">
      <w:pPr>
        <w:spacing w:line="240" w:lineRule="auto"/>
        <w:ind w:left="1080" w:leftChars="257" w:hanging="540"/>
        <w:jc w:val="center"/>
        <w:rPr>
          <w:rFonts w:hint="eastAsia" w:ascii="微软雅黑" w:hAnsi="微软雅黑" w:eastAsia="微软雅黑" w:cs="微软雅黑"/>
          <w:b/>
          <w:bCs/>
          <w:color w:val="auto"/>
          <w:kern w:val="0"/>
          <w:sz w:val="22"/>
          <w:szCs w:val="22"/>
          <w:highlight w:val="none"/>
        </w:rPr>
      </w:pPr>
    </w:p>
    <w:p w14:paraId="375BABEA">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本公司</w:t>
      </w:r>
      <w:r>
        <w:rPr>
          <w:rFonts w:hint="eastAsia" w:ascii="微软雅黑" w:hAnsi="微软雅黑" w:eastAsia="微软雅黑" w:cs="微软雅黑"/>
          <w:i/>
          <w:iCs/>
          <w:color w:val="auto"/>
          <w:sz w:val="24"/>
          <w:szCs w:val="24"/>
          <w:highlight w:val="none"/>
          <w:u w:val="single"/>
        </w:rPr>
        <w:t>（联合体）</w:t>
      </w:r>
      <w:r>
        <w:rPr>
          <w:rFonts w:hint="eastAsia" w:ascii="微软雅黑" w:hAnsi="微软雅黑" w:eastAsia="微软雅黑" w:cs="微软雅黑"/>
          <w:color w:val="auto"/>
          <w:sz w:val="24"/>
          <w:szCs w:val="24"/>
          <w:highlight w:val="none"/>
        </w:rPr>
        <w:t>郑重声明，根据《政府采购促进中小企业发展管理办法》（财库﹝2020﹞46 号）的规定，本公司</w:t>
      </w:r>
      <w:r>
        <w:rPr>
          <w:rFonts w:hint="eastAsia" w:ascii="微软雅黑" w:hAnsi="微软雅黑" w:eastAsia="微软雅黑" w:cs="微软雅黑"/>
          <w:i/>
          <w:iCs/>
          <w:color w:val="auto"/>
          <w:sz w:val="24"/>
          <w:szCs w:val="24"/>
          <w:highlight w:val="none"/>
          <w:u w:val="single"/>
        </w:rPr>
        <w:t>（联合体）</w:t>
      </w:r>
      <w:r>
        <w:rPr>
          <w:rFonts w:hint="eastAsia" w:ascii="微软雅黑" w:hAnsi="微软雅黑" w:eastAsia="微软雅黑" w:cs="微软雅黑"/>
          <w:color w:val="auto"/>
          <w:sz w:val="24"/>
          <w:szCs w:val="24"/>
          <w:highlight w:val="none"/>
        </w:rPr>
        <w:t>参加</w:t>
      </w:r>
      <w:r>
        <w:rPr>
          <w:rFonts w:hint="eastAsia" w:ascii="微软雅黑" w:hAnsi="微软雅黑" w:eastAsia="微软雅黑" w:cs="微软雅黑"/>
          <w:i/>
          <w:iCs/>
          <w:color w:val="auto"/>
          <w:sz w:val="24"/>
          <w:szCs w:val="24"/>
          <w:highlight w:val="none"/>
          <w:u w:val="single"/>
        </w:rPr>
        <w:t>（单位名称）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iCs/>
          <w:color w:val="auto"/>
          <w:sz w:val="24"/>
          <w:szCs w:val="24"/>
          <w:highlight w:val="none"/>
          <w:u w:val="single"/>
        </w:rPr>
        <w:t>（项目名称）</w:t>
      </w:r>
      <w:r>
        <w:rPr>
          <w:rFonts w:hint="eastAsia" w:ascii="微软雅黑" w:hAnsi="微软雅黑" w:eastAsia="微软雅黑" w:cs="微软雅黑"/>
          <w:color w:val="auto"/>
          <w:sz w:val="24"/>
          <w:szCs w:val="24"/>
          <w:highlight w:val="none"/>
        </w:rPr>
        <w:t>采购活动，提供的货物全部由符合政策要求的中小企业制造。相关企业</w:t>
      </w:r>
      <w:r>
        <w:rPr>
          <w:rFonts w:hint="eastAsia" w:ascii="微软雅黑" w:hAnsi="微软雅黑" w:eastAsia="微软雅黑" w:cs="微软雅黑"/>
          <w:i/>
          <w:iCs/>
          <w:color w:val="auto"/>
          <w:sz w:val="24"/>
          <w:szCs w:val="24"/>
          <w:highlight w:val="none"/>
          <w:u w:val="single"/>
        </w:rPr>
        <w:t>（含联合体中的中小企业、签订分包意向协议的中小企业）</w:t>
      </w:r>
      <w:r>
        <w:rPr>
          <w:rFonts w:hint="eastAsia" w:ascii="微软雅黑" w:hAnsi="微软雅黑" w:eastAsia="微软雅黑" w:cs="微软雅黑"/>
          <w:color w:val="auto"/>
          <w:sz w:val="24"/>
          <w:szCs w:val="24"/>
          <w:highlight w:val="none"/>
        </w:rPr>
        <w:t xml:space="preserve"> 的具体情况如下：</w:t>
      </w:r>
    </w:p>
    <w:p w14:paraId="22192401">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i/>
          <w:iCs/>
          <w:color w:val="auto"/>
          <w:sz w:val="24"/>
          <w:szCs w:val="24"/>
          <w:highlight w:val="none"/>
          <w:u w:val="single"/>
        </w:rPr>
        <w:t xml:space="preserve">（ 标 的 名 称 ） </w:t>
      </w:r>
      <w:r>
        <w:rPr>
          <w:rFonts w:hint="eastAsia" w:ascii="微软雅黑" w:hAnsi="微软雅黑" w:eastAsia="微软雅黑" w:cs="微软雅黑"/>
          <w:color w:val="auto"/>
          <w:sz w:val="24"/>
          <w:szCs w:val="24"/>
          <w:highlight w:val="none"/>
        </w:rPr>
        <w:t xml:space="preserve">， 属 于 </w:t>
      </w:r>
      <w:r>
        <w:rPr>
          <w:rFonts w:hint="eastAsia" w:ascii="微软雅黑" w:hAnsi="微软雅黑" w:eastAsia="微软雅黑" w:cs="微软雅黑"/>
          <w:i/>
          <w:iCs/>
          <w:color w:val="auto"/>
          <w:sz w:val="24"/>
          <w:szCs w:val="24"/>
          <w:highlight w:val="none"/>
          <w:u w:val="single"/>
        </w:rPr>
        <w:t>（ 采 购 文 件 中 明 确 的 所 属 行 业 ）</w:t>
      </w:r>
      <w:r>
        <w:rPr>
          <w:rFonts w:hint="eastAsia" w:ascii="微软雅黑" w:hAnsi="微软雅黑" w:eastAsia="微软雅黑" w:cs="微软雅黑"/>
          <w:color w:val="auto"/>
          <w:sz w:val="24"/>
          <w:szCs w:val="24"/>
          <w:highlight w:val="none"/>
        </w:rPr>
        <w:t xml:space="preserve"> 行业；制造商为</w:t>
      </w:r>
      <w:r>
        <w:rPr>
          <w:rFonts w:hint="eastAsia" w:ascii="微软雅黑" w:hAnsi="微软雅黑" w:eastAsia="微软雅黑" w:cs="微软雅黑"/>
          <w:i/>
          <w:iCs/>
          <w:color w:val="auto"/>
          <w:sz w:val="24"/>
          <w:szCs w:val="24"/>
          <w:highlight w:val="none"/>
          <w:u w:val="single"/>
        </w:rPr>
        <w:t>（</w:t>
      </w:r>
      <w:r>
        <w:rPr>
          <w:rFonts w:hint="eastAsia" w:ascii="微软雅黑" w:hAnsi="微软雅黑" w:eastAsia="微软雅黑" w:cs="微软雅黑"/>
          <w:i/>
          <w:iCs/>
          <w:color w:val="auto"/>
          <w:sz w:val="24"/>
          <w:szCs w:val="24"/>
          <w:highlight w:val="none"/>
          <w:u w:val="single"/>
          <w:lang w:eastAsia="zh-CN"/>
        </w:rPr>
        <w:t>生产</w:t>
      </w:r>
      <w:r>
        <w:rPr>
          <w:rFonts w:hint="eastAsia" w:ascii="微软雅黑" w:hAnsi="微软雅黑" w:eastAsia="微软雅黑" w:cs="微软雅黑"/>
          <w:i/>
          <w:iCs/>
          <w:color w:val="auto"/>
          <w:sz w:val="24"/>
          <w:szCs w:val="24"/>
          <w:highlight w:val="none"/>
          <w:u w:val="single"/>
        </w:rPr>
        <w:t>企业名称）</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万元，属于</w:t>
      </w:r>
      <w:r>
        <w:rPr>
          <w:rFonts w:hint="eastAsia" w:ascii="微软雅黑" w:hAnsi="微软雅黑" w:eastAsia="微软雅黑" w:cs="微软雅黑"/>
          <w:i/>
          <w:iCs/>
          <w:color w:val="auto"/>
          <w:sz w:val="24"/>
          <w:szCs w:val="24"/>
          <w:highlight w:val="none"/>
          <w:u w:val="single"/>
        </w:rPr>
        <w:t>（中型企业、小型企业、微型企业）</w:t>
      </w:r>
      <w:r>
        <w:rPr>
          <w:rFonts w:hint="eastAsia" w:ascii="微软雅黑" w:hAnsi="微软雅黑" w:eastAsia="微软雅黑" w:cs="微软雅黑"/>
          <w:color w:val="auto"/>
          <w:sz w:val="24"/>
          <w:szCs w:val="24"/>
          <w:highlight w:val="none"/>
        </w:rPr>
        <w:t>；</w:t>
      </w:r>
    </w:p>
    <w:p w14:paraId="07ABAFE0">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i/>
          <w:iCs/>
          <w:color w:val="auto"/>
          <w:sz w:val="24"/>
          <w:szCs w:val="24"/>
          <w:highlight w:val="none"/>
          <w:u w:val="single"/>
        </w:rPr>
        <w:t xml:space="preserve">（ 标 的 名 称 ） </w:t>
      </w:r>
      <w:r>
        <w:rPr>
          <w:rFonts w:hint="eastAsia" w:ascii="微软雅黑" w:hAnsi="微软雅黑" w:eastAsia="微软雅黑" w:cs="微软雅黑"/>
          <w:color w:val="auto"/>
          <w:sz w:val="24"/>
          <w:szCs w:val="24"/>
          <w:highlight w:val="none"/>
        </w:rPr>
        <w:t xml:space="preserve">， 属 于 </w:t>
      </w:r>
      <w:r>
        <w:rPr>
          <w:rFonts w:hint="eastAsia" w:ascii="微软雅黑" w:hAnsi="微软雅黑" w:eastAsia="微软雅黑" w:cs="微软雅黑"/>
          <w:i/>
          <w:iCs/>
          <w:color w:val="auto"/>
          <w:sz w:val="24"/>
          <w:szCs w:val="24"/>
          <w:highlight w:val="none"/>
          <w:u w:val="single"/>
        </w:rPr>
        <w:t>（ 采 购 文 件 中 明 确 的 所 属 行 业 ）</w:t>
      </w:r>
      <w:r>
        <w:rPr>
          <w:rFonts w:hint="eastAsia" w:ascii="微软雅黑" w:hAnsi="微软雅黑" w:eastAsia="微软雅黑" w:cs="微软雅黑"/>
          <w:color w:val="auto"/>
          <w:sz w:val="24"/>
          <w:szCs w:val="24"/>
          <w:highlight w:val="none"/>
        </w:rPr>
        <w:t xml:space="preserve"> 行业；制造商为</w:t>
      </w:r>
      <w:r>
        <w:rPr>
          <w:rFonts w:hint="eastAsia" w:ascii="微软雅黑" w:hAnsi="微软雅黑" w:eastAsia="微软雅黑" w:cs="微软雅黑"/>
          <w:i/>
          <w:iCs/>
          <w:color w:val="auto"/>
          <w:sz w:val="24"/>
          <w:szCs w:val="24"/>
          <w:highlight w:val="none"/>
          <w:u w:val="single"/>
        </w:rPr>
        <w:t>（</w:t>
      </w:r>
      <w:r>
        <w:rPr>
          <w:rFonts w:hint="eastAsia" w:ascii="微软雅黑" w:hAnsi="微软雅黑" w:eastAsia="微软雅黑" w:cs="微软雅黑"/>
          <w:i/>
          <w:iCs/>
          <w:color w:val="auto"/>
          <w:sz w:val="24"/>
          <w:szCs w:val="24"/>
          <w:highlight w:val="none"/>
          <w:u w:val="single"/>
          <w:lang w:eastAsia="zh-CN"/>
        </w:rPr>
        <w:t>生产</w:t>
      </w:r>
      <w:r>
        <w:rPr>
          <w:rFonts w:hint="eastAsia" w:ascii="微软雅黑" w:hAnsi="微软雅黑" w:eastAsia="微软雅黑" w:cs="微软雅黑"/>
          <w:i/>
          <w:iCs/>
          <w:color w:val="auto"/>
          <w:sz w:val="24"/>
          <w:szCs w:val="24"/>
          <w:highlight w:val="none"/>
          <w:u w:val="single"/>
        </w:rPr>
        <w:t>企业名称）</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万元，属于</w:t>
      </w:r>
      <w:r>
        <w:rPr>
          <w:rFonts w:hint="eastAsia" w:ascii="微软雅黑" w:hAnsi="微软雅黑" w:eastAsia="微软雅黑" w:cs="微软雅黑"/>
          <w:i/>
          <w:iCs/>
          <w:color w:val="auto"/>
          <w:sz w:val="24"/>
          <w:szCs w:val="24"/>
          <w:highlight w:val="none"/>
          <w:u w:val="single"/>
        </w:rPr>
        <w:t>（中型企业、小型企业、微型企业）</w:t>
      </w:r>
      <w:r>
        <w:rPr>
          <w:rFonts w:hint="eastAsia" w:ascii="微软雅黑" w:hAnsi="微软雅黑" w:eastAsia="微软雅黑" w:cs="微软雅黑"/>
          <w:color w:val="auto"/>
          <w:sz w:val="24"/>
          <w:szCs w:val="24"/>
          <w:highlight w:val="none"/>
        </w:rPr>
        <w:t>；</w:t>
      </w:r>
    </w:p>
    <w:p w14:paraId="1FF25051">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p w14:paraId="77675A22">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以上企业，不属于大企业的分支机构，不存在控股股东为大企业的情形，也不存在与大企业的负责人为同一人的情形。</w:t>
      </w:r>
    </w:p>
    <w:p w14:paraId="327F4A95">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57A30389">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企业名称（盖章）：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日期：</w:t>
      </w:r>
    </w:p>
    <w:p w14:paraId="79A10E3D">
      <w:pPr>
        <w:keepNext w:val="0"/>
        <w:keepLines w:val="0"/>
        <w:pageBreakBefore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kern w:val="0"/>
          <w:sz w:val="24"/>
          <w:szCs w:val="24"/>
          <w:highlight w:val="none"/>
        </w:rPr>
        <w:t>注：</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rPr>
        <w:t>须附从业人员、营业收入、资产总额填报上一年度数据，无上一年度数据的新成立企业可不填报。</w:t>
      </w:r>
    </w:p>
    <w:p w14:paraId="429A704E">
      <w:pPr>
        <w:keepNext w:val="0"/>
        <w:keepLines w:val="0"/>
        <w:pageBreakBefore w:val="0"/>
        <w:numPr>
          <w:ilvl w:val="0"/>
          <w:numId w:val="8"/>
        </w:numPr>
        <w:kinsoku/>
        <w:wordWrap/>
        <w:overflowPunct/>
        <w:topLinePunct w:val="0"/>
        <w:autoSpaceDE/>
        <w:autoSpaceDN/>
        <w:bidi w:val="0"/>
        <w:adjustRightInd/>
        <w:snapToGrid/>
        <w:spacing w:line="480" w:lineRule="exact"/>
        <w:ind w:left="315" w:leftChars="0" w:firstLine="0" w:firstLineChars="0"/>
        <w:textAlignment w:val="auto"/>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t>供应商所投产品制造商为中小微企业的，应在响应文件中提供“中小企业声明函”，如果未提供或提供“中小企业声明函”内容不实的，供应商将承担由此造成的一切不利后果。</w:t>
      </w:r>
    </w:p>
    <w:p w14:paraId="3D2EAD83">
      <w:pPr>
        <w:keepNext w:val="0"/>
        <w:keepLines w:val="0"/>
        <w:pageBreakBefore w:val="0"/>
        <w:numPr>
          <w:ilvl w:val="0"/>
          <w:numId w:val="8"/>
        </w:numPr>
        <w:kinsoku/>
        <w:wordWrap/>
        <w:overflowPunct/>
        <w:topLinePunct w:val="0"/>
        <w:autoSpaceDE/>
        <w:autoSpaceDN/>
        <w:bidi w:val="0"/>
        <w:adjustRightInd/>
        <w:snapToGrid/>
        <w:spacing w:line="480" w:lineRule="exact"/>
        <w:ind w:left="315" w:leftChars="0" w:firstLine="0" w:firstLineChars="0"/>
        <w:textAlignment w:val="auto"/>
        <w:rPr>
          <w:rFonts w:hint="eastAsia" w:ascii="微软雅黑" w:hAnsi="微软雅黑" w:eastAsia="微软雅黑" w:cs="微软雅黑"/>
          <w:b/>
          <w:bCs/>
          <w:color w:val="auto"/>
          <w:kern w:val="0"/>
          <w:sz w:val="24"/>
          <w:szCs w:val="24"/>
          <w:highlight w:val="none"/>
          <w:u w:val="single"/>
          <w:lang w:val="en-US" w:eastAsia="zh-CN"/>
        </w:rPr>
      </w:pPr>
      <w:r>
        <w:rPr>
          <w:rFonts w:hint="eastAsia" w:ascii="微软雅黑" w:hAnsi="微软雅黑" w:eastAsia="微软雅黑" w:cs="微软雅黑"/>
          <w:b/>
          <w:bCs/>
          <w:color w:val="auto"/>
          <w:kern w:val="0"/>
          <w:sz w:val="24"/>
          <w:szCs w:val="24"/>
          <w:highlight w:val="none"/>
          <w:lang w:val="en-US" w:eastAsia="zh-CN"/>
        </w:rPr>
        <w:t>本项目所属行业：</w:t>
      </w:r>
      <w:r>
        <w:rPr>
          <w:rFonts w:hint="eastAsia" w:ascii="微软雅黑" w:hAnsi="微软雅黑" w:eastAsia="微软雅黑" w:cs="微软雅黑"/>
          <w:b/>
          <w:bCs/>
          <w:color w:val="auto"/>
          <w:kern w:val="0"/>
          <w:sz w:val="24"/>
          <w:szCs w:val="24"/>
          <w:highlight w:val="none"/>
          <w:u w:val="single"/>
          <w:lang w:val="en-US" w:eastAsia="zh-CN"/>
        </w:rPr>
        <w:t>工业</w:t>
      </w:r>
    </w:p>
    <w:p w14:paraId="0289EAE6">
      <w:pPr>
        <w:pStyle w:val="2"/>
        <w:numPr>
          <w:ilvl w:val="0"/>
          <w:numId w:val="0"/>
        </w:numPr>
        <w:ind w:left="315" w:leftChars="0"/>
        <w:rPr>
          <w:rFonts w:hint="eastAsia"/>
          <w:lang w:val="en-US" w:eastAsia="zh-CN"/>
        </w:rPr>
      </w:pPr>
    </w:p>
    <w:p w14:paraId="2864E947">
      <w:pPr>
        <w:rPr>
          <w:rFonts w:hint="eastAsia"/>
          <w:lang w:val="en-US" w:eastAsia="zh-CN"/>
        </w:rPr>
      </w:pPr>
    </w:p>
    <w:p w14:paraId="239809EE">
      <w:pPr>
        <w:pStyle w:val="2"/>
        <w:rPr>
          <w:rFonts w:hint="eastAsia"/>
          <w:lang w:val="en-US" w:eastAsia="zh-CN"/>
        </w:rPr>
      </w:pPr>
    </w:p>
    <w:p w14:paraId="012188A8">
      <w:pPr>
        <w:numPr>
          <w:ilvl w:val="0"/>
          <w:numId w:val="0"/>
        </w:numPr>
        <w:spacing w:line="240" w:lineRule="auto"/>
        <w:ind w:left="315" w:leftChars="0"/>
        <w:rPr>
          <w:rFonts w:hint="eastAsia" w:ascii="微软雅黑" w:hAnsi="微软雅黑" w:eastAsia="微软雅黑" w:cs="微软雅黑"/>
          <w:b/>
          <w:bCs/>
          <w:color w:val="auto"/>
          <w:kern w:val="0"/>
          <w:sz w:val="24"/>
          <w:szCs w:val="24"/>
          <w:highlight w:val="none"/>
          <w:lang w:val="en-US" w:eastAsia="zh-CN"/>
        </w:rPr>
      </w:pPr>
    </w:p>
    <w:p w14:paraId="24B03D22">
      <w:pPr>
        <w:keepNext w:val="0"/>
        <w:keepLines w:val="0"/>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073F6111">
      <w:pPr>
        <w:widowControl/>
        <w:spacing w:before="100" w:beforeAutospacing="1" w:after="100" w:afterAutospacing="1" w:line="400" w:lineRule="exact"/>
        <w:ind w:left="420" w:leftChars="200" w:firstLine="0" w:firstLineChars="0"/>
        <w:jc w:val="center"/>
        <w:rPr>
          <w:rFonts w:hint="eastAsia"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中小企业划分标准</w:t>
      </w:r>
    </w:p>
    <w:p w14:paraId="25EC23C5">
      <w:pPr>
        <w:keepNext w:val="0"/>
        <w:keepLines w:val="0"/>
        <w:pageBreakBefore w:val="0"/>
        <w:kinsoku/>
        <w:wordWrap/>
        <w:overflowPunct/>
        <w:topLinePunct w:val="0"/>
        <w:autoSpaceDE/>
        <w:autoSpaceDN/>
        <w:bidi w:val="0"/>
        <w:adjustRightInd/>
        <w:spacing w:line="420" w:lineRule="exact"/>
        <w:ind w:firstLine="480" w:firstLineChars="200"/>
        <w:jc w:val="left"/>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p>
    <w:tbl>
      <w:tblPr>
        <w:tblStyle w:val="30"/>
        <w:tblW w:w="9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1"/>
        <w:gridCol w:w="849"/>
        <w:gridCol w:w="6553"/>
      </w:tblGrid>
      <w:tr w14:paraId="1811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D30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568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营业收入20000万元以下的为中小微型企业。</w:t>
            </w:r>
          </w:p>
        </w:tc>
      </w:tr>
      <w:tr w14:paraId="202A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06D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87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E9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500万元-20000万元</w:t>
            </w:r>
          </w:p>
        </w:tc>
      </w:tr>
      <w:tr w14:paraId="6BE7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C54F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3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E5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50万元-500万元</w:t>
            </w:r>
          </w:p>
        </w:tc>
      </w:tr>
      <w:tr w14:paraId="12A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B28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4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4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50万元以下</w:t>
            </w:r>
          </w:p>
        </w:tc>
      </w:tr>
      <w:tr w14:paraId="665E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ABB6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工业</w:t>
            </w:r>
          </w:p>
          <w:p w14:paraId="3A9940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（包括采矿业，制造 业，电力、热力、燃 气及水生产和供应</w:t>
            </w:r>
          </w:p>
          <w:p w14:paraId="3B9489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80F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从业人员1000人以下或营业收入 40000万元以下的为中小微型企业。</w:t>
            </w:r>
          </w:p>
        </w:tc>
      </w:tr>
      <w:tr w14:paraId="4678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568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D7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D77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从业人员 300人一1000人，且营业收入 2000万元一40000万元</w:t>
            </w:r>
          </w:p>
        </w:tc>
      </w:tr>
      <w:tr w14:paraId="007F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F4B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A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7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从业人员20人一300人，且营业收入 300万元一2000万元</w:t>
            </w:r>
          </w:p>
        </w:tc>
      </w:tr>
      <w:tr w14:paraId="2F08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411B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F8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41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spacing w:val="0"/>
                <w:w w:val="100"/>
                <w:kern w:val="0"/>
                <w:position w:val="0"/>
                <w:sz w:val="21"/>
                <w:szCs w:val="21"/>
                <w:highlight w:val="none"/>
                <w:u w:val="none"/>
                <w:shd w:val="clear" w:color="auto" w:fill="auto"/>
                <w:lang w:val="en-US" w:eastAsia="zh-CN" w:bidi="ar"/>
              </w:rPr>
              <w:t>从业人员20人以下或营业收入 300万元以下</w:t>
            </w:r>
          </w:p>
        </w:tc>
      </w:tr>
      <w:tr w14:paraId="19BB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15C3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76D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营业收入80000万元以下或资产总额 80000万元以下的为中小微型企业。</w:t>
            </w:r>
          </w:p>
        </w:tc>
      </w:tr>
      <w:tr w14:paraId="7AF5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7D5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B5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6BA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营业收入6000万元一80000万元，且资产总额 5000万元一80000万元</w:t>
            </w:r>
          </w:p>
        </w:tc>
      </w:tr>
      <w:tr w14:paraId="58BC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96C0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5B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2A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 300万元一6000万元，且资产总额 300万一5000万元</w:t>
            </w:r>
          </w:p>
        </w:tc>
      </w:tr>
      <w:tr w14:paraId="170F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586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25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0A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营业收入300万元以下或资产总额 300万元以下</w:t>
            </w:r>
          </w:p>
        </w:tc>
      </w:tr>
      <w:tr w14:paraId="1011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5C6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0C2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从业人员200人以下或营业收入40000万元以下的为中小微型企业。</w:t>
            </w:r>
          </w:p>
        </w:tc>
      </w:tr>
      <w:tr w14:paraId="113E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6E0F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B8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CA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从业人员20人一200人，且营业收入5000万元一40000万元</w:t>
            </w:r>
          </w:p>
        </w:tc>
      </w:tr>
      <w:tr w14:paraId="4102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758E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4F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29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从业人员5人一20人，且营业收入1000万元一5000万元</w:t>
            </w:r>
          </w:p>
        </w:tc>
      </w:tr>
      <w:tr w14:paraId="7D50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DDE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B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966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从业人员5人以下或营业收入1000万元以下</w:t>
            </w:r>
          </w:p>
        </w:tc>
      </w:tr>
      <w:tr w14:paraId="548F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B8E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767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20000万元以下的为中小微型企业。</w:t>
            </w:r>
          </w:p>
        </w:tc>
      </w:tr>
      <w:tr w14:paraId="051E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9A07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80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E4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50人一300人，且营业收入500万元一20000万元</w:t>
            </w:r>
          </w:p>
        </w:tc>
      </w:tr>
      <w:tr w14:paraId="0D61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736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B9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D35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从业人员10人一50人，且营业收入100万元一500万元</w:t>
            </w:r>
          </w:p>
        </w:tc>
      </w:tr>
      <w:tr w14:paraId="53D5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0EA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64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3A8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从业人员10人以下或营业收入100万元以下</w:t>
            </w:r>
          </w:p>
        </w:tc>
      </w:tr>
      <w:tr w14:paraId="7768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A8C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9A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30000万元以下的为中小微型企业。</w:t>
            </w:r>
          </w:p>
        </w:tc>
      </w:tr>
      <w:tr w14:paraId="576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909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FA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804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300人一1000人，且营业收入 3000万元一30000万元</w:t>
            </w:r>
          </w:p>
        </w:tc>
      </w:tr>
      <w:tr w14:paraId="73EA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535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80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62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从业人员20人一300人，且营业收入 200万元一3000万元</w:t>
            </w:r>
          </w:p>
        </w:tc>
      </w:tr>
      <w:tr w14:paraId="66FB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18E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5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55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从业人员20人以下或营业收入200万元以下</w:t>
            </w:r>
          </w:p>
        </w:tc>
      </w:tr>
      <w:tr w14:paraId="22F3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1DC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42B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从业人员200人以下或营业收入 30000万元以下的为中小微型企业。</w:t>
            </w:r>
          </w:p>
        </w:tc>
      </w:tr>
      <w:tr w14:paraId="0B9F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8869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F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BD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从业人员100人一200人，且营业收入 1000万元一30000万元</w:t>
            </w:r>
          </w:p>
        </w:tc>
      </w:tr>
      <w:tr w14:paraId="04C5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0F1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50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E82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从业人员20人一100人，且营业收入 100万元一1000万元</w:t>
            </w:r>
          </w:p>
        </w:tc>
      </w:tr>
      <w:tr w14:paraId="205C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589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5E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6D6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 100万元以下</w:t>
            </w:r>
          </w:p>
        </w:tc>
      </w:tr>
      <w:tr w14:paraId="5D31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285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0BD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30000万元以下的为中小微型企业。</w:t>
            </w:r>
          </w:p>
        </w:tc>
      </w:tr>
      <w:tr w14:paraId="7896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38E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6D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01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300人一1000人，且营业收入 2000万元一30000万元</w:t>
            </w:r>
          </w:p>
        </w:tc>
      </w:tr>
      <w:tr w14:paraId="729C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606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8C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8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从业人员20人一300人，且营业收入 100万元一2000万元</w:t>
            </w:r>
          </w:p>
        </w:tc>
      </w:tr>
      <w:tr w14:paraId="3929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8A7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0C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6FF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从业人员20人以下或营业收入 100万元以下</w:t>
            </w:r>
          </w:p>
        </w:tc>
      </w:tr>
      <w:tr w14:paraId="4362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463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B26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10000万元以下的为中小微型企业。</w:t>
            </w:r>
          </w:p>
        </w:tc>
      </w:tr>
      <w:tr w14:paraId="56A0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E1AB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F3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53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从业人员100人一300人，且营业收入 2000万元一10000万元</w:t>
            </w:r>
          </w:p>
        </w:tc>
      </w:tr>
      <w:tr w14:paraId="60FD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4B8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3F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1F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100万元一2000万元</w:t>
            </w:r>
          </w:p>
        </w:tc>
      </w:tr>
      <w:tr w14:paraId="2FF7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F0B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4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CFB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100万元以下</w:t>
            </w:r>
          </w:p>
        </w:tc>
      </w:tr>
      <w:tr w14:paraId="6147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A90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97D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10000万元以下的为中小微型企业。</w:t>
            </w:r>
          </w:p>
        </w:tc>
      </w:tr>
      <w:tr w14:paraId="582F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B589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D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6E5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 300人，且营业收入 2000万元一10000万元</w:t>
            </w:r>
          </w:p>
        </w:tc>
      </w:tr>
      <w:tr w14:paraId="2711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988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A1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8AA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100万元一2000万元</w:t>
            </w:r>
          </w:p>
        </w:tc>
      </w:tr>
      <w:tr w14:paraId="4849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7E7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C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6E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100万元以下</w:t>
            </w:r>
          </w:p>
        </w:tc>
      </w:tr>
      <w:tr w14:paraId="0C68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34D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994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从业人员2000人以下或营业收入 100000万元以下的为中小微型企业。</w:t>
            </w:r>
          </w:p>
        </w:tc>
      </w:tr>
      <w:tr w14:paraId="5A2F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713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5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B5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从业人员100人一2000人，且营业收入 1000万元一10000万元</w:t>
            </w:r>
          </w:p>
        </w:tc>
      </w:tr>
      <w:tr w14:paraId="6EF9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2E0C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30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B9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100万元一1000万元</w:t>
            </w:r>
          </w:p>
        </w:tc>
      </w:tr>
      <w:tr w14:paraId="535E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0EBF">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2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C0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100万元以下</w:t>
            </w:r>
          </w:p>
        </w:tc>
      </w:tr>
      <w:tr w14:paraId="30C4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164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7DB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从业人员300人以下或营业收入 10000万元以下的为中小微型企业。</w:t>
            </w:r>
          </w:p>
        </w:tc>
      </w:tr>
      <w:tr w14:paraId="5ECF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E4F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43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DB8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 300人，且营业收入 1000万元一10000万元</w:t>
            </w:r>
          </w:p>
        </w:tc>
      </w:tr>
      <w:tr w14:paraId="32EA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09A6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BD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DED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从业人员10人一100人，且营业收入 50万元一1000万元</w:t>
            </w:r>
          </w:p>
        </w:tc>
      </w:tr>
      <w:tr w14:paraId="48F2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25C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3F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DD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从业人员10人以下或营业收入 50万元以下</w:t>
            </w:r>
          </w:p>
        </w:tc>
      </w:tr>
      <w:tr w14:paraId="11A3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66E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FD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营业收入200000万元以下或资产总额 10000万元以下的为中小微型企业。</w:t>
            </w:r>
          </w:p>
        </w:tc>
      </w:tr>
      <w:tr w14:paraId="4C86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BB44">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BC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772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营业收入1000万元一200000万元，且资产总额 5000万元一10000万元</w:t>
            </w:r>
          </w:p>
        </w:tc>
      </w:tr>
      <w:tr w14:paraId="1D6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E75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CB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12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营业收入100万元一1000万元，且资产总额 2 000万元一5000 万元</w:t>
            </w:r>
          </w:p>
        </w:tc>
      </w:tr>
      <w:tr w14:paraId="5D13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D84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49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D63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营业收入100万元以下或资产总额 2000万元以下的为微型企业</w:t>
            </w:r>
          </w:p>
        </w:tc>
      </w:tr>
      <w:tr w14:paraId="4375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1AA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8E1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从业人员1000人以下或营业收入 5000万元以下的为中小微型企业。</w:t>
            </w:r>
          </w:p>
        </w:tc>
      </w:tr>
      <w:tr w14:paraId="36EC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25C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44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4C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 300人一1 000人，且营业收入 1000万元一5000万元</w:t>
            </w:r>
          </w:p>
        </w:tc>
      </w:tr>
      <w:tr w14:paraId="171D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5991">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89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11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从业人员100人一300人，且营业收入 500万元一1000万元</w:t>
            </w:r>
          </w:p>
        </w:tc>
      </w:tr>
      <w:tr w14:paraId="10A6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2431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BA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95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从业人员100人以下或营业收入 500万元以下</w:t>
            </w:r>
          </w:p>
        </w:tc>
      </w:tr>
      <w:tr w14:paraId="0325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2EB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BADF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6624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ED1C">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D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960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从业人员100人一300人，且资产总额 8000万元一120000万元</w:t>
            </w:r>
          </w:p>
        </w:tc>
      </w:tr>
      <w:tr w14:paraId="10B2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370B">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5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608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从业人员10人一100人，且资产总额 100万元一8000万元</w:t>
            </w:r>
          </w:p>
        </w:tc>
      </w:tr>
      <w:tr w14:paraId="4E40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E4641">
            <w:pPr>
              <w:keepNext w:val="0"/>
              <w:keepLines w:val="0"/>
              <w:pageBreakBefore w:val="0"/>
              <w:kinsoku/>
              <w:wordWrap/>
              <w:overflowPunct/>
              <w:topLinePunct w:val="0"/>
              <w:autoSpaceDE/>
              <w:autoSpaceDN/>
              <w:bidi w:val="0"/>
              <w:adjustRightInd/>
              <w:snapToGrid/>
              <w:spacing w:line="340" w:lineRule="exact"/>
              <w:jc w:val="left"/>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F0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E8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从业人员10人以下或资产总额 100万元以下</w:t>
            </w:r>
          </w:p>
        </w:tc>
      </w:tr>
      <w:tr w14:paraId="68F7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5BD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21B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从业人员300人以下的为中小微型企业。</w:t>
            </w:r>
          </w:p>
        </w:tc>
      </w:tr>
      <w:tr w14:paraId="3E17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A82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F1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5B4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从业人员100— 300人</w:t>
            </w:r>
          </w:p>
        </w:tc>
      </w:tr>
      <w:tr w14:paraId="4D99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245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10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0F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从业人员10人一100人</w:t>
            </w:r>
          </w:p>
        </w:tc>
      </w:tr>
      <w:tr w14:paraId="7E4A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0FFB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i w:val="0"/>
                <w:iCs w:val="0"/>
                <w:color w:val="auto"/>
                <w:sz w:val="21"/>
                <w:szCs w:val="21"/>
                <w:highlight w:val="none"/>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29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31B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pacing w:val="0"/>
                <w:w w:val="100"/>
                <w:kern w:val="0"/>
                <w:position w:val="0"/>
                <w:sz w:val="21"/>
                <w:szCs w:val="21"/>
                <w:highlight w:val="none"/>
                <w:u w:val="none"/>
                <w:shd w:val="clear" w:color="auto" w:fill="auto"/>
                <w:lang w:val="en-US" w:eastAsia="zh-CN" w:bidi="ar"/>
              </w:rPr>
              <w:t>从业人员10人以下</w:t>
            </w:r>
          </w:p>
        </w:tc>
      </w:tr>
    </w:tbl>
    <w:p w14:paraId="34C6A41C">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bCs w:val="0"/>
          <w:color w:val="auto"/>
          <w:sz w:val="24"/>
          <w:szCs w:val="24"/>
          <w:highlight w:val="none"/>
        </w:rPr>
      </w:pPr>
    </w:p>
    <w:p w14:paraId="26A8606A">
      <w:pPr>
        <w:keepNext w:val="0"/>
        <w:keepLines w:val="0"/>
        <w:pageBreakBefore w:val="0"/>
        <w:widowControl w:val="0"/>
        <w:kinsoku/>
        <w:wordWrap/>
        <w:overflowPunct/>
        <w:topLinePunct w:val="0"/>
        <w:autoSpaceDE/>
        <w:autoSpaceDN/>
        <w:bidi w:val="0"/>
        <w:adjustRightInd/>
        <w:snapToGrid w:val="0"/>
        <w:spacing w:line="420" w:lineRule="exact"/>
        <w:ind w:firstLine="240" w:firstLineChars="100"/>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val="0"/>
          <w:color w:val="auto"/>
          <w:sz w:val="24"/>
          <w:szCs w:val="24"/>
          <w:highlight w:val="none"/>
        </w:rPr>
        <w:t>行业包括：</w:t>
      </w:r>
      <w:r>
        <w:rPr>
          <w:rFonts w:hint="eastAsia" w:ascii="微软雅黑" w:hAnsi="微软雅黑" w:eastAsia="微软雅黑" w:cs="微软雅黑"/>
          <w:b w:val="0"/>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301FEA95">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79E91BF5">
      <w:pPr>
        <w:keepNext w:val="0"/>
        <w:keepLines w:val="0"/>
        <w:pageBreakBefore w:val="0"/>
        <w:widowControl w:val="0"/>
        <w:kinsoku/>
        <w:wordWrap/>
        <w:overflowPunct/>
        <w:topLinePunct w:val="0"/>
        <w:autoSpaceDE/>
        <w:autoSpaceDN/>
        <w:bidi w:val="0"/>
        <w:adjustRightInd/>
        <w:snapToGrid w:val="0"/>
        <w:spacing w:line="420" w:lineRule="exact"/>
        <w:contextualSpacing/>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w:t>
      </w:r>
      <w:r>
        <w:rPr>
          <w:rFonts w:hint="eastAsia" w:ascii="微软雅黑" w:hAnsi="微软雅黑" w:eastAsia="微软雅黑" w:cs="微软雅黑"/>
          <w:color w:val="auto"/>
          <w:sz w:val="24"/>
          <w:szCs w:val="24"/>
          <w:highlight w:val="none"/>
          <w:lang w:eastAsia="zh-CN"/>
        </w:rPr>
        <w:t>只需</w:t>
      </w:r>
      <w:r>
        <w:rPr>
          <w:rFonts w:hint="eastAsia" w:ascii="微软雅黑" w:hAnsi="微软雅黑" w:eastAsia="微软雅黑" w:cs="微软雅黑"/>
          <w:color w:val="auto"/>
          <w:sz w:val="24"/>
          <w:szCs w:val="24"/>
          <w:highlight w:val="none"/>
        </w:rPr>
        <w:t>满足所列指标中的一项即可。</w:t>
      </w:r>
    </w:p>
    <w:p w14:paraId="015707B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所称中小企业，是指在中华人民共和国境内依法设立，依据国务院批准的</w:t>
      </w:r>
    </w:p>
    <w:p w14:paraId="041CC66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规定的中小企业扶持政策：</w:t>
      </w:r>
    </w:p>
    <w:p w14:paraId="39B1D16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482174C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02F5E75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387B1D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13443F7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contextualSpacing/>
        <w:jc w:val="left"/>
        <w:textAlignment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规定享受扶持政策获得政府采购合同的，小微企业不得将合同分包给大中型企业，中型企业不得将合同分包给大型企业。</w:t>
      </w:r>
    </w:p>
    <w:p w14:paraId="3D4A412E">
      <w:pPr>
        <w:pStyle w:val="28"/>
        <w:spacing w:line="240" w:lineRule="auto"/>
        <w:ind w:left="0" w:leftChars="0" w:firstLine="0" w:firstLineChars="0"/>
        <w:rPr>
          <w:color w:val="auto"/>
          <w:highlight w:val="none"/>
        </w:rPr>
      </w:pPr>
    </w:p>
    <w:p w14:paraId="1F3399A3">
      <w:pPr>
        <w:rPr>
          <w:color w:val="auto"/>
          <w:highlight w:val="none"/>
        </w:rPr>
      </w:pPr>
    </w:p>
    <w:p w14:paraId="43E01BB3">
      <w:pPr>
        <w:pStyle w:val="2"/>
        <w:rPr>
          <w:color w:val="auto"/>
          <w:highlight w:val="none"/>
        </w:rPr>
      </w:pPr>
    </w:p>
    <w:p w14:paraId="0AE56B14">
      <w:pPr>
        <w:rPr>
          <w:color w:val="auto"/>
          <w:highlight w:val="none"/>
        </w:rPr>
      </w:pPr>
    </w:p>
    <w:p w14:paraId="52BB00B9">
      <w:pPr>
        <w:pStyle w:val="2"/>
        <w:rPr>
          <w:color w:val="auto"/>
          <w:highlight w:val="none"/>
        </w:rPr>
      </w:pPr>
    </w:p>
    <w:p w14:paraId="2B4E23DD"/>
    <w:p w14:paraId="7F733DC3">
      <w:pPr>
        <w:rPr>
          <w:color w:val="auto"/>
          <w:highlight w:val="none"/>
        </w:rPr>
      </w:pPr>
    </w:p>
    <w:p w14:paraId="436FA1E8">
      <w:pPr>
        <w:pStyle w:val="2"/>
        <w:outlineLvl w:val="1"/>
        <w:rPr>
          <w:rFonts w:ascii="微软雅黑" w:hAnsi="微软雅黑" w:eastAsia="微软雅黑" w:cs="微软雅黑"/>
          <w:b/>
          <w:bCs/>
          <w:color w:val="auto"/>
          <w:highlight w:val="none"/>
        </w:rPr>
      </w:pPr>
      <w:bookmarkStart w:id="525" w:name="_Toc4679"/>
      <w:bookmarkStart w:id="526" w:name="_Toc23290"/>
      <w:r>
        <w:rPr>
          <w:rFonts w:hint="eastAsia" w:ascii="微软雅黑" w:hAnsi="微软雅黑" w:eastAsia="微软雅黑" w:cs="微软雅黑"/>
          <w:b/>
          <w:bCs/>
          <w:color w:val="auto"/>
          <w:highlight w:val="none"/>
        </w:rPr>
        <w:t>3  投标保证金有效凭证；</w:t>
      </w:r>
      <w:bookmarkEnd w:id="525"/>
      <w:bookmarkEnd w:id="526"/>
    </w:p>
    <w:p w14:paraId="310A250B">
      <w:pPr>
        <w:pStyle w:val="2"/>
        <w:ind w:firstLine="0"/>
        <w:rPr>
          <w:rFonts w:ascii="微软雅黑" w:hAnsi="微软雅黑" w:eastAsia="微软雅黑" w:cs="微软雅黑"/>
          <w:b/>
          <w:bCs/>
          <w:color w:val="auto"/>
          <w:sz w:val="21"/>
          <w:szCs w:val="21"/>
          <w:highlight w:val="none"/>
        </w:rPr>
      </w:pPr>
    </w:p>
    <w:p w14:paraId="636ECB38">
      <w:pPr>
        <w:pStyle w:val="2"/>
        <w:rPr>
          <w:rFonts w:ascii="微软雅黑" w:hAnsi="微软雅黑" w:eastAsia="微软雅黑" w:cs="微软雅黑"/>
          <w:b/>
          <w:bCs/>
          <w:color w:val="auto"/>
          <w:highlight w:val="none"/>
        </w:rPr>
      </w:pPr>
      <w:bookmarkStart w:id="527" w:name="_Toc26152"/>
      <w:bookmarkStart w:id="528" w:name="_Toc3829"/>
      <w:bookmarkStart w:id="529" w:name="_Toc28906"/>
    </w:p>
    <w:bookmarkEnd w:id="522"/>
    <w:bookmarkEnd w:id="523"/>
    <w:bookmarkEnd w:id="524"/>
    <w:bookmarkEnd w:id="527"/>
    <w:bookmarkEnd w:id="528"/>
    <w:bookmarkEnd w:id="529"/>
    <w:p w14:paraId="25D0E5B3">
      <w:pPr>
        <w:rPr>
          <w:rFonts w:ascii="微软雅黑" w:hAnsi="微软雅黑" w:eastAsia="微软雅黑" w:cs="微软雅黑"/>
          <w:color w:val="auto"/>
          <w:kern w:val="2"/>
          <w:sz w:val="32"/>
          <w:szCs w:val="32"/>
          <w:highlight w:val="none"/>
        </w:rPr>
      </w:pPr>
      <w:bookmarkStart w:id="530" w:name="_Toc515647816"/>
      <w:bookmarkStart w:id="531" w:name="_Toc11180"/>
      <w:bookmarkStart w:id="532" w:name="_Toc22967"/>
      <w:bookmarkStart w:id="533" w:name="_Toc30653"/>
      <w:r>
        <w:rPr>
          <w:rFonts w:hint="eastAsia" w:ascii="微软雅黑" w:hAnsi="微软雅黑" w:eastAsia="微软雅黑" w:cs="微软雅黑"/>
          <w:color w:val="auto"/>
          <w:kern w:val="2"/>
          <w:sz w:val="32"/>
          <w:szCs w:val="32"/>
          <w:highlight w:val="none"/>
        </w:rPr>
        <w:br w:type="page"/>
      </w:r>
    </w:p>
    <w:p w14:paraId="72D66D16">
      <w:pPr>
        <w:pStyle w:val="4"/>
        <w:numPr>
          <w:ilvl w:val="0"/>
          <w:numId w:val="9"/>
        </w:numPr>
        <w:spacing w:before="0" w:line="360" w:lineRule="auto"/>
        <w:ind w:left="1080" w:leftChars="257" w:hanging="540"/>
        <w:rPr>
          <w:rFonts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t xml:space="preserve"> </w:t>
      </w:r>
      <w:bookmarkStart w:id="534" w:name="_Toc18426"/>
      <w:r>
        <w:rPr>
          <w:rFonts w:hint="eastAsia" w:ascii="微软雅黑" w:hAnsi="微软雅黑" w:eastAsia="微软雅黑" w:cs="微软雅黑"/>
          <w:color w:val="auto"/>
          <w:kern w:val="2"/>
          <w:sz w:val="32"/>
          <w:szCs w:val="32"/>
          <w:highlight w:val="none"/>
        </w:rPr>
        <w:t>商务及技术文件</w:t>
      </w:r>
      <w:bookmarkEnd w:id="530"/>
      <w:bookmarkEnd w:id="531"/>
      <w:bookmarkEnd w:id="532"/>
      <w:bookmarkEnd w:id="533"/>
      <w:bookmarkEnd w:id="534"/>
    </w:p>
    <w:p w14:paraId="30D1F1B1">
      <w:pPr>
        <w:pStyle w:val="15"/>
        <w:spacing w:line="360" w:lineRule="auto"/>
        <w:ind w:left="1079" w:leftChars="257" w:hanging="539"/>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1、投标书</w:t>
      </w:r>
    </w:p>
    <w:p w14:paraId="498F4B2F">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2、投标分项报价表</w:t>
      </w:r>
    </w:p>
    <w:p w14:paraId="5A1EF06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3、货物说明一览表</w:t>
      </w:r>
    </w:p>
    <w:p w14:paraId="0BA6DD67">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4、技术规格偏离表</w:t>
      </w:r>
    </w:p>
    <w:p w14:paraId="381684F8">
      <w:pPr>
        <w:pStyle w:val="15"/>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5、商务条款偏离表</w:t>
      </w:r>
    </w:p>
    <w:p w14:paraId="3F9011A0">
      <w:pPr>
        <w:pStyle w:val="15"/>
        <w:spacing w:line="360" w:lineRule="auto"/>
        <w:ind w:left="311" w:leftChars="148" w:firstLine="22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6、</w:t>
      </w:r>
      <w:r>
        <w:rPr>
          <w:rFonts w:hint="eastAsia" w:ascii="微软雅黑" w:hAnsi="微软雅黑" w:eastAsia="微软雅黑" w:cs="微软雅黑"/>
          <w:color w:val="auto"/>
          <w:sz w:val="28"/>
          <w:szCs w:val="28"/>
          <w:highlight w:val="none"/>
        </w:rPr>
        <w:t>残疾人福利性单位声明函</w:t>
      </w:r>
    </w:p>
    <w:p w14:paraId="0402F8D4">
      <w:pPr>
        <w:pStyle w:val="15"/>
        <w:spacing w:line="360" w:lineRule="auto"/>
        <w:ind w:left="311" w:leftChars="148" w:firstLine="22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、供应商关联单位的说明（格式自拟）</w:t>
      </w:r>
    </w:p>
    <w:p w14:paraId="648A0FAF">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8</w:t>
      </w:r>
      <w:r>
        <w:rPr>
          <w:rFonts w:hint="eastAsia" w:ascii="微软雅黑" w:hAnsi="微软雅黑" w:eastAsia="微软雅黑" w:cs="微软雅黑"/>
          <w:color w:val="auto"/>
          <w:sz w:val="28"/>
          <w:szCs w:val="28"/>
          <w:highlight w:val="none"/>
        </w:rPr>
        <w:t>、供应商可提供有利于投标的其他资格证明材料</w:t>
      </w:r>
      <w:bookmarkStart w:id="535" w:name="_Toc14915"/>
      <w:bookmarkStart w:id="536" w:name="_Toc2041"/>
      <w:bookmarkStart w:id="537" w:name="_Toc515647817"/>
    </w:p>
    <w:p w14:paraId="1A60AFB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9</w:t>
      </w:r>
      <w:r>
        <w:rPr>
          <w:rFonts w:hint="eastAsia" w:ascii="微软雅黑" w:hAnsi="微软雅黑" w:eastAsia="微软雅黑" w:cs="微软雅黑"/>
          <w:color w:val="auto"/>
          <w:sz w:val="28"/>
          <w:szCs w:val="28"/>
          <w:highlight w:val="none"/>
        </w:rPr>
        <w:t>、投标文件格式范本</w:t>
      </w:r>
    </w:p>
    <w:p w14:paraId="71F561C4">
      <w:pPr>
        <w:pStyle w:val="15"/>
        <w:tabs>
          <w:tab w:val="left" w:pos="5580"/>
        </w:tabs>
        <w:rPr>
          <w:rFonts w:ascii="微软雅黑" w:hAnsi="微软雅黑" w:eastAsia="微软雅黑" w:cs="微软雅黑"/>
          <w:color w:val="auto"/>
          <w:sz w:val="24"/>
          <w:szCs w:val="24"/>
          <w:highlight w:val="none"/>
        </w:rPr>
      </w:pPr>
    </w:p>
    <w:p w14:paraId="24BD8094">
      <w:pPr>
        <w:rPr>
          <w:rFonts w:ascii="微软雅黑" w:hAnsi="微软雅黑" w:eastAsia="微软雅黑" w:cs="微软雅黑"/>
          <w:b/>
          <w:bCs/>
          <w:color w:val="auto"/>
          <w:highlight w:val="none"/>
        </w:rPr>
      </w:pPr>
    </w:p>
    <w:p w14:paraId="4178A98C">
      <w:pPr>
        <w:pStyle w:val="2"/>
        <w:rPr>
          <w:rFonts w:ascii="微软雅黑" w:hAnsi="微软雅黑" w:eastAsia="微软雅黑" w:cs="微软雅黑"/>
          <w:b/>
          <w:bCs/>
          <w:color w:val="auto"/>
          <w:highlight w:val="none"/>
        </w:rPr>
      </w:pPr>
    </w:p>
    <w:p w14:paraId="20AC220C">
      <w:pPr>
        <w:pStyle w:val="2"/>
        <w:rPr>
          <w:rFonts w:ascii="微软雅黑" w:hAnsi="微软雅黑" w:eastAsia="微软雅黑" w:cs="微软雅黑"/>
          <w:b/>
          <w:bCs/>
          <w:color w:val="auto"/>
          <w:highlight w:val="none"/>
        </w:rPr>
      </w:pPr>
    </w:p>
    <w:p w14:paraId="62FED154">
      <w:pPr>
        <w:pStyle w:val="2"/>
        <w:rPr>
          <w:rFonts w:ascii="微软雅黑" w:hAnsi="微软雅黑" w:eastAsia="微软雅黑" w:cs="微软雅黑"/>
          <w:b/>
          <w:bCs/>
          <w:color w:val="auto"/>
          <w:highlight w:val="none"/>
        </w:rPr>
      </w:pPr>
    </w:p>
    <w:p w14:paraId="2D938477">
      <w:pPr>
        <w:pStyle w:val="2"/>
        <w:rPr>
          <w:color w:val="auto"/>
          <w:highlight w:val="none"/>
        </w:rPr>
      </w:pPr>
    </w:p>
    <w:p w14:paraId="68A36272">
      <w:pPr>
        <w:pStyle w:val="2"/>
        <w:rPr>
          <w:rFonts w:ascii="微软雅黑" w:hAnsi="微软雅黑" w:eastAsia="微软雅黑" w:cs="微软雅黑"/>
          <w:b/>
          <w:bCs/>
          <w:color w:val="auto"/>
          <w:highlight w:val="none"/>
        </w:rPr>
      </w:pPr>
    </w:p>
    <w:p w14:paraId="289A10DA">
      <w:pPr>
        <w:jc w:val="both"/>
        <w:rPr>
          <w:rFonts w:ascii="微软雅黑" w:hAnsi="微软雅黑" w:eastAsia="微软雅黑" w:cs="微软雅黑"/>
          <w:b/>
          <w:bCs/>
          <w:color w:val="auto"/>
          <w:sz w:val="24"/>
          <w:szCs w:val="24"/>
          <w:highlight w:val="none"/>
        </w:rPr>
      </w:pPr>
      <w:bookmarkStart w:id="538" w:name="_Toc12580"/>
      <w:bookmarkStart w:id="539" w:name="_Toc27134"/>
      <w:bookmarkStart w:id="540" w:name="_Toc30922"/>
      <w:bookmarkStart w:id="541" w:name="_Toc17344"/>
      <w:bookmarkStart w:id="542" w:name="_Toc28678"/>
      <w:bookmarkStart w:id="543" w:name="_Toc695"/>
      <w:bookmarkStart w:id="544" w:name="_Toc2305"/>
      <w:bookmarkStart w:id="545" w:name="_Toc30408"/>
    </w:p>
    <w:p w14:paraId="4D586457">
      <w:pP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br w:type="page"/>
      </w:r>
    </w:p>
    <w:p w14:paraId="5EA9100A">
      <w:pPr>
        <w:jc w:val="center"/>
        <w:outlineLvl w:val="1"/>
        <w:rPr>
          <w:rFonts w:ascii="微软雅黑" w:hAnsi="微软雅黑" w:eastAsia="微软雅黑" w:cs="微软雅黑"/>
          <w:color w:val="auto"/>
          <w:sz w:val="24"/>
          <w:szCs w:val="24"/>
          <w:highlight w:val="none"/>
        </w:rPr>
      </w:pPr>
      <w:bookmarkStart w:id="546" w:name="_Toc13954"/>
      <w:r>
        <w:rPr>
          <w:rFonts w:hint="eastAsia" w:ascii="微软雅黑" w:hAnsi="微软雅黑" w:eastAsia="微软雅黑" w:cs="微软雅黑"/>
          <w:b/>
          <w:bCs/>
          <w:color w:val="auto"/>
          <w:sz w:val="24"/>
          <w:szCs w:val="24"/>
          <w:highlight w:val="none"/>
        </w:rPr>
        <w:t>1、投标</w:t>
      </w:r>
      <w:bookmarkEnd w:id="513"/>
      <w:bookmarkEnd w:id="514"/>
      <w:r>
        <w:rPr>
          <w:rFonts w:hint="eastAsia" w:ascii="微软雅黑" w:hAnsi="微软雅黑" w:eastAsia="微软雅黑" w:cs="微软雅黑"/>
          <w:b/>
          <w:bCs/>
          <w:color w:val="auto"/>
          <w:sz w:val="24"/>
          <w:szCs w:val="24"/>
          <w:highlight w:val="none"/>
        </w:rPr>
        <w:t>书</w:t>
      </w:r>
      <w:bookmarkEnd w:id="515"/>
      <w:bookmarkEnd w:id="516"/>
      <w:bookmarkEnd w:id="535"/>
      <w:bookmarkEnd w:id="536"/>
      <w:bookmarkEnd w:id="537"/>
      <w:bookmarkEnd w:id="538"/>
      <w:bookmarkEnd w:id="539"/>
      <w:bookmarkEnd w:id="540"/>
      <w:bookmarkEnd w:id="541"/>
      <w:bookmarkEnd w:id="542"/>
      <w:bookmarkEnd w:id="543"/>
      <w:bookmarkEnd w:id="544"/>
      <w:bookmarkEnd w:id="545"/>
      <w:bookmarkEnd w:id="546"/>
    </w:p>
    <w:p w14:paraId="4A28B0B0">
      <w:pPr>
        <w:tabs>
          <w:tab w:val="left" w:pos="5580"/>
        </w:tabs>
        <w:ind w:left="1080" w:hanging="10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14:paraId="13822B18">
      <w:pPr>
        <w:pStyle w:val="15"/>
        <w:tabs>
          <w:tab w:val="left" w:pos="5580"/>
        </w:tabs>
        <w:ind w:left="1080" w:leftChars="257" w:hanging="540"/>
        <w:rPr>
          <w:rFonts w:ascii="微软雅黑" w:hAnsi="微软雅黑" w:eastAsia="微软雅黑" w:cs="微软雅黑"/>
          <w:color w:val="auto"/>
          <w:sz w:val="24"/>
          <w:szCs w:val="24"/>
          <w:highlight w:val="none"/>
        </w:rPr>
      </w:pPr>
    </w:p>
    <w:p w14:paraId="4AF20A78">
      <w:pPr>
        <w:pStyle w:val="15"/>
        <w:tabs>
          <w:tab w:val="left" w:pos="5580"/>
        </w:tabs>
        <w:ind w:left="2" w:leftChars="1"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项目名称、包号</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）上传并签署投标文件，并以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w:t>
      </w:r>
      <w:r>
        <w:rPr>
          <w:rFonts w:hint="eastAsia" w:ascii="微软雅黑" w:hAnsi="微软雅黑" w:eastAsia="微软雅黑" w:cs="微软雅黑"/>
          <w:color w:val="auto"/>
          <w:sz w:val="24"/>
          <w:szCs w:val="24"/>
          <w:highlight w:val="none"/>
          <w:u w:val="single"/>
          <w:lang w:val="en-US" w:eastAsia="zh-CN"/>
        </w:rPr>
        <w:t xml:space="preserve">    元</w:t>
      </w:r>
      <w:r>
        <w:rPr>
          <w:rFonts w:hint="eastAsia" w:ascii="微软雅黑" w:hAnsi="微软雅黑" w:eastAsia="微软雅黑" w:cs="微软雅黑"/>
          <w:color w:val="auto"/>
          <w:sz w:val="24"/>
          <w:szCs w:val="24"/>
          <w:highlight w:val="none"/>
        </w:rPr>
        <w:t>人民币的投标保证金。</w:t>
      </w:r>
    </w:p>
    <w:p w14:paraId="4749601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304F9651">
      <w:pPr>
        <w:pStyle w:val="15"/>
        <w:tabs>
          <w:tab w:val="left" w:pos="720"/>
          <w:tab w:val="left" w:pos="900"/>
        </w:tabs>
        <w:ind w:left="769" w:leftChars="257" w:hanging="22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14:paraId="2C506BC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90 </w:t>
      </w:r>
      <w:r>
        <w:rPr>
          <w:rFonts w:hint="eastAsia" w:ascii="微软雅黑" w:hAnsi="微软雅黑" w:eastAsia="微软雅黑" w:cs="微软雅黑"/>
          <w:color w:val="auto"/>
          <w:sz w:val="24"/>
          <w:szCs w:val="24"/>
          <w:highlight w:val="none"/>
        </w:rPr>
        <w:t>个日历日。</w:t>
      </w:r>
    </w:p>
    <w:p w14:paraId="1B7D44E7">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6515EEC9">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1F5225E1">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40848C6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w:t>
      </w:r>
      <w:r>
        <w:rPr>
          <w:rFonts w:hint="eastAsia" w:ascii="微软雅黑" w:hAnsi="微软雅黑" w:eastAsia="微软雅黑" w:cs="微软雅黑"/>
          <w:color w:val="auto"/>
          <w:sz w:val="24"/>
          <w:szCs w:val="24"/>
          <w:highlight w:val="none"/>
          <w:lang w:eastAsia="zh-CN"/>
        </w:rPr>
        <w:t>检验</w:t>
      </w:r>
      <w:r>
        <w:rPr>
          <w:rFonts w:hint="eastAsia" w:ascii="微软雅黑" w:hAnsi="微软雅黑" w:eastAsia="微软雅黑" w:cs="微软雅黑"/>
          <w:color w:val="auto"/>
          <w:sz w:val="24"/>
          <w:szCs w:val="24"/>
          <w:highlight w:val="none"/>
        </w:rPr>
        <w:t>等服务的供应商，我方不是采购代理机构的附属机构。</w:t>
      </w:r>
    </w:p>
    <w:p w14:paraId="640B502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6B4D28CE">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71BD71A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1889DE0F">
      <w:pPr>
        <w:pStyle w:val="15"/>
        <w:tabs>
          <w:tab w:val="left" w:pos="5580"/>
        </w:tabs>
        <w:ind w:left="359" w:leftChars="68" w:hanging="216" w:hangingChars="9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1D2E2CF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28BBD0BA">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3B60F7EC">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E9A87FF">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 xml:space="preserve">                  </w:t>
      </w:r>
    </w:p>
    <w:p w14:paraId="6D76CA9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5FE111D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442FC12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u w:val="single"/>
        </w:rPr>
        <w:t xml:space="preserve">                      </w:t>
      </w:r>
    </w:p>
    <w:p w14:paraId="1F982208">
      <w:pPr>
        <w:pStyle w:val="4"/>
        <w:spacing w:before="0" w:line="240" w:lineRule="auto"/>
        <w:ind w:left="1080" w:leftChars="257" w:hanging="540"/>
        <w:rPr>
          <w:rFonts w:ascii="微软雅黑" w:hAnsi="微软雅黑" w:eastAsia="微软雅黑" w:cs="微软雅黑"/>
          <w:color w:val="auto"/>
          <w:sz w:val="21"/>
          <w:szCs w:val="21"/>
          <w:highlight w:val="none"/>
        </w:rPr>
        <w:sectPr>
          <w:footerReference r:id="rId5" w:type="default"/>
          <w:pgSz w:w="11905" w:h="16838"/>
          <w:pgMar w:top="1327" w:right="1080" w:bottom="1440" w:left="1026" w:header="851" w:footer="992" w:gutter="0"/>
          <w:pgNumType w:fmt="decimal" w:start="1"/>
          <w:cols w:space="0" w:num="1"/>
          <w:docGrid w:linePitch="312" w:charSpace="0"/>
        </w:sectPr>
      </w:pPr>
      <w:r>
        <w:rPr>
          <w:rFonts w:hint="eastAsia" w:ascii="微软雅黑" w:hAnsi="微软雅黑" w:eastAsia="微软雅黑" w:cs="微软雅黑"/>
          <w:color w:val="auto"/>
          <w:sz w:val="21"/>
          <w:szCs w:val="21"/>
          <w:highlight w:val="none"/>
        </w:rPr>
        <w:br w:type="page"/>
      </w:r>
      <w:bookmarkStart w:id="547" w:name="_Toc23473"/>
      <w:bookmarkStart w:id="548" w:name="_Toc19819"/>
      <w:bookmarkStart w:id="549" w:name="_Toc1266"/>
      <w:bookmarkStart w:id="550" w:name="_Toc213"/>
      <w:bookmarkStart w:id="551" w:name="_Toc23851"/>
      <w:bookmarkStart w:id="552" w:name="_Toc19746"/>
      <w:bookmarkStart w:id="553" w:name="_Toc12429"/>
      <w:bookmarkStart w:id="554" w:name="_Toc19539"/>
      <w:bookmarkStart w:id="555" w:name="_Toc4976"/>
      <w:bookmarkStart w:id="556" w:name="_Toc30247"/>
    </w:p>
    <w:p w14:paraId="4D6941F6">
      <w:pPr>
        <w:pStyle w:val="4"/>
        <w:spacing w:before="0" w:line="240" w:lineRule="auto"/>
        <w:ind w:left="1080" w:leftChars="257" w:hanging="540"/>
        <w:rPr>
          <w:rFonts w:ascii="微软雅黑" w:hAnsi="微软雅黑" w:eastAsia="微软雅黑" w:cs="微软雅黑"/>
          <w:color w:val="auto"/>
          <w:sz w:val="24"/>
          <w:szCs w:val="24"/>
          <w:highlight w:val="none"/>
        </w:rPr>
      </w:pPr>
      <w:bookmarkStart w:id="557" w:name="_Toc14067"/>
      <w:r>
        <w:rPr>
          <w:rFonts w:hint="eastAsia" w:ascii="微软雅黑" w:hAnsi="微软雅黑" w:eastAsia="微软雅黑" w:cs="微软雅黑"/>
          <w:b/>
          <w:bCs/>
          <w:color w:val="auto"/>
          <w:sz w:val="24"/>
          <w:szCs w:val="24"/>
          <w:highlight w:val="none"/>
        </w:rPr>
        <w:t>2</w:t>
      </w:r>
      <w:bookmarkEnd w:id="547"/>
      <w:bookmarkEnd w:id="548"/>
      <w:bookmarkEnd w:id="549"/>
      <w:bookmarkStart w:id="558" w:name="_Toc1881"/>
      <w:bookmarkStart w:id="559" w:name="_Toc20897"/>
      <w:bookmarkStart w:id="560" w:name="_Toc515647818"/>
      <w:bookmarkStart w:id="561" w:name="_Toc216582815"/>
      <w:bookmarkStart w:id="562" w:name="_Toc5101"/>
      <w:bookmarkStart w:id="563" w:name="_Toc216582817"/>
      <w:bookmarkStart w:id="564" w:name="_Toc28959"/>
      <w:bookmarkStart w:id="565" w:name="_Toc515647820"/>
      <w:bookmarkStart w:id="566" w:name="_Toc22563"/>
      <w:r>
        <w:rPr>
          <w:rFonts w:hint="eastAsia" w:ascii="微软雅黑" w:hAnsi="微软雅黑" w:eastAsia="微软雅黑" w:cs="微软雅黑"/>
          <w:b/>
          <w:bCs/>
          <w:color w:val="auto"/>
          <w:sz w:val="24"/>
          <w:szCs w:val="24"/>
          <w:highlight w:val="none"/>
        </w:rPr>
        <w:t>、投标分项报价表</w:t>
      </w:r>
      <w:bookmarkEnd w:id="550"/>
      <w:bookmarkEnd w:id="551"/>
      <w:bookmarkEnd w:id="552"/>
      <w:bookmarkEnd w:id="553"/>
      <w:bookmarkEnd w:id="554"/>
      <w:bookmarkEnd w:id="555"/>
      <w:bookmarkEnd w:id="556"/>
      <w:bookmarkEnd w:id="557"/>
      <w:bookmarkEnd w:id="558"/>
      <w:bookmarkEnd w:id="559"/>
      <w:bookmarkEnd w:id="560"/>
      <w:bookmarkEnd w:id="561"/>
      <w:bookmarkEnd w:id="562"/>
    </w:p>
    <w:p w14:paraId="015B05A8">
      <w:pPr>
        <w:pStyle w:val="15"/>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 　 　             报价单位：人民币  元</w:t>
      </w:r>
    </w:p>
    <w:p w14:paraId="3F6355A7">
      <w:pPr>
        <w:pStyle w:val="16"/>
        <w:rPr>
          <w:rFonts w:hint="eastAsia" w:ascii="微软雅黑" w:hAnsi="微软雅黑" w:eastAsia="微软雅黑" w:cs="微软雅黑"/>
          <w:color w:val="auto"/>
          <w:sz w:val="24"/>
          <w:szCs w:val="24"/>
          <w:highlight w:val="none"/>
        </w:rPr>
      </w:pPr>
    </w:p>
    <w:p w14:paraId="7ADED187"/>
    <w:tbl>
      <w:tblPr>
        <w:tblStyle w:val="30"/>
        <w:tblW w:w="13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894"/>
        <w:gridCol w:w="2182"/>
        <w:gridCol w:w="1091"/>
        <w:gridCol w:w="982"/>
        <w:gridCol w:w="1438"/>
        <w:gridCol w:w="2009"/>
        <w:gridCol w:w="981"/>
        <w:gridCol w:w="1194"/>
        <w:gridCol w:w="1135"/>
      </w:tblGrid>
      <w:tr w14:paraId="6BCD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68" w:type="dxa"/>
            <w:noWrap/>
            <w:vAlign w:val="center"/>
          </w:tcPr>
          <w:p w14:paraId="7AA355C4">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894" w:type="dxa"/>
            <w:noWrap/>
            <w:vAlign w:val="center"/>
          </w:tcPr>
          <w:p w14:paraId="1009F340">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名称</w:t>
            </w:r>
          </w:p>
        </w:tc>
        <w:tc>
          <w:tcPr>
            <w:tcW w:w="2182" w:type="dxa"/>
            <w:noWrap/>
            <w:vAlign w:val="center"/>
          </w:tcPr>
          <w:p w14:paraId="2CBA33FE">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型号和规格</w:t>
            </w:r>
          </w:p>
        </w:tc>
        <w:tc>
          <w:tcPr>
            <w:tcW w:w="1091" w:type="dxa"/>
            <w:noWrap/>
            <w:vAlign w:val="center"/>
          </w:tcPr>
          <w:p w14:paraId="352A4C33">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982" w:type="dxa"/>
            <w:noWrap/>
            <w:vAlign w:val="center"/>
          </w:tcPr>
          <w:p w14:paraId="40D3693A">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品牌</w:t>
            </w:r>
          </w:p>
        </w:tc>
        <w:tc>
          <w:tcPr>
            <w:tcW w:w="1438" w:type="dxa"/>
            <w:noWrap/>
            <w:vAlign w:val="center"/>
          </w:tcPr>
          <w:p w14:paraId="1E7A372C">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原产地</w:t>
            </w:r>
          </w:p>
        </w:tc>
        <w:tc>
          <w:tcPr>
            <w:tcW w:w="2009" w:type="dxa"/>
            <w:noWrap/>
            <w:vAlign w:val="center"/>
          </w:tcPr>
          <w:p w14:paraId="5F3CD886">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制造商名称</w:t>
            </w:r>
          </w:p>
        </w:tc>
        <w:tc>
          <w:tcPr>
            <w:tcW w:w="981" w:type="dxa"/>
            <w:noWrap/>
            <w:vAlign w:val="center"/>
          </w:tcPr>
          <w:p w14:paraId="18240D0F">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w:t>
            </w:r>
          </w:p>
        </w:tc>
        <w:tc>
          <w:tcPr>
            <w:tcW w:w="1194" w:type="dxa"/>
            <w:noWrap/>
            <w:vAlign w:val="center"/>
          </w:tcPr>
          <w:p w14:paraId="7A7FE016">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1135" w:type="dxa"/>
            <w:noWrap/>
            <w:vAlign w:val="center"/>
          </w:tcPr>
          <w:p w14:paraId="50573D16">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7BCD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68" w:type="dxa"/>
            <w:noWrap/>
            <w:vAlign w:val="center"/>
          </w:tcPr>
          <w:p w14:paraId="14E79188">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894" w:type="dxa"/>
            <w:noWrap/>
            <w:vAlign w:val="center"/>
          </w:tcPr>
          <w:p w14:paraId="124F27AE">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182" w:type="dxa"/>
            <w:noWrap/>
            <w:vAlign w:val="center"/>
          </w:tcPr>
          <w:p w14:paraId="55997C35">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91" w:type="dxa"/>
            <w:noWrap/>
            <w:vAlign w:val="center"/>
          </w:tcPr>
          <w:p w14:paraId="4459B623">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2" w:type="dxa"/>
            <w:noWrap/>
            <w:vAlign w:val="center"/>
          </w:tcPr>
          <w:p w14:paraId="099228C4">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38" w:type="dxa"/>
            <w:noWrap/>
            <w:vAlign w:val="center"/>
          </w:tcPr>
          <w:p w14:paraId="03085987">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2009" w:type="dxa"/>
            <w:noWrap/>
            <w:vAlign w:val="center"/>
          </w:tcPr>
          <w:p w14:paraId="0921AE53">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1" w:type="dxa"/>
            <w:noWrap/>
            <w:vAlign w:val="center"/>
          </w:tcPr>
          <w:p w14:paraId="09F79556">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94" w:type="dxa"/>
            <w:noWrap/>
            <w:vAlign w:val="center"/>
          </w:tcPr>
          <w:p w14:paraId="63AA02DA">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35" w:type="dxa"/>
            <w:noWrap/>
            <w:vAlign w:val="center"/>
          </w:tcPr>
          <w:p w14:paraId="14944CD2">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352D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68" w:type="dxa"/>
            <w:noWrap/>
            <w:vAlign w:val="center"/>
          </w:tcPr>
          <w:p w14:paraId="16ADE079">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894" w:type="dxa"/>
            <w:noWrap/>
            <w:vAlign w:val="center"/>
          </w:tcPr>
          <w:p w14:paraId="6EE2535D">
            <w:pPr>
              <w:pStyle w:val="15"/>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专用工具</w:t>
            </w:r>
          </w:p>
        </w:tc>
        <w:tc>
          <w:tcPr>
            <w:tcW w:w="2182" w:type="dxa"/>
            <w:noWrap/>
            <w:vAlign w:val="center"/>
          </w:tcPr>
          <w:p w14:paraId="6E54DAC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91" w:type="dxa"/>
            <w:noWrap/>
            <w:vAlign w:val="center"/>
          </w:tcPr>
          <w:p w14:paraId="1E8A2128">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2" w:type="dxa"/>
            <w:noWrap/>
            <w:vAlign w:val="center"/>
          </w:tcPr>
          <w:p w14:paraId="0C15B377">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38" w:type="dxa"/>
            <w:noWrap/>
            <w:vAlign w:val="center"/>
          </w:tcPr>
          <w:p w14:paraId="286ECBD0">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2009" w:type="dxa"/>
            <w:noWrap/>
            <w:vAlign w:val="center"/>
          </w:tcPr>
          <w:p w14:paraId="16F4206F">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1" w:type="dxa"/>
            <w:noWrap/>
            <w:vAlign w:val="center"/>
          </w:tcPr>
          <w:p w14:paraId="09C0E51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94" w:type="dxa"/>
            <w:noWrap/>
            <w:vAlign w:val="center"/>
          </w:tcPr>
          <w:p w14:paraId="165C2B4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35" w:type="dxa"/>
            <w:noWrap/>
            <w:vAlign w:val="center"/>
          </w:tcPr>
          <w:p w14:paraId="667ABBDC">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682F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68" w:type="dxa"/>
            <w:noWrap/>
            <w:vAlign w:val="center"/>
          </w:tcPr>
          <w:p w14:paraId="773C6ED1">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894" w:type="dxa"/>
            <w:shd w:val="clear" w:color="auto" w:fill="auto"/>
            <w:noWrap/>
            <w:vAlign w:val="center"/>
          </w:tcPr>
          <w:p w14:paraId="10DA83D4">
            <w:pPr>
              <w:pStyle w:val="15"/>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培训</w:t>
            </w:r>
          </w:p>
        </w:tc>
        <w:tc>
          <w:tcPr>
            <w:tcW w:w="2182" w:type="dxa"/>
            <w:noWrap/>
            <w:vAlign w:val="center"/>
          </w:tcPr>
          <w:p w14:paraId="53447908">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91" w:type="dxa"/>
            <w:noWrap/>
            <w:vAlign w:val="center"/>
          </w:tcPr>
          <w:p w14:paraId="167B37D8">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2" w:type="dxa"/>
            <w:noWrap/>
            <w:vAlign w:val="center"/>
          </w:tcPr>
          <w:p w14:paraId="5EC1AB56">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38" w:type="dxa"/>
            <w:noWrap/>
            <w:vAlign w:val="center"/>
          </w:tcPr>
          <w:p w14:paraId="724BB7B9">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2009" w:type="dxa"/>
            <w:noWrap/>
            <w:vAlign w:val="center"/>
          </w:tcPr>
          <w:p w14:paraId="2389540C">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1" w:type="dxa"/>
            <w:noWrap/>
            <w:vAlign w:val="center"/>
          </w:tcPr>
          <w:p w14:paraId="34DE7CF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94" w:type="dxa"/>
            <w:noWrap/>
            <w:vAlign w:val="center"/>
          </w:tcPr>
          <w:p w14:paraId="0975466C">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35" w:type="dxa"/>
            <w:noWrap/>
            <w:vAlign w:val="center"/>
          </w:tcPr>
          <w:p w14:paraId="2061A17E">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0667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68" w:type="dxa"/>
            <w:noWrap/>
            <w:vAlign w:val="center"/>
          </w:tcPr>
          <w:p w14:paraId="3ED369F7">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894" w:type="dxa"/>
            <w:shd w:val="clear" w:color="auto" w:fill="auto"/>
            <w:noWrap/>
            <w:vAlign w:val="center"/>
          </w:tcPr>
          <w:p w14:paraId="5CCAB680">
            <w:pPr>
              <w:pStyle w:val="15"/>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技术服务</w:t>
            </w:r>
          </w:p>
        </w:tc>
        <w:tc>
          <w:tcPr>
            <w:tcW w:w="2182" w:type="dxa"/>
            <w:noWrap/>
            <w:vAlign w:val="center"/>
          </w:tcPr>
          <w:p w14:paraId="74951D2C">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91" w:type="dxa"/>
            <w:noWrap/>
            <w:vAlign w:val="center"/>
          </w:tcPr>
          <w:p w14:paraId="70BAA016">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2" w:type="dxa"/>
            <w:noWrap/>
            <w:vAlign w:val="center"/>
          </w:tcPr>
          <w:p w14:paraId="64CB90F8">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38" w:type="dxa"/>
            <w:noWrap/>
            <w:vAlign w:val="center"/>
          </w:tcPr>
          <w:p w14:paraId="68DBC12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2009" w:type="dxa"/>
            <w:noWrap/>
            <w:vAlign w:val="center"/>
          </w:tcPr>
          <w:p w14:paraId="43D67595">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1" w:type="dxa"/>
            <w:noWrap/>
            <w:vAlign w:val="center"/>
          </w:tcPr>
          <w:p w14:paraId="178AAD2F">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94" w:type="dxa"/>
            <w:noWrap/>
            <w:vAlign w:val="center"/>
          </w:tcPr>
          <w:p w14:paraId="20BE8E35">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35" w:type="dxa"/>
            <w:noWrap/>
            <w:vAlign w:val="center"/>
          </w:tcPr>
          <w:p w14:paraId="100196B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5EA4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68" w:type="dxa"/>
            <w:noWrap/>
            <w:vAlign w:val="center"/>
          </w:tcPr>
          <w:p w14:paraId="71197820">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894" w:type="dxa"/>
            <w:noWrap/>
            <w:vAlign w:val="center"/>
          </w:tcPr>
          <w:p w14:paraId="2BF417FA">
            <w:pPr>
              <w:pStyle w:val="15"/>
              <w:spacing w:line="400" w:lineRule="exac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2182" w:type="dxa"/>
            <w:noWrap/>
            <w:vAlign w:val="center"/>
          </w:tcPr>
          <w:p w14:paraId="0ED76841">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91" w:type="dxa"/>
            <w:noWrap/>
            <w:vAlign w:val="center"/>
          </w:tcPr>
          <w:p w14:paraId="7AFB8A56">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2" w:type="dxa"/>
            <w:noWrap/>
            <w:vAlign w:val="center"/>
          </w:tcPr>
          <w:p w14:paraId="3CCE5C24">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438" w:type="dxa"/>
            <w:noWrap/>
            <w:vAlign w:val="center"/>
          </w:tcPr>
          <w:p w14:paraId="7EA185F2">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2009" w:type="dxa"/>
            <w:noWrap/>
            <w:vAlign w:val="center"/>
          </w:tcPr>
          <w:p w14:paraId="1228BE79">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981" w:type="dxa"/>
            <w:noWrap/>
            <w:vAlign w:val="center"/>
          </w:tcPr>
          <w:p w14:paraId="67B14F28">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94" w:type="dxa"/>
            <w:noWrap/>
            <w:vAlign w:val="center"/>
          </w:tcPr>
          <w:p w14:paraId="785C5DDA">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135" w:type="dxa"/>
            <w:noWrap/>
            <w:vAlign w:val="center"/>
          </w:tcPr>
          <w:p w14:paraId="56ED20D9">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r>
      <w:tr w14:paraId="13E5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45" w:type="dxa"/>
            <w:gridSpan w:val="8"/>
            <w:noWrap/>
            <w:vAlign w:val="center"/>
          </w:tcPr>
          <w:p w14:paraId="0EFF095D">
            <w:pPr>
              <w:pStyle w:val="15"/>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2329" w:type="dxa"/>
            <w:gridSpan w:val="2"/>
            <w:noWrap/>
            <w:vAlign w:val="center"/>
          </w:tcPr>
          <w:p w14:paraId="66909E90">
            <w:pPr>
              <w:pStyle w:val="15"/>
              <w:spacing w:line="400" w:lineRule="exact"/>
              <w:ind w:left="1080" w:leftChars="257" w:hanging="540"/>
              <w:jc w:val="center"/>
              <w:rPr>
                <w:rFonts w:hint="eastAsia" w:ascii="微软雅黑" w:hAnsi="微软雅黑" w:eastAsia="微软雅黑" w:cs="微软雅黑"/>
                <w:color w:val="auto"/>
                <w:sz w:val="24"/>
                <w:szCs w:val="24"/>
                <w:highlight w:val="none"/>
              </w:rPr>
            </w:pPr>
          </w:p>
        </w:tc>
      </w:tr>
    </w:tbl>
    <w:p w14:paraId="03E48CC9">
      <w:pPr>
        <w:pStyle w:val="15"/>
        <w:rPr>
          <w:rFonts w:ascii="微软雅黑" w:hAnsi="微软雅黑" w:eastAsia="微软雅黑" w:cs="微软雅黑"/>
          <w:color w:val="auto"/>
          <w:sz w:val="24"/>
          <w:szCs w:val="24"/>
          <w:highlight w:val="none"/>
        </w:rPr>
      </w:pPr>
    </w:p>
    <w:p w14:paraId="73ED4F69">
      <w:pPr>
        <w:pStyle w:val="15"/>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供应商(公章):</w:t>
      </w:r>
    </w:p>
    <w:p w14:paraId="5C60D33F">
      <w:pPr>
        <w:pStyle w:val="15"/>
        <w:spacing w:line="40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p>
    <w:p w14:paraId="3E03F4AD">
      <w:pPr>
        <w:pStyle w:val="15"/>
        <w:keepNext w:val="0"/>
        <w:keepLines w:val="0"/>
        <w:pageBreakBefore w:val="0"/>
        <w:widowControl w:val="0"/>
        <w:numPr>
          <w:ilvl w:val="0"/>
          <w:numId w:val="10"/>
        </w:numPr>
        <w:kinsoku/>
        <w:wordWrap/>
        <w:overflowPunct/>
        <w:topLinePunct w:val="0"/>
        <w:autoSpaceDE/>
        <w:autoSpaceDN/>
        <w:bidi w:val="0"/>
        <w:adjustRightInd/>
        <w:snapToGrid/>
        <w:spacing w:line="300" w:lineRule="atLeast"/>
        <w:ind w:left="540" w:leftChars="257" w:firstLine="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如果供应商认为需要，每种</w:t>
      </w:r>
      <w:r>
        <w:rPr>
          <w:rFonts w:hint="eastAsia" w:ascii="微软雅黑" w:hAnsi="微软雅黑" w:eastAsia="微软雅黑" w:cs="微软雅黑"/>
          <w:color w:val="auto"/>
          <w:sz w:val="22"/>
          <w:szCs w:val="22"/>
          <w:lang w:eastAsia="zh-CN"/>
        </w:rPr>
        <w:t>货物</w:t>
      </w:r>
      <w:r>
        <w:rPr>
          <w:rFonts w:hint="eastAsia" w:ascii="微软雅黑" w:hAnsi="微软雅黑" w:eastAsia="微软雅黑" w:cs="微软雅黑"/>
          <w:color w:val="auto"/>
          <w:sz w:val="22"/>
          <w:szCs w:val="22"/>
        </w:rPr>
        <w:t>内容填写一份该表</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lang w:val="en-US" w:eastAsia="zh-CN"/>
        </w:rPr>
        <w:t>行数可自行增加</w:t>
      </w:r>
      <w:r>
        <w:rPr>
          <w:rFonts w:hint="eastAsia" w:ascii="微软雅黑" w:hAnsi="微软雅黑" w:eastAsia="微软雅黑" w:cs="微软雅黑"/>
          <w:color w:val="auto"/>
          <w:sz w:val="22"/>
          <w:szCs w:val="22"/>
        </w:rPr>
        <w:t>。</w:t>
      </w:r>
    </w:p>
    <w:p w14:paraId="2979CFCB">
      <w:pPr>
        <w:pStyle w:val="15"/>
        <w:keepNext w:val="0"/>
        <w:keepLines w:val="0"/>
        <w:pageBreakBefore w:val="0"/>
        <w:widowControl w:val="0"/>
        <w:numPr>
          <w:ilvl w:val="0"/>
          <w:numId w:val="10"/>
        </w:numPr>
        <w:kinsoku/>
        <w:wordWrap/>
        <w:overflowPunct/>
        <w:topLinePunct w:val="0"/>
        <w:autoSpaceDE/>
        <w:autoSpaceDN/>
        <w:bidi w:val="0"/>
        <w:adjustRightInd/>
        <w:snapToGrid/>
        <w:spacing w:line="300" w:lineRule="atLeast"/>
        <w:ind w:left="540" w:leftChars="257" w:firstLine="0"/>
        <w:textAlignment w:val="auto"/>
        <w:rPr>
          <w:rFonts w:hint="default" w:ascii="微软雅黑" w:hAnsi="微软雅黑" w:eastAsia="微软雅黑" w:cs="微软雅黑"/>
          <w:b/>
          <w:bCs/>
          <w:kern w:val="2"/>
          <w:sz w:val="22"/>
          <w:szCs w:val="22"/>
          <w:highlight w:val="none"/>
          <w:lang w:val="en-US" w:eastAsia="zh-CN" w:bidi="ar-SA"/>
        </w:rPr>
      </w:pPr>
      <w:r>
        <w:rPr>
          <w:rFonts w:hint="eastAsia" w:ascii="微软雅黑" w:hAnsi="微软雅黑" w:eastAsia="微软雅黑" w:cs="微软雅黑"/>
          <w:color w:val="auto"/>
          <w:sz w:val="22"/>
          <w:szCs w:val="22"/>
          <w:lang w:val="en-US" w:eastAsia="zh-CN"/>
        </w:rPr>
        <w:t>此分项报价表中所报货物为本项目每包采购的所有内容（货物本身价格、保险费用、包装费、运输费用、搬运费、损耗、税金费用、检疫费、管理费、自检费及验收合格前和质保期内发生的一切费用、应当提供的伴随服务/售后服务费用。），如出现少报、漏</w:t>
      </w:r>
      <w:r>
        <w:rPr>
          <w:rFonts w:hint="eastAsia" w:ascii="微软雅黑" w:hAnsi="微软雅黑" w:eastAsia="微软雅黑" w:cs="微软雅黑"/>
          <w:b w:val="0"/>
          <w:bCs w:val="0"/>
          <w:color w:val="auto"/>
          <w:sz w:val="22"/>
          <w:szCs w:val="22"/>
          <w:lang w:val="en-US" w:eastAsia="zh-CN"/>
        </w:rPr>
        <w:t>报等行为，</w:t>
      </w:r>
      <w:r>
        <w:rPr>
          <w:rFonts w:hint="eastAsia" w:ascii="微软雅黑" w:hAnsi="微软雅黑" w:eastAsia="微软雅黑" w:cs="微软雅黑"/>
          <w:b/>
          <w:bCs/>
          <w:color w:val="auto"/>
          <w:sz w:val="22"/>
          <w:szCs w:val="22"/>
          <w:lang w:val="en-US" w:eastAsia="zh-CN"/>
        </w:rPr>
        <w:t>将被视为无效投标</w:t>
      </w:r>
      <w:r>
        <w:rPr>
          <w:rFonts w:hint="eastAsia" w:ascii="微软雅黑" w:hAnsi="微软雅黑" w:eastAsia="微软雅黑" w:cs="微软雅黑"/>
          <w:b w:val="0"/>
          <w:bCs w:val="0"/>
          <w:color w:val="auto"/>
          <w:sz w:val="22"/>
          <w:szCs w:val="22"/>
          <w:lang w:val="en-US" w:eastAsia="zh-CN"/>
        </w:rPr>
        <w:t>。</w:t>
      </w:r>
    </w:p>
    <w:p w14:paraId="03D47191">
      <w:pPr>
        <w:pStyle w:val="15"/>
        <w:keepNext w:val="0"/>
        <w:keepLines w:val="0"/>
        <w:pageBreakBefore w:val="0"/>
        <w:widowControl w:val="0"/>
        <w:numPr>
          <w:ilvl w:val="0"/>
          <w:numId w:val="10"/>
        </w:numPr>
        <w:kinsoku/>
        <w:wordWrap/>
        <w:overflowPunct/>
        <w:topLinePunct w:val="0"/>
        <w:autoSpaceDE/>
        <w:autoSpaceDN/>
        <w:bidi w:val="0"/>
        <w:adjustRightInd/>
        <w:snapToGrid/>
        <w:spacing w:line="300" w:lineRule="atLeast"/>
        <w:ind w:left="540" w:leftChars="257" w:firstLine="0"/>
        <w:textAlignment w:val="auto"/>
        <w:rPr>
          <w:rFonts w:hint="default" w:ascii="微软雅黑" w:hAnsi="微软雅黑" w:eastAsia="微软雅黑" w:cs="微软雅黑"/>
          <w:color w:val="auto"/>
          <w:kern w:val="2"/>
          <w:sz w:val="22"/>
          <w:szCs w:val="22"/>
          <w:lang w:val="en-US" w:eastAsia="zh-CN" w:bidi="ar-SA"/>
        </w:rPr>
      </w:pPr>
      <w:r>
        <w:rPr>
          <w:rFonts w:hint="default" w:ascii="微软雅黑" w:hAnsi="微软雅黑" w:eastAsia="微软雅黑" w:cs="微软雅黑"/>
          <w:color w:val="auto"/>
          <w:kern w:val="2"/>
          <w:sz w:val="22"/>
          <w:szCs w:val="22"/>
          <w:lang w:val="en-US" w:eastAsia="zh-CN" w:bidi="ar-SA"/>
        </w:rPr>
        <w:t>投标企业的投标单价，核准后只保留小数点后2位（小数点后两位以外的数据均不计算，同时不进行四舍五入）。</w:t>
      </w:r>
    </w:p>
    <w:p w14:paraId="4305A642">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bCs/>
          <w:kern w:val="2"/>
          <w:sz w:val="24"/>
          <w:szCs w:val="24"/>
          <w:highlight w:val="none"/>
          <w:lang w:val="en-US" w:eastAsia="zh-CN" w:bidi="ar-SA"/>
        </w:rPr>
        <w:sectPr>
          <w:pgSz w:w="16838" w:h="11905" w:orient="landscape"/>
          <w:pgMar w:top="1440" w:right="1080" w:bottom="1440" w:left="1080" w:header="851" w:footer="992" w:gutter="0"/>
          <w:pgNumType w:fmt="decimal"/>
          <w:cols w:space="0" w:num="1"/>
          <w:rtlGutter w:val="0"/>
          <w:docGrid w:linePitch="312" w:charSpace="0"/>
        </w:sectPr>
      </w:pPr>
    </w:p>
    <w:p w14:paraId="4D0D60BF">
      <w:pPr>
        <w:rPr>
          <w:color w:val="auto"/>
          <w:highlight w:val="none"/>
        </w:rPr>
      </w:pPr>
    </w:p>
    <w:p w14:paraId="5E370C5F">
      <w:pPr>
        <w:pStyle w:val="4"/>
        <w:spacing w:before="0" w:line="240" w:lineRule="auto"/>
        <w:jc w:val="center"/>
        <w:rPr>
          <w:rFonts w:ascii="微软雅黑" w:hAnsi="微软雅黑" w:eastAsia="微软雅黑" w:cs="微软雅黑"/>
          <w:b/>
          <w:bCs/>
          <w:color w:val="auto"/>
          <w:sz w:val="21"/>
          <w:szCs w:val="21"/>
          <w:highlight w:val="none"/>
        </w:rPr>
      </w:pPr>
      <w:bookmarkStart w:id="567" w:name="_Toc31515"/>
      <w:bookmarkStart w:id="568" w:name="_Toc28817"/>
      <w:bookmarkStart w:id="569" w:name="_Toc8371"/>
      <w:bookmarkStart w:id="570" w:name="_Toc21726"/>
      <w:bookmarkStart w:id="571" w:name="_Toc11577"/>
      <w:bookmarkStart w:id="572" w:name="_Toc15861"/>
      <w:bookmarkStart w:id="573" w:name="_Toc28800"/>
      <w:bookmarkStart w:id="574" w:name="_Toc11211"/>
      <w:r>
        <w:rPr>
          <w:rFonts w:hint="eastAsia" w:ascii="微软雅黑" w:hAnsi="微软雅黑" w:eastAsia="微软雅黑" w:cs="微软雅黑"/>
          <w:b/>
          <w:bCs/>
          <w:color w:val="auto"/>
          <w:sz w:val="21"/>
          <w:szCs w:val="21"/>
          <w:highlight w:val="none"/>
        </w:rPr>
        <w:t>3、货物说明一览表</w:t>
      </w:r>
      <w:bookmarkEnd w:id="567"/>
      <w:bookmarkEnd w:id="568"/>
      <w:bookmarkEnd w:id="569"/>
      <w:bookmarkEnd w:id="570"/>
      <w:bookmarkEnd w:id="571"/>
      <w:bookmarkEnd w:id="572"/>
      <w:bookmarkEnd w:id="573"/>
      <w:bookmarkEnd w:id="574"/>
    </w:p>
    <w:p w14:paraId="52093321">
      <w:pPr>
        <w:pStyle w:val="15"/>
        <w:jc w:val="left"/>
        <w:rPr>
          <w:rFonts w:ascii="微软雅黑" w:hAnsi="微软雅黑" w:eastAsia="微软雅黑" w:cs="微软雅黑"/>
          <w:color w:val="auto"/>
          <w:highlight w:val="none"/>
        </w:rPr>
      </w:pPr>
    </w:p>
    <w:p w14:paraId="72F56BB1">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包号:                      </w:t>
      </w:r>
    </w:p>
    <w:p w14:paraId="25DA8A37">
      <w:pPr>
        <w:pStyle w:val="15"/>
        <w:ind w:left="1080" w:leftChars="257" w:hanging="540"/>
        <w:rPr>
          <w:rFonts w:ascii="微软雅黑" w:hAnsi="微软雅黑" w:eastAsia="微软雅黑" w:cs="微软雅黑"/>
          <w:color w:val="auto"/>
          <w:sz w:val="24"/>
          <w:szCs w:val="24"/>
          <w:highlight w:val="none"/>
        </w:rPr>
      </w:pPr>
    </w:p>
    <w:tbl>
      <w:tblPr>
        <w:tblStyle w:val="3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6"/>
        <w:gridCol w:w="1219"/>
        <w:gridCol w:w="1096"/>
        <w:gridCol w:w="1826"/>
        <w:gridCol w:w="1426"/>
        <w:gridCol w:w="1726"/>
      </w:tblGrid>
      <w:tr w14:paraId="05B2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8" w:type="dxa"/>
            <w:noWrap w:val="0"/>
            <w:vAlign w:val="top"/>
          </w:tcPr>
          <w:p w14:paraId="4D786933">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216" w:type="dxa"/>
            <w:noWrap w:val="0"/>
            <w:vAlign w:val="top"/>
          </w:tcPr>
          <w:p w14:paraId="202B75FA">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货物名称</w:t>
            </w:r>
          </w:p>
        </w:tc>
        <w:tc>
          <w:tcPr>
            <w:tcW w:w="1219" w:type="dxa"/>
            <w:noWrap w:val="0"/>
            <w:vAlign w:val="top"/>
          </w:tcPr>
          <w:p w14:paraId="6BEC3BE3">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主要规格</w:t>
            </w:r>
          </w:p>
        </w:tc>
        <w:tc>
          <w:tcPr>
            <w:tcW w:w="1096" w:type="dxa"/>
            <w:noWrap w:val="0"/>
            <w:vAlign w:val="top"/>
          </w:tcPr>
          <w:p w14:paraId="3E73A8B7">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1826" w:type="dxa"/>
            <w:noWrap w:val="0"/>
            <w:vAlign w:val="top"/>
          </w:tcPr>
          <w:p w14:paraId="599C99EC">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供货期</w:t>
            </w:r>
          </w:p>
        </w:tc>
        <w:tc>
          <w:tcPr>
            <w:tcW w:w="1426" w:type="dxa"/>
            <w:noWrap w:val="0"/>
            <w:vAlign w:val="top"/>
          </w:tcPr>
          <w:p w14:paraId="73C8284C">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供货地点</w:t>
            </w:r>
          </w:p>
        </w:tc>
        <w:tc>
          <w:tcPr>
            <w:tcW w:w="1726" w:type="dxa"/>
            <w:noWrap w:val="0"/>
            <w:vAlign w:val="top"/>
          </w:tcPr>
          <w:p w14:paraId="58B12071">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其它</w:t>
            </w:r>
          </w:p>
        </w:tc>
      </w:tr>
      <w:tr w14:paraId="164F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8" w:type="dxa"/>
            <w:noWrap w:val="0"/>
            <w:vAlign w:val="top"/>
          </w:tcPr>
          <w:p w14:paraId="4FD1724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1E0ACC7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3E96D4F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55A6613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03A46C2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3B6A52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2CE43D0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4396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8" w:type="dxa"/>
            <w:noWrap w:val="0"/>
            <w:vAlign w:val="top"/>
          </w:tcPr>
          <w:p w14:paraId="42C13C0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5AE5397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487619D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E3828B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45EA46D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003A8DA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7D3DDE77">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19E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8" w:type="dxa"/>
            <w:noWrap w:val="0"/>
            <w:vAlign w:val="top"/>
          </w:tcPr>
          <w:p w14:paraId="22FFE72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793C9EF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5B0744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152D5EA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56BE0A1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6AC7C08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63F72799">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2CC4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 w:type="dxa"/>
            <w:noWrap w:val="0"/>
            <w:vAlign w:val="top"/>
          </w:tcPr>
          <w:p w14:paraId="47A0CBA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7DCD496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5F80E1F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2C0345A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55E7774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5C2E371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4C9A61FD">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121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noWrap w:val="0"/>
            <w:vAlign w:val="top"/>
          </w:tcPr>
          <w:p w14:paraId="2BE5CEE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38CB802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5E13E11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0EA5792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1CEF1D7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4E59F61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3A872027">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21B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noWrap w:val="0"/>
            <w:vAlign w:val="top"/>
          </w:tcPr>
          <w:p w14:paraId="225AE38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429B347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4739DB3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AC39D9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697404A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6BECF3C7">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7EB1DE8E">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7057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8" w:type="dxa"/>
            <w:noWrap w:val="0"/>
            <w:vAlign w:val="top"/>
          </w:tcPr>
          <w:p w14:paraId="238307DA">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7646693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0B75C22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11F995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0ADF506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4DDDCEE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406092E3">
            <w:pPr>
              <w:pStyle w:val="15"/>
              <w:spacing w:after="0" w:line="240" w:lineRule="atLeast"/>
              <w:rPr>
                <w:rFonts w:hint="eastAsia" w:ascii="微软雅黑" w:hAnsi="微软雅黑" w:eastAsia="微软雅黑" w:cs="微软雅黑"/>
                <w:color w:val="auto"/>
                <w:sz w:val="21"/>
                <w:szCs w:val="21"/>
                <w:highlight w:val="none"/>
                <w:lang w:val="en-US" w:eastAsia="zh-CN"/>
              </w:rPr>
            </w:pPr>
          </w:p>
        </w:tc>
      </w:tr>
    </w:tbl>
    <w:p w14:paraId="4AFDD807">
      <w:pPr>
        <w:pStyle w:val="15"/>
        <w:ind w:left="1080" w:leftChars="257" w:hanging="540"/>
        <w:rPr>
          <w:rFonts w:ascii="微软雅黑" w:hAnsi="微软雅黑" w:eastAsia="微软雅黑" w:cs="微软雅黑"/>
          <w:color w:val="auto"/>
          <w:sz w:val="24"/>
          <w:szCs w:val="24"/>
          <w:highlight w:val="none"/>
        </w:rPr>
      </w:pPr>
    </w:p>
    <w:p w14:paraId="7BE49D2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5E679B90">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5445A73">
      <w:pPr>
        <w:pStyle w:val="15"/>
        <w:ind w:left="1080" w:leftChars="257" w:hanging="54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各项货物详细技术性能应另页描述。</w:t>
      </w:r>
    </w:p>
    <w:p w14:paraId="5F6DD58B">
      <w:pPr>
        <w:pStyle w:val="15"/>
        <w:ind w:left="1080" w:leftChars="257" w:hanging="540"/>
        <w:jc w:val="center"/>
        <w:rPr>
          <w:rFonts w:ascii="微软雅黑" w:hAnsi="微软雅黑" w:eastAsia="微软雅黑" w:cs="微软雅黑"/>
          <w:b/>
          <w:bCs/>
          <w:color w:val="auto"/>
          <w:sz w:val="24"/>
          <w:szCs w:val="24"/>
          <w:highlight w:val="none"/>
        </w:rPr>
      </w:pPr>
    </w:p>
    <w:p w14:paraId="1C9FAB7E">
      <w:pPr>
        <w:pStyle w:val="15"/>
        <w:ind w:left="1080" w:leftChars="257" w:hanging="540"/>
        <w:jc w:val="center"/>
        <w:rPr>
          <w:rFonts w:ascii="微软雅黑" w:hAnsi="微软雅黑" w:eastAsia="微软雅黑" w:cs="微软雅黑"/>
          <w:b/>
          <w:bCs/>
          <w:color w:val="auto"/>
          <w:sz w:val="24"/>
          <w:szCs w:val="24"/>
          <w:highlight w:val="none"/>
        </w:rPr>
      </w:pPr>
    </w:p>
    <w:p w14:paraId="2F7E6C23">
      <w:pPr>
        <w:pStyle w:val="15"/>
        <w:ind w:left="1080" w:leftChars="257" w:hanging="540"/>
        <w:jc w:val="center"/>
        <w:rPr>
          <w:rFonts w:ascii="微软雅黑" w:hAnsi="微软雅黑" w:eastAsia="微软雅黑" w:cs="微软雅黑"/>
          <w:b/>
          <w:bCs/>
          <w:color w:val="auto"/>
          <w:sz w:val="24"/>
          <w:szCs w:val="24"/>
          <w:highlight w:val="none"/>
        </w:rPr>
      </w:pPr>
    </w:p>
    <w:p w14:paraId="7E2E8F9F">
      <w:pPr>
        <w:pStyle w:val="15"/>
        <w:ind w:left="1080" w:leftChars="257" w:hanging="540"/>
        <w:jc w:val="center"/>
        <w:rPr>
          <w:rFonts w:ascii="微软雅黑" w:hAnsi="微软雅黑" w:eastAsia="微软雅黑" w:cs="微软雅黑"/>
          <w:b/>
          <w:bCs/>
          <w:color w:val="auto"/>
          <w:sz w:val="24"/>
          <w:szCs w:val="24"/>
          <w:highlight w:val="none"/>
        </w:rPr>
      </w:pPr>
    </w:p>
    <w:p w14:paraId="5E6BABD6">
      <w:pPr>
        <w:pStyle w:val="15"/>
        <w:ind w:left="1080" w:leftChars="257" w:hanging="540"/>
        <w:jc w:val="center"/>
        <w:rPr>
          <w:rFonts w:ascii="微软雅黑" w:hAnsi="微软雅黑" w:eastAsia="微软雅黑" w:cs="微软雅黑"/>
          <w:b/>
          <w:bCs/>
          <w:color w:val="auto"/>
          <w:sz w:val="24"/>
          <w:szCs w:val="24"/>
          <w:highlight w:val="none"/>
        </w:rPr>
      </w:pPr>
    </w:p>
    <w:p w14:paraId="57B43361">
      <w:pPr>
        <w:pStyle w:val="15"/>
        <w:ind w:left="1080" w:leftChars="257" w:hanging="540"/>
        <w:jc w:val="center"/>
        <w:rPr>
          <w:rFonts w:ascii="微软雅黑" w:hAnsi="微软雅黑" w:eastAsia="微软雅黑" w:cs="微软雅黑"/>
          <w:b/>
          <w:bCs/>
          <w:color w:val="auto"/>
          <w:sz w:val="24"/>
          <w:szCs w:val="24"/>
          <w:highlight w:val="none"/>
        </w:rPr>
      </w:pPr>
    </w:p>
    <w:p w14:paraId="5137B5B7">
      <w:pPr>
        <w:pStyle w:val="16"/>
        <w:ind w:left="2520"/>
        <w:rPr>
          <w:rFonts w:ascii="微软雅黑" w:hAnsi="微软雅黑" w:eastAsia="微软雅黑" w:cs="微软雅黑"/>
          <w:b/>
          <w:bCs/>
          <w:color w:val="auto"/>
          <w:sz w:val="24"/>
          <w:highlight w:val="none"/>
        </w:rPr>
      </w:pPr>
    </w:p>
    <w:p w14:paraId="37D8D10D">
      <w:pPr>
        <w:rPr>
          <w:color w:val="auto"/>
          <w:highlight w:val="none"/>
        </w:rPr>
      </w:pPr>
    </w:p>
    <w:p w14:paraId="176B1BB1">
      <w:pPr>
        <w:pStyle w:val="15"/>
        <w:ind w:left="1080" w:leftChars="257" w:hanging="540"/>
        <w:jc w:val="center"/>
        <w:rPr>
          <w:rFonts w:ascii="微软雅黑" w:hAnsi="微软雅黑" w:eastAsia="微软雅黑" w:cs="微软雅黑"/>
          <w:b/>
          <w:bCs/>
          <w:color w:val="auto"/>
          <w:sz w:val="24"/>
          <w:szCs w:val="24"/>
          <w:highlight w:val="none"/>
        </w:rPr>
      </w:pPr>
    </w:p>
    <w:p w14:paraId="4ADB05E6">
      <w:pPr>
        <w:pStyle w:val="15"/>
        <w:jc w:val="both"/>
        <w:rPr>
          <w:rFonts w:ascii="微软雅黑" w:hAnsi="微软雅黑" w:eastAsia="微软雅黑" w:cs="微软雅黑"/>
          <w:b/>
          <w:bCs/>
          <w:color w:val="auto"/>
          <w:sz w:val="24"/>
          <w:szCs w:val="24"/>
          <w:highlight w:val="none"/>
        </w:rPr>
      </w:pPr>
    </w:p>
    <w:p w14:paraId="77F59A49">
      <w:pPr>
        <w:pStyle w:val="15"/>
        <w:ind w:left="1080" w:leftChars="257" w:hanging="540"/>
        <w:jc w:val="center"/>
        <w:outlineLvl w:val="1"/>
        <w:rPr>
          <w:rFonts w:ascii="微软雅黑" w:hAnsi="微软雅黑" w:eastAsia="微软雅黑" w:cs="微软雅黑"/>
          <w:b/>
          <w:bCs/>
          <w:color w:val="auto"/>
          <w:sz w:val="24"/>
          <w:szCs w:val="24"/>
          <w:highlight w:val="none"/>
        </w:rPr>
      </w:pPr>
      <w:bookmarkStart w:id="575" w:name="_Toc23542"/>
      <w:bookmarkStart w:id="576" w:name="_Toc3537"/>
      <w:bookmarkStart w:id="577" w:name="_Toc13229"/>
      <w:bookmarkStart w:id="578" w:name="_Toc29868"/>
      <w:bookmarkStart w:id="579" w:name="_Toc32666"/>
      <w:bookmarkStart w:id="580" w:name="_Toc13093"/>
      <w:bookmarkStart w:id="581" w:name="_Toc28414"/>
      <w:bookmarkStart w:id="582" w:name="_Toc26490"/>
      <w:r>
        <w:rPr>
          <w:rFonts w:hint="eastAsia" w:ascii="微软雅黑" w:hAnsi="微软雅黑" w:eastAsia="微软雅黑" w:cs="微软雅黑"/>
          <w:b/>
          <w:bCs/>
          <w:color w:val="auto"/>
          <w:sz w:val="24"/>
          <w:szCs w:val="24"/>
          <w:highlight w:val="none"/>
        </w:rPr>
        <w:t>4、技术规格偏离表</w:t>
      </w:r>
      <w:bookmarkEnd w:id="575"/>
      <w:bookmarkEnd w:id="576"/>
      <w:bookmarkEnd w:id="577"/>
      <w:bookmarkEnd w:id="578"/>
      <w:bookmarkEnd w:id="579"/>
      <w:bookmarkEnd w:id="580"/>
      <w:bookmarkEnd w:id="581"/>
      <w:bookmarkEnd w:id="582"/>
    </w:p>
    <w:p w14:paraId="116F7794">
      <w:pPr>
        <w:pStyle w:val="15"/>
        <w:ind w:left="1080" w:leftChars="257" w:hanging="540"/>
        <w:rPr>
          <w:rFonts w:ascii="微软雅黑" w:hAnsi="微软雅黑" w:eastAsia="微软雅黑" w:cs="微软雅黑"/>
          <w:color w:val="auto"/>
          <w:sz w:val="24"/>
          <w:szCs w:val="24"/>
          <w:highlight w:val="none"/>
        </w:rPr>
      </w:pPr>
    </w:p>
    <w:p w14:paraId="297E3764">
      <w:pPr>
        <w:pStyle w:val="1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75708DD4">
      <w:pPr>
        <w:pStyle w:val="15"/>
        <w:ind w:left="1080" w:leftChars="257" w:hanging="540"/>
        <w:rPr>
          <w:rFonts w:ascii="微软雅黑" w:hAnsi="微软雅黑" w:eastAsia="微软雅黑" w:cs="微软雅黑"/>
          <w:color w:val="auto"/>
          <w:sz w:val="24"/>
          <w:szCs w:val="24"/>
          <w:highlight w:val="none"/>
        </w:rPr>
      </w:pPr>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04"/>
        <w:gridCol w:w="2797"/>
        <w:gridCol w:w="1506"/>
        <w:gridCol w:w="1506"/>
        <w:gridCol w:w="1076"/>
      </w:tblGrid>
      <w:tr w14:paraId="7CAA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jc w:val="center"/>
        </w:trPr>
        <w:tc>
          <w:tcPr>
            <w:tcW w:w="990" w:type="dxa"/>
            <w:vAlign w:val="center"/>
          </w:tcPr>
          <w:p w14:paraId="4EC8DC3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04" w:type="dxa"/>
            <w:vAlign w:val="center"/>
          </w:tcPr>
          <w:p w14:paraId="3823BFD8">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797" w:type="dxa"/>
            <w:vAlign w:val="center"/>
          </w:tcPr>
          <w:p w14:paraId="16360803">
            <w:pPr>
              <w:pStyle w:val="15"/>
              <w:ind w:left="269" w:leftChars="128"/>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506" w:type="dxa"/>
            <w:vAlign w:val="center"/>
          </w:tcPr>
          <w:p w14:paraId="72312F4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506" w:type="dxa"/>
            <w:vAlign w:val="center"/>
          </w:tcPr>
          <w:p w14:paraId="6C12ECDC">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1076" w:type="dxa"/>
            <w:vAlign w:val="center"/>
          </w:tcPr>
          <w:p w14:paraId="0C40BE5A">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ADB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705AC702">
            <w:pPr>
              <w:pStyle w:val="15"/>
              <w:ind w:left="1080" w:leftChars="257" w:hanging="540"/>
              <w:rPr>
                <w:rFonts w:ascii="微软雅黑" w:hAnsi="微软雅黑" w:eastAsia="微软雅黑" w:cs="微软雅黑"/>
                <w:color w:val="auto"/>
                <w:sz w:val="24"/>
                <w:szCs w:val="24"/>
                <w:highlight w:val="none"/>
              </w:rPr>
            </w:pPr>
          </w:p>
        </w:tc>
        <w:tc>
          <w:tcPr>
            <w:tcW w:w="1504" w:type="dxa"/>
          </w:tcPr>
          <w:p w14:paraId="022076B7">
            <w:pPr>
              <w:pStyle w:val="15"/>
              <w:ind w:left="1080" w:leftChars="257" w:hanging="540"/>
              <w:rPr>
                <w:rFonts w:ascii="微软雅黑" w:hAnsi="微软雅黑" w:eastAsia="微软雅黑" w:cs="微软雅黑"/>
                <w:color w:val="auto"/>
                <w:sz w:val="24"/>
                <w:szCs w:val="24"/>
                <w:highlight w:val="none"/>
              </w:rPr>
            </w:pPr>
          </w:p>
        </w:tc>
        <w:tc>
          <w:tcPr>
            <w:tcW w:w="2797" w:type="dxa"/>
          </w:tcPr>
          <w:p w14:paraId="586D15A1">
            <w:pPr>
              <w:pStyle w:val="15"/>
              <w:ind w:left="1080" w:leftChars="257" w:hanging="540"/>
              <w:rPr>
                <w:rFonts w:ascii="微软雅黑" w:hAnsi="微软雅黑" w:eastAsia="微软雅黑" w:cs="微软雅黑"/>
                <w:color w:val="auto"/>
                <w:sz w:val="24"/>
                <w:szCs w:val="24"/>
                <w:highlight w:val="none"/>
              </w:rPr>
            </w:pPr>
          </w:p>
        </w:tc>
        <w:tc>
          <w:tcPr>
            <w:tcW w:w="1506" w:type="dxa"/>
          </w:tcPr>
          <w:p w14:paraId="4CBC6AC3">
            <w:pPr>
              <w:pStyle w:val="15"/>
              <w:ind w:left="1080" w:leftChars="257" w:hanging="540"/>
              <w:rPr>
                <w:rFonts w:ascii="微软雅黑" w:hAnsi="微软雅黑" w:eastAsia="微软雅黑" w:cs="微软雅黑"/>
                <w:color w:val="auto"/>
                <w:sz w:val="24"/>
                <w:szCs w:val="24"/>
                <w:highlight w:val="none"/>
              </w:rPr>
            </w:pPr>
          </w:p>
        </w:tc>
        <w:tc>
          <w:tcPr>
            <w:tcW w:w="1506" w:type="dxa"/>
          </w:tcPr>
          <w:p w14:paraId="336A50CF">
            <w:pPr>
              <w:pStyle w:val="15"/>
              <w:ind w:left="1080" w:leftChars="257" w:hanging="540"/>
              <w:rPr>
                <w:rFonts w:ascii="微软雅黑" w:hAnsi="微软雅黑" w:eastAsia="微软雅黑" w:cs="微软雅黑"/>
                <w:color w:val="auto"/>
                <w:sz w:val="24"/>
                <w:szCs w:val="24"/>
                <w:highlight w:val="none"/>
              </w:rPr>
            </w:pPr>
          </w:p>
        </w:tc>
        <w:tc>
          <w:tcPr>
            <w:tcW w:w="1076" w:type="dxa"/>
          </w:tcPr>
          <w:p w14:paraId="0A0A3DBB">
            <w:pPr>
              <w:pStyle w:val="15"/>
              <w:ind w:left="1080" w:leftChars="257" w:hanging="540"/>
              <w:rPr>
                <w:rFonts w:ascii="微软雅黑" w:hAnsi="微软雅黑" w:eastAsia="微软雅黑" w:cs="微软雅黑"/>
                <w:color w:val="auto"/>
                <w:sz w:val="24"/>
                <w:szCs w:val="24"/>
                <w:highlight w:val="none"/>
              </w:rPr>
            </w:pPr>
          </w:p>
        </w:tc>
      </w:tr>
      <w:tr w14:paraId="1EC4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03840F61">
            <w:pPr>
              <w:pStyle w:val="15"/>
              <w:ind w:left="1080" w:leftChars="257" w:hanging="540"/>
              <w:rPr>
                <w:rFonts w:ascii="微软雅黑" w:hAnsi="微软雅黑" w:eastAsia="微软雅黑" w:cs="微软雅黑"/>
                <w:color w:val="auto"/>
                <w:sz w:val="24"/>
                <w:szCs w:val="24"/>
                <w:highlight w:val="none"/>
              </w:rPr>
            </w:pPr>
          </w:p>
        </w:tc>
        <w:tc>
          <w:tcPr>
            <w:tcW w:w="1504" w:type="dxa"/>
          </w:tcPr>
          <w:p w14:paraId="43C9FFD3">
            <w:pPr>
              <w:pStyle w:val="15"/>
              <w:ind w:left="1080" w:leftChars="257" w:hanging="540"/>
              <w:rPr>
                <w:rFonts w:ascii="微软雅黑" w:hAnsi="微软雅黑" w:eastAsia="微软雅黑" w:cs="微软雅黑"/>
                <w:color w:val="auto"/>
                <w:sz w:val="24"/>
                <w:szCs w:val="24"/>
                <w:highlight w:val="none"/>
              </w:rPr>
            </w:pPr>
          </w:p>
        </w:tc>
        <w:tc>
          <w:tcPr>
            <w:tcW w:w="2797" w:type="dxa"/>
          </w:tcPr>
          <w:p w14:paraId="7E34D1BB">
            <w:pPr>
              <w:pStyle w:val="15"/>
              <w:ind w:left="1080" w:leftChars="257" w:hanging="540"/>
              <w:rPr>
                <w:rFonts w:ascii="微软雅黑" w:hAnsi="微软雅黑" w:eastAsia="微软雅黑" w:cs="微软雅黑"/>
                <w:color w:val="auto"/>
                <w:sz w:val="24"/>
                <w:szCs w:val="24"/>
                <w:highlight w:val="none"/>
              </w:rPr>
            </w:pPr>
          </w:p>
        </w:tc>
        <w:tc>
          <w:tcPr>
            <w:tcW w:w="1506" w:type="dxa"/>
          </w:tcPr>
          <w:p w14:paraId="69895C6F">
            <w:pPr>
              <w:pStyle w:val="15"/>
              <w:ind w:left="1080" w:leftChars="257" w:hanging="540"/>
              <w:rPr>
                <w:rFonts w:ascii="微软雅黑" w:hAnsi="微软雅黑" w:eastAsia="微软雅黑" w:cs="微软雅黑"/>
                <w:color w:val="auto"/>
                <w:sz w:val="24"/>
                <w:szCs w:val="24"/>
                <w:highlight w:val="none"/>
              </w:rPr>
            </w:pPr>
          </w:p>
        </w:tc>
        <w:tc>
          <w:tcPr>
            <w:tcW w:w="1506" w:type="dxa"/>
          </w:tcPr>
          <w:p w14:paraId="72BACC78">
            <w:pPr>
              <w:pStyle w:val="15"/>
              <w:ind w:left="1080" w:leftChars="257" w:hanging="540"/>
              <w:rPr>
                <w:rFonts w:ascii="微软雅黑" w:hAnsi="微软雅黑" w:eastAsia="微软雅黑" w:cs="微软雅黑"/>
                <w:color w:val="auto"/>
                <w:sz w:val="24"/>
                <w:szCs w:val="24"/>
                <w:highlight w:val="none"/>
              </w:rPr>
            </w:pPr>
          </w:p>
        </w:tc>
        <w:tc>
          <w:tcPr>
            <w:tcW w:w="1076" w:type="dxa"/>
          </w:tcPr>
          <w:p w14:paraId="50D88035">
            <w:pPr>
              <w:pStyle w:val="15"/>
              <w:ind w:left="1080" w:leftChars="257" w:hanging="540"/>
              <w:rPr>
                <w:rFonts w:ascii="微软雅黑" w:hAnsi="微软雅黑" w:eastAsia="微软雅黑" w:cs="微软雅黑"/>
                <w:color w:val="auto"/>
                <w:sz w:val="24"/>
                <w:szCs w:val="24"/>
                <w:highlight w:val="none"/>
              </w:rPr>
            </w:pPr>
          </w:p>
        </w:tc>
      </w:tr>
      <w:tr w14:paraId="51A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0E9BE931">
            <w:pPr>
              <w:pStyle w:val="15"/>
              <w:ind w:left="1080" w:leftChars="257" w:hanging="540"/>
              <w:rPr>
                <w:rFonts w:ascii="微软雅黑" w:hAnsi="微软雅黑" w:eastAsia="微软雅黑" w:cs="微软雅黑"/>
                <w:color w:val="auto"/>
                <w:sz w:val="24"/>
                <w:szCs w:val="24"/>
                <w:highlight w:val="none"/>
              </w:rPr>
            </w:pPr>
          </w:p>
        </w:tc>
        <w:tc>
          <w:tcPr>
            <w:tcW w:w="1504" w:type="dxa"/>
          </w:tcPr>
          <w:p w14:paraId="40C1179D">
            <w:pPr>
              <w:pStyle w:val="15"/>
              <w:ind w:left="1080" w:leftChars="257" w:hanging="540"/>
              <w:rPr>
                <w:rFonts w:ascii="微软雅黑" w:hAnsi="微软雅黑" w:eastAsia="微软雅黑" w:cs="微软雅黑"/>
                <w:color w:val="auto"/>
                <w:sz w:val="24"/>
                <w:szCs w:val="24"/>
                <w:highlight w:val="none"/>
              </w:rPr>
            </w:pPr>
          </w:p>
        </w:tc>
        <w:tc>
          <w:tcPr>
            <w:tcW w:w="2797" w:type="dxa"/>
          </w:tcPr>
          <w:p w14:paraId="1D7C0878">
            <w:pPr>
              <w:pStyle w:val="15"/>
              <w:ind w:left="1080" w:leftChars="257" w:hanging="540"/>
              <w:rPr>
                <w:rFonts w:ascii="微软雅黑" w:hAnsi="微软雅黑" w:eastAsia="微软雅黑" w:cs="微软雅黑"/>
                <w:color w:val="auto"/>
                <w:sz w:val="24"/>
                <w:szCs w:val="24"/>
                <w:highlight w:val="none"/>
              </w:rPr>
            </w:pPr>
          </w:p>
        </w:tc>
        <w:tc>
          <w:tcPr>
            <w:tcW w:w="1506" w:type="dxa"/>
          </w:tcPr>
          <w:p w14:paraId="3910B74C">
            <w:pPr>
              <w:pStyle w:val="15"/>
              <w:ind w:left="1080" w:leftChars="257" w:hanging="540"/>
              <w:rPr>
                <w:rFonts w:ascii="微软雅黑" w:hAnsi="微软雅黑" w:eastAsia="微软雅黑" w:cs="微软雅黑"/>
                <w:color w:val="auto"/>
                <w:sz w:val="24"/>
                <w:szCs w:val="24"/>
                <w:highlight w:val="none"/>
              </w:rPr>
            </w:pPr>
          </w:p>
        </w:tc>
        <w:tc>
          <w:tcPr>
            <w:tcW w:w="1506" w:type="dxa"/>
          </w:tcPr>
          <w:p w14:paraId="5C86C593">
            <w:pPr>
              <w:pStyle w:val="15"/>
              <w:ind w:left="1080" w:leftChars="257" w:hanging="540"/>
              <w:rPr>
                <w:rFonts w:ascii="微软雅黑" w:hAnsi="微软雅黑" w:eastAsia="微软雅黑" w:cs="微软雅黑"/>
                <w:color w:val="auto"/>
                <w:sz w:val="24"/>
                <w:szCs w:val="24"/>
                <w:highlight w:val="none"/>
              </w:rPr>
            </w:pPr>
          </w:p>
        </w:tc>
        <w:tc>
          <w:tcPr>
            <w:tcW w:w="1076" w:type="dxa"/>
          </w:tcPr>
          <w:p w14:paraId="0B3ED213">
            <w:pPr>
              <w:pStyle w:val="15"/>
              <w:ind w:left="1080" w:leftChars="257" w:hanging="540"/>
              <w:rPr>
                <w:rFonts w:ascii="微软雅黑" w:hAnsi="微软雅黑" w:eastAsia="微软雅黑" w:cs="微软雅黑"/>
                <w:color w:val="auto"/>
                <w:sz w:val="24"/>
                <w:szCs w:val="24"/>
                <w:highlight w:val="none"/>
              </w:rPr>
            </w:pPr>
          </w:p>
        </w:tc>
      </w:tr>
      <w:tr w14:paraId="010A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42188F03">
            <w:pPr>
              <w:pStyle w:val="15"/>
              <w:ind w:left="1080" w:leftChars="257" w:hanging="540"/>
              <w:rPr>
                <w:rFonts w:ascii="微软雅黑" w:hAnsi="微软雅黑" w:eastAsia="微软雅黑" w:cs="微软雅黑"/>
                <w:color w:val="auto"/>
                <w:sz w:val="24"/>
                <w:szCs w:val="24"/>
                <w:highlight w:val="none"/>
              </w:rPr>
            </w:pPr>
          </w:p>
        </w:tc>
        <w:tc>
          <w:tcPr>
            <w:tcW w:w="1504" w:type="dxa"/>
          </w:tcPr>
          <w:p w14:paraId="515BDCD1">
            <w:pPr>
              <w:pStyle w:val="15"/>
              <w:ind w:left="1080" w:leftChars="257" w:hanging="540"/>
              <w:rPr>
                <w:rFonts w:ascii="微软雅黑" w:hAnsi="微软雅黑" w:eastAsia="微软雅黑" w:cs="微软雅黑"/>
                <w:color w:val="auto"/>
                <w:sz w:val="24"/>
                <w:szCs w:val="24"/>
                <w:highlight w:val="none"/>
              </w:rPr>
            </w:pPr>
          </w:p>
        </w:tc>
        <w:tc>
          <w:tcPr>
            <w:tcW w:w="2797" w:type="dxa"/>
          </w:tcPr>
          <w:p w14:paraId="2D7B3378">
            <w:pPr>
              <w:pStyle w:val="15"/>
              <w:ind w:left="1080" w:leftChars="257" w:hanging="540"/>
              <w:rPr>
                <w:rFonts w:ascii="微软雅黑" w:hAnsi="微软雅黑" w:eastAsia="微软雅黑" w:cs="微软雅黑"/>
                <w:color w:val="auto"/>
                <w:sz w:val="24"/>
                <w:szCs w:val="24"/>
                <w:highlight w:val="none"/>
              </w:rPr>
            </w:pPr>
          </w:p>
        </w:tc>
        <w:tc>
          <w:tcPr>
            <w:tcW w:w="1506" w:type="dxa"/>
          </w:tcPr>
          <w:p w14:paraId="53358BD7">
            <w:pPr>
              <w:pStyle w:val="15"/>
              <w:ind w:left="1080" w:leftChars="257" w:hanging="540"/>
              <w:rPr>
                <w:rFonts w:ascii="微软雅黑" w:hAnsi="微软雅黑" w:eastAsia="微软雅黑" w:cs="微软雅黑"/>
                <w:color w:val="auto"/>
                <w:sz w:val="24"/>
                <w:szCs w:val="24"/>
                <w:highlight w:val="none"/>
              </w:rPr>
            </w:pPr>
          </w:p>
        </w:tc>
        <w:tc>
          <w:tcPr>
            <w:tcW w:w="1506" w:type="dxa"/>
          </w:tcPr>
          <w:p w14:paraId="1C64D924">
            <w:pPr>
              <w:pStyle w:val="15"/>
              <w:ind w:left="1080" w:leftChars="257" w:hanging="540"/>
              <w:rPr>
                <w:rFonts w:ascii="微软雅黑" w:hAnsi="微软雅黑" w:eastAsia="微软雅黑" w:cs="微软雅黑"/>
                <w:color w:val="auto"/>
                <w:sz w:val="24"/>
                <w:szCs w:val="24"/>
                <w:highlight w:val="none"/>
              </w:rPr>
            </w:pPr>
          </w:p>
        </w:tc>
        <w:tc>
          <w:tcPr>
            <w:tcW w:w="1076" w:type="dxa"/>
          </w:tcPr>
          <w:p w14:paraId="054F2EB4">
            <w:pPr>
              <w:pStyle w:val="15"/>
              <w:ind w:left="1080" w:leftChars="257" w:hanging="540"/>
              <w:rPr>
                <w:rFonts w:ascii="微软雅黑" w:hAnsi="微软雅黑" w:eastAsia="微软雅黑" w:cs="微软雅黑"/>
                <w:color w:val="auto"/>
                <w:sz w:val="24"/>
                <w:szCs w:val="24"/>
                <w:highlight w:val="none"/>
              </w:rPr>
            </w:pPr>
          </w:p>
        </w:tc>
      </w:tr>
      <w:tr w14:paraId="61D3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34A1DA7B">
            <w:pPr>
              <w:pStyle w:val="15"/>
              <w:ind w:left="1080" w:leftChars="257" w:hanging="540"/>
              <w:rPr>
                <w:rFonts w:ascii="微软雅黑" w:hAnsi="微软雅黑" w:eastAsia="微软雅黑" w:cs="微软雅黑"/>
                <w:color w:val="auto"/>
                <w:sz w:val="24"/>
                <w:szCs w:val="24"/>
                <w:highlight w:val="none"/>
              </w:rPr>
            </w:pPr>
          </w:p>
        </w:tc>
        <w:tc>
          <w:tcPr>
            <w:tcW w:w="1504" w:type="dxa"/>
          </w:tcPr>
          <w:p w14:paraId="08917A0C">
            <w:pPr>
              <w:pStyle w:val="15"/>
              <w:ind w:left="1080" w:leftChars="257" w:hanging="540"/>
              <w:rPr>
                <w:rFonts w:ascii="微软雅黑" w:hAnsi="微软雅黑" w:eastAsia="微软雅黑" w:cs="微软雅黑"/>
                <w:color w:val="auto"/>
                <w:sz w:val="24"/>
                <w:szCs w:val="24"/>
                <w:highlight w:val="none"/>
              </w:rPr>
            </w:pPr>
          </w:p>
        </w:tc>
        <w:tc>
          <w:tcPr>
            <w:tcW w:w="2797" w:type="dxa"/>
          </w:tcPr>
          <w:p w14:paraId="5DB3B3D7">
            <w:pPr>
              <w:pStyle w:val="15"/>
              <w:ind w:left="1080" w:leftChars="257" w:hanging="540"/>
              <w:rPr>
                <w:rFonts w:ascii="微软雅黑" w:hAnsi="微软雅黑" w:eastAsia="微软雅黑" w:cs="微软雅黑"/>
                <w:color w:val="auto"/>
                <w:sz w:val="24"/>
                <w:szCs w:val="24"/>
                <w:highlight w:val="none"/>
              </w:rPr>
            </w:pPr>
          </w:p>
        </w:tc>
        <w:tc>
          <w:tcPr>
            <w:tcW w:w="1506" w:type="dxa"/>
          </w:tcPr>
          <w:p w14:paraId="586A059D">
            <w:pPr>
              <w:pStyle w:val="15"/>
              <w:ind w:left="1080" w:leftChars="257" w:hanging="540"/>
              <w:rPr>
                <w:rFonts w:ascii="微软雅黑" w:hAnsi="微软雅黑" w:eastAsia="微软雅黑" w:cs="微软雅黑"/>
                <w:color w:val="auto"/>
                <w:sz w:val="24"/>
                <w:szCs w:val="24"/>
                <w:highlight w:val="none"/>
              </w:rPr>
            </w:pPr>
          </w:p>
        </w:tc>
        <w:tc>
          <w:tcPr>
            <w:tcW w:w="1506" w:type="dxa"/>
          </w:tcPr>
          <w:p w14:paraId="2BB1C2E3">
            <w:pPr>
              <w:pStyle w:val="15"/>
              <w:ind w:left="1080" w:leftChars="257" w:hanging="540"/>
              <w:rPr>
                <w:rFonts w:ascii="微软雅黑" w:hAnsi="微软雅黑" w:eastAsia="微软雅黑" w:cs="微软雅黑"/>
                <w:color w:val="auto"/>
                <w:sz w:val="24"/>
                <w:szCs w:val="24"/>
                <w:highlight w:val="none"/>
              </w:rPr>
            </w:pPr>
          </w:p>
        </w:tc>
        <w:tc>
          <w:tcPr>
            <w:tcW w:w="1076" w:type="dxa"/>
          </w:tcPr>
          <w:p w14:paraId="4EB3F926">
            <w:pPr>
              <w:pStyle w:val="15"/>
              <w:ind w:left="1080" w:leftChars="257" w:hanging="540"/>
              <w:rPr>
                <w:rFonts w:ascii="微软雅黑" w:hAnsi="微软雅黑" w:eastAsia="微软雅黑" w:cs="微软雅黑"/>
                <w:color w:val="auto"/>
                <w:sz w:val="24"/>
                <w:szCs w:val="24"/>
                <w:highlight w:val="none"/>
              </w:rPr>
            </w:pPr>
          </w:p>
        </w:tc>
      </w:tr>
      <w:tr w14:paraId="446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5C8679F5">
            <w:pPr>
              <w:pStyle w:val="15"/>
              <w:ind w:left="1080" w:leftChars="257" w:hanging="540"/>
              <w:rPr>
                <w:rFonts w:ascii="微软雅黑" w:hAnsi="微软雅黑" w:eastAsia="微软雅黑" w:cs="微软雅黑"/>
                <w:color w:val="auto"/>
                <w:sz w:val="24"/>
                <w:szCs w:val="24"/>
                <w:highlight w:val="none"/>
              </w:rPr>
            </w:pPr>
          </w:p>
        </w:tc>
        <w:tc>
          <w:tcPr>
            <w:tcW w:w="1504" w:type="dxa"/>
          </w:tcPr>
          <w:p w14:paraId="4F9DA7F5">
            <w:pPr>
              <w:pStyle w:val="15"/>
              <w:ind w:left="1080" w:leftChars="257" w:hanging="540"/>
              <w:rPr>
                <w:rFonts w:ascii="微软雅黑" w:hAnsi="微软雅黑" w:eastAsia="微软雅黑" w:cs="微软雅黑"/>
                <w:color w:val="auto"/>
                <w:sz w:val="24"/>
                <w:szCs w:val="24"/>
                <w:highlight w:val="none"/>
              </w:rPr>
            </w:pPr>
          </w:p>
        </w:tc>
        <w:tc>
          <w:tcPr>
            <w:tcW w:w="2797" w:type="dxa"/>
          </w:tcPr>
          <w:p w14:paraId="4E16FC00">
            <w:pPr>
              <w:pStyle w:val="15"/>
              <w:ind w:left="1080" w:leftChars="257" w:hanging="540"/>
              <w:rPr>
                <w:rFonts w:ascii="微软雅黑" w:hAnsi="微软雅黑" w:eastAsia="微软雅黑" w:cs="微软雅黑"/>
                <w:color w:val="auto"/>
                <w:sz w:val="24"/>
                <w:szCs w:val="24"/>
                <w:highlight w:val="none"/>
              </w:rPr>
            </w:pPr>
          </w:p>
        </w:tc>
        <w:tc>
          <w:tcPr>
            <w:tcW w:w="1506" w:type="dxa"/>
          </w:tcPr>
          <w:p w14:paraId="0166A2AF">
            <w:pPr>
              <w:pStyle w:val="15"/>
              <w:ind w:left="1080" w:leftChars="257" w:hanging="540"/>
              <w:rPr>
                <w:rFonts w:ascii="微软雅黑" w:hAnsi="微软雅黑" w:eastAsia="微软雅黑" w:cs="微软雅黑"/>
                <w:color w:val="auto"/>
                <w:sz w:val="24"/>
                <w:szCs w:val="24"/>
                <w:highlight w:val="none"/>
              </w:rPr>
            </w:pPr>
          </w:p>
        </w:tc>
        <w:tc>
          <w:tcPr>
            <w:tcW w:w="1506" w:type="dxa"/>
          </w:tcPr>
          <w:p w14:paraId="00337357">
            <w:pPr>
              <w:pStyle w:val="15"/>
              <w:ind w:left="1080" w:leftChars="257" w:hanging="540"/>
              <w:rPr>
                <w:rFonts w:ascii="微软雅黑" w:hAnsi="微软雅黑" w:eastAsia="微软雅黑" w:cs="微软雅黑"/>
                <w:color w:val="auto"/>
                <w:sz w:val="24"/>
                <w:szCs w:val="24"/>
                <w:highlight w:val="none"/>
              </w:rPr>
            </w:pPr>
          </w:p>
        </w:tc>
        <w:tc>
          <w:tcPr>
            <w:tcW w:w="1076" w:type="dxa"/>
          </w:tcPr>
          <w:p w14:paraId="2E0E3333">
            <w:pPr>
              <w:pStyle w:val="15"/>
              <w:ind w:left="1080" w:leftChars="257" w:hanging="540"/>
              <w:rPr>
                <w:rFonts w:ascii="微软雅黑" w:hAnsi="微软雅黑" w:eastAsia="微软雅黑" w:cs="微软雅黑"/>
                <w:color w:val="auto"/>
                <w:sz w:val="24"/>
                <w:szCs w:val="24"/>
                <w:highlight w:val="none"/>
              </w:rPr>
            </w:pPr>
          </w:p>
        </w:tc>
      </w:tr>
      <w:tr w14:paraId="54F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0" w:type="dxa"/>
          </w:tcPr>
          <w:p w14:paraId="42984DD4">
            <w:pPr>
              <w:pStyle w:val="15"/>
              <w:ind w:left="1080" w:leftChars="257" w:hanging="540"/>
              <w:rPr>
                <w:rFonts w:ascii="微软雅黑" w:hAnsi="微软雅黑" w:eastAsia="微软雅黑" w:cs="微软雅黑"/>
                <w:color w:val="auto"/>
                <w:sz w:val="24"/>
                <w:szCs w:val="24"/>
                <w:highlight w:val="none"/>
              </w:rPr>
            </w:pPr>
          </w:p>
        </w:tc>
        <w:tc>
          <w:tcPr>
            <w:tcW w:w="1504" w:type="dxa"/>
          </w:tcPr>
          <w:p w14:paraId="1A524F42">
            <w:pPr>
              <w:pStyle w:val="15"/>
              <w:ind w:left="1080" w:leftChars="257" w:hanging="540"/>
              <w:rPr>
                <w:rFonts w:ascii="微软雅黑" w:hAnsi="微软雅黑" w:eastAsia="微软雅黑" w:cs="微软雅黑"/>
                <w:color w:val="auto"/>
                <w:sz w:val="24"/>
                <w:szCs w:val="24"/>
                <w:highlight w:val="none"/>
              </w:rPr>
            </w:pPr>
          </w:p>
        </w:tc>
        <w:tc>
          <w:tcPr>
            <w:tcW w:w="2797" w:type="dxa"/>
          </w:tcPr>
          <w:p w14:paraId="054EAA1E">
            <w:pPr>
              <w:pStyle w:val="15"/>
              <w:ind w:left="1080" w:leftChars="257" w:hanging="540"/>
              <w:rPr>
                <w:rFonts w:ascii="微软雅黑" w:hAnsi="微软雅黑" w:eastAsia="微软雅黑" w:cs="微软雅黑"/>
                <w:color w:val="auto"/>
                <w:sz w:val="24"/>
                <w:szCs w:val="24"/>
                <w:highlight w:val="none"/>
              </w:rPr>
            </w:pPr>
          </w:p>
        </w:tc>
        <w:tc>
          <w:tcPr>
            <w:tcW w:w="1506" w:type="dxa"/>
          </w:tcPr>
          <w:p w14:paraId="5C3006F6">
            <w:pPr>
              <w:pStyle w:val="15"/>
              <w:ind w:left="1080" w:leftChars="257" w:hanging="540"/>
              <w:rPr>
                <w:rFonts w:ascii="微软雅黑" w:hAnsi="微软雅黑" w:eastAsia="微软雅黑" w:cs="微软雅黑"/>
                <w:color w:val="auto"/>
                <w:sz w:val="24"/>
                <w:szCs w:val="24"/>
                <w:highlight w:val="none"/>
              </w:rPr>
            </w:pPr>
          </w:p>
        </w:tc>
        <w:tc>
          <w:tcPr>
            <w:tcW w:w="1506" w:type="dxa"/>
          </w:tcPr>
          <w:p w14:paraId="1B65B014">
            <w:pPr>
              <w:pStyle w:val="15"/>
              <w:ind w:left="1080" w:leftChars="257" w:hanging="540"/>
              <w:rPr>
                <w:rFonts w:ascii="微软雅黑" w:hAnsi="微软雅黑" w:eastAsia="微软雅黑" w:cs="微软雅黑"/>
                <w:color w:val="auto"/>
                <w:sz w:val="24"/>
                <w:szCs w:val="24"/>
                <w:highlight w:val="none"/>
              </w:rPr>
            </w:pPr>
          </w:p>
        </w:tc>
        <w:tc>
          <w:tcPr>
            <w:tcW w:w="1076" w:type="dxa"/>
          </w:tcPr>
          <w:p w14:paraId="2C8C4791">
            <w:pPr>
              <w:pStyle w:val="15"/>
              <w:ind w:left="1080" w:leftChars="257" w:hanging="540"/>
              <w:rPr>
                <w:rFonts w:ascii="微软雅黑" w:hAnsi="微软雅黑" w:eastAsia="微软雅黑" w:cs="微软雅黑"/>
                <w:color w:val="auto"/>
                <w:sz w:val="24"/>
                <w:szCs w:val="24"/>
                <w:highlight w:val="none"/>
              </w:rPr>
            </w:pPr>
          </w:p>
        </w:tc>
      </w:tr>
    </w:tbl>
    <w:p w14:paraId="77979C90">
      <w:pPr>
        <w:pStyle w:val="15"/>
        <w:rPr>
          <w:rFonts w:ascii="微软雅黑" w:hAnsi="微软雅黑" w:eastAsia="微软雅黑" w:cs="微软雅黑"/>
          <w:color w:val="auto"/>
          <w:sz w:val="24"/>
          <w:szCs w:val="24"/>
          <w:highlight w:val="none"/>
        </w:rPr>
      </w:pPr>
    </w:p>
    <w:p w14:paraId="06FA192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244BA54D">
      <w:pPr>
        <w:pStyle w:val="15"/>
        <w:tabs>
          <w:tab w:val="left" w:pos="5370"/>
        </w:tabs>
        <w:ind w:left="1080" w:leftChars="257" w:hanging="540"/>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供应商(公章):</w:t>
      </w:r>
    </w:p>
    <w:bookmarkEnd w:id="563"/>
    <w:bookmarkEnd w:id="564"/>
    <w:bookmarkEnd w:id="565"/>
    <w:bookmarkEnd w:id="566"/>
    <w:p w14:paraId="2A1C386E">
      <w:pPr>
        <w:ind w:firstLine="2310" w:firstLineChars="1100"/>
        <w:rPr>
          <w:rFonts w:ascii="微软雅黑" w:hAnsi="微软雅黑" w:eastAsia="微软雅黑" w:cs="微软雅黑"/>
          <w:color w:val="auto"/>
          <w:highlight w:val="none"/>
        </w:rPr>
      </w:pPr>
      <w:bookmarkStart w:id="583" w:name="_Toc1980"/>
      <w:bookmarkStart w:id="584" w:name="_Toc23"/>
      <w:bookmarkStart w:id="585" w:name="_Toc31439"/>
      <w:bookmarkStart w:id="586" w:name="_Toc216582818"/>
      <w:bookmarkStart w:id="587" w:name="_Toc515647821"/>
    </w:p>
    <w:p w14:paraId="12156C25">
      <w:pPr>
        <w:ind w:firstLine="2310" w:firstLineChars="1100"/>
        <w:rPr>
          <w:rFonts w:ascii="微软雅黑" w:hAnsi="微软雅黑" w:eastAsia="微软雅黑" w:cs="微软雅黑"/>
          <w:color w:val="auto"/>
          <w:highlight w:val="none"/>
        </w:rPr>
      </w:pPr>
    </w:p>
    <w:p w14:paraId="7BEAE50C">
      <w:pPr>
        <w:rPr>
          <w:rFonts w:ascii="微软雅黑" w:hAnsi="微软雅黑" w:eastAsia="微软雅黑" w:cs="微软雅黑"/>
          <w:color w:val="auto"/>
          <w:highlight w:val="none"/>
        </w:rPr>
      </w:pPr>
    </w:p>
    <w:p w14:paraId="15EF41B7">
      <w:pPr>
        <w:pStyle w:val="2"/>
        <w:rPr>
          <w:rFonts w:ascii="微软雅黑" w:hAnsi="微软雅黑" w:eastAsia="微软雅黑" w:cs="微软雅黑"/>
          <w:color w:val="auto"/>
          <w:highlight w:val="none"/>
        </w:rPr>
      </w:pPr>
    </w:p>
    <w:p w14:paraId="1819BF47">
      <w:pPr>
        <w:rPr>
          <w:rFonts w:ascii="微软雅黑" w:hAnsi="微软雅黑" w:eastAsia="微软雅黑" w:cs="微软雅黑"/>
          <w:color w:val="auto"/>
          <w:highlight w:val="none"/>
        </w:rPr>
      </w:pPr>
    </w:p>
    <w:p w14:paraId="7879B145">
      <w:pPr>
        <w:pStyle w:val="2"/>
        <w:rPr>
          <w:rFonts w:ascii="微软雅黑" w:hAnsi="微软雅黑" w:eastAsia="微软雅黑" w:cs="微软雅黑"/>
          <w:color w:val="auto"/>
          <w:highlight w:val="none"/>
        </w:rPr>
      </w:pPr>
    </w:p>
    <w:p w14:paraId="7289DB36">
      <w:pPr>
        <w:rPr>
          <w:rFonts w:ascii="微软雅黑" w:hAnsi="微软雅黑" w:eastAsia="微软雅黑" w:cs="微软雅黑"/>
          <w:color w:val="auto"/>
          <w:highlight w:val="none"/>
        </w:rPr>
      </w:pPr>
    </w:p>
    <w:p w14:paraId="545B8CAB">
      <w:pPr>
        <w:pStyle w:val="2"/>
        <w:rPr>
          <w:rFonts w:ascii="微软雅黑" w:hAnsi="微软雅黑" w:eastAsia="微软雅黑" w:cs="微软雅黑"/>
          <w:color w:val="auto"/>
          <w:highlight w:val="none"/>
        </w:rPr>
      </w:pPr>
    </w:p>
    <w:p w14:paraId="03785922">
      <w:pPr>
        <w:pStyle w:val="8"/>
        <w:rPr>
          <w:rFonts w:ascii="微软雅黑" w:hAnsi="微软雅黑" w:eastAsia="微软雅黑" w:cs="微软雅黑"/>
          <w:color w:val="auto"/>
          <w:highlight w:val="none"/>
        </w:rPr>
      </w:pPr>
    </w:p>
    <w:p w14:paraId="16CA6EBF">
      <w:pPr>
        <w:rPr>
          <w:color w:val="auto"/>
          <w:highlight w:val="none"/>
        </w:rPr>
      </w:pPr>
    </w:p>
    <w:p w14:paraId="0FD667EC">
      <w:pPr>
        <w:rPr>
          <w:color w:val="auto"/>
          <w:highlight w:val="none"/>
        </w:rPr>
      </w:pPr>
    </w:p>
    <w:p w14:paraId="500A0DA8">
      <w:pPr>
        <w:pStyle w:val="54"/>
        <w:ind w:left="0" w:leftChars="0" w:firstLine="0" w:firstLineChars="0"/>
        <w:jc w:val="both"/>
        <w:outlineLvl w:val="9"/>
        <w:rPr>
          <w:rFonts w:ascii="微软雅黑" w:hAnsi="微软雅黑" w:eastAsia="微软雅黑" w:cs="微软雅黑"/>
          <w:color w:val="auto"/>
          <w:sz w:val="21"/>
          <w:szCs w:val="21"/>
          <w:highlight w:val="none"/>
        </w:rPr>
      </w:pPr>
    </w:p>
    <w:bookmarkEnd w:id="583"/>
    <w:bookmarkEnd w:id="584"/>
    <w:bookmarkEnd w:id="585"/>
    <w:bookmarkEnd w:id="586"/>
    <w:bookmarkEnd w:id="587"/>
    <w:p w14:paraId="39893FEF">
      <w:pPr>
        <w:pStyle w:val="4"/>
        <w:spacing w:before="0" w:line="240" w:lineRule="auto"/>
        <w:rPr>
          <w:rFonts w:ascii="微软雅黑" w:hAnsi="微软雅黑" w:eastAsia="微软雅黑" w:cs="微软雅黑"/>
          <w:b/>
          <w:bCs/>
          <w:color w:val="auto"/>
          <w:kern w:val="2"/>
          <w:sz w:val="24"/>
          <w:szCs w:val="24"/>
          <w:highlight w:val="none"/>
        </w:rPr>
      </w:pPr>
      <w:bookmarkStart w:id="588" w:name="_Toc7965"/>
      <w:bookmarkStart w:id="589" w:name="_Toc28566"/>
      <w:bookmarkStart w:id="590" w:name="_Toc24526"/>
      <w:bookmarkStart w:id="591" w:name="_Toc29782"/>
      <w:bookmarkStart w:id="592" w:name="_Toc3521"/>
      <w:bookmarkStart w:id="593" w:name="_Toc22640"/>
      <w:bookmarkStart w:id="594" w:name="_Toc1896"/>
      <w:bookmarkStart w:id="595" w:name="_Toc14878"/>
      <w:r>
        <w:rPr>
          <w:rFonts w:hint="eastAsia" w:ascii="微软雅黑" w:hAnsi="微软雅黑" w:eastAsia="微软雅黑" w:cs="微软雅黑"/>
          <w:b/>
          <w:bCs/>
          <w:color w:val="auto"/>
          <w:kern w:val="2"/>
          <w:sz w:val="24"/>
          <w:szCs w:val="24"/>
          <w:highlight w:val="none"/>
        </w:rPr>
        <w:t>5、商务条款偏离表</w:t>
      </w:r>
      <w:bookmarkEnd w:id="588"/>
      <w:bookmarkEnd w:id="589"/>
      <w:bookmarkEnd w:id="590"/>
      <w:bookmarkEnd w:id="591"/>
      <w:bookmarkEnd w:id="592"/>
      <w:bookmarkEnd w:id="593"/>
      <w:bookmarkEnd w:id="594"/>
      <w:bookmarkEnd w:id="595"/>
    </w:p>
    <w:p w14:paraId="14DEB7CC">
      <w:pPr>
        <w:pStyle w:val="15"/>
        <w:ind w:left="1080" w:leftChars="257" w:hanging="540"/>
        <w:rPr>
          <w:rFonts w:ascii="微软雅黑" w:hAnsi="微软雅黑" w:eastAsia="微软雅黑" w:cs="微软雅黑"/>
          <w:color w:val="auto"/>
          <w:sz w:val="24"/>
          <w:szCs w:val="24"/>
          <w:highlight w:val="none"/>
        </w:rPr>
      </w:pPr>
    </w:p>
    <w:p w14:paraId="1A5499CD">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582FD1B8">
      <w:pPr>
        <w:pStyle w:val="15"/>
        <w:ind w:left="1080" w:leftChars="257" w:hanging="540"/>
        <w:rPr>
          <w:rFonts w:ascii="微软雅黑" w:hAnsi="微软雅黑" w:eastAsia="微软雅黑" w:cs="微软雅黑"/>
          <w:color w:val="auto"/>
          <w:sz w:val="24"/>
          <w:szCs w:val="24"/>
          <w:highlight w:val="none"/>
        </w:r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23E6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5" w:type="dxa"/>
          </w:tcPr>
          <w:p w14:paraId="71301656">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1F1F1053">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3054702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5014A92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18F961AD">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7" w:type="dxa"/>
          </w:tcPr>
          <w:p w14:paraId="682BC8D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E6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6B9123D">
            <w:pPr>
              <w:pStyle w:val="15"/>
              <w:ind w:left="1080" w:leftChars="257" w:hanging="540"/>
              <w:rPr>
                <w:rFonts w:ascii="微软雅黑" w:hAnsi="微软雅黑" w:eastAsia="微软雅黑" w:cs="微软雅黑"/>
                <w:color w:val="auto"/>
                <w:sz w:val="24"/>
                <w:szCs w:val="24"/>
                <w:highlight w:val="none"/>
              </w:rPr>
            </w:pPr>
          </w:p>
        </w:tc>
        <w:tc>
          <w:tcPr>
            <w:tcW w:w="1926" w:type="dxa"/>
          </w:tcPr>
          <w:p w14:paraId="09D2A769">
            <w:pPr>
              <w:pStyle w:val="15"/>
              <w:ind w:left="1080" w:leftChars="257" w:hanging="540"/>
              <w:rPr>
                <w:rFonts w:ascii="微软雅黑" w:hAnsi="微软雅黑" w:eastAsia="微软雅黑" w:cs="微软雅黑"/>
                <w:color w:val="auto"/>
                <w:sz w:val="24"/>
                <w:szCs w:val="24"/>
                <w:highlight w:val="none"/>
              </w:rPr>
            </w:pPr>
          </w:p>
        </w:tc>
        <w:tc>
          <w:tcPr>
            <w:tcW w:w="2380" w:type="dxa"/>
          </w:tcPr>
          <w:p w14:paraId="13066BC1">
            <w:pPr>
              <w:pStyle w:val="15"/>
              <w:ind w:left="1080" w:leftChars="257" w:hanging="540"/>
              <w:jc w:val="center"/>
              <w:rPr>
                <w:rFonts w:ascii="微软雅黑" w:hAnsi="微软雅黑" w:eastAsia="微软雅黑" w:cs="微软雅黑"/>
                <w:color w:val="auto"/>
                <w:sz w:val="24"/>
                <w:szCs w:val="24"/>
                <w:highlight w:val="none"/>
              </w:rPr>
            </w:pPr>
          </w:p>
        </w:tc>
        <w:tc>
          <w:tcPr>
            <w:tcW w:w="2380" w:type="dxa"/>
          </w:tcPr>
          <w:p w14:paraId="194916EB">
            <w:pPr>
              <w:pStyle w:val="15"/>
              <w:ind w:left="1080" w:leftChars="257" w:hanging="540"/>
              <w:jc w:val="center"/>
              <w:rPr>
                <w:rFonts w:ascii="微软雅黑" w:hAnsi="微软雅黑" w:eastAsia="微软雅黑" w:cs="微软雅黑"/>
                <w:color w:val="auto"/>
                <w:sz w:val="24"/>
                <w:szCs w:val="24"/>
                <w:highlight w:val="none"/>
              </w:rPr>
            </w:pPr>
          </w:p>
        </w:tc>
        <w:tc>
          <w:tcPr>
            <w:tcW w:w="957" w:type="dxa"/>
          </w:tcPr>
          <w:p w14:paraId="2D793DAE">
            <w:pPr>
              <w:pStyle w:val="15"/>
              <w:ind w:left="1080" w:leftChars="257" w:hanging="540"/>
              <w:rPr>
                <w:rFonts w:ascii="微软雅黑" w:hAnsi="微软雅黑" w:eastAsia="微软雅黑" w:cs="微软雅黑"/>
                <w:color w:val="auto"/>
                <w:sz w:val="24"/>
                <w:szCs w:val="24"/>
                <w:highlight w:val="none"/>
              </w:rPr>
            </w:pPr>
          </w:p>
        </w:tc>
        <w:tc>
          <w:tcPr>
            <w:tcW w:w="957" w:type="dxa"/>
          </w:tcPr>
          <w:p w14:paraId="60A3E537">
            <w:pPr>
              <w:pStyle w:val="15"/>
              <w:ind w:left="1080" w:leftChars="257" w:hanging="540"/>
              <w:rPr>
                <w:rFonts w:ascii="微软雅黑" w:hAnsi="微软雅黑" w:eastAsia="微软雅黑" w:cs="微软雅黑"/>
                <w:color w:val="auto"/>
                <w:sz w:val="24"/>
                <w:szCs w:val="24"/>
                <w:highlight w:val="none"/>
              </w:rPr>
            </w:pPr>
          </w:p>
        </w:tc>
      </w:tr>
      <w:tr w14:paraId="743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E29D4D8">
            <w:pPr>
              <w:pStyle w:val="15"/>
              <w:ind w:left="1080" w:leftChars="257" w:hanging="540"/>
              <w:rPr>
                <w:rFonts w:ascii="微软雅黑" w:hAnsi="微软雅黑" w:eastAsia="微软雅黑" w:cs="微软雅黑"/>
                <w:color w:val="auto"/>
                <w:sz w:val="24"/>
                <w:szCs w:val="24"/>
                <w:highlight w:val="none"/>
              </w:rPr>
            </w:pPr>
          </w:p>
        </w:tc>
        <w:tc>
          <w:tcPr>
            <w:tcW w:w="1926" w:type="dxa"/>
          </w:tcPr>
          <w:p w14:paraId="254329A4">
            <w:pPr>
              <w:pStyle w:val="15"/>
              <w:ind w:left="1080" w:leftChars="257" w:hanging="540"/>
              <w:rPr>
                <w:rFonts w:ascii="微软雅黑" w:hAnsi="微软雅黑" w:eastAsia="微软雅黑" w:cs="微软雅黑"/>
                <w:color w:val="auto"/>
                <w:sz w:val="24"/>
                <w:szCs w:val="24"/>
                <w:highlight w:val="none"/>
              </w:rPr>
            </w:pPr>
          </w:p>
        </w:tc>
        <w:tc>
          <w:tcPr>
            <w:tcW w:w="2380" w:type="dxa"/>
          </w:tcPr>
          <w:p w14:paraId="02A9F45B">
            <w:pPr>
              <w:pStyle w:val="15"/>
              <w:ind w:left="1080" w:leftChars="257" w:hanging="540"/>
              <w:rPr>
                <w:rFonts w:ascii="微软雅黑" w:hAnsi="微软雅黑" w:eastAsia="微软雅黑" w:cs="微软雅黑"/>
                <w:color w:val="auto"/>
                <w:sz w:val="24"/>
                <w:szCs w:val="24"/>
                <w:highlight w:val="none"/>
              </w:rPr>
            </w:pPr>
          </w:p>
        </w:tc>
        <w:tc>
          <w:tcPr>
            <w:tcW w:w="2380" w:type="dxa"/>
          </w:tcPr>
          <w:p w14:paraId="3B9CE391">
            <w:pPr>
              <w:pStyle w:val="15"/>
              <w:ind w:left="1080" w:leftChars="257" w:hanging="540"/>
              <w:rPr>
                <w:rFonts w:ascii="微软雅黑" w:hAnsi="微软雅黑" w:eastAsia="微软雅黑" w:cs="微软雅黑"/>
                <w:color w:val="auto"/>
                <w:sz w:val="24"/>
                <w:szCs w:val="24"/>
                <w:highlight w:val="none"/>
              </w:rPr>
            </w:pPr>
          </w:p>
        </w:tc>
        <w:tc>
          <w:tcPr>
            <w:tcW w:w="957" w:type="dxa"/>
          </w:tcPr>
          <w:p w14:paraId="6E894377">
            <w:pPr>
              <w:pStyle w:val="15"/>
              <w:ind w:left="1080" w:leftChars="257" w:hanging="540"/>
              <w:rPr>
                <w:rFonts w:ascii="微软雅黑" w:hAnsi="微软雅黑" w:eastAsia="微软雅黑" w:cs="微软雅黑"/>
                <w:color w:val="auto"/>
                <w:sz w:val="24"/>
                <w:szCs w:val="24"/>
                <w:highlight w:val="none"/>
              </w:rPr>
            </w:pPr>
          </w:p>
        </w:tc>
        <w:tc>
          <w:tcPr>
            <w:tcW w:w="957" w:type="dxa"/>
          </w:tcPr>
          <w:p w14:paraId="4C9E66F1">
            <w:pPr>
              <w:pStyle w:val="15"/>
              <w:ind w:left="1080" w:leftChars="257" w:hanging="540"/>
              <w:rPr>
                <w:rFonts w:ascii="微软雅黑" w:hAnsi="微软雅黑" w:eastAsia="微软雅黑" w:cs="微软雅黑"/>
                <w:color w:val="auto"/>
                <w:sz w:val="24"/>
                <w:szCs w:val="24"/>
                <w:highlight w:val="none"/>
              </w:rPr>
            </w:pPr>
          </w:p>
        </w:tc>
      </w:tr>
      <w:tr w14:paraId="4E4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25F894B">
            <w:pPr>
              <w:pStyle w:val="15"/>
              <w:ind w:left="1080" w:leftChars="257" w:hanging="540"/>
              <w:rPr>
                <w:rFonts w:ascii="微软雅黑" w:hAnsi="微软雅黑" w:eastAsia="微软雅黑" w:cs="微软雅黑"/>
                <w:color w:val="auto"/>
                <w:sz w:val="24"/>
                <w:szCs w:val="24"/>
                <w:highlight w:val="none"/>
              </w:rPr>
            </w:pPr>
          </w:p>
        </w:tc>
        <w:tc>
          <w:tcPr>
            <w:tcW w:w="1926" w:type="dxa"/>
          </w:tcPr>
          <w:p w14:paraId="3B3A504C">
            <w:pPr>
              <w:pStyle w:val="15"/>
              <w:ind w:left="1080" w:leftChars="257" w:hanging="540"/>
              <w:rPr>
                <w:rFonts w:ascii="微软雅黑" w:hAnsi="微软雅黑" w:eastAsia="微软雅黑" w:cs="微软雅黑"/>
                <w:color w:val="auto"/>
                <w:sz w:val="24"/>
                <w:szCs w:val="24"/>
                <w:highlight w:val="none"/>
              </w:rPr>
            </w:pPr>
          </w:p>
        </w:tc>
        <w:tc>
          <w:tcPr>
            <w:tcW w:w="2380" w:type="dxa"/>
          </w:tcPr>
          <w:p w14:paraId="061D45E5">
            <w:pPr>
              <w:pStyle w:val="15"/>
              <w:ind w:left="1080" w:leftChars="257" w:hanging="540"/>
              <w:rPr>
                <w:rFonts w:ascii="微软雅黑" w:hAnsi="微软雅黑" w:eastAsia="微软雅黑" w:cs="微软雅黑"/>
                <w:color w:val="auto"/>
                <w:sz w:val="24"/>
                <w:szCs w:val="24"/>
                <w:highlight w:val="none"/>
              </w:rPr>
            </w:pPr>
          </w:p>
        </w:tc>
        <w:tc>
          <w:tcPr>
            <w:tcW w:w="2380" w:type="dxa"/>
          </w:tcPr>
          <w:p w14:paraId="1AB7FA83">
            <w:pPr>
              <w:pStyle w:val="15"/>
              <w:ind w:left="1080" w:leftChars="257" w:hanging="540"/>
              <w:rPr>
                <w:rFonts w:ascii="微软雅黑" w:hAnsi="微软雅黑" w:eastAsia="微软雅黑" w:cs="微软雅黑"/>
                <w:color w:val="auto"/>
                <w:sz w:val="24"/>
                <w:szCs w:val="24"/>
                <w:highlight w:val="none"/>
              </w:rPr>
            </w:pPr>
          </w:p>
        </w:tc>
        <w:tc>
          <w:tcPr>
            <w:tcW w:w="957" w:type="dxa"/>
          </w:tcPr>
          <w:p w14:paraId="03ED892A">
            <w:pPr>
              <w:pStyle w:val="15"/>
              <w:ind w:left="1080" w:leftChars="257" w:hanging="540"/>
              <w:rPr>
                <w:rFonts w:ascii="微软雅黑" w:hAnsi="微软雅黑" w:eastAsia="微软雅黑" w:cs="微软雅黑"/>
                <w:color w:val="auto"/>
                <w:sz w:val="24"/>
                <w:szCs w:val="24"/>
                <w:highlight w:val="none"/>
              </w:rPr>
            </w:pPr>
          </w:p>
        </w:tc>
        <w:tc>
          <w:tcPr>
            <w:tcW w:w="957" w:type="dxa"/>
          </w:tcPr>
          <w:p w14:paraId="19472826">
            <w:pPr>
              <w:pStyle w:val="15"/>
              <w:ind w:left="1080" w:leftChars="257" w:hanging="540"/>
              <w:rPr>
                <w:rFonts w:ascii="微软雅黑" w:hAnsi="微软雅黑" w:eastAsia="微软雅黑" w:cs="微软雅黑"/>
                <w:color w:val="auto"/>
                <w:sz w:val="24"/>
                <w:szCs w:val="24"/>
                <w:highlight w:val="none"/>
              </w:rPr>
            </w:pPr>
          </w:p>
        </w:tc>
      </w:tr>
      <w:tr w14:paraId="3E5E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B216D52">
            <w:pPr>
              <w:pStyle w:val="15"/>
              <w:ind w:left="1080" w:leftChars="257" w:hanging="540"/>
              <w:rPr>
                <w:rFonts w:ascii="微软雅黑" w:hAnsi="微软雅黑" w:eastAsia="微软雅黑" w:cs="微软雅黑"/>
                <w:color w:val="auto"/>
                <w:sz w:val="24"/>
                <w:szCs w:val="24"/>
                <w:highlight w:val="none"/>
              </w:rPr>
            </w:pPr>
          </w:p>
        </w:tc>
        <w:tc>
          <w:tcPr>
            <w:tcW w:w="1926" w:type="dxa"/>
          </w:tcPr>
          <w:p w14:paraId="3F73DF71">
            <w:pPr>
              <w:pStyle w:val="15"/>
              <w:ind w:left="1080" w:leftChars="257" w:hanging="540"/>
              <w:rPr>
                <w:rFonts w:ascii="微软雅黑" w:hAnsi="微软雅黑" w:eastAsia="微软雅黑" w:cs="微软雅黑"/>
                <w:color w:val="auto"/>
                <w:sz w:val="24"/>
                <w:szCs w:val="24"/>
                <w:highlight w:val="none"/>
              </w:rPr>
            </w:pPr>
          </w:p>
        </w:tc>
        <w:tc>
          <w:tcPr>
            <w:tcW w:w="2380" w:type="dxa"/>
          </w:tcPr>
          <w:p w14:paraId="24AC095D">
            <w:pPr>
              <w:pStyle w:val="15"/>
              <w:ind w:left="1080" w:leftChars="257" w:hanging="540"/>
              <w:rPr>
                <w:rFonts w:ascii="微软雅黑" w:hAnsi="微软雅黑" w:eastAsia="微软雅黑" w:cs="微软雅黑"/>
                <w:color w:val="auto"/>
                <w:sz w:val="24"/>
                <w:szCs w:val="24"/>
                <w:highlight w:val="none"/>
              </w:rPr>
            </w:pPr>
          </w:p>
        </w:tc>
        <w:tc>
          <w:tcPr>
            <w:tcW w:w="2380" w:type="dxa"/>
          </w:tcPr>
          <w:p w14:paraId="3EF0DBE5">
            <w:pPr>
              <w:pStyle w:val="15"/>
              <w:ind w:left="1080" w:leftChars="257" w:hanging="540"/>
              <w:rPr>
                <w:rFonts w:ascii="微软雅黑" w:hAnsi="微软雅黑" w:eastAsia="微软雅黑" w:cs="微软雅黑"/>
                <w:color w:val="auto"/>
                <w:sz w:val="24"/>
                <w:szCs w:val="24"/>
                <w:highlight w:val="none"/>
              </w:rPr>
            </w:pPr>
          </w:p>
        </w:tc>
        <w:tc>
          <w:tcPr>
            <w:tcW w:w="957" w:type="dxa"/>
          </w:tcPr>
          <w:p w14:paraId="51A46A45">
            <w:pPr>
              <w:pStyle w:val="15"/>
              <w:ind w:left="1080" w:leftChars="257" w:hanging="540"/>
              <w:rPr>
                <w:rFonts w:ascii="微软雅黑" w:hAnsi="微软雅黑" w:eastAsia="微软雅黑" w:cs="微软雅黑"/>
                <w:color w:val="auto"/>
                <w:sz w:val="24"/>
                <w:szCs w:val="24"/>
                <w:highlight w:val="none"/>
              </w:rPr>
            </w:pPr>
          </w:p>
        </w:tc>
        <w:tc>
          <w:tcPr>
            <w:tcW w:w="957" w:type="dxa"/>
          </w:tcPr>
          <w:p w14:paraId="5ED243D7">
            <w:pPr>
              <w:pStyle w:val="15"/>
              <w:ind w:left="1080" w:leftChars="257" w:hanging="540"/>
              <w:rPr>
                <w:rFonts w:ascii="微软雅黑" w:hAnsi="微软雅黑" w:eastAsia="微软雅黑" w:cs="微软雅黑"/>
                <w:color w:val="auto"/>
                <w:sz w:val="24"/>
                <w:szCs w:val="24"/>
                <w:highlight w:val="none"/>
              </w:rPr>
            </w:pPr>
          </w:p>
        </w:tc>
      </w:tr>
      <w:tr w14:paraId="1881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8F4ABB8">
            <w:pPr>
              <w:pStyle w:val="15"/>
              <w:ind w:left="1080" w:leftChars="257" w:hanging="540"/>
              <w:rPr>
                <w:rFonts w:ascii="微软雅黑" w:hAnsi="微软雅黑" w:eastAsia="微软雅黑" w:cs="微软雅黑"/>
                <w:color w:val="auto"/>
                <w:sz w:val="24"/>
                <w:szCs w:val="24"/>
                <w:highlight w:val="none"/>
              </w:rPr>
            </w:pPr>
          </w:p>
        </w:tc>
        <w:tc>
          <w:tcPr>
            <w:tcW w:w="1926" w:type="dxa"/>
          </w:tcPr>
          <w:p w14:paraId="29FD7D51">
            <w:pPr>
              <w:pStyle w:val="15"/>
              <w:ind w:left="1080" w:leftChars="257" w:hanging="540"/>
              <w:rPr>
                <w:rFonts w:ascii="微软雅黑" w:hAnsi="微软雅黑" w:eastAsia="微软雅黑" w:cs="微软雅黑"/>
                <w:color w:val="auto"/>
                <w:sz w:val="24"/>
                <w:szCs w:val="24"/>
                <w:highlight w:val="none"/>
              </w:rPr>
            </w:pPr>
          </w:p>
        </w:tc>
        <w:tc>
          <w:tcPr>
            <w:tcW w:w="2380" w:type="dxa"/>
          </w:tcPr>
          <w:p w14:paraId="664CABC9">
            <w:pPr>
              <w:pStyle w:val="15"/>
              <w:ind w:left="1080" w:leftChars="257" w:hanging="540"/>
              <w:rPr>
                <w:rFonts w:ascii="微软雅黑" w:hAnsi="微软雅黑" w:eastAsia="微软雅黑" w:cs="微软雅黑"/>
                <w:color w:val="auto"/>
                <w:sz w:val="24"/>
                <w:szCs w:val="24"/>
                <w:highlight w:val="none"/>
              </w:rPr>
            </w:pPr>
          </w:p>
        </w:tc>
        <w:tc>
          <w:tcPr>
            <w:tcW w:w="2380" w:type="dxa"/>
          </w:tcPr>
          <w:p w14:paraId="3777ECF4">
            <w:pPr>
              <w:pStyle w:val="15"/>
              <w:ind w:left="1080" w:leftChars="257" w:hanging="540"/>
              <w:rPr>
                <w:rFonts w:ascii="微软雅黑" w:hAnsi="微软雅黑" w:eastAsia="微软雅黑" w:cs="微软雅黑"/>
                <w:color w:val="auto"/>
                <w:sz w:val="24"/>
                <w:szCs w:val="24"/>
                <w:highlight w:val="none"/>
              </w:rPr>
            </w:pPr>
          </w:p>
        </w:tc>
        <w:tc>
          <w:tcPr>
            <w:tcW w:w="957" w:type="dxa"/>
          </w:tcPr>
          <w:p w14:paraId="069DD157">
            <w:pPr>
              <w:pStyle w:val="15"/>
              <w:ind w:left="1080" w:leftChars="257" w:hanging="540"/>
              <w:rPr>
                <w:rFonts w:ascii="微软雅黑" w:hAnsi="微软雅黑" w:eastAsia="微软雅黑" w:cs="微软雅黑"/>
                <w:color w:val="auto"/>
                <w:sz w:val="24"/>
                <w:szCs w:val="24"/>
                <w:highlight w:val="none"/>
              </w:rPr>
            </w:pPr>
          </w:p>
        </w:tc>
        <w:tc>
          <w:tcPr>
            <w:tcW w:w="957" w:type="dxa"/>
          </w:tcPr>
          <w:p w14:paraId="3398E548">
            <w:pPr>
              <w:pStyle w:val="15"/>
              <w:ind w:left="1080" w:leftChars="257" w:hanging="540"/>
              <w:rPr>
                <w:rFonts w:ascii="微软雅黑" w:hAnsi="微软雅黑" w:eastAsia="微软雅黑" w:cs="微软雅黑"/>
                <w:color w:val="auto"/>
                <w:sz w:val="24"/>
                <w:szCs w:val="24"/>
                <w:highlight w:val="none"/>
              </w:rPr>
            </w:pPr>
          </w:p>
        </w:tc>
      </w:tr>
      <w:tr w14:paraId="7E25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DD9B04E">
            <w:pPr>
              <w:pStyle w:val="15"/>
              <w:ind w:left="1080" w:leftChars="257" w:hanging="540"/>
              <w:rPr>
                <w:rFonts w:ascii="微软雅黑" w:hAnsi="微软雅黑" w:eastAsia="微软雅黑" w:cs="微软雅黑"/>
                <w:color w:val="auto"/>
                <w:sz w:val="24"/>
                <w:szCs w:val="24"/>
                <w:highlight w:val="none"/>
              </w:rPr>
            </w:pPr>
          </w:p>
        </w:tc>
        <w:tc>
          <w:tcPr>
            <w:tcW w:w="1926" w:type="dxa"/>
          </w:tcPr>
          <w:p w14:paraId="0F154E23">
            <w:pPr>
              <w:pStyle w:val="15"/>
              <w:ind w:left="1080" w:leftChars="257" w:hanging="540"/>
              <w:rPr>
                <w:rFonts w:ascii="微软雅黑" w:hAnsi="微软雅黑" w:eastAsia="微软雅黑" w:cs="微软雅黑"/>
                <w:color w:val="auto"/>
                <w:sz w:val="24"/>
                <w:szCs w:val="24"/>
                <w:highlight w:val="none"/>
              </w:rPr>
            </w:pPr>
          </w:p>
        </w:tc>
        <w:tc>
          <w:tcPr>
            <w:tcW w:w="2380" w:type="dxa"/>
          </w:tcPr>
          <w:p w14:paraId="5BA9097D">
            <w:pPr>
              <w:pStyle w:val="15"/>
              <w:ind w:left="1080" w:leftChars="257" w:hanging="540"/>
              <w:rPr>
                <w:rFonts w:ascii="微软雅黑" w:hAnsi="微软雅黑" w:eastAsia="微软雅黑" w:cs="微软雅黑"/>
                <w:color w:val="auto"/>
                <w:sz w:val="24"/>
                <w:szCs w:val="24"/>
                <w:highlight w:val="none"/>
              </w:rPr>
            </w:pPr>
          </w:p>
        </w:tc>
        <w:tc>
          <w:tcPr>
            <w:tcW w:w="2380" w:type="dxa"/>
          </w:tcPr>
          <w:p w14:paraId="57D3B0F8">
            <w:pPr>
              <w:pStyle w:val="15"/>
              <w:ind w:left="1080" w:leftChars="257" w:hanging="540"/>
              <w:rPr>
                <w:rFonts w:ascii="微软雅黑" w:hAnsi="微软雅黑" w:eastAsia="微软雅黑" w:cs="微软雅黑"/>
                <w:color w:val="auto"/>
                <w:sz w:val="24"/>
                <w:szCs w:val="24"/>
                <w:highlight w:val="none"/>
              </w:rPr>
            </w:pPr>
          </w:p>
        </w:tc>
        <w:tc>
          <w:tcPr>
            <w:tcW w:w="957" w:type="dxa"/>
          </w:tcPr>
          <w:p w14:paraId="1E82D051">
            <w:pPr>
              <w:pStyle w:val="15"/>
              <w:ind w:left="1080" w:leftChars="257" w:hanging="540"/>
              <w:rPr>
                <w:rFonts w:ascii="微软雅黑" w:hAnsi="微软雅黑" w:eastAsia="微软雅黑" w:cs="微软雅黑"/>
                <w:color w:val="auto"/>
                <w:sz w:val="24"/>
                <w:szCs w:val="24"/>
                <w:highlight w:val="none"/>
              </w:rPr>
            </w:pPr>
          </w:p>
        </w:tc>
        <w:tc>
          <w:tcPr>
            <w:tcW w:w="957" w:type="dxa"/>
          </w:tcPr>
          <w:p w14:paraId="56E86C99">
            <w:pPr>
              <w:pStyle w:val="15"/>
              <w:ind w:left="1080" w:leftChars="257" w:hanging="540"/>
              <w:rPr>
                <w:rFonts w:ascii="微软雅黑" w:hAnsi="微软雅黑" w:eastAsia="微软雅黑" w:cs="微软雅黑"/>
                <w:color w:val="auto"/>
                <w:sz w:val="24"/>
                <w:szCs w:val="24"/>
                <w:highlight w:val="none"/>
              </w:rPr>
            </w:pPr>
          </w:p>
        </w:tc>
      </w:tr>
      <w:tr w14:paraId="2BE1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885C3A3">
            <w:pPr>
              <w:pStyle w:val="15"/>
              <w:ind w:left="1080" w:leftChars="257" w:hanging="540"/>
              <w:rPr>
                <w:rFonts w:ascii="微软雅黑" w:hAnsi="微软雅黑" w:eastAsia="微软雅黑" w:cs="微软雅黑"/>
                <w:color w:val="auto"/>
                <w:sz w:val="24"/>
                <w:szCs w:val="24"/>
                <w:highlight w:val="none"/>
              </w:rPr>
            </w:pPr>
          </w:p>
        </w:tc>
        <w:tc>
          <w:tcPr>
            <w:tcW w:w="1926" w:type="dxa"/>
          </w:tcPr>
          <w:p w14:paraId="5DE94C98">
            <w:pPr>
              <w:pStyle w:val="15"/>
              <w:ind w:left="1080" w:leftChars="257" w:hanging="540"/>
              <w:rPr>
                <w:rFonts w:ascii="微软雅黑" w:hAnsi="微软雅黑" w:eastAsia="微软雅黑" w:cs="微软雅黑"/>
                <w:color w:val="auto"/>
                <w:sz w:val="24"/>
                <w:szCs w:val="24"/>
                <w:highlight w:val="none"/>
              </w:rPr>
            </w:pPr>
          </w:p>
        </w:tc>
        <w:tc>
          <w:tcPr>
            <w:tcW w:w="2380" w:type="dxa"/>
          </w:tcPr>
          <w:p w14:paraId="24267540">
            <w:pPr>
              <w:pStyle w:val="15"/>
              <w:ind w:left="1080" w:leftChars="257" w:hanging="540"/>
              <w:rPr>
                <w:rFonts w:ascii="微软雅黑" w:hAnsi="微软雅黑" w:eastAsia="微软雅黑" w:cs="微软雅黑"/>
                <w:color w:val="auto"/>
                <w:sz w:val="24"/>
                <w:szCs w:val="24"/>
                <w:highlight w:val="none"/>
              </w:rPr>
            </w:pPr>
          </w:p>
        </w:tc>
        <w:tc>
          <w:tcPr>
            <w:tcW w:w="2380" w:type="dxa"/>
          </w:tcPr>
          <w:p w14:paraId="52E774D4">
            <w:pPr>
              <w:pStyle w:val="15"/>
              <w:ind w:left="1080" w:leftChars="257" w:hanging="540"/>
              <w:rPr>
                <w:rFonts w:ascii="微软雅黑" w:hAnsi="微软雅黑" w:eastAsia="微软雅黑" w:cs="微软雅黑"/>
                <w:color w:val="auto"/>
                <w:sz w:val="24"/>
                <w:szCs w:val="24"/>
                <w:highlight w:val="none"/>
              </w:rPr>
            </w:pPr>
          </w:p>
        </w:tc>
        <w:tc>
          <w:tcPr>
            <w:tcW w:w="957" w:type="dxa"/>
          </w:tcPr>
          <w:p w14:paraId="2B3219CA">
            <w:pPr>
              <w:pStyle w:val="15"/>
              <w:ind w:left="1080" w:leftChars="257" w:hanging="540"/>
              <w:rPr>
                <w:rFonts w:ascii="微软雅黑" w:hAnsi="微软雅黑" w:eastAsia="微软雅黑" w:cs="微软雅黑"/>
                <w:color w:val="auto"/>
                <w:sz w:val="24"/>
                <w:szCs w:val="24"/>
                <w:highlight w:val="none"/>
              </w:rPr>
            </w:pPr>
          </w:p>
        </w:tc>
        <w:tc>
          <w:tcPr>
            <w:tcW w:w="957" w:type="dxa"/>
          </w:tcPr>
          <w:p w14:paraId="5794451F">
            <w:pPr>
              <w:pStyle w:val="15"/>
              <w:ind w:left="1080" w:leftChars="257" w:hanging="540"/>
              <w:rPr>
                <w:rFonts w:ascii="微软雅黑" w:hAnsi="微软雅黑" w:eastAsia="微软雅黑" w:cs="微软雅黑"/>
                <w:color w:val="auto"/>
                <w:sz w:val="24"/>
                <w:szCs w:val="24"/>
                <w:highlight w:val="none"/>
              </w:rPr>
            </w:pPr>
          </w:p>
        </w:tc>
      </w:tr>
      <w:tr w14:paraId="1A04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818614B">
            <w:pPr>
              <w:pStyle w:val="15"/>
              <w:ind w:left="1080" w:leftChars="257" w:hanging="540"/>
              <w:rPr>
                <w:rFonts w:ascii="微软雅黑" w:hAnsi="微软雅黑" w:eastAsia="微软雅黑" w:cs="微软雅黑"/>
                <w:color w:val="auto"/>
                <w:sz w:val="24"/>
                <w:szCs w:val="24"/>
                <w:highlight w:val="none"/>
              </w:rPr>
            </w:pPr>
          </w:p>
        </w:tc>
        <w:tc>
          <w:tcPr>
            <w:tcW w:w="1926" w:type="dxa"/>
          </w:tcPr>
          <w:p w14:paraId="72B074C1">
            <w:pPr>
              <w:pStyle w:val="15"/>
              <w:ind w:left="1080" w:leftChars="257" w:hanging="540"/>
              <w:rPr>
                <w:rFonts w:ascii="微软雅黑" w:hAnsi="微软雅黑" w:eastAsia="微软雅黑" w:cs="微软雅黑"/>
                <w:color w:val="auto"/>
                <w:sz w:val="24"/>
                <w:szCs w:val="24"/>
                <w:highlight w:val="none"/>
              </w:rPr>
            </w:pPr>
          </w:p>
        </w:tc>
        <w:tc>
          <w:tcPr>
            <w:tcW w:w="2380" w:type="dxa"/>
          </w:tcPr>
          <w:p w14:paraId="77D1935A">
            <w:pPr>
              <w:pStyle w:val="15"/>
              <w:ind w:left="1080" w:leftChars="257" w:hanging="540"/>
              <w:rPr>
                <w:rFonts w:ascii="微软雅黑" w:hAnsi="微软雅黑" w:eastAsia="微软雅黑" w:cs="微软雅黑"/>
                <w:color w:val="auto"/>
                <w:sz w:val="24"/>
                <w:szCs w:val="24"/>
                <w:highlight w:val="none"/>
              </w:rPr>
            </w:pPr>
          </w:p>
        </w:tc>
        <w:tc>
          <w:tcPr>
            <w:tcW w:w="2380" w:type="dxa"/>
          </w:tcPr>
          <w:p w14:paraId="27359ED8">
            <w:pPr>
              <w:pStyle w:val="15"/>
              <w:ind w:left="1080" w:leftChars="257" w:hanging="540"/>
              <w:rPr>
                <w:rFonts w:ascii="微软雅黑" w:hAnsi="微软雅黑" w:eastAsia="微软雅黑" w:cs="微软雅黑"/>
                <w:color w:val="auto"/>
                <w:sz w:val="24"/>
                <w:szCs w:val="24"/>
                <w:highlight w:val="none"/>
              </w:rPr>
            </w:pPr>
          </w:p>
        </w:tc>
        <w:tc>
          <w:tcPr>
            <w:tcW w:w="957" w:type="dxa"/>
          </w:tcPr>
          <w:p w14:paraId="3683C98F">
            <w:pPr>
              <w:pStyle w:val="15"/>
              <w:ind w:left="1080" w:leftChars="257" w:hanging="540"/>
              <w:rPr>
                <w:rFonts w:ascii="微软雅黑" w:hAnsi="微软雅黑" w:eastAsia="微软雅黑" w:cs="微软雅黑"/>
                <w:color w:val="auto"/>
                <w:sz w:val="24"/>
                <w:szCs w:val="24"/>
                <w:highlight w:val="none"/>
              </w:rPr>
            </w:pPr>
          </w:p>
        </w:tc>
        <w:tc>
          <w:tcPr>
            <w:tcW w:w="957" w:type="dxa"/>
          </w:tcPr>
          <w:p w14:paraId="27ED90E1">
            <w:pPr>
              <w:pStyle w:val="15"/>
              <w:ind w:left="1080" w:leftChars="257" w:hanging="540"/>
              <w:rPr>
                <w:rFonts w:ascii="微软雅黑" w:hAnsi="微软雅黑" w:eastAsia="微软雅黑" w:cs="微软雅黑"/>
                <w:color w:val="auto"/>
                <w:sz w:val="24"/>
                <w:szCs w:val="24"/>
                <w:highlight w:val="none"/>
              </w:rPr>
            </w:pPr>
          </w:p>
        </w:tc>
      </w:tr>
      <w:tr w14:paraId="7FBF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09F1238">
            <w:pPr>
              <w:pStyle w:val="15"/>
              <w:ind w:left="1080" w:leftChars="257" w:hanging="540"/>
              <w:rPr>
                <w:rFonts w:ascii="微软雅黑" w:hAnsi="微软雅黑" w:eastAsia="微软雅黑" w:cs="微软雅黑"/>
                <w:color w:val="auto"/>
                <w:sz w:val="24"/>
                <w:szCs w:val="24"/>
                <w:highlight w:val="none"/>
              </w:rPr>
            </w:pPr>
          </w:p>
        </w:tc>
        <w:tc>
          <w:tcPr>
            <w:tcW w:w="1926" w:type="dxa"/>
          </w:tcPr>
          <w:p w14:paraId="1685861C">
            <w:pPr>
              <w:pStyle w:val="15"/>
              <w:ind w:left="1080" w:leftChars="257" w:hanging="540"/>
              <w:rPr>
                <w:rFonts w:ascii="微软雅黑" w:hAnsi="微软雅黑" w:eastAsia="微软雅黑" w:cs="微软雅黑"/>
                <w:color w:val="auto"/>
                <w:sz w:val="24"/>
                <w:szCs w:val="24"/>
                <w:highlight w:val="none"/>
              </w:rPr>
            </w:pPr>
          </w:p>
        </w:tc>
        <w:tc>
          <w:tcPr>
            <w:tcW w:w="2380" w:type="dxa"/>
          </w:tcPr>
          <w:p w14:paraId="12912CF9">
            <w:pPr>
              <w:pStyle w:val="15"/>
              <w:ind w:left="1080" w:leftChars="257" w:hanging="540"/>
              <w:rPr>
                <w:rFonts w:ascii="微软雅黑" w:hAnsi="微软雅黑" w:eastAsia="微软雅黑" w:cs="微软雅黑"/>
                <w:color w:val="auto"/>
                <w:sz w:val="24"/>
                <w:szCs w:val="24"/>
                <w:highlight w:val="none"/>
              </w:rPr>
            </w:pPr>
          </w:p>
        </w:tc>
        <w:tc>
          <w:tcPr>
            <w:tcW w:w="2380" w:type="dxa"/>
          </w:tcPr>
          <w:p w14:paraId="520C7285">
            <w:pPr>
              <w:pStyle w:val="15"/>
              <w:ind w:left="1080" w:leftChars="257" w:hanging="540"/>
              <w:rPr>
                <w:rFonts w:ascii="微软雅黑" w:hAnsi="微软雅黑" w:eastAsia="微软雅黑" w:cs="微软雅黑"/>
                <w:color w:val="auto"/>
                <w:sz w:val="24"/>
                <w:szCs w:val="24"/>
                <w:highlight w:val="none"/>
              </w:rPr>
            </w:pPr>
          </w:p>
        </w:tc>
        <w:tc>
          <w:tcPr>
            <w:tcW w:w="957" w:type="dxa"/>
          </w:tcPr>
          <w:p w14:paraId="38116961">
            <w:pPr>
              <w:pStyle w:val="15"/>
              <w:ind w:left="1080" w:leftChars="257" w:hanging="540"/>
              <w:rPr>
                <w:rFonts w:ascii="微软雅黑" w:hAnsi="微软雅黑" w:eastAsia="微软雅黑" w:cs="微软雅黑"/>
                <w:color w:val="auto"/>
                <w:sz w:val="24"/>
                <w:szCs w:val="24"/>
                <w:highlight w:val="none"/>
              </w:rPr>
            </w:pPr>
          </w:p>
        </w:tc>
        <w:tc>
          <w:tcPr>
            <w:tcW w:w="957" w:type="dxa"/>
          </w:tcPr>
          <w:p w14:paraId="00D57DC7">
            <w:pPr>
              <w:pStyle w:val="15"/>
              <w:ind w:left="1080" w:leftChars="257" w:hanging="540"/>
              <w:rPr>
                <w:rFonts w:ascii="微软雅黑" w:hAnsi="微软雅黑" w:eastAsia="微软雅黑" w:cs="微软雅黑"/>
                <w:color w:val="auto"/>
                <w:sz w:val="24"/>
                <w:szCs w:val="24"/>
                <w:highlight w:val="none"/>
              </w:rPr>
            </w:pPr>
          </w:p>
        </w:tc>
      </w:tr>
      <w:tr w14:paraId="015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1365EA3">
            <w:pPr>
              <w:pStyle w:val="15"/>
              <w:ind w:left="1080" w:leftChars="257" w:hanging="540"/>
              <w:rPr>
                <w:rFonts w:ascii="微软雅黑" w:hAnsi="微软雅黑" w:eastAsia="微软雅黑" w:cs="微软雅黑"/>
                <w:color w:val="auto"/>
                <w:sz w:val="24"/>
                <w:szCs w:val="24"/>
                <w:highlight w:val="none"/>
              </w:rPr>
            </w:pPr>
          </w:p>
        </w:tc>
        <w:tc>
          <w:tcPr>
            <w:tcW w:w="1926" w:type="dxa"/>
          </w:tcPr>
          <w:p w14:paraId="54F511D1">
            <w:pPr>
              <w:pStyle w:val="15"/>
              <w:ind w:left="1080" w:leftChars="257" w:hanging="540"/>
              <w:rPr>
                <w:rFonts w:ascii="微软雅黑" w:hAnsi="微软雅黑" w:eastAsia="微软雅黑" w:cs="微软雅黑"/>
                <w:color w:val="auto"/>
                <w:sz w:val="24"/>
                <w:szCs w:val="24"/>
                <w:highlight w:val="none"/>
              </w:rPr>
            </w:pPr>
          </w:p>
        </w:tc>
        <w:tc>
          <w:tcPr>
            <w:tcW w:w="2380" w:type="dxa"/>
          </w:tcPr>
          <w:p w14:paraId="32FC110A">
            <w:pPr>
              <w:pStyle w:val="15"/>
              <w:ind w:left="1080" w:leftChars="257" w:hanging="540"/>
              <w:rPr>
                <w:rFonts w:ascii="微软雅黑" w:hAnsi="微软雅黑" w:eastAsia="微软雅黑" w:cs="微软雅黑"/>
                <w:color w:val="auto"/>
                <w:sz w:val="24"/>
                <w:szCs w:val="24"/>
                <w:highlight w:val="none"/>
              </w:rPr>
            </w:pPr>
          </w:p>
        </w:tc>
        <w:tc>
          <w:tcPr>
            <w:tcW w:w="2380" w:type="dxa"/>
          </w:tcPr>
          <w:p w14:paraId="7B9D6D86">
            <w:pPr>
              <w:pStyle w:val="15"/>
              <w:ind w:left="1080" w:leftChars="257" w:hanging="540"/>
              <w:rPr>
                <w:rFonts w:ascii="微软雅黑" w:hAnsi="微软雅黑" w:eastAsia="微软雅黑" w:cs="微软雅黑"/>
                <w:color w:val="auto"/>
                <w:sz w:val="24"/>
                <w:szCs w:val="24"/>
                <w:highlight w:val="none"/>
              </w:rPr>
            </w:pPr>
          </w:p>
        </w:tc>
        <w:tc>
          <w:tcPr>
            <w:tcW w:w="957" w:type="dxa"/>
          </w:tcPr>
          <w:p w14:paraId="39FA550B">
            <w:pPr>
              <w:pStyle w:val="15"/>
              <w:ind w:left="1080" w:leftChars="257" w:hanging="540"/>
              <w:rPr>
                <w:rFonts w:ascii="微软雅黑" w:hAnsi="微软雅黑" w:eastAsia="微软雅黑" w:cs="微软雅黑"/>
                <w:color w:val="auto"/>
                <w:sz w:val="24"/>
                <w:szCs w:val="24"/>
                <w:highlight w:val="none"/>
              </w:rPr>
            </w:pPr>
          </w:p>
        </w:tc>
        <w:tc>
          <w:tcPr>
            <w:tcW w:w="957" w:type="dxa"/>
          </w:tcPr>
          <w:p w14:paraId="781B9AA7">
            <w:pPr>
              <w:pStyle w:val="15"/>
              <w:ind w:left="1080" w:leftChars="257" w:hanging="540"/>
              <w:rPr>
                <w:rFonts w:ascii="微软雅黑" w:hAnsi="微软雅黑" w:eastAsia="微软雅黑" w:cs="微软雅黑"/>
                <w:color w:val="auto"/>
                <w:sz w:val="24"/>
                <w:szCs w:val="24"/>
                <w:highlight w:val="none"/>
              </w:rPr>
            </w:pPr>
          </w:p>
        </w:tc>
      </w:tr>
      <w:tr w14:paraId="0FD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32A91DA0">
            <w:pPr>
              <w:pStyle w:val="15"/>
              <w:ind w:left="1080" w:leftChars="257" w:hanging="540"/>
              <w:rPr>
                <w:rFonts w:ascii="微软雅黑" w:hAnsi="微软雅黑" w:eastAsia="微软雅黑" w:cs="微软雅黑"/>
                <w:color w:val="auto"/>
                <w:sz w:val="24"/>
                <w:szCs w:val="24"/>
                <w:highlight w:val="none"/>
              </w:rPr>
            </w:pPr>
          </w:p>
        </w:tc>
        <w:tc>
          <w:tcPr>
            <w:tcW w:w="1926" w:type="dxa"/>
          </w:tcPr>
          <w:p w14:paraId="355F6793">
            <w:pPr>
              <w:pStyle w:val="15"/>
              <w:ind w:left="1080" w:leftChars="257" w:hanging="540"/>
              <w:rPr>
                <w:rFonts w:ascii="微软雅黑" w:hAnsi="微软雅黑" w:eastAsia="微软雅黑" w:cs="微软雅黑"/>
                <w:color w:val="auto"/>
                <w:sz w:val="24"/>
                <w:szCs w:val="24"/>
                <w:highlight w:val="none"/>
              </w:rPr>
            </w:pPr>
          </w:p>
        </w:tc>
        <w:tc>
          <w:tcPr>
            <w:tcW w:w="2380" w:type="dxa"/>
          </w:tcPr>
          <w:p w14:paraId="15972942">
            <w:pPr>
              <w:pStyle w:val="15"/>
              <w:ind w:left="1080" w:leftChars="257" w:hanging="540"/>
              <w:rPr>
                <w:rFonts w:ascii="微软雅黑" w:hAnsi="微软雅黑" w:eastAsia="微软雅黑" w:cs="微软雅黑"/>
                <w:color w:val="auto"/>
                <w:sz w:val="24"/>
                <w:szCs w:val="24"/>
                <w:highlight w:val="none"/>
              </w:rPr>
            </w:pPr>
          </w:p>
        </w:tc>
        <w:tc>
          <w:tcPr>
            <w:tcW w:w="2380" w:type="dxa"/>
          </w:tcPr>
          <w:p w14:paraId="565A7473">
            <w:pPr>
              <w:pStyle w:val="15"/>
              <w:ind w:left="1080" w:leftChars="257" w:hanging="540"/>
              <w:rPr>
                <w:rFonts w:ascii="微软雅黑" w:hAnsi="微软雅黑" w:eastAsia="微软雅黑" w:cs="微软雅黑"/>
                <w:color w:val="auto"/>
                <w:sz w:val="24"/>
                <w:szCs w:val="24"/>
                <w:highlight w:val="none"/>
              </w:rPr>
            </w:pPr>
          </w:p>
        </w:tc>
        <w:tc>
          <w:tcPr>
            <w:tcW w:w="957" w:type="dxa"/>
          </w:tcPr>
          <w:p w14:paraId="38F0991A">
            <w:pPr>
              <w:pStyle w:val="15"/>
              <w:ind w:left="1080" w:leftChars="257" w:hanging="540"/>
              <w:rPr>
                <w:rFonts w:ascii="微软雅黑" w:hAnsi="微软雅黑" w:eastAsia="微软雅黑" w:cs="微软雅黑"/>
                <w:color w:val="auto"/>
                <w:sz w:val="24"/>
                <w:szCs w:val="24"/>
                <w:highlight w:val="none"/>
              </w:rPr>
            </w:pPr>
          </w:p>
        </w:tc>
        <w:tc>
          <w:tcPr>
            <w:tcW w:w="957" w:type="dxa"/>
          </w:tcPr>
          <w:p w14:paraId="19D875D9">
            <w:pPr>
              <w:pStyle w:val="15"/>
              <w:ind w:left="1080" w:leftChars="257" w:hanging="540"/>
              <w:rPr>
                <w:rFonts w:ascii="微软雅黑" w:hAnsi="微软雅黑" w:eastAsia="微软雅黑" w:cs="微软雅黑"/>
                <w:color w:val="auto"/>
                <w:sz w:val="24"/>
                <w:szCs w:val="24"/>
                <w:highlight w:val="none"/>
              </w:rPr>
            </w:pPr>
          </w:p>
        </w:tc>
      </w:tr>
    </w:tbl>
    <w:p w14:paraId="6C9F0400">
      <w:pPr>
        <w:pStyle w:val="15"/>
        <w:ind w:left="1080" w:leftChars="257" w:hanging="540"/>
        <w:rPr>
          <w:rFonts w:ascii="微软雅黑" w:hAnsi="微软雅黑" w:eastAsia="微软雅黑" w:cs="微软雅黑"/>
          <w:color w:val="auto"/>
          <w:sz w:val="24"/>
          <w:szCs w:val="24"/>
          <w:highlight w:val="none"/>
        </w:rPr>
      </w:pPr>
    </w:p>
    <w:p w14:paraId="24481D5D">
      <w:pPr>
        <w:pStyle w:val="15"/>
        <w:ind w:left="1080" w:leftChars="257" w:hanging="540"/>
        <w:rPr>
          <w:rFonts w:ascii="微软雅黑" w:hAnsi="微软雅黑" w:eastAsia="微软雅黑" w:cs="微软雅黑"/>
          <w:color w:val="auto"/>
          <w:sz w:val="24"/>
          <w:szCs w:val="24"/>
          <w:highlight w:val="none"/>
        </w:rPr>
      </w:pPr>
    </w:p>
    <w:p w14:paraId="5AA5385A">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31CEB795">
      <w:pPr>
        <w:pStyle w:val="15"/>
        <w:tabs>
          <w:tab w:val="left" w:pos="537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供应商(公章):</w:t>
      </w:r>
    </w:p>
    <w:p w14:paraId="330E77A6">
      <w:pPr>
        <w:pStyle w:val="15"/>
        <w:ind w:left="1080" w:leftChars="257" w:hanging="54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u w:val="single"/>
        </w:rPr>
        <w:br w:type="page"/>
      </w:r>
    </w:p>
    <w:p w14:paraId="5E11673F">
      <w:pPr>
        <w:rPr>
          <w:rFonts w:ascii="微软雅黑" w:hAnsi="微软雅黑" w:eastAsia="微软雅黑" w:cs="微软雅黑"/>
          <w:color w:val="auto"/>
          <w:highlight w:val="none"/>
        </w:rPr>
      </w:pPr>
      <w:bookmarkStart w:id="596" w:name="_Hlt520274065"/>
      <w:bookmarkEnd w:id="596"/>
      <w:bookmarkStart w:id="597" w:name="_Hlt520274911"/>
      <w:bookmarkEnd w:id="597"/>
      <w:bookmarkStart w:id="598" w:name="_Hlt520350957"/>
      <w:bookmarkEnd w:id="598"/>
      <w:bookmarkStart w:id="599" w:name="_Hlt520343000"/>
      <w:bookmarkEnd w:id="599"/>
      <w:bookmarkStart w:id="600" w:name="_Hlt520273973"/>
      <w:bookmarkEnd w:id="600"/>
      <w:bookmarkStart w:id="601" w:name="_Hlt520273711"/>
      <w:bookmarkEnd w:id="601"/>
      <w:bookmarkStart w:id="602" w:name="_Hlt520350918"/>
      <w:bookmarkEnd w:id="602"/>
      <w:bookmarkStart w:id="603" w:name="_Hlt520271212"/>
      <w:bookmarkEnd w:id="603"/>
      <w:bookmarkStart w:id="604" w:name="_Hlt520274393"/>
      <w:bookmarkEnd w:id="604"/>
      <w:bookmarkStart w:id="605" w:name="_Hlt520274407"/>
      <w:bookmarkEnd w:id="605"/>
      <w:bookmarkStart w:id="606" w:name="_Hlt520343392"/>
      <w:bookmarkEnd w:id="606"/>
    </w:p>
    <w:p w14:paraId="16976AF3">
      <w:pPr>
        <w:pStyle w:val="4"/>
        <w:numPr>
          <w:ilvl w:val="0"/>
          <w:numId w:val="0"/>
        </w:numPr>
        <w:spacing w:before="0" w:line="240" w:lineRule="auto"/>
        <w:ind w:left="315" w:leftChars="0" w:firstLine="0" w:firstLineChars="0"/>
        <w:rPr>
          <w:rFonts w:ascii="微软雅黑" w:hAnsi="微软雅黑" w:eastAsia="微软雅黑" w:cs="微软雅黑"/>
          <w:color w:val="auto"/>
          <w:kern w:val="2"/>
          <w:sz w:val="24"/>
          <w:szCs w:val="24"/>
          <w:highlight w:val="none"/>
        </w:rPr>
      </w:pPr>
      <w:bookmarkStart w:id="607" w:name="_Toc26931"/>
      <w:bookmarkStart w:id="608" w:name="_Toc23068"/>
      <w:bookmarkStart w:id="609" w:name="_Toc13947"/>
      <w:bookmarkStart w:id="610" w:name="_Toc15294"/>
      <w:bookmarkStart w:id="611" w:name="_Toc4244"/>
      <w:bookmarkStart w:id="612" w:name="_Toc32586"/>
      <w:bookmarkStart w:id="613" w:name="_Toc14454"/>
      <w:bookmarkStart w:id="614" w:name="_Toc2621"/>
      <w:bookmarkStart w:id="615" w:name="_Toc515647825"/>
      <w:bookmarkStart w:id="616" w:name="_Toc19284"/>
      <w:bookmarkStart w:id="617" w:name="_Toc3420"/>
      <w:bookmarkStart w:id="618" w:name="_Toc732"/>
      <w:bookmarkStart w:id="619" w:name="_Toc30849"/>
      <w:bookmarkStart w:id="620" w:name="_Toc24860"/>
      <w:bookmarkStart w:id="621" w:name="_Toc26993"/>
      <w:bookmarkStart w:id="622" w:name="OLE_LINK14"/>
      <w:bookmarkStart w:id="623" w:name="OLE_LINK13"/>
      <w:r>
        <w:rPr>
          <w:rFonts w:hint="eastAsia" w:ascii="微软雅黑" w:hAnsi="微软雅黑" w:eastAsia="微软雅黑" w:cs="微软雅黑"/>
          <w:b/>
          <w:bCs/>
          <w:color w:val="auto"/>
          <w:kern w:val="2"/>
          <w:sz w:val="24"/>
          <w:szCs w:val="24"/>
          <w:highlight w:val="none"/>
          <w:lang w:val="en-US" w:eastAsia="zh-CN"/>
        </w:rPr>
        <w:t>6、</w:t>
      </w:r>
      <w:r>
        <w:rPr>
          <w:rFonts w:hint="eastAsia" w:ascii="微软雅黑" w:hAnsi="微软雅黑" w:eastAsia="微软雅黑" w:cs="微软雅黑"/>
          <w:b/>
          <w:bCs/>
          <w:color w:val="auto"/>
          <w:kern w:val="2"/>
          <w:sz w:val="24"/>
          <w:szCs w:val="24"/>
          <w:highlight w:val="none"/>
        </w:rPr>
        <w:t>残疾人福利性单位声明函</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bookmarkEnd w:id="622"/>
    <w:bookmarkEnd w:id="623"/>
    <w:p w14:paraId="32A15D03">
      <w:pPr>
        <w:ind w:left="1080" w:leftChars="257" w:hanging="540"/>
        <w:jc w:val="center"/>
        <w:rPr>
          <w:rFonts w:ascii="微软雅黑" w:hAnsi="微软雅黑" w:eastAsia="微软雅黑" w:cs="微软雅黑"/>
          <w:color w:val="auto"/>
          <w:sz w:val="24"/>
          <w:szCs w:val="24"/>
          <w:highlight w:val="none"/>
        </w:rPr>
      </w:pPr>
    </w:p>
    <w:p w14:paraId="3C5B74BC">
      <w:pPr>
        <w:ind w:firstLine="567"/>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AAD266C">
      <w:pPr>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2D7B1606">
      <w:pPr>
        <w:ind w:left="1080" w:leftChars="257" w:hanging="540"/>
        <w:jc w:val="center"/>
        <w:rPr>
          <w:rFonts w:ascii="微软雅黑" w:hAnsi="微软雅黑" w:eastAsia="微软雅黑" w:cs="微软雅黑"/>
          <w:color w:val="auto"/>
          <w:sz w:val="24"/>
          <w:szCs w:val="24"/>
          <w:highlight w:val="none"/>
        </w:rPr>
      </w:pPr>
    </w:p>
    <w:p w14:paraId="37B91BD9">
      <w:pPr>
        <w:ind w:left="1080" w:leftChars="257" w:hanging="540"/>
        <w:jc w:val="center"/>
        <w:rPr>
          <w:rFonts w:ascii="微软雅黑" w:hAnsi="微软雅黑" w:eastAsia="微软雅黑" w:cs="微软雅黑"/>
          <w:color w:val="auto"/>
          <w:sz w:val="24"/>
          <w:szCs w:val="24"/>
          <w:highlight w:val="none"/>
        </w:rPr>
      </w:pPr>
    </w:p>
    <w:p w14:paraId="2A4A6D98">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14:paraId="3499ABD9">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522C2BA6">
      <w:pPr>
        <w:pStyle w:val="2"/>
        <w:ind w:firstLine="0"/>
        <w:rPr>
          <w:rFonts w:ascii="微软雅黑" w:hAnsi="微软雅黑" w:eastAsia="微软雅黑" w:cs="微软雅黑"/>
          <w:color w:val="auto"/>
          <w:kern w:val="2"/>
          <w:highlight w:val="none"/>
        </w:rPr>
      </w:pPr>
    </w:p>
    <w:p w14:paraId="579EC508">
      <w:pPr>
        <w:ind w:left="1080" w:leftChars="257" w:hanging="540"/>
        <w:jc w:val="center"/>
        <w:rPr>
          <w:rFonts w:ascii="微软雅黑" w:hAnsi="微软雅黑" w:eastAsia="微软雅黑" w:cs="微软雅黑"/>
          <w:color w:val="auto"/>
          <w:sz w:val="24"/>
          <w:szCs w:val="24"/>
          <w:highlight w:val="none"/>
        </w:rPr>
      </w:pPr>
    </w:p>
    <w:p w14:paraId="7EAB399C">
      <w:pPr>
        <w:pStyle w:val="4"/>
        <w:spacing w:before="0" w:line="240" w:lineRule="auto"/>
        <w:ind w:left="1080" w:leftChars="257" w:hanging="540"/>
        <w:jc w:val="left"/>
        <w:rPr>
          <w:rFonts w:ascii="微软雅黑" w:hAnsi="微软雅黑" w:eastAsia="微软雅黑" w:cs="微软雅黑"/>
          <w:color w:val="auto"/>
          <w:kern w:val="2"/>
          <w:highlight w:val="none"/>
        </w:rPr>
      </w:pPr>
      <w:bookmarkStart w:id="624" w:name="_Toc515647827"/>
      <w:bookmarkStart w:id="625" w:name="_Toc11868"/>
      <w:bookmarkStart w:id="626" w:name="_Toc22561"/>
      <w:bookmarkStart w:id="627" w:name="_Toc6009"/>
      <w:bookmarkStart w:id="628" w:name="_Toc28614"/>
      <w:bookmarkStart w:id="629" w:name="_Toc5527"/>
      <w:bookmarkStart w:id="630" w:name="_Toc6004"/>
      <w:bookmarkStart w:id="631" w:name="_Toc22378"/>
      <w:bookmarkStart w:id="632" w:name="_Toc30946"/>
      <w:bookmarkStart w:id="633" w:name="_Toc2304"/>
      <w:bookmarkStart w:id="634" w:name="_Toc19223"/>
      <w:bookmarkStart w:id="635" w:name="_Toc30795"/>
      <w:bookmarkStart w:id="636" w:name="_Toc28099"/>
      <w:bookmarkStart w:id="637" w:name="_Toc26133"/>
      <w:bookmarkStart w:id="638" w:name="_Toc5568"/>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rPr>
        <w:t>、供应商关联单位的说明</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1C4F847D">
      <w:pPr>
        <w:pStyle w:val="2"/>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6E229DFA">
      <w:pPr>
        <w:pStyle w:val="2"/>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（1）与供应商单位负责人为同一人的其他单位；</w:t>
      </w:r>
    </w:p>
    <w:p w14:paraId="12EB0FD2">
      <w:pPr>
        <w:ind w:left="1080" w:leftChars="257" w:hanging="54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（2）与供应商存在直接控股、管理关系的其他单位。</w:t>
      </w:r>
    </w:p>
    <w:p w14:paraId="79C5FAF2">
      <w:pPr>
        <w:pStyle w:val="2"/>
        <w:rPr>
          <w:rFonts w:ascii="微软雅黑" w:hAnsi="微软雅黑" w:eastAsia="微软雅黑" w:cs="微软雅黑"/>
          <w:color w:val="auto"/>
          <w:kern w:val="2"/>
          <w:highlight w:val="none"/>
        </w:rPr>
      </w:pPr>
    </w:p>
    <w:p w14:paraId="50ECB608">
      <w:pPr>
        <w:rPr>
          <w:rFonts w:ascii="微软雅黑" w:hAnsi="微软雅黑" w:eastAsia="微软雅黑" w:cs="微软雅黑"/>
          <w:color w:val="auto"/>
          <w:highlight w:val="none"/>
        </w:rPr>
      </w:pPr>
    </w:p>
    <w:p w14:paraId="52FCB83B">
      <w:pPr>
        <w:pStyle w:val="2"/>
        <w:rPr>
          <w:color w:val="auto"/>
          <w:highlight w:val="none"/>
        </w:rPr>
      </w:pPr>
    </w:p>
    <w:p w14:paraId="67DE2DAB">
      <w:pPr>
        <w:rPr>
          <w:color w:val="auto"/>
          <w:highlight w:val="none"/>
        </w:rPr>
      </w:pPr>
    </w:p>
    <w:p w14:paraId="65537709">
      <w:pPr>
        <w:ind w:left="1080" w:leftChars="257" w:hanging="540"/>
        <w:jc w:val="left"/>
        <w:rPr>
          <w:rFonts w:ascii="微软雅黑" w:hAnsi="微软雅黑" w:eastAsia="微软雅黑" w:cs="微软雅黑"/>
          <w:b/>
          <w:bCs/>
          <w:color w:val="auto"/>
          <w:sz w:val="24"/>
          <w:szCs w:val="24"/>
          <w:highlight w:val="none"/>
        </w:rPr>
      </w:pPr>
      <w:bookmarkStart w:id="639" w:name="_Toc10352"/>
      <w:bookmarkStart w:id="640" w:name="_Toc7414"/>
      <w:bookmarkStart w:id="641" w:name="_Toc29367"/>
      <w:bookmarkStart w:id="642" w:name="_Toc515647828"/>
      <w:bookmarkStart w:id="643" w:name="_Toc17333"/>
      <w:bookmarkStart w:id="644" w:name="_Toc20015"/>
      <w:bookmarkStart w:id="645" w:name="_Toc7966"/>
      <w:bookmarkStart w:id="646" w:name="_Toc25126"/>
      <w:bookmarkStart w:id="647" w:name="_Toc23897"/>
      <w:bookmarkStart w:id="648" w:name="_Toc12486"/>
      <w:bookmarkStart w:id="649" w:name="_Toc15535"/>
      <w:bookmarkStart w:id="650" w:name="_Toc6932"/>
      <w:bookmarkStart w:id="651" w:name="_Toc17843"/>
      <w:bookmarkStart w:id="652" w:name="_Toc31226"/>
    </w:p>
    <w:bookmarkEnd w:id="639"/>
    <w:bookmarkEnd w:id="640"/>
    <w:bookmarkEnd w:id="641"/>
    <w:bookmarkEnd w:id="642"/>
    <w:bookmarkEnd w:id="643"/>
    <w:p w14:paraId="59F0F9DD">
      <w:pPr>
        <w:pStyle w:val="4"/>
        <w:spacing w:before="0" w:line="240" w:lineRule="auto"/>
        <w:ind w:left="1080" w:leftChars="257" w:hanging="540"/>
        <w:jc w:val="left"/>
        <w:rPr>
          <w:rFonts w:ascii="微软雅黑" w:hAnsi="微软雅黑" w:eastAsia="微软雅黑" w:cs="微软雅黑"/>
          <w:b/>
          <w:bCs/>
          <w:color w:val="auto"/>
          <w:kern w:val="2"/>
          <w:sz w:val="24"/>
          <w:szCs w:val="24"/>
          <w:highlight w:val="none"/>
        </w:rPr>
      </w:pPr>
      <w:bookmarkStart w:id="653" w:name="_Toc9732"/>
      <w:bookmarkStart w:id="654" w:name="_Toc27058"/>
      <w:r>
        <w:rPr>
          <w:rFonts w:hint="eastAsia" w:ascii="微软雅黑" w:hAnsi="微软雅黑" w:eastAsia="微软雅黑" w:cs="微软雅黑"/>
          <w:b/>
          <w:bCs/>
          <w:color w:val="auto"/>
          <w:kern w:val="2"/>
          <w:sz w:val="24"/>
          <w:szCs w:val="24"/>
          <w:highlight w:val="none"/>
          <w:lang w:val="en-US" w:eastAsia="zh-CN"/>
        </w:rPr>
        <w:t>8</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644"/>
      <w:bookmarkEnd w:id="645"/>
      <w:bookmarkEnd w:id="646"/>
      <w:bookmarkEnd w:id="647"/>
      <w:bookmarkEnd w:id="648"/>
      <w:bookmarkEnd w:id="649"/>
      <w:bookmarkEnd w:id="650"/>
      <w:bookmarkEnd w:id="651"/>
      <w:bookmarkEnd w:id="652"/>
      <w:bookmarkEnd w:id="653"/>
      <w:bookmarkEnd w:id="654"/>
    </w:p>
    <w:p w14:paraId="6E1E8F72">
      <w:pPr>
        <w:jc w:val="left"/>
        <w:rPr>
          <w:rFonts w:ascii="微软雅黑" w:hAnsi="微软雅黑" w:eastAsia="微软雅黑" w:cs="微软雅黑"/>
          <w:color w:val="auto"/>
          <w:sz w:val="24"/>
          <w:szCs w:val="24"/>
          <w:highlight w:val="none"/>
        </w:rPr>
      </w:pPr>
    </w:p>
    <w:p w14:paraId="4FC7DACF">
      <w:pPr>
        <w:pStyle w:val="2"/>
        <w:rPr>
          <w:rFonts w:ascii="微软雅黑" w:hAnsi="微软雅黑" w:eastAsia="微软雅黑" w:cs="微软雅黑"/>
          <w:color w:val="auto"/>
          <w:highlight w:val="none"/>
        </w:rPr>
      </w:pPr>
    </w:p>
    <w:p w14:paraId="14A2FF78">
      <w:pPr>
        <w:rPr>
          <w:rFonts w:ascii="微软雅黑" w:hAnsi="微软雅黑" w:eastAsia="微软雅黑" w:cs="微软雅黑"/>
          <w:color w:val="auto"/>
          <w:highlight w:val="none"/>
        </w:rPr>
      </w:pPr>
    </w:p>
    <w:p w14:paraId="57407535">
      <w:pPr>
        <w:pStyle w:val="2"/>
        <w:rPr>
          <w:rFonts w:ascii="微软雅黑" w:hAnsi="微软雅黑" w:eastAsia="微软雅黑" w:cs="微软雅黑"/>
          <w:color w:val="auto"/>
          <w:highlight w:val="none"/>
        </w:rPr>
      </w:pPr>
    </w:p>
    <w:p w14:paraId="25B2D149">
      <w:pPr>
        <w:rPr>
          <w:rFonts w:ascii="微软雅黑" w:hAnsi="微软雅黑" w:eastAsia="微软雅黑" w:cs="微软雅黑"/>
          <w:color w:val="auto"/>
          <w:highlight w:val="none"/>
        </w:rPr>
      </w:pPr>
    </w:p>
    <w:p w14:paraId="397D237B">
      <w:pPr>
        <w:pStyle w:val="2"/>
        <w:rPr>
          <w:rFonts w:ascii="微软雅黑" w:hAnsi="微软雅黑" w:eastAsia="微软雅黑" w:cs="微软雅黑"/>
          <w:color w:val="auto"/>
          <w:highlight w:val="none"/>
        </w:rPr>
      </w:pPr>
    </w:p>
    <w:p w14:paraId="1DE045A1">
      <w:pPr>
        <w:rPr>
          <w:color w:val="auto"/>
          <w:highlight w:val="none"/>
        </w:rPr>
      </w:pPr>
    </w:p>
    <w:p w14:paraId="3A2EF478">
      <w:pPr>
        <w:rPr>
          <w:rFonts w:ascii="微软雅黑" w:hAnsi="微软雅黑" w:eastAsia="微软雅黑" w:cs="微软雅黑"/>
          <w:color w:val="auto"/>
          <w:highlight w:val="none"/>
        </w:rPr>
      </w:pPr>
    </w:p>
    <w:p w14:paraId="658EC82E">
      <w:pPr>
        <w:rPr>
          <w:rFonts w:ascii="微软雅黑" w:hAnsi="微软雅黑" w:eastAsia="微软雅黑" w:cs="微软雅黑"/>
          <w:color w:val="auto"/>
          <w:highlight w:val="none"/>
        </w:rPr>
      </w:pPr>
    </w:p>
    <w:p w14:paraId="40F1B937">
      <w:pPr>
        <w:rPr>
          <w:color w:val="auto"/>
          <w:highlight w:val="none"/>
        </w:rPr>
      </w:pPr>
    </w:p>
    <w:p w14:paraId="25390B5A">
      <w:pPr>
        <w:pStyle w:val="2"/>
        <w:rPr>
          <w:rFonts w:ascii="微软雅黑" w:hAnsi="微软雅黑" w:eastAsia="微软雅黑" w:cs="微软雅黑"/>
          <w:color w:val="auto"/>
          <w:highlight w:val="none"/>
        </w:rPr>
      </w:pPr>
    </w:p>
    <w:p w14:paraId="3E03F605">
      <w:pPr>
        <w:rPr>
          <w:rFonts w:ascii="微软雅黑" w:hAnsi="微软雅黑" w:eastAsia="微软雅黑" w:cs="微软雅黑"/>
          <w:color w:val="auto"/>
          <w:highlight w:val="none"/>
        </w:rPr>
      </w:pPr>
    </w:p>
    <w:p w14:paraId="2EE5B002">
      <w:pPr>
        <w:rPr>
          <w:rFonts w:hint="eastAsia" w:ascii="微软雅黑" w:hAnsi="微软雅黑" w:eastAsia="微软雅黑" w:cs="微软雅黑"/>
          <w:b/>
          <w:bCs/>
          <w:color w:val="auto"/>
          <w:kern w:val="0"/>
          <w:sz w:val="24"/>
          <w:szCs w:val="24"/>
          <w:highlight w:val="none"/>
          <w:lang w:val="en-US" w:eastAsia="zh-CN"/>
        </w:rPr>
      </w:pPr>
      <w:bookmarkStart w:id="655" w:name="_Toc2969"/>
      <w:bookmarkStart w:id="656" w:name="_Toc23424"/>
      <w:bookmarkStart w:id="657" w:name="_Toc25807"/>
      <w:bookmarkStart w:id="658" w:name="_Toc31381"/>
      <w:bookmarkStart w:id="659" w:name="_Toc17701"/>
      <w:bookmarkStart w:id="660" w:name="_Toc19009"/>
      <w:bookmarkStart w:id="661" w:name="_Toc16684"/>
      <w:r>
        <w:rPr>
          <w:rFonts w:hint="eastAsia" w:ascii="微软雅黑" w:hAnsi="微软雅黑" w:eastAsia="微软雅黑" w:cs="微软雅黑"/>
          <w:b/>
          <w:bCs/>
          <w:color w:val="auto"/>
          <w:kern w:val="0"/>
          <w:sz w:val="24"/>
          <w:szCs w:val="24"/>
          <w:highlight w:val="none"/>
          <w:lang w:val="en-US" w:eastAsia="zh-CN"/>
        </w:rPr>
        <w:br w:type="page"/>
      </w:r>
    </w:p>
    <w:p w14:paraId="3499676D">
      <w:pPr>
        <w:ind w:left="1080" w:leftChars="257" w:hanging="540"/>
        <w:outlineLvl w:val="1"/>
        <w:rPr>
          <w:rFonts w:ascii="微软雅黑" w:hAnsi="微软雅黑" w:eastAsia="微软雅黑" w:cs="微软雅黑"/>
          <w:b/>
          <w:bCs/>
          <w:color w:val="auto"/>
          <w:kern w:val="0"/>
          <w:sz w:val="24"/>
          <w:szCs w:val="24"/>
          <w:highlight w:val="none"/>
        </w:rPr>
      </w:pPr>
      <w:bookmarkStart w:id="662" w:name="_Toc10055"/>
      <w:r>
        <w:rPr>
          <w:rFonts w:hint="eastAsia" w:ascii="微软雅黑" w:hAnsi="微软雅黑" w:eastAsia="微软雅黑" w:cs="微软雅黑"/>
          <w:b/>
          <w:bCs/>
          <w:color w:val="auto"/>
          <w:kern w:val="0"/>
          <w:sz w:val="24"/>
          <w:szCs w:val="24"/>
          <w:highlight w:val="none"/>
          <w:lang w:val="en-US" w:eastAsia="zh-CN"/>
        </w:rPr>
        <w:t>9</w:t>
      </w:r>
      <w:r>
        <w:rPr>
          <w:rFonts w:hint="eastAsia" w:ascii="微软雅黑" w:hAnsi="微软雅黑" w:eastAsia="微软雅黑" w:cs="微软雅黑"/>
          <w:b/>
          <w:bCs/>
          <w:color w:val="auto"/>
          <w:kern w:val="0"/>
          <w:sz w:val="24"/>
          <w:szCs w:val="24"/>
          <w:highlight w:val="none"/>
        </w:rPr>
        <w:t>、投标文件格式范本</w:t>
      </w:r>
      <w:bookmarkEnd w:id="655"/>
      <w:bookmarkEnd w:id="656"/>
      <w:bookmarkEnd w:id="657"/>
      <w:bookmarkEnd w:id="658"/>
      <w:bookmarkEnd w:id="659"/>
      <w:bookmarkEnd w:id="660"/>
      <w:bookmarkEnd w:id="661"/>
      <w:bookmarkEnd w:id="662"/>
    </w:p>
    <w:tbl>
      <w:tblPr>
        <w:tblStyle w:val="30"/>
        <w:tblpPr w:leftFromText="180" w:rightFromText="180" w:vertAnchor="text" w:horzAnchor="page" w:tblpX="1380" w:tblpY="440"/>
        <w:tblOverlap w:val="never"/>
        <w:tblW w:w="88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6D3A7C2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8820" w:type="dxa"/>
            <w:shd w:val="clear" w:color="auto" w:fill="FCFEEA"/>
          </w:tcPr>
          <w:p w14:paraId="7706DFC0">
            <w:pPr>
              <w:pStyle w:val="11"/>
              <w:spacing w:line="240" w:lineRule="auto"/>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（正本或副本）</w:t>
            </w:r>
          </w:p>
          <w:p w14:paraId="59DC8B13">
            <w:pPr>
              <w:pStyle w:val="11"/>
              <w:spacing w:line="240" w:lineRule="auto"/>
              <w:ind w:firstLine="4202" w:firstLineChars="1500"/>
              <w:rPr>
                <w:rFonts w:ascii="微软雅黑" w:hAnsi="微软雅黑" w:eastAsia="微软雅黑" w:cs="微软雅黑"/>
                <w:b/>
                <w:bCs/>
                <w:color w:val="auto"/>
                <w:sz w:val="28"/>
                <w:szCs w:val="28"/>
                <w:highlight w:val="none"/>
              </w:rPr>
            </w:pPr>
          </w:p>
          <w:p w14:paraId="7A4A4163">
            <w:pPr>
              <w:pStyle w:val="11"/>
              <w:spacing w:line="240" w:lineRule="auto"/>
              <w:ind w:firstLine="4202" w:firstLineChars="1500"/>
              <w:rPr>
                <w:rFonts w:ascii="微软雅黑" w:hAnsi="微软雅黑" w:eastAsia="微软雅黑" w:cs="微软雅黑"/>
                <w:b/>
                <w:bCs/>
                <w:color w:val="auto"/>
                <w:sz w:val="28"/>
                <w:szCs w:val="28"/>
                <w:highlight w:val="none"/>
              </w:rPr>
            </w:pPr>
          </w:p>
          <w:p w14:paraId="6991C9DF">
            <w:pPr>
              <w:pStyle w:val="11"/>
              <w:spacing w:line="240" w:lineRule="auto"/>
              <w:rPr>
                <w:rFonts w:ascii="微软雅黑" w:hAnsi="微软雅黑" w:eastAsia="微软雅黑" w:cs="微软雅黑"/>
                <w:b/>
                <w:bCs/>
                <w:color w:val="auto"/>
                <w:sz w:val="28"/>
                <w:szCs w:val="28"/>
                <w:highlight w:val="none"/>
              </w:rPr>
            </w:pPr>
          </w:p>
          <w:p w14:paraId="3F86DA98">
            <w:pPr>
              <w:pStyle w:val="11"/>
              <w:spacing w:line="240" w:lineRule="auto"/>
              <w:ind w:firstLine="2521" w:firstLineChars="900"/>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7EC77E97">
            <w:pPr>
              <w:pStyle w:val="11"/>
              <w:spacing w:line="240" w:lineRule="auto"/>
              <w:jc w:val="center"/>
              <w:rPr>
                <w:rFonts w:ascii="微软雅黑" w:hAnsi="微软雅黑" w:eastAsia="微软雅黑" w:cs="微软雅黑"/>
                <w:b/>
                <w:bCs/>
                <w:color w:val="auto"/>
                <w:sz w:val="21"/>
                <w:szCs w:val="21"/>
                <w:highlight w:val="none"/>
              </w:rPr>
            </w:pPr>
          </w:p>
          <w:p w14:paraId="3337FDA1">
            <w:pPr>
              <w:pStyle w:val="11"/>
              <w:spacing w:line="240" w:lineRule="auto"/>
              <w:ind w:firstLine="3152" w:firstLineChars="15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   包号＊＊＊＊＊</w:t>
            </w:r>
          </w:p>
          <w:p w14:paraId="37C00009">
            <w:pPr>
              <w:pStyle w:val="11"/>
              <w:spacing w:line="240" w:lineRule="auto"/>
              <w:jc w:val="center"/>
              <w:rPr>
                <w:rFonts w:ascii="微软雅黑" w:hAnsi="微软雅黑" w:eastAsia="微软雅黑" w:cs="微软雅黑"/>
                <w:b/>
                <w:bCs/>
                <w:color w:val="auto"/>
                <w:sz w:val="48"/>
                <w:szCs w:val="48"/>
                <w:highlight w:val="none"/>
              </w:rPr>
            </w:pPr>
          </w:p>
          <w:p w14:paraId="11B64905">
            <w:pPr>
              <w:pStyle w:val="11"/>
              <w:spacing w:line="240" w:lineRule="auto"/>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18A3D162">
            <w:pPr>
              <w:jc w:val="center"/>
              <w:rPr>
                <w:rFonts w:ascii="微软雅黑" w:hAnsi="微软雅黑" w:eastAsia="微软雅黑" w:cs="微软雅黑"/>
                <w:b/>
                <w:bCs/>
                <w:color w:val="auto"/>
                <w:sz w:val="32"/>
                <w:szCs w:val="32"/>
                <w:highlight w:val="none"/>
              </w:rPr>
            </w:pPr>
          </w:p>
          <w:p w14:paraId="4DD34891">
            <w:pPr>
              <w:pStyle w:val="2"/>
              <w:rPr>
                <w:rFonts w:ascii="微软雅黑" w:hAnsi="微软雅黑" w:eastAsia="微软雅黑" w:cs="微软雅黑"/>
                <w:b/>
                <w:bCs/>
                <w:color w:val="auto"/>
                <w:sz w:val="32"/>
                <w:szCs w:val="32"/>
                <w:highlight w:val="none"/>
              </w:rPr>
            </w:pPr>
          </w:p>
          <w:p w14:paraId="0A7DD487">
            <w:pPr>
              <w:pStyle w:val="2"/>
              <w:rPr>
                <w:rFonts w:ascii="微软雅黑" w:hAnsi="微软雅黑" w:eastAsia="微软雅黑" w:cs="微软雅黑"/>
                <w:b/>
                <w:bCs/>
                <w:color w:val="auto"/>
                <w:sz w:val="32"/>
                <w:szCs w:val="32"/>
                <w:highlight w:val="none"/>
              </w:rPr>
            </w:pPr>
          </w:p>
          <w:p w14:paraId="5E187121">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14:paraId="55CCB6F8">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22B5490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（包号）</w:t>
            </w:r>
          </w:p>
          <w:p w14:paraId="02D30C5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4CCD72C9">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4BCE6FCB">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14:paraId="72C282E0">
            <w:pPr>
              <w:ind w:left="176" w:leftChars="84" w:firstLine="960" w:firstLineChars="400"/>
              <w:rPr>
                <w:rFonts w:ascii="微软雅黑" w:hAnsi="微软雅黑" w:eastAsia="微软雅黑" w:cs="微软雅黑"/>
                <w:color w:val="auto"/>
                <w:sz w:val="24"/>
                <w:szCs w:val="24"/>
                <w:highlight w:val="none"/>
              </w:rPr>
            </w:pPr>
          </w:p>
          <w:p w14:paraId="1B68515A">
            <w:pPr>
              <w:jc w:val="center"/>
              <w:rPr>
                <w:rFonts w:ascii="微软雅黑" w:hAnsi="微软雅黑" w:eastAsia="微软雅黑" w:cs="微软雅黑"/>
                <w:b/>
                <w:bCs/>
                <w:color w:val="auto"/>
                <w:highlight w:val="none"/>
              </w:rPr>
            </w:pPr>
          </w:p>
          <w:p w14:paraId="082B35F2">
            <w:pPr>
              <w:jc w:val="center"/>
              <w:rPr>
                <w:rFonts w:ascii="微软雅黑" w:hAnsi="微软雅黑" w:eastAsia="微软雅黑" w:cs="微软雅黑"/>
                <w:b/>
                <w:bCs/>
                <w:color w:val="auto"/>
                <w:highlight w:val="none"/>
              </w:rPr>
            </w:pPr>
          </w:p>
          <w:p w14:paraId="7C0DC781">
            <w:pP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*午   之前不得启封</w:t>
            </w:r>
          </w:p>
          <w:p w14:paraId="5175C74D">
            <w:pPr>
              <w:jc w:val="center"/>
              <w:rPr>
                <w:rFonts w:ascii="微软雅黑" w:hAnsi="微软雅黑" w:eastAsia="微软雅黑" w:cs="微软雅黑"/>
                <w:b/>
                <w:bCs/>
                <w:color w:val="auto"/>
                <w:highlight w:val="none"/>
              </w:rPr>
            </w:pPr>
          </w:p>
        </w:tc>
      </w:tr>
    </w:tbl>
    <w:p w14:paraId="6BCB1082">
      <w:pPr>
        <w:rPr>
          <w:rFonts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7B1BFBA5">
      <w:pPr>
        <w:pStyle w:val="2"/>
        <w:ind w:firstLine="0"/>
        <w:rPr>
          <w:rFonts w:ascii="微软雅黑" w:hAnsi="微软雅黑" w:eastAsia="微软雅黑" w:cs="微软雅黑"/>
          <w:color w:val="auto"/>
          <w:highlight w:val="none"/>
        </w:rPr>
      </w:pPr>
    </w:p>
    <w:p w14:paraId="14BDFA35">
      <w:pPr>
        <w:pStyle w:val="2"/>
        <w:rPr>
          <w:rFonts w:ascii="微软雅黑" w:hAnsi="微软雅黑" w:eastAsia="微软雅黑" w:cs="微软雅黑"/>
          <w:color w:val="auto"/>
          <w:highlight w:val="none"/>
        </w:rPr>
      </w:pPr>
    </w:p>
    <w:p w14:paraId="0A1C7501">
      <w:pPr>
        <w:jc w:val="center"/>
        <w:rPr>
          <w:rFonts w:ascii="微软雅黑" w:hAnsi="微软雅黑" w:eastAsia="微软雅黑" w:cs="微软雅黑"/>
          <w:b/>
          <w:bCs/>
          <w:color w:val="auto"/>
          <w:sz w:val="44"/>
          <w:szCs w:val="44"/>
          <w:highlight w:val="none"/>
        </w:rPr>
      </w:pPr>
    </w:p>
    <w:p w14:paraId="0D8CD79E">
      <w:pPr>
        <w:jc w:val="center"/>
        <w:rPr>
          <w:rFonts w:ascii="微软雅黑" w:hAnsi="微软雅黑" w:eastAsia="微软雅黑" w:cs="微软雅黑"/>
          <w:b/>
          <w:bCs/>
          <w:color w:val="auto"/>
          <w:sz w:val="44"/>
          <w:szCs w:val="44"/>
          <w:highlight w:val="none"/>
        </w:rPr>
      </w:pPr>
    </w:p>
    <w:p w14:paraId="6833999A">
      <w:pPr>
        <w:rPr>
          <w:rFonts w:ascii="微软雅黑" w:hAnsi="微软雅黑" w:eastAsia="微软雅黑" w:cs="微软雅黑"/>
          <w:b/>
          <w:bCs/>
          <w:color w:val="auto"/>
          <w:sz w:val="44"/>
          <w:szCs w:val="44"/>
          <w:highlight w:val="none"/>
        </w:rPr>
      </w:pPr>
    </w:p>
    <w:p w14:paraId="7F48612A">
      <w:pPr>
        <w:rPr>
          <w:rFonts w:ascii="微软雅黑" w:hAnsi="微软雅黑" w:eastAsia="微软雅黑" w:cs="微软雅黑"/>
          <w:b/>
          <w:bCs/>
          <w:color w:val="auto"/>
          <w:sz w:val="44"/>
          <w:szCs w:val="44"/>
          <w:highlight w:val="none"/>
        </w:rPr>
      </w:pPr>
    </w:p>
    <w:p w14:paraId="66CCFE98">
      <w:pPr>
        <w:jc w:val="center"/>
        <w:rPr>
          <w:rFonts w:ascii="微软雅黑" w:hAnsi="微软雅黑" w:eastAsia="微软雅黑" w:cs="微软雅黑"/>
          <w:b/>
          <w:bCs/>
          <w:color w:val="auto"/>
          <w:sz w:val="44"/>
          <w:szCs w:val="44"/>
          <w:highlight w:val="none"/>
        </w:rPr>
      </w:pPr>
    </w:p>
    <w:p w14:paraId="7D7B96C6">
      <w:pPr>
        <w:jc w:val="center"/>
        <w:rPr>
          <w:rFonts w:ascii="微软雅黑" w:hAnsi="微软雅黑" w:eastAsia="微软雅黑" w:cs="微软雅黑"/>
          <w:b/>
          <w:bCs/>
          <w:color w:val="auto"/>
          <w:sz w:val="44"/>
          <w:szCs w:val="44"/>
          <w:highlight w:val="none"/>
        </w:rPr>
      </w:pPr>
    </w:p>
    <w:p w14:paraId="74615854">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7327350B">
      <w:pPr>
        <w:jc w:val="center"/>
        <w:rPr>
          <w:rFonts w:ascii="微软雅黑" w:hAnsi="微软雅黑" w:eastAsia="微软雅黑" w:cs="微软雅黑"/>
          <w:b/>
          <w:bCs/>
          <w:color w:val="auto"/>
          <w:sz w:val="40"/>
          <w:szCs w:val="40"/>
          <w:highlight w:val="none"/>
        </w:rPr>
      </w:pPr>
    </w:p>
    <w:p w14:paraId="3CD2D13F">
      <w:pPr>
        <w:jc w:val="center"/>
        <w:rPr>
          <w:rFonts w:hint="eastAsia" w:ascii="微软雅黑" w:hAnsi="微软雅黑" w:eastAsia="微软雅黑" w:cs="微软雅黑"/>
          <w:b/>
          <w:bCs/>
          <w:color w:val="auto"/>
          <w:sz w:val="32"/>
          <w:szCs w:val="32"/>
          <w:highlight w:val="none"/>
          <w:lang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eastAsia="zh-CN"/>
        </w:rPr>
        <w:t>QXJ(</w:t>
      </w:r>
      <w:r>
        <w:rPr>
          <w:rFonts w:hint="eastAsia" w:ascii="微软雅黑" w:hAnsi="微软雅黑" w:eastAsia="微软雅黑" w:cs="微软雅黑"/>
          <w:b/>
          <w:bCs/>
          <w:color w:val="auto"/>
          <w:sz w:val="40"/>
          <w:szCs w:val="40"/>
          <w:highlight w:val="none"/>
          <w:lang w:val="en-US" w:eastAsia="zh-CN"/>
        </w:rPr>
        <w:t>GK</w:t>
      </w:r>
      <w:r>
        <w:rPr>
          <w:rFonts w:hint="eastAsia" w:ascii="微软雅黑" w:hAnsi="微软雅黑" w:eastAsia="微软雅黑" w:cs="微软雅黑"/>
          <w:b/>
          <w:bCs/>
          <w:color w:val="auto"/>
          <w:sz w:val="40"/>
          <w:szCs w:val="40"/>
          <w:highlight w:val="none"/>
          <w:lang w:eastAsia="zh-CN"/>
        </w:rPr>
        <w:t>)2025-</w:t>
      </w:r>
      <w:r>
        <w:rPr>
          <w:rFonts w:hint="eastAsia" w:ascii="微软雅黑" w:hAnsi="微软雅黑" w:eastAsia="微软雅黑" w:cs="微软雅黑"/>
          <w:b/>
          <w:bCs/>
          <w:color w:val="auto"/>
          <w:sz w:val="40"/>
          <w:szCs w:val="40"/>
          <w:highlight w:val="none"/>
          <w:lang w:val="en-US" w:eastAsia="zh-CN"/>
        </w:rPr>
        <w:t>06</w:t>
      </w:r>
      <w:r>
        <w:rPr>
          <w:rFonts w:hint="eastAsia" w:ascii="微软雅黑" w:hAnsi="微软雅黑" w:eastAsia="微软雅黑" w:cs="微软雅黑"/>
          <w:b/>
          <w:bCs/>
          <w:color w:val="auto"/>
          <w:sz w:val="40"/>
          <w:szCs w:val="40"/>
          <w:highlight w:val="none"/>
          <w:lang w:eastAsia="zh-CN"/>
        </w:rPr>
        <w:t>号</w:t>
      </w:r>
    </w:p>
    <w:p w14:paraId="244DF96C">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5F4E8F3A">
      <w:pPr>
        <w:jc w:val="center"/>
        <w:rPr>
          <w:rFonts w:ascii="微软雅黑" w:hAnsi="微软雅黑" w:eastAsia="微软雅黑" w:cs="微软雅黑"/>
          <w:b/>
          <w:bCs/>
          <w:color w:val="auto"/>
          <w:sz w:val="32"/>
          <w:szCs w:val="32"/>
          <w:highlight w:val="none"/>
        </w:rPr>
      </w:pPr>
    </w:p>
    <w:p w14:paraId="72FEC9B9">
      <w:pPr>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75267B97">
      <w:pPr>
        <w:ind w:left="1080" w:leftChars="257" w:hanging="540"/>
        <w:rPr>
          <w:rFonts w:ascii="微软雅黑" w:hAnsi="微软雅黑" w:eastAsia="微软雅黑" w:cs="微软雅黑"/>
          <w:b/>
          <w:bCs/>
          <w:color w:val="auto"/>
          <w:sz w:val="28"/>
          <w:szCs w:val="28"/>
          <w:highlight w:val="none"/>
        </w:rPr>
      </w:pPr>
    </w:p>
    <w:p w14:paraId="681DFE3A">
      <w:pPr>
        <w:pStyle w:val="10"/>
        <w:rPr>
          <w:rFonts w:ascii="微软雅黑" w:hAnsi="微软雅黑" w:eastAsia="微软雅黑" w:cs="微软雅黑"/>
          <w:b/>
          <w:bCs/>
          <w:color w:val="auto"/>
          <w:sz w:val="28"/>
          <w:szCs w:val="28"/>
          <w:highlight w:val="none"/>
        </w:rPr>
      </w:pPr>
    </w:p>
    <w:p w14:paraId="6E336218">
      <w:pPr>
        <w:rPr>
          <w:rFonts w:ascii="微软雅黑" w:hAnsi="微软雅黑" w:eastAsia="微软雅黑" w:cs="微软雅黑"/>
          <w:b/>
          <w:bCs/>
          <w:color w:val="auto"/>
          <w:sz w:val="28"/>
          <w:szCs w:val="28"/>
          <w:highlight w:val="none"/>
        </w:rPr>
      </w:pPr>
    </w:p>
    <w:p w14:paraId="1B813C94">
      <w:pPr>
        <w:pStyle w:val="11"/>
        <w:rPr>
          <w:rFonts w:ascii="微软雅黑" w:hAnsi="微软雅黑" w:eastAsia="微软雅黑" w:cs="微软雅黑"/>
          <w:b/>
          <w:bCs/>
          <w:color w:val="auto"/>
          <w:sz w:val="28"/>
          <w:szCs w:val="28"/>
          <w:highlight w:val="none"/>
        </w:rPr>
      </w:pPr>
    </w:p>
    <w:p w14:paraId="5B59C3E4">
      <w:pPr>
        <w:rPr>
          <w:rFonts w:ascii="微软雅黑" w:hAnsi="微软雅黑" w:eastAsia="微软雅黑" w:cs="微软雅黑"/>
          <w:b/>
          <w:bCs/>
          <w:color w:val="auto"/>
          <w:sz w:val="28"/>
          <w:szCs w:val="28"/>
          <w:highlight w:val="none"/>
        </w:rPr>
      </w:pPr>
    </w:p>
    <w:p w14:paraId="1ACDB6BA">
      <w:pPr>
        <w:pStyle w:val="11"/>
      </w:pPr>
    </w:p>
    <w:p w14:paraId="0B6609E4">
      <w:pPr>
        <w:pStyle w:val="10"/>
        <w:rPr>
          <w:color w:val="auto"/>
          <w:highlight w:val="none"/>
        </w:rPr>
      </w:pPr>
    </w:p>
    <w:p w14:paraId="448602B1">
      <w:pPr>
        <w:ind w:left="1080" w:leftChars="257" w:hanging="540"/>
        <w:rPr>
          <w:rFonts w:ascii="微软雅黑" w:hAnsi="微软雅黑" w:eastAsia="微软雅黑" w:cs="微软雅黑"/>
          <w:b/>
          <w:bCs/>
          <w:color w:val="auto"/>
          <w:sz w:val="28"/>
          <w:szCs w:val="28"/>
          <w:highlight w:val="none"/>
        </w:rPr>
      </w:pPr>
    </w:p>
    <w:p w14:paraId="326314EA">
      <w:pPr>
        <w:rPr>
          <w:rFonts w:ascii="微软雅黑" w:hAnsi="微软雅黑" w:eastAsia="微软雅黑" w:cs="微软雅黑"/>
          <w:b/>
          <w:bCs/>
          <w:color w:val="auto"/>
          <w:sz w:val="52"/>
          <w:szCs w:val="52"/>
          <w:highlight w:val="none"/>
        </w:rPr>
      </w:pPr>
    </w:p>
    <w:p w14:paraId="0494E4D2">
      <w:pPr>
        <w:pStyle w:val="3"/>
        <w:numPr>
          <w:ilvl w:val="0"/>
          <w:numId w:val="11"/>
        </w:numPr>
        <w:tabs>
          <w:tab w:val="left" w:pos="0"/>
        </w:tabs>
        <w:spacing w:before="0" w:after="0" w:line="240" w:lineRule="auto"/>
        <w:rPr>
          <w:rFonts w:ascii="微软雅黑" w:hAnsi="微软雅黑" w:eastAsia="微软雅黑" w:cs="微软雅黑"/>
          <w:b/>
          <w:bCs/>
          <w:color w:val="auto"/>
          <w:highlight w:val="none"/>
        </w:rPr>
      </w:pPr>
      <w:bookmarkStart w:id="663" w:name="_Toc216582822"/>
      <w:bookmarkStart w:id="664" w:name="_Toc28765"/>
      <w:bookmarkStart w:id="665" w:name="_Toc218935350"/>
      <w:bookmarkStart w:id="666" w:name="_Toc29715"/>
      <w:bookmarkStart w:id="667" w:name="_Toc515647829"/>
      <w:bookmarkStart w:id="668" w:name="_Toc16370"/>
      <w:bookmarkStart w:id="669" w:name="_Toc507399902"/>
      <w:bookmarkStart w:id="670" w:name="_Toc219175634"/>
      <w:bookmarkStart w:id="671" w:name="_Toc30980"/>
      <w:bookmarkStart w:id="672" w:name="_Toc10488"/>
      <w:bookmarkStart w:id="673" w:name="_Toc5272"/>
      <w:bookmarkStart w:id="674" w:name="_Toc507399903"/>
      <w:bookmarkStart w:id="675" w:name="_Toc31583"/>
      <w:bookmarkStart w:id="676" w:name="_Toc515647830"/>
      <w:bookmarkStart w:id="677" w:name="_Toc216582823"/>
      <w:bookmarkStart w:id="678" w:name="_Toc512937850"/>
      <w:r>
        <w:rPr>
          <w:rFonts w:hint="eastAsia" w:ascii="微软雅黑" w:hAnsi="微软雅黑" w:eastAsia="微软雅黑" w:cs="微软雅黑"/>
          <w:b/>
          <w:bCs/>
          <w:color w:val="auto"/>
          <w:highlight w:val="none"/>
          <w:lang w:val="en-US" w:eastAsia="zh-CN"/>
        </w:rPr>
        <w:t xml:space="preserve"> </w:t>
      </w:r>
      <w:bookmarkStart w:id="679" w:name="_Toc30843"/>
      <w:r>
        <w:rPr>
          <w:rFonts w:hint="eastAsia" w:ascii="微软雅黑" w:hAnsi="微软雅黑" w:eastAsia="微软雅黑" w:cs="微软雅黑"/>
          <w:b/>
          <w:bCs/>
          <w:color w:val="auto"/>
          <w:highlight w:val="none"/>
        </w:rPr>
        <w:t>投标邀请</w:t>
      </w:r>
      <w:bookmarkEnd w:id="663"/>
      <w:bookmarkEnd w:id="664"/>
      <w:bookmarkEnd w:id="665"/>
      <w:bookmarkEnd w:id="666"/>
      <w:bookmarkEnd w:id="667"/>
      <w:bookmarkEnd w:id="668"/>
      <w:bookmarkEnd w:id="669"/>
      <w:bookmarkEnd w:id="670"/>
      <w:bookmarkEnd w:id="679"/>
    </w:p>
    <w:bookmarkEnd w:id="671"/>
    <w:p w14:paraId="3FC17308">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b/>
          <w:color w:val="auto"/>
          <w:sz w:val="36"/>
          <w:szCs w:val="30"/>
          <w:highlight w:val="none"/>
          <w:lang w:eastAsia="zh-CN"/>
        </w:rPr>
      </w:pPr>
      <w:bookmarkStart w:id="680" w:name="_Toc31446"/>
      <w:bookmarkStart w:id="681" w:name="_Toc9574"/>
      <w:bookmarkStart w:id="682" w:name="_Toc10812"/>
      <w:r>
        <w:rPr>
          <w:rFonts w:hint="eastAsia" w:ascii="微软雅黑" w:hAnsi="微软雅黑" w:eastAsia="微软雅黑" w:cs="微软雅黑"/>
          <w:b/>
          <w:color w:val="auto"/>
          <w:sz w:val="36"/>
          <w:szCs w:val="30"/>
          <w:highlight w:val="none"/>
          <w:lang w:eastAsia="zh-CN"/>
        </w:rPr>
        <w:t>2025年小麦“一喷三防”物资采购项目</w:t>
      </w:r>
    </w:p>
    <w:p w14:paraId="7EE1C1E9">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i w:val="0"/>
          <w:iCs w:val="0"/>
          <w:caps w:val="0"/>
          <w:color w:val="auto"/>
          <w:spacing w:val="0"/>
          <w:sz w:val="27"/>
          <w:szCs w:val="27"/>
          <w:highlight w:val="none"/>
          <w:vertAlign w:val="baseline"/>
        </w:rPr>
      </w:pPr>
      <w:r>
        <w:rPr>
          <w:rFonts w:hint="eastAsia" w:ascii="微软雅黑" w:hAnsi="微软雅黑" w:eastAsia="微软雅黑" w:cs="微软雅黑"/>
          <w:b/>
          <w:color w:val="auto"/>
          <w:sz w:val="36"/>
          <w:szCs w:val="30"/>
          <w:highlight w:val="none"/>
          <w:lang w:eastAsia="zh-CN"/>
        </w:rPr>
        <w:t>公开招标公告</w:t>
      </w:r>
      <w:bookmarkEnd w:id="680"/>
      <w:bookmarkEnd w:id="681"/>
      <w:bookmarkEnd w:id="682"/>
    </w:p>
    <w:tbl>
      <w:tblPr>
        <w:tblStyle w:val="31"/>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0A69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00" w:type="dxa"/>
          </w:tcPr>
          <w:p w14:paraId="4A4C6C7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项目况                                                    </w:t>
            </w:r>
          </w:p>
          <w:p w14:paraId="110C7F5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right="0" w:firstLine="480" w:firstLineChars="20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rPr>
              <w:t>2025年小麦“一喷三防”物资采购项目的潜在供应商应在政采云平台（https://www.zcygov.cn/）</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 xml:space="preserve">02日25 </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16</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（北京时间）前提交</w:t>
            </w:r>
            <w:r>
              <w:rPr>
                <w:rFonts w:hint="eastAsia" w:ascii="微软雅黑" w:hAnsi="微软雅黑" w:eastAsia="微软雅黑" w:cs="微软雅黑"/>
                <w:i w:val="0"/>
                <w:iCs w:val="0"/>
                <w:caps w:val="0"/>
                <w:color w:val="auto"/>
                <w:spacing w:val="0"/>
                <w:sz w:val="24"/>
                <w:szCs w:val="24"/>
                <w:highlight w:val="none"/>
                <w:lang w:eastAsia="zh-CN"/>
              </w:rPr>
              <w:t>投标</w:t>
            </w:r>
            <w:r>
              <w:rPr>
                <w:rFonts w:hint="eastAsia" w:ascii="微软雅黑" w:hAnsi="微软雅黑" w:eastAsia="微软雅黑" w:cs="微软雅黑"/>
                <w:i w:val="0"/>
                <w:iCs w:val="0"/>
                <w:caps w:val="0"/>
                <w:color w:val="auto"/>
                <w:spacing w:val="0"/>
                <w:sz w:val="24"/>
                <w:szCs w:val="24"/>
                <w:highlight w:val="none"/>
              </w:rPr>
              <w:t xml:space="preserve">文件。  </w:t>
            </w:r>
          </w:p>
        </w:tc>
      </w:tr>
    </w:tbl>
    <w:p w14:paraId="01738534">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3"/>
          <w:rFonts w:hint="eastAsia" w:ascii="微软雅黑" w:hAnsi="微软雅黑" w:eastAsia="微软雅黑" w:cs="微软雅黑"/>
          <w:i w:val="0"/>
          <w:iCs w:val="0"/>
          <w:caps w:val="0"/>
          <w:color w:val="auto"/>
          <w:spacing w:val="0"/>
          <w:sz w:val="24"/>
          <w:szCs w:val="24"/>
          <w:highlight w:val="none"/>
        </w:rPr>
        <w:t>一、项目基本情况</w:t>
      </w:r>
    </w:p>
    <w:p w14:paraId="5BE9E35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 xml:space="preserve">  1、</w:t>
      </w:r>
      <w:r>
        <w:rPr>
          <w:rFonts w:hint="eastAsia" w:ascii="微软雅黑" w:hAnsi="微软雅黑" w:eastAsia="微软雅黑" w:cs="微软雅黑"/>
          <w:i w:val="0"/>
          <w:iCs w:val="0"/>
          <w:caps w:val="0"/>
          <w:color w:val="auto"/>
          <w:spacing w:val="0"/>
          <w:sz w:val="24"/>
          <w:szCs w:val="24"/>
          <w:highlight w:val="none"/>
        </w:rPr>
        <w:t xml:space="preserve">项目编号： </w:t>
      </w:r>
      <w:r>
        <w:rPr>
          <w:rFonts w:hint="eastAsia" w:ascii="微软雅黑" w:hAnsi="微软雅黑" w:eastAsia="微软雅黑" w:cs="微软雅黑"/>
          <w:i w:val="0"/>
          <w:iCs w:val="0"/>
          <w:color w:val="auto"/>
          <w:sz w:val="24"/>
          <w:szCs w:val="24"/>
          <w:highlight w:val="none"/>
          <w:lang w:eastAsia="zh-CN"/>
        </w:rPr>
        <w:t>QXJ(</w:t>
      </w:r>
      <w:r>
        <w:rPr>
          <w:rFonts w:hint="eastAsia" w:ascii="微软雅黑" w:hAnsi="微软雅黑" w:eastAsia="微软雅黑" w:cs="微软雅黑"/>
          <w:i w:val="0"/>
          <w:iCs w:val="0"/>
          <w:color w:val="auto"/>
          <w:sz w:val="24"/>
          <w:szCs w:val="24"/>
          <w:highlight w:val="none"/>
          <w:lang w:val="en-US" w:eastAsia="zh-CN"/>
        </w:rPr>
        <w:t>GK</w:t>
      </w:r>
      <w:r>
        <w:rPr>
          <w:rFonts w:hint="eastAsia" w:ascii="微软雅黑" w:hAnsi="微软雅黑" w:eastAsia="微软雅黑" w:cs="微软雅黑"/>
          <w:i w:val="0"/>
          <w:iCs w:val="0"/>
          <w:color w:val="auto"/>
          <w:sz w:val="24"/>
          <w:szCs w:val="24"/>
          <w:highlight w:val="none"/>
          <w:lang w:eastAsia="zh-CN"/>
        </w:rPr>
        <w:t>)2025-</w:t>
      </w:r>
      <w:r>
        <w:rPr>
          <w:rFonts w:hint="eastAsia" w:ascii="微软雅黑" w:hAnsi="微软雅黑" w:eastAsia="微软雅黑" w:cs="微软雅黑"/>
          <w:i w:val="0"/>
          <w:iCs w:val="0"/>
          <w:color w:val="auto"/>
          <w:sz w:val="24"/>
          <w:szCs w:val="24"/>
          <w:highlight w:val="none"/>
          <w:lang w:val="en-US" w:eastAsia="zh-CN"/>
        </w:rPr>
        <w:t>06</w:t>
      </w:r>
      <w:r>
        <w:rPr>
          <w:rFonts w:hint="eastAsia" w:ascii="微软雅黑" w:hAnsi="微软雅黑" w:eastAsia="微软雅黑" w:cs="微软雅黑"/>
          <w:i w:val="0"/>
          <w:iCs w:val="0"/>
          <w:color w:val="auto"/>
          <w:sz w:val="24"/>
          <w:szCs w:val="24"/>
          <w:highlight w:val="none"/>
          <w:lang w:eastAsia="zh-CN"/>
        </w:rPr>
        <w:t>号</w:t>
      </w:r>
    </w:p>
    <w:p w14:paraId="4E92C4D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项目名称：2025年小麦“一喷三防”物资采购项目</w:t>
      </w:r>
    </w:p>
    <w:p w14:paraId="190E2B7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采购方式：</w:t>
      </w:r>
      <w:r>
        <w:rPr>
          <w:rFonts w:hint="eastAsia" w:ascii="微软雅黑" w:hAnsi="微软雅黑" w:eastAsia="微软雅黑" w:cs="微软雅黑"/>
          <w:i w:val="0"/>
          <w:iCs w:val="0"/>
          <w:caps w:val="0"/>
          <w:color w:val="auto"/>
          <w:spacing w:val="0"/>
          <w:sz w:val="24"/>
          <w:szCs w:val="24"/>
          <w:highlight w:val="none"/>
          <w:lang w:eastAsia="zh-CN"/>
        </w:rPr>
        <w:t>公开招标</w:t>
      </w:r>
    </w:p>
    <w:p w14:paraId="1F4D9F7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4、总预算金额（元）：1158800元</w:t>
      </w:r>
    </w:p>
    <w:p w14:paraId="5CED9B7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采购需求：</w:t>
      </w:r>
      <w:r>
        <w:rPr>
          <w:rFonts w:hint="eastAsia" w:ascii="微软雅黑" w:hAnsi="微软雅黑" w:eastAsia="微软雅黑" w:cs="微软雅黑"/>
          <w:i w:val="0"/>
          <w:iCs w:val="0"/>
          <w:caps w:val="0"/>
          <w:color w:val="auto"/>
          <w:spacing w:val="0"/>
          <w:sz w:val="24"/>
          <w:szCs w:val="24"/>
          <w:highlight w:val="none"/>
          <w:lang w:val="en-US" w:eastAsia="zh-CN"/>
        </w:rPr>
        <w:t>采购调环酸钙、戊唑醇、膨化磷酸二氢钾、含氨基酸水溶肥、噻虫嗪一批</w:t>
      </w:r>
      <w:r>
        <w:rPr>
          <w:rFonts w:hint="eastAsia" w:ascii="微软雅黑" w:hAnsi="微软雅黑" w:eastAsia="微软雅黑" w:cs="微软雅黑"/>
          <w:i w:val="0"/>
          <w:iCs w:val="0"/>
          <w:color w:val="auto"/>
          <w:sz w:val="24"/>
          <w:szCs w:val="24"/>
          <w:highlight w:val="none"/>
          <w:lang w:val="en-US" w:eastAsia="zh-CN"/>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（具体数量及规格要求详见招标文件）</w:t>
      </w:r>
    </w:p>
    <w:p w14:paraId="71EE78C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6、本项目不接受联合体投标。  </w:t>
      </w:r>
    </w:p>
    <w:p w14:paraId="45E1BD04">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二、申请人的资格要求：</w:t>
      </w:r>
    </w:p>
    <w:p w14:paraId="74D7D1F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1、满足《中华人民共和国政府采购法》第二十二条规定；</w:t>
      </w:r>
    </w:p>
    <w:p w14:paraId="01E392F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1BCCFD7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2714524A">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i w:val="0"/>
          <w:iCs w:val="0"/>
          <w:caps w:val="0"/>
          <w:color w:val="auto"/>
          <w:spacing w:val="0"/>
          <w:sz w:val="24"/>
          <w:szCs w:val="24"/>
          <w:highlight w:val="none"/>
          <w:lang w:eastAsia="zh-CN"/>
        </w:rPr>
        <w:t>本单位依法缴纳的近3个月内任意一个月的社会保险的凭据；</w:t>
      </w:r>
    </w:p>
    <w:p w14:paraId="1DCB7F1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i w:val="0"/>
          <w:iCs w:val="0"/>
          <w:caps w:val="0"/>
          <w:color w:val="auto"/>
          <w:spacing w:val="0"/>
          <w:sz w:val="24"/>
          <w:szCs w:val="24"/>
          <w:highlight w:val="none"/>
          <w:lang w:eastAsia="zh-CN"/>
        </w:rPr>
        <w:t>税务部门出具的近</w:t>
      </w:r>
      <w:r>
        <w:rPr>
          <w:rFonts w:hint="eastAsia" w:ascii="微软雅黑" w:hAnsi="微软雅黑" w:eastAsia="微软雅黑" w:cs="微软雅黑"/>
          <w:i w:val="0"/>
          <w:iCs w:val="0"/>
          <w:caps w:val="0"/>
          <w:color w:val="auto"/>
          <w:spacing w:val="0"/>
          <w:sz w:val="24"/>
          <w:szCs w:val="24"/>
          <w:highlight w:val="none"/>
          <w:lang w:val="en-US" w:eastAsia="zh-CN"/>
        </w:rPr>
        <w:t>6</w:t>
      </w:r>
      <w:r>
        <w:rPr>
          <w:rFonts w:hint="eastAsia" w:ascii="微软雅黑" w:hAnsi="微软雅黑" w:eastAsia="微软雅黑" w:cs="微软雅黑"/>
          <w:i w:val="0"/>
          <w:iCs w:val="0"/>
          <w:caps w:val="0"/>
          <w:color w:val="auto"/>
          <w:spacing w:val="0"/>
          <w:sz w:val="24"/>
          <w:szCs w:val="24"/>
          <w:highlight w:val="none"/>
          <w:lang w:eastAsia="zh-CN"/>
        </w:rPr>
        <w:t>个月内任意一个月的完税证明（</w:t>
      </w:r>
      <w:r>
        <w:rPr>
          <w:rFonts w:hint="eastAsia" w:ascii="微软雅黑" w:hAnsi="微软雅黑" w:eastAsia="微软雅黑" w:cs="微软雅黑"/>
          <w:i w:val="0"/>
          <w:iCs w:val="0"/>
          <w:caps w:val="0"/>
          <w:color w:val="auto"/>
          <w:spacing w:val="0"/>
          <w:sz w:val="24"/>
          <w:szCs w:val="24"/>
          <w:highlight w:val="none"/>
        </w:rPr>
        <w:t>依法免缴的应提供依法免缴的相关证明文件</w:t>
      </w:r>
      <w:r>
        <w:rPr>
          <w:rFonts w:hint="eastAsia" w:ascii="微软雅黑" w:hAnsi="微软雅黑" w:eastAsia="微软雅黑" w:cs="微软雅黑"/>
          <w:i w:val="0"/>
          <w:iCs w:val="0"/>
          <w:caps w:val="0"/>
          <w:color w:val="auto"/>
          <w:spacing w:val="0"/>
          <w:sz w:val="24"/>
          <w:szCs w:val="24"/>
          <w:highlight w:val="none"/>
          <w:lang w:val="en-US" w:eastAsia="zh-CN"/>
        </w:rPr>
        <w:t>或</w:t>
      </w:r>
      <w:r>
        <w:rPr>
          <w:rFonts w:hint="eastAsia" w:ascii="微软雅黑" w:hAnsi="微软雅黑" w:eastAsia="微软雅黑" w:cs="微软雅黑"/>
          <w:i w:val="0"/>
          <w:iCs w:val="0"/>
          <w:caps w:val="0"/>
          <w:color w:val="auto"/>
          <w:spacing w:val="0"/>
          <w:sz w:val="24"/>
          <w:szCs w:val="24"/>
          <w:highlight w:val="none"/>
        </w:rPr>
        <w:t>零申报报表</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p>
    <w:p w14:paraId="7D9C34E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⑤提供近两年任意一年完整的财务审计报告（成立不满一年可提供近一个月的银行资信证明）</w:t>
      </w:r>
    </w:p>
    <w:p w14:paraId="533C834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6B1D357D">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p w14:paraId="4575DD8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⑧</w:t>
      </w:r>
      <w:r>
        <w:rPr>
          <w:rFonts w:hint="eastAsia" w:ascii="微软雅黑" w:hAnsi="微软雅黑" w:eastAsia="微软雅黑" w:cs="微软雅黑"/>
          <w:color w:val="auto"/>
          <w:sz w:val="24"/>
          <w:szCs w:val="24"/>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10568A9A">
      <w:pPr>
        <w:pStyle w:val="25"/>
        <w:keepNext w:val="0"/>
        <w:keepLines w:val="0"/>
        <w:pageBreakBefore w:val="0"/>
        <w:widowControl/>
        <w:numPr>
          <w:ilvl w:val="0"/>
          <w:numId w:val="12"/>
        </w:numPr>
        <w:suppressLineNumbers w:val="0"/>
        <w:kinsoku/>
        <w:wordWrap/>
        <w:overflowPunct/>
        <w:topLinePunct w:val="0"/>
        <w:autoSpaceDE/>
        <w:autoSpaceDN/>
        <w:bidi w:val="0"/>
        <w:adjustRightInd/>
        <w:snapToGrid/>
        <w:spacing w:before="75" w:beforeAutospacing="0" w:after="75" w:afterAutospacing="0" w:line="480" w:lineRule="exact"/>
        <w:ind w:left="150" w:leftChars="0" w:right="0" w:firstLine="48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落实政府采购政策需满足的资格要求：本项目为专门面向中小企业（含中型、小型、微型企业）采购项目</w:t>
      </w:r>
    </w:p>
    <w:p w14:paraId="19C552A3">
      <w:pPr>
        <w:pStyle w:val="25"/>
        <w:keepNext w:val="0"/>
        <w:keepLines w:val="0"/>
        <w:pageBreakBefore w:val="0"/>
        <w:widowControl/>
        <w:numPr>
          <w:ilvl w:val="0"/>
          <w:numId w:val="12"/>
        </w:numPr>
        <w:suppressLineNumbers w:val="0"/>
        <w:kinsoku/>
        <w:wordWrap/>
        <w:overflowPunct/>
        <w:topLinePunct w:val="0"/>
        <w:autoSpaceDE/>
        <w:autoSpaceDN/>
        <w:bidi w:val="0"/>
        <w:adjustRightInd/>
        <w:snapToGrid/>
        <w:spacing w:before="75" w:beforeAutospacing="0" w:after="75" w:afterAutospacing="0" w:line="480" w:lineRule="exact"/>
        <w:ind w:left="150" w:leftChars="0" w:right="0" w:firstLine="48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本项目的特定资格要求：供应商为生产厂家的须提供《农药登记证》、《产品标准证》、《农药生产许可证》；供应商为经销商的须提供《农药经营许可证》以及生产厂家的《农药登记证》、《产品标准证》、《农药生产许可证》</w:t>
      </w:r>
      <w:r>
        <w:rPr>
          <w:rFonts w:hint="eastAsia" w:ascii="微软雅黑" w:hAnsi="微软雅黑" w:eastAsia="微软雅黑" w:cs="微软雅黑"/>
          <w:b w:val="0"/>
          <w:bCs w:val="0"/>
          <w:i w:val="0"/>
          <w:iCs w:val="0"/>
          <w:caps w:val="0"/>
          <w:color w:val="auto"/>
          <w:spacing w:val="0"/>
          <w:sz w:val="24"/>
          <w:szCs w:val="24"/>
          <w:highlight w:val="none"/>
          <w:u w:val="none" w:color="auto"/>
          <w:lang w:val="en-US" w:eastAsia="zh-CN"/>
        </w:rPr>
        <w:t>。</w:t>
      </w:r>
    </w:p>
    <w:p w14:paraId="763A0363">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三、获取采购文件</w:t>
      </w:r>
    </w:p>
    <w:p w14:paraId="263BE70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时间：202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02</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05</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 xml:space="preserve">02 </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:00至</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:00，下午</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23</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59</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512A7C9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地点：政采云平台线上</w:t>
      </w:r>
      <w:r>
        <w:rPr>
          <w:rFonts w:hint="eastAsia" w:ascii="微软雅黑" w:hAnsi="微软雅黑" w:eastAsia="微软雅黑" w:cs="微软雅黑"/>
          <w:color w:val="auto"/>
          <w:sz w:val="24"/>
          <w:szCs w:val="24"/>
          <w:highlight w:val="none"/>
          <w:lang w:val="en-US" w:eastAsia="zh-CN"/>
        </w:rPr>
        <w:t> </w:t>
      </w:r>
    </w:p>
    <w:p w14:paraId="5B7859E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获取招标文件）。（2）供应商获取招标文件前应注册成为政府采购云平台正式供应商。</w:t>
      </w:r>
    </w:p>
    <w:p w14:paraId="64AA9CC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四、</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文件提交 </w:t>
      </w:r>
    </w:p>
    <w:p w14:paraId="51913CC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 xml:space="preserve">02日25 </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16</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76E43D8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地点：请登录政采云投标客户端投标</w:t>
      </w:r>
    </w:p>
    <w:p w14:paraId="6AD82D54">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五、</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文件开启 </w:t>
      </w:r>
    </w:p>
    <w:p w14:paraId="1878BE3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开启时间：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 xml:space="preserve">02日25 </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16</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6DD3582D">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地点：投标人登录政采云平台https://www.zcygov.cn/，进入“项目采购-开标评标-右边选择对应项目点击“进入项目”进入开标大厅。</w:t>
      </w:r>
    </w:p>
    <w:p w14:paraId="76438AE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六、公告期限</w:t>
      </w:r>
    </w:p>
    <w:p w14:paraId="657D7F6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自本公告发布之日起</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个工作日。</w:t>
      </w:r>
    </w:p>
    <w:p w14:paraId="70FFCC84">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七、其他补充事宜</w:t>
      </w:r>
      <w:r>
        <w:rPr>
          <w:rFonts w:hint="eastAsia" w:ascii="微软雅黑" w:hAnsi="微软雅黑" w:eastAsia="微软雅黑" w:cs="微软雅黑"/>
          <w:i w:val="0"/>
          <w:iCs w:val="0"/>
          <w:caps w:val="0"/>
          <w:color w:val="auto"/>
          <w:spacing w:val="0"/>
          <w:sz w:val="24"/>
          <w:szCs w:val="24"/>
          <w:highlight w:val="none"/>
        </w:rPr>
        <w:t> </w:t>
      </w:r>
    </w:p>
    <w:p w14:paraId="6780A443">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8128F4">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67F3DF8A">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7AE65E9">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C758084">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5CBDE755">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40793C13">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094F14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3FD3092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lang w:val="en-US" w:eastAsia="zh-CN"/>
        </w:rPr>
        <w:t>1、超过200</w:t>
      </w:r>
      <w:r>
        <w:rPr>
          <w:rFonts w:hint="eastAsia" w:ascii="微软雅黑" w:hAnsi="微软雅黑" w:eastAsia="微软雅黑" w:cs="微软雅黑"/>
          <w:b w:val="0"/>
          <w:bCs w:val="0"/>
          <w:color w:val="auto"/>
          <w:kern w:val="2"/>
          <w:sz w:val="24"/>
          <w:szCs w:val="24"/>
          <w:highlight w:val="none"/>
          <w:lang w:val="en-US" w:eastAsia="zh-CN" w:bidi="ar-SA"/>
        </w:rPr>
        <w:t>万元的货物和服务采购项目、超过400万元的工程采购项目中适宜由中小企业提供的，预留该部分采购项目预算总额的30%以上专门面向中小企业采购，其中预留给小微企业的比例不低于60%。</w:t>
      </w:r>
    </w:p>
    <w:p w14:paraId="7BA348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14:paraId="7A389EA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480" w:firstLineChars="20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val="0"/>
          <w:bCs w:val="0"/>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37"/>
          <w:rFonts w:hint="eastAsia" w:ascii="微软雅黑" w:hAnsi="微软雅黑" w:eastAsia="微软雅黑" w:cs="微软雅黑"/>
          <w:i w:val="0"/>
          <w:iCs w:val="0"/>
          <w:caps w:val="0"/>
          <w:color w:val="auto"/>
          <w:spacing w:val="0"/>
          <w:sz w:val="24"/>
          <w:szCs w:val="24"/>
          <w:highlight w:val="none"/>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14:paraId="76732E3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Style w:val="37"/>
          <w:rFonts w:hint="eastAsia" w:ascii="微软雅黑" w:hAnsi="微软雅黑" w:eastAsia="微软雅黑" w:cs="微软雅黑"/>
          <w:b/>
          <w:bCs/>
          <w:i w:val="0"/>
          <w:iCs w:val="0"/>
          <w:caps w:val="0"/>
          <w:color w:val="auto"/>
          <w:spacing w:val="0"/>
          <w:sz w:val="24"/>
          <w:szCs w:val="24"/>
          <w:highlight w:val="none"/>
          <w:lang w:val="en-US" w:eastAsia="zh-CN"/>
        </w:rPr>
      </w:pPr>
      <w:r>
        <w:rPr>
          <w:rStyle w:val="37"/>
          <w:rFonts w:hint="eastAsia" w:ascii="微软雅黑" w:hAnsi="微软雅黑" w:eastAsia="微软雅黑" w:cs="微软雅黑"/>
          <w:b/>
          <w:bCs/>
          <w:i w:val="0"/>
          <w:iCs w:val="0"/>
          <w:caps w:val="0"/>
          <w:color w:val="auto"/>
          <w:spacing w:val="0"/>
          <w:sz w:val="24"/>
          <w:szCs w:val="24"/>
          <w:highlight w:val="none"/>
          <w:lang w:val="en-US" w:eastAsia="zh-CN"/>
        </w:rPr>
        <w:t>八、凡对本次招标提出询问，请按以下方式联系</w:t>
      </w:r>
    </w:p>
    <w:p w14:paraId="01161BA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1.采购人信息</w:t>
      </w:r>
    </w:p>
    <w:p w14:paraId="30D29D3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名    称：岳普湖县农业农村局</w:t>
      </w:r>
    </w:p>
    <w:p w14:paraId="256E251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 xml:space="preserve">联 系 人：周建平 </w:t>
      </w:r>
    </w:p>
    <w:p w14:paraId="77842A4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default"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联系方式：13209071965</w:t>
      </w:r>
    </w:p>
    <w:p w14:paraId="0548D5B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54DE9DE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7"/>
          <w:rFonts w:hint="eastAsia" w:ascii="微软雅黑" w:hAnsi="微软雅黑" w:eastAsia="微软雅黑" w:cs="微软雅黑"/>
          <w:color w:val="auto"/>
          <w:highlight w:val="none"/>
          <w:lang w:eastAsia="zh-CN"/>
        </w:rPr>
      </w:pPr>
      <w:bookmarkStart w:id="683" w:name="_Toc11627"/>
      <w:bookmarkStart w:id="684" w:name="_Toc24709"/>
      <w:bookmarkStart w:id="685" w:name="_Toc17272"/>
      <w:r>
        <w:rPr>
          <w:rStyle w:val="37"/>
          <w:rFonts w:hint="eastAsia" w:ascii="微软雅黑" w:hAnsi="微软雅黑" w:eastAsia="微软雅黑" w:cs="微软雅黑"/>
          <w:color w:val="auto"/>
          <w:highlight w:val="none"/>
        </w:rPr>
        <w:t>名    称：</w:t>
      </w:r>
      <w:bookmarkEnd w:id="683"/>
      <w:bookmarkEnd w:id="684"/>
      <w:bookmarkEnd w:id="685"/>
      <w:bookmarkStart w:id="686" w:name="_Toc31217"/>
      <w:bookmarkStart w:id="687" w:name="_Toc7142"/>
      <w:bookmarkStart w:id="688" w:name="_Toc21793"/>
      <w:r>
        <w:rPr>
          <w:rStyle w:val="37"/>
          <w:rFonts w:hint="eastAsia" w:ascii="微软雅黑" w:hAnsi="微软雅黑" w:eastAsia="微软雅黑" w:cs="微软雅黑"/>
          <w:color w:val="auto"/>
          <w:highlight w:val="none"/>
          <w:lang w:val="en-US" w:eastAsia="zh-CN"/>
        </w:rPr>
        <w:t>新疆乾行健招标有限公司</w:t>
      </w:r>
    </w:p>
    <w:bookmarkEnd w:id="686"/>
    <w:bookmarkEnd w:id="687"/>
    <w:bookmarkEnd w:id="688"/>
    <w:p w14:paraId="56A60055">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7"/>
          <w:rFonts w:hint="eastAsia" w:ascii="微软雅黑" w:hAnsi="微软雅黑" w:eastAsia="微软雅黑" w:cs="微软雅黑"/>
          <w:color w:val="auto"/>
          <w:highlight w:val="none"/>
        </w:rPr>
      </w:pPr>
      <w:bookmarkStart w:id="689" w:name="_Toc21494"/>
      <w:bookmarkStart w:id="690" w:name="_Toc9618"/>
      <w:bookmarkStart w:id="691" w:name="_Toc9353"/>
      <w:r>
        <w:rPr>
          <w:rStyle w:val="37"/>
          <w:rFonts w:hint="eastAsia" w:ascii="微软雅黑" w:hAnsi="微软雅黑" w:eastAsia="微软雅黑" w:cs="微软雅黑"/>
          <w:color w:val="auto"/>
          <w:highlight w:val="none"/>
        </w:rPr>
        <w:t>联 系 人：</w:t>
      </w:r>
      <w:bookmarkEnd w:id="689"/>
      <w:bookmarkEnd w:id="690"/>
      <w:bookmarkEnd w:id="691"/>
      <w:r>
        <w:rPr>
          <w:rStyle w:val="37"/>
          <w:rFonts w:hint="eastAsia" w:ascii="微软雅黑" w:hAnsi="微软雅黑" w:eastAsia="微软雅黑" w:cs="微软雅黑"/>
          <w:color w:val="auto"/>
          <w:highlight w:val="none"/>
          <w:lang w:val="en-US" w:eastAsia="zh-CN"/>
        </w:rPr>
        <w:t>任亚茹</w:t>
      </w:r>
    </w:p>
    <w:p w14:paraId="751FB18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7"/>
          <w:rFonts w:hint="default" w:ascii="微软雅黑" w:hAnsi="微软雅黑" w:eastAsia="微软雅黑" w:cs="微软雅黑"/>
          <w:color w:val="auto"/>
          <w:highlight w:val="none"/>
          <w:lang w:val="en-US" w:eastAsia="zh-CN"/>
        </w:rPr>
      </w:pPr>
      <w:bookmarkStart w:id="692" w:name="_Toc6311"/>
      <w:bookmarkStart w:id="693" w:name="_Toc9066"/>
      <w:bookmarkStart w:id="694" w:name="_Toc18984"/>
      <w:r>
        <w:rPr>
          <w:rStyle w:val="37"/>
          <w:rFonts w:hint="eastAsia" w:ascii="微软雅黑" w:hAnsi="微软雅黑" w:eastAsia="微软雅黑" w:cs="微软雅黑"/>
          <w:color w:val="auto"/>
          <w:highlight w:val="none"/>
        </w:rPr>
        <w:t>联系电话：</w:t>
      </w:r>
      <w:bookmarkEnd w:id="692"/>
      <w:bookmarkEnd w:id="693"/>
      <w:bookmarkEnd w:id="694"/>
      <w:r>
        <w:rPr>
          <w:rStyle w:val="37"/>
          <w:rFonts w:hint="eastAsia" w:ascii="微软雅黑" w:hAnsi="微软雅黑" w:eastAsia="微软雅黑" w:cs="微软雅黑"/>
          <w:color w:val="auto"/>
          <w:highlight w:val="none"/>
          <w:lang w:val="en-US" w:eastAsia="zh-CN"/>
        </w:rPr>
        <w:t>15599960705</w:t>
      </w:r>
    </w:p>
    <w:p w14:paraId="47A032B7">
      <w:pPr>
        <w:rPr>
          <w:rFonts w:hint="eastAsia"/>
        </w:rPr>
      </w:pPr>
    </w:p>
    <w:p w14:paraId="7C52359D">
      <w:pPr>
        <w:rPr>
          <w:rFonts w:hint="eastAsia" w:ascii="微软雅黑" w:hAnsi="微软雅黑" w:eastAsia="微软雅黑" w:cs="微软雅黑"/>
          <w:color w:val="auto"/>
          <w:highlight w:val="none"/>
        </w:rPr>
      </w:pPr>
    </w:p>
    <w:p w14:paraId="5042F7C5">
      <w:pPr>
        <w:rPr>
          <w:color w:val="auto"/>
          <w:highlight w:val="none"/>
        </w:rPr>
      </w:pPr>
    </w:p>
    <w:p w14:paraId="707EB8E6">
      <w:pPr>
        <w:rPr>
          <w:color w:val="auto"/>
          <w:highlight w:val="none"/>
        </w:rPr>
      </w:pPr>
    </w:p>
    <w:p w14:paraId="083DD80C">
      <w:pPr>
        <w:rPr>
          <w:color w:val="auto"/>
          <w:highlight w:val="none"/>
        </w:rPr>
      </w:pPr>
    </w:p>
    <w:p w14:paraId="7E5446A1">
      <w:pPr>
        <w:rPr>
          <w:color w:val="auto"/>
          <w:highlight w:val="none"/>
        </w:rPr>
      </w:pPr>
    </w:p>
    <w:p w14:paraId="75E33946">
      <w:pPr>
        <w:rPr>
          <w:color w:val="auto"/>
          <w:highlight w:val="none"/>
        </w:rPr>
      </w:pPr>
    </w:p>
    <w:p w14:paraId="6F8AE9C3">
      <w:pPr>
        <w:rPr>
          <w:color w:val="auto"/>
          <w:highlight w:val="none"/>
        </w:rPr>
      </w:pPr>
    </w:p>
    <w:p w14:paraId="32CCC624">
      <w:pPr>
        <w:rPr>
          <w:color w:val="auto"/>
          <w:highlight w:val="none"/>
        </w:rPr>
      </w:pPr>
    </w:p>
    <w:p w14:paraId="35D1FE4F">
      <w:pPr>
        <w:rPr>
          <w:color w:val="auto"/>
          <w:highlight w:val="none"/>
        </w:rPr>
      </w:pPr>
    </w:p>
    <w:p w14:paraId="1137B97E">
      <w:pPr>
        <w:rPr>
          <w:color w:val="auto"/>
          <w:highlight w:val="none"/>
        </w:rPr>
      </w:pPr>
    </w:p>
    <w:p w14:paraId="0A64B2C2">
      <w:pPr>
        <w:pStyle w:val="25"/>
        <w:widowControl/>
        <w:spacing w:before="75" w:beforeAutospacing="0" w:after="75" w:afterAutospacing="0"/>
        <w:ind w:firstLine="420"/>
        <w:rPr>
          <w:rStyle w:val="37"/>
          <w:rFonts w:ascii="微软雅黑" w:hAnsi="微软雅黑" w:eastAsia="微软雅黑" w:cs="微软雅黑"/>
          <w:color w:val="auto"/>
          <w:highlight w:val="none"/>
        </w:rPr>
      </w:pPr>
    </w:p>
    <w:p w14:paraId="606BB561">
      <w:pPr>
        <w:pStyle w:val="25"/>
        <w:widowControl/>
        <w:spacing w:before="75" w:beforeAutospacing="0" w:after="75" w:afterAutospacing="0"/>
        <w:ind w:firstLine="420"/>
        <w:rPr>
          <w:rStyle w:val="37"/>
          <w:rFonts w:ascii="微软雅黑" w:hAnsi="微软雅黑" w:eastAsia="微软雅黑" w:cs="微软雅黑"/>
          <w:color w:val="auto"/>
          <w:highlight w:val="none"/>
        </w:rPr>
      </w:pPr>
    </w:p>
    <w:p w14:paraId="25A064A1">
      <w:pPr>
        <w:pStyle w:val="26"/>
      </w:pPr>
    </w:p>
    <w:p w14:paraId="116EE48C">
      <w:pPr>
        <w:pStyle w:val="25"/>
        <w:widowControl/>
        <w:spacing w:before="75" w:beforeAutospacing="0" w:after="75" w:afterAutospacing="0"/>
        <w:ind w:firstLine="420"/>
        <w:rPr>
          <w:rStyle w:val="37"/>
          <w:rFonts w:ascii="微软雅黑" w:hAnsi="微软雅黑" w:eastAsia="微软雅黑" w:cs="微软雅黑"/>
          <w:color w:val="auto"/>
          <w:highlight w:val="none"/>
        </w:rPr>
      </w:pPr>
    </w:p>
    <w:p w14:paraId="71B60016">
      <w:pPr>
        <w:pStyle w:val="26"/>
        <w:rPr>
          <w:rStyle w:val="37"/>
          <w:rFonts w:ascii="微软雅黑" w:hAnsi="微软雅黑" w:eastAsia="微软雅黑" w:cs="微软雅黑"/>
          <w:color w:val="auto"/>
          <w:highlight w:val="none"/>
        </w:rPr>
      </w:pPr>
    </w:p>
    <w:p w14:paraId="764EE1B6">
      <w:pPr>
        <w:pStyle w:val="3"/>
        <w:numPr>
          <w:ilvl w:val="0"/>
          <w:numId w:val="11"/>
        </w:numPr>
        <w:tabs>
          <w:tab w:val="left" w:pos="0"/>
        </w:tabs>
        <w:spacing w:before="0" w:after="0" w:line="240" w:lineRule="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 xml:space="preserve"> </w:t>
      </w:r>
      <w:bookmarkStart w:id="695" w:name="_Toc12559"/>
      <w:r>
        <w:rPr>
          <w:rFonts w:hint="eastAsia" w:ascii="微软雅黑" w:hAnsi="微软雅黑" w:eastAsia="微软雅黑" w:cs="微软雅黑"/>
          <w:b/>
          <w:bCs/>
          <w:color w:val="auto"/>
          <w:highlight w:val="none"/>
        </w:rPr>
        <w:t>供应商须知资料表</w:t>
      </w:r>
      <w:bookmarkEnd w:id="672"/>
      <w:bookmarkEnd w:id="673"/>
      <w:bookmarkEnd w:id="674"/>
      <w:bookmarkEnd w:id="675"/>
      <w:bookmarkEnd w:id="676"/>
      <w:bookmarkEnd w:id="677"/>
      <w:bookmarkEnd w:id="695"/>
    </w:p>
    <w:bookmarkEnd w:id="678"/>
    <w:p w14:paraId="59471C1F">
      <w:pPr>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30"/>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4"/>
        <w:gridCol w:w="8715"/>
      </w:tblGrid>
      <w:tr w14:paraId="094D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404" w:type="dxa"/>
            <w:tcBorders>
              <w:top w:val="single" w:color="auto" w:sz="12" w:space="0"/>
            </w:tcBorders>
            <w:vAlign w:val="center"/>
          </w:tcPr>
          <w:p w14:paraId="58D9334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715" w:type="dxa"/>
            <w:tcBorders>
              <w:top w:val="single" w:color="auto" w:sz="12" w:space="0"/>
            </w:tcBorders>
            <w:vAlign w:val="center"/>
          </w:tcPr>
          <w:p w14:paraId="1AD7381B">
            <w:pPr>
              <w:keepNext w:val="0"/>
              <w:keepLines w:val="0"/>
              <w:pageBreakBefore w:val="0"/>
              <w:widowControl w:val="0"/>
              <w:kinsoku/>
              <w:wordWrap/>
              <w:overflowPunct/>
              <w:topLinePunct w:val="0"/>
              <w:bidi w:val="0"/>
              <w:snapToGrid/>
              <w:spacing w:line="42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1BE8C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068B50D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8715" w:type="dxa"/>
            <w:vAlign w:val="center"/>
          </w:tcPr>
          <w:p w14:paraId="6FA5B431">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采购人：岳普湖县农业农村局</w:t>
            </w:r>
          </w:p>
          <w:p w14:paraId="5969F25E">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地   址：岳普湖县新城区农业农村局</w:t>
            </w:r>
          </w:p>
          <w:p w14:paraId="693F0D31">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2"/>
                <w:sz w:val="24"/>
                <w:szCs w:val="24"/>
                <w:highlight w:val="none"/>
                <w:lang w:val="en-US" w:eastAsia="zh-CN" w:bidi="ar-SA"/>
              </w:rPr>
              <w:t>联 系 人：周建平          联系电话：13209071965</w:t>
            </w:r>
          </w:p>
        </w:tc>
      </w:tr>
      <w:tr w14:paraId="4D469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32E0A19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8715" w:type="dxa"/>
            <w:vAlign w:val="center"/>
          </w:tcPr>
          <w:p w14:paraId="19317A6F">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b w:val="0"/>
                <w:bCs/>
                <w:color w:val="auto"/>
                <w:kern w:val="2"/>
                <w:sz w:val="24"/>
                <w:szCs w:val="24"/>
                <w:highlight w:val="none"/>
                <w:u w:val="none"/>
                <w:lang w:val="en-US" w:eastAsia="zh-CN" w:bidi="ar-SA"/>
              </w:rPr>
              <w:t xml:space="preserve">新疆乾行健招标有限公司 </w:t>
            </w:r>
          </w:p>
          <w:p w14:paraId="1F8192E2">
            <w:pPr>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i w:val="0"/>
                <w:iCs w:val="0"/>
                <w:caps w:val="0"/>
                <w:color w:val="auto"/>
                <w:spacing w:val="0"/>
                <w:sz w:val="24"/>
                <w:szCs w:val="24"/>
                <w:highlight w:val="none"/>
                <w:lang w:val="en-US" w:eastAsia="zh-CN"/>
              </w:rPr>
              <w:t>喀什市明宇路明宇广场B座</w:t>
            </w:r>
          </w:p>
          <w:p w14:paraId="04EB908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lang w:val="en-US" w:eastAsia="zh-CN"/>
              </w:rPr>
              <w:t>任亚茹</w:t>
            </w:r>
            <w:r>
              <w:rPr>
                <w:rFonts w:hint="eastAsia" w:ascii="微软雅黑" w:hAnsi="微软雅黑" w:eastAsia="微软雅黑" w:cs="微软雅黑"/>
                <w:color w:val="auto"/>
                <w:sz w:val="24"/>
                <w:highlight w:val="none"/>
              </w:rPr>
              <w:t xml:space="preserve">         联系电话：</w:t>
            </w:r>
            <w:r>
              <w:rPr>
                <w:rFonts w:hint="eastAsia" w:ascii="微软雅黑" w:hAnsi="微软雅黑" w:eastAsia="微软雅黑" w:cs="微软雅黑"/>
                <w:b w:val="0"/>
                <w:bCs/>
                <w:color w:val="auto"/>
                <w:kern w:val="2"/>
                <w:sz w:val="24"/>
                <w:szCs w:val="24"/>
                <w:highlight w:val="none"/>
                <w:u w:val="none"/>
                <w:lang w:val="en-US" w:eastAsia="zh-CN" w:bidi="ar-SA"/>
              </w:rPr>
              <w:t>15599960705</w:t>
            </w:r>
          </w:p>
        </w:tc>
      </w:tr>
      <w:tr w14:paraId="3BAF1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0A8C097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8715" w:type="dxa"/>
            <w:vAlign w:val="center"/>
          </w:tcPr>
          <w:p w14:paraId="2452E5A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合格供应商的其他资格要求：</w:t>
            </w:r>
          </w:p>
          <w:p w14:paraId="25EFBF4D">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1、满足《中华人民共和国政府采购法》第二十二条规定；</w:t>
            </w:r>
          </w:p>
          <w:p w14:paraId="7FB94114">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4C3CDE1F">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②供应商为生产厂家的须提供《农药登记证》、《产品标准证》、《农药生产许可证》；供应商为经销商的须提供《农药经营许可证》以及生产厂家的《农药登记证》、《产品标准证》、《农药生产许可证》。</w:t>
            </w:r>
          </w:p>
          <w:p w14:paraId="3214537B">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③提供法定代表人资格证明及授权书、被授权人身份证；(法定代表人投标需提供法定代表人身份证)。</w:t>
            </w:r>
          </w:p>
          <w:p w14:paraId="280DEEAD">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④本单位依法缴纳的近3个月内任意一个月的社会保险的凭据。</w:t>
            </w:r>
          </w:p>
          <w:p w14:paraId="528B6A7A">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⑤税务部门出具的近6个月内任意一个月的完税证明（依法免缴的应提供依法免缴的相关证明文件或零申报报表）。</w:t>
            </w:r>
          </w:p>
          <w:p w14:paraId="476850D3">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⑥提供近两年任意一年完整的财务审计报告（成立不满一年可提供近一个月的银行资信证明）</w:t>
            </w:r>
          </w:p>
          <w:p w14:paraId="0B93F6FA">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⑦提供参加政府采购活动前3年内在经营活动中没有重大违法记录的书面声明；</w:t>
            </w:r>
          </w:p>
          <w:p w14:paraId="29D26D8D">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⑧提供针对本次项目的反商业贿赂承诺书；</w:t>
            </w:r>
          </w:p>
          <w:p w14:paraId="215313A6">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⑨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2498A8CF">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⑩供应商为中小企业（须提供中小企业声明函）。</w:t>
            </w:r>
          </w:p>
          <w:p w14:paraId="798817BE">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2、投标保证金有效凭证。</w:t>
            </w:r>
          </w:p>
          <w:p w14:paraId="7EC48E0D">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rPr>
            </w:pPr>
          </w:p>
          <w:p w14:paraId="3FE780B5">
            <w:pPr>
              <w:pStyle w:val="2"/>
              <w:keepNext w:val="0"/>
              <w:keepLines w:val="0"/>
              <w:pageBreakBefore w:val="0"/>
              <w:widowControl w:val="0"/>
              <w:kinsoku/>
              <w:wordWrap/>
              <w:overflowPunct/>
              <w:topLinePunct w:val="0"/>
              <w:bidi w:val="0"/>
              <w:snapToGrid/>
              <w:spacing w:line="420" w:lineRule="exact"/>
              <w:ind w:firstLine="0"/>
              <w:jc w:val="both"/>
              <w:textAlignment w:val="auto"/>
              <w:rPr>
                <w:rFonts w:hint="eastAsia"/>
              </w:rPr>
            </w:pPr>
            <w:r>
              <w:rPr>
                <w:rFonts w:hint="eastAsia" w:ascii="微软雅黑" w:hAnsi="微软雅黑" w:eastAsia="微软雅黑" w:cs="微软雅黑"/>
                <w:b/>
                <w:bCs/>
                <w:color w:val="auto"/>
                <w:sz w:val="24"/>
                <w:szCs w:val="24"/>
                <w:highlight w:val="none"/>
              </w:rPr>
              <w:t>提示：1、完税证明中“税种”非养老保险、医疗保险、失业保险、工伤保险和生育保险。请各投标供应商注意！</w:t>
            </w:r>
            <w:r>
              <w:rPr>
                <w:rFonts w:hint="eastAsia" w:ascii="微软雅黑" w:hAnsi="微软雅黑" w:eastAsia="微软雅黑" w:cs="微软雅黑"/>
                <w:b/>
                <w:iCs/>
                <w:color w:val="auto"/>
                <w:sz w:val="24"/>
                <w:szCs w:val="24"/>
                <w:highlight w:val="none"/>
                <w:lang w:val="en-US" w:eastAsia="zh-CN"/>
              </w:rPr>
              <w:t>2、</w:t>
            </w:r>
            <w:r>
              <w:rPr>
                <w:rFonts w:hint="eastAsia" w:ascii="微软雅黑" w:hAnsi="微软雅黑" w:eastAsia="微软雅黑" w:cs="微软雅黑"/>
                <w:b/>
                <w:iCs/>
                <w:color w:val="auto"/>
                <w:sz w:val="24"/>
                <w:szCs w:val="24"/>
                <w:highlight w:val="none"/>
              </w:rPr>
              <w:t>未通过资格审查的投标人不进入评标；通过资格审查的投标人少于不足三家的，不得评标。</w:t>
            </w:r>
            <w:r>
              <w:rPr>
                <w:rFonts w:hint="eastAsia" w:ascii="微软雅黑" w:hAnsi="微软雅黑" w:eastAsia="微软雅黑" w:cs="微软雅黑"/>
                <w:b/>
                <w:bCs/>
                <w:color w:val="auto"/>
                <w:sz w:val="24"/>
                <w:szCs w:val="24"/>
                <w:lang w:val="en-US" w:eastAsia="zh-CN"/>
              </w:rPr>
              <w:t>3、上述资质能够通过官方网络查证的，均视为合格供应商。</w:t>
            </w:r>
          </w:p>
        </w:tc>
      </w:tr>
      <w:tr w14:paraId="680BE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7ACF65D2">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8715" w:type="dxa"/>
            <w:vAlign w:val="center"/>
          </w:tcPr>
          <w:p w14:paraId="45F2279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2E264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BA332F2">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8715" w:type="dxa"/>
            <w:vAlign w:val="center"/>
          </w:tcPr>
          <w:p w14:paraId="6356489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p>
          <w:p w14:paraId="2D09BB2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w:t>
            </w:r>
            <w:r>
              <w:rPr>
                <w:rFonts w:hint="eastAsia" w:ascii="微软雅黑" w:hAnsi="微软雅黑" w:eastAsia="微软雅黑" w:cs="微软雅黑"/>
                <w:b/>
                <w:bCs/>
                <w:color w:val="auto"/>
                <w:sz w:val="24"/>
                <w:szCs w:val="24"/>
                <w:highlight w:val="none"/>
                <w:lang w:val="en-US" w:eastAsia="zh-CN"/>
              </w:rPr>
              <w:t>潜在投标企业属于中小微企业的，应在响应文件中提供“中小企业声明函”如果未提供或提供“中小企业声明函”内容不实的，供应商将承担由此造成的一切不利后果。</w:t>
            </w:r>
            <w:r>
              <w:rPr>
                <w:rFonts w:hint="eastAsia" w:ascii="微软雅黑" w:hAnsi="微软雅黑" w:eastAsia="微软雅黑" w:cs="微软雅黑"/>
                <w:b/>
                <w:bCs/>
                <w:color w:val="auto"/>
                <w:sz w:val="24"/>
                <w:szCs w:val="24"/>
                <w:highlight w:val="none"/>
              </w:rPr>
              <w:t>）</w:t>
            </w:r>
          </w:p>
        </w:tc>
      </w:tr>
      <w:tr w14:paraId="1AA35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5BA595E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8715" w:type="dxa"/>
            <w:vAlign w:val="center"/>
          </w:tcPr>
          <w:p w14:paraId="5B65A97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i/>
                <w:iCs/>
                <w:color w:val="auto"/>
                <w:sz w:val="24"/>
                <w:szCs w:val="24"/>
                <w:highlight w:val="none"/>
              </w:rPr>
              <w:t>（是、否）</w:t>
            </w:r>
          </w:p>
        </w:tc>
      </w:tr>
      <w:tr w14:paraId="3BA1F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33F8AC4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8715" w:type="dxa"/>
            <w:shd w:val="clear" w:color="auto" w:fill="auto"/>
            <w:vAlign w:val="center"/>
          </w:tcPr>
          <w:p w14:paraId="3EFD59A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联合体的其他资格要求：</w:t>
            </w:r>
            <w:r>
              <w:rPr>
                <w:rFonts w:hint="eastAsia" w:ascii="微软雅黑" w:hAnsi="微软雅黑" w:eastAsia="微软雅黑" w:cs="微软雅黑"/>
                <w:color w:val="auto"/>
                <w:sz w:val="24"/>
                <w:szCs w:val="24"/>
                <w:highlight w:val="none"/>
                <w:u w:val="single"/>
              </w:rPr>
              <w:t>无</w:t>
            </w:r>
          </w:p>
        </w:tc>
      </w:tr>
      <w:tr w14:paraId="55B04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404" w:type="dxa"/>
            <w:vAlign w:val="center"/>
          </w:tcPr>
          <w:p w14:paraId="21A1CC6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8715" w:type="dxa"/>
            <w:shd w:val="clear" w:color="auto" w:fill="auto"/>
            <w:vAlign w:val="center"/>
          </w:tcPr>
          <w:p w14:paraId="3A896991">
            <w:pPr>
              <w:pStyle w:val="2"/>
              <w:keepNext w:val="0"/>
              <w:keepLines w:val="0"/>
              <w:pageBreakBefore w:val="0"/>
              <w:widowControl w:val="0"/>
              <w:kinsoku/>
              <w:wordWrap/>
              <w:overflowPunct/>
              <w:topLinePunct w:val="0"/>
              <w:bidi w:val="0"/>
              <w:snapToGrid/>
              <w:spacing w:line="420" w:lineRule="exact"/>
              <w:ind w:firstLine="0"/>
              <w:jc w:val="both"/>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预算金额</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kern w:val="2"/>
                <w:sz w:val="24"/>
                <w:szCs w:val="24"/>
                <w:highlight w:val="none"/>
                <w:lang w:val="en-US" w:eastAsia="zh-CN"/>
              </w:rPr>
              <w:t>1158800元</w:t>
            </w:r>
          </w:p>
        </w:tc>
      </w:tr>
      <w:tr w14:paraId="51245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3693352E">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8715" w:type="dxa"/>
            <w:vAlign w:val="center"/>
          </w:tcPr>
          <w:p w14:paraId="063F78C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投标保证金形式：☑保函  ☑电汇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支票   ☑对公转账   </w:t>
            </w:r>
          </w:p>
          <w:p w14:paraId="4E08F87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投标保证金金额：¥23000元(大写：贰万叁仟元整）</w:t>
            </w:r>
          </w:p>
          <w:p w14:paraId="1A991CC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保证金收款人：</w:t>
            </w:r>
            <w:r>
              <w:rPr>
                <w:rFonts w:hint="eastAsia" w:ascii="微软雅黑" w:hAnsi="微软雅黑" w:eastAsia="微软雅黑" w:cs="微软雅黑"/>
                <w:b/>
                <w:bCs/>
                <w:color w:val="auto"/>
                <w:sz w:val="24"/>
                <w:szCs w:val="24"/>
                <w:highlight w:val="none"/>
                <w:lang w:val="en-US" w:eastAsia="zh-CN"/>
              </w:rPr>
              <w:t>新疆乾行健招标有限公司</w:t>
            </w:r>
          </w:p>
          <w:p w14:paraId="3006875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 xml:space="preserve">开 户 行：上海浦东发展银行股份有限公司喀什分行 </w:t>
            </w:r>
          </w:p>
          <w:p w14:paraId="7BF530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账   号： 17210078801000000500</w:t>
            </w:r>
          </w:p>
          <w:p w14:paraId="469525D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联系人：</w:t>
            </w:r>
            <w:r>
              <w:rPr>
                <w:rFonts w:hint="eastAsia" w:ascii="微软雅黑" w:hAnsi="微软雅黑" w:eastAsia="微软雅黑" w:cs="微软雅黑"/>
                <w:b/>
                <w:bCs/>
                <w:color w:val="auto"/>
                <w:sz w:val="24"/>
                <w:szCs w:val="24"/>
                <w:highlight w:val="none"/>
                <w:lang w:eastAsia="zh-CN"/>
              </w:rPr>
              <w:t>任亚茹</w:t>
            </w:r>
            <w:r>
              <w:rPr>
                <w:rFonts w:hint="eastAsia" w:ascii="微软雅黑" w:hAnsi="微软雅黑" w:eastAsia="微软雅黑" w:cs="微软雅黑"/>
                <w:b/>
                <w:bCs/>
                <w:color w:val="auto"/>
                <w:sz w:val="24"/>
                <w:szCs w:val="24"/>
                <w:highlight w:val="none"/>
              </w:rPr>
              <w:t xml:space="preserve">    联系电话：</w:t>
            </w:r>
            <w:r>
              <w:rPr>
                <w:rFonts w:hint="eastAsia" w:ascii="微软雅黑" w:hAnsi="微软雅黑" w:eastAsia="微软雅黑" w:cs="微软雅黑"/>
                <w:b/>
                <w:bCs/>
                <w:color w:val="auto"/>
                <w:sz w:val="24"/>
                <w:szCs w:val="24"/>
                <w:highlight w:val="none"/>
                <w:lang w:eastAsia="zh-CN"/>
              </w:rPr>
              <w:t>15599960705</w:t>
            </w:r>
          </w:p>
          <w:p w14:paraId="14432BF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（电汇时请在汇款备注栏注明：项目名称</w:t>
            </w:r>
            <w:r>
              <w:rPr>
                <w:rFonts w:hint="eastAsia" w:ascii="微软雅黑" w:hAnsi="微软雅黑" w:eastAsia="微软雅黑" w:cs="微软雅黑"/>
                <w:b/>
                <w:bCs/>
                <w:color w:val="auto"/>
                <w:sz w:val="24"/>
                <w:szCs w:val="24"/>
                <w:highlight w:val="none"/>
                <w:lang w:eastAsia="zh-CN"/>
              </w:rPr>
              <w:t>简写</w:t>
            </w:r>
            <w:r>
              <w:rPr>
                <w:rFonts w:hint="eastAsia" w:ascii="微软雅黑" w:hAnsi="微软雅黑" w:eastAsia="微软雅黑" w:cs="微软雅黑"/>
                <w:b/>
                <w:bCs/>
                <w:color w:val="auto"/>
                <w:sz w:val="24"/>
                <w:szCs w:val="24"/>
                <w:highlight w:val="none"/>
              </w:rPr>
              <w:t xml:space="preserve">，包号，并注明是投标保证金，否则视为无效投标保证金。）      </w:t>
            </w:r>
            <w:r>
              <w:rPr>
                <w:rFonts w:hint="eastAsia" w:ascii="微软雅黑" w:hAnsi="微软雅黑" w:eastAsia="微软雅黑" w:cs="微软雅黑"/>
                <w:color w:val="auto"/>
                <w:sz w:val="24"/>
                <w:szCs w:val="24"/>
                <w:highlight w:val="none"/>
              </w:rPr>
              <w:t xml:space="preserve">    </w:t>
            </w:r>
          </w:p>
          <w:p w14:paraId="1CB6E5E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保证金缴纳要求：</w:t>
            </w:r>
            <w:r>
              <w:rPr>
                <w:rFonts w:hint="eastAsia" w:ascii="微软雅黑" w:hAnsi="微软雅黑" w:eastAsia="微软雅黑" w:cs="微软雅黑"/>
                <w:color w:val="auto"/>
                <w:sz w:val="24"/>
                <w:szCs w:val="24"/>
                <w:highlight w:val="none"/>
              </w:rPr>
              <w:t>采用对公转账方式的，保证金须在开标前从投标供应商的基本账户一次性汇入指定账户，不接受现金、支票及任何个人、分公司汇款。若没有在规定时间内汇入指定账户，视为自动放弃本项目投标。打款时注明投标保证金项目名称。投标人未按本条规定提交投标保证金的，其投标将被认定为投标无效。</w:t>
            </w:r>
          </w:p>
          <w:p w14:paraId="4A3B1B1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auto"/>
                <w:sz w:val="24"/>
                <w:szCs w:val="24"/>
                <w:highlight w:val="none"/>
              </w:rPr>
              <w:t>依据财库</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中华人民共和国政府采购法实施条例》第三十三条规定，①未中标供应商的投标保证金在中标通知书发出后5个工作日内退还；②中标供应商的保证金在供应商与采购人采购合同签订后5个工作日内退还（供应商需将采购合同发至邮箱</w:t>
            </w:r>
            <w:r>
              <w:rPr>
                <w:rFonts w:hint="eastAsia" w:ascii="微软雅黑" w:hAnsi="微软雅黑" w:eastAsia="微软雅黑" w:cs="微软雅黑"/>
                <w:color w:val="auto"/>
                <w:sz w:val="24"/>
                <w:szCs w:val="24"/>
                <w:highlight w:val="none"/>
                <w:lang w:val="en-US" w:eastAsia="zh-CN"/>
              </w:rPr>
              <w:t>1543019885</w:t>
            </w:r>
            <w:r>
              <w:rPr>
                <w:rFonts w:hint="eastAsia" w:ascii="微软雅黑" w:hAnsi="微软雅黑" w:eastAsia="微软雅黑" w:cs="微软雅黑"/>
                <w:color w:val="auto"/>
                <w:sz w:val="24"/>
                <w:szCs w:val="24"/>
                <w:highlight w:val="none"/>
              </w:rPr>
              <w:t>后</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，5个工作日内原账户退回）。</w:t>
            </w:r>
          </w:p>
        </w:tc>
      </w:tr>
      <w:tr w14:paraId="008CF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38B7EE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8715" w:type="dxa"/>
            <w:vAlign w:val="center"/>
          </w:tcPr>
          <w:p w14:paraId="43234E9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90　</w:t>
            </w:r>
            <w:r>
              <w:rPr>
                <w:rFonts w:hint="eastAsia" w:ascii="微软雅黑" w:hAnsi="微软雅黑" w:eastAsia="微软雅黑" w:cs="微软雅黑"/>
                <w:color w:val="auto"/>
                <w:sz w:val="24"/>
                <w:szCs w:val="24"/>
                <w:highlight w:val="none"/>
              </w:rPr>
              <w:t>日历日</w:t>
            </w:r>
          </w:p>
        </w:tc>
      </w:tr>
      <w:tr w14:paraId="77A52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404" w:type="dxa"/>
            <w:vAlign w:val="center"/>
          </w:tcPr>
          <w:p w14:paraId="4D04AF0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8715" w:type="dxa"/>
            <w:vAlign w:val="center"/>
          </w:tcPr>
          <w:p w14:paraId="79865C51">
            <w:pPr>
              <w:pStyle w:val="2"/>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1550D8E">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58CE0C80">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80D13A4">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153895F">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14:paraId="2B68F65F">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7E7BD265">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F9FAFCB">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02EAA91C">
            <w:pPr>
              <w:pStyle w:val="2"/>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454594CB">
            <w:pPr>
              <w:pStyle w:val="2"/>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（10）</w:t>
            </w:r>
            <w:r>
              <w:rPr>
                <w:rFonts w:hint="eastAsia" w:ascii="微软雅黑" w:hAnsi="微软雅黑" w:eastAsia="微软雅黑" w:cs="微软雅黑"/>
                <w:b/>
                <w:bCs/>
                <w:color w:val="auto"/>
                <w:sz w:val="24"/>
                <w:szCs w:val="24"/>
                <w:highlight w:val="none"/>
              </w:rPr>
              <w:t>解密时长为30分钟。</w:t>
            </w:r>
          </w:p>
          <w:p w14:paraId="7B00816C">
            <w:pPr>
              <w:pStyle w:val="2"/>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（11）须供应商提供备份的投标文件,后缀为.bfbs。</w:t>
            </w:r>
          </w:p>
        </w:tc>
      </w:tr>
      <w:tr w14:paraId="4F1AB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570A656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8715" w:type="dxa"/>
            <w:shd w:val="clear" w:color="auto" w:fill="auto"/>
            <w:vAlign w:val="center"/>
          </w:tcPr>
          <w:p w14:paraId="107C0F5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b/>
                <w:bCs/>
                <w:color w:val="auto"/>
                <w:sz w:val="24"/>
                <w:szCs w:val="24"/>
                <w:highlight w:val="none"/>
                <w:lang w:eastAsia="zh-CN"/>
              </w:rPr>
              <w:t>202</w:t>
            </w: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lang w:eastAsia="zh-CN"/>
              </w:rPr>
              <w:t>年</w:t>
            </w:r>
            <w:r>
              <w:rPr>
                <w:rFonts w:hint="eastAsia" w:ascii="微软雅黑" w:hAnsi="微软雅黑" w:eastAsia="微软雅黑" w:cs="微软雅黑"/>
                <w:b/>
                <w:bCs/>
                <w:color w:val="auto"/>
                <w:sz w:val="24"/>
                <w:szCs w:val="24"/>
                <w:highlight w:val="none"/>
                <w:lang w:val="en-US" w:eastAsia="zh-CN"/>
              </w:rPr>
              <w:t xml:space="preserve">02日25 </w:t>
            </w:r>
            <w:r>
              <w:rPr>
                <w:rFonts w:hint="eastAsia" w:ascii="微软雅黑" w:hAnsi="微软雅黑" w:eastAsia="微软雅黑" w:cs="微软雅黑"/>
                <w:b/>
                <w:bCs/>
                <w:color w:val="auto"/>
                <w:sz w:val="24"/>
                <w:szCs w:val="24"/>
                <w:highlight w:val="none"/>
                <w:lang w:eastAsia="zh-CN"/>
              </w:rPr>
              <w:t>日</w:t>
            </w:r>
            <w:r>
              <w:rPr>
                <w:rFonts w:hint="eastAsia" w:ascii="微软雅黑" w:hAnsi="微软雅黑" w:eastAsia="微软雅黑" w:cs="微软雅黑"/>
                <w:b/>
                <w:bCs/>
                <w:color w:val="auto"/>
                <w:sz w:val="24"/>
                <w:szCs w:val="24"/>
                <w:highlight w:val="none"/>
                <w:lang w:val="en-US" w:eastAsia="zh-CN"/>
              </w:rPr>
              <w:t>16</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0</w:t>
            </w:r>
            <w:r>
              <w:rPr>
                <w:rFonts w:hint="eastAsia" w:ascii="微软雅黑" w:hAnsi="微软雅黑" w:eastAsia="微软雅黑" w:cs="微软雅黑"/>
                <w:b/>
                <w:bCs/>
                <w:color w:val="auto"/>
                <w:sz w:val="24"/>
                <w:szCs w:val="24"/>
                <w:highlight w:val="none"/>
                <w:lang w:eastAsia="zh-CN"/>
              </w:rPr>
              <w:t>0</w:t>
            </w:r>
            <w:r>
              <w:rPr>
                <w:rFonts w:hint="eastAsia" w:ascii="微软雅黑" w:hAnsi="微软雅黑" w:eastAsia="微软雅黑" w:cs="微软雅黑"/>
                <w:b/>
                <w:bCs/>
                <w:color w:val="auto"/>
                <w:sz w:val="24"/>
                <w:szCs w:val="24"/>
                <w:highlight w:val="none"/>
              </w:rPr>
              <w:t>（北京时间）</w:t>
            </w:r>
          </w:p>
        </w:tc>
      </w:tr>
      <w:tr w14:paraId="6C54D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52715D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8715" w:type="dxa"/>
            <w:shd w:val="clear" w:color="auto" w:fill="auto"/>
            <w:vAlign w:val="center"/>
          </w:tcPr>
          <w:p w14:paraId="1C61303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b/>
                <w:bCs/>
                <w:color w:val="auto"/>
                <w:sz w:val="24"/>
                <w:szCs w:val="24"/>
                <w:highlight w:val="none"/>
                <w:lang w:eastAsia="zh-CN"/>
              </w:rPr>
              <w:t>202</w:t>
            </w: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lang w:eastAsia="zh-CN"/>
              </w:rPr>
              <w:t>年</w:t>
            </w:r>
            <w:r>
              <w:rPr>
                <w:rFonts w:hint="eastAsia" w:ascii="微软雅黑" w:hAnsi="微软雅黑" w:eastAsia="微软雅黑" w:cs="微软雅黑"/>
                <w:b/>
                <w:bCs/>
                <w:color w:val="auto"/>
                <w:sz w:val="24"/>
                <w:szCs w:val="24"/>
                <w:highlight w:val="none"/>
                <w:lang w:val="en-US" w:eastAsia="zh-CN"/>
              </w:rPr>
              <w:t xml:space="preserve">02日25 </w:t>
            </w:r>
            <w:r>
              <w:rPr>
                <w:rFonts w:hint="eastAsia" w:ascii="微软雅黑" w:hAnsi="微软雅黑" w:eastAsia="微软雅黑" w:cs="微软雅黑"/>
                <w:b/>
                <w:bCs/>
                <w:color w:val="auto"/>
                <w:sz w:val="24"/>
                <w:szCs w:val="24"/>
                <w:highlight w:val="none"/>
                <w:lang w:eastAsia="zh-CN"/>
              </w:rPr>
              <w:t>日</w:t>
            </w:r>
            <w:r>
              <w:rPr>
                <w:rFonts w:hint="eastAsia" w:ascii="微软雅黑" w:hAnsi="微软雅黑" w:eastAsia="微软雅黑" w:cs="微软雅黑"/>
                <w:b/>
                <w:bCs/>
                <w:color w:val="auto"/>
                <w:sz w:val="24"/>
                <w:szCs w:val="24"/>
                <w:highlight w:val="none"/>
                <w:lang w:val="en-US" w:eastAsia="zh-CN"/>
              </w:rPr>
              <w:t>16</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0</w:t>
            </w:r>
            <w:r>
              <w:rPr>
                <w:rFonts w:hint="eastAsia" w:ascii="微软雅黑" w:hAnsi="微软雅黑" w:eastAsia="微软雅黑" w:cs="微软雅黑"/>
                <w:b/>
                <w:bCs/>
                <w:color w:val="auto"/>
                <w:sz w:val="24"/>
                <w:szCs w:val="24"/>
                <w:highlight w:val="none"/>
                <w:lang w:eastAsia="zh-CN"/>
              </w:rPr>
              <w:t>0</w:t>
            </w:r>
            <w:r>
              <w:rPr>
                <w:rFonts w:hint="eastAsia" w:ascii="微软雅黑" w:hAnsi="微软雅黑" w:eastAsia="微软雅黑" w:cs="微软雅黑"/>
                <w:b/>
                <w:bCs/>
                <w:color w:val="auto"/>
                <w:sz w:val="24"/>
                <w:szCs w:val="24"/>
                <w:highlight w:val="none"/>
              </w:rPr>
              <w:t>（北京时间）</w:t>
            </w:r>
          </w:p>
          <w:p w14:paraId="1847296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开标地点：政采云平台（https://login.zcygov.cn/user-login/#/login）</w:t>
            </w:r>
          </w:p>
        </w:tc>
      </w:tr>
      <w:tr w14:paraId="60455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41C24DF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8715" w:type="dxa"/>
            <w:vAlign w:val="center"/>
          </w:tcPr>
          <w:p w14:paraId="1A760BF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p>
          <w:p w14:paraId="2C08ED4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lang w:val="en-US" w:eastAsia="zh-CN"/>
              </w:rPr>
              <w:t>即：投标文件满足招标文件全部实质性要求，且按照评审因素的量化指标评审得分最高的投标人为中标候选人的评标方法。</w:t>
            </w:r>
            <w:r>
              <w:rPr>
                <w:rFonts w:hint="eastAsia" w:ascii="微软雅黑" w:hAnsi="微软雅黑" w:eastAsia="微软雅黑" w:cs="微软雅黑"/>
                <w:color w:val="auto"/>
                <w:sz w:val="24"/>
                <w:szCs w:val="24"/>
                <w:highlight w:val="none"/>
              </w:rPr>
              <w:t>　</w:t>
            </w:r>
          </w:p>
        </w:tc>
      </w:tr>
      <w:tr w14:paraId="13656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285CB27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6F85F83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推荐中标候选</w:t>
            </w:r>
            <w:r>
              <w:rPr>
                <w:rFonts w:hint="eastAsia" w:ascii="微软雅黑" w:hAnsi="微软雅黑" w:eastAsia="微软雅黑" w:cs="微软雅黑"/>
                <w:color w:val="auto"/>
                <w:sz w:val="24"/>
                <w:szCs w:val="24"/>
                <w:highlight w:val="none"/>
              </w:rPr>
              <w:t>供应商的数量：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3家</w:t>
            </w:r>
            <w:r>
              <w:rPr>
                <w:rFonts w:hint="eastAsia" w:ascii="微软雅黑" w:hAnsi="微软雅黑" w:eastAsia="微软雅黑" w:cs="微软雅黑"/>
                <w:color w:val="auto"/>
                <w:sz w:val="24"/>
                <w:szCs w:val="24"/>
                <w:highlight w:val="none"/>
                <w:u w:val="single"/>
              </w:rPr>
              <w:t>　　</w:t>
            </w:r>
          </w:p>
        </w:tc>
      </w:tr>
      <w:tr w14:paraId="67BA6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3808B8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2DCC4DE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14:paraId="69527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4657B47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8715" w:type="dxa"/>
            <w:vAlign w:val="center"/>
          </w:tcPr>
          <w:p w14:paraId="6FA8E9D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i/>
                <w:iCs/>
                <w:color w:val="auto"/>
                <w:sz w:val="24"/>
                <w:szCs w:val="24"/>
                <w:highlight w:val="none"/>
              </w:rPr>
              <w:t>（</w:t>
            </w:r>
            <w:r>
              <w:rPr>
                <w:rFonts w:hint="eastAsia" w:ascii="微软雅黑" w:hAnsi="微软雅黑" w:eastAsia="微软雅黑" w:cs="微软雅黑"/>
                <w:i/>
                <w:iCs/>
                <w:color w:val="auto"/>
                <w:sz w:val="24"/>
                <w:szCs w:val="24"/>
                <w:highlight w:val="none"/>
                <w:lang w:val="en-US" w:eastAsia="zh-CN"/>
              </w:rPr>
              <w:t>具体以合同签订为主</w:t>
            </w:r>
            <w:r>
              <w:rPr>
                <w:rFonts w:hint="eastAsia" w:ascii="微软雅黑" w:hAnsi="微软雅黑" w:eastAsia="微软雅黑" w:cs="微软雅黑"/>
                <w:i/>
                <w:iCs/>
                <w:color w:val="auto"/>
                <w:sz w:val="24"/>
                <w:szCs w:val="24"/>
                <w:highlight w:val="none"/>
              </w:rPr>
              <w:t>）</w:t>
            </w:r>
          </w:p>
          <w:p w14:paraId="6E13C4D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t>银行</w:t>
            </w:r>
            <w:r>
              <w:rPr>
                <w:rFonts w:hint="eastAsia" w:ascii="微软雅黑" w:hAnsi="微软雅黑" w:eastAsia="微软雅黑" w:cs="微软雅黑"/>
                <w:color w:val="auto"/>
                <w:sz w:val="24"/>
                <w:szCs w:val="24"/>
                <w:highlight w:val="none"/>
              </w:rPr>
              <w:t>保函  ☑电汇   ☑对公转账</w:t>
            </w:r>
          </w:p>
          <w:p w14:paraId="1DD2717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提交履约保证金的时间：签订合同</w:t>
            </w:r>
            <w:r>
              <w:rPr>
                <w:rFonts w:hint="eastAsia" w:ascii="微软雅黑" w:hAnsi="微软雅黑" w:eastAsia="微软雅黑" w:cs="微软雅黑"/>
                <w:color w:val="auto"/>
                <w:sz w:val="24"/>
                <w:szCs w:val="24"/>
                <w:highlight w:val="none"/>
                <w:lang w:eastAsia="zh-CN"/>
              </w:rPr>
              <w:t>后</w:t>
            </w:r>
            <w:r>
              <w:rPr>
                <w:rFonts w:hint="eastAsia" w:ascii="微软雅黑" w:hAnsi="微软雅黑" w:eastAsia="微软雅黑" w:cs="微软雅黑"/>
                <w:color w:val="auto"/>
                <w:sz w:val="24"/>
                <w:szCs w:val="24"/>
                <w:highlight w:val="none"/>
              </w:rPr>
              <w:t>打入甲方指定账户</w:t>
            </w:r>
          </w:p>
        </w:tc>
      </w:tr>
      <w:tr w14:paraId="74ACC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1" w:hRule="atLeast"/>
          <w:jc w:val="center"/>
        </w:trPr>
        <w:tc>
          <w:tcPr>
            <w:tcW w:w="1404" w:type="dxa"/>
            <w:vAlign w:val="center"/>
          </w:tcPr>
          <w:p w14:paraId="6F53119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8715" w:type="dxa"/>
            <w:vAlign w:val="center"/>
          </w:tcPr>
          <w:p w14:paraId="22C049FE">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中标服务费：</w:t>
            </w:r>
            <w:r>
              <w:rPr>
                <w:rFonts w:hint="eastAsia" w:ascii="微软雅黑" w:hAnsi="微软雅黑" w:eastAsia="微软雅黑" w:cs="微软雅黑"/>
                <w:b/>
                <w:bCs/>
                <w:color w:val="auto"/>
                <w:sz w:val="24"/>
                <w:szCs w:val="24"/>
                <w:highlight w:val="none"/>
                <w:lang w:eastAsia="zh-CN"/>
              </w:rPr>
              <w:t>根据发改委价格[2015]299文件：</w:t>
            </w:r>
            <w:r>
              <w:rPr>
                <w:rFonts w:hint="eastAsia" w:ascii="微软雅黑" w:hAnsi="微软雅黑" w:eastAsia="微软雅黑" w:cs="微软雅黑"/>
                <w:b/>
                <w:bCs/>
                <w:color w:val="auto"/>
                <w:sz w:val="24"/>
                <w:szCs w:val="24"/>
                <w:highlight w:val="none"/>
                <w:lang w:val="en-US" w:eastAsia="zh-CN"/>
              </w:rPr>
              <w:t>本项目服务费按照中标金额的1.5%计算收取。（由中标供应商支付）</w:t>
            </w:r>
          </w:p>
          <w:p w14:paraId="500144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14:paraId="48A51FA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14:paraId="11805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FEDBAA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8715" w:type="dxa"/>
            <w:vAlign w:val="center"/>
          </w:tcPr>
          <w:p w14:paraId="05773617">
            <w:pPr>
              <w:keepNext w:val="0"/>
              <w:keepLines w:val="0"/>
              <w:pageBreakBefore w:val="0"/>
              <w:widowControl w:val="0"/>
              <w:kinsoku/>
              <w:wordWrap/>
              <w:overflowPunct/>
              <w:topLinePunct w:val="0"/>
              <w:bidi w:val="0"/>
              <w:snapToGrid/>
              <w:spacing w:line="420" w:lineRule="exact"/>
              <w:textAlignment w:val="auto"/>
              <w:rPr>
                <w:rFonts w:hint="eastAsia"/>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（是、否）</w:t>
            </w:r>
          </w:p>
        </w:tc>
      </w:tr>
      <w:tr w14:paraId="41BFF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64029F9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2"/>
                <w:szCs w:val="22"/>
                <w:highlight w:val="none"/>
              </w:rPr>
              <w:t>36.3</w:t>
            </w:r>
          </w:p>
        </w:tc>
        <w:tc>
          <w:tcPr>
            <w:tcW w:w="8715" w:type="dxa"/>
            <w:vAlign w:val="center"/>
          </w:tcPr>
          <w:p w14:paraId="295B214A">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质疑函</w:t>
            </w:r>
          </w:p>
          <w:p w14:paraId="1FC9EE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接收部门</w:t>
            </w:r>
            <w:r>
              <w:rPr>
                <w:rFonts w:hint="eastAsia" w:ascii="微软雅黑" w:hAnsi="微软雅黑" w:eastAsia="微软雅黑" w:cs="微软雅黑"/>
                <w:color w:val="auto"/>
                <w:sz w:val="24"/>
                <w:szCs w:val="24"/>
                <w:highlight w:val="none"/>
                <w:lang w:val="en-US" w:eastAsia="zh-CN"/>
              </w:rPr>
              <w:t>：岳普湖县农业农村局或新疆乾行健招标有限公司</w:t>
            </w:r>
          </w:p>
          <w:p w14:paraId="35449D0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联系电话：15599960705</w:t>
            </w:r>
          </w:p>
          <w:p w14:paraId="17D930DF">
            <w:pPr>
              <w:keepNext w:val="0"/>
              <w:keepLines w:val="0"/>
              <w:pageBreakBefore w:val="0"/>
              <w:widowControl w:val="0"/>
              <w:kinsoku/>
              <w:wordWrap/>
              <w:overflowPunct/>
              <w:topLinePunct w:val="0"/>
              <w:bidi w:val="0"/>
              <w:snapToGrid/>
              <w:spacing w:line="420" w:lineRule="exact"/>
              <w:textAlignment w:val="auto"/>
              <w:rPr>
                <w:rFonts w:hint="default"/>
                <w:lang w:val="en-US" w:eastAsia="zh-CN"/>
              </w:rPr>
            </w:pPr>
            <w:r>
              <w:rPr>
                <w:rFonts w:hint="eastAsia" w:ascii="微软雅黑" w:hAnsi="微软雅黑" w:eastAsia="微软雅黑" w:cs="微软雅黑"/>
                <w:color w:val="auto"/>
                <w:sz w:val="24"/>
                <w:szCs w:val="24"/>
                <w:highlight w:val="none"/>
                <w:lang w:val="en-US" w:eastAsia="zh-CN"/>
              </w:rPr>
              <w:t>联系邮箱：1543019885@qq.com</w:t>
            </w:r>
          </w:p>
        </w:tc>
      </w:tr>
      <w:tr w14:paraId="75AF9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7717412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适用于本投标人须知的额外增加的变动：</w:t>
            </w:r>
          </w:p>
        </w:tc>
      </w:tr>
      <w:tr w14:paraId="4B928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08B9D77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w:t>
            </w:r>
          </w:p>
        </w:tc>
        <w:tc>
          <w:tcPr>
            <w:tcW w:w="8715" w:type="dxa"/>
            <w:vAlign w:val="center"/>
          </w:tcPr>
          <w:p w14:paraId="3D5E3177">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本项目所属行业：</w:t>
            </w:r>
            <w:r>
              <w:rPr>
                <w:rFonts w:hint="eastAsia" w:ascii="微软雅黑" w:hAnsi="微软雅黑" w:eastAsia="微软雅黑" w:cs="微软雅黑"/>
                <w:b/>
                <w:bCs/>
                <w:color w:val="auto"/>
                <w:sz w:val="24"/>
                <w:szCs w:val="24"/>
                <w:highlight w:val="none"/>
                <w:u w:val="single"/>
                <w:lang w:val="en-US" w:eastAsia="zh-CN"/>
              </w:rPr>
              <w:t>工业</w:t>
            </w:r>
          </w:p>
        </w:tc>
      </w:tr>
      <w:tr w14:paraId="0EB94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4AB7B62">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w:t>
            </w:r>
          </w:p>
        </w:tc>
        <w:tc>
          <w:tcPr>
            <w:tcW w:w="8715" w:type="dxa"/>
            <w:vAlign w:val="center"/>
          </w:tcPr>
          <w:p w14:paraId="5E2F289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为保证本项目货物质量，最低报价不作为中标的唯一依据。</w:t>
            </w:r>
          </w:p>
        </w:tc>
      </w:tr>
      <w:tr w14:paraId="35A84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27420D0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供应商通过PS造假等手段提供虚假证明材料，隐瞒事实、虚假投标并中标，验收过程中经过严格验收发现问题后，立即终止并反馈当地采购办要求列入黑名单，并承担造成的一切后果。 </w:t>
            </w:r>
          </w:p>
          <w:p w14:paraId="07EBFA1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供应商以他人名义投标或者以其他方式弄虚作假，骗取中标的，中标无效，给采购人造成损失的，依法承担赔偿责任；构成犯罪的，依法追究刑事责任。</w:t>
            </w:r>
          </w:p>
        </w:tc>
      </w:tr>
      <w:tr w14:paraId="1BF98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776C0A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p>
        </w:tc>
      </w:tr>
    </w:tbl>
    <w:p w14:paraId="3A900F30">
      <w:pPr>
        <w:pStyle w:val="2"/>
        <w:ind w:firstLine="0"/>
        <w:jc w:val="center"/>
        <w:rPr>
          <w:rFonts w:ascii="微软雅黑" w:hAnsi="微软雅黑" w:eastAsia="微软雅黑" w:cs="微软雅黑"/>
          <w:color w:val="auto"/>
          <w:sz w:val="28"/>
          <w:szCs w:val="28"/>
          <w:highlight w:val="none"/>
        </w:rPr>
        <w:sectPr>
          <w:pgSz w:w="11905" w:h="16838"/>
          <w:pgMar w:top="1440" w:right="1080" w:bottom="1440" w:left="1080" w:header="851" w:footer="992" w:gutter="0"/>
          <w:pgNumType w:fmt="decimal"/>
          <w:cols w:space="0" w:num="1"/>
          <w:rtlGutter w:val="0"/>
          <w:docGrid w:linePitch="312" w:charSpace="0"/>
        </w:sectPr>
      </w:pPr>
    </w:p>
    <w:p w14:paraId="49070566">
      <w:pPr>
        <w:pStyle w:val="3"/>
        <w:numPr>
          <w:ilvl w:val="0"/>
          <w:numId w:val="11"/>
        </w:numPr>
        <w:tabs>
          <w:tab w:val="left" w:pos="0"/>
        </w:tabs>
        <w:spacing w:before="0" w:after="0" w:line="240" w:lineRule="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 xml:space="preserve"> </w:t>
      </w:r>
      <w:bookmarkStart w:id="696" w:name="_Toc9336"/>
      <w:r>
        <w:rPr>
          <w:rFonts w:hint="eastAsia" w:ascii="微软雅黑" w:hAnsi="微软雅黑" w:eastAsia="微软雅黑" w:cs="微软雅黑"/>
          <w:b/>
          <w:bCs/>
          <w:color w:val="auto"/>
          <w:highlight w:val="none"/>
        </w:rPr>
        <w:t>货物需求一览表及技术规格</w:t>
      </w:r>
      <w:bookmarkEnd w:id="696"/>
    </w:p>
    <w:p w14:paraId="5808037A">
      <w:pPr>
        <w:pStyle w:val="22"/>
        <w:rPr>
          <w:rFonts w:ascii="微软雅黑" w:hAnsi="微软雅黑" w:eastAsia="微软雅黑" w:cs="微软雅黑"/>
          <w:color w:val="auto"/>
          <w:sz w:val="24"/>
          <w:szCs w:val="24"/>
          <w:highlight w:val="none"/>
        </w:rPr>
      </w:pPr>
      <w:bookmarkStart w:id="697" w:name="_Toc218935355"/>
      <w:bookmarkStart w:id="698" w:name="_Toc219175639"/>
      <w:bookmarkStart w:id="699" w:name="_Toc11259"/>
      <w:bookmarkStart w:id="700" w:name="_Toc7971"/>
      <w:bookmarkStart w:id="701" w:name="_Toc216582826"/>
      <w:bookmarkStart w:id="702" w:name="_Toc32647"/>
      <w:bookmarkStart w:id="703" w:name="_Toc515647832"/>
      <w:bookmarkStart w:id="704" w:name="_Toc507399907"/>
    </w:p>
    <w:p w14:paraId="66D4ABE6">
      <w:pPr>
        <w:numPr>
          <w:ilvl w:val="0"/>
          <w:numId w:val="13"/>
        </w:numPr>
        <w:spacing w:line="240" w:lineRule="atLeast"/>
        <w:jc w:val="both"/>
        <w:outlineLvl w:val="1"/>
        <w:rPr>
          <w:rFonts w:hint="eastAsia" w:ascii="微软雅黑" w:hAnsi="微软雅黑" w:eastAsia="微软雅黑" w:cs="微软雅黑"/>
          <w:b/>
          <w:bCs/>
          <w:color w:val="auto"/>
          <w:sz w:val="28"/>
          <w:szCs w:val="28"/>
          <w:highlight w:val="none"/>
          <w:lang w:val="en-US" w:eastAsia="zh-CN"/>
        </w:rPr>
      </w:pPr>
      <w:bookmarkStart w:id="705" w:name="_Toc15202"/>
      <w:bookmarkStart w:id="706" w:name="_Toc24117"/>
      <w:r>
        <w:rPr>
          <w:rFonts w:hint="eastAsia" w:ascii="微软雅黑" w:hAnsi="微软雅黑" w:eastAsia="微软雅黑" w:cs="微软雅黑"/>
          <w:b/>
          <w:bCs/>
          <w:color w:val="auto"/>
          <w:sz w:val="28"/>
          <w:szCs w:val="28"/>
          <w:highlight w:val="none"/>
          <w:lang w:val="en-US" w:eastAsia="zh-CN"/>
        </w:rPr>
        <w:t>货物需求</w:t>
      </w:r>
      <w:bookmarkEnd w:id="705"/>
      <w:bookmarkEnd w:id="706"/>
    </w:p>
    <w:p w14:paraId="0A22F1B0">
      <w:pPr>
        <w:pStyle w:val="22"/>
        <w:rPr>
          <w:color w:val="auto"/>
          <w:highlight w:val="none"/>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945"/>
        <w:gridCol w:w="6195"/>
        <w:gridCol w:w="1020"/>
        <w:gridCol w:w="780"/>
      </w:tblGrid>
      <w:tr w14:paraId="4C11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B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2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名称</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4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规格、参数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D7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采购数量（公斤）</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87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备注</w:t>
            </w:r>
          </w:p>
        </w:tc>
      </w:tr>
      <w:tr w14:paraId="1887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67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8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调环酸钙</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9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有效成分含量10%、悬浮剂、瓶装，100毫升/瓶，使用作物范围包含小麦，符合国家最新生产标准，包装袋上应注明农药登记证号，农药生产许可证号，产品质量标准号；</w:t>
            </w:r>
            <w:r>
              <w:rPr>
                <w:rFonts w:hint="eastAsia" w:ascii="微软雅黑" w:hAnsi="微软雅黑" w:eastAsia="微软雅黑" w:cs="微软雅黑"/>
                <w:b/>
                <w:bCs/>
                <w:i w:val="0"/>
                <w:iCs w:val="0"/>
                <w:color w:val="000000"/>
                <w:kern w:val="0"/>
                <w:sz w:val="24"/>
                <w:szCs w:val="24"/>
                <w:u w:val="none"/>
                <w:lang w:val="en-US" w:eastAsia="zh-CN" w:bidi="ar"/>
              </w:rPr>
              <w:t>生产日期为2025年1月以后生产，并提供省级或省级以上检测单位出具的2025年1月以后的检测报告。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1E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4206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D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27B0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3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9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戊唑醇</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A7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有效成分含量43%、悬浮剂、瓶装，100克/瓶，使用作物范围包含小麦，符合国家最新生产标准，包装袋上应注明农药登记证号，农药生产许可证号，产品质量标准号；</w:t>
            </w:r>
            <w:r>
              <w:rPr>
                <w:rFonts w:hint="eastAsia" w:ascii="微软雅黑" w:hAnsi="微软雅黑" w:eastAsia="微软雅黑" w:cs="微软雅黑"/>
                <w:b/>
                <w:bCs/>
                <w:i w:val="0"/>
                <w:iCs w:val="0"/>
                <w:color w:val="000000"/>
                <w:kern w:val="0"/>
                <w:sz w:val="24"/>
                <w:szCs w:val="24"/>
                <w:u w:val="none"/>
                <w:lang w:val="en-US" w:eastAsia="zh-CN" w:bidi="ar"/>
              </w:rPr>
              <w:t>生产日期为2025年1月以后生产，并提供省级或省级以上检测单位出具的2025年1月以后的检测报告。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0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2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0436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D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49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膨化磷酸二氢钾</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2E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粉末状，纯度≥99%，五氧化二磷≧52%，氧化钾≧34%，优等品膨化型、袋装，100克/袋；</w:t>
            </w:r>
            <w:r>
              <w:rPr>
                <w:rFonts w:hint="eastAsia" w:ascii="微软雅黑" w:hAnsi="微软雅黑" w:eastAsia="微软雅黑" w:cs="微软雅黑"/>
                <w:b/>
                <w:bCs/>
                <w:i w:val="0"/>
                <w:iCs w:val="0"/>
                <w:color w:val="000000"/>
                <w:kern w:val="0"/>
                <w:sz w:val="24"/>
                <w:szCs w:val="24"/>
                <w:u w:val="none"/>
                <w:lang w:val="en-US" w:eastAsia="zh-CN" w:bidi="ar"/>
              </w:rPr>
              <w:t>生产日期为2025年1月以后生产，并提供省级或省级以上检测单位出具的2025年1月以后检测报告。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A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11293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D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63DE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F9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96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含氨基酸水溶肥</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86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剂型为水剂，游离氨基酸≥100克/升；微量元素含量（铜、铁、锰、锌、硼、钼等微量元素总和）≥2.0%；水不溶物≤5.0%；pH3.0～7.0，瓶装，100克/瓶；符合中华人民共和国农业标准（NY-1429-2010)及农肥（2022）准字18569号；作物适用范围包含小麦，</w:t>
            </w:r>
            <w:r>
              <w:rPr>
                <w:rFonts w:hint="eastAsia" w:ascii="微软雅黑" w:hAnsi="微软雅黑" w:eastAsia="微软雅黑" w:cs="微软雅黑"/>
                <w:b/>
                <w:bCs/>
                <w:i w:val="0"/>
                <w:iCs w:val="0"/>
                <w:color w:val="000000"/>
                <w:kern w:val="0"/>
                <w:sz w:val="24"/>
                <w:szCs w:val="24"/>
                <w:u w:val="none"/>
                <w:lang w:val="en-US" w:eastAsia="zh-CN" w:bidi="ar"/>
              </w:rPr>
              <w:t>生产日期为2025年1月以后生产，并提供省级或省级以上检测单位出具的2025年1月以后检测报告。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B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9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14:paraId="65A1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2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4E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噻虫嗪</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4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有效成分含量25%、不限剂型 、瓶装，100毫升/瓶，使用作物范围包含小麦，符合国家最新生产标准，包装袋上应注明农药登记证号，农药生产许可证号，产品质量标准号；</w:t>
            </w:r>
            <w:r>
              <w:rPr>
                <w:rFonts w:hint="eastAsia" w:ascii="微软雅黑" w:hAnsi="微软雅黑" w:eastAsia="微软雅黑" w:cs="微软雅黑"/>
                <w:b/>
                <w:bCs/>
                <w:i w:val="0"/>
                <w:iCs w:val="0"/>
                <w:color w:val="000000"/>
                <w:kern w:val="0"/>
                <w:sz w:val="24"/>
                <w:szCs w:val="24"/>
                <w:u w:val="none"/>
                <w:lang w:val="en-US" w:eastAsia="zh-CN" w:bidi="ar"/>
              </w:rPr>
              <w:t>生产日期为2025年1月以后生产，并提供省级或省级以上检测单位出具的2025年1月以后检测报告。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7B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4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bl>
    <w:p w14:paraId="4E70292B">
      <w:pPr>
        <w:pStyle w:val="29"/>
        <w:ind w:left="0" w:leftChars="0" w:firstLine="0" w:firstLineChars="0"/>
        <w:outlineLvl w:val="0"/>
        <w:rPr>
          <w:rFonts w:hint="eastAsia" w:ascii="微软雅黑" w:hAnsi="微软雅黑" w:eastAsia="微软雅黑" w:cs="微软雅黑"/>
          <w:b/>
          <w:bCs/>
          <w:color w:val="auto"/>
          <w:kern w:val="2"/>
          <w:sz w:val="24"/>
          <w:szCs w:val="24"/>
          <w:highlight w:val="none"/>
          <w:lang w:val="en-US" w:eastAsia="zh-CN" w:bidi="ar-SA"/>
        </w:rPr>
      </w:pPr>
      <w:bookmarkStart w:id="707" w:name="_Toc4417"/>
      <w:r>
        <w:rPr>
          <w:rFonts w:hint="eastAsia" w:ascii="微软雅黑" w:hAnsi="微软雅黑" w:eastAsia="微软雅黑" w:cs="微软雅黑"/>
          <w:b/>
          <w:bCs/>
          <w:color w:val="auto"/>
          <w:kern w:val="2"/>
          <w:sz w:val="24"/>
          <w:szCs w:val="24"/>
          <w:highlight w:val="none"/>
          <w:lang w:val="en-US" w:eastAsia="zh-CN" w:bidi="ar-SA"/>
        </w:rPr>
        <w:t>二、技术要求及相关说明</w:t>
      </w:r>
      <w:bookmarkEnd w:id="707"/>
    </w:p>
    <w:p w14:paraId="426CAC72">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1、所招</w:t>
      </w:r>
      <w:r>
        <w:rPr>
          <w:rFonts w:hint="eastAsia" w:ascii="微软雅黑" w:hAnsi="微软雅黑" w:eastAsia="微软雅黑" w:cs="微软雅黑"/>
          <w:b/>
          <w:color w:val="auto"/>
          <w:sz w:val="24"/>
          <w:highlight w:val="none"/>
          <w:lang w:eastAsia="zh-CN"/>
        </w:rPr>
        <w:t>产品</w:t>
      </w:r>
      <w:r>
        <w:rPr>
          <w:rFonts w:hint="eastAsia" w:ascii="微软雅黑" w:hAnsi="微软雅黑" w:eastAsia="微软雅黑" w:cs="微软雅黑"/>
          <w:b/>
          <w:color w:val="auto"/>
          <w:sz w:val="24"/>
          <w:highlight w:val="none"/>
        </w:rPr>
        <w:t>的性能要求</w:t>
      </w:r>
    </w:p>
    <w:p w14:paraId="1ACF4A6B">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color w:val="auto"/>
          <w:sz w:val="24"/>
          <w:szCs w:val="24"/>
          <w:highlight w:val="none"/>
        </w:rPr>
        <w:t>（1）凡技术参数指标执行的国家相关标准、行业标准、地方标准或者其他标准、规范。</w:t>
      </w:r>
      <w:r>
        <w:rPr>
          <w:rFonts w:hint="eastAsia" w:ascii="微软雅黑" w:hAnsi="微软雅黑" w:eastAsia="微软雅黑" w:cs="微软雅黑"/>
          <w:b/>
          <w:bCs/>
          <w:color w:val="auto"/>
          <w:sz w:val="24"/>
          <w:szCs w:val="24"/>
          <w:highlight w:val="none"/>
          <w:lang w:val="en-US" w:eastAsia="zh-CN"/>
        </w:rPr>
        <w:t xml:space="preserve">        </w:t>
      </w:r>
    </w:p>
    <w:p w14:paraId="7F5E3441">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供应商提供的投标文件技术参数不允许粘贴复制招标文件货物需求所提供参数或与招标文件货物需求所提供参数完全一致的，则作为</w:t>
      </w:r>
      <w:r>
        <w:rPr>
          <w:rFonts w:hint="eastAsia" w:ascii="微软雅黑" w:hAnsi="微软雅黑" w:eastAsia="微软雅黑" w:cs="微软雅黑"/>
          <w:b/>
          <w:bCs/>
          <w:color w:val="auto"/>
          <w:sz w:val="24"/>
          <w:szCs w:val="24"/>
          <w:highlight w:val="none"/>
          <w:lang w:val="en-US" w:eastAsia="zh-CN"/>
        </w:rPr>
        <w:t>负偏离处理</w:t>
      </w:r>
      <w:r>
        <w:rPr>
          <w:rFonts w:hint="eastAsia" w:ascii="微软雅黑" w:hAnsi="微软雅黑" w:eastAsia="微软雅黑" w:cs="微软雅黑"/>
          <w:color w:val="auto"/>
          <w:sz w:val="24"/>
          <w:szCs w:val="24"/>
          <w:highlight w:val="none"/>
          <w:lang w:val="en-US" w:eastAsia="zh-CN"/>
        </w:rPr>
        <w:t>。</w:t>
      </w:r>
    </w:p>
    <w:p w14:paraId="0B25EEC6">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rPr>
      </w:pPr>
      <w:r>
        <w:rPr>
          <w:rFonts w:hint="eastAsia" w:ascii="微软雅黑" w:hAnsi="微软雅黑" w:eastAsia="微软雅黑" w:cs="微软雅黑"/>
          <w:color w:val="auto"/>
          <w:sz w:val="24"/>
          <w:szCs w:val="24"/>
          <w:highlight w:val="none"/>
          <w:lang w:val="en-US" w:eastAsia="zh-CN"/>
        </w:rPr>
        <w:t>（3）供应商所投产品须提供产品实物彩图图片(图片清晰可见农药登记证号，农药生产许可证号，产品质量标准号、生产日期)，未提供或提供的图片模糊看不清的，技术响应条款则作为</w:t>
      </w:r>
      <w:r>
        <w:rPr>
          <w:rFonts w:hint="eastAsia" w:ascii="微软雅黑" w:hAnsi="微软雅黑" w:eastAsia="微软雅黑" w:cs="微软雅黑"/>
          <w:b/>
          <w:bCs/>
          <w:color w:val="auto"/>
          <w:sz w:val="24"/>
          <w:szCs w:val="24"/>
          <w:highlight w:val="none"/>
          <w:lang w:val="en-US" w:eastAsia="zh-CN"/>
        </w:rPr>
        <w:t>负偏离处理</w:t>
      </w:r>
      <w:r>
        <w:rPr>
          <w:rFonts w:hint="eastAsia" w:ascii="微软雅黑" w:hAnsi="微软雅黑" w:eastAsia="微软雅黑" w:cs="微软雅黑"/>
          <w:color w:val="auto"/>
          <w:sz w:val="24"/>
          <w:szCs w:val="24"/>
          <w:highlight w:val="none"/>
          <w:lang w:val="en-US" w:eastAsia="zh-CN"/>
        </w:rPr>
        <w:t>。</w:t>
      </w:r>
    </w:p>
    <w:p w14:paraId="3A363A1B">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2、招标项目的交货期和质保期</w:t>
      </w:r>
    </w:p>
    <w:p w14:paraId="00D68D7C">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（1）交货期：</w:t>
      </w:r>
      <w:r>
        <w:rPr>
          <w:rFonts w:hint="eastAsia" w:ascii="微软雅黑" w:hAnsi="微软雅黑" w:eastAsia="微软雅黑" w:cs="微软雅黑"/>
          <w:color w:val="auto"/>
          <w:sz w:val="24"/>
          <w:highlight w:val="none"/>
          <w:lang w:val="en-US" w:eastAsia="zh-CN"/>
        </w:rPr>
        <w:t>签订合同后7日内完成供货。（具体以签订合同为准）</w:t>
      </w:r>
    </w:p>
    <w:p w14:paraId="7B8C86C1">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（2）质保期：</w:t>
      </w:r>
      <w:r>
        <w:rPr>
          <w:rFonts w:hint="eastAsia" w:ascii="微软雅黑" w:hAnsi="微软雅黑" w:eastAsia="微软雅黑" w:cs="微软雅黑"/>
          <w:color w:val="auto"/>
          <w:sz w:val="24"/>
          <w:highlight w:val="none"/>
          <w:lang w:eastAsia="zh-CN"/>
        </w:rPr>
        <w:t>两年。</w:t>
      </w:r>
      <w:r>
        <w:rPr>
          <w:rFonts w:hint="eastAsia" w:ascii="微软雅黑" w:hAnsi="微软雅黑" w:eastAsia="微软雅黑" w:cs="微软雅黑"/>
          <w:color w:val="auto"/>
          <w:sz w:val="24"/>
          <w:highlight w:val="none"/>
          <w:lang w:val="en-US" w:eastAsia="zh-CN"/>
        </w:rPr>
        <w:t>（具体以签订合同为准）</w:t>
      </w:r>
    </w:p>
    <w:p w14:paraId="62259D13">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lang w:val="en-US" w:eastAsia="zh-CN"/>
        </w:rPr>
        <w:t>3、付款方式和交货地点</w:t>
      </w:r>
    </w:p>
    <w:p w14:paraId="2D1BDF8D">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（1）付款方式</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具体以签订合同为准。</w:t>
      </w:r>
    </w:p>
    <w:p w14:paraId="7C2FFBA3">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（2）交货地点</w:t>
      </w:r>
      <w:r>
        <w:rPr>
          <w:rFonts w:hint="eastAsia" w:ascii="微软雅黑" w:hAnsi="微软雅黑" w:eastAsia="微软雅黑" w:cs="微软雅黑"/>
          <w:color w:val="auto"/>
          <w:sz w:val="24"/>
          <w:highlight w:val="none"/>
        </w:rPr>
        <w:t>：采购单位指定地点</w:t>
      </w:r>
    </w:p>
    <w:p w14:paraId="46328B9E">
      <w:pPr>
        <w:keepNext w:val="0"/>
        <w:keepLines w:val="0"/>
        <w:pageBreakBefore w:val="0"/>
        <w:kinsoku/>
        <w:wordWrap/>
        <w:overflowPunct/>
        <w:topLinePunct w:val="0"/>
        <w:bidi w:val="0"/>
        <w:snapToGrid/>
        <w:spacing w:line="520" w:lineRule="exact"/>
        <w:ind w:firstLine="480" w:firstLineChars="200"/>
        <w:textAlignment w:val="auto"/>
        <w:rPr>
          <w:rFonts w:hint="eastAsia" w:ascii="微软雅黑" w:hAnsi="微软雅黑" w:eastAsia="微软雅黑" w:cs="微软雅黑"/>
          <w:b/>
          <w:bCs/>
          <w:color w:val="auto"/>
          <w:sz w:val="24"/>
          <w:highlight w:val="none"/>
          <w:lang w:val="en-US" w:eastAsia="zh-CN"/>
        </w:rPr>
      </w:pPr>
      <w:r>
        <w:rPr>
          <w:rFonts w:hint="eastAsia" w:ascii="微软雅黑" w:hAnsi="微软雅黑" w:eastAsia="微软雅黑" w:cs="微软雅黑"/>
          <w:b/>
          <w:bCs/>
          <w:color w:val="auto"/>
          <w:sz w:val="24"/>
          <w:highlight w:val="none"/>
          <w:lang w:val="en-US" w:eastAsia="zh-CN"/>
        </w:rPr>
        <w:t>（3）交货方式：</w:t>
      </w:r>
      <w:r>
        <w:rPr>
          <w:rFonts w:hint="eastAsia" w:ascii="微软雅黑" w:hAnsi="微软雅黑" w:eastAsia="微软雅黑" w:cs="微软雅黑"/>
          <w:color w:val="auto"/>
          <w:sz w:val="24"/>
          <w:highlight w:val="none"/>
          <w:lang w:eastAsia="zh-CN"/>
        </w:rPr>
        <w:t>送货上门</w:t>
      </w:r>
    </w:p>
    <w:p w14:paraId="08802BBB">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b/>
          <w:bCs/>
          <w:color w:val="auto"/>
          <w:szCs w:val="24"/>
          <w:highlight w:val="none"/>
          <w:lang w:val="en-US" w:eastAsia="zh-CN"/>
        </w:rPr>
      </w:pPr>
      <w:r>
        <w:rPr>
          <w:rFonts w:hint="eastAsia" w:ascii="微软雅黑" w:hAnsi="微软雅黑" w:eastAsia="微软雅黑" w:cs="微软雅黑"/>
          <w:b/>
          <w:bCs/>
          <w:color w:val="auto"/>
          <w:szCs w:val="24"/>
          <w:highlight w:val="none"/>
          <w:lang w:val="en-US" w:eastAsia="zh-CN"/>
        </w:rPr>
        <w:t>4、售后服务：</w:t>
      </w:r>
    </w:p>
    <w:p w14:paraId="771BDF1C">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（1）提供365*24小时服务咨询电话，方便随时解决简单使用问题。</w:t>
      </w:r>
    </w:p>
    <w:p w14:paraId="580A148A">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2）按照国家和行业标准及磋商文件要求的标准供货，质量达到合格，如质量达不到标准要求，采购方有权退货，因退货而产生的费用由供货方承担。采购人下达送货通知后，供货商应在规定时间内组织送货，在双方人员在场的情况下，清点货物等。</w:t>
      </w:r>
    </w:p>
    <w:p w14:paraId="55FA6C02">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（3）所供货物如有不合格的情况，供应商需在2小时内更换补齐所需货物。</w:t>
      </w:r>
    </w:p>
    <w:p w14:paraId="32B27CA2">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4）售后服务承诺：供应商应对质保期内及其以后的服务做出承诺，并具有切实可行的措施,不能及时兑现服务承诺内容而影响使用方使用，供应商应怎样给予补偿；供应商在项目实施所在区域内应设有或指派的法定售后服务机构，售后人员应是供应商派出的具有一定专业技术水平的人员，并具有供应商的法人授权委托，并在相应文件中均应明确说明。</w:t>
      </w:r>
    </w:p>
    <w:p w14:paraId="312D505C">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5）供应商严格按照双方确认的供应货物。交货时同时提供相关产品合格证或检验报告等相关质量证明文件。若发现供应商未严格按清单供货或产品存在质量问题，甲方有权拒收产品，乙方应负责无偿调换或补齐，且供货期不于顺延。</w:t>
      </w:r>
    </w:p>
    <w:p w14:paraId="062DBB09">
      <w:pPr>
        <w:pStyle w:val="2"/>
        <w:keepNext w:val="0"/>
        <w:keepLines w:val="0"/>
        <w:pageBreakBefore w:val="0"/>
        <w:kinsoku/>
        <w:wordWrap/>
        <w:overflowPunct/>
        <w:topLinePunct w:val="0"/>
        <w:bidi w:val="0"/>
        <w:snapToGrid/>
        <w:spacing w:line="520" w:lineRule="exact"/>
        <w:textAlignment w:val="auto"/>
        <w:rPr>
          <w:rFonts w:hint="eastAsia"/>
          <w:lang w:val="en-US" w:eastAsia="zh-CN"/>
        </w:rPr>
      </w:pPr>
      <w:r>
        <w:rPr>
          <w:rFonts w:hint="eastAsia" w:ascii="微软雅黑" w:hAnsi="微软雅黑" w:eastAsia="微软雅黑" w:cs="微软雅黑"/>
          <w:b/>
          <w:bCs/>
          <w:color w:val="auto"/>
          <w:szCs w:val="24"/>
          <w:highlight w:val="none"/>
          <w:lang w:val="en-US" w:eastAsia="zh-CN"/>
        </w:rPr>
        <w:t>（6）供应商须提供关于农药包装材料回收的承诺函。</w:t>
      </w:r>
    </w:p>
    <w:p w14:paraId="5F47DF32">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（7）如有未尽事宜或收到服务需求不合要求情况，可双方协商决定，但决定权在购买方，购买方有权利退回所购买产品。</w:t>
      </w:r>
    </w:p>
    <w:p w14:paraId="33ED0624">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b/>
          <w:bCs/>
          <w:color w:val="auto"/>
          <w:szCs w:val="24"/>
          <w:highlight w:val="none"/>
          <w:lang w:val="en-US" w:eastAsia="zh-CN"/>
        </w:rPr>
      </w:pPr>
      <w:r>
        <w:rPr>
          <w:rFonts w:hint="eastAsia" w:ascii="微软雅黑" w:hAnsi="微软雅黑" w:eastAsia="微软雅黑" w:cs="微软雅黑"/>
          <w:b/>
          <w:bCs/>
          <w:color w:val="auto"/>
          <w:szCs w:val="24"/>
          <w:highlight w:val="none"/>
          <w:lang w:val="en-US" w:eastAsia="zh-CN"/>
        </w:rPr>
        <w:t>5、采购标的的验收标准：</w:t>
      </w:r>
    </w:p>
    <w:p w14:paraId="001AAF68">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验收主体：岳普湖县农业农村局</w:t>
      </w:r>
    </w:p>
    <w:p w14:paraId="4FB9035D">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验收时间：货物送达采购单位指定地点后</w:t>
      </w:r>
    </w:p>
    <w:p w14:paraId="5256682A">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验收内容：所采购的所有货物</w:t>
      </w:r>
    </w:p>
    <w:p w14:paraId="7335EB2F">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验收标准：（1）采购单位按双方确认供应货物的数量，货物包装（包装内容包含：</w:t>
      </w:r>
      <w:r>
        <w:rPr>
          <w:rFonts w:hint="eastAsia" w:ascii="微软雅黑" w:hAnsi="微软雅黑" w:eastAsia="微软雅黑" w:cs="微软雅黑"/>
          <w:color w:val="auto"/>
          <w:sz w:val="24"/>
          <w:szCs w:val="24"/>
          <w:highlight w:val="none"/>
          <w:lang w:val="en-US" w:eastAsia="zh-CN"/>
        </w:rPr>
        <w:t>农药登记证号，农药生产许可证号，产品质量标准号、生产日期</w:t>
      </w:r>
      <w:r>
        <w:rPr>
          <w:rFonts w:hint="eastAsia" w:ascii="微软雅黑" w:hAnsi="微软雅黑" w:eastAsia="微软雅黑" w:cs="微软雅黑"/>
          <w:color w:val="auto"/>
          <w:szCs w:val="24"/>
          <w:highlight w:val="none"/>
          <w:lang w:val="en-US" w:eastAsia="zh-CN"/>
        </w:rPr>
        <w:t>）、产品合格证及检测报告等事项均符合合同约定内容。验收过程中若存在质量和技术问题，供应商必须在3日内整改完毕。若存在严重与招标实际货物重大偏离的，甲方有权取消供应商中标资格。</w:t>
      </w:r>
    </w:p>
    <w:p w14:paraId="761A7B9A">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（2）供货期间不得私自更换货物生产厂家，货物品牌，如有不可抗拒因素需要临时更换的，必须由供应商出具书面说明报告，经采购单位讨论后做出决定。</w:t>
      </w:r>
    </w:p>
    <w:p w14:paraId="5EC74B8F">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b/>
          <w:bCs/>
          <w:color w:val="auto"/>
          <w:szCs w:val="24"/>
          <w:highlight w:val="none"/>
          <w:lang w:val="en-US" w:eastAsia="zh-CN"/>
        </w:rPr>
      </w:pPr>
      <w:r>
        <w:rPr>
          <w:rFonts w:hint="eastAsia" w:ascii="微软雅黑" w:hAnsi="微软雅黑" w:eastAsia="微软雅黑" w:cs="微软雅黑"/>
          <w:b/>
          <w:bCs/>
          <w:color w:val="auto"/>
          <w:szCs w:val="24"/>
          <w:highlight w:val="none"/>
          <w:lang w:val="en-US" w:eastAsia="zh-CN"/>
        </w:rPr>
        <w:t>6、其他要求：</w:t>
      </w:r>
    </w:p>
    <w:p w14:paraId="3C06E799">
      <w:pPr>
        <w:pStyle w:val="2"/>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r>
        <w:rPr>
          <w:rFonts w:hint="eastAsia" w:ascii="微软雅黑" w:hAnsi="微软雅黑" w:eastAsia="微软雅黑" w:cs="微软雅黑"/>
          <w:color w:val="auto"/>
          <w:szCs w:val="24"/>
          <w:highlight w:val="none"/>
          <w:lang w:val="en-US" w:eastAsia="zh-CN"/>
        </w:rPr>
        <w:t>（1）无论磋商文件中或采购合同中是否要求，供应商所投货物均应符合国家强制性标准及地方强制性标准。</w:t>
      </w:r>
    </w:p>
    <w:p w14:paraId="7AC7FBC3">
      <w:pPr>
        <w:keepNext w:val="0"/>
        <w:keepLines w:val="0"/>
        <w:pageBreakBefore w:val="0"/>
        <w:kinsoku/>
        <w:wordWrap/>
        <w:overflowPunct/>
        <w:topLinePunct w:val="0"/>
        <w:bidi w:val="0"/>
        <w:snapToGrid/>
        <w:spacing w:line="520" w:lineRule="exact"/>
        <w:textAlignment w:val="auto"/>
        <w:rPr>
          <w:rFonts w:hint="eastAsia" w:ascii="微软雅黑" w:hAnsi="微软雅黑" w:eastAsia="微软雅黑" w:cs="微软雅黑"/>
          <w:color w:val="auto"/>
          <w:szCs w:val="24"/>
          <w:highlight w:val="none"/>
          <w:lang w:val="en-US" w:eastAsia="zh-CN"/>
        </w:rPr>
      </w:pPr>
    </w:p>
    <w:p w14:paraId="722F9933">
      <w:pPr>
        <w:pStyle w:val="2"/>
        <w:rPr>
          <w:rFonts w:hint="eastAsia" w:ascii="微软雅黑" w:hAnsi="微软雅黑" w:eastAsia="微软雅黑" w:cs="微软雅黑"/>
          <w:color w:val="auto"/>
          <w:szCs w:val="24"/>
          <w:highlight w:val="none"/>
          <w:lang w:val="en-US" w:eastAsia="zh-CN"/>
        </w:rPr>
      </w:pPr>
    </w:p>
    <w:p w14:paraId="27B5AFB5">
      <w:pPr>
        <w:rPr>
          <w:rFonts w:hint="eastAsia" w:ascii="微软雅黑" w:hAnsi="微软雅黑" w:eastAsia="微软雅黑" w:cs="微软雅黑"/>
          <w:color w:val="auto"/>
          <w:szCs w:val="24"/>
          <w:highlight w:val="none"/>
          <w:lang w:val="en-US" w:eastAsia="zh-CN"/>
        </w:rPr>
      </w:pPr>
    </w:p>
    <w:p w14:paraId="22369615">
      <w:pPr>
        <w:pStyle w:val="2"/>
        <w:rPr>
          <w:rFonts w:hint="eastAsia" w:ascii="微软雅黑" w:hAnsi="微软雅黑" w:eastAsia="微软雅黑" w:cs="微软雅黑"/>
          <w:color w:val="auto"/>
          <w:szCs w:val="24"/>
          <w:highlight w:val="none"/>
          <w:lang w:val="en-US" w:eastAsia="zh-CN"/>
        </w:rPr>
      </w:pPr>
    </w:p>
    <w:p w14:paraId="49C20D40">
      <w:pPr>
        <w:rPr>
          <w:rFonts w:hint="eastAsia" w:ascii="微软雅黑" w:hAnsi="微软雅黑" w:eastAsia="微软雅黑" w:cs="微软雅黑"/>
          <w:color w:val="auto"/>
          <w:szCs w:val="24"/>
          <w:highlight w:val="none"/>
          <w:lang w:val="en-US" w:eastAsia="zh-CN"/>
        </w:rPr>
      </w:pPr>
    </w:p>
    <w:p w14:paraId="35B59149">
      <w:pPr>
        <w:pStyle w:val="2"/>
        <w:rPr>
          <w:rFonts w:hint="eastAsia" w:ascii="微软雅黑" w:hAnsi="微软雅黑" w:eastAsia="微软雅黑" w:cs="微软雅黑"/>
          <w:color w:val="auto"/>
          <w:szCs w:val="24"/>
          <w:highlight w:val="none"/>
          <w:lang w:val="en-US" w:eastAsia="zh-CN"/>
        </w:rPr>
      </w:pPr>
    </w:p>
    <w:p w14:paraId="47A34EA1">
      <w:pPr>
        <w:rPr>
          <w:rFonts w:hint="eastAsia" w:ascii="微软雅黑" w:hAnsi="微软雅黑" w:eastAsia="微软雅黑" w:cs="微软雅黑"/>
          <w:color w:val="auto"/>
          <w:szCs w:val="24"/>
          <w:highlight w:val="none"/>
          <w:lang w:val="en-US" w:eastAsia="zh-CN"/>
        </w:rPr>
      </w:pPr>
    </w:p>
    <w:p w14:paraId="006D4A5F">
      <w:pPr>
        <w:pStyle w:val="2"/>
        <w:rPr>
          <w:rFonts w:hint="eastAsia"/>
          <w:lang w:val="en-US" w:eastAsia="zh-CN"/>
        </w:rPr>
      </w:pPr>
    </w:p>
    <w:p w14:paraId="098A44F8">
      <w:pPr>
        <w:pStyle w:val="3"/>
        <w:numPr>
          <w:ilvl w:val="0"/>
          <w:numId w:val="11"/>
        </w:numPr>
        <w:tabs>
          <w:tab w:val="left" w:pos="0"/>
        </w:tabs>
        <w:spacing w:before="0" w:after="0" w:line="240" w:lineRule="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 xml:space="preserve"> </w:t>
      </w:r>
      <w:bookmarkStart w:id="708" w:name="_Toc17091"/>
      <w:r>
        <w:rPr>
          <w:rFonts w:hint="eastAsia" w:ascii="微软雅黑" w:hAnsi="微软雅黑" w:eastAsia="微软雅黑" w:cs="微软雅黑"/>
          <w:b/>
          <w:bCs/>
          <w:color w:val="auto"/>
          <w:highlight w:val="none"/>
        </w:rPr>
        <w:t>评标方法和标准</w:t>
      </w:r>
      <w:bookmarkEnd w:id="697"/>
      <w:bookmarkEnd w:id="698"/>
      <w:bookmarkEnd w:id="699"/>
      <w:bookmarkEnd w:id="700"/>
      <w:bookmarkEnd w:id="701"/>
      <w:bookmarkEnd w:id="702"/>
      <w:bookmarkEnd w:id="703"/>
      <w:bookmarkEnd w:id="704"/>
      <w:bookmarkEnd w:id="708"/>
    </w:p>
    <w:p w14:paraId="0AF5E4A5">
      <w:pPr>
        <w:pStyle w:val="11"/>
        <w:tabs>
          <w:tab w:val="clear" w:pos="567"/>
        </w:tabs>
        <w:spacing w:before="0" w:line="480" w:lineRule="exact"/>
        <w:ind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本项目将按照招标文件第一章供应商须知中“五 开标及评标”、“六 确定中标”及本章的规定评标。</w:t>
      </w:r>
    </w:p>
    <w:p w14:paraId="19BB78B1">
      <w:pPr>
        <w:spacing w:line="48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1、落实政府采购政策</w:t>
      </w:r>
    </w:p>
    <w:p w14:paraId="59B739DD">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lang w:val="en-US" w:eastAsia="zh-CN"/>
        </w:rPr>
        <w:t xml:space="preserve">10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%后参与评审。对于同时属于小型、微型及小微企业、监狱企业或残疾人福利性单位的，不重复进行报价扣除（</w:t>
      </w:r>
      <w:r>
        <w:rPr>
          <w:rFonts w:hint="eastAsia" w:ascii="微软雅黑" w:hAnsi="微软雅黑" w:eastAsia="微软雅黑" w:cs="微软雅黑"/>
          <w:b/>
          <w:bCs/>
          <w:color w:val="auto"/>
          <w:sz w:val="24"/>
          <w:szCs w:val="24"/>
          <w:highlight w:val="none"/>
          <w:lang w:val="en-US" w:eastAsia="zh-CN"/>
        </w:rPr>
        <w:t>注：本项目为专门面向中小企业采购项目，供应商的报价不做扣除后参与评审</w:t>
      </w:r>
      <w:r>
        <w:rPr>
          <w:rFonts w:hint="eastAsia" w:ascii="微软雅黑" w:hAnsi="微软雅黑" w:eastAsia="微软雅黑" w:cs="微软雅黑"/>
          <w:b/>
          <w:bCs/>
          <w:color w:val="auto"/>
          <w:sz w:val="24"/>
          <w:szCs w:val="24"/>
          <w:highlight w:val="none"/>
        </w:rPr>
        <w:t>）。</w:t>
      </w:r>
    </w:p>
    <w:p w14:paraId="4A6B37E1">
      <w:pPr>
        <w:pStyle w:val="2"/>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②联合协议中约定，小型、微型企业和监狱企业的协议合同金额占到联合体协议合同总金额40%以上的，可给予联合体4%～6%的价格扣除。（本项目不适用）</w:t>
      </w:r>
    </w:p>
    <w:p w14:paraId="349FF07C">
      <w:pPr>
        <w:pStyle w:val="2"/>
        <w:snapToGrid w:val="0"/>
        <w:spacing w:line="480" w:lineRule="exact"/>
        <w:ind w:firstLine="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联合体各方均为小型、微型企业和监狱企业的，联合体视同为小型、微型企业和监狱企业。</w:t>
      </w:r>
    </w:p>
    <w:p w14:paraId="4FCB1520">
      <w:pPr>
        <w:pStyle w:val="2"/>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③供应商所投产品如被列入财政部与国家主管部门颁发的节能产品目录或环境标志产品目录或无线局域网产品目录，应提供相关证明，在评标时予以优先采购，具体优惠措施为：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672BA4C5">
      <w:pPr>
        <w:pStyle w:val="2"/>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④如采购人所采购产品为政府强制采购的节能产品，供应商所投产品的品牌及型号必须为清单中有效期内产品并提供证明文件，否则其投标将被认定为投标无效。</w:t>
      </w:r>
    </w:p>
    <w:p w14:paraId="53962FB7">
      <w:pPr>
        <w:ind w:firstLine="480" w:firstLineChars="200"/>
        <w:rPr>
          <w:color w:val="auto"/>
          <w:highlight w:val="none"/>
        </w:rPr>
      </w:pPr>
      <w:r>
        <w:rPr>
          <w:rFonts w:hint="eastAsia" w:ascii="微软雅黑" w:hAnsi="微软雅黑" w:eastAsia="微软雅黑" w:cs="微软雅黑"/>
          <w:b/>
          <w:bCs/>
          <w:color w:val="auto"/>
          <w:sz w:val="24"/>
          <w:szCs w:val="24"/>
          <w:highlight w:val="none"/>
        </w:rPr>
        <w:t>⑤对创新产品或创新型企业的优惠措施为：</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color w:val="auto"/>
          <w:sz w:val="24"/>
          <w:szCs w:val="24"/>
          <w:highlight w:val="none"/>
          <w:u w:val="single"/>
        </w:rPr>
        <w:t xml:space="preserve">    </w:t>
      </w:r>
    </w:p>
    <w:p w14:paraId="5D44B5EA">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 开标</w:t>
      </w:r>
    </w:p>
    <w:p w14:paraId="37A08279">
      <w:pPr>
        <w:snapToGrid w:val="0"/>
        <w:spacing w:line="480" w:lineRule="exact"/>
        <w:ind w:firstLine="480" w:firstLineChars="200"/>
        <w:rPr>
          <w:rFonts w:ascii="微软雅黑" w:hAnsi="微软雅黑" w:eastAsia="微软雅黑" w:cs="微软雅黑"/>
          <w:b/>
          <w:bCs/>
          <w:color w:val="auto"/>
          <w:sz w:val="24"/>
          <w:szCs w:val="24"/>
          <w:highlight w:val="none"/>
        </w:rPr>
      </w:pPr>
      <w:bookmarkStart w:id="709" w:name="_Toc73975822"/>
      <w:r>
        <w:rPr>
          <w:rFonts w:hint="eastAsia" w:ascii="微软雅黑" w:hAnsi="微软雅黑" w:eastAsia="微软雅黑" w:cs="微软雅黑"/>
          <w:b/>
          <w:bCs/>
          <w:color w:val="auto"/>
          <w:sz w:val="24"/>
          <w:szCs w:val="24"/>
          <w:highlight w:val="none"/>
        </w:rPr>
        <w:t>2.1开标邀请</w:t>
      </w:r>
      <w:bookmarkEnd w:id="709"/>
    </w:p>
    <w:p w14:paraId="1796F51F">
      <w:pPr>
        <w:pStyle w:val="15"/>
        <w:snapToGrid w:val="0"/>
        <w:spacing w:line="4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（1）开标准备：本项目开标的准备工作由采购组织机构负责落实，开标过程由采购组织机构负责记录；</w:t>
      </w:r>
    </w:p>
    <w:p w14:paraId="5E57FF97">
      <w:pPr>
        <w:pStyle w:val="15"/>
        <w:snapToGrid w:val="0"/>
        <w:spacing w:line="4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（2）开标主持：本项目开标由采购人或者采购代理机构主持；</w:t>
      </w:r>
    </w:p>
    <w:p w14:paraId="0E5B4B2A">
      <w:pPr>
        <w:pStyle w:val="15"/>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（3）开标邀请：本项目采用电子交易，采购组织机构将按照招标文件规定的时间通过“新疆政府采购云平台，网址：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5"/>
          <w:rFonts w:hint="eastAsia" w:ascii="微软雅黑" w:hAnsi="微软雅黑" w:eastAsia="微软雅黑" w:cs="微软雅黑"/>
          <w:color w:val="auto"/>
          <w:sz w:val="24"/>
          <w:szCs w:val="24"/>
          <w:highlight w:val="none"/>
          <w:u w:val="none"/>
        </w:rPr>
        <w:t>www.zcygov.cn</w:t>
      </w:r>
      <w:r>
        <w:rPr>
          <w:rStyle w:val="35"/>
          <w:rFonts w:hint="eastAsia" w:ascii="微软雅黑" w:hAnsi="微软雅黑" w:eastAsia="微软雅黑" w:cs="微软雅黑"/>
          <w:color w:val="auto"/>
          <w:sz w:val="24"/>
          <w:szCs w:val="24"/>
          <w:highlight w:val="none"/>
          <w:u w:val="none"/>
        </w:rPr>
        <w:fldChar w:fldCharType="end"/>
      </w:r>
      <w:r>
        <w:rPr>
          <w:rFonts w:hint="eastAsia" w:ascii="微软雅黑" w:hAnsi="微软雅黑" w:eastAsia="微软雅黑" w:cs="微软雅黑"/>
          <w:color w:val="auto"/>
          <w:sz w:val="24"/>
          <w:szCs w:val="24"/>
          <w:highlight w:val="none"/>
        </w:rPr>
        <w:t>”组织开标、开启投标文件，所有供应商均应当准时在线参加。</w:t>
      </w:r>
    </w:p>
    <w:p w14:paraId="0B68EC6B">
      <w:pPr>
        <w:pStyle w:val="15"/>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5D721E2E">
      <w:pPr>
        <w:snapToGrid w:val="0"/>
        <w:spacing w:line="480" w:lineRule="exact"/>
        <w:ind w:firstLine="480" w:firstLineChars="200"/>
        <w:rPr>
          <w:rFonts w:ascii="微软雅黑" w:hAnsi="微软雅黑" w:eastAsia="微软雅黑" w:cs="微软雅黑"/>
          <w:b/>
          <w:color w:val="auto"/>
          <w:sz w:val="24"/>
          <w:szCs w:val="24"/>
          <w:highlight w:val="none"/>
        </w:rPr>
      </w:pPr>
      <w:bookmarkStart w:id="710" w:name="_Toc21384"/>
      <w:bookmarkStart w:id="711" w:name="_Toc73975823"/>
      <w:bookmarkStart w:id="712" w:name="_Toc22653"/>
      <w:bookmarkStart w:id="713" w:name="_Toc32193"/>
      <w:bookmarkStart w:id="714" w:name="_Toc27602"/>
      <w:bookmarkStart w:id="715" w:name="_Toc19065"/>
      <w:bookmarkStart w:id="716" w:name="_Toc32017"/>
      <w:r>
        <w:rPr>
          <w:rFonts w:hint="eastAsia" w:ascii="微软雅黑" w:hAnsi="微软雅黑" w:eastAsia="微软雅黑" w:cs="微软雅黑"/>
          <w:b/>
          <w:color w:val="auto"/>
          <w:sz w:val="24"/>
          <w:szCs w:val="24"/>
          <w:highlight w:val="none"/>
        </w:rPr>
        <w:t>2.2</w:t>
      </w:r>
      <w:r>
        <w:rPr>
          <w:rFonts w:hint="eastAsia" w:ascii="微软雅黑" w:hAnsi="微软雅黑" w:eastAsia="微软雅黑" w:cs="微软雅黑"/>
          <w:b/>
          <w:bCs/>
          <w:color w:val="auto"/>
          <w:sz w:val="24"/>
          <w:szCs w:val="24"/>
          <w:highlight w:val="none"/>
        </w:rPr>
        <w:t>开标程序（先资格性、后符合性、最终报价、再商务技术）</w:t>
      </w:r>
      <w:bookmarkEnd w:id="710"/>
      <w:bookmarkEnd w:id="711"/>
      <w:bookmarkEnd w:id="712"/>
      <w:bookmarkEnd w:id="713"/>
      <w:bookmarkEnd w:id="714"/>
      <w:bookmarkEnd w:id="715"/>
      <w:bookmarkEnd w:id="716"/>
    </w:p>
    <w:p w14:paraId="7F319599">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（1）开标时间到后，主持人宣布开标会议开始。</w:t>
      </w:r>
    </w:p>
    <w:p w14:paraId="58A23C67">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kern w:val="0"/>
          <w:sz w:val="24"/>
          <w:szCs w:val="24"/>
          <w:highlight w:val="none"/>
        </w:rPr>
        <w:t>投标文件解密（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2DCC7F1E">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0"/>
          <w:sz w:val="24"/>
          <w:szCs w:val="24"/>
          <w:highlight w:val="none"/>
        </w:rPr>
        <w:t>投标文件解密异常情况处理（</w:t>
      </w:r>
      <w:r>
        <w:rPr>
          <w:rFonts w:hint="eastAsia" w:ascii="微软雅黑" w:hAnsi="微软雅黑" w:eastAsia="微软雅黑" w:cs="微软雅黑"/>
          <w:b/>
          <w:color w:val="auto"/>
          <w:kern w:val="0"/>
          <w:sz w:val="24"/>
          <w:szCs w:val="24"/>
          <w:highlight w:val="none"/>
        </w:rPr>
        <w:t>处理办法见《13、</w:t>
      </w:r>
      <w:r>
        <w:rPr>
          <w:rFonts w:hint="eastAsia" w:ascii="微软雅黑" w:hAnsi="微软雅黑" w:eastAsia="微软雅黑" w:cs="微软雅黑"/>
          <w:b/>
          <w:bCs/>
          <w:color w:val="auto"/>
          <w:sz w:val="24"/>
          <w:szCs w:val="24"/>
          <w:highlight w:val="none"/>
        </w:rPr>
        <w:t>突发情况处理</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4D76751E">
      <w:pPr>
        <w:snapToGrid w:val="0"/>
        <w:spacing w:line="48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（4）公布投标文件解密情况（投标文件成功解密的供应商名单等信息）。</w:t>
      </w:r>
    </w:p>
    <w:p w14:paraId="278642A6">
      <w:pPr>
        <w:snapToGrid w:val="0"/>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（5）开启标书信息（资格证明文件、商务技术文件）。标书信息开启后，首先由采购人或采购代理机构或评标小组成员依法对供应商的资格证明文件进行审查， 审查结束公布供应商的资格符合情况。资格审查未通过的供应商，其符合性不再进入评审。</w:t>
      </w:r>
    </w:p>
    <w:p w14:paraId="33FE5B58">
      <w:pPr>
        <w:snapToGrid w:val="0"/>
        <w:spacing w:line="480" w:lineRule="exact"/>
        <w:ind w:firstLine="480" w:firstLineChars="200"/>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（6）通过资格性审查的供应商，评标小组成员依法对供应商的符合性证明文件进行审查， 审查结束公布供应商的符合性审查情况。符合性审查未获通过的供应商，其不再进入商务技术评分环节。</w:t>
      </w:r>
    </w:p>
    <w:p w14:paraId="330F59E8">
      <w:pPr>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（7）评标小组成员依法对供应商通过符合性审查投标文件进行商务技术评分。</w:t>
      </w:r>
    </w:p>
    <w:p w14:paraId="6C5A438E">
      <w:pPr>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（8）商务技术评分结束，评标小组成员根据中小企业政策对供应商进行价格评审；</w:t>
      </w:r>
    </w:p>
    <w:p w14:paraId="4CBE814E">
      <w:pPr>
        <w:snapToGrid w:val="0"/>
        <w:spacing w:line="480" w:lineRule="exact"/>
        <w:ind w:firstLine="480" w:firstLineChars="200"/>
        <w:jc w:val="left"/>
        <w:rPr>
          <w:color w:val="auto"/>
          <w:highlight w:val="none"/>
        </w:rPr>
      </w:pPr>
      <w:r>
        <w:rPr>
          <w:rFonts w:hint="eastAsia" w:ascii="微软雅黑" w:hAnsi="微软雅黑" w:eastAsia="微软雅黑" w:cs="微软雅黑"/>
          <w:color w:val="auto"/>
          <w:kern w:val="0"/>
          <w:sz w:val="24"/>
          <w:szCs w:val="24"/>
          <w:highlight w:val="none"/>
        </w:rPr>
        <w:t>（9）评标小组成员提交推荐供应商。</w:t>
      </w:r>
    </w:p>
    <w:p w14:paraId="3DB7404C">
      <w:pPr>
        <w:snapToGrid w:val="0"/>
        <w:spacing w:line="480" w:lineRule="exact"/>
        <w:ind w:left="48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5B081139">
      <w:pPr>
        <w:snapToGrid w:val="0"/>
        <w:spacing w:line="48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（1）本项目采用电子交易，如遇“新疆政府采购云平台”电子化开标或评标程序调整的，按调整后程序执行。</w:t>
      </w:r>
    </w:p>
    <w:p w14:paraId="266CBB24">
      <w:pPr>
        <w:snapToGrid w:val="0"/>
        <w:spacing w:line="48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0F6DE97D">
      <w:pPr>
        <w:snapToGrid w:val="0"/>
        <w:spacing w:line="480" w:lineRule="exact"/>
        <w:ind w:firstLine="480" w:firstLineChars="200"/>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2.3 供应商资格审查：</w:t>
      </w:r>
    </w:p>
    <w:p w14:paraId="0FDDA9E2">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开标（标书信息开启）后，采购人或采购代理机构或</w:t>
      </w:r>
      <w:r>
        <w:rPr>
          <w:rFonts w:hint="eastAsia" w:ascii="微软雅黑" w:hAnsi="微软雅黑" w:eastAsia="微软雅黑" w:cs="微软雅黑"/>
          <w:color w:val="auto"/>
          <w:kern w:val="0"/>
          <w:sz w:val="24"/>
          <w:szCs w:val="24"/>
          <w:highlight w:val="none"/>
        </w:rPr>
        <w:t>评标小组成员</w:t>
      </w:r>
      <w:r>
        <w:rPr>
          <w:rFonts w:hint="eastAsia" w:ascii="微软雅黑" w:hAnsi="微软雅黑" w:eastAsia="微软雅黑" w:cs="微软雅黑"/>
          <w:bCs/>
          <w:color w:val="auto"/>
          <w:kern w:val="0"/>
          <w:sz w:val="24"/>
          <w:szCs w:val="24"/>
          <w:highlight w:val="none"/>
        </w:rPr>
        <w:t>首先依法对供应商的资格文件进行审查，审查各供应商的资格符合情况。</w:t>
      </w:r>
      <w:r>
        <w:rPr>
          <w:rFonts w:hint="eastAsia" w:ascii="微软雅黑" w:hAnsi="微软雅黑" w:eastAsia="微软雅黑" w:cs="微软雅黑"/>
          <w:color w:val="auto"/>
          <w:sz w:val="24"/>
          <w:szCs w:val="24"/>
          <w:highlight w:val="none"/>
        </w:rPr>
        <w:t>采购人或采购代理机构</w:t>
      </w:r>
      <w:r>
        <w:rPr>
          <w:rFonts w:hint="eastAsia" w:ascii="微软雅黑" w:hAnsi="微软雅黑" w:eastAsia="微软雅黑" w:cs="微软雅黑"/>
          <w:bCs/>
          <w:color w:val="auto"/>
          <w:kern w:val="0"/>
          <w:sz w:val="24"/>
          <w:szCs w:val="24"/>
          <w:highlight w:val="none"/>
        </w:rPr>
        <w:t>或</w:t>
      </w:r>
      <w:r>
        <w:rPr>
          <w:rFonts w:hint="eastAsia" w:ascii="微软雅黑" w:hAnsi="微软雅黑" w:eastAsia="微软雅黑" w:cs="微软雅黑"/>
          <w:color w:val="auto"/>
          <w:kern w:val="0"/>
          <w:sz w:val="24"/>
          <w:szCs w:val="24"/>
          <w:highlight w:val="none"/>
        </w:rPr>
        <w:t>评标小组成员</w:t>
      </w:r>
      <w:r>
        <w:rPr>
          <w:rFonts w:hint="eastAsia" w:ascii="微软雅黑" w:hAnsi="微软雅黑" w:eastAsia="微软雅黑" w:cs="微软雅黑"/>
          <w:color w:val="auto"/>
          <w:sz w:val="24"/>
          <w:szCs w:val="24"/>
          <w:highlight w:val="none"/>
        </w:rPr>
        <w:t>对供应商所提交的资格证明材料仅负责审核的责任。如发现供应商所提交的资格证明材料不合法或与事实不符，采购人可取消其中标（成交）资格并追究供应商的法律责任。</w:t>
      </w:r>
    </w:p>
    <w:p w14:paraId="40CA4F83">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color w:val="auto"/>
          <w:sz w:val="24"/>
          <w:szCs w:val="24"/>
          <w:highlight w:val="none"/>
        </w:rPr>
        <w:t>）供应商提交的资格证明材料无法证明其符合招标文件规定的“供应商资格要求”的，采购人或采购代理机构将对其作“资格审查不合格”处理（无效投标），并不再将其投标提交评标委员会进行后续评审。</w:t>
      </w:r>
    </w:p>
    <w:p w14:paraId="3AE5565E">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7D1CF4C7">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3、评审工作的组织</w:t>
      </w:r>
    </w:p>
    <w:p w14:paraId="1679F630">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7AFE3190">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4、评标委员会的组建</w:t>
      </w:r>
    </w:p>
    <w:p w14:paraId="30E107CB">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4.1评标委员会由采购人或采购代理机构依法组建，成员由采购人代表和评标专家组成，成员人数为</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人或以上单数，其中评标专家不少于成员总数的三分之二。</w:t>
      </w:r>
    </w:p>
    <w:p w14:paraId="744C0D41">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w:t>
      </w:r>
      <w:r>
        <w:rPr>
          <w:rFonts w:hint="eastAsia" w:ascii="微软雅黑" w:hAnsi="微软雅黑" w:eastAsia="微软雅黑" w:cs="微软雅黑"/>
          <w:b/>
          <w:bCs/>
          <w:color w:val="auto"/>
          <w:sz w:val="24"/>
          <w:highlight w:val="none"/>
        </w:rPr>
        <w:t>按照《中华人民共和国政府采购法》《中华人民共和国政府采购法实施条例》及本项目本级和上级财政部门的有关规定依法在政采云平台随机抽取5人，负责本项目的评标工作</w:t>
      </w:r>
      <w:r>
        <w:rPr>
          <w:rFonts w:hint="eastAsia" w:ascii="微软雅黑" w:hAnsi="微软雅黑" w:eastAsia="微软雅黑" w:cs="微软雅黑"/>
          <w:color w:val="auto"/>
          <w:sz w:val="24"/>
          <w:szCs w:val="24"/>
          <w:highlight w:val="none"/>
        </w:rPr>
        <w:t>。</w:t>
      </w:r>
    </w:p>
    <w:p w14:paraId="354D83C2">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5、评标委员会的职责</w:t>
      </w:r>
    </w:p>
    <w:p w14:paraId="0FD941A5">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5.1审查、评价投标文件是否符合招标文件的商务、技术等实质性要求。</w:t>
      </w:r>
    </w:p>
    <w:p w14:paraId="24F5FD4B">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5.2要求供应商对投标文件有关事项作出澄清或者说明。</w:t>
      </w:r>
    </w:p>
    <w:p w14:paraId="18D18867">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5.3对投标文件进行比较和评价。</w:t>
      </w:r>
    </w:p>
    <w:p w14:paraId="776A2EB8">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5.4确定中标候选人名单，以及根据采购人委托直接确定中标人。</w:t>
      </w:r>
    </w:p>
    <w:p w14:paraId="5556521C">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5.5向采购人、采购代理机构或者有关部门报告评标中发现的违法行为。</w:t>
      </w:r>
    </w:p>
    <w:p w14:paraId="2C8D496B">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6、评标原则</w:t>
      </w:r>
    </w:p>
    <w:p w14:paraId="08CB2BFE">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6.1评标委员会将遵循公平、公正、科学的原则，对供应商提交的投标文件进行综合评审，评标委员会按照招标文件规定的评标细则进行评分。</w:t>
      </w:r>
    </w:p>
    <w:p w14:paraId="234194F6">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6.2客观公正对待所有供应商，对所有投标评价均采用相同的程序和标准。 </w:t>
      </w:r>
    </w:p>
    <w:p w14:paraId="1311AB65">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1A8D47CA">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F9F7FCB">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14:paraId="5D510F3A">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7、评委纪律</w:t>
      </w:r>
    </w:p>
    <w:p w14:paraId="34EDAFD9">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1FA95635">
      <w:pPr>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7.2评标专家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14B05AA8">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1）参加采购活动前3年内与供应商存在劳动关系；</w:t>
      </w:r>
    </w:p>
    <w:p w14:paraId="7626BB05">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2）参加采购活动前3年内担任供应商的董事、监事；</w:t>
      </w:r>
    </w:p>
    <w:p w14:paraId="0ADDBFAC">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3）参加采购活动前3年内是供应商的控股股东或者实际控制人；</w:t>
      </w:r>
    </w:p>
    <w:p w14:paraId="350036C5">
      <w:pPr>
        <w:pStyle w:val="85"/>
        <w:spacing w:line="480" w:lineRule="exact"/>
        <w:ind w:firstLine="480"/>
        <w:rPr>
          <w:color w:val="auto"/>
          <w:highlight w:val="none"/>
        </w:rPr>
      </w:pP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3EF8FDCF">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8、评标程序</w:t>
      </w:r>
    </w:p>
    <w:p w14:paraId="7E80E6C2">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 在评标专家中推选评标委员会组长，采购人代表不得担任评标委员会组长。</w:t>
      </w:r>
    </w:p>
    <w:p w14:paraId="19B6A74D">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F16840">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评标专家对符合资格的供应商的投标文件的有效性、符合性、完整性和响应程度进行审查，确定是否对招标文件作出实质性响应。</w:t>
      </w:r>
    </w:p>
    <w:p w14:paraId="10B3A0D2">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8.4评标专家按招标文件规定的评审方法和评审标准，依法独立对供应商投标文件进行评估、比较，并给予评价或打分，不受任何单位和个人的干预。</w:t>
      </w:r>
    </w:p>
    <w:p w14:paraId="0EEA7416">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rPr>
        <w:t>本项目采用：综合评分法，</w:t>
      </w:r>
      <w:r>
        <w:rPr>
          <w:rFonts w:hint="eastAsia" w:ascii="微软雅黑" w:hAnsi="微软雅黑" w:eastAsia="微软雅黑" w:cs="微软雅黑"/>
          <w:color w:val="auto"/>
          <w:kern w:val="0"/>
          <w:sz w:val="24"/>
          <w:szCs w:val="24"/>
          <w:highlight w:val="none"/>
        </w:rPr>
        <w:t>是指投标文件满足招标文件全部实质性要求且按评审因素的量化指标评审得分最高的供应商为成交候选供应商的评审方法。</w:t>
      </w:r>
    </w:p>
    <w:p w14:paraId="2764B7C7">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综合评分法中的价格分统一采用低价优先法计算，即满足招标文件要求且最后报价最低的供应商的价格为招标基准价，其价格分为满分。其他供应商的价格分统一按照下列公式计算：</w:t>
      </w:r>
    </w:p>
    <w:p w14:paraId="24A9AA38">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投标报价得分=（</w:t>
      </w:r>
      <w:r>
        <w:rPr>
          <w:rFonts w:hint="eastAsia" w:ascii="微软雅黑" w:hAnsi="微软雅黑" w:eastAsia="微软雅黑" w:cs="微软雅黑"/>
          <w:color w:val="auto"/>
          <w:kern w:val="0"/>
          <w:sz w:val="24"/>
          <w:szCs w:val="24"/>
          <w:highlight w:val="none"/>
          <w:lang w:eastAsia="zh-CN"/>
        </w:rPr>
        <w:t>评标</w:t>
      </w:r>
      <w:r>
        <w:rPr>
          <w:rFonts w:hint="eastAsia" w:ascii="微软雅黑" w:hAnsi="微软雅黑" w:eastAsia="微软雅黑" w:cs="微软雅黑"/>
          <w:color w:val="auto"/>
          <w:kern w:val="0"/>
          <w:sz w:val="24"/>
          <w:szCs w:val="24"/>
          <w:highlight w:val="none"/>
        </w:rPr>
        <w:t>基准价/投标报价）×</w:t>
      </w:r>
      <w:r>
        <w:rPr>
          <w:rFonts w:hint="eastAsia" w:ascii="微软雅黑" w:hAnsi="微软雅黑" w:eastAsia="微软雅黑" w:cs="微软雅黑"/>
          <w:color w:val="auto"/>
          <w:kern w:val="0"/>
          <w:sz w:val="24"/>
          <w:szCs w:val="24"/>
          <w:highlight w:val="none"/>
          <w:lang w:val="en-US" w:eastAsia="zh-CN"/>
        </w:rPr>
        <w:t>30</w:t>
      </w:r>
      <w:r>
        <w:rPr>
          <w:rFonts w:hint="eastAsia" w:ascii="微软雅黑" w:hAnsi="微软雅黑" w:eastAsia="微软雅黑" w:cs="微软雅黑"/>
          <w:color w:val="auto"/>
          <w:kern w:val="0"/>
          <w:sz w:val="24"/>
          <w:szCs w:val="24"/>
          <w:highlight w:val="none"/>
        </w:rPr>
        <w:t>%</w:t>
      </w:r>
    </w:p>
    <w:p w14:paraId="6FCC0C7C">
      <w:pPr>
        <w:widowControl/>
        <w:spacing w:line="480" w:lineRule="exact"/>
        <w:ind w:firstLine="4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项目评审过程中，不得去掉报价中的最高报价和最低报价。</w:t>
      </w:r>
    </w:p>
    <w:p w14:paraId="1CAC95DB">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B6EC1A3">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16DA3F51">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评标委员会根据评审汇总情况和招标文件规定推荐中标（成交）候选供应商排序名单。</w:t>
      </w:r>
    </w:p>
    <w:p w14:paraId="7D17B359">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8.9 起草评标报告，所有评标专家须在评标报告上签字确认，对自己的评审意见承担法律责任。 </w:t>
      </w:r>
    </w:p>
    <w:p w14:paraId="749E7A7D">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8.10 采购组织机构对评标委员会评标专家进行评价。</w:t>
      </w:r>
    </w:p>
    <w:p w14:paraId="6ACEC3A4">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8.11修改评审结果</w:t>
      </w:r>
    </w:p>
    <w:p w14:paraId="556AAD9D">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63F3BD59">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27FA746E">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69152CE3">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0BC3E939">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58A42803">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64F147">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9、澄清、说明或补正的形式</w:t>
      </w:r>
    </w:p>
    <w:p w14:paraId="1073A48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rPr>
        <w:t>供应商澄清、说明或补正时间为20分钟</w:t>
      </w:r>
      <w:r>
        <w:rPr>
          <w:rFonts w:hint="eastAsia" w:ascii="微软雅黑" w:hAnsi="微软雅黑" w:eastAsia="微软雅黑" w:cs="微软雅黑"/>
          <w:color w:val="auto"/>
          <w:sz w:val="24"/>
          <w:szCs w:val="24"/>
          <w:highlight w:val="none"/>
        </w:rPr>
        <w:t>。</w:t>
      </w:r>
    </w:p>
    <w:p w14:paraId="7B692D4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0327826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6DA546">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10、错误修正的原则</w:t>
      </w:r>
    </w:p>
    <w:p w14:paraId="1145FBF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10.1投标文件报价出现前后不一致的，除招标文件另有规定外，按照下列规定修正：</w:t>
      </w:r>
    </w:p>
    <w:p w14:paraId="1BEC664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10.2电子交易平台客户端里开标一览表录入的投标报价或优惠率与扫描上传的报价文件信息不一致的，以扫描上传的报价文件信息为准进行修正：</w:t>
      </w:r>
    </w:p>
    <w:p w14:paraId="12938296">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 投标函中表述的内容与报价表中不一致的，以报价表为准；报价表中的内容与报价明细表不一致的，以报价表为准；</w:t>
      </w:r>
    </w:p>
    <w:p w14:paraId="7B33C03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10.4投标文件中的大写金额和小写金额不一致的，以大写金额为准；</w:t>
      </w:r>
    </w:p>
    <w:p w14:paraId="7468298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10.5 单价金额小数点或者百分比有明显错位的，以开标一览表的总价为准，并修改单价；</w:t>
      </w:r>
    </w:p>
    <w:p w14:paraId="41A7417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10.6 总价金额与按单价汇总金额不一致的，以单价金额计算结果为准；</w:t>
      </w:r>
    </w:p>
    <w:p w14:paraId="58F2EB2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10.7若用文字表示的数值与用数字表示的数值不一致，以文字表示的数值为准；</w:t>
      </w:r>
    </w:p>
    <w:p w14:paraId="40FA8F3E">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10.8 如有多报（指数量超出招标文件需求）、重报（指同一货物重复报价），其投标总价在评标过程中不予调整，如其中标，其合同价按其投标单价予以调整；</w:t>
      </w:r>
    </w:p>
    <w:p w14:paraId="0035B5C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10.9对不同文字文本投标文件的解释发生异议的，以中文文本为准；</w:t>
      </w:r>
    </w:p>
    <w:p w14:paraId="45EF8A94">
      <w:pPr>
        <w:spacing w:line="48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rPr>
        <w:t>修正应当采用电子标的形式，并加盖公章（电子印章）。</w:t>
      </w:r>
    </w:p>
    <w:p w14:paraId="5F1E02E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11、有下列情形之一的，投标文件按无效标处理：</w:t>
      </w:r>
    </w:p>
    <w:p w14:paraId="0932553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 报名的供应商与参加投标的供应商发生实质性变更的且未提供有效证明的；</w:t>
      </w:r>
    </w:p>
    <w:p w14:paraId="30AF379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11.2供应商提交两份或两份以上内容不同的投标文件，未声明哪一份有效的；</w:t>
      </w:r>
    </w:p>
    <w:p w14:paraId="77DD437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投标文件非供应商法定代表人签署的，未提供或提供无效的法定代表人授权书的；</w:t>
      </w:r>
    </w:p>
    <w:p w14:paraId="6D2DC85D">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11.4投标文件内容未按招标文件规定签字或盖章的；</w:t>
      </w:r>
    </w:p>
    <w:p w14:paraId="7AFBB54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 投标文件组成漏项或未按规定的格式编制或上传的投标文件内容不全或内容字迹模糊辨认不清的而导致评标活动无法正常进行；</w:t>
      </w:r>
    </w:p>
    <w:p w14:paraId="7162A08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11.6供应商未按招标文件变更通知更改投标文件的；</w:t>
      </w:r>
    </w:p>
    <w:p w14:paraId="285A9ED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11.7《开标一览表》和《投标分项报价表》内容不完整且不接受修正意见或字迹不能辨认的或未提供的；</w:t>
      </w:r>
    </w:p>
    <w:p w14:paraId="6451C94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11.8标项投标报价超过招标文件规定的预算金额或最高限价；</w:t>
      </w:r>
    </w:p>
    <w:p w14:paraId="36B370C0">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11.9 因供应商原因编制错误造成经评标委员会修正后的报价达到或超过投标报价的0.5%；</w:t>
      </w:r>
    </w:p>
    <w:p w14:paraId="2561D730">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11.10供应商的报价明显低于其他通过符合性审查供应商的报价，有可能影响产品质量或者不能诚信履约的，且在规定时间内不能合理说明原因并提供证明材料的；</w:t>
      </w:r>
    </w:p>
    <w:p w14:paraId="1D30D65A">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11.11 未实质性响应招标文件中条款要求的投标文件；</w:t>
      </w:r>
    </w:p>
    <w:p w14:paraId="1F7EEC7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11.12 不符合招标范围、技术规格、技术标准的要求无法满足采购人使用要求；</w:t>
      </w:r>
    </w:p>
    <w:p w14:paraId="138AB63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11.13 投标文件附有采购人不能接受的条款；</w:t>
      </w:r>
    </w:p>
    <w:p w14:paraId="0A389A9C">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11.14 投标文件中提供了赠品或者与本项目采购无关的其他商品、服务；</w:t>
      </w:r>
    </w:p>
    <w:p w14:paraId="3225F3BD">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11.15投标文件中承诺的投标有效期少于招标文件中载明的投标有效期；</w:t>
      </w:r>
    </w:p>
    <w:p w14:paraId="0E891E3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11.16供应商串通投标，妨碍其他供应商的竞争行为，损害采购人或者其他供应商的合法权益；</w:t>
      </w:r>
    </w:p>
    <w:p w14:paraId="467CE44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11.17违反国家及政府部门相关法律、法规、文件规定或经评标委员会认定的其他属于重大偏离；</w:t>
      </w:r>
    </w:p>
    <w:p w14:paraId="59078157">
      <w:pPr>
        <w:pStyle w:val="22"/>
        <w:ind w:firstLine="480" w:firstLineChars="200"/>
        <w:rPr>
          <w:rFonts w:eastAsia="微软雅黑"/>
          <w:color w:val="auto"/>
          <w:highlight w:val="none"/>
        </w:rPr>
      </w:pPr>
      <w:r>
        <w:rPr>
          <w:rFonts w:hint="eastAsia" w:ascii="微软雅黑" w:hAnsi="微软雅黑" w:eastAsia="微软雅黑" w:cs="微软雅黑"/>
          <w:color w:val="auto"/>
          <w:sz w:val="24"/>
          <w:szCs w:val="24"/>
          <w:highlight w:val="none"/>
        </w:rPr>
        <w:t>11.18未按招标文件要求递交投标保证金的。</w:t>
      </w:r>
    </w:p>
    <w:p w14:paraId="4821F4F0">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12、废标</w:t>
      </w:r>
    </w:p>
    <w:p w14:paraId="629BCA53">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 符合招标文件规定废标情形的；</w:t>
      </w:r>
    </w:p>
    <w:p w14:paraId="4382C9A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12.2出现影响采购公正的违法、违规行为的；</w:t>
      </w:r>
    </w:p>
    <w:p w14:paraId="5899CF7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12.3供应商的报价均超过了采购预算（或最高限价），采购人不能支付的；</w:t>
      </w:r>
    </w:p>
    <w:p w14:paraId="3311FD9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12.4因重大变故，采购任务取消的。</w:t>
      </w:r>
    </w:p>
    <w:p w14:paraId="30B838AD">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13、突发情况处理</w:t>
      </w:r>
    </w:p>
    <w:p w14:paraId="57B0853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采购过程中出现以下情形，导致电子交易平台无法正常运行，或者无法保证电子交易的公平、公正和安全时，采购组织机构可中止电子交易活动：</w:t>
      </w:r>
    </w:p>
    <w:p w14:paraId="4313B73F">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（1）电子交易平台发生故障而无法登录访问的； </w:t>
      </w:r>
    </w:p>
    <w:p w14:paraId="0AA1AE31">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（2）电子交易平台应用或数据库出现错误，不能进行正常操作的；</w:t>
      </w:r>
    </w:p>
    <w:p w14:paraId="04FB5103">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（3）电子交易平台发现严重安全漏洞，有潜在泄密危险的；</w:t>
      </w:r>
    </w:p>
    <w:p w14:paraId="002E9FE0">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（4）病毒发作导致不能进行正常操作的； </w:t>
      </w:r>
    </w:p>
    <w:p w14:paraId="080A2374">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（5）其他无法保证电子交易的公平、公正和安全的情况。</w:t>
      </w:r>
    </w:p>
    <w:p w14:paraId="4BE5FDAD">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9EDE6BE">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采购代理机构或评标小组成员因不可抗力（不可抗力包括但不限于自然灾害、断电、传播疫病等）原因造成电子交易活动无法正常运行的，将采取以下措施：</w:t>
      </w:r>
    </w:p>
    <w:p w14:paraId="35C18102">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（1）短时间内能消除不可抗力因素的，采购代理机构或评标小组成员在消除不可抗力因素后继续组织电子交易活动； </w:t>
      </w:r>
    </w:p>
    <w:p w14:paraId="7B5B37FB">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（2）长时间内无法消除不可抗力因素的，采购代理机构或评标小组成员将中止电子交易活动。中止电子交易活动的，采购人应当重新组织政府采购活动。</w:t>
      </w:r>
    </w:p>
    <w:p w14:paraId="13884001">
      <w:pPr>
        <w:pStyle w:val="11"/>
        <w:snapToGrid w:val="0"/>
        <w:spacing w:before="0"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14.保密要求：</w:t>
      </w:r>
    </w:p>
    <w:p w14:paraId="3FDD002F">
      <w:pPr>
        <w:widowControl/>
        <w:spacing w:line="480" w:lineRule="exact"/>
        <w:ind w:firstLine="240" w:firstLineChars="1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采购人、采购代理机构确保评标活动在严格保密的情况下进行。在采购结果确定前，采购人、采购代理机构对评标专家名单保密。</w:t>
      </w:r>
      <w:r>
        <w:rPr>
          <w:rFonts w:hint="eastAsia" w:ascii="微软雅黑" w:hAnsi="微软雅黑" w:eastAsia="微软雅黑" w:cs="微软雅黑"/>
          <w:color w:val="auto"/>
          <w:sz w:val="24"/>
          <w:szCs w:val="24"/>
          <w:highlight w:val="none"/>
        </w:rPr>
        <w:t>与评审工作无关的人员不得进入现场</w:t>
      </w:r>
      <w:r>
        <w:rPr>
          <w:rFonts w:hint="eastAsia" w:ascii="微软雅黑" w:hAnsi="微软雅黑" w:eastAsia="微软雅黑" w:cs="微软雅黑"/>
          <w:color w:val="auto"/>
          <w:kern w:val="0"/>
          <w:sz w:val="24"/>
          <w:szCs w:val="24"/>
          <w:highlight w:val="none"/>
        </w:rPr>
        <w:t>。有关人员须对评审情况以及在评审过程中获悉的国家秘密、商业秘密负有保密责任。</w:t>
      </w:r>
    </w:p>
    <w:p w14:paraId="01E88BF2">
      <w:pPr>
        <w:snapToGrid w:val="0"/>
        <w:spacing w:line="480" w:lineRule="exact"/>
        <w:ind w:firstLine="421"/>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15、 定标</w:t>
      </w:r>
    </w:p>
    <w:p w14:paraId="42BB71B6">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15.1采购结果确认（确定中标（成交）供应商）</w:t>
      </w:r>
    </w:p>
    <w:p w14:paraId="143F9A65">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采购结果确认（确定中标（成交）供应商）：本项目由采购人根据评标专家提交的《评标报告》，通过“政府采购云平台”依法确认采购结果、确定中标（成交）供应商。具体流程如下：</w:t>
      </w:r>
    </w:p>
    <w:p w14:paraId="382EF00C">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（1）采购代理机构将在评审结束后2个工作日内将评标报告送采购人，同时在政采云平台提交采购结果至采购人确认。</w:t>
      </w:r>
    </w:p>
    <w:p w14:paraId="182D8B72">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646B4FFD">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15.2采购结果经采购人确认后2个工作日内，采购代理机构将在</w:t>
      </w:r>
      <w:r>
        <w:rPr>
          <w:rFonts w:hint="eastAsia" w:ascii="微软雅黑" w:hAnsi="微软雅黑" w:eastAsia="微软雅黑" w:cs="微软雅黑"/>
          <w:b/>
          <w:bCs/>
          <w:color w:val="auto"/>
          <w:sz w:val="24"/>
          <w:szCs w:val="24"/>
          <w:highlight w:val="none"/>
        </w:rPr>
        <w:t>新疆政府采购网（www.zjzfcg.gov.cn）上公示采购结果，中标（成交）公示期限为1个工作日。</w:t>
      </w:r>
    </w:p>
    <w:p w14:paraId="49F7C0A3">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16、 中标（成交）通知书</w:t>
      </w:r>
    </w:p>
    <w:p w14:paraId="267A78D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16.1在中标（成交）通知书发出前，采购人将中标（成交）供应商的情况在新疆政府采购网予以公示，</w:t>
      </w:r>
      <w:r>
        <w:rPr>
          <w:rFonts w:hint="eastAsia" w:ascii="微软雅黑" w:hAnsi="微软雅黑" w:eastAsia="微软雅黑" w:cs="微软雅黑"/>
          <w:b/>
          <w:bCs/>
          <w:color w:val="auto"/>
          <w:sz w:val="24"/>
          <w:szCs w:val="24"/>
          <w:highlight w:val="none"/>
        </w:rPr>
        <w:t>公示期为一个工作日。待公示期结束后，</w:t>
      </w:r>
      <w:r>
        <w:rPr>
          <w:rFonts w:hint="eastAsia" w:ascii="微软雅黑" w:hAnsi="微软雅黑" w:eastAsia="微软雅黑" w:cs="微软雅黑"/>
          <w:color w:val="auto"/>
          <w:sz w:val="24"/>
          <w:szCs w:val="24"/>
          <w:highlight w:val="none"/>
        </w:rPr>
        <w:t>采购组织机构向中标（成交）供应商发出中标（成交）通知书。</w:t>
      </w:r>
    </w:p>
    <w:p w14:paraId="42230457">
      <w:pPr>
        <w:pStyle w:val="2"/>
        <w:snapToGrid w:val="0"/>
        <w:spacing w:line="480" w:lineRule="exact"/>
        <w:ind w:firstLine="480" w:firstLineChars="200"/>
        <w:textAlignment w:val="baseline"/>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2DDB48DC">
      <w:pPr>
        <w:pStyle w:val="28"/>
        <w:spacing w:line="480" w:lineRule="exact"/>
        <w:rPr>
          <w:rFonts w:ascii="微软雅黑" w:hAnsi="微软雅黑" w:eastAsia="微软雅黑" w:cs="微软雅黑"/>
          <w:b/>
          <w:bCs/>
          <w:color w:val="auto"/>
          <w:kern w:val="2"/>
          <w:highlight w:val="none"/>
        </w:rPr>
      </w:pPr>
      <w:r>
        <w:rPr>
          <w:rFonts w:hint="eastAsia" w:ascii="微软雅黑" w:hAnsi="微软雅黑" w:eastAsia="微软雅黑" w:cs="微软雅黑"/>
          <w:b/>
          <w:bCs/>
          <w:color w:val="auto"/>
          <w:kern w:val="2"/>
          <w:highlight w:val="none"/>
        </w:rPr>
        <w:t>17、评标专家推荐预中标供应商的数量</w:t>
      </w:r>
      <w:r>
        <w:rPr>
          <w:rFonts w:hint="eastAsia" w:ascii="微软雅黑" w:hAnsi="微软雅黑" w:eastAsia="微软雅黑" w:cs="微软雅黑"/>
          <w:b/>
          <w:bCs/>
          <w:color w:val="auto"/>
          <w:kern w:val="2"/>
          <w:highlight w:val="none"/>
          <w:u w:val="single"/>
        </w:rPr>
        <w:t>：3</w:t>
      </w:r>
      <w:r>
        <w:rPr>
          <w:rFonts w:hint="eastAsia" w:ascii="微软雅黑" w:hAnsi="微软雅黑" w:eastAsia="微软雅黑" w:cs="微软雅黑"/>
          <w:b/>
          <w:bCs/>
          <w:color w:val="auto"/>
          <w:kern w:val="2"/>
          <w:highlight w:val="none"/>
        </w:rPr>
        <w:t xml:space="preserve">。 </w:t>
      </w:r>
    </w:p>
    <w:p w14:paraId="6B4DD9AD">
      <w:pPr>
        <w:rPr>
          <w:rFonts w:ascii="微软雅黑" w:hAnsi="微软雅黑" w:eastAsia="微软雅黑" w:cs="微软雅黑"/>
          <w:color w:val="auto"/>
          <w:sz w:val="24"/>
          <w:szCs w:val="24"/>
          <w:highlight w:val="none"/>
        </w:rPr>
      </w:pPr>
    </w:p>
    <w:p w14:paraId="3BF20EFD">
      <w:pPr>
        <w:rPr>
          <w:rFonts w:ascii="微软雅黑" w:hAnsi="微软雅黑" w:eastAsia="微软雅黑" w:cs="微软雅黑"/>
          <w:color w:val="auto"/>
          <w:sz w:val="24"/>
          <w:szCs w:val="24"/>
          <w:highlight w:val="none"/>
        </w:rPr>
      </w:pPr>
    </w:p>
    <w:p w14:paraId="5EBC823A">
      <w:pPr>
        <w:rPr>
          <w:rFonts w:ascii="微软雅黑" w:hAnsi="微软雅黑" w:eastAsia="微软雅黑" w:cs="微软雅黑"/>
          <w:color w:val="auto"/>
          <w:sz w:val="24"/>
          <w:szCs w:val="24"/>
          <w:highlight w:val="none"/>
        </w:rPr>
      </w:pPr>
    </w:p>
    <w:p w14:paraId="13FB1038">
      <w:pPr>
        <w:pStyle w:val="2"/>
        <w:rPr>
          <w:rFonts w:ascii="微软雅黑" w:hAnsi="微软雅黑" w:eastAsia="微软雅黑" w:cs="微软雅黑"/>
          <w:color w:val="auto"/>
          <w:sz w:val="24"/>
          <w:szCs w:val="24"/>
          <w:highlight w:val="none"/>
        </w:rPr>
      </w:pPr>
    </w:p>
    <w:p w14:paraId="43200CF3">
      <w:pPr>
        <w:rPr>
          <w:rFonts w:ascii="微软雅黑" w:hAnsi="微软雅黑" w:eastAsia="微软雅黑" w:cs="微软雅黑"/>
          <w:color w:val="auto"/>
          <w:sz w:val="24"/>
          <w:szCs w:val="24"/>
          <w:highlight w:val="none"/>
        </w:rPr>
      </w:pPr>
    </w:p>
    <w:p w14:paraId="2D97F4F9">
      <w:pPr>
        <w:pStyle w:val="2"/>
        <w:rPr>
          <w:rFonts w:ascii="微软雅黑" w:hAnsi="微软雅黑" w:eastAsia="微软雅黑" w:cs="微软雅黑"/>
          <w:color w:val="auto"/>
          <w:sz w:val="24"/>
          <w:szCs w:val="24"/>
          <w:highlight w:val="none"/>
        </w:rPr>
      </w:pPr>
    </w:p>
    <w:p w14:paraId="4F5BEE49">
      <w:pPr>
        <w:rPr>
          <w:rFonts w:ascii="微软雅黑" w:hAnsi="微软雅黑" w:eastAsia="微软雅黑" w:cs="微软雅黑"/>
          <w:color w:val="auto"/>
          <w:sz w:val="24"/>
          <w:szCs w:val="24"/>
          <w:highlight w:val="none"/>
        </w:rPr>
      </w:pPr>
    </w:p>
    <w:p w14:paraId="04E382ED">
      <w:pPr>
        <w:pStyle w:val="2"/>
        <w:rPr>
          <w:rFonts w:ascii="微软雅黑" w:hAnsi="微软雅黑" w:eastAsia="微软雅黑" w:cs="微软雅黑"/>
          <w:color w:val="auto"/>
          <w:sz w:val="24"/>
          <w:szCs w:val="24"/>
          <w:highlight w:val="none"/>
        </w:rPr>
      </w:pPr>
    </w:p>
    <w:p w14:paraId="21303863"/>
    <w:p w14:paraId="11A5875C">
      <w:pPr>
        <w:rPr>
          <w:rFonts w:ascii="微软雅黑" w:hAnsi="微软雅黑" w:eastAsia="微软雅黑" w:cs="微软雅黑"/>
          <w:color w:val="auto"/>
          <w:sz w:val="24"/>
          <w:szCs w:val="24"/>
          <w:highlight w:val="none"/>
        </w:rPr>
      </w:pPr>
    </w:p>
    <w:p w14:paraId="41DE694E">
      <w:pPr>
        <w:rPr>
          <w:rFonts w:ascii="微软雅黑" w:hAnsi="微软雅黑" w:eastAsia="微软雅黑" w:cs="微软雅黑"/>
          <w:color w:val="auto"/>
          <w:sz w:val="24"/>
          <w:szCs w:val="24"/>
          <w:highlight w:val="none"/>
        </w:rPr>
      </w:pPr>
    </w:p>
    <w:p w14:paraId="5FD91FE2">
      <w:pPr>
        <w:pStyle w:val="2"/>
      </w:pPr>
    </w:p>
    <w:p w14:paraId="70E683EF">
      <w:pPr>
        <w:rPr>
          <w:rFonts w:ascii="微软雅黑" w:hAnsi="微软雅黑" w:eastAsia="微软雅黑" w:cs="微软雅黑"/>
          <w:color w:val="auto"/>
          <w:sz w:val="24"/>
          <w:szCs w:val="24"/>
          <w:highlight w:val="none"/>
        </w:rPr>
      </w:pPr>
    </w:p>
    <w:p w14:paraId="7DDB2F13">
      <w:pPr>
        <w:jc w:val="center"/>
        <w:outlineLvl w:val="1"/>
        <w:rPr>
          <w:rFonts w:ascii="微软雅黑" w:hAnsi="微软雅黑" w:eastAsia="微软雅黑" w:cs="微软雅黑"/>
          <w:b/>
          <w:bCs/>
          <w:color w:val="auto"/>
          <w:sz w:val="28"/>
          <w:szCs w:val="28"/>
          <w:highlight w:val="none"/>
        </w:rPr>
      </w:pPr>
      <w:bookmarkStart w:id="717" w:name="_Toc32167"/>
      <w:bookmarkStart w:id="718" w:name="_Toc28942"/>
      <w:bookmarkStart w:id="719" w:name="_Toc19633"/>
      <w:bookmarkStart w:id="720" w:name="_Toc25224"/>
      <w:bookmarkStart w:id="721" w:name="_Toc1545"/>
      <w:bookmarkStart w:id="722" w:name="_Toc25776"/>
      <w:bookmarkStart w:id="723" w:name="_Toc26572"/>
      <w:bookmarkStart w:id="724" w:name="_Toc7251"/>
      <w:bookmarkStart w:id="725" w:name="_Toc27829"/>
      <w:bookmarkStart w:id="726" w:name="_Toc13647"/>
      <w:bookmarkStart w:id="727" w:name="_Toc22779"/>
      <w:bookmarkStart w:id="728" w:name="_Toc18194"/>
      <w:bookmarkStart w:id="729" w:name="_Toc12716"/>
      <w:bookmarkStart w:id="730" w:name="_Toc19457"/>
      <w:bookmarkStart w:id="731" w:name="_Toc1126"/>
      <w:bookmarkStart w:id="732" w:name="_Toc21250"/>
      <w:bookmarkStart w:id="733" w:name="_Toc15389"/>
      <w:bookmarkStart w:id="734" w:name="_Toc3470"/>
      <w:bookmarkStart w:id="735" w:name="_Toc12438"/>
      <w:bookmarkStart w:id="736" w:name="_Toc13711"/>
      <w:bookmarkStart w:id="737" w:name="_Toc14552"/>
      <w:bookmarkStart w:id="738" w:name="_Toc18687"/>
      <w:r>
        <w:rPr>
          <w:rFonts w:hint="eastAsia" w:ascii="微软雅黑" w:hAnsi="微软雅黑" w:eastAsia="微软雅黑" w:cs="微软雅黑"/>
          <w:b/>
          <w:bCs/>
          <w:color w:val="auto"/>
          <w:sz w:val="28"/>
          <w:szCs w:val="28"/>
          <w:highlight w:val="none"/>
        </w:rPr>
        <w:t>初步评审—资格性审查表</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tbl>
      <w:tblPr>
        <w:tblStyle w:val="30"/>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18FA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0DEA819E">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6534" w:type="dxa"/>
            <w:vMerge w:val="restart"/>
            <w:vAlign w:val="center"/>
          </w:tcPr>
          <w:p w14:paraId="670BAF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评审内容</w:t>
            </w:r>
          </w:p>
        </w:tc>
        <w:tc>
          <w:tcPr>
            <w:tcW w:w="2533" w:type="dxa"/>
            <w:gridSpan w:val="3"/>
            <w:vAlign w:val="center"/>
          </w:tcPr>
          <w:p w14:paraId="7A0A9B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供应商</w:t>
            </w:r>
          </w:p>
        </w:tc>
      </w:tr>
      <w:tr w14:paraId="0441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30571BF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b/>
                <w:bCs/>
                <w:color w:val="auto"/>
                <w:sz w:val="21"/>
                <w:szCs w:val="21"/>
                <w:highlight w:val="none"/>
              </w:rPr>
            </w:pPr>
          </w:p>
        </w:tc>
        <w:tc>
          <w:tcPr>
            <w:tcW w:w="6534" w:type="dxa"/>
            <w:vMerge w:val="continue"/>
            <w:vAlign w:val="center"/>
          </w:tcPr>
          <w:p w14:paraId="3B4C5FEC">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b/>
                <w:bCs/>
                <w:color w:val="auto"/>
                <w:sz w:val="21"/>
                <w:szCs w:val="21"/>
                <w:highlight w:val="none"/>
              </w:rPr>
            </w:pPr>
          </w:p>
        </w:tc>
        <w:tc>
          <w:tcPr>
            <w:tcW w:w="883" w:type="dxa"/>
            <w:vAlign w:val="center"/>
          </w:tcPr>
          <w:p w14:paraId="3F6EE2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4B248D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33" w:type="dxa"/>
            <w:vAlign w:val="center"/>
          </w:tcPr>
          <w:p w14:paraId="270B29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51B404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17" w:type="dxa"/>
            <w:vAlign w:val="center"/>
          </w:tcPr>
          <w:p w14:paraId="4265ED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15EA07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r>
      <w:tr w14:paraId="5B9A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1213A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6534" w:type="dxa"/>
            <w:vAlign w:val="center"/>
          </w:tcPr>
          <w:p w14:paraId="63AC562B">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具有独立承担民事责任的能力；（提供在中华人民共和国境内注册的法人或其他组织的营业执照或事业单位法人证书或社会团体法人登记证书）；</w:t>
            </w:r>
          </w:p>
        </w:tc>
        <w:tc>
          <w:tcPr>
            <w:tcW w:w="883" w:type="dxa"/>
            <w:vAlign w:val="center"/>
          </w:tcPr>
          <w:p w14:paraId="0F6CFE7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75BDD349">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19CEE723">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4645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44CBEB62">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6534" w:type="dxa"/>
            <w:vAlign w:val="center"/>
          </w:tcPr>
          <w:p w14:paraId="3E9B821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法定代表人资格证明及授权书、被授权人身份证；(法定代表人投标需提供法定代表人身份证)；</w:t>
            </w:r>
          </w:p>
        </w:tc>
        <w:tc>
          <w:tcPr>
            <w:tcW w:w="883" w:type="dxa"/>
            <w:vAlign w:val="center"/>
          </w:tcPr>
          <w:p w14:paraId="55628868">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35EDC394">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21E41053">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2DE5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5EB32F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6534" w:type="dxa"/>
            <w:vAlign w:val="center"/>
          </w:tcPr>
          <w:p w14:paraId="0B350A10">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本单位依法缴纳的近3个月内任意一个月的社会保险的凭据；</w:t>
            </w:r>
          </w:p>
        </w:tc>
        <w:tc>
          <w:tcPr>
            <w:tcW w:w="883" w:type="dxa"/>
            <w:vAlign w:val="center"/>
          </w:tcPr>
          <w:p w14:paraId="2D7DE1FE">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4D61BD6E">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1E737464">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1345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25918E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6534" w:type="dxa"/>
            <w:vAlign w:val="center"/>
          </w:tcPr>
          <w:p w14:paraId="4E1152DE">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税务部门出具的近6个月内任意一个月的完税证明（依法免缴的应提供依法免缴的相关证明文件或零申报报表）；</w:t>
            </w:r>
          </w:p>
        </w:tc>
        <w:tc>
          <w:tcPr>
            <w:tcW w:w="883" w:type="dxa"/>
            <w:vAlign w:val="center"/>
          </w:tcPr>
          <w:p w14:paraId="150027E4">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38E33AC8">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165C8F1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6EC2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14:paraId="0A5574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6534" w:type="dxa"/>
            <w:vAlign w:val="center"/>
          </w:tcPr>
          <w:p w14:paraId="548B41AA">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提供近两年任意一年完整的财务审计报告（成立不满一年的可提供近一个月的银行资信证明）；</w:t>
            </w:r>
          </w:p>
        </w:tc>
        <w:tc>
          <w:tcPr>
            <w:tcW w:w="883" w:type="dxa"/>
            <w:vAlign w:val="center"/>
          </w:tcPr>
          <w:p w14:paraId="7DAA3B3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011C46DA">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03433445">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6B3C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14:paraId="6C8B63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6534" w:type="dxa"/>
            <w:vAlign w:val="center"/>
          </w:tcPr>
          <w:p w14:paraId="4FA37E40">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参与政府采购活动前3年内未被列入失信、重大税收违法案件、财政部门禁止参加政府采购活动的承诺书；</w:t>
            </w:r>
          </w:p>
        </w:tc>
        <w:tc>
          <w:tcPr>
            <w:tcW w:w="883" w:type="dxa"/>
            <w:vAlign w:val="center"/>
          </w:tcPr>
          <w:p w14:paraId="15975CE3">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326F97C0">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0E32F092">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2E7C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14:paraId="6C2B44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6534" w:type="dxa"/>
            <w:vAlign w:val="center"/>
          </w:tcPr>
          <w:p w14:paraId="10E6B674">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提供针对本次项目的反商业贿赂承诺书；</w:t>
            </w:r>
          </w:p>
        </w:tc>
        <w:tc>
          <w:tcPr>
            <w:tcW w:w="883" w:type="dxa"/>
            <w:vAlign w:val="center"/>
          </w:tcPr>
          <w:p w14:paraId="5D303FB9">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11B29A97">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44EBA144">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2083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027664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6534" w:type="dxa"/>
            <w:vAlign w:val="center"/>
          </w:tcPr>
          <w:p w14:paraId="3ED0ADE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40" w:lineRule="exact"/>
              <w:ind w:right="0" w:rightChars="0"/>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tc>
        <w:tc>
          <w:tcPr>
            <w:tcW w:w="883" w:type="dxa"/>
            <w:vAlign w:val="center"/>
          </w:tcPr>
          <w:p w14:paraId="18B7E630">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6661F61A">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7C600F01">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64C9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127908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6534" w:type="dxa"/>
            <w:vAlign w:val="center"/>
          </w:tcPr>
          <w:p w14:paraId="664B35C0">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供应商为生产厂家的须提供《农药登记证》、《产品标准证》、《农药生产许可证》；供应商为经销商的须提供《农药经营许可证》以及生产厂家的《农药登记证》、《产品标准证》、《农药生产许可证》；</w:t>
            </w:r>
          </w:p>
        </w:tc>
        <w:tc>
          <w:tcPr>
            <w:tcW w:w="883" w:type="dxa"/>
            <w:vAlign w:val="center"/>
          </w:tcPr>
          <w:p w14:paraId="6961F36C">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2BB6442F">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645EAE22">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68E8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3183C9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6534" w:type="dxa"/>
            <w:vAlign w:val="center"/>
          </w:tcPr>
          <w:p w14:paraId="49739A03">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供应商为中小企业（提供中小企业声明函）；</w:t>
            </w:r>
          </w:p>
        </w:tc>
        <w:tc>
          <w:tcPr>
            <w:tcW w:w="883" w:type="dxa"/>
            <w:vAlign w:val="center"/>
          </w:tcPr>
          <w:p w14:paraId="6BF66265">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0D377043">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717B3BFE">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01A7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2421E4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6534" w:type="dxa"/>
            <w:vAlign w:val="center"/>
          </w:tcPr>
          <w:p w14:paraId="3313DB7A">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缴纳磋商保证金有效凭证</w:t>
            </w:r>
            <w:r>
              <w:rPr>
                <w:rFonts w:hint="eastAsia" w:ascii="微软雅黑" w:hAnsi="微软雅黑" w:eastAsia="微软雅黑" w:cs="微软雅黑"/>
                <w:color w:val="auto"/>
                <w:highlight w:val="none"/>
                <w:lang w:eastAsia="zh-CN"/>
              </w:rPr>
              <w:t>。</w:t>
            </w:r>
          </w:p>
        </w:tc>
        <w:tc>
          <w:tcPr>
            <w:tcW w:w="883" w:type="dxa"/>
            <w:vAlign w:val="center"/>
          </w:tcPr>
          <w:p w14:paraId="4BA11C0F">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216BF0FF">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4B508317">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r w14:paraId="2EE2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62" w:type="dxa"/>
            <w:gridSpan w:val="2"/>
            <w:vAlign w:val="center"/>
          </w:tcPr>
          <w:p w14:paraId="531509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结论</w:t>
            </w:r>
          </w:p>
        </w:tc>
        <w:tc>
          <w:tcPr>
            <w:tcW w:w="883" w:type="dxa"/>
            <w:vAlign w:val="center"/>
          </w:tcPr>
          <w:p w14:paraId="0BBDBDC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33" w:type="dxa"/>
            <w:vAlign w:val="center"/>
          </w:tcPr>
          <w:p w14:paraId="653FC3F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c>
          <w:tcPr>
            <w:tcW w:w="817" w:type="dxa"/>
            <w:vAlign w:val="center"/>
          </w:tcPr>
          <w:p w14:paraId="0F2E10BC">
            <w:pPr>
              <w:keepNext w:val="0"/>
              <w:keepLines w:val="0"/>
              <w:pageBreakBefore w:val="0"/>
              <w:widowControl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sz w:val="21"/>
                <w:szCs w:val="21"/>
                <w:highlight w:val="none"/>
              </w:rPr>
            </w:pPr>
          </w:p>
        </w:tc>
      </w:tr>
    </w:tbl>
    <w:p w14:paraId="2DA378EC">
      <w:pPr>
        <w:keepNext w:val="0"/>
        <w:keepLines w:val="0"/>
        <w:pageBreakBefore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highlight w:val="none"/>
        </w:rPr>
      </w:pPr>
    </w:p>
    <w:p w14:paraId="4E81502F">
      <w:pPr>
        <w:keepNext w:val="0"/>
        <w:keepLines w:val="0"/>
        <w:pageBreakBefore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说明：（1）上述各项中用“合格”表示通过，“不合格”表示不通过；</w:t>
      </w:r>
    </w:p>
    <w:p w14:paraId="20EAC613">
      <w:pPr>
        <w:keepNext w:val="0"/>
        <w:keepLines w:val="0"/>
        <w:pageBreakBefore w:val="0"/>
        <w:kinsoku/>
        <w:wordWrap/>
        <w:overflowPunct/>
        <w:topLinePunct w:val="0"/>
        <w:autoSpaceDE/>
        <w:autoSpaceDN/>
        <w:bidi w:val="0"/>
        <w:adjustRightInd/>
        <w:snapToGrid/>
        <w:spacing w:line="340" w:lineRule="exact"/>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1EF82013">
      <w:pPr>
        <w:keepNext w:val="0"/>
        <w:keepLines w:val="0"/>
        <w:pageBreakBefore w:val="0"/>
        <w:kinsoku/>
        <w:wordWrap/>
        <w:overflowPunct/>
        <w:topLinePunct w:val="0"/>
        <w:autoSpaceDE/>
        <w:autoSpaceDN/>
        <w:bidi w:val="0"/>
        <w:adjustRightInd/>
        <w:snapToGrid/>
        <w:spacing w:line="340" w:lineRule="exact"/>
        <w:ind w:left="6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14:paraId="463604AA">
      <w:pPr>
        <w:keepNext w:val="0"/>
        <w:keepLines w:val="0"/>
        <w:pageBreakBefore w:val="0"/>
        <w:kinsoku/>
        <w:wordWrap/>
        <w:overflowPunct/>
        <w:topLinePunct w:val="0"/>
        <w:autoSpaceDE/>
        <w:autoSpaceDN/>
        <w:bidi w:val="0"/>
        <w:adjustRightInd/>
        <w:snapToGrid/>
        <w:spacing w:line="340" w:lineRule="exact"/>
        <w:textAlignment w:val="auto"/>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4EB2BA82">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bookmarkStart w:id="739" w:name="_Toc70"/>
      <w:bookmarkStart w:id="740" w:name="_Toc7343"/>
      <w:bookmarkStart w:id="741" w:name="_Toc11822"/>
      <w:bookmarkStart w:id="742" w:name="_Toc8771"/>
      <w:bookmarkStart w:id="743" w:name="_Toc8014"/>
      <w:bookmarkStart w:id="744" w:name="_Toc21232"/>
      <w:bookmarkStart w:id="745" w:name="_Toc14391"/>
      <w:bookmarkStart w:id="746" w:name="_Toc24305"/>
      <w:bookmarkStart w:id="747" w:name="_Toc23770"/>
      <w:bookmarkStart w:id="748" w:name="_Toc22718"/>
      <w:bookmarkStart w:id="749" w:name="_Toc11487"/>
      <w:bookmarkStart w:id="750" w:name="_Toc4255"/>
      <w:bookmarkStart w:id="751" w:name="_Toc8628"/>
      <w:bookmarkStart w:id="752" w:name="_Toc1293"/>
      <w:bookmarkStart w:id="753" w:name="_Toc12096"/>
      <w:bookmarkStart w:id="754" w:name="_Toc29061"/>
      <w:bookmarkStart w:id="755" w:name="_Toc28345"/>
      <w:bookmarkStart w:id="756" w:name="_Toc19523"/>
      <w:bookmarkStart w:id="757" w:name="_Toc11241"/>
      <w:bookmarkStart w:id="758" w:name="_Toc20635"/>
      <w:bookmarkStart w:id="759" w:name="_Toc946"/>
      <w:r>
        <w:rPr>
          <w:rFonts w:hint="eastAsia" w:ascii="微软雅黑" w:hAnsi="微软雅黑" w:eastAsia="微软雅黑" w:cs="微软雅黑"/>
          <w:b/>
          <w:bCs/>
          <w:color w:val="auto"/>
          <w:sz w:val="21"/>
          <w:szCs w:val="21"/>
          <w:highlight w:val="none"/>
        </w:rPr>
        <w:br w:type="page"/>
      </w:r>
    </w:p>
    <w:p w14:paraId="6E306E78">
      <w:pPr>
        <w:jc w:val="center"/>
        <w:outlineLvl w:val="1"/>
        <w:rPr>
          <w:rFonts w:hint="eastAsia" w:ascii="微软雅黑" w:hAnsi="微软雅黑" w:eastAsia="微软雅黑" w:cs="微软雅黑"/>
          <w:b/>
          <w:bCs/>
          <w:color w:val="auto"/>
          <w:sz w:val="28"/>
          <w:szCs w:val="28"/>
          <w:highlight w:val="none"/>
        </w:rPr>
      </w:pPr>
      <w:bookmarkStart w:id="760" w:name="_Toc7656"/>
      <w:r>
        <w:rPr>
          <w:rFonts w:hint="eastAsia" w:ascii="微软雅黑" w:hAnsi="微软雅黑" w:eastAsia="微软雅黑" w:cs="微软雅黑"/>
          <w:b/>
          <w:bCs/>
          <w:color w:val="auto"/>
          <w:sz w:val="28"/>
          <w:szCs w:val="28"/>
          <w:highlight w:val="none"/>
        </w:rPr>
        <w:t>初步评审—符合性审查表</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tbl>
      <w:tblPr>
        <w:tblStyle w:val="30"/>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07AE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8" w:type="dxa"/>
            <w:vMerge w:val="restart"/>
            <w:vAlign w:val="center"/>
          </w:tcPr>
          <w:p w14:paraId="447380C0">
            <w:pPr>
              <w:spacing w:line="480" w:lineRule="exact"/>
              <w:jc w:val="center"/>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序号</w:t>
            </w:r>
          </w:p>
        </w:tc>
        <w:tc>
          <w:tcPr>
            <w:tcW w:w="6755" w:type="dxa"/>
            <w:vMerge w:val="restart"/>
            <w:vAlign w:val="center"/>
          </w:tcPr>
          <w:p w14:paraId="7D79DAD6">
            <w:pPr>
              <w:spacing w:line="480" w:lineRule="exact"/>
              <w:jc w:val="center"/>
              <w:rPr>
                <w:rFonts w:hint="eastAsia" w:ascii="微软雅黑" w:hAnsi="微软雅黑" w:eastAsia="微软雅黑" w:cs="微软雅黑"/>
                <w:b/>
                <w:bCs/>
                <w:color w:val="auto"/>
                <w:spacing w:val="-2"/>
                <w:sz w:val="22"/>
                <w:szCs w:val="22"/>
                <w:highlight w:val="none"/>
              </w:rPr>
            </w:pPr>
            <w:r>
              <w:rPr>
                <w:rFonts w:hint="eastAsia" w:ascii="微软雅黑" w:hAnsi="微软雅黑" w:eastAsia="微软雅黑" w:cs="微软雅黑"/>
                <w:b/>
                <w:bCs/>
                <w:color w:val="auto"/>
                <w:spacing w:val="-2"/>
                <w:sz w:val="22"/>
                <w:szCs w:val="22"/>
                <w:highlight w:val="none"/>
              </w:rPr>
              <w:t>评审内容</w:t>
            </w:r>
          </w:p>
        </w:tc>
        <w:tc>
          <w:tcPr>
            <w:tcW w:w="1637" w:type="dxa"/>
            <w:vAlign w:val="center"/>
          </w:tcPr>
          <w:p w14:paraId="08A413CB">
            <w:pPr>
              <w:spacing w:line="480" w:lineRule="exact"/>
              <w:jc w:val="center"/>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2F11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Merge w:val="continue"/>
            <w:vAlign w:val="center"/>
          </w:tcPr>
          <w:p w14:paraId="35E66CB8">
            <w:pPr>
              <w:spacing w:line="480" w:lineRule="exact"/>
              <w:jc w:val="center"/>
              <w:rPr>
                <w:rFonts w:ascii="微软雅黑" w:hAnsi="微软雅黑" w:eastAsia="微软雅黑" w:cs="微软雅黑"/>
                <w:color w:val="auto"/>
                <w:sz w:val="22"/>
                <w:szCs w:val="22"/>
                <w:highlight w:val="none"/>
              </w:rPr>
            </w:pPr>
          </w:p>
        </w:tc>
        <w:tc>
          <w:tcPr>
            <w:tcW w:w="6755" w:type="dxa"/>
            <w:vMerge w:val="continue"/>
            <w:vAlign w:val="center"/>
          </w:tcPr>
          <w:p w14:paraId="6471F880">
            <w:pPr>
              <w:spacing w:line="480" w:lineRule="exact"/>
              <w:rPr>
                <w:rFonts w:ascii="微软雅黑" w:hAnsi="微软雅黑" w:eastAsia="微软雅黑" w:cs="微软雅黑"/>
                <w:color w:val="auto"/>
                <w:spacing w:val="-2"/>
                <w:sz w:val="22"/>
                <w:szCs w:val="22"/>
                <w:highlight w:val="none"/>
              </w:rPr>
            </w:pPr>
          </w:p>
        </w:tc>
        <w:tc>
          <w:tcPr>
            <w:tcW w:w="1637" w:type="dxa"/>
            <w:vAlign w:val="center"/>
          </w:tcPr>
          <w:p w14:paraId="16F248E2">
            <w:pPr>
              <w:spacing w:line="480" w:lineRule="exact"/>
              <w:jc w:val="center"/>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2469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8" w:type="dxa"/>
            <w:vAlign w:val="center"/>
          </w:tcPr>
          <w:p w14:paraId="282291B5">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14:paraId="20A2C857">
            <w:pPr>
              <w:spacing w:line="400" w:lineRule="exact"/>
              <w:jc w:val="left"/>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4"/>
                <w:highlight w:val="none"/>
              </w:rPr>
              <w:t>各供应商</w:t>
            </w:r>
            <w:r>
              <w:rPr>
                <w:rFonts w:hint="eastAsia" w:ascii="微软雅黑" w:hAnsi="微软雅黑" w:eastAsia="微软雅黑" w:cs="微软雅黑"/>
                <w:color w:val="auto"/>
                <w:spacing w:val="-2"/>
                <w:sz w:val="24"/>
                <w:highlight w:val="none"/>
                <w:lang w:val="en-US" w:eastAsia="zh-CN"/>
              </w:rPr>
              <w:t>磋商</w:t>
            </w:r>
            <w:r>
              <w:rPr>
                <w:rFonts w:hint="eastAsia" w:ascii="微软雅黑" w:hAnsi="微软雅黑" w:eastAsia="微软雅黑" w:cs="微软雅黑"/>
                <w:color w:val="auto"/>
                <w:spacing w:val="-2"/>
                <w:sz w:val="24"/>
                <w:highlight w:val="none"/>
              </w:rPr>
              <w:t>报价未高于预算金额</w:t>
            </w:r>
            <w:r>
              <w:rPr>
                <w:rFonts w:hint="eastAsia" w:ascii="微软雅黑" w:hAnsi="微软雅黑" w:eastAsia="微软雅黑" w:cs="微软雅黑"/>
                <w:color w:val="auto"/>
                <w:spacing w:val="-2"/>
                <w:sz w:val="24"/>
                <w:highlight w:val="none"/>
                <w:lang w:eastAsia="zh-CN"/>
              </w:rPr>
              <w:t>；</w:t>
            </w:r>
          </w:p>
        </w:tc>
        <w:tc>
          <w:tcPr>
            <w:tcW w:w="1637" w:type="dxa"/>
            <w:vAlign w:val="center"/>
          </w:tcPr>
          <w:p w14:paraId="5F964BB1">
            <w:pPr>
              <w:spacing w:line="480" w:lineRule="exact"/>
              <w:rPr>
                <w:rFonts w:ascii="微软雅黑" w:hAnsi="微软雅黑" w:eastAsia="微软雅黑" w:cs="微软雅黑"/>
                <w:color w:val="auto"/>
                <w:spacing w:val="-2"/>
                <w:sz w:val="22"/>
                <w:szCs w:val="22"/>
                <w:highlight w:val="none"/>
              </w:rPr>
            </w:pPr>
          </w:p>
        </w:tc>
      </w:tr>
      <w:tr w14:paraId="7F05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44F2AF42">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14:paraId="7507300D">
            <w:pPr>
              <w:spacing w:line="400" w:lineRule="exact"/>
              <w:jc w:val="left"/>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4"/>
                <w:highlight w:val="none"/>
                <w:lang w:eastAsia="zh-CN"/>
              </w:rPr>
              <w:t>评审小组成员</w:t>
            </w:r>
            <w:r>
              <w:rPr>
                <w:rFonts w:hint="eastAsia" w:ascii="微软雅黑" w:hAnsi="微软雅黑" w:eastAsia="微软雅黑" w:cs="微软雅黑"/>
                <w:color w:val="auto"/>
                <w:spacing w:val="-2"/>
                <w:sz w:val="24"/>
                <w:highlight w:val="none"/>
              </w:rPr>
              <w:t>认为供应商的报价无明显低于其他通过资格性审查供应商的报价的，供应商的报价不存在异常一致并成规律性的，其报价合理</w:t>
            </w:r>
            <w:r>
              <w:rPr>
                <w:rFonts w:hint="eastAsia" w:ascii="微软雅黑" w:hAnsi="微软雅黑" w:eastAsia="微软雅黑" w:cs="微软雅黑"/>
                <w:color w:val="auto"/>
                <w:spacing w:val="-2"/>
                <w:sz w:val="24"/>
                <w:highlight w:val="none"/>
                <w:lang w:eastAsia="zh-CN"/>
              </w:rPr>
              <w:t>；</w:t>
            </w:r>
          </w:p>
        </w:tc>
        <w:tc>
          <w:tcPr>
            <w:tcW w:w="1637" w:type="dxa"/>
            <w:vAlign w:val="center"/>
          </w:tcPr>
          <w:p w14:paraId="5275D086">
            <w:pPr>
              <w:spacing w:line="480" w:lineRule="exact"/>
              <w:rPr>
                <w:rFonts w:ascii="微软雅黑" w:hAnsi="微软雅黑" w:eastAsia="微软雅黑" w:cs="微软雅黑"/>
                <w:color w:val="auto"/>
                <w:spacing w:val="-2"/>
                <w:sz w:val="22"/>
                <w:szCs w:val="22"/>
                <w:highlight w:val="none"/>
              </w:rPr>
            </w:pPr>
          </w:p>
        </w:tc>
      </w:tr>
      <w:tr w14:paraId="2803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37AAE8DA">
            <w:pPr>
              <w:spacing w:line="48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755" w:type="dxa"/>
            <w:vAlign w:val="center"/>
          </w:tcPr>
          <w:p w14:paraId="44EF7044">
            <w:pPr>
              <w:spacing w:line="400" w:lineRule="exact"/>
              <w:jc w:val="left"/>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4"/>
                <w:highlight w:val="none"/>
                <w:lang w:val="en-US" w:eastAsia="zh-CN"/>
              </w:rPr>
              <w:t>响应</w:t>
            </w:r>
            <w:r>
              <w:rPr>
                <w:rFonts w:hint="eastAsia" w:ascii="微软雅黑" w:hAnsi="微软雅黑" w:eastAsia="微软雅黑" w:cs="微软雅黑"/>
                <w:color w:val="auto"/>
                <w:spacing w:val="-2"/>
                <w:sz w:val="24"/>
                <w:highlight w:val="none"/>
              </w:rPr>
              <w:t>文件按照磋商文件的规定编制、标记及签署盖章的，法定代表人或其授权代表签字（章）和加盖供应商公章的（</w:t>
            </w:r>
            <w:r>
              <w:rPr>
                <w:rFonts w:hint="eastAsia" w:ascii="微软雅黑" w:hAnsi="微软雅黑" w:eastAsia="微软雅黑" w:cs="微软雅黑"/>
                <w:color w:val="auto"/>
                <w:spacing w:val="-2"/>
                <w:sz w:val="24"/>
                <w:highlight w:val="none"/>
                <w:lang w:eastAsia="zh-CN"/>
              </w:rPr>
              <w:t>所上传的响应</w:t>
            </w:r>
            <w:r>
              <w:rPr>
                <w:rFonts w:hint="eastAsia" w:ascii="微软雅黑" w:hAnsi="微软雅黑" w:eastAsia="微软雅黑" w:cs="微软雅黑"/>
                <w:color w:val="auto"/>
                <w:spacing w:val="-2"/>
                <w:sz w:val="24"/>
                <w:highlight w:val="none"/>
              </w:rPr>
              <w:t>文件印章和签字不能为复印件）</w:t>
            </w:r>
          </w:p>
        </w:tc>
        <w:tc>
          <w:tcPr>
            <w:tcW w:w="1637" w:type="dxa"/>
            <w:vAlign w:val="center"/>
          </w:tcPr>
          <w:p w14:paraId="1BE38579">
            <w:pPr>
              <w:spacing w:line="480" w:lineRule="exact"/>
              <w:rPr>
                <w:rFonts w:ascii="微软雅黑" w:hAnsi="微软雅黑" w:eastAsia="微软雅黑" w:cs="微软雅黑"/>
                <w:color w:val="auto"/>
                <w:spacing w:val="-2"/>
                <w:sz w:val="22"/>
                <w:szCs w:val="22"/>
                <w:highlight w:val="none"/>
              </w:rPr>
            </w:pPr>
          </w:p>
        </w:tc>
      </w:tr>
      <w:tr w14:paraId="7E7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5FD82E27">
            <w:pPr>
              <w:spacing w:line="480" w:lineRule="exact"/>
              <w:jc w:val="center"/>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4</w:t>
            </w:r>
          </w:p>
        </w:tc>
        <w:tc>
          <w:tcPr>
            <w:tcW w:w="6755" w:type="dxa"/>
            <w:vAlign w:val="center"/>
          </w:tcPr>
          <w:p w14:paraId="3B992E07">
            <w:pPr>
              <w:spacing w:line="400" w:lineRule="exact"/>
              <w:jc w:val="left"/>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4"/>
                <w:highlight w:val="none"/>
              </w:rPr>
              <w:t>按磋商文件规定的格式填写，内容全</w:t>
            </w:r>
            <w:r>
              <w:rPr>
                <w:rFonts w:hint="eastAsia" w:ascii="微软雅黑" w:hAnsi="微软雅黑" w:eastAsia="微软雅黑" w:cs="微软雅黑"/>
                <w:color w:val="auto"/>
                <w:spacing w:val="-2"/>
                <w:sz w:val="24"/>
                <w:highlight w:val="none"/>
                <w:lang w:eastAsia="zh-CN"/>
              </w:rPr>
              <w:t>、</w:t>
            </w:r>
            <w:r>
              <w:rPr>
                <w:rFonts w:hint="eastAsia" w:ascii="微软雅黑" w:hAnsi="微软雅黑" w:eastAsia="微软雅黑" w:cs="微软雅黑"/>
                <w:color w:val="auto"/>
                <w:spacing w:val="-2"/>
                <w:sz w:val="24"/>
                <w:highlight w:val="none"/>
              </w:rPr>
              <w:t>关键字迹清晰；</w:t>
            </w:r>
          </w:p>
        </w:tc>
        <w:tc>
          <w:tcPr>
            <w:tcW w:w="1637" w:type="dxa"/>
            <w:vAlign w:val="center"/>
          </w:tcPr>
          <w:p w14:paraId="409BF259">
            <w:pPr>
              <w:spacing w:line="480" w:lineRule="exact"/>
              <w:rPr>
                <w:rFonts w:ascii="微软雅黑" w:hAnsi="微软雅黑" w:eastAsia="微软雅黑" w:cs="微软雅黑"/>
                <w:color w:val="auto"/>
                <w:spacing w:val="-2"/>
                <w:sz w:val="22"/>
                <w:szCs w:val="22"/>
                <w:highlight w:val="none"/>
              </w:rPr>
            </w:pPr>
          </w:p>
        </w:tc>
      </w:tr>
      <w:tr w14:paraId="696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6E357E7">
            <w:pPr>
              <w:spacing w:line="480" w:lineRule="exact"/>
              <w:jc w:val="center"/>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5</w:t>
            </w:r>
          </w:p>
        </w:tc>
        <w:tc>
          <w:tcPr>
            <w:tcW w:w="6755" w:type="dxa"/>
            <w:vAlign w:val="center"/>
          </w:tcPr>
          <w:p w14:paraId="726D7377">
            <w:pPr>
              <w:spacing w:line="400" w:lineRule="exact"/>
              <w:jc w:val="left"/>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4"/>
                <w:highlight w:val="none"/>
                <w:lang w:eastAsia="zh-CN"/>
              </w:rPr>
              <w:t>所投产品齐全无缺项漏项、产品数量满足磋商文件要求；</w:t>
            </w:r>
          </w:p>
        </w:tc>
        <w:tc>
          <w:tcPr>
            <w:tcW w:w="1637" w:type="dxa"/>
            <w:vAlign w:val="center"/>
          </w:tcPr>
          <w:p w14:paraId="6827C1DF">
            <w:pPr>
              <w:spacing w:line="480" w:lineRule="exact"/>
              <w:rPr>
                <w:rFonts w:ascii="微软雅黑" w:hAnsi="微软雅黑" w:eastAsia="微软雅黑" w:cs="微软雅黑"/>
                <w:color w:val="auto"/>
                <w:spacing w:val="-2"/>
                <w:sz w:val="22"/>
                <w:szCs w:val="22"/>
                <w:highlight w:val="none"/>
              </w:rPr>
            </w:pPr>
          </w:p>
        </w:tc>
      </w:tr>
      <w:tr w14:paraId="75F8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0C2FE8A">
            <w:pPr>
              <w:spacing w:line="480" w:lineRule="exact"/>
              <w:jc w:val="center"/>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6</w:t>
            </w:r>
          </w:p>
        </w:tc>
        <w:tc>
          <w:tcPr>
            <w:tcW w:w="6755" w:type="dxa"/>
            <w:vAlign w:val="center"/>
          </w:tcPr>
          <w:p w14:paraId="24F9D3E7">
            <w:pPr>
              <w:spacing w:line="400" w:lineRule="exact"/>
              <w:jc w:val="left"/>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4"/>
                <w:highlight w:val="none"/>
                <w:lang w:eastAsia="zh-CN"/>
              </w:rPr>
              <w:t>按磋商文件要求提供</w:t>
            </w:r>
            <w:r>
              <w:rPr>
                <w:rFonts w:hint="eastAsia" w:ascii="微软雅黑" w:hAnsi="微软雅黑" w:eastAsia="微软雅黑" w:cs="微软雅黑"/>
                <w:color w:val="auto"/>
                <w:spacing w:val="-2"/>
                <w:sz w:val="24"/>
                <w:highlight w:val="none"/>
                <w:lang w:val="en-US" w:eastAsia="zh-CN"/>
              </w:rPr>
              <w:t>关于农药包装材料回收的承诺函；</w:t>
            </w:r>
          </w:p>
        </w:tc>
        <w:tc>
          <w:tcPr>
            <w:tcW w:w="1637" w:type="dxa"/>
            <w:vAlign w:val="center"/>
          </w:tcPr>
          <w:p w14:paraId="55E06584">
            <w:pPr>
              <w:spacing w:line="480" w:lineRule="exact"/>
              <w:rPr>
                <w:rFonts w:ascii="微软雅黑" w:hAnsi="微软雅黑" w:eastAsia="微软雅黑" w:cs="微软雅黑"/>
                <w:color w:val="auto"/>
                <w:spacing w:val="-2"/>
                <w:sz w:val="22"/>
                <w:szCs w:val="22"/>
                <w:highlight w:val="none"/>
              </w:rPr>
            </w:pPr>
          </w:p>
        </w:tc>
      </w:tr>
      <w:tr w14:paraId="7007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C716A02">
            <w:pPr>
              <w:spacing w:line="480" w:lineRule="exact"/>
              <w:jc w:val="center"/>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7</w:t>
            </w:r>
          </w:p>
        </w:tc>
        <w:tc>
          <w:tcPr>
            <w:tcW w:w="6755" w:type="dxa"/>
            <w:vAlign w:val="center"/>
          </w:tcPr>
          <w:p w14:paraId="6874F6A8">
            <w:pPr>
              <w:spacing w:line="400" w:lineRule="exact"/>
              <w:jc w:val="left"/>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4"/>
                <w:highlight w:val="none"/>
              </w:rPr>
              <w:t>符合磋商文件中规定的其他实质性要求</w:t>
            </w:r>
            <w:r>
              <w:rPr>
                <w:rFonts w:hint="eastAsia" w:ascii="微软雅黑" w:hAnsi="微软雅黑" w:eastAsia="微软雅黑" w:cs="微软雅黑"/>
                <w:color w:val="auto"/>
                <w:spacing w:val="-2"/>
                <w:sz w:val="24"/>
                <w:highlight w:val="none"/>
                <w:lang w:eastAsia="zh-CN"/>
              </w:rPr>
              <w:t>（磋商有效期、交货期、质保期等）；</w:t>
            </w:r>
          </w:p>
        </w:tc>
        <w:tc>
          <w:tcPr>
            <w:tcW w:w="1637" w:type="dxa"/>
            <w:vAlign w:val="center"/>
          </w:tcPr>
          <w:p w14:paraId="3BF154D5">
            <w:pPr>
              <w:spacing w:line="480" w:lineRule="exact"/>
              <w:rPr>
                <w:rFonts w:ascii="微软雅黑" w:hAnsi="微软雅黑" w:eastAsia="微软雅黑" w:cs="微软雅黑"/>
                <w:color w:val="auto"/>
                <w:spacing w:val="-2"/>
                <w:sz w:val="22"/>
                <w:szCs w:val="22"/>
                <w:highlight w:val="none"/>
              </w:rPr>
            </w:pPr>
          </w:p>
        </w:tc>
      </w:tr>
      <w:tr w14:paraId="7375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67C2B8E">
            <w:pPr>
              <w:spacing w:line="480" w:lineRule="exact"/>
              <w:jc w:val="center"/>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z w:val="22"/>
                <w:szCs w:val="22"/>
                <w:highlight w:val="none"/>
              </w:rPr>
              <w:t>8</w:t>
            </w:r>
          </w:p>
        </w:tc>
        <w:tc>
          <w:tcPr>
            <w:tcW w:w="6755" w:type="dxa"/>
            <w:vAlign w:val="center"/>
          </w:tcPr>
          <w:p w14:paraId="365116FF">
            <w:pPr>
              <w:spacing w:line="400" w:lineRule="exact"/>
              <w:jc w:val="left"/>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4"/>
                <w:highlight w:val="none"/>
              </w:rPr>
              <w:t>没有采购人不能接受的附加条件的</w:t>
            </w:r>
            <w:r>
              <w:rPr>
                <w:rFonts w:hint="eastAsia" w:ascii="微软雅黑" w:hAnsi="微软雅黑" w:eastAsia="微软雅黑" w:cs="微软雅黑"/>
                <w:color w:val="auto"/>
                <w:spacing w:val="-2"/>
                <w:sz w:val="24"/>
                <w:highlight w:val="none"/>
                <w:lang w:eastAsia="zh-CN"/>
              </w:rPr>
              <w:t>；</w:t>
            </w:r>
          </w:p>
        </w:tc>
        <w:tc>
          <w:tcPr>
            <w:tcW w:w="1637" w:type="dxa"/>
            <w:vAlign w:val="center"/>
          </w:tcPr>
          <w:p w14:paraId="68F4228A">
            <w:pPr>
              <w:spacing w:line="480" w:lineRule="exact"/>
              <w:rPr>
                <w:rFonts w:ascii="微软雅黑" w:hAnsi="微软雅黑" w:eastAsia="微软雅黑" w:cs="微软雅黑"/>
                <w:color w:val="auto"/>
                <w:spacing w:val="-2"/>
                <w:sz w:val="22"/>
                <w:szCs w:val="22"/>
                <w:highlight w:val="none"/>
              </w:rPr>
            </w:pPr>
          </w:p>
        </w:tc>
      </w:tr>
      <w:tr w14:paraId="05B9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090B5C30">
            <w:pPr>
              <w:spacing w:line="480" w:lineRule="exact"/>
              <w:jc w:val="center"/>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lang w:val="en-US" w:eastAsia="zh-CN"/>
              </w:rPr>
              <w:t>9</w:t>
            </w:r>
          </w:p>
        </w:tc>
        <w:tc>
          <w:tcPr>
            <w:tcW w:w="6755" w:type="dxa"/>
            <w:vAlign w:val="center"/>
          </w:tcPr>
          <w:p w14:paraId="246CB114">
            <w:pPr>
              <w:spacing w:line="400" w:lineRule="exact"/>
              <w:jc w:val="left"/>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4"/>
                <w:highlight w:val="none"/>
              </w:rPr>
              <w:t>不同供应商的响应文件没有错漏一致的情况</w:t>
            </w:r>
            <w:r>
              <w:rPr>
                <w:rFonts w:hint="eastAsia" w:ascii="微软雅黑" w:hAnsi="微软雅黑" w:eastAsia="微软雅黑" w:cs="微软雅黑"/>
                <w:color w:val="auto"/>
                <w:spacing w:val="-2"/>
                <w:sz w:val="24"/>
                <w:highlight w:val="none"/>
                <w:lang w:eastAsia="zh-CN"/>
              </w:rPr>
              <w:t>；</w:t>
            </w:r>
          </w:p>
        </w:tc>
        <w:tc>
          <w:tcPr>
            <w:tcW w:w="1637" w:type="dxa"/>
            <w:vAlign w:val="center"/>
          </w:tcPr>
          <w:p w14:paraId="472DADD2">
            <w:pPr>
              <w:spacing w:line="480" w:lineRule="exact"/>
              <w:rPr>
                <w:rFonts w:ascii="微软雅黑" w:hAnsi="微软雅黑" w:eastAsia="微软雅黑" w:cs="微软雅黑"/>
                <w:color w:val="auto"/>
                <w:spacing w:val="-2"/>
                <w:sz w:val="22"/>
                <w:szCs w:val="22"/>
                <w:highlight w:val="none"/>
              </w:rPr>
            </w:pPr>
          </w:p>
        </w:tc>
      </w:tr>
      <w:tr w14:paraId="4E9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04EEDAAF">
            <w:pPr>
              <w:spacing w:line="480" w:lineRule="exact"/>
              <w:jc w:val="center"/>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kern w:val="2"/>
                <w:sz w:val="22"/>
                <w:szCs w:val="22"/>
                <w:highlight w:val="none"/>
                <w:lang w:val="en-US" w:eastAsia="zh-CN" w:bidi="ar-SA"/>
              </w:rPr>
              <w:t>10</w:t>
            </w:r>
          </w:p>
        </w:tc>
        <w:tc>
          <w:tcPr>
            <w:tcW w:w="6755" w:type="dxa"/>
            <w:vAlign w:val="center"/>
          </w:tcPr>
          <w:p w14:paraId="491AE577">
            <w:pPr>
              <w:spacing w:line="400" w:lineRule="exact"/>
              <w:jc w:val="left"/>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4"/>
                <w:highlight w:val="none"/>
              </w:rPr>
              <w:t>供应商附有详细地址、联系人、电话标明的。</w:t>
            </w:r>
          </w:p>
        </w:tc>
        <w:tc>
          <w:tcPr>
            <w:tcW w:w="1637" w:type="dxa"/>
            <w:vAlign w:val="center"/>
          </w:tcPr>
          <w:p w14:paraId="785CE445">
            <w:pPr>
              <w:spacing w:line="480" w:lineRule="exact"/>
              <w:rPr>
                <w:rFonts w:ascii="微软雅黑" w:hAnsi="微软雅黑" w:eastAsia="微软雅黑" w:cs="微软雅黑"/>
                <w:color w:val="auto"/>
                <w:spacing w:val="-2"/>
                <w:sz w:val="22"/>
                <w:szCs w:val="22"/>
                <w:highlight w:val="none"/>
              </w:rPr>
            </w:pPr>
          </w:p>
        </w:tc>
      </w:tr>
      <w:tr w14:paraId="6558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4F474AB4">
            <w:pPr>
              <w:spacing w:line="480" w:lineRule="exact"/>
              <w:ind w:firstLine="388" w:firstLineChars="180"/>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275A72AD">
            <w:pPr>
              <w:spacing w:line="480" w:lineRule="exact"/>
              <w:ind w:firstLine="388" w:firstLineChars="180"/>
              <w:rPr>
                <w:rFonts w:ascii="微软雅黑" w:hAnsi="微软雅黑" w:eastAsia="微软雅黑" w:cs="微软雅黑"/>
                <w:color w:val="auto"/>
                <w:spacing w:val="-2"/>
                <w:sz w:val="22"/>
                <w:szCs w:val="22"/>
                <w:highlight w:val="none"/>
              </w:rPr>
            </w:pPr>
          </w:p>
        </w:tc>
      </w:tr>
    </w:tbl>
    <w:p w14:paraId="7C0833D6">
      <w:pPr>
        <w:spacing w:line="480" w:lineRule="exac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56634695">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（1）上述各项中用“合格”表示通过，“不合格”表示不通过；</w:t>
      </w:r>
    </w:p>
    <w:p w14:paraId="3CEB61FA">
      <w:pPr>
        <w:spacing w:line="480" w:lineRule="exact"/>
        <w:ind w:left="689" w:leftChars="28" w:hanging="630" w:hangingChars="3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13C82D46">
      <w:pPr>
        <w:pStyle w:val="2"/>
        <w:spacing w:line="240" w:lineRule="auto"/>
        <w:ind w:firstLine="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41C75200">
      <w:pPr>
        <w:pStyle w:val="2"/>
        <w:spacing w:line="240" w:lineRule="auto"/>
        <w:ind w:firstLine="0"/>
        <w:jc w:val="both"/>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14:paraId="69385029">
      <w:pPr>
        <w:rPr>
          <w:rFonts w:hint="eastAsia" w:ascii="微软雅黑" w:hAnsi="微软雅黑" w:eastAsia="微软雅黑" w:cs="微软雅黑"/>
          <w:b/>
          <w:bCs/>
          <w:color w:val="auto"/>
          <w:kern w:val="0"/>
          <w:sz w:val="32"/>
          <w:szCs w:val="32"/>
          <w:highlight w:val="none"/>
        </w:rPr>
      </w:pPr>
      <w:r>
        <w:rPr>
          <w:rFonts w:hint="eastAsia" w:ascii="微软雅黑" w:hAnsi="微软雅黑" w:eastAsia="微软雅黑" w:cs="微软雅黑"/>
          <w:b/>
          <w:bCs/>
          <w:color w:val="auto"/>
          <w:kern w:val="0"/>
          <w:sz w:val="32"/>
          <w:szCs w:val="32"/>
          <w:highlight w:val="none"/>
        </w:rPr>
        <w:br w:type="page"/>
      </w:r>
    </w:p>
    <w:p w14:paraId="2DE34210">
      <w:pPr>
        <w:jc w:val="center"/>
        <w:outlineLvl w:val="1"/>
        <w:rPr>
          <w:rFonts w:hint="eastAsia" w:ascii="微软雅黑" w:hAnsi="微软雅黑" w:eastAsia="微软雅黑" w:cs="微软雅黑"/>
          <w:b/>
          <w:bCs/>
          <w:color w:val="auto"/>
          <w:sz w:val="28"/>
          <w:szCs w:val="28"/>
          <w:highlight w:val="none"/>
        </w:rPr>
      </w:pPr>
      <w:bookmarkStart w:id="761" w:name="_Toc19072"/>
      <w:r>
        <w:rPr>
          <w:rFonts w:hint="eastAsia" w:ascii="微软雅黑" w:hAnsi="微软雅黑" w:eastAsia="微软雅黑" w:cs="微软雅黑"/>
          <w:b/>
          <w:bCs/>
          <w:color w:val="auto"/>
          <w:sz w:val="28"/>
          <w:szCs w:val="28"/>
          <w:highlight w:val="none"/>
        </w:rPr>
        <w:t>商务符合性审查表</w:t>
      </w:r>
      <w:bookmarkEnd w:id="761"/>
    </w:p>
    <w:p w14:paraId="6DE0BAA7">
      <w:pPr>
        <w:pStyle w:val="22"/>
        <w:rPr>
          <w:color w:val="auto"/>
          <w:highlight w:val="none"/>
        </w:rPr>
      </w:pPr>
    </w:p>
    <w:tbl>
      <w:tblPr>
        <w:tblStyle w:val="30"/>
        <w:tblW w:w="8840" w:type="dxa"/>
        <w:jc w:val="center"/>
        <w:tblLayout w:type="fixed"/>
        <w:tblCellMar>
          <w:top w:w="0" w:type="dxa"/>
          <w:left w:w="108" w:type="dxa"/>
          <w:bottom w:w="0" w:type="dxa"/>
          <w:right w:w="108" w:type="dxa"/>
        </w:tblCellMar>
      </w:tblPr>
      <w:tblGrid>
        <w:gridCol w:w="2924"/>
        <w:gridCol w:w="4481"/>
        <w:gridCol w:w="478"/>
        <w:gridCol w:w="438"/>
        <w:gridCol w:w="519"/>
      </w:tblGrid>
      <w:tr w14:paraId="0CA7D70F">
        <w:trPr>
          <w:trHeight w:val="759"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4A1FE46E">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审查事项</w:t>
            </w:r>
          </w:p>
        </w:tc>
        <w:tc>
          <w:tcPr>
            <w:tcW w:w="1435" w:type="dxa"/>
            <w:gridSpan w:val="3"/>
            <w:tcBorders>
              <w:top w:val="single" w:color="auto" w:sz="4" w:space="0"/>
              <w:left w:val="single" w:color="auto" w:sz="4" w:space="0"/>
              <w:bottom w:val="single" w:color="auto" w:sz="4" w:space="0"/>
              <w:right w:val="single" w:color="auto" w:sz="4" w:space="0"/>
            </w:tcBorders>
            <w:vAlign w:val="center"/>
          </w:tcPr>
          <w:p w14:paraId="697FFC15">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供应商名称及审查情况</w:t>
            </w:r>
          </w:p>
        </w:tc>
      </w:tr>
      <w:tr w14:paraId="6AE400FD">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B5C856E">
            <w:pPr>
              <w:widowControl/>
              <w:spacing w:line="300" w:lineRule="exact"/>
              <w:jc w:val="left"/>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招标文件条款（供应商须知、供应商须知资料表条款号）</w:t>
            </w:r>
          </w:p>
        </w:tc>
        <w:tc>
          <w:tcPr>
            <w:tcW w:w="4481" w:type="dxa"/>
            <w:tcBorders>
              <w:top w:val="single" w:color="auto" w:sz="4" w:space="0"/>
              <w:left w:val="single" w:color="auto" w:sz="4" w:space="0"/>
              <w:bottom w:val="single" w:color="auto" w:sz="4" w:space="0"/>
              <w:right w:val="single" w:color="auto" w:sz="4" w:space="0"/>
            </w:tcBorders>
            <w:vAlign w:val="center"/>
          </w:tcPr>
          <w:p w14:paraId="7B02CBF3">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本项目要求</w:t>
            </w:r>
          </w:p>
        </w:tc>
        <w:tc>
          <w:tcPr>
            <w:tcW w:w="478" w:type="dxa"/>
            <w:tcBorders>
              <w:top w:val="single" w:color="auto" w:sz="4" w:space="0"/>
              <w:left w:val="single" w:color="auto" w:sz="4" w:space="0"/>
              <w:bottom w:val="single" w:color="auto" w:sz="4" w:space="0"/>
              <w:right w:val="single" w:color="auto" w:sz="4" w:space="0"/>
            </w:tcBorders>
            <w:vAlign w:val="center"/>
          </w:tcPr>
          <w:p w14:paraId="71CD2492">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D76BDE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857934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7D1EFEAA">
        <w:tblPrEx>
          <w:tblCellMar>
            <w:top w:w="0" w:type="dxa"/>
            <w:left w:w="108" w:type="dxa"/>
            <w:bottom w:w="0" w:type="dxa"/>
            <w:right w:w="108" w:type="dxa"/>
          </w:tblCellMar>
        </w:tblPrEx>
        <w:trPr>
          <w:trHeight w:val="36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FF0E9D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中小企业投标要求（1.3.6）</w:t>
            </w:r>
          </w:p>
        </w:tc>
        <w:tc>
          <w:tcPr>
            <w:tcW w:w="4481" w:type="dxa"/>
            <w:tcBorders>
              <w:top w:val="single" w:color="auto" w:sz="4" w:space="0"/>
              <w:left w:val="nil"/>
              <w:bottom w:val="single" w:color="auto" w:sz="4" w:space="0"/>
              <w:right w:val="single" w:color="auto" w:sz="4" w:space="0"/>
            </w:tcBorders>
            <w:vAlign w:val="center"/>
          </w:tcPr>
          <w:p w14:paraId="76D5F39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478" w:type="dxa"/>
            <w:tcBorders>
              <w:top w:val="single" w:color="auto" w:sz="4" w:space="0"/>
              <w:left w:val="nil"/>
              <w:bottom w:val="single" w:color="auto" w:sz="4" w:space="0"/>
              <w:right w:val="single" w:color="auto" w:sz="4" w:space="0"/>
            </w:tcBorders>
            <w:vAlign w:val="center"/>
          </w:tcPr>
          <w:p w14:paraId="4152ABB2">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6ADB6BBD">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43455C65">
            <w:pPr>
              <w:widowControl/>
              <w:spacing w:line="300" w:lineRule="exact"/>
              <w:jc w:val="left"/>
              <w:rPr>
                <w:rFonts w:ascii="微软雅黑" w:hAnsi="微软雅黑" w:eastAsia="微软雅黑" w:cs="微软雅黑"/>
                <w:color w:val="auto"/>
                <w:kern w:val="0"/>
                <w:sz w:val="22"/>
                <w:szCs w:val="22"/>
                <w:highlight w:val="none"/>
              </w:rPr>
            </w:pPr>
          </w:p>
        </w:tc>
      </w:tr>
      <w:tr w14:paraId="038AE613">
        <w:tblPrEx>
          <w:tblCellMar>
            <w:top w:w="0" w:type="dxa"/>
            <w:left w:w="108" w:type="dxa"/>
            <w:bottom w:w="0" w:type="dxa"/>
            <w:right w:w="108" w:type="dxa"/>
          </w:tblCellMar>
        </w:tblPrEx>
        <w:trPr>
          <w:trHeight w:val="51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00CD3BB">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联合体投标规（1.4）</w:t>
            </w:r>
          </w:p>
        </w:tc>
        <w:tc>
          <w:tcPr>
            <w:tcW w:w="4481" w:type="dxa"/>
            <w:tcBorders>
              <w:top w:val="single" w:color="auto" w:sz="4" w:space="0"/>
              <w:left w:val="nil"/>
              <w:bottom w:val="single" w:color="auto" w:sz="4" w:space="0"/>
              <w:right w:val="single" w:color="auto" w:sz="4" w:space="0"/>
            </w:tcBorders>
            <w:vAlign w:val="center"/>
          </w:tcPr>
          <w:p w14:paraId="7A30E92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不接受</w:t>
            </w:r>
            <w:r>
              <w:rPr>
                <w:rFonts w:hint="eastAsia" w:ascii="微软雅黑" w:hAnsi="微软雅黑" w:eastAsia="微软雅黑" w:cs="微软雅黑"/>
                <w:color w:val="auto"/>
                <w:kern w:val="0"/>
                <w:sz w:val="22"/>
                <w:szCs w:val="22"/>
                <w:highlight w:val="none"/>
              </w:rPr>
              <w:t>联合体投标</w:t>
            </w:r>
          </w:p>
        </w:tc>
        <w:tc>
          <w:tcPr>
            <w:tcW w:w="478" w:type="dxa"/>
            <w:tcBorders>
              <w:top w:val="single" w:color="auto" w:sz="4" w:space="0"/>
              <w:left w:val="nil"/>
              <w:bottom w:val="single" w:color="auto" w:sz="4" w:space="0"/>
              <w:right w:val="single" w:color="auto" w:sz="4" w:space="0"/>
            </w:tcBorders>
            <w:vAlign w:val="center"/>
          </w:tcPr>
          <w:p w14:paraId="157DA7D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05897B2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58C5CD21">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B00F00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5E7FD9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供应商的关联（1.5）</w:t>
            </w:r>
          </w:p>
        </w:tc>
        <w:tc>
          <w:tcPr>
            <w:tcW w:w="4481" w:type="dxa"/>
            <w:tcBorders>
              <w:top w:val="single" w:color="auto" w:sz="4" w:space="0"/>
              <w:left w:val="nil"/>
              <w:bottom w:val="single" w:color="auto" w:sz="4" w:space="0"/>
              <w:right w:val="single" w:color="auto" w:sz="4" w:space="0"/>
            </w:tcBorders>
            <w:vAlign w:val="center"/>
          </w:tcPr>
          <w:p w14:paraId="2EC68D5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在同一标包内，单位负责人为非同一人或者不存在直接控股、管理关系的不同供应商。</w:t>
            </w:r>
          </w:p>
        </w:tc>
        <w:tc>
          <w:tcPr>
            <w:tcW w:w="478" w:type="dxa"/>
            <w:tcBorders>
              <w:top w:val="single" w:color="auto" w:sz="4" w:space="0"/>
              <w:left w:val="nil"/>
              <w:bottom w:val="single" w:color="auto" w:sz="4" w:space="0"/>
              <w:right w:val="single" w:color="auto" w:sz="4" w:space="0"/>
            </w:tcBorders>
            <w:vAlign w:val="center"/>
          </w:tcPr>
          <w:p w14:paraId="546A5EA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634496C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395B30D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04F1FB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6B980D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未发现影响采购人决策行为（1.5）</w:t>
            </w:r>
          </w:p>
        </w:tc>
        <w:tc>
          <w:tcPr>
            <w:tcW w:w="4481" w:type="dxa"/>
            <w:tcBorders>
              <w:top w:val="single" w:color="auto" w:sz="4" w:space="0"/>
              <w:left w:val="nil"/>
              <w:bottom w:val="single" w:color="auto" w:sz="4" w:space="0"/>
              <w:right w:val="single" w:color="auto" w:sz="4" w:space="0"/>
            </w:tcBorders>
            <w:vAlign w:val="center"/>
          </w:tcPr>
          <w:p w14:paraId="6C01C3A3">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供应商在投标过程中未向采购人提供、给予任何有价值的物品，影响其正常决策行为。</w:t>
            </w:r>
          </w:p>
        </w:tc>
        <w:tc>
          <w:tcPr>
            <w:tcW w:w="478" w:type="dxa"/>
            <w:tcBorders>
              <w:top w:val="single" w:color="auto" w:sz="4" w:space="0"/>
              <w:left w:val="nil"/>
              <w:bottom w:val="single" w:color="auto" w:sz="4" w:space="0"/>
              <w:right w:val="single" w:color="auto" w:sz="4" w:space="0"/>
            </w:tcBorders>
            <w:vAlign w:val="center"/>
          </w:tcPr>
          <w:p w14:paraId="6ACF5DC5">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31CD3822">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3F546B14">
            <w:pPr>
              <w:widowControl/>
              <w:spacing w:line="300" w:lineRule="exact"/>
              <w:jc w:val="left"/>
              <w:rPr>
                <w:rFonts w:ascii="微软雅黑" w:hAnsi="微软雅黑" w:eastAsia="微软雅黑" w:cs="微软雅黑"/>
                <w:color w:val="auto"/>
                <w:kern w:val="0"/>
                <w:sz w:val="22"/>
                <w:szCs w:val="22"/>
                <w:highlight w:val="none"/>
              </w:rPr>
            </w:pPr>
          </w:p>
        </w:tc>
      </w:tr>
      <w:tr w14:paraId="3B2866F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791F03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满足投标范围的完整性要求（8.1）</w:t>
            </w:r>
          </w:p>
        </w:tc>
        <w:tc>
          <w:tcPr>
            <w:tcW w:w="4481" w:type="dxa"/>
            <w:tcBorders>
              <w:top w:val="single" w:color="auto" w:sz="4" w:space="0"/>
              <w:left w:val="nil"/>
              <w:bottom w:val="single" w:color="auto" w:sz="4" w:space="0"/>
              <w:right w:val="single" w:color="auto" w:sz="4" w:space="0"/>
            </w:tcBorders>
            <w:vAlign w:val="center"/>
          </w:tcPr>
          <w:p w14:paraId="2B3468C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供应商对所投分包招标文件中所列的所有内容进行投标。</w:t>
            </w:r>
          </w:p>
        </w:tc>
        <w:tc>
          <w:tcPr>
            <w:tcW w:w="478" w:type="dxa"/>
            <w:tcBorders>
              <w:top w:val="single" w:color="auto" w:sz="4" w:space="0"/>
              <w:left w:val="nil"/>
              <w:bottom w:val="single" w:color="auto" w:sz="4" w:space="0"/>
              <w:right w:val="single" w:color="auto" w:sz="4" w:space="0"/>
            </w:tcBorders>
            <w:vAlign w:val="center"/>
          </w:tcPr>
          <w:p w14:paraId="61264EDE">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6823ADC9">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56F3C080">
            <w:pPr>
              <w:widowControl/>
              <w:spacing w:line="300" w:lineRule="exact"/>
              <w:jc w:val="left"/>
              <w:rPr>
                <w:rFonts w:ascii="微软雅黑" w:hAnsi="微软雅黑" w:eastAsia="微软雅黑" w:cs="微软雅黑"/>
                <w:color w:val="auto"/>
                <w:kern w:val="0"/>
                <w:sz w:val="22"/>
                <w:szCs w:val="22"/>
                <w:highlight w:val="none"/>
              </w:rPr>
            </w:pPr>
          </w:p>
        </w:tc>
      </w:tr>
      <w:tr w14:paraId="56FC5B05">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EFF0C4C">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未包含价格调整要求（11.4）</w:t>
            </w:r>
          </w:p>
        </w:tc>
        <w:tc>
          <w:tcPr>
            <w:tcW w:w="4481" w:type="dxa"/>
            <w:tcBorders>
              <w:top w:val="single" w:color="auto" w:sz="4" w:space="0"/>
              <w:left w:val="nil"/>
              <w:bottom w:val="single" w:color="auto" w:sz="4" w:space="0"/>
              <w:right w:val="single" w:color="auto" w:sz="4" w:space="0"/>
            </w:tcBorders>
            <w:vAlign w:val="center"/>
          </w:tcPr>
          <w:p w14:paraId="437DB910">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供应商所报的各分项投标报价在合同履行过程中是固定不变的，不得以任何理由予以变更。</w:t>
            </w:r>
          </w:p>
        </w:tc>
        <w:tc>
          <w:tcPr>
            <w:tcW w:w="478" w:type="dxa"/>
            <w:tcBorders>
              <w:top w:val="single" w:color="auto" w:sz="4" w:space="0"/>
              <w:left w:val="nil"/>
              <w:bottom w:val="single" w:color="auto" w:sz="4" w:space="0"/>
              <w:right w:val="single" w:color="auto" w:sz="4" w:space="0"/>
            </w:tcBorders>
            <w:vAlign w:val="center"/>
          </w:tcPr>
          <w:p w14:paraId="31EAF7C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B7A35E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8C9055B">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B4028E5">
        <w:tblPrEx>
          <w:tblCellMar>
            <w:top w:w="0" w:type="dxa"/>
            <w:left w:w="108" w:type="dxa"/>
            <w:bottom w:w="0" w:type="dxa"/>
            <w:right w:w="108" w:type="dxa"/>
          </w:tblCellMar>
        </w:tblPrEx>
        <w:trPr>
          <w:trHeight w:val="46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FDE6A6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投标保证金（12.1）</w:t>
            </w:r>
          </w:p>
        </w:tc>
        <w:tc>
          <w:tcPr>
            <w:tcW w:w="4481" w:type="dxa"/>
            <w:tcBorders>
              <w:top w:val="single" w:color="auto" w:sz="4" w:space="0"/>
              <w:left w:val="nil"/>
              <w:bottom w:val="single" w:color="auto" w:sz="4" w:space="0"/>
              <w:right w:val="single" w:color="auto" w:sz="4" w:space="0"/>
            </w:tcBorders>
            <w:vAlign w:val="center"/>
          </w:tcPr>
          <w:p w14:paraId="2C135841">
            <w:pPr>
              <w:widowControl/>
              <w:spacing w:line="30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符合招标文件要求</w:t>
            </w:r>
          </w:p>
        </w:tc>
        <w:tc>
          <w:tcPr>
            <w:tcW w:w="478" w:type="dxa"/>
            <w:tcBorders>
              <w:top w:val="single" w:color="auto" w:sz="4" w:space="0"/>
              <w:left w:val="nil"/>
              <w:bottom w:val="single" w:color="auto" w:sz="4" w:space="0"/>
              <w:right w:val="single" w:color="auto" w:sz="4" w:space="0"/>
            </w:tcBorders>
            <w:vAlign w:val="center"/>
          </w:tcPr>
          <w:p w14:paraId="5B408BE8">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CDADD03">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1F48803F">
            <w:pPr>
              <w:widowControl/>
              <w:spacing w:line="300" w:lineRule="exact"/>
              <w:jc w:val="left"/>
              <w:rPr>
                <w:rFonts w:ascii="微软雅黑" w:hAnsi="微软雅黑" w:eastAsia="微软雅黑" w:cs="微软雅黑"/>
                <w:color w:val="auto"/>
                <w:kern w:val="0"/>
                <w:sz w:val="22"/>
                <w:szCs w:val="22"/>
                <w:highlight w:val="none"/>
              </w:rPr>
            </w:pPr>
          </w:p>
        </w:tc>
      </w:tr>
      <w:tr w14:paraId="5834A872">
        <w:tblPrEx>
          <w:tblCellMar>
            <w:top w:w="0" w:type="dxa"/>
            <w:left w:w="108" w:type="dxa"/>
            <w:bottom w:w="0" w:type="dxa"/>
            <w:right w:w="108" w:type="dxa"/>
          </w:tblCellMar>
        </w:tblPrEx>
        <w:trPr>
          <w:trHeight w:val="51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41D88EC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投标有效期满足要求（13.1）</w:t>
            </w:r>
          </w:p>
        </w:tc>
        <w:tc>
          <w:tcPr>
            <w:tcW w:w="4481" w:type="dxa"/>
            <w:tcBorders>
              <w:top w:val="single" w:color="auto" w:sz="4" w:space="0"/>
              <w:left w:val="nil"/>
              <w:bottom w:val="single" w:color="auto" w:sz="4" w:space="0"/>
              <w:right w:val="single" w:color="auto" w:sz="4" w:space="0"/>
            </w:tcBorders>
            <w:vAlign w:val="center"/>
          </w:tcPr>
          <w:p w14:paraId="12987CA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自提交投标文件截止之日起</w:t>
            </w:r>
            <w:r>
              <w:rPr>
                <w:rFonts w:hint="eastAsia" w:ascii="微软雅黑" w:hAnsi="微软雅黑" w:eastAsia="微软雅黑" w:cs="微软雅黑"/>
                <w:color w:val="auto"/>
                <w:sz w:val="22"/>
                <w:szCs w:val="22"/>
                <w:highlight w:val="none"/>
                <w:u w:val="single"/>
              </w:rPr>
              <w:t xml:space="preserve"> 90日</w:t>
            </w:r>
            <w:r>
              <w:rPr>
                <w:rFonts w:hint="eastAsia" w:ascii="微软雅黑" w:hAnsi="微软雅黑" w:eastAsia="微软雅黑" w:cs="微软雅黑"/>
                <w:color w:val="auto"/>
                <w:sz w:val="22"/>
                <w:szCs w:val="22"/>
                <w:highlight w:val="none"/>
              </w:rPr>
              <w:t>历日</w:t>
            </w:r>
          </w:p>
        </w:tc>
        <w:tc>
          <w:tcPr>
            <w:tcW w:w="478" w:type="dxa"/>
            <w:tcBorders>
              <w:top w:val="single" w:color="auto" w:sz="4" w:space="0"/>
              <w:left w:val="nil"/>
              <w:bottom w:val="single" w:color="auto" w:sz="4" w:space="0"/>
              <w:right w:val="single" w:color="auto" w:sz="4" w:space="0"/>
            </w:tcBorders>
            <w:vAlign w:val="center"/>
          </w:tcPr>
          <w:p w14:paraId="1E925CD0">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55A7250">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1B3E377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FF8AD54">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8E92DC8">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投标文件的签署和盖章符合要求</w:t>
            </w:r>
          </w:p>
          <w:p w14:paraId="3F117A41">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（14.2、14.4）</w:t>
            </w:r>
          </w:p>
        </w:tc>
        <w:tc>
          <w:tcPr>
            <w:tcW w:w="4481" w:type="dxa"/>
            <w:tcBorders>
              <w:top w:val="single" w:color="auto" w:sz="4" w:space="0"/>
              <w:left w:val="nil"/>
              <w:bottom w:val="single" w:color="auto" w:sz="4" w:space="0"/>
              <w:right w:val="single" w:color="auto" w:sz="4" w:space="0"/>
            </w:tcBorders>
            <w:vAlign w:val="center"/>
          </w:tcPr>
          <w:p w14:paraId="004EC161">
            <w:pPr>
              <w:widowControl/>
              <w:spacing w:line="30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按照招标文件规定要求签署、盖章。</w:t>
            </w:r>
          </w:p>
        </w:tc>
        <w:tc>
          <w:tcPr>
            <w:tcW w:w="478" w:type="dxa"/>
            <w:tcBorders>
              <w:top w:val="single" w:color="auto" w:sz="4" w:space="0"/>
              <w:left w:val="nil"/>
              <w:bottom w:val="single" w:color="auto" w:sz="4" w:space="0"/>
              <w:right w:val="single" w:color="auto" w:sz="4" w:space="0"/>
            </w:tcBorders>
            <w:vAlign w:val="center"/>
          </w:tcPr>
          <w:p w14:paraId="70A546B2">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DB905AE">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2B28960D">
            <w:pPr>
              <w:widowControl/>
              <w:spacing w:line="300" w:lineRule="exact"/>
              <w:jc w:val="left"/>
              <w:rPr>
                <w:rFonts w:ascii="微软雅黑" w:hAnsi="微软雅黑" w:eastAsia="微软雅黑" w:cs="微软雅黑"/>
                <w:color w:val="auto"/>
                <w:kern w:val="0"/>
                <w:sz w:val="22"/>
                <w:szCs w:val="22"/>
                <w:highlight w:val="none"/>
              </w:rPr>
            </w:pPr>
          </w:p>
        </w:tc>
      </w:tr>
      <w:tr w14:paraId="3F65AE85">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71A2009">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接受价格的算术修正（20.3）</w:t>
            </w:r>
          </w:p>
        </w:tc>
        <w:tc>
          <w:tcPr>
            <w:tcW w:w="4481" w:type="dxa"/>
            <w:tcBorders>
              <w:top w:val="single" w:color="auto" w:sz="4" w:space="0"/>
              <w:left w:val="nil"/>
              <w:bottom w:val="single" w:color="auto" w:sz="4" w:space="0"/>
              <w:right w:val="single" w:color="auto" w:sz="4" w:space="0"/>
            </w:tcBorders>
            <w:vAlign w:val="center"/>
          </w:tcPr>
          <w:p w14:paraId="2684EE4C">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投标文件报价出现前后不一致的，应按照招标文件规定的顺序修正。修正后的报价经供应商确认后产生约束力。</w:t>
            </w:r>
          </w:p>
        </w:tc>
        <w:tc>
          <w:tcPr>
            <w:tcW w:w="478" w:type="dxa"/>
            <w:tcBorders>
              <w:top w:val="single" w:color="auto" w:sz="4" w:space="0"/>
              <w:left w:val="nil"/>
              <w:bottom w:val="single" w:color="auto" w:sz="4" w:space="0"/>
              <w:right w:val="single" w:color="auto" w:sz="4" w:space="0"/>
            </w:tcBorders>
            <w:vAlign w:val="center"/>
          </w:tcPr>
          <w:p w14:paraId="6226851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FCF8D8A">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A64238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152839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946048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符合强制采购节能产品要求（20.6）</w:t>
            </w:r>
          </w:p>
        </w:tc>
        <w:tc>
          <w:tcPr>
            <w:tcW w:w="4481" w:type="dxa"/>
            <w:tcBorders>
              <w:top w:val="single" w:color="auto" w:sz="4" w:space="0"/>
              <w:left w:val="nil"/>
              <w:bottom w:val="single" w:color="auto" w:sz="4" w:space="0"/>
              <w:right w:val="single" w:color="auto" w:sz="4" w:space="0"/>
            </w:tcBorders>
            <w:vAlign w:val="center"/>
          </w:tcPr>
          <w:p w14:paraId="44D08A7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478" w:type="dxa"/>
            <w:tcBorders>
              <w:top w:val="single" w:color="auto" w:sz="4" w:space="0"/>
              <w:left w:val="nil"/>
              <w:bottom w:val="single" w:color="auto" w:sz="4" w:space="0"/>
              <w:right w:val="single" w:color="auto" w:sz="4" w:space="0"/>
            </w:tcBorders>
            <w:vAlign w:val="center"/>
          </w:tcPr>
          <w:p w14:paraId="1A972F2B">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750EF355">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5191A3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55A34A5C">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F82EEC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未发现串通投标（22.2）</w:t>
            </w:r>
          </w:p>
        </w:tc>
        <w:tc>
          <w:tcPr>
            <w:tcW w:w="4481" w:type="dxa"/>
            <w:tcBorders>
              <w:top w:val="single" w:color="auto" w:sz="4" w:space="0"/>
              <w:left w:val="nil"/>
              <w:bottom w:val="single" w:color="auto" w:sz="4" w:space="0"/>
              <w:right w:val="single" w:color="auto" w:sz="4" w:space="0"/>
            </w:tcBorders>
            <w:vAlign w:val="center"/>
          </w:tcPr>
          <w:p w14:paraId="58BBA57E">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未与其他供应商串通投标，或者与招标人串通投标。</w:t>
            </w:r>
          </w:p>
        </w:tc>
        <w:tc>
          <w:tcPr>
            <w:tcW w:w="478" w:type="dxa"/>
            <w:tcBorders>
              <w:top w:val="single" w:color="auto" w:sz="4" w:space="0"/>
              <w:left w:val="nil"/>
              <w:bottom w:val="single" w:color="auto" w:sz="4" w:space="0"/>
              <w:right w:val="single" w:color="auto" w:sz="4" w:space="0"/>
            </w:tcBorders>
            <w:vAlign w:val="center"/>
          </w:tcPr>
          <w:p w14:paraId="140EAAA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607F661">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BD55853">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3C61F94">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01D545E">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报价说明可以接受（22.2）</w:t>
            </w:r>
          </w:p>
        </w:tc>
        <w:tc>
          <w:tcPr>
            <w:tcW w:w="4481" w:type="dxa"/>
            <w:tcBorders>
              <w:top w:val="single" w:color="auto" w:sz="4" w:space="0"/>
              <w:left w:val="nil"/>
              <w:bottom w:val="single" w:color="auto" w:sz="4" w:space="0"/>
              <w:right w:val="single" w:color="auto" w:sz="4" w:space="0"/>
            </w:tcBorders>
            <w:vAlign w:val="center"/>
          </w:tcPr>
          <w:p w14:paraId="2AE1B558">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供应商的报价明显低于其他通过符合性检查供应商的报价，有可能影响履约的，供应商能按照规定证明其报价合理性。</w:t>
            </w:r>
          </w:p>
        </w:tc>
        <w:tc>
          <w:tcPr>
            <w:tcW w:w="478" w:type="dxa"/>
            <w:tcBorders>
              <w:top w:val="single" w:color="auto" w:sz="4" w:space="0"/>
              <w:left w:val="nil"/>
              <w:bottom w:val="single" w:color="auto" w:sz="4" w:space="0"/>
              <w:right w:val="single" w:color="auto" w:sz="4" w:space="0"/>
            </w:tcBorders>
            <w:vAlign w:val="center"/>
          </w:tcPr>
          <w:p w14:paraId="01D5BDC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83CD9C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04A0C7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352DD8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1538FE2">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无采购人不能接受的附加条件（22.2）</w:t>
            </w:r>
          </w:p>
        </w:tc>
        <w:tc>
          <w:tcPr>
            <w:tcW w:w="4481" w:type="dxa"/>
            <w:tcBorders>
              <w:top w:val="single" w:color="auto" w:sz="4" w:space="0"/>
              <w:left w:val="nil"/>
              <w:bottom w:val="single" w:color="auto" w:sz="4" w:space="0"/>
              <w:right w:val="single" w:color="auto" w:sz="4" w:space="0"/>
            </w:tcBorders>
            <w:vAlign w:val="center"/>
          </w:tcPr>
          <w:p w14:paraId="1980B74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投标文件未含有采购人不能接受的附加条件。</w:t>
            </w:r>
          </w:p>
        </w:tc>
        <w:tc>
          <w:tcPr>
            <w:tcW w:w="478" w:type="dxa"/>
            <w:tcBorders>
              <w:top w:val="single" w:color="auto" w:sz="4" w:space="0"/>
              <w:left w:val="nil"/>
              <w:bottom w:val="single" w:color="auto" w:sz="4" w:space="0"/>
              <w:right w:val="single" w:color="auto" w:sz="4" w:space="0"/>
            </w:tcBorders>
            <w:vAlign w:val="center"/>
          </w:tcPr>
          <w:p w14:paraId="27A180B6">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1077EB91">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0FA5DDCA">
            <w:pPr>
              <w:widowControl/>
              <w:spacing w:line="300" w:lineRule="exact"/>
              <w:jc w:val="left"/>
              <w:rPr>
                <w:rFonts w:ascii="微软雅黑" w:hAnsi="微软雅黑" w:eastAsia="微软雅黑" w:cs="微软雅黑"/>
                <w:color w:val="auto"/>
                <w:kern w:val="0"/>
                <w:sz w:val="22"/>
                <w:szCs w:val="22"/>
                <w:highlight w:val="none"/>
              </w:rPr>
            </w:pPr>
          </w:p>
        </w:tc>
      </w:tr>
      <w:tr w14:paraId="7A32CFF4">
        <w:tblPrEx>
          <w:tblCellMar>
            <w:top w:w="0" w:type="dxa"/>
            <w:left w:w="108" w:type="dxa"/>
            <w:bottom w:w="0" w:type="dxa"/>
            <w:right w:w="108" w:type="dxa"/>
          </w:tblCellMar>
        </w:tblPrEx>
        <w:trPr>
          <w:trHeight w:val="378"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0FF343D0">
            <w:pPr>
              <w:widowControl/>
              <w:spacing w:line="300" w:lineRule="exact"/>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rPr>
              <w:t>结论</w:t>
            </w:r>
          </w:p>
        </w:tc>
        <w:tc>
          <w:tcPr>
            <w:tcW w:w="478" w:type="dxa"/>
            <w:tcBorders>
              <w:top w:val="single" w:color="auto" w:sz="4" w:space="0"/>
              <w:left w:val="nil"/>
              <w:bottom w:val="single" w:color="auto" w:sz="4" w:space="0"/>
              <w:right w:val="single" w:color="auto" w:sz="4" w:space="0"/>
            </w:tcBorders>
            <w:vAlign w:val="center"/>
          </w:tcPr>
          <w:p w14:paraId="7BD2B435">
            <w:pPr>
              <w:widowControl/>
              <w:spacing w:line="300" w:lineRule="exact"/>
              <w:jc w:val="center"/>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EEF803D">
            <w:pPr>
              <w:widowControl/>
              <w:spacing w:line="300" w:lineRule="exact"/>
              <w:jc w:val="center"/>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2BD2D33D">
            <w:pPr>
              <w:widowControl/>
              <w:spacing w:line="300" w:lineRule="exact"/>
              <w:jc w:val="center"/>
              <w:rPr>
                <w:rFonts w:ascii="微软雅黑" w:hAnsi="微软雅黑" w:eastAsia="微软雅黑" w:cs="微软雅黑"/>
                <w:color w:val="auto"/>
                <w:kern w:val="0"/>
                <w:sz w:val="22"/>
                <w:szCs w:val="22"/>
                <w:highlight w:val="none"/>
              </w:rPr>
            </w:pPr>
          </w:p>
        </w:tc>
      </w:tr>
    </w:tbl>
    <w:p w14:paraId="42B195CE">
      <w:pPr>
        <w:rPr>
          <w:rFonts w:hint="eastAsia" w:ascii="微软雅黑" w:hAnsi="微软雅黑" w:eastAsia="微软雅黑" w:cs="微软雅黑"/>
          <w:b/>
          <w:bCs/>
          <w:color w:val="auto"/>
          <w:kern w:val="0"/>
          <w:sz w:val="32"/>
          <w:szCs w:val="32"/>
          <w:highlight w:val="none"/>
        </w:rPr>
      </w:pPr>
      <w:bookmarkStart w:id="762" w:name="_Toc507399904"/>
      <w:r>
        <w:rPr>
          <w:rFonts w:hint="eastAsia" w:ascii="微软雅黑" w:hAnsi="微软雅黑" w:eastAsia="微软雅黑" w:cs="微软雅黑"/>
          <w:b/>
          <w:bCs/>
          <w:color w:val="auto"/>
          <w:kern w:val="0"/>
          <w:sz w:val="32"/>
          <w:szCs w:val="32"/>
          <w:highlight w:val="none"/>
        </w:rPr>
        <w:br w:type="page"/>
      </w:r>
    </w:p>
    <w:p w14:paraId="17D30BC1">
      <w:pPr>
        <w:jc w:val="center"/>
        <w:outlineLvl w:val="1"/>
        <w:rPr>
          <w:rFonts w:hint="eastAsia" w:ascii="微软雅黑" w:hAnsi="微软雅黑" w:eastAsia="微软雅黑" w:cs="微软雅黑"/>
          <w:b/>
          <w:bCs/>
          <w:color w:val="auto"/>
          <w:sz w:val="28"/>
          <w:szCs w:val="28"/>
          <w:highlight w:val="none"/>
        </w:rPr>
      </w:pPr>
      <w:bookmarkStart w:id="763" w:name="_Toc23618"/>
      <w:r>
        <w:rPr>
          <w:rFonts w:hint="eastAsia" w:ascii="微软雅黑" w:hAnsi="微软雅黑" w:eastAsia="微软雅黑" w:cs="微软雅黑"/>
          <w:b/>
          <w:bCs/>
          <w:color w:val="auto"/>
          <w:sz w:val="28"/>
          <w:szCs w:val="28"/>
          <w:highlight w:val="none"/>
        </w:rPr>
        <w:t>综合评分法评分标准</w:t>
      </w:r>
      <w:bookmarkEnd w:id="763"/>
      <w:bookmarkStart w:id="764" w:name="_Toc14078"/>
      <w:bookmarkStart w:id="765" w:name="_Toc5580"/>
      <w:bookmarkStart w:id="766" w:name="_Toc10296"/>
      <w:bookmarkStart w:id="767" w:name="_Toc14344"/>
      <w:bookmarkStart w:id="768" w:name="_Toc2497"/>
      <w:bookmarkStart w:id="769" w:name="_Toc20321"/>
      <w:bookmarkStart w:id="770" w:name="_Toc997"/>
      <w:bookmarkStart w:id="771" w:name="_Toc30135"/>
      <w:bookmarkStart w:id="772" w:name="_Toc27374"/>
      <w:bookmarkStart w:id="773" w:name="_Toc11667"/>
      <w:bookmarkStart w:id="774" w:name="_Toc16427"/>
      <w:bookmarkStart w:id="775" w:name="_Toc18037"/>
      <w:bookmarkStart w:id="776" w:name="_Toc20854"/>
      <w:bookmarkStart w:id="777" w:name="_Toc8709"/>
      <w:bookmarkStart w:id="778" w:name="_Toc25236"/>
      <w:bookmarkStart w:id="779" w:name="_Toc29605"/>
      <w:bookmarkStart w:id="780" w:name="_Toc21588"/>
      <w:bookmarkStart w:id="781" w:name="_Toc11428"/>
      <w:bookmarkStart w:id="782" w:name="_Toc21397"/>
    </w:p>
    <w:p w14:paraId="7FA49CC2">
      <w:pPr>
        <w:bidi w:val="0"/>
        <w:rPr>
          <w:rFonts w:hint="eastAsia" w:ascii="Times New Roman" w:hAnsi="Times New Roman" w:eastAsia="宋体" w:cs="Times New Roman"/>
          <w:kern w:val="2"/>
          <w:sz w:val="21"/>
          <w:szCs w:val="21"/>
          <w:lang w:val="en-US" w:eastAsia="zh-CN" w:bidi="ar-SA"/>
        </w:rPr>
      </w:pPr>
    </w:p>
    <w:p w14:paraId="43903B42">
      <w:pPr>
        <w:tabs>
          <w:tab w:val="left" w:pos="624"/>
        </w:tabs>
        <w:bidi w:val="0"/>
        <w:jc w:val="left"/>
        <w:rPr>
          <w:rFonts w:hint="eastAsia"/>
          <w:lang w:val="en-US" w:eastAsia="zh-CN"/>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049"/>
        <w:gridCol w:w="830"/>
        <w:gridCol w:w="837"/>
        <w:gridCol w:w="5365"/>
        <w:gridCol w:w="1405"/>
      </w:tblGrid>
      <w:tr w14:paraId="4F13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55EE">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序号</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63FF9">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评分因素及权重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80D">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分值</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3E6">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评分标准</w:t>
            </w:r>
            <w:r>
              <w:rPr>
                <w:rFonts w:hint="eastAsia" w:ascii="微软雅黑" w:hAnsi="微软雅黑" w:eastAsia="微软雅黑" w:cs="微软雅黑"/>
                <w:i w:val="0"/>
                <w:iCs w:val="0"/>
                <w:color w:val="auto"/>
                <w:kern w:val="0"/>
                <w:sz w:val="24"/>
                <w:szCs w:val="24"/>
                <w:highlight w:val="none"/>
                <w:u w:val="none"/>
                <w:lang w:val="en-US" w:eastAsia="zh-CN" w:bidi="ar"/>
              </w:rPr>
              <w:br w:type="textWrapping"/>
            </w:r>
            <w:r>
              <w:rPr>
                <w:rFonts w:hint="eastAsia" w:ascii="微软雅黑" w:hAnsi="微软雅黑" w:eastAsia="微软雅黑" w:cs="微软雅黑"/>
                <w:i w:val="0"/>
                <w:iCs w:val="0"/>
                <w:color w:val="auto"/>
                <w:kern w:val="0"/>
                <w:sz w:val="24"/>
                <w:szCs w:val="24"/>
                <w:highlight w:val="none"/>
                <w:u w:val="none"/>
                <w:lang w:val="en-US" w:eastAsia="zh-CN" w:bidi="ar"/>
              </w:rPr>
              <w:t>价   格：30分  商务及技术：70分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FCD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说明</w:t>
            </w:r>
          </w:p>
        </w:tc>
      </w:tr>
      <w:tr w14:paraId="6408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7F07">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D234">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价格评分标准</w:t>
            </w:r>
          </w:p>
          <w:p w14:paraId="4044FCBD">
            <w:pPr>
              <w:keepNext w:val="0"/>
              <w:keepLines w:val="0"/>
              <w:pageBreakBefore w:val="0"/>
              <w:widowControl/>
              <w:suppressLineNumbers w:val="0"/>
              <w:kinsoku/>
              <w:wordWrap/>
              <w:overflowPunct/>
              <w:topLinePunct w:val="0"/>
              <w:bidi w:val="0"/>
              <w:snapToGrid/>
              <w:spacing w:line="360" w:lineRule="exact"/>
              <w:jc w:val="both"/>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82D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投标报价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347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30</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E840">
            <w:pPr>
              <w:keepNext w:val="0"/>
              <w:keepLines w:val="0"/>
              <w:pageBreakBefore w:val="0"/>
              <w:widowControl/>
              <w:suppressLineNumbers w:val="0"/>
              <w:kinsoku/>
              <w:wordWrap/>
              <w:overflowPunct/>
              <w:topLinePunct w:val="0"/>
              <w:bidi w:val="0"/>
              <w:snapToGrid/>
              <w:spacing w:line="360" w:lineRule="exact"/>
              <w:jc w:val="both"/>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完全满足磋商文件参数的投标报价中的最低价为评标基准价，按照下列公式计算每个供应商的投标价格得分。投标报价得分＝（基准价/投标报价）×价格权重×100。）</w:t>
            </w:r>
            <w:r>
              <w:rPr>
                <w:rFonts w:hint="eastAsia" w:ascii="微软雅黑" w:hAnsi="微软雅黑" w:eastAsia="微软雅黑" w:cs="微软雅黑"/>
                <w:b/>
                <w:bCs/>
                <w:i w:val="0"/>
                <w:iCs w:val="0"/>
                <w:color w:val="auto"/>
                <w:kern w:val="0"/>
                <w:sz w:val="24"/>
                <w:szCs w:val="24"/>
                <w:highlight w:val="none"/>
                <w:u w:val="none"/>
                <w:lang w:val="en-US" w:eastAsia="zh-CN" w:bidi="ar"/>
              </w:rPr>
              <w:t>（注：本项目为专门面向中小企业项目，不享受价格扣除后参与评审。）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87C">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投标报价超过采购预算价的按废标处理</w:t>
            </w:r>
          </w:p>
        </w:tc>
      </w:tr>
      <w:tr w14:paraId="30F3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AB3">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CAA">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商务评分标准（4）</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A1C">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业绩</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0D82">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0040">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供应商需提供近3年内所投产品类似业绩证明材料（中标或成交）通知书或合同），每一个得2分，最多得4分。</w:t>
            </w:r>
          </w:p>
          <w:p w14:paraId="3625AA0C">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（1）若提供的合同为框架协议合同，则须同时提供框架协议（须包含：合同首页、合同标的页、合同金额页、合同签字盖章页）、框架协议合同下的采购订单。</w:t>
            </w:r>
          </w:p>
          <w:p w14:paraId="4F70367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（2）若提供的合同为单项合同，须同时提供单项合同（须包含：合同首页、合同标的页、合同金额页、合同签字盖章页）。</w:t>
            </w:r>
          </w:p>
          <w:p w14:paraId="5972C13D">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注：未提供或提供不全的不计入得分。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5B31">
            <w:pPr>
              <w:keepNext w:val="0"/>
              <w:keepLines w:val="0"/>
              <w:pageBreakBefore w:val="0"/>
              <w:widowControl/>
              <w:suppressLineNumbers w:val="0"/>
              <w:kinsoku/>
              <w:wordWrap/>
              <w:overflowPunct/>
              <w:topLinePunct w:val="0"/>
              <w:bidi w:val="0"/>
              <w:snapToGrid/>
              <w:spacing w:line="360" w:lineRule="exact"/>
              <w:jc w:val="both"/>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根据需求提供必要的证明资料</w:t>
            </w:r>
          </w:p>
        </w:tc>
      </w:tr>
      <w:tr w14:paraId="1715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D2BF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FE216">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技术评分标准（66）</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BC67">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配置与性能指标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A6B">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微软雅黑" w:hAnsi="微软雅黑" w:eastAsia="微软雅黑" w:cs="微软雅黑"/>
                <w:i w:val="0"/>
                <w:iCs w:val="0"/>
                <w:color w:val="auto"/>
                <w:sz w:val="24"/>
                <w:szCs w:val="24"/>
                <w:highlight w:val="none"/>
                <w:u w:val="none"/>
                <w:lang w:val="en-US" w:eastAsia="zh-CN"/>
              </w:rPr>
            </w:pPr>
            <w:r>
              <w:rPr>
                <w:rFonts w:hint="eastAsia" w:ascii="微软雅黑" w:hAnsi="微软雅黑" w:eastAsia="微软雅黑" w:cs="微软雅黑"/>
                <w:i w:val="0"/>
                <w:iCs w:val="0"/>
                <w:color w:val="auto"/>
                <w:sz w:val="24"/>
                <w:szCs w:val="24"/>
                <w:highlight w:val="none"/>
                <w:u w:val="none"/>
                <w:lang w:val="en-US" w:eastAsia="zh-CN"/>
              </w:rPr>
              <w:t>20</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494">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rPr>
            </w:pPr>
            <w:r>
              <w:rPr>
                <w:rFonts w:hint="eastAsia" w:ascii="微软雅黑" w:hAnsi="微软雅黑" w:eastAsia="微软雅黑" w:cs="微软雅黑"/>
                <w:i w:val="0"/>
                <w:iCs w:val="0"/>
                <w:color w:val="auto"/>
                <w:kern w:val="0"/>
                <w:sz w:val="24"/>
                <w:szCs w:val="24"/>
                <w:highlight w:val="none"/>
                <w:u w:val="none"/>
                <w:lang w:val="en-US" w:eastAsia="zh-CN" w:bidi="ar"/>
              </w:rPr>
              <w:t>以招标文件的技术参数要求为基准，提供详细技术偏离表。评审专家根据供应商所投产品的性能指标响应程度打分，完全满足招标要求的得20分，未按采购需求提供相应货物完整检测报告的，该货物按负偏离处理扣4分，检测报告中没有载明招标文件的相应要求参数或功能条款的每有一项负偏离的扣2分，</w:t>
            </w:r>
            <w:r>
              <w:rPr>
                <w:rFonts w:hint="eastAsia" w:ascii="微软雅黑" w:hAnsi="微软雅黑" w:eastAsia="微软雅黑" w:cs="微软雅黑"/>
                <w:color w:val="auto"/>
                <w:sz w:val="24"/>
                <w:szCs w:val="24"/>
                <w:highlight w:val="none"/>
              </w:rPr>
              <w:t>扣完为止。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8CC">
            <w:pPr>
              <w:keepNext w:val="0"/>
              <w:keepLines w:val="0"/>
              <w:pageBreakBefore w:val="0"/>
              <w:kinsoku/>
              <w:wordWrap/>
              <w:overflowPunct/>
              <w:topLinePunct w:val="0"/>
              <w:bidi w:val="0"/>
              <w:snapToGrid/>
              <w:spacing w:line="360" w:lineRule="exact"/>
              <w:rPr>
                <w:rFonts w:hint="eastAsia" w:ascii="微软雅黑" w:hAnsi="微软雅黑" w:eastAsia="微软雅黑" w:cs="微软雅黑"/>
                <w:i w:val="0"/>
                <w:iCs w:val="0"/>
                <w:color w:val="auto"/>
                <w:sz w:val="24"/>
                <w:szCs w:val="24"/>
                <w:highlight w:val="none"/>
                <w:u w:val="none"/>
              </w:rPr>
            </w:pPr>
          </w:p>
        </w:tc>
      </w:tr>
      <w:tr w14:paraId="3C0A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0C45B">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F3AE">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63B">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项目实施方案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AA91">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7E3">
            <w:pPr>
              <w:keepNext w:val="0"/>
              <w:keepLines w:val="0"/>
              <w:pageBreakBefore w:val="0"/>
              <w:widowControl/>
              <w:suppressLineNumbers w:val="0"/>
              <w:kinsoku/>
              <w:wordWrap/>
              <w:overflowPunct/>
              <w:topLinePunct w:val="0"/>
              <w:bidi w:val="0"/>
              <w:snapToGrid/>
              <w:spacing w:line="360" w:lineRule="exact"/>
              <w:jc w:val="left"/>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供应商需根据采购需求提供本项目的实施方案，方案内容包括但不限于：①详细进度安排表（项目对接时间、合同签订时间、货物到位时间）；</w:t>
            </w:r>
            <w:r>
              <w:rPr>
                <w:rFonts w:ascii="微软雅黑" w:hAnsi="微软雅黑" w:eastAsia="微软雅黑" w:cs="微软雅黑"/>
                <w:color w:val="000000"/>
                <w:kern w:val="0"/>
                <w:sz w:val="22"/>
                <w:szCs w:val="22"/>
                <w:lang w:val="en-US" w:eastAsia="zh-CN" w:bidi="ar"/>
              </w:rPr>
              <w:t>②项目管理制度（包含但不限于：人员</w:t>
            </w:r>
            <w:r>
              <w:rPr>
                <w:rFonts w:hint="eastAsia" w:ascii="微软雅黑" w:hAnsi="微软雅黑" w:eastAsia="微软雅黑" w:cs="微软雅黑"/>
                <w:color w:val="000000"/>
                <w:kern w:val="0"/>
                <w:sz w:val="22"/>
                <w:szCs w:val="22"/>
                <w:lang w:val="en-US" w:eastAsia="zh-CN" w:bidi="ar"/>
              </w:rPr>
              <w:t>管理制度、财务制度、档案制度）；</w:t>
            </w:r>
            <w:r>
              <w:rPr>
                <w:rFonts w:ascii="微软雅黑" w:hAnsi="微软雅黑" w:eastAsia="微软雅黑" w:cs="微软雅黑"/>
                <w:color w:val="000000"/>
                <w:kern w:val="0"/>
                <w:sz w:val="22"/>
                <w:szCs w:val="22"/>
                <w:lang w:val="en-US" w:eastAsia="zh-CN" w:bidi="ar"/>
              </w:rPr>
              <w:t xml:space="preserve">③有详细的人员配置情况表（包含但不限于： </w:t>
            </w:r>
            <w:r>
              <w:rPr>
                <w:rFonts w:hint="eastAsia" w:ascii="微软雅黑" w:hAnsi="微软雅黑" w:eastAsia="微软雅黑" w:cs="微软雅黑"/>
                <w:color w:val="000000"/>
                <w:kern w:val="0"/>
                <w:sz w:val="22"/>
                <w:szCs w:val="22"/>
                <w:lang w:val="en-US" w:eastAsia="zh-CN" w:bidi="ar"/>
              </w:rPr>
              <w:t>项目负责人、培训技术人员、售后服务技术人员等）；④</w:t>
            </w:r>
            <w:r>
              <w:rPr>
                <w:rFonts w:ascii="微软雅黑" w:hAnsi="微软雅黑" w:eastAsia="微软雅黑" w:cs="微软雅黑"/>
                <w:color w:val="000000"/>
                <w:kern w:val="0"/>
                <w:sz w:val="22"/>
                <w:szCs w:val="22"/>
                <w:lang w:val="en-US" w:eastAsia="zh-CN" w:bidi="ar"/>
              </w:rPr>
              <w:t xml:space="preserve">应急处理及安全保障措施方案（包含但不限于：货源不足、运输损坏、 </w:t>
            </w:r>
            <w:r>
              <w:rPr>
                <w:rFonts w:hint="eastAsia" w:ascii="微软雅黑" w:hAnsi="微软雅黑" w:eastAsia="微软雅黑" w:cs="微软雅黑"/>
                <w:color w:val="000000"/>
                <w:kern w:val="0"/>
                <w:sz w:val="22"/>
                <w:szCs w:val="22"/>
                <w:lang w:val="en-US" w:eastAsia="zh-CN" w:bidi="ar"/>
              </w:rPr>
              <w:t>货物质量不合格、自然灾害等应急处理方案及保障措施等）；以上</w:t>
            </w:r>
            <w:r>
              <w:rPr>
                <w:rFonts w:hint="eastAsia" w:ascii="微软雅黑" w:hAnsi="微软雅黑" w:eastAsia="微软雅黑" w:cs="微软雅黑"/>
                <w:i w:val="0"/>
                <w:iCs w:val="0"/>
                <w:color w:val="auto"/>
                <w:kern w:val="0"/>
                <w:sz w:val="24"/>
                <w:szCs w:val="24"/>
                <w:highlight w:val="none"/>
                <w:u w:val="none"/>
                <w:lang w:val="en-US" w:eastAsia="zh-CN" w:bidi="ar"/>
              </w:rPr>
              <w:t>方案贴合本项目实际情况，逻辑清晰、方案内容全面，完全满足项目采购需求的得12分，其中缺项漏项或内容不全面或内容不具体或文字表述不清晰或与项目内容无关的，每有一项扣3分，扣完为止。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FD0A">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r>
      <w:tr w14:paraId="073D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1"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2284">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BAEB7">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BF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供货方案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5B50">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C7C">
            <w:pPr>
              <w:pStyle w:val="2"/>
              <w:keepNext w:val="0"/>
              <w:keepLines w:val="0"/>
              <w:pageBreakBefore w:val="0"/>
              <w:numPr>
                <w:ilvl w:val="0"/>
                <w:numId w:val="0"/>
              </w:numPr>
              <w:kinsoku/>
              <w:wordWrap/>
              <w:overflowPunct/>
              <w:topLinePunct w:val="0"/>
              <w:bidi w:val="0"/>
              <w:snapToGrid/>
              <w:spacing w:line="360" w:lineRule="exact"/>
              <w:rPr>
                <w:rFonts w:hint="eastAsia" w:ascii="微软雅黑" w:hAnsi="微软雅黑" w:eastAsia="宋体"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根据本项目的实际情况，自行编制供货方案， 包括但不限于以下内容：供货计划、货物运输方案、货物包装方案、货物检验标准及方法、货物运输应急预案、货物安全保障措施等内容，方案贴合本项目实际情况，逻辑清晰、方案内容全面，完全满足项目采购需求的得12分，其中缺项漏项或内容不全面或内容不具体或文字表述不清晰或与项目内容无关的，每有一项扣2分，扣完为止。</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4206">
            <w:pPr>
              <w:keepNext w:val="0"/>
              <w:keepLines w:val="0"/>
              <w:pageBreakBefore w:val="0"/>
              <w:kinsoku/>
              <w:wordWrap/>
              <w:overflowPunct/>
              <w:topLinePunct w:val="0"/>
              <w:bidi w:val="0"/>
              <w:snapToGrid/>
              <w:spacing w:line="360" w:lineRule="exact"/>
              <w:jc w:val="both"/>
              <w:rPr>
                <w:rFonts w:hint="eastAsia" w:ascii="微软雅黑" w:hAnsi="微软雅黑" w:eastAsia="微软雅黑" w:cs="微软雅黑"/>
                <w:i w:val="0"/>
                <w:iCs w:val="0"/>
                <w:color w:val="auto"/>
                <w:sz w:val="24"/>
                <w:szCs w:val="24"/>
                <w:highlight w:val="none"/>
                <w:u w:val="none"/>
              </w:rPr>
            </w:pPr>
          </w:p>
        </w:tc>
      </w:tr>
      <w:tr w14:paraId="3658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0E5B">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EB39">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F29">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车辆配备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C0F3">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0AF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根据供应商拟用于本项目的配送车辆进行评分：</w:t>
            </w:r>
          </w:p>
          <w:p w14:paraId="3C7D562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配送车辆每提供1辆得1分，最多得4分。</w:t>
            </w:r>
          </w:p>
          <w:p w14:paraId="23D00ED2">
            <w:pPr>
              <w:pStyle w:val="2"/>
              <w:keepNext w:val="0"/>
              <w:keepLines w:val="0"/>
              <w:pageBreakBefore w:val="0"/>
              <w:numPr>
                <w:ilvl w:val="0"/>
                <w:numId w:val="0"/>
              </w:numPr>
              <w:kinsoku/>
              <w:wordWrap/>
              <w:overflowPunct/>
              <w:topLinePunct w:val="0"/>
              <w:bidi w:val="0"/>
              <w:snapToGrid/>
              <w:spacing w:line="360" w:lineRule="exact"/>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b/>
                <w:bCs/>
                <w:i w:val="0"/>
                <w:iCs w:val="0"/>
                <w:color w:val="auto"/>
                <w:kern w:val="0"/>
                <w:sz w:val="24"/>
                <w:szCs w:val="24"/>
                <w:highlight w:val="none"/>
                <w:u w:val="none"/>
                <w:lang w:val="en-US" w:eastAsia="zh-CN" w:bidi="ar"/>
              </w:rPr>
              <w:t>注：1、自有车辆的须提供车辆行驶证或登记证所有人名称须与供应商名称一致；2、租赁车辆的须提供车辆租赁协议，车辆行驶证。未按要求提交的不计入得分。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ABC7">
            <w:pPr>
              <w:keepNext w:val="0"/>
              <w:keepLines w:val="0"/>
              <w:pageBreakBefore w:val="0"/>
              <w:kinsoku/>
              <w:wordWrap/>
              <w:overflowPunct/>
              <w:topLinePunct w:val="0"/>
              <w:bidi w:val="0"/>
              <w:snapToGrid/>
              <w:spacing w:line="360" w:lineRule="exact"/>
              <w:jc w:val="both"/>
              <w:rPr>
                <w:rFonts w:hint="eastAsia" w:ascii="微软雅黑" w:hAnsi="微软雅黑" w:eastAsia="微软雅黑" w:cs="微软雅黑"/>
                <w:i w:val="0"/>
                <w:iCs w:val="0"/>
                <w:color w:val="auto"/>
                <w:sz w:val="24"/>
                <w:szCs w:val="24"/>
                <w:highlight w:val="none"/>
                <w:u w:val="none"/>
              </w:rPr>
            </w:pPr>
          </w:p>
        </w:tc>
      </w:tr>
      <w:tr w14:paraId="45AD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FB85C">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4FFC">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113F">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服务能力</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1E11">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C3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1、为保证能够及时完成配送并提供技术服务，2小时内响应甲方要求安排相关人员到场得4分；4小时内响应甲方要求安排相关人员到场得2分；8小时内响应甲方要求安排相关人员到场得1分。（提供承诺书承诺书）</w:t>
            </w:r>
          </w:p>
          <w:p w14:paraId="4EAFF97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微软雅黑" w:hAnsi="微软雅黑" w:eastAsia="微软雅黑" w:cs="微软雅黑"/>
                <w:b/>
                <w:bCs/>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2、为保障采购方及时验收货物，有固定的货物存放点，支持采购方随时取货、发货。供应商在项目实施地有中转仓库的得4分，在项目实施地区有中转仓库的得2分。</w:t>
            </w:r>
            <w:r>
              <w:rPr>
                <w:rFonts w:hint="eastAsia" w:ascii="微软雅黑" w:hAnsi="微软雅黑" w:eastAsia="微软雅黑" w:cs="微软雅黑"/>
                <w:b/>
                <w:bCs/>
                <w:i w:val="0"/>
                <w:iCs w:val="0"/>
                <w:color w:val="auto"/>
                <w:kern w:val="0"/>
                <w:sz w:val="24"/>
                <w:szCs w:val="24"/>
                <w:highlight w:val="none"/>
                <w:u w:val="none"/>
                <w:lang w:val="en-US" w:eastAsia="zh-CN" w:bidi="ar"/>
              </w:rPr>
              <w:t>（注：提供仓库租赁合同或产权证明、不少于3张场所图片，未提供或提供不全的此项不计入得分）。</w:t>
            </w:r>
          </w:p>
          <w:p w14:paraId="6813C8AA">
            <w:pPr>
              <w:pStyle w:val="2"/>
              <w:keepNext w:val="0"/>
              <w:keepLines w:val="0"/>
              <w:pageBreakBefore w:val="0"/>
              <w:numPr>
                <w:ilvl w:val="0"/>
                <w:numId w:val="0"/>
              </w:numPr>
              <w:kinsoku/>
              <w:wordWrap/>
              <w:overflowPunct/>
              <w:topLinePunct w:val="0"/>
              <w:bidi w:val="0"/>
              <w:snapToGrid/>
              <w:spacing w:line="360" w:lineRule="exact"/>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2、有专业技术服务人员≥4人得4分；3人得3分；2人及以下得1分</w:t>
            </w:r>
            <w:r>
              <w:rPr>
                <w:rFonts w:hint="eastAsia" w:ascii="微软雅黑" w:hAnsi="微软雅黑" w:eastAsia="微软雅黑" w:cs="微软雅黑"/>
                <w:b/>
                <w:bCs/>
                <w:i w:val="0"/>
                <w:iCs w:val="0"/>
                <w:color w:val="auto"/>
                <w:kern w:val="0"/>
                <w:sz w:val="24"/>
                <w:szCs w:val="24"/>
                <w:highlight w:val="none"/>
                <w:u w:val="none"/>
                <w:lang w:val="en-US" w:eastAsia="zh-CN" w:bidi="ar"/>
              </w:rPr>
              <w:t>（注：需提供人员统计表、身份证、劳动合同，技术人员相关证书（如有），不提供或提供不全的不计入得分）。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4FAB">
            <w:pPr>
              <w:keepNext w:val="0"/>
              <w:keepLines w:val="0"/>
              <w:pageBreakBefore w:val="0"/>
              <w:kinsoku/>
              <w:wordWrap/>
              <w:overflowPunct/>
              <w:topLinePunct w:val="0"/>
              <w:bidi w:val="0"/>
              <w:snapToGrid/>
              <w:spacing w:line="360" w:lineRule="exact"/>
              <w:jc w:val="both"/>
              <w:rPr>
                <w:rFonts w:hint="eastAsia" w:ascii="微软雅黑" w:hAnsi="微软雅黑" w:eastAsia="微软雅黑" w:cs="微软雅黑"/>
                <w:i w:val="0"/>
                <w:iCs w:val="0"/>
                <w:color w:val="auto"/>
                <w:sz w:val="24"/>
                <w:szCs w:val="24"/>
                <w:highlight w:val="none"/>
                <w:u w:val="none"/>
              </w:rPr>
            </w:pPr>
          </w:p>
        </w:tc>
      </w:tr>
      <w:tr w14:paraId="05B7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8"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D161">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05AA">
            <w:pPr>
              <w:keepNext w:val="0"/>
              <w:keepLines w:val="0"/>
              <w:pageBreakBefore w:val="0"/>
              <w:kinsoku/>
              <w:wordWrap/>
              <w:overflowPunct/>
              <w:topLinePunct w:val="0"/>
              <w:bidi w:val="0"/>
              <w:snapToGrid/>
              <w:spacing w:line="360" w:lineRule="exact"/>
              <w:jc w:val="center"/>
              <w:rPr>
                <w:rFonts w:hint="eastAsia" w:ascii="微软雅黑" w:hAnsi="微软雅黑" w:eastAsia="微软雅黑" w:cs="微软雅黑"/>
                <w:i w:val="0"/>
                <w:iCs w:val="0"/>
                <w:color w:val="auto"/>
                <w:sz w:val="24"/>
                <w:szCs w:val="24"/>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43B3">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培训方案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3E5">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6939">
            <w:pPr>
              <w:pStyle w:val="2"/>
              <w:keepNext w:val="0"/>
              <w:keepLines w:val="0"/>
              <w:pageBreakBefore w:val="0"/>
              <w:numPr>
                <w:ilvl w:val="0"/>
                <w:numId w:val="0"/>
              </w:numPr>
              <w:kinsoku/>
              <w:wordWrap/>
              <w:overflowPunct/>
              <w:topLinePunct w:val="0"/>
              <w:bidi w:val="0"/>
              <w:snapToGrid/>
              <w:spacing w:line="360" w:lineRule="exact"/>
              <w:rPr>
                <w:rFonts w:hint="eastAsia" w:ascii="微软雅黑" w:hAnsi="微软雅黑" w:eastAsia="微软雅黑" w:cs="微软雅黑"/>
                <w:b w:val="0"/>
                <w:bCs w:val="0"/>
                <w:color w:val="auto"/>
                <w:kern w:val="0"/>
                <w:sz w:val="24"/>
                <w:szCs w:val="24"/>
                <w:highlight w:val="none"/>
                <w:lang w:val="en-US" w:eastAsia="zh-CN" w:bidi="ar-SA"/>
              </w:rPr>
            </w:pPr>
            <w:bookmarkStart w:id="795" w:name="_GoBack"/>
            <w:r>
              <w:rPr>
                <w:rFonts w:hint="eastAsia" w:ascii="微软雅黑" w:hAnsi="微软雅黑" w:eastAsia="微软雅黑" w:cs="微软雅黑"/>
                <w:b w:val="0"/>
                <w:bCs w:val="0"/>
                <w:color w:val="auto"/>
                <w:kern w:val="0"/>
                <w:sz w:val="24"/>
                <w:szCs w:val="24"/>
                <w:highlight w:val="none"/>
                <w:lang w:val="en-US" w:eastAsia="zh-CN" w:bidi="ar-SA"/>
              </w:rPr>
              <w:t>供货前对使用单位统一组织技术培训；帮助货物使用单位和个人了解货物的使用方法和使用过程中的注意事项等，确保培训人员对货物特性、操作规范、注意事项等达到预期得培训效果。</w:t>
            </w:r>
          </w:p>
          <w:p w14:paraId="6C47ADD7">
            <w:pPr>
              <w:pStyle w:val="2"/>
              <w:keepNext w:val="0"/>
              <w:keepLines w:val="0"/>
              <w:pageBreakBefore w:val="0"/>
              <w:numPr>
                <w:ilvl w:val="0"/>
                <w:numId w:val="0"/>
              </w:numPr>
              <w:kinsoku/>
              <w:wordWrap/>
              <w:overflowPunct/>
              <w:topLinePunct w:val="0"/>
              <w:bidi w:val="0"/>
              <w:snapToGrid/>
              <w:spacing w:line="360" w:lineRule="exact"/>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1.培训内容完整、能全面充分让使用单位了解产品特性以及使用方法、注意事项得，得6分；</w:t>
            </w:r>
          </w:p>
          <w:p w14:paraId="0CD1B3B8">
            <w:pPr>
              <w:pStyle w:val="2"/>
              <w:keepNext w:val="0"/>
              <w:keepLines w:val="0"/>
              <w:pageBreakBefore w:val="0"/>
              <w:numPr>
                <w:ilvl w:val="0"/>
                <w:numId w:val="0"/>
              </w:numPr>
              <w:kinsoku/>
              <w:wordWrap/>
              <w:overflowPunct/>
              <w:topLinePunct w:val="0"/>
              <w:bidi w:val="0"/>
              <w:snapToGrid/>
              <w:spacing w:line="360" w:lineRule="exact"/>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2.培训内容完整、基本能让使用单位了解产品特性以及使用方法的，注意事项的，得3分；</w:t>
            </w:r>
          </w:p>
          <w:p w14:paraId="2B4FD0CD">
            <w:pPr>
              <w:pStyle w:val="2"/>
              <w:keepNext w:val="0"/>
              <w:keepLines w:val="0"/>
              <w:pageBreakBefore w:val="0"/>
              <w:numPr>
                <w:ilvl w:val="0"/>
                <w:numId w:val="0"/>
              </w:numPr>
              <w:kinsoku/>
              <w:wordWrap/>
              <w:overflowPunct/>
              <w:topLinePunct w:val="0"/>
              <w:bidi w:val="0"/>
              <w:snapToGrid/>
              <w:spacing w:line="360" w:lineRule="exact"/>
              <w:rPr>
                <w:rFonts w:hint="eastAsia"/>
              </w:rPr>
            </w:pPr>
            <w:r>
              <w:rPr>
                <w:rFonts w:hint="eastAsia" w:ascii="微软雅黑" w:hAnsi="微软雅黑" w:eastAsia="微软雅黑" w:cs="微软雅黑"/>
                <w:b w:val="0"/>
                <w:bCs w:val="0"/>
                <w:color w:val="auto"/>
                <w:kern w:val="0"/>
                <w:sz w:val="24"/>
                <w:szCs w:val="24"/>
                <w:highlight w:val="none"/>
                <w:lang w:val="en-US" w:eastAsia="zh-CN" w:bidi="ar-SA"/>
              </w:rPr>
              <w:t>3.培训内容不完整、不全面不能让使用单位了解产品特性以及使用方法的，得0分。</w:t>
            </w:r>
            <w:bookmarkEnd w:id="795"/>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F884">
            <w:pPr>
              <w:keepNext w:val="0"/>
              <w:keepLines w:val="0"/>
              <w:pageBreakBefore w:val="0"/>
              <w:kinsoku/>
              <w:wordWrap/>
              <w:overflowPunct/>
              <w:topLinePunct w:val="0"/>
              <w:bidi w:val="0"/>
              <w:snapToGrid/>
              <w:spacing w:line="360" w:lineRule="exact"/>
              <w:jc w:val="both"/>
              <w:rPr>
                <w:rFonts w:hint="eastAsia" w:ascii="微软雅黑" w:hAnsi="微软雅黑" w:eastAsia="微软雅黑" w:cs="微软雅黑"/>
                <w:i w:val="0"/>
                <w:iCs w:val="0"/>
                <w:color w:val="auto"/>
                <w:sz w:val="24"/>
                <w:szCs w:val="24"/>
                <w:highlight w:val="none"/>
                <w:u w:val="none"/>
              </w:rPr>
            </w:pPr>
          </w:p>
        </w:tc>
      </w:tr>
    </w:tbl>
    <w:p w14:paraId="0FA416C3">
      <w:pPr>
        <w:rPr>
          <w:color w:val="auto"/>
          <w:highlight w:val="none"/>
        </w:rPr>
      </w:pPr>
    </w:p>
    <w:bookmarkEnd w:id="762"/>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494BE10F">
      <w:pPr>
        <w:rPr>
          <w:rFonts w:hint="eastAsia" w:ascii="微软雅黑" w:hAnsi="微软雅黑" w:eastAsia="微软雅黑" w:cs="微软雅黑"/>
          <w:color w:val="auto"/>
          <w:highlight w:val="none"/>
        </w:rPr>
      </w:pPr>
      <w:bookmarkStart w:id="783" w:name="_Toc4796"/>
      <w:bookmarkStart w:id="784" w:name="_Toc6865"/>
      <w:bookmarkStart w:id="785" w:name="_Toc12089"/>
      <w:bookmarkStart w:id="786" w:name="_Toc515647833"/>
      <w:r>
        <w:rPr>
          <w:rFonts w:hint="eastAsia" w:ascii="微软雅黑" w:hAnsi="微软雅黑" w:eastAsia="微软雅黑" w:cs="微软雅黑"/>
          <w:color w:val="auto"/>
          <w:highlight w:val="none"/>
        </w:rPr>
        <w:br w:type="page"/>
      </w:r>
    </w:p>
    <w:p w14:paraId="0E17EA35">
      <w:pPr>
        <w:pStyle w:val="3"/>
        <w:numPr>
          <w:ilvl w:val="0"/>
          <w:numId w:val="11"/>
        </w:numPr>
        <w:tabs>
          <w:tab w:val="left" w:pos="0"/>
        </w:tabs>
        <w:spacing w:before="0" w:after="0" w:line="240" w:lineRule="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 xml:space="preserve"> </w:t>
      </w:r>
      <w:bookmarkStart w:id="787" w:name="_Toc9486"/>
      <w:r>
        <w:rPr>
          <w:rFonts w:hint="eastAsia" w:ascii="微软雅黑" w:hAnsi="微软雅黑" w:eastAsia="微软雅黑" w:cs="微软雅黑"/>
          <w:b/>
          <w:bCs/>
          <w:color w:val="auto"/>
          <w:highlight w:val="none"/>
        </w:rPr>
        <w:t>政府采购合同</w:t>
      </w:r>
      <w:bookmarkEnd w:id="783"/>
      <w:bookmarkEnd w:id="784"/>
      <w:bookmarkEnd w:id="785"/>
      <w:bookmarkEnd w:id="786"/>
      <w:bookmarkEnd w:id="787"/>
      <w:bookmarkStart w:id="788" w:name="_Hlt487972895"/>
      <w:bookmarkEnd w:id="788"/>
      <w:bookmarkStart w:id="789" w:name="_Toc216513788"/>
      <w:bookmarkStart w:id="790" w:name="_Toc487900382"/>
    </w:p>
    <w:bookmarkEnd w:id="789"/>
    <w:bookmarkEnd w:id="790"/>
    <w:p w14:paraId="2F66DF5E">
      <w:pPr>
        <w:rPr>
          <w:rFonts w:ascii="微软雅黑" w:hAnsi="微软雅黑" w:eastAsia="微软雅黑" w:cs="微软雅黑"/>
          <w:color w:val="auto"/>
          <w:highlight w:val="none"/>
        </w:rPr>
      </w:pPr>
    </w:p>
    <w:p w14:paraId="447DACE2">
      <w:pPr>
        <w:pStyle w:val="11"/>
        <w:spacing w:after="0"/>
        <w:jc w:val="both"/>
        <w:rPr>
          <w:rFonts w:ascii="宋体" w:hAnsi="宋体" w:cs="宋体"/>
          <w:b/>
          <w:bCs/>
          <w:color w:val="auto"/>
          <w:spacing w:val="-20"/>
          <w:kern w:val="44"/>
          <w:sz w:val="48"/>
          <w:szCs w:val="48"/>
          <w:highlight w:val="none"/>
        </w:rPr>
      </w:pPr>
    </w:p>
    <w:p w14:paraId="363BEA42">
      <w:pPr>
        <w:pStyle w:val="11"/>
        <w:spacing w:after="0"/>
        <w:jc w:val="center"/>
        <w:rPr>
          <w:rFonts w:hint="eastAsia" w:ascii="微软雅黑" w:hAnsi="微软雅黑" w:eastAsia="微软雅黑" w:cs="微软雅黑"/>
          <w:b/>
          <w:bCs/>
          <w:color w:val="auto"/>
          <w:spacing w:val="-20"/>
          <w:kern w:val="44"/>
          <w:sz w:val="48"/>
          <w:szCs w:val="48"/>
          <w:highlight w:val="none"/>
        </w:rPr>
      </w:pPr>
      <w:r>
        <w:rPr>
          <w:rFonts w:hint="eastAsia" w:ascii="微软雅黑" w:hAnsi="微软雅黑" w:eastAsia="微软雅黑" w:cs="微软雅黑"/>
          <w:b/>
          <w:bCs/>
          <w:color w:val="auto"/>
          <w:spacing w:val="-20"/>
          <w:kern w:val="44"/>
          <w:sz w:val="48"/>
          <w:szCs w:val="48"/>
          <w:highlight w:val="none"/>
        </w:rPr>
        <w:t>政府采购</w:t>
      </w:r>
      <w:r>
        <w:rPr>
          <w:rFonts w:hint="eastAsia" w:ascii="微软雅黑" w:hAnsi="微软雅黑" w:eastAsia="微软雅黑" w:cs="微软雅黑"/>
          <w:b/>
          <w:bCs/>
          <w:color w:val="auto"/>
          <w:spacing w:val="-20"/>
          <w:kern w:val="44"/>
          <w:sz w:val="48"/>
          <w:szCs w:val="48"/>
          <w:highlight w:val="none"/>
          <w:lang w:eastAsia="zh-CN"/>
        </w:rPr>
        <w:t>货物买卖</w:t>
      </w:r>
      <w:r>
        <w:rPr>
          <w:rFonts w:hint="eastAsia" w:ascii="微软雅黑" w:hAnsi="微软雅黑" w:eastAsia="微软雅黑" w:cs="微软雅黑"/>
          <w:b/>
          <w:bCs/>
          <w:color w:val="auto"/>
          <w:spacing w:val="-20"/>
          <w:kern w:val="44"/>
          <w:sz w:val="48"/>
          <w:szCs w:val="48"/>
          <w:highlight w:val="none"/>
        </w:rPr>
        <w:t>合同</w:t>
      </w:r>
    </w:p>
    <w:p w14:paraId="2F6AF451">
      <w:pPr>
        <w:pStyle w:val="11"/>
        <w:spacing w:after="0"/>
        <w:jc w:val="center"/>
        <w:rPr>
          <w:rFonts w:hint="eastAsia" w:ascii="微软雅黑" w:hAnsi="微软雅黑" w:eastAsia="微软雅黑" w:cs="微软雅黑"/>
          <w:b/>
          <w:bCs/>
          <w:color w:val="auto"/>
          <w:spacing w:val="-20"/>
          <w:kern w:val="44"/>
          <w:sz w:val="48"/>
          <w:szCs w:val="48"/>
          <w:highlight w:val="none"/>
          <w:lang w:eastAsia="zh-CN"/>
        </w:rPr>
      </w:pPr>
      <w:r>
        <w:rPr>
          <w:rFonts w:hint="eastAsia" w:ascii="微软雅黑" w:hAnsi="微软雅黑" w:eastAsia="微软雅黑" w:cs="微软雅黑"/>
          <w:b/>
          <w:bCs/>
          <w:color w:val="auto"/>
          <w:spacing w:val="-20"/>
          <w:kern w:val="44"/>
          <w:sz w:val="48"/>
          <w:szCs w:val="48"/>
          <w:highlight w:val="none"/>
          <w:lang w:eastAsia="zh-CN"/>
        </w:rPr>
        <w:t>（试行）</w:t>
      </w:r>
    </w:p>
    <w:p w14:paraId="01461AC3">
      <w:pPr>
        <w:rPr>
          <w:rFonts w:hint="eastAsia" w:ascii="微软雅黑" w:hAnsi="微软雅黑" w:eastAsia="微软雅黑" w:cs="微软雅黑"/>
          <w:b/>
          <w:bCs/>
          <w:color w:val="auto"/>
          <w:spacing w:val="-20"/>
          <w:kern w:val="44"/>
          <w:sz w:val="40"/>
          <w:szCs w:val="40"/>
          <w:highlight w:val="none"/>
        </w:rPr>
      </w:pPr>
    </w:p>
    <w:p w14:paraId="22CDC659">
      <w:pPr>
        <w:rPr>
          <w:rFonts w:hint="eastAsia" w:ascii="微软雅黑" w:hAnsi="微软雅黑" w:eastAsia="微软雅黑" w:cs="微软雅黑"/>
          <w:b/>
          <w:bCs/>
          <w:color w:val="auto"/>
          <w:spacing w:val="-20"/>
          <w:kern w:val="44"/>
          <w:sz w:val="40"/>
          <w:szCs w:val="40"/>
          <w:highlight w:val="none"/>
        </w:rPr>
      </w:pPr>
    </w:p>
    <w:p w14:paraId="6D208F35">
      <w:pPr>
        <w:rPr>
          <w:rFonts w:hint="eastAsia" w:ascii="微软雅黑" w:hAnsi="微软雅黑" w:eastAsia="微软雅黑" w:cs="微软雅黑"/>
          <w:b/>
          <w:bCs/>
          <w:color w:val="auto"/>
          <w:spacing w:val="-20"/>
          <w:kern w:val="44"/>
          <w:sz w:val="40"/>
          <w:szCs w:val="40"/>
          <w:highlight w:val="none"/>
        </w:rPr>
      </w:pPr>
    </w:p>
    <w:p w14:paraId="5A1C390F">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kern w:val="0"/>
          <w:sz w:val="32"/>
          <w:szCs w:val="32"/>
          <w:highlight w:val="none"/>
        </w:rPr>
        <w:t>项目名称：</w:t>
      </w:r>
      <w:r>
        <w:rPr>
          <w:rFonts w:hint="eastAsia" w:ascii="微软雅黑" w:hAnsi="微软雅黑" w:eastAsia="微软雅黑" w:cs="微软雅黑"/>
          <w:color w:val="auto"/>
          <w:sz w:val="32"/>
          <w:szCs w:val="32"/>
          <w:highlight w:val="none"/>
          <w:u w:val="single"/>
        </w:rPr>
        <w:t xml:space="preserve">                             </w:t>
      </w:r>
    </w:p>
    <w:p w14:paraId="46A07001">
      <w:pPr>
        <w:spacing w:line="360" w:lineRule="auto"/>
        <w:ind w:left="420" w:leftChars="2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合同编号：</w:t>
      </w:r>
      <w:r>
        <w:rPr>
          <w:rFonts w:hint="eastAsia" w:ascii="微软雅黑" w:hAnsi="微软雅黑" w:eastAsia="微软雅黑" w:cs="微软雅黑"/>
          <w:color w:val="auto"/>
          <w:sz w:val="32"/>
          <w:szCs w:val="32"/>
          <w:highlight w:val="none"/>
          <w:u w:val="single"/>
        </w:rPr>
        <w:t xml:space="preserve">                             </w:t>
      </w:r>
    </w:p>
    <w:p w14:paraId="138D080A">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甲    方：</w:t>
      </w:r>
      <w:r>
        <w:rPr>
          <w:rFonts w:hint="eastAsia" w:ascii="微软雅黑" w:hAnsi="微软雅黑" w:eastAsia="微软雅黑" w:cs="微软雅黑"/>
          <w:color w:val="auto"/>
          <w:sz w:val="32"/>
          <w:szCs w:val="32"/>
          <w:highlight w:val="none"/>
          <w:u w:val="single"/>
        </w:rPr>
        <w:t xml:space="preserve">                             </w:t>
      </w:r>
    </w:p>
    <w:p w14:paraId="6DD30A9A">
      <w:pPr>
        <w:spacing w:line="360" w:lineRule="auto"/>
        <w:ind w:left="420" w:leftChars="2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乙    方：</w:t>
      </w:r>
      <w:r>
        <w:rPr>
          <w:rFonts w:hint="eastAsia" w:ascii="微软雅黑" w:hAnsi="微软雅黑" w:eastAsia="微软雅黑" w:cs="微软雅黑"/>
          <w:color w:val="auto"/>
          <w:sz w:val="32"/>
          <w:szCs w:val="32"/>
          <w:highlight w:val="none"/>
          <w:u w:val="single"/>
        </w:rPr>
        <w:t xml:space="preserve">                             </w:t>
      </w:r>
    </w:p>
    <w:p w14:paraId="76826E93">
      <w:pPr>
        <w:spacing w:line="360" w:lineRule="auto"/>
        <w:ind w:left="420" w:leftChars="2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签订时间：</w:t>
      </w:r>
      <w:r>
        <w:rPr>
          <w:rFonts w:hint="eastAsia" w:ascii="微软雅黑" w:hAnsi="微软雅黑" w:eastAsia="微软雅黑" w:cs="微软雅黑"/>
          <w:color w:val="auto"/>
          <w:sz w:val="32"/>
          <w:szCs w:val="32"/>
          <w:highlight w:val="none"/>
          <w:u w:val="single"/>
        </w:rPr>
        <w:t xml:space="preserve">                             </w:t>
      </w:r>
    </w:p>
    <w:p w14:paraId="69C4C39E">
      <w:pPr>
        <w:rPr>
          <w:rFonts w:hint="eastAsia" w:ascii="微软雅黑" w:hAnsi="微软雅黑" w:eastAsia="微软雅黑" w:cs="微软雅黑"/>
          <w:color w:val="auto"/>
          <w:highlight w:val="none"/>
        </w:rPr>
      </w:pPr>
    </w:p>
    <w:p w14:paraId="4C14CBDD">
      <w:pPr>
        <w:pageBreakBefore w:val="0"/>
        <w:widowControl w:val="0"/>
        <w:kinsoku/>
        <w:wordWrap/>
        <w:overflowPunct/>
        <w:topLinePunct w:val="0"/>
        <w:autoSpaceDE w:val="0"/>
        <w:autoSpaceDN w:val="0"/>
        <w:bidi w:val="0"/>
        <w:adjustRightInd w:val="0"/>
        <w:snapToGrid/>
        <w:spacing w:line="420" w:lineRule="exact"/>
        <w:ind w:firstLine="240" w:firstLineChars="100"/>
        <w:jc w:val="both"/>
        <w:textAlignment w:val="auto"/>
        <w:rPr>
          <w:rFonts w:hint="eastAsia" w:ascii="微软雅黑" w:hAnsi="微软雅黑" w:eastAsia="微软雅黑" w:cs="微软雅黑"/>
          <w:color w:val="auto"/>
          <w:sz w:val="24"/>
          <w:szCs w:val="24"/>
          <w:highlight w:val="none"/>
          <w:lang w:val="en-US" w:eastAsia="zh-CN"/>
        </w:rPr>
        <w:sectPr>
          <w:headerReference r:id="rId8" w:type="first"/>
          <w:footerReference r:id="rId11" w:type="first"/>
          <w:headerReference r:id="rId6" w:type="default"/>
          <w:footerReference r:id="rId9" w:type="default"/>
          <w:headerReference r:id="rId7" w:type="even"/>
          <w:footerReference r:id="rId10" w:type="even"/>
          <w:pgSz w:w="11907" w:h="16840"/>
          <w:pgMar w:top="1440" w:right="1080" w:bottom="1440" w:left="1080" w:header="851" w:footer="850" w:gutter="0"/>
          <w:pgNumType w:fmt="decimal"/>
          <w:cols w:space="0" w:num="1"/>
          <w:rtlGutter w:val="0"/>
          <w:docGrid w:type="lines" w:linePitch="317" w:charSpace="0"/>
        </w:sectPr>
      </w:pPr>
      <w:r>
        <w:rPr>
          <w:rFonts w:hint="eastAsia" w:ascii="微软雅黑" w:hAnsi="微软雅黑" w:eastAsia="微软雅黑" w:cs="微软雅黑"/>
          <w:b/>
          <w:bCs/>
          <w:color w:val="auto"/>
          <w:sz w:val="24"/>
          <w:szCs w:val="32"/>
          <w:highlight w:val="none"/>
          <w:lang w:eastAsia="zh-CN"/>
        </w:rPr>
        <w:t>此合同范本仅做参考，具体以实际签订合同为准。</w:t>
      </w:r>
    </w:p>
    <w:p w14:paraId="795E4077">
      <w:pPr>
        <w:rPr>
          <w:rFonts w:hint="eastAsia" w:ascii="微软雅黑" w:hAnsi="微软雅黑" w:eastAsia="微软雅黑" w:cs="微软雅黑"/>
          <w:color w:val="auto"/>
          <w:sz w:val="44"/>
          <w:szCs w:val="44"/>
          <w:highlight w:val="none"/>
          <w:lang w:val="en-US" w:eastAsia="zh-CN"/>
        </w:rPr>
      </w:pPr>
    </w:p>
    <w:p w14:paraId="201E4962">
      <w:pPr>
        <w:rPr>
          <w:rFonts w:hint="eastAsia" w:ascii="微软雅黑" w:hAnsi="微软雅黑" w:eastAsia="微软雅黑" w:cs="微软雅黑"/>
          <w:color w:val="auto"/>
          <w:sz w:val="44"/>
          <w:szCs w:val="44"/>
          <w:highlight w:val="none"/>
        </w:rPr>
      </w:pPr>
    </w:p>
    <w:p w14:paraId="69906641">
      <w:pPr>
        <w:jc w:val="center"/>
        <w:rPr>
          <w:rFonts w:hint="eastAsia" w:ascii="微软雅黑" w:hAnsi="微软雅黑" w:eastAsia="微软雅黑" w:cs="微软雅黑"/>
          <w:color w:val="auto"/>
          <w:sz w:val="44"/>
          <w:szCs w:val="44"/>
          <w:highlight w:val="none"/>
          <w:lang w:eastAsia="zh-CN"/>
        </w:rPr>
      </w:pPr>
      <w:r>
        <w:rPr>
          <w:rFonts w:hint="eastAsia" w:ascii="微软雅黑" w:hAnsi="微软雅黑" w:eastAsia="微软雅黑" w:cs="微软雅黑"/>
          <w:color w:val="auto"/>
          <w:sz w:val="44"/>
          <w:szCs w:val="44"/>
          <w:highlight w:val="none"/>
          <w:lang w:eastAsia="zh-CN"/>
        </w:rPr>
        <w:t>使</w:t>
      </w:r>
      <w:r>
        <w:rPr>
          <w:rFonts w:hint="eastAsia" w:ascii="微软雅黑" w:hAnsi="微软雅黑" w:eastAsia="微软雅黑" w:cs="微软雅黑"/>
          <w:color w:val="auto"/>
          <w:sz w:val="44"/>
          <w:szCs w:val="44"/>
          <w:highlight w:val="none"/>
          <w:lang w:val="en-US" w:eastAsia="zh-CN"/>
        </w:rPr>
        <w:t xml:space="preserve"> </w:t>
      </w:r>
      <w:r>
        <w:rPr>
          <w:rFonts w:hint="eastAsia" w:ascii="微软雅黑" w:hAnsi="微软雅黑" w:eastAsia="微软雅黑" w:cs="微软雅黑"/>
          <w:color w:val="auto"/>
          <w:sz w:val="44"/>
          <w:szCs w:val="44"/>
          <w:highlight w:val="none"/>
          <w:lang w:eastAsia="zh-CN"/>
        </w:rPr>
        <w:t>用</w:t>
      </w:r>
      <w:r>
        <w:rPr>
          <w:rFonts w:hint="eastAsia" w:ascii="微软雅黑" w:hAnsi="微软雅黑" w:eastAsia="微软雅黑" w:cs="微软雅黑"/>
          <w:color w:val="auto"/>
          <w:sz w:val="44"/>
          <w:szCs w:val="44"/>
          <w:highlight w:val="none"/>
          <w:lang w:val="en-US" w:eastAsia="zh-CN"/>
        </w:rPr>
        <w:t xml:space="preserve"> </w:t>
      </w:r>
      <w:r>
        <w:rPr>
          <w:rFonts w:hint="eastAsia" w:ascii="微软雅黑" w:hAnsi="微软雅黑" w:eastAsia="微软雅黑" w:cs="微软雅黑"/>
          <w:color w:val="auto"/>
          <w:sz w:val="44"/>
          <w:szCs w:val="44"/>
          <w:highlight w:val="none"/>
          <w:lang w:eastAsia="zh-CN"/>
        </w:rPr>
        <w:t>说</w:t>
      </w:r>
      <w:r>
        <w:rPr>
          <w:rFonts w:hint="eastAsia" w:ascii="微软雅黑" w:hAnsi="微软雅黑" w:eastAsia="微软雅黑" w:cs="微软雅黑"/>
          <w:color w:val="auto"/>
          <w:sz w:val="44"/>
          <w:szCs w:val="44"/>
          <w:highlight w:val="none"/>
          <w:lang w:val="en-US" w:eastAsia="zh-CN"/>
        </w:rPr>
        <w:t xml:space="preserve"> </w:t>
      </w:r>
      <w:r>
        <w:rPr>
          <w:rFonts w:hint="eastAsia" w:ascii="微软雅黑" w:hAnsi="微软雅黑" w:eastAsia="微软雅黑" w:cs="微软雅黑"/>
          <w:color w:val="auto"/>
          <w:sz w:val="44"/>
          <w:szCs w:val="44"/>
          <w:highlight w:val="none"/>
          <w:lang w:eastAsia="zh-CN"/>
        </w:rPr>
        <w:t>明</w:t>
      </w:r>
    </w:p>
    <w:p w14:paraId="42B80DB4">
      <w:pPr>
        <w:ind w:firstLine="640" w:firstLineChars="200"/>
        <w:rPr>
          <w:rFonts w:hint="eastAsia" w:ascii="微软雅黑" w:hAnsi="微软雅黑" w:eastAsia="微软雅黑" w:cs="微软雅黑"/>
          <w:color w:val="auto"/>
          <w:sz w:val="32"/>
          <w:szCs w:val="32"/>
          <w:highlight w:val="none"/>
          <w:lang w:val="en-US" w:eastAsia="zh-CN"/>
        </w:rPr>
      </w:pPr>
    </w:p>
    <w:p w14:paraId="0E5E8C93">
      <w:pPr>
        <w:ind w:firstLine="640" w:firstLineChars="200"/>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1.本合同标准文本适用于购买现成货物的采购项目，不包括需要供应商定制开发、创新研发的货物采购项目。</w:t>
      </w:r>
    </w:p>
    <w:p w14:paraId="4666D395">
      <w:pPr>
        <w:ind w:firstLine="0" w:firstLineChars="0"/>
        <w:rPr>
          <w:rFonts w:hint="eastAsia" w:ascii="微软雅黑" w:hAnsi="微软雅黑" w:eastAsia="微软雅黑" w:cs="微软雅黑"/>
          <w:color w:val="auto"/>
          <w:sz w:val="44"/>
          <w:szCs w:val="44"/>
          <w:highlight w:val="none"/>
          <w:lang w:val="en-US" w:eastAsia="zh-CN"/>
        </w:rPr>
      </w:pPr>
      <w:r>
        <w:rPr>
          <w:rFonts w:hint="eastAsia" w:ascii="微软雅黑" w:hAnsi="微软雅黑" w:eastAsia="微软雅黑" w:cs="微软雅黑"/>
          <w:color w:val="auto"/>
          <w:sz w:val="44"/>
          <w:szCs w:val="44"/>
          <w:highlight w:val="none"/>
          <w:lang w:val="en-US" w:eastAsia="zh-CN"/>
        </w:rPr>
        <w:t xml:space="preserve">   </w:t>
      </w:r>
      <w:r>
        <w:rPr>
          <w:rFonts w:hint="eastAsia" w:ascii="微软雅黑" w:hAnsi="微软雅黑" w:eastAsia="微软雅黑" w:cs="微软雅黑"/>
          <w:color w:val="auto"/>
          <w:sz w:val="32"/>
          <w:szCs w:val="32"/>
          <w:highlight w:val="none"/>
          <w:lang w:val="en-US" w:eastAsia="zh-CN"/>
        </w:rPr>
        <w:t>2.本合同标准文本为政府采购货物买卖合同编制提供参考，可以结合采购项目具体情况，对文本作必要的调整修订后使用。</w:t>
      </w:r>
    </w:p>
    <w:p w14:paraId="4540D700">
      <w:pPr>
        <w:ind w:firstLine="640" w:firstLineChars="200"/>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7838965">
      <w:pPr>
        <w:ind w:firstLine="880" w:firstLineChars="200"/>
        <w:jc w:val="both"/>
        <w:rPr>
          <w:rFonts w:hint="eastAsia" w:ascii="微软雅黑" w:hAnsi="微软雅黑" w:eastAsia="微软雅黑" w:cs="微软雅黑"/>
          <w:color w:val="auto"/>
          <w:sz w:val="44"/>
          <w:szCs w:val="44"/>
          <w:highlight w:val="none"/>
        </w:rPr>
        <w:sectPr>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24EC0B2">
      <w:pPr>
        <w:adjustRightInd w:val="0"/>
        <w:snapToGrid w:val="0"/>
        <w:spacing w:beforeLines="0" w:line="400" w:lineRule="exact"/>
        <w:jc w:val="center"/>
        <w:outlineLvl w:val="9"/>
        <w:rPr>
          <w:rFonts w:hint="eastAsia" w:ascii="微软雅黑" w:hAnsi="微软雅黑" w:eastAsia="微软雅黑" w:cs="微软雅黑"/>
          <w:color w:val="auto"/>
          <w:sz w:val="28"/>
          <w:szCs w:val="28"/>
          <w:highlight w:val="none"/>
        </w:rPr>
      </w:pPr>
      <w:bookmarkStart w:id="791" w:name="_Toc22209"/>
    </w:p>
    <w:p w14:paraId="6A5DF503">
      <w:pPr>
        <w:adjustRightInd w:val="0"/>
        <w:snapToGrid w:val="0"/>
        <w:spacing w:beforeLines="0" w:line="400" w:lineRule="exact"/>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第一节 政府采购合同协议书</w:t>
      </w:r>
      <w:bookmarkEnd w:id="791"/>
    </w:p>
    <w:p w14:paraId="7199FED0">
      <w:pPr>
        <w:adjustRightInd w:val="0"/>
        <w:snapToGrid w:val="0"/>
        <w:spacing w:beforeLines="0" w:line="400" w:lineRule="exact"/>
        <w:jc w:val="center"/>
        <w:outlineLvl w:val="9"/>
        <w:rPr>
          <w:rFonts w:hint="eastAsia" w:ascii="微软雅黑" w:hAnsi="微软雅黑" w:eastAsia="微软雅黑" w:cs="微软雅黑"/>
          <w:b w:val="0"/>
          <w:bCs w:val="0"/>
          <w:color w:val="auto"/>
          <w:sz w:val="28"/>
          <w:szCs w:val="28"/>
          <w:highlight w:val="none"/>
        </w:rPr>
      </w:pPr>
    </w:p>
    <w:p w14:paraId="72FA7EEE">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（采购人</w:t>
      </w:r>
      <w:r>
        <w:rPr>
          <w:rFonts w:hint="eastAsia" w:ascii="微软雅黑" w:hAnsi="微软雅黑" w:eastAsia="微软雅黑" w:cs="微软雅黑"/>
          <w:color w:val="auto"/>
          <w:szCs w:val="21"/>
          <w:highlight w:val="none"/>
          <w:lang w:eastAsia="zh-CN"/>
        </w:rPr>
        <w:t>、受采购人委托签订合同的单位</w:t>
      </w:r>
      <w:r>
        <w:rPr>
          <w:rFonts w:hint="eastAsia" w:ascii="微软雅黑" w:hAnsi="微软雅黑" w:eastAsia="微软雅黑" w:cs="微软雅黑"/>
          <w:color w:val="auto"/>
          <w:szCs w:val="21"/>
          <w:highlight w:val="none"/>
        </w:rPr>
        <w:t>或采购</w:t>
      </w:r>
      <w:r>
        <w:rPr>
          <w:rFonts w:hint="eastAsia" w:ascii="微软雅黑" w:hAnsi="微软雅黑" w:eastAsia="微软雅黑" w:cs="微软雅黑"/>
          <w:color w:val="auto"/>
          <w:szCs w:val="21"/>
          <w:highlight w:val="none"/>
          <w:lang w:val="en-US" w:eastAsia="zh-CN"/>
        </w:rPr>
        <w:tab/>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文件约定的合同甲方）</w:t>
      </w:r>
    </w:p>
    <w:p w14:paraId="7F065B53">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（供应商）</w:t>
      </w:r>
    </w:p>
    <w:p w14:paraId="7CB00100">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乙方2（全称）：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（联合体成员供应商或其他合同主体）（如有）</w:t>
      </w:r>
    </w:p>
    <w:p w14:paraId="363D3F0A">
      <w:pPr>
        <w:adjustRightInd w:val="0"/>
        <w:snapToGrid w:val="0"/>
        <w:spacing w:before="0" w:beforeLines="0" w:line="400" w:lineRule="exac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highlight w:val="none"/>
          <w:lang w:eastAsia="zh-CN"/>
        </w:rPr>
        <w:t>乙方</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highlight w:val="none"/>
          <w:lang w:val="en-US" w:eastAsia="zh-CN"/>
        </w:rPr>
        <w:t>（全称）</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（联合体成员供应商或其他合同主体）（如有）</w:t>
      </w:r>
    </w:p>
    <w:p w14:paraId="5652E6FC">
      <w:pPr>
        <w:spacing w:beforeLines="0" w:line="400" w:lineRule="exact"/>
        <w:outlineLvl w:val="9"/>
        <w:rPr>
          <w:rFonts w:hint="eastAsia" w:ascii="微软雅黑" w:hAnsi="微软雅黑" w:eastAsia="微软雅黑" w:cs="微软雅黑"/>
          <w:color w:val="auto"/>
          <w:highlight w:val="none"/>
          <w:lang w:val="en-US" w:eastAsia="zh-CN"/>
        </w:rPr>
      </w:pPr>
    </w:p>
    <w:p w14:paraId="33FA7CC4">
      <w:pPr>
        <w:pStyle w:val="12"/>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依据《中华人民共和国民法典》</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《中华人民共和国政府采购法》等有关的法律法规，以及</w:t>
      </w:r>
      <w:r>
        <w:rPr>
          <w:rFonts w:hint="eastAsia" w:ascii="微软雅黑" w:hAnsi="微软雅黑" w:eastAsia="微软雅黑" w:cs="微软雅黑"/>
          <w:i w:val="0"/>
          <w:iCs w:val="0"/>
          <w:color w:val="auto"/>
          <w:szCs w:val="21"/>
          <w:highlight w:val="none"/>
          <w:u w:val="none"/>
          <w:lang w:eastAsia="zh-CN"/>
        </w:rPr>
        <w:t>本采购项目</w:t>
      </w:r>
      <w:r>
        <w:rPr>
          <w:rFonts w:hint="eastAsia" w:ascii="微软雅黑" w:hAnsi="微软雅黑" w:eastAsia="微软雅黑" w:cs="微软雅黑"/>
          <w:color w:val="auto"/>
          <w:szCs w:val="21"/>
          <w:highlight w:val="none"/>
        </w:rPr>
        <w:t>的</w:t>
      </w:r>
      <w:r>
        <w:rPr>
          <w:rFonts w:hint="eastAsia" w:ascii="微软雅黑" w:hAnsi="微软雅黑" w:eastAsia="微软雅黑" w:cs="微软雅黑"/>
          <w:color w:val="auto"/>
          <w:szCs w:val="21"/>
          <w:highlight w:val="none"/>
          <w:lang w:eastAsia="zh-CN"/>
        </w:rPr>
        <w:t>招标</w:t>
      </w:r>
      <w:r>
        <w:rPr>
          <w:rFonts w:hint="eastAsia" w:ascii="微软雅黑" w:hAnsi="微软雅黑" w:eastAsia="微软雅黑" w:cs="微软雅黑"/>
          <w:color w:val="auto"/>
          <w:szCs w:val="21"/>
          <w:highlight w:val="none"/>
          <w:lang w:val="en-US" w:eastAsia="zh-CN"/>
        </w:rPr>
        <w:t>/谈判</w:t>
      </w:r>
      <w:r>
        <w:rPr>
          <w:rFonts w:hint="eastAsia" w:ascii="微软雅黑" w:hAnsi="微软雅黑" w:eastAsia="微软雅黑" w:cs="微软雅黑"/>
          <w:color w:val="auto"/>
          <w:szCs w:val="21"/>
          <w:highlight w:val="none"/>
          <w:lang w:eastAsia="zh-CN"/>
        </w:rPr>
        <w:t>文件等</w:t>
      </w:r>
      <w:r>
        <w:rPr>
          <w:rFonts w:hint="eastAsia" w:ascii="微软雅黑" w:hAnsi="微软雅黑" w:eastAsia="微软雅黑" w:cs="微软雅黑"/>
          <w:color w:val="auto"/>
          <w:szCs w:val="21"/>
          <w:highlight w:val="none"/>
        </w:rPr>
        <w:t>采购文件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 xml:space="preserve">乙方的《投标（响应）文件》及《中标（成交）通知书》，甲乙双方同意签订本合同。具体情况及要求如下：     </w:t>
      </w:r>
    </w:p>
    <w:p w14:paraId="054F47C1">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项目信息</w:t>
      </w:r>
    </w:p>
    <w:p w14:paraId="39B0F304">
      <w:pPr>
        <w:pStyle w:val="12"/>
        <w:numPr>
          <w:ilvl w:val="0"/>
          <w:numId w:val="15"/>
        </w:numPr>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采购项目名称：</w:t>
      </w:r>
      <w:r>
        <w:rPr>
          <w:rFonts w:hint="eastAsia" w:ascii="微软雅黑" w:hAnsi="微软雅黑" w:eastAsia="微软雅黑" w:cs="微软雅黑"/>
          <w:color w:val="auto"/>
          <w:szCs w:val="21"/>
          <w:highlight w:val="none"/>
          <w:u w:val="single"/>
        </w:rPr>
        <w:t xml:space="preserve">                                          </w:t>
      </w:r>
    </w:p>
    <w:p w14:paraId="54EB7323">
      <w:pPr>
        <w:pStyle w:val="12"/>
        <w:numPr>
          <w:ilvl w:val="-1"/>
          <w:numId w:val="0"/>
        </w:numPr>
        <w:tabs>
          <w:tab w:val="left" w:pos="999"/>
        </w:tabs>
        <w:adjustRightInd w:val="0"/>
        <w:snapToGrid w:val="0"/>
        <w:spacing w:before="0" w:beforeLines="0" w:after="0" w:line="400" w:lineRule="exact"/>
        <w:ind w:left="0" w:leftChars="0" w:firstLine="0" w:firstLineChars="0"/>
        <w:outlineLvl w:val="9"/>
        <w:rPr>
          <w:rFonts w:hint="eastAsia" w:ascii="微软雅黑" w:hAnsi="微软雅黑" w:eastAsia="微软雅黑" w:cs="微软雅黑"/>
          <w:color w:val="auto"/>
          <w:szCs w:val="21"/>
          <w:highlight w:val="none"/>
          <w:u w:val="none"/>
          <w:lang w:val="en-US" w:eastAsia="zh-CN"/>
        </w:rPr>
      </w:pPr>
      <w:r>
        <w:rPr>
          <w:rFonts w:hint="eastAsia" w:ascii="微软雅黑" w:hAnsi="微软雅黑" w:eastAsia="微软雅黑" w:cs="微软雅黑"/>
          <w:color w:val="auto"/>
          <w:szCs w:val="21"/>
          <w:highlight w:val="none"/>
          <w:u w:val="none"/>
          <w:lang w:val="en-US" w:eastAsia="zh-CN"/>
        </w:rPr>
        <w:t xml:space="preserve">         采购项目编号：</w:t>
      </w:r>
      <w:r>
        <w:rPr>
          <w:rFonts w:hint="eastAsia" w:ascii="微软雅黑" w:hAnsi="微软雅黑" w:eastAsia="微软雅黑" w:cs="微软雅黑"/>
          <w:color w:val="auto"/>
          <w:szCs w:val="21"/>
          <w:highlight w:val="none"/>
          <w:u w:val="single"/>
        </w:rPr>
        <w:t xml:space="preserve">                                          </w:t>
      </w:r>
    </w:p>
    <w:p w14:paraId="1A000F1C">
      <w:pPr>
        <w:pStyle w:val="12"/>
        <w:adjustRightInd w:val="0"/>
        <w:snapToGrid w:val="0"/>
        <w:spacing w:before="0" w:beforeLines="0" w:after="0" w:line="400" w:lineRule="exact"/>
        <w:ind w:left="0" w:leftChars="0" w:firstLine="48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（2）采购计划编号：</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w:t>
      </w:r>
    </w:p>
    <w:p w14:paraId="20F2BB3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（3）项目内容：</w:t>
      </w:r>
    </w:p>
    <w:p w14:paraId="6ADCF1F7">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采购标的及数量</w:t>
      </w:r>
      <w:r>
        <w:rPr>
          <w:rFonts w:hint="eastAsia" w:ascii="微软雅黑" w:hAnsi="微软雅黑" w:eastAsia="微软雅黑" w:cs="微软雅黑"/>
          <w:color w:val="auto"/>
          <w:szCs w:val="21"/>
          <w:highlight w:val="none"/>
          <w:lang w:val="en-US" w:eastAsia="zh-CN"/>
        </w:rPr>
        <w:t>（台/套</w:t>
      </w:r>
      <w:r>
        <w:rPr>
          <w:rFonts w:hint="eastAsia" w:ascii="微软雅黑" w:hAnsi="微软雅黑" w:eastAsia="微软雅黑" w:cs="微软雅黑"/>
          <w:color w:val="auto"/>
          <w:szCs w:val="21"/>
          <w:highlight w:val="none"/>
          <w:lang w:val="en" w:eastAsia="zh-CN"/>
        </w:rPr>
        <w:t>/个/架/组等</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14:paraId="2CD764B0">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 w:eastAsia="zh-CN"/>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 w:eastAsia="zh-CN"/>
        </w:rPr>
        <w:t xml:space="preserve">     </w:t>
      </w:r>
      <w:r>
        <w:rPr>
          <w:rFonts w:hint="eastAsia" w:ascii="微软雅黑" w:hAnsi="微软雅黑" w:eastAsia="微软雅黑" w:cs="微软雅黑"/>
          <w:color w:val="auto"/>
          <w:szCs w:val="21"/>
          <w:highlight w:val="none"/>
          <w:lang w:val="en-US" w:eastAsia="zh-CN"/>
        </w:rPr>
        <w:t>规格型号：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lang w:val="en" w:eastAsia="zh-CN"/>
        </w:rPr>
        <w:t xml:space="preserve">   </w:t>
      </w:r>
    </w:p>
    <w:p w14:paraId="2A030203">
      <w:pPr>
        <w:adjustRightInd w:val="0"/>
        <w:snapToGrid w:val="0"/>
        <w:spacing w:before="0" w:beforeLines="0" w:line="400" w:lineRule="exact"/>
        <w:ind w:firstLine="945" w:firstLineChars="45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none"/>
          <w:lang w:val="en-US" w:eastAsia="zh-CN"/>
        </w:rPr>
        <w:t>采购标的的技术要求、商务要求具体见附件。</w:t>
      </w:r>
    </w:p>
    <w:p w14:paraId="281C0440">
      <w:pPr>
        <w:numPr>
          <w:ilvl w:val="-1"/>
          <w:numId w:val="0"/>
        </w:numPr>
        <w:adjustRightInd w:val="0"/>
        <w:snapToGrid w:val="0"/>
        <w:spacing w:before="0" w:beforeLines="0" w:line="400" w:lineRule="exact"/>
        <w:ind w:firstLine="945" w:firstLineChars="45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①涉及信息类产品，请填写该产品关键部件的品牌、型号：</w:t>
      </w:r>
    </w:p>
    <w:p w14:paraId="1A90FC78">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kern w:val="0"/>
          <w:szCs w:val="21"/>
          <w:highlight w:val="none"/>
          <w:u w:val="single"/>
          <w:lang w:val="en-US" w:eastAsia="zh-CN"/>
        </w:rPr>
      </w:pPr>
      <w:r>
        <w:rPr>
          <w:rFonts w:hint="eastAsia" w:ascii="微软雅黑" w:hAnsi="微软雅黑" w:eastAsia="微软雅黑" w:cs="微软雅黑"/>
          <w:color w:val="auto"/>
          <w:szCs w:val="21"/>
          <w:highlight w:val="none"/>
          <w:lang w:val="en-US" w:eastAsia="zh-CN"/>
        </w:rPr>
        <w:t xml:space="preserve">     标的名称：</w:t>
      </w:r>
      <w:r>
        <w:rPr>
          <w:rFonts w:hint="eastAsia" w:ascii="微软雅黑" w:hAnsi="微软雅黑" w:eastAsia="微软雅黑" w:cs="微软雅黑"/>
          <w:color w:val="auto"/>
          <w:kern w:val="0"/>
          <w:szCs w:val="21"/>
          <w:highlight w:val="none"/>
          <w:u w:val="single"/>
          <w:lang w:val="en-US" w:eastAsia="zh-CN"/>
        </w:rPr>
        <w:t xml:space="preserve">      </w:t>
      </w:r>
      <w:r>
        <w:rPr>
          <w:rFonts w:hint="eastAsia" w:ascii="微软雅黑" w:hAnsi="微软雅黑" w:eastAsia="微软雅黑" w:cs="微软雅黑"/>
          <w:color w:val="auto"/>
          <w:kern w:val="0"/>
          <w:szCs w:val="21"/>
          <w:highlight w:val="none"/>
          <w:u w:val="single"/>
          <w:lang w:val="en" w:eastAsia="zh-CN"/>
        </w:rPr>
        <w:t xml:space="preserve">               </w:t>
      </w:r>
      <w:r>
        <w:rPr>
          <w:rFonts w:hint="eastAsia" w:ascii="微软雅黑" w:hAnsi="微软雅黑" w:eastAsia="微软雅黑" w:cs="微软雅黑"/>
          <w:color w:val="auto"/>
          <w:kern w:val="0"/>
          <w:szCs w:val="21"/>
          <w:highlight w:val="none"/>
          <w:u w:val="single"/>
          <w:lang w:val="en-US" w:eastAsia="zh-CN"/>
        </w:rPr>
        <w:t xml:space="preserve">    </w:t>
      </w:r>
    </w:p>
    <w:p w14:paraId="34622C13">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关键部件：</w:t>
      </w:r>
      <w:r>
        <w:rPr>
          <w:rFonts w:hint="eastAsia" w:ascii="微软雅黑" w:hAnsi="微软雅黑" w:eastAsia="微软雅黑" w:cs="微软雅黑"/>
          <w:color w:val="auto"/>
          <w:kern w:val="0"/>
          <w:szCs w:val="21"/>
          <w:highlight w:val="none"/>
          <w:u w:val="single"/>
          <w:lang w:val="en-US" w:eastAsia="zh-CN"/>
        </w:rPr>
        <w:t xml:space="preserve">          </w:t>
      </w:r>
      <w:r>
        <w:rPr>
          <w:rFonts w:hint="eastAsia" w:ascii="微软雅黑" w:hAnsi="微软雅黑" w:eastAsia="微软雅黑" w:cs="微软雅黑"/>
          <w:color w:val="auto"/>
          <w:kern w:val="0"/>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lang w:val="en-US" w:eastAsia="zh-CN"/>
        </w:rPr>
        <w:t>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w:t>
      </w:r>
    </w:p>
    <w:p w14:paraId="1F935E39">
      <w:pPr>
        <w:pStyle w:val="114"/>
        <w:spacing w:beforeLine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kern w:val="2"/>
          <w:sz w:val="21"/>
          <w:szCs w:val="21"/>
          <w:highlight w:val="none"/>
          <w:lang w:val="en-US" w:eastAsia="zh-CN"/>
        </w:rPr>
        <w:t>关键部件</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品牌：</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型号：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w:t>
      </w:r>
    </w:p>
    <w:p w14:paraId="2C1E7040">
      <w:pPr>
        <w:pStyle w:val="114"/>
        <w:spacing w:beforeLine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关键部件：</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品牌：</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none"/>
          <w:lang w:val="en-US" w:eastAsia="zh-CN"/>
        </w:rPr>
        <w:t xml:space="preserve"> </w:t>
      </w:r>
      <w:r>
        <w:rPr>
          <w:rFonts w:hint="eastAsia" w:ascii="微软雅黑" w:hAnsi="微软雅黑" w:eastAsia="微软雅黑" w:cs="微软雅黑"/>
          <w:color w:val="auto"/>
          <w:sz w:val="21"/>
          <w:szCs w:val="21"/>
          <w:highlight w:val="none"/>
          <w:lang w:val="en-US" w:eastAsia="zh-CN"/>
        </w:rPr>
        <w:t>型号：</w:t>
      </w:r>
      <w:r>
        <w:rPr>
          <w:rFonts w:hint="eastAsia" w:ascii="微软雅黑" w:hAnsi="微软雅黑" w:eastAsia="微软雅黑" w:cs="微软雅黑"/>
          <w:color w:val="auto"/>
          <w:sz w:val="21"/>
          <w:szCs w:val="21"/>
          <w:highlight w:val="none"/>
          <w:u w:val="single"/>
          <w:lang w:val="en-US" w:eastAsia="zh-CN"/>
        </w:rPr>
        <w:t xml:space="preserve">       </w:t>
      </w:r>
    </w:p>
    <w:p w14:paraId="25E9AFE8">
      <w:pPr>
        <w:pStyle w:val="114"/>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BA6998C">
      <w:pPr>
        <w:pStyle w:val="114"/>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②涉及车辆采购，请填写是否属于新能源汽车：</w:t>
      </w:r>
    </w:p>
    <w:p w14:paraId="02AE3759">
      <w:pPr>
        <w:pStyle w:val="114"/>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rPr>
        <w:t>是</w:t>
      </w:r>
      <w:r>
        <w:rPr>
          <w:rFonts w:hint="eastAsia" w:ascii="微软雅黑" w:hAnsi="微软雅黑" w:eastAsia="微软雅黑" w:cs="微软雅黑"/>
          <w:iCs w:val="0"/>
          <w:color w:val="auto"/>
          <w:sz w:val="21"/>
          <w:szCs w:val="21"/>
          <w:highlight w:val="none"/>
          <w:lang w:eastAsia="zh-CN"/>
        </w:rPr>
        <w:t>，《政府采购品目分类目录》底级品目名称</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数量：</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lang w:val="en-US" w:eastAsia="zh-CN"/>
        </w:rPr>
        <w:t xml:space="preserve"> 金额：</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iCs w:val="0"/>
          <w:color w:val="auto"/>
          <w:sz w:val="21"/>
          <w:szCs w:val="21"/>
          <w:highlight w:val="none"/>
          <w:lang w:val="en-US" w:eastAsia="zh-CN"/>
        </w:rPr>
        <w:t xml:space="preserve"> </w:t>
      </w:r>
    </w:p>
    <w:p w14:paraId="5ABAC926">
      <w:pPr>
        <w:pStyle w:val="114"/>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 w:val="21"/>
          <w:szCs w:val="21"/>
          <w:highlight w:val="none"/>
          <w:lang w:eastAsia="zh-CN"/>
        </w:rPr>
      </w:pP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否</w:t>
      </w:r>
    </w:p>
    <w:p w14:paraId="3F8366B7">
      <w:pPr>
        <w:pStyle w:val="114"/>
        <w:numPr>
          <w:ilvl w:val="-1"/>
          <w:numId w:val="0"/>
        </w:numPr>
        <w:adjustRightInd w:val="0"/>
        <w:snapToGrid w:val="0"/>
        <w:spacing w:before="0" w:beforeLines="0" w:line="400" w:lineRule="exact"/>
        <w:ind w:left="0" w:firstLine="0" w:firstLineChars="0"/>
        <w:outlineLvl w:val="9"/>
        <w:rPr>
          <w:rFonts w:hint="eastAsia" w:ascii="微软雅黑" w:hAnsi="微软雅黑" w:eastAsia="微软雅黑" w:cs="微软雅黑"/>
          <w:iCs w:val="0"/>
          <w:color w:val="auto"/>
          <w:sz w:val="21"/>
          <w:szCs w:val="21"/>
          <w:highlight w:val="none"/>
          <w:lang w:val="en-US" w:eastAsia="zh-CN"/>
        </w:rPr>
      </w:pP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lang w:val="en" w:eastAsia="zh-CN"/>
        </w:rPr>
        <w:t>4</w:t>
      </w:r>
      <w:r>
        <w:rPr>
          <w:rFonts w:hint="eastAsia" w:ascii="微软雅黑" w:hAnsi="微软雅黑" w:eastAsia="微软雅黑" w:cs="微软雅黑"/>
          <w:iCs w:val="0"/>
          <w:color w:val="auto"/>
          <w:sz w:val="21"/>
          <w:szCs w:val="21"/>
          <w:highlight w:val="none"/>
          <w:lang w:val="en-US" w:eastAsia="zh-CN"/>
        </w:rPr>
        <w:t>）政府采购组织形式：</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政府集中采购</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val="en-US" w:eastAsia="zh-CN"/>
        </w:rPr>
        <w:t xml:space="preserve">部门集中采购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val="en-US" w:eastAsia="zh-CN"/>
        </w:rPr>
        <w:t>分散采购</w:t>
      </w:r>
    </w:p>
    <w:p w14:paraId="1B96B60F">
      <w:pPr>
        <w:pStyle w:val="114"/>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lang w:eastAsia="zh-CN"/>
        </w:rPr>
      </w:pPr>
      <w:r>
        <w:rPr>
          <w:rFonts w:hint="eastAsia" w:ascii="微软雅黑" w:hAnsi="微软雅黑" w:eastAsia="微软雅黑" w:cs="微软雅黑"/>
          <w:iCs w:val="0"/>
          <w:color w:val="auto"/>
          <w:sz w:val="21"/>
          <w:szCs w:val="21"/>
          <w:highlight w:val="none"/>
          <w:lang w:val="en-US" w:eastAsia="zh-CN"/>
        </w:rPr>
        <w:t>（</w:t>
      </w:r>
      <w:r>
        <w:rPr>
          <w:rFonts w:hint="eastAsia" w:ascii="微软雅黑" w:hAnsi="微软雅黑" w:eastAsia="微软雅黑" w:cs="微软雅黑"/>
          <w:iCs w:val="0"/>
          <w:color w:val="auto"/>
          <w:sz w:val="21"/>
          <w:szCs w:val="21"/>
          <w:highlight w:val="none"/>
          <w:lang w:val="en" w:eastAsia="zh-CN"/>
        </w:rPr>
        <w:t>5</w:t>
      </w:r>
      <w:r>
        <w:rPr>
          <w:rFonts w:hint="eastAsia" w:ascii="微软雅黑" w:hAnsi="微软雅黑" w:eastAsia="微软雅黑" w:cs="微软雅黑"/>
          <w:iCs w:val="0"/>
          <w:color w:val="auto"/>
          <w:sz w:val="21"/>
          <w:szCs w:val="21"/>
          <w:highlight w:val="none"/>
          <w:lang w:val="en-US" w:eastAsia="zh-CN"/>
        </w:rPr>
        <w:t>）政府采购方式：</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公开招标</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邀请招标</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竞争性谈判</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竞争性磋商</w:t>
      </w:r>
    </w:p>
    <w:p w14:paraId="01E1A0E1">
      <w:pPr>
        <w:pStyle w:val="114"/>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u w:val="single"/>
          <w:lang w:val="en-US" w:eastAsia="zh-CN"/>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询价</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单一来源</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框架协议</w:t>
      </w:r>
      <w:r>
        <w:rPr>
          <w:rFonts w:hint="eastAsia" w:ascii="微软雅黑" w:hAnsi="微软雅黑" w:eastAsia="微软雅黑" w:cs="微软雅黑"/>
          <w:iCs w:val="0"/>
          <w:color w:val="auto"/>
          <w:sz w:val="21"/>
          <w:szCs w:val="21"/>
          <w:highlight w:val="none"/>
          <w:lang w:val="en-US" w:eastAsia="zh-CN"/>
        </w:rPr>
        <w:t xml:space="preserve"> </w:t>
      </w:r>
      <w:r>
        <w:rPr>
          <w:rFonts w:hint="eastAsia" w:ascii="微软雅黑" w:hAnsi="微软雅黑" w:eastAsia="微软雅黑" w:cs="微软雅黑"/>
          <w:iCs w:val="0"/>
          <w:color w:val="auto"/>
          <w:sz w:val="21"/>
          <w:szCs w:val="21"/>
          <w:highlight w:val="none"/>
        </w:rPr>
        <w:sym w:font="Wingdings" w:char="00A8"/>
      </w:r>
      <w:r>
        <w:rPr>
          <w:rFonts w:hint="eastAsia" w:ascii="微软雅黑" w:hAnsi="微软雅黑" w:eastAsia="微软雅黑" w:cs="微软雅黑"/>
          <w:iCs w:val="0"/>
          <w:color w:val="auto"/>
          <w:sz w:val="21"/>
          <w:szCs w:val="21"/>
          <w:highlight w:val="none"/>
          <w:lang w:eastAsia="zh-CN"/>
        </w:rPr>
        <w:t>其他：</w:t>
      </w:r>
      <w:r>
        <w:rPr>
          <w:rFonts w:hint="eastAsia" w:ascii="微软雅黑" w:hAnsi="微软雅黑" w:eastAsia="微软雅黑" w:cs="微软雅黑"/>
          <w:iCs w:val="0"/>
          <w:color w:val="auto"/>
          <w:sz w:val="21"/>
          <w:szCs w:val="21"/>
          <w:highlight w:val="none"/>
          <w:u w:val="single"/>
          <w:lang w:val="en-US" w:eastAsia="zh-CN"/>
        </w:rPr>
        <w:t xml:space="preserve">          </w:t>
      </w:r>
    </w:p>
    <w:p w14:paraId="5A672A22">
      <w:pPr>
        <w:pStyle w:val="114"/>
        <w:numPr>
          <w:ilvl w:val="-1"/>
          <w:numId w:val="0"/>
        </w:numPr>
        <w:adjustRightInd w:val="0"/>
        <w:snapToGrid w:val="0"/>
        <w:spacing w:before="0" w:beforeLines="0" w:line="400" w:lineRule="exact"/>
        <w:ind w:left="0" w:firstLine="420" w:firstLineChars="0"/>
        <w:outlineLvl w:val="9"/>
        <w:rPr>
          <w:rFonts w:hint="eastAsia" w:ascii="微软雅黑" w:hAnsi="微软雅黑" w:eastAsia="微软雅黑" w:cs="微软雅黑"/>
          <w:iCs w:val="0"/>
          <w:color w:val="auto"/>
          <w:sz w:val="21"/>
          <w:szCs w:val="21"/>
          <w:highlight w:val="none"/>
          <w:u w:val="none"/>
          <w:lang w:val="en-US" w:eastAsia="zh-CN"/>
        </w:rPr>
      </w:pPr>
      <w:r>
        <w:rPr>
          <w:rFonts w:hint="eastAsia" w:ascii="微软雅黑" w:hAnsi="微软雅黑" w:eastAsia="微软雅黑" w:cs="微软雅黑"/>
          <w:iCs w:val="0"/>
          <w:color w:val="auto"/>
          <w:sz w:val="21"/>
          <w:szCs w:val="21"/>
          <w:highlight w:val="none"/>
          <w:u w:val="none"/>
          <w:lang w:val="en-US" w:eastAsia="zh-CN"/>
        </w:rPr>
        <w:t>（注：在框架协议采购的第二阶段，可选择使用该合同文本）</w:t>
      </w:r>
    </w:p>
    <w:p w14:paraId="3DE1BA19">
      <w:pPr>
        <w:pStyle w:val="114"/>
        <w:numPr>
          <w:ilvl w:val="-1"/>
          <w:numId w:val="0"/>
        </w:numPr>
        <w:adjustRightInd w:val="0"/>
        <w:snapToGrid w:val="0"/>
        <w:spacing w:before="0" w:beforeLines="0" w:line="400" w:lineRule="exact"/>
        <w:ind w:firstLine="220" w:firstLineChars="100"/>
        <w:outlineLvl w:val="9"/>
        <w:rPr>
          <w:rFonts w:hint="eastAsia" w:ascii="微软雅黑" w:hAnsi="微软雅黑" w:eastAsia="微软雅黑" w:cs="微软雅黑"/>
          <w:color w:val="auto"/>
          <w:w w:val="100"/>
          <w:kern w:val="2"/>
          <w:sz w:val="21"/>
          <w:szCs w:val="21"/>
          <w:highlight w:val="none"/>
          <w:lang w:val="en-US" w:eastAsia="zh-CN" w:bidi="ar-SA"/>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val="en" w:eastAsia="zh-CN"/>
        </w:rPr>
        <w:t>6</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w w:val="100"/>
          <w:kern w:val="2"/>
          <w:sz w:val="21"/>
          <w:szCs w:val="21"/>
          <w:highlight w:val="none"/>
          <w:lang w:val="en-US" w:eastAsia="zh-CN" w:bidi="ar-SA"/>
        </w:rPr>
        <w:t>中标（成交）采购标的制造商是否为中小企业：</w:t>
      </w:r>
      <w:r>
        <w:rPr>
          <w:rFonts w:hint="eastAsia" w:ascii="微软雅黑" w:hAnsi="微软雅黑" w:eastAsia="微软雅黑" w:cs="微软雅黑"/>
          <w:color w:val="auto"/>
          <w:w w:val="100"/>
          <w:kern w:val="2"/>
          <w:sz w:val="21"/>
          <w:szCs w:val="21"/>
          <w:highlight w:val="none"/>
          <w:lang w:val="en-US" w:eastAsia="zh-CN" w:bidi="ar-SA"/>
        </w:rPr>
        <w:sym w:font="Wingdings" w:char="00A8"/>
      </w:r>
      <w:r>
        <w:rPr>
          <w:rFonts w:hint="eastAsia" w:ascii="微软雅黑" w:hAnsi="微软雅黑" w:eastAsia="微软雅黑" w:cs="微软雅黑"/>
          <w:color w:val="auto"/>
          <w:w w:val="100"/>
          <w:kern w:val="2"/>
          <w:sz w:val="21"/>
          <w:szCs w:val="21"/>
          <w:highlight w:val="none"/>
          <w:lang w:val="en-US" w:eastAsia="zh-CN" w:bidi="ar-SA"/>
        </w:rPr>
        <w:t xml:space="preserve">是      </w:t>
      </w:r>
      <w:r>
        <w:rPr>
          <w:rFonts w:hint="eastAsia" w:ascii="微软雅黑" w:hAnsi="微软雅黑" w:eastAsia="微软雅黑" w:cs="微软雅黑"/>
          <w:color w:val="auto"/>
          <w:w w:val="100"/>
          <w:kern w:val="2"/>
          <w:sz w:val="21"/>
          <w:szCs w:val="21"/>
          <w:highlight w:val="none"/>
          <w:lang w:val="en-US" w:eastAsia="zh-CN" w:bidi="ar-SA"/>
        </w:rPr>
        <w:sym w:font="Wingdings" w:char="00A8"/>
      </w:r>
      <w:r>
        <w:rPr>
          <w:rFonts w:hint="eastAsia" w:ascii="微软雅黑" w:hAnsi="微软雅黑" w:eastAsia="微软雅黑" w:cs="微软雅黑"/>
          <w:color w:val="auto"/>
          <w:w w:val="100"/>
          <w:kern w:val="2"/>
          <w:sz w:val="21"/>
          <w:szCs w:val="21"/>
          <w:highlight w:val="none"/>
          <w:lang w:val="en-US" w:eastAsia="zh-CN" w:bidi="ar-SA"/>
        </w:rPr>
        <w:t>否</w:t>
      </w:r>
    </w:p>
    <w:p w14:paraId="4B8D8CC2">
      <w:pPr>
        <w:numPr>
          <w:ilvl w:val="-1"/>
          <w:numId w:val="0"/>
        </w:numPr>
        <w:adjustRightInd w:val="0"/>
        <w:snapToGrid w:val="0"/>
        <w:spacing w:before="0" w:beforeLines="0" w:line="400" w:lineRule="exact"/>
        <w:ind w:left="0" w:leftChars="0"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w w:val="100"/>
          <w:szCs w:val="21"/>
          <w:highlight w:val="none"/>
          <w:lang w:val="en-US" w:eastAsia="zh-CN"/>
        </w:rPr>
        <w:t xml:space="preserve">         本合同</w:t>
      </w:r>
      <w:r>
        <w:rPr>
          <w:rFonts w:hint="eastAsia" w:ascii="微软雅黑" w:hAnsi="微软雅黑" w:eastAsia="微软雅黑" w:cs="微软雅黑"/>
          <w:color w:val="auto"/>
          <w:w w:val="100"/>
          <w:szCs w:val="21"/>
          <w:highlight w:val="none"/>
        </w:rPr>
        <w:t>是否</w:t>
      </w:r>
      <w:r>
        <w:rPr>
          <w:rFonts w:hint="eastAsia" w:ascii="微软雅黑" w:hAnsi="微软雅黑" w:eastAsia="微软雅黑" w:cs="微软雅黑"/>
          <w:color w:val="auto"/>
          <w:w w:val="100"/>
          <w:szCs w:val="21"/>
          <w:highlight w:val="none"/>
          <w:lang w:eastAsia="zh-CN"/>
        </w:rPr>
        <w:t>为专门面向</w:t>
      </w:r>
      <w:r>
        <w:rPr>
          <w:rFonts w:hint="eastAsia" w:ascii="微软雅黑" w:hAnsi="微软雅黑" w:eastAsia="微软雅黑" w:cs="微软雅黑"/>
          <w:color w:val="auto"/>
          <w:w w:val="100"/>
          <w:szCs w:val="21"/>
          <w:highlight w:val="none"/>
        </w:rPr>
        <w:t>中小企业</w:t>
      </w:r>
      <w:r>
        <w:rPr>
          <w:rFonts w:hint="eastAsia" w:ascii="微软雅黑" w:hAnsi="微软雅黑" w:eastAsia="微软雅黑" w:cs="微软雅黑"/>
          <w:color w:val="auto"/>
          <w:w w:val="100"/>
          <w:szCs w:val="21"/>
          <w:highlight w:val="none"/>
          <w:lang w:eastAsia="zh-CN"/>
        </w:rPr>
        <w:t>的采</w:t>
      </w:r>
      <w:r>
        <w:rPr>
          <w:rFonts w:hint="eastAsia" w:ascii="微软雅黑" w:hAnsi="微软雅黑" w:eastAsia="微软雅黑" w:cs="微软雅黑"/>
          <w:color w:val="auto"/>
          <w:w w:val="100"/>
          <w:szCs w:val="21"/>
          <w:highlight w:val="none"/>
          <w:shd w:val="clear"/>
          <w:lang w:eastAsia="zh-CN"/>
        </w:rPr>
        <w:t>购</w:t>
      </w:r>
      <w:r>
        <w:rPr>
          <w:rFonts w:hint="eastAsia" w:ascii="微软雅黑" w:hAnsi="微软雅黑" w:eastAsia="微软雅黑" w:cs="微软雅黑"/>
          <w:color w:val="auto"/>
          <w:w w:val="100"/>
          <w:szCs w:val="21"/>
          <w:highlight w:val="none"/>
          <w:shd w:val="clear"/>
        </w:rPr>
        <w:t>合同</w:t>
      </w:r>
      <w:r>
        <w:rPr>
          <w:rFonts w:hint="eastAsia" w:ascii="微软雅黑" w:hAnsi="微软雅黑" w:eastAsia="微软雅黑" w:cs="微软雅黑"/>
          <w:color w:val="auto"/>
          <w:w w:val="100"/>
          <w:szCs w:val="21"/>
          <w:highlight w:val="none"/>
          <w:shd w:val="clear"/>
          <w:lang w:eastAsia="zh-CN"/>
        </w:rPr>
        <w:t>（中小企业预留合同）</w:t>
      </w:r>
      <w:r>
        <w:rPr>
          <w:rFonts w:hint="eastAsia" w:ascii="微软雅黑" w:hAnsi="微软雅黑" w:eastAsia="微软雅黑" w:cs="微软雅黑"/>
          <w:color w:val="auto"/>
          <w:szCs w:val="21"/>
          <w:highlight w:val="none"/>
          <w:shd w:val="clear"/>
        </w:rPr>
        <w:t>：</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2F7040A9">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highlight w:val="none"/>
          <w:lang w:val="en-US" w:eastAsia="zh-CN"/>
        </w:rPr>
        <w:t xml:space="preserve">         若本项目不专门面向中小企业采购，是否给予小微企业评审优惠：</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6832FB2B">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highlight w:val="none"/>
          <w:lang w:val="en-US" w:eastAsia="zh-CN"/>
        </w:rPr>
        <w:t xml:space="preserve">         中标（成交）采购标的制造商是否为残疾人福利性单位：</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4E9918C6">
      <w:pPr>
        <w:numPr>
          <w:ilvl w:val="0"/>
          <w:numId w:val="0"/>
        </w:numPr>
        <w:snapToGrid w:val="0"/>
        <w:spacing w:beforeLines="0" w:line="400" w:lineRule="exact"/>
        <w:ind w:firstLine="0" w:firstLineChars="0"/>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 xml:space="preserve">         中标（成交）采购标的制造商是否为监狱企业：</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E43E4D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 w:eastAsia="zh-CN"/>
        </w:rPr>
        <w:t>7</w:t>
      </w:r>
      <w:r>
        <w:rPr>
          <w:rFonts w:hint="eastAsia" w:ascii="微软雅黑" w:hAnsi="微软雅黑" w:eastAsia="微软雅黑" w:cs="微软雅黑"/>
          <w:color w:val="auto"/>
          <w:szCs w:val="21"/>
          <w:highlight w:val="none"/>
        </w:rPr>
        <w:t>）合同是否分包：</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B743A5F">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分包主要内容：</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667E7D19">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rPr>
        <w:t>分包供应商</w:t>
      </w:r>
      <w:r>
        <w:rPr>
          <w:rFonts w:hint="eastAsia" w:ascii="微软雅黑" w:hAnsi="微软雅黑" w:eastAsia="微软雅黑" w:cs="微软雅黑"/>
          <w:color w:val="auto"/>
          <w:szCs w:val="21"/>
          <w:highlight w:val="none"/>
          <w:lang w:eastAsia="zh-CN"/>
        </w:rPr>
        <w:t>/制造商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eastAsia="zh-CN"/>
        </w:rPr>
        <w:t>（如供应商和制造商不同，请分别填写）</w:t>
      </w:r>
      <w:r>
        <w:rPr>
          <w:rFonts w:hint="eastAsia" w:ascii="微软雅黑" w:hAnsi="微软雅黑" w:eastAsia="微软雅黑" w:cs="微软雅黑"/>
          <w:color w:val="auto"/>
          <w:szCs w:val="21"/>
          <w:highlight w:val="none"/>
        </w:rPr>
        <w:t>：</w:t>
      </w:r>
    </w:p>
    <w:p w14:paraId="3365D793">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u w:val="non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p>
    <w:p w14:paraId="390F95C3">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分包供应商</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制造商</w:t>
      </w:r>
      <w:r>
        <w:rPr>
          <w:rFonts w:hint="eastAsia" w:ascii="微软雅黑" w:hAnsi="微软雅黑" w:eastAsia="微软雅黑" w:cs="微软雅黑"/>
          <w:color w:val="auto"/>
          <w:szCs w:val="21"/>
          <w:highlight w:val="none"/>
        </w:rPr>
        <w:t>类型</w:t>
      </w:r>
      <w:r>
        <w:rPr>
          <w:rFonts w:hint="eastAsia" w:ascii="微软雅黑" w:hAnsi="微软雅黑" w:eastAsia="微软雅黑" w:cs="微软雅黑"/>
          <w:color w:val="auto"/>
          <w:szCs w:val="21"/>
          <w:highlight w:val="none"/>
          <w:lang w:eastAsia="zh-CN"/>
        </w:rPr>
        <w:t>（如果供应商和制造商不同，只填写制造商类型）</w:t>
      </w:r>
      <w:r>
        <w:rPr>
          <w:rFonts w:hint="eastAsia" w:ascii="微软雅黑" w:hAnsi="微软雅黑" w:eastAsia="微软雅黑" w:cs="微软雅黑"/>
          <w:color w:val="auto"/>
          <w:szCs w:val="21"/>
          <w:highlight w:val="none"/>
        </w:rPr>
        <w:t>：</w:t>
      </w:r>
    </w:p>
    <w:p w14:paraId="12C08B1B">
      <w:pPr>
        <w:adjustRightInd w:val="0"/>
        <w:snapToGrid w:val="0"/>
        <w:spacing w:beforeLines="0" w:line="400" w:lineRule="exact"/>
        <w:ind w:firstLine="840" w:firstLineChars="40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大型企业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中型企业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小微型企业</w:t>
      </w:r>
      <w:r>
        <w:rPr>
          <w:rFonts w:hint="eastAsia" w:ascii="微软雅黑" w:hAnsi="微软雅黑" w:eastAsia="微软雅黑" w:cs="微软雅黑"/>
          <w:iCs/>
          <w:color w:val="auto"/>
          <w:szCs w:val="21"/>
          <w:highlight w:val="none"/>
          <w:lang w:val="en-US" w:eastAsia="zh-CN"/>
        </w:rPr>
        <w:t xml:space="preserve">  </w:t>
      </w:r>
    </w:p>
    <w:p w14:paraId="5D691127">
      <w:pPr>
        <w:adjustRightInd w:val="0"/>
        <w:snapToGrid w:val="0"/>
        <w:spacing w:beforeLines="0" w:line="400" w:lineRule="exact"/>
        <w:ind w:firstLine="840" w:firstLineChars="400"/>
        <w:outlineLvl w:val="9"/>
        <w:rPr>
          <w:rFonts w:hint="eastAsia" w:ascii="微软雅黑" w:hAnsi="微软雅黑" w:eastAsia="微软雅黑" w:cs="微软雅黑"/>
          <w:color w:val="auto"/>
          <w:highlight w:val="none"/>
          <w:u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残疾人福利性单位</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监狱</w:t>
      </w:r>
      <w:r>
        <w:rPr>
          <w:rFonts w:hint="eastAsia" w:ascii="微软雅黑" w:hAnsi="微软雅黑" w:eastAsia="微软雅黑" w:cs="微软雅黑"/>
          <w:iCs/>
          <w:color w:val="auto"/>
          <w:szCs w:val="21"/>
          <w:highlight w:val="none"/>
        </w:rPr>
        <w:t>企业</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其他</w:t>
      </w:r>
    </w:p>
    <w:p w14:paraId="29E1BB5F">
      <w:pPr>
        <w:numPr>
          <w:ilvl w:val="-1"/>
          <w:numId w:val="0"/>
        </w:numPr>
        <w:adjustRightInd w:val="0"/>
        <w:snapToGrid w:val="0"/>
        <w:spacing w:before="0" w:beforeLines="0" w:line="400" w:lineRule="exact"/>
        <w:ind w:left="0" w:leftChars="0" w:firstLine="0" w:firstLineChars="0"/>
        <w:outlineLvl w:val="9"/>
        <w:rPr>
          <w:rFonts w:hint="eastAsia" w:ascii="微软雅黑" w:hAnsi="微软雅黑" w:eastAsia="微软雅黑" w:cs="微软雅黑"/>
          <w:iCs/>
          <w:color w:val="auto"/>
          <w:szCs w:val="21"/>
          <w:highlight w:val="none"/>
        </w:rPr>
      </w:pPr>
      <w:r>
        <w:rPr>
          <w:rFonts w:hint="eastAsia" w:ascii="微软雅黑" w:hAnsi="微软雅黑" w:eastAsia="微软雅黑" w:cs="微软雅黑"/>
          <w:color w:val="auto"/>
          <w:szCs w:val="21"/>
          <w:highlight w:val="none"/>
          <w:u w:val="none"/>
          <w:lang w:val="en-US" w:eastAsia="zh-CN"/>
        </w:rPr>
        <w:t xml:space="preserve">    （</w:t>
      </w:r>
      <w:r>
        <w:rPr>
          <w:rFonts w:hint="eastAsia" w:ascii="微软雅黑" w:hAnsi="微软雅黑" w:eastAsia="微软雅黑" w:cs="微软雅黑"/>
          <w:color w:val="auto"/>
          <w:szCs w:val="21"/>
          <w:highlight w:val="none"/>
          <w:u w:val="none"/>
          <w:lang w:val="en" w:eastAsia="zh-CN"/>
        </w:rPr>
        <w:t>8</w:t>
      </w:r>
      <w:r>
        <w:rPr>
          <w:rFonts w:hint="eastAsia" w:ascii="微软雅黑" w:hAnsi="微软雅黑" w:eastAsia="微软雅黑" w:cs="微软雅黑"/>
          <w:color w:val="auto"/>
          <w:szCs w:val="21"/>
          <w:highlight w:val="none"/>
          <w:u w:val="none"/>
          <w:lang w:val="en-US" w:eastAsia="zh-CN"/>
        </w:rPr>
        <w:t>）中标（成交）供应商是否为外商投资企业：</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是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否</w:t>
      </w:r>
    </w:p>
    <w:p w14:paraId="77224964">
      <w:pPr>
        <w:pStyle w:val="114"/>
        <w:tabs>
          <w:tab w:val="left" w:pos="1340"/>
        </w:tabs>
        <w:spacing w:beforeLines="0"/>
        <w:outlineLvl w:val="9"/>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none"/>
          <w:lang w:val="en-US" w:eastAsia="zh-CN"/>
        </w:rPr>
        <w:t xml:space="preserve">     外商投资企业类型：</w:t>
      </w:r>
      <w:r>
        <w:rPr>
          <w:rFonts w:hint="eastAsia" w:ascii="微软雅黑" w:hAnsi="微软雅黑" w:eastAsia="微软雅黑" w:cs="微软雅黑"/>
          <w:iCs/>
          <w:color w:val="auto"/>
          <w:sz w:val="21"/>
          <w:szCs w:val="21"/>
          <w:highlight w:val="none"/>
        </w:rPr>
        <w:sym w:font="Wingdings" w:char="00A8"/>
      </w:r>
      <w:r>
        <w:rPr>
          <w:rFonts w:hint="eastAsia" w:ascii="微软雅黑" w:hAnsi="微软雅黑" w:eastAsia="微软雅黑" w:cs="微软雅黑"/>
          <w:color w:val="auto"/>
          <w:sz w:val="21"/>
          <w:szCs w:val="21"/>
          <w:highlight w:val="none"/>
          <w:u w:val="none"/>
          <w:lang w:val="en-US" w:eastAsia="zh-CN"/>
        </w:rPr>
        <w:t xml:space="preserve">全部由外国投资者投资  </w:t>
      </w:r>
      <w:r>
        <w:rPr>
          <w:rFonts w:hint="eastAsia" w:ascii="微软雅黑" w:hAnsi="微软雅黑" w:eastAsia="微软雅黑" w:cs="微软雅黑"/>
          <w:iCs/>
          <w:color w:val="auto"/>
          <w:sz w:val="21"/>
          <w:szCs w:val="21"/>
          <w:highlight w:val="none"/>
        </w:rPr>
        <w:sym w:font="Wingdings" w:char="00A8"/>
      </w:r>
      <w:r>
        <w:rPr>
          <w:rFonts w:hint="eastAsia" w:ascii="微软雅黑" w:hAnsi="微软雅黑" w:eastAsia="微软雅黑" w:cs="微软雅黑"/>
          <w:iCs/>
          <w:color w:val="auto"/>
          <w:sz w:val="21"/>
          <w:szCs w:val="21"/>
          <w:highlight w:val="none"/>
          <w:lang w:val="en-US" w:eastAsia="zh-CN"/>
        </w:rPr>
        <w:t>部分由外国投资者投资</w:t>
      </w:r>
    </w:p>
    <w:p w14:paraId="4FEE0181">
      <w:pPr>
        <w:numPr>
          <w:ilvl w:val="-1"/>
          <w:numId w:val="0"/>
        </w:numPr>
        <w:adjustRightInd w:val="0"/>
        <w:snapToGrid w:val="0"/>
        <w:spacing w:before="0" w:beforeLines="0" w:line="400" w:lineRule="exact"/>
        <w:ind w:firstLine="420" w:firstLineChars="20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w:t>
      </w:r>
      <w:r>
        <w:rPr>
          <w:rFonts w:hint="eastAsia" w:ascii="微软雅黑" w:hAnsi="微软雅黑" w:eastAsia="微软雅黑" w:cs="微软雅黑"/>
          <w:b w:val="0"/>
          <w:bCs w:val="0"/>
          <w:color w:val="auto"/>
          <w:sz w:val="21"/>
          <w:szCs w:val="21"/>
          <w:highlight w:val="none"/>
          <w:u w:val="none"/>
          <w:lang w:val="en" w:eastAsia="zh-CN"/>
        </w:rPr>
        <w:t>9</w:t>
      </w:r>
      <w:r>
        <w:rPr>
          <w:rFonts w:hint="eastAsia" w:ascii="微软雅黑" w:hAnsi="微软雅黑" w:eastAsia="微软雅黑" w:cs="微软雅黑"/>
          <w:b w:val="0"/>
          <w:bCs w:val="0"/>
          <w:color w:val="auto"/>
          <w:sz w:val="21"/>
          <w:szCs w:val="21"/>
          <w:highlight w:val="none"/>
          <w:u w:val="none"/>
          <w:lang w:val="en-US" w:eastAsia="zh-CN"/>
        </w:rPr>
        <w:t>）是否涉及进口产品：</w:t>
      </w:r>
    </w:p>
    <w:p w14:paraId="1F353553">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single"/>
          <w:lang w:val="en-US" w:eastAsia="zh-CN"/>
        </w:rPr>
      </w:pP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，《政府采购品目分类目录》底级品目名称</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金额：</w:t>
      </w:r>
      <w:r>
        <w:rPr>
          <w:rFonts w:hint="eastAsia" w:ascii="微软雅黑" w:hAnsi="微软雅黑" w:eastAsia="微软雅黑" w:cs="微软雅黑"/>
          <w:color w:val="auto"/>
          <w:szCs w:val="21"/>
          <w:highlight w:val="none"/>
          <w:u w:val="single"/>
          <w:lang w:val="en-US" w:eastAsia="zh-CN"/>
        </w:rPr>
        <w:t xml:space="preserve">        </w:t>
      </w:r>
    </w:p>
    <w:p w14:paraId="6B3A56F7">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iCs w:val="0"/>
          <w:color w:val="auto"/>
          <w:szCs w:val="21"/>
          <w:highlight w:val="none"/>
        </w:rPr>
      </w:pPr>
      <w:r>
        <w:rPr>
          <w:rFonts w:hint="eastAsia" w:ascii="微软雅黑" w:hAnsi="微软雅黑" w:eastAsia="微软雅黑" w:cs="微软雅黑"/>
          <w:color w:val="auto"/>
          <w:szCs w:val="21"/>
          <w:highlight w:val="none"/>
          <w:lang w:val="en-US" w:eastAsia="zh-CN"/>
        </w:rPr>
        <w:t xml:space="preserve">        国别：</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lang w:val="en-US" w:eastAsia="zh-CN"/>
        </w:rPr>
        <w:t xml:space="preserve"> 品牌：</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none"/>
          <w:lang w:val="en-US" w:eastAsia="zh-CN"/>
        </w:rPr>
        <w:t xml:space="preserve"> 规格型号：</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val="0"/>
          <w:color w:val="auto"/>
          <w:szCs w:val="21"/>
          <w:highlight w:val="none"/>
        </w:rPr>
        <w:t xml:space="preserve">      </w:t>
      </w:r>
    </w:p>
    <w:p w14:paraId="59C32592">
      <w:pPr>
        <w:adjustRightInd w:val="0"/>
        <w:snapToGrid w:val="0"/>
        <w:spacing w:before="0" w:beforeLines="0" w:line="400" w:lineRule="exact"/>
        <w:ind w:firstLine="840" w:firstLineChars="400"/>
        <w:outlineLvl w:val="9"/>
        <w:rPr>
          <w:rFonts w:hint="eastAsia" w:ascii="微软雅黑" w:hAnsi="微软雅黑" w:eastAsia="微软雅黑" w:cs="微软雅黑"/>
          <w:color w:val="auto"/>
          <w:szCs w:val="21"/>
          <w:highlight w:val="none"/>
          <w:u w:val="none"/>
          <w:lang w:val="en-US" w:eastAsia="zh-CN"/>
        </w:rPr>
      </w:pP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lang w:eastAsia="zh-CN"/>
        </w:rPr>
        <w:t>否</w:t>
      </w:r>
    </w:p>
    <w:p w14:paraId="67A59DC9">
      <w:pPr>
        <w:numPr>
          <w:ilvl w:val="-1"/>
          <w:numId w:val="0"/>
        </w:numPr>
        <w:tabs>
          <w:tab w:val="left" w:pos="740"/>
        </w:tabs>
        <w:adjustRightInd w:val="0"/>
        <w:snapToGrid w:val="0"/>
        <w:spacing w:before="0" w:beforeLines="0" w:line="400" w:lineRule="exact"/>
        <w:ind w:left="0"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（1</w:t>
      </w:r>
      <w:r>
        <w:rPr>
          <w:rFonts w:hint="eastAsia" w:ascii="微软雅黑" w:hAnsi="微软雅黑" w:eastAsia="微软雅黑" w:cs="微软雅黑"/>
          <w:b w:val="0"/>
          <w:bCs w:val="0"/>
          <w:color w:val="auto"/>
          <w:sz w:val="21"/>
          <w:szCs w:val="21"/>
          <w:highlight w:val="none"/>
          <w:u w:val="none"/>
          <w:lang w:val="en" w:eastAsia="zh-CN"/>
        </w:rPr>
        <w:t>0</w:t>
      </w:r>
      <w:r>
        <w:rPr>
          <w:rFonts w:hint="eastAsia" w:ascii="微软雅黑" w:hAnsi="微软雅黑" w:eastAsia="微软雅黑" w:cs="微软雅黑"/>
          <w:b w:val="0"/>
          <w:bCs w:val="0"/>
          <w:color w:val="auto"/>
          <w:sz w:val="21"/>
          <w:szCs w:val="21"/>
          <w:highlight w:val="none"/>
          <w:u w:val="none"/>
          <w:lang w:val="en-US" w:eastAsia="zh-CN"/>
        </w:rPr>
        <w:t>）是否涉及节能产品：</w:t>
      </w:r>
    </w:p>
    <w:p w14:paraId="149073F3">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，《节能产品政府采购品目清单》的底级品目名称：</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color w:val="auto"/>
          <w:szCs w:val="21"/>
          <w:highlight w:val="none"/>
          <w:lang w:val="en-US" w:eastAsia="zh-CN"/>
        </w:rPr>
        <w:t xml:space="preserve">     </w:t>
      </w:r>
    </w:p>
    <w:p w14:paraId="532DE8FB">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174E7EBA">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Cs w:val="21"/>
          <w:highlight w:val="none"/>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p>
    <w:p w14:paraId="68873560">
      <w:pPr>
        <w:numPr>
          <w:ilvl w:val="-1"/>
          <w:numId w:val="0"/>
        </w:numPr>
        <w:tabs>
          <w:tab w:val="left" w:pos="740"/>
        </w:tabs>
        <w:adjustRightInd w:val="0"/>
        <w:snapToGrid w:val="0"/>
        <w:spacing w:before="0" w:beforeLines="0" w:line="400" w:lineRule="exact"/>
        <w:ind w:left="0"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是否涉及环境标志产品：</w:t>
      </w:r>
    </w:p>
    <w:p w14:paraId="6D330470">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szCs w:val="21"/>
          <w:highlight w:val="none"/>
          <w:lang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是</w:t>
      </w:r>
      <w:r>
        <w:rPr>
          <w:rFonts w:hint="eastAsia" w:ascii="微软雅黑" w:hAnsi="微软雅黑" w:eastAsia="微软雅黑" w:cs="微软雅黑"/>
          <w:iCs w:val="0"/>
          <w:color w:val="auto"/>
          <w:szCs w:val="21"/>
          <w:highlight w:val="none"/>
          <w:lang w:eastAsia="zh-CN"/>
        </w:rPr>
        <w:t>，《环境标志产品政府采购品目清单》的底级品目名称：</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iCs/>
          <w:color w:val="auto"/>
          <w:szCs w:val="21"/>
          <w:highlight w:val="none"/>
          <w:lang w:val="en-US" w:eastAsia="zh-CN"/>
        </w:rPr>
        <w:t xml:space="preserve"> </w:t>
      </w:r>
    </w:p>
    <w:p w14:paraId="6A52E79A">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203121DB">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p>
    <w:p w14:paraId="081D1436">
      <w:pPr>
        <w:pStyle w:val="114"/>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iCs w:val="0"/>
          <w:color w:val="auto"/>
          <w:kern w:val="2"/>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          </w:t>
      </w:r>
      <w:r>
        <w:rPr>
          <w:rFonts w:hint="eastAsia" w:ascii="微软雅黑" w:hAnsi="微软雅黑" w:eastAsia="微软雅黑" w:cs="微软雅黑"/>
          <w:b w:val="0"/>
          <w:bCs w:val="0"/>
          <w:color w:val="auto"/>
          <w:kern w:val="2"/>
          <w:sz w:val="21"/>
          <w:szCs w:val="21"/>
          <w:highlight w:val="none"/>
          <w:u w:val="none"/>
          <w:lang w:val="en-US" w:eastAsia="zh-CN"/>
        </w:rPr>
        <w:t>是否涉及绿色产品：</w:t>
      </w:r>
      <w:r>
        <w:rPr>
          <w:rFonts w:hint="eastAsia" w:ascii="微软雅黑" w:hAnsi="微软雅黑" w:eastAsia="微软雅黑" w:cs="微软雅黑"/>
          <w:iCs w:val="0"/>
          <w:color w:val="auto"/>
          <w:kern w:val="2"/>
          <w:sz w:val="21"/>
          <w:szCs w:val="21"/>
          <w:highlight w:val="none"/>
          <w:u w:val="none"/>
          <w:lang w:val="en-US" w:eastAsia="zh-CN"/>
        </w:rPr>
        <w:t xml:space="preserve"> </w:t>
      </w:r>
    </w:p>
    <w:p w14:paraId="05E5B850">
      <w:pPr>
        <w:pStyle w:val="114"/>
        <w:spacing w:beforeLines="0"/>
        <w:ind w:firstLine="420" w:firstLineChars="0"/>
        <w:outlineLvl w:val="9"/>
        <w:rPr>
          <w:rFonts w:hint="eastAsia" w:ascii="微软雅黑" w:hAnsi="微软雅黑" w:eastAsia="微软雅黑" w:cs="微软雅黑"/>
          <w:color w:val="auto"/>
          <w:szCs w:val="21"/>
          <w:highlight w:val="none"/>
          <w:u w:val="single"/>
          <w:lang w:val="en-US" w:eastAsia="zh-CN"/>
        </w:rPr>
      </w:pPr>
      <w:r>
        <w:rPr>
          <w:rFonts w:hint="eastAsia" w:ascii="微软雅黑" w:hAnsi="微软雅黑" w:eastAsia="微软雅黑" w:cs="微软雅黑"/>
          <w:iCs w:val="0"/>
          <w:color w:val="auto"/>
          <w:kern w:val="2"/>
          <w:sz w:val="21"/>
          <w:szCs w:val="21"/>
          <w:highlight w:val="none"/>
          <w:u w:val="none"/>
          <w:lang w:val="en-US" w:eastAsia="zh-CN"/>
        </w:rPr>
        <w:t xml:space="preserve">     </w:t>
      </w:r>
      <w:r>
        <w:rPr>
          <w:rFonts w:hint="eastAsia" w:ascii="微软雅黑" w:hAnsi="微软雅黑" w:eastAsia="微软雅黑" w:cs="微软雅黑"/>
          <w:iCs w:val="0"/>
          <w:color w:val="auto"/>
          <w:kern w:val="2"/>
          <w:sz w:val="21"/>
          <w:szCs w:val="21"/>
          <w:highlight w:val="none"/>
          <w:u w:val="none"/>
        </w:rPr>
        <w:sym w:font="Wingdings" w:char="00A8"/>
      </w:r>
      <w:r>
        <w:rPr>
          <w:rFonts w:hint="eastAsia" w:ascii="微软雅黑" w:hAnsi="微软雅黑" w:eastAsia="微软雅黑" w:cs="微软雅黑"/>
          <w:iCs w:val="0"/>
          <w:color w:val="auto"/>
          <w:kern w:val="2"/>
          <w:sz w:val="21"/>
          <w:szCs w:val="21"/>
          <w:highlight w:val="none"/>
          <w:u w:val="none"/>
        </w:rPr>
        <w:t>是</w:t>
      </w:r>
      <w:r>
        <w:rPr>
          <w:rFonts w:hint="eastAsia" w:ascii="微软雅黑" w:hAnsi="微软雅黑" w:eastAsia="微软雅黑" w:cs="微软雅黑"/>
          <w:iCs w:val="0"/>
          <w:color w:val="auto"/>
          <w:kern w:val="2"/>
          <w:sz w:val="21"/>
          <w:szCs w:val="21"/>
          <w:highlight w:val="none"/>
          <w:u w:val="none"/>
          <w:lang w:eastAsia="zh-CN"/>
        </w:rPr>
        <w:t>，绿色产品政府采购相关政策确定的底级品目名称：</w:t>
      </w:r>
      <w:r>
        <w:rPr>
          <w:rFonts w:hint="eastAsia" w:ascii="微软雅黑" w:hAnsi="微软雅黑" w:eastAsia="微软雅黑" w:cs="微软雅黑"/>
          <w:color w:val="auto"/>
          <w:szCs w:val="21"/>
          <w:highlight w:val="none"/>
          <w:u w:val="single"/>
          <w:lang w:val="en-US" w:eastAsia="zh-CN"/>
        </w:rPr>
        <w:t xml:space="preserve">         </w:t>
      </w:r>
    </w:p>
    <w:p w14:paraId="5F629DBD">
      <w:pPr>
        <w:numPr>
          <w:ilvl w:val="-1"/>
          <w:numId w:val="0"/>
        </w:numPr>
        <w:tabs>
          <w:tab w:val="left" w:pos="740"/>
        </w:tabs>
        <w:adjustRightInd w:val="0"/>
        <w:snapToGrid w:val="0"/>
        <w:spacing w:before="0" w:beforeLines="0" w:line="400" w:lineRule="exact"/>
        <w:ind w:firstLine="0" w:firstLineChars="0"/>
        <w:outlineLvl w:val="9"/>
        <w:rPr>
          <w:rFonts w:hint="eastAsia" w:ascii="微软雅黑" w:hAnsi="微软雅黑" w:eastAsia="微软雅黑" w:cs="微软雅黑"/>
          <w:iCs/>
          <w:color w:val="auto"/>
          <w:szCs w:val="21"/>
          <w:highlight w:val="none"/>
          <w:lang w:val="en-US"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强制采购</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优先采购</w:t>
      </w:r>
      <w:r>
        <w:rPr>
          <w:rFonts w:hint="eastAsia" w:ascii="微软雅黑" w:hAnsi="微软雅黑" w:eastAsia="微软雅黑" w:cs="微软雅黑"/>
          <w:iCs/>
          <w:color w:val="auto"/>
          <w:szCs w:val="21"/>
          <w:highlight w:val="none"/>
          <w:lang w:val="en-US" w:eastAsia="zh-CN"/>
        </w:rPr>
        <w:t xml:space="preserve">    </w:t>
      </w:r>
    </w:p>
    <w:p w14:paraId="20C62379">
      <w:pPr>
        <w:pStyle w:val="114"/>
        <w:spacing w:beforeLines="0"/>
        <w:ind w:firstLine="420" w:firstLineChars="0"/>
        <w:outlineLvl w:val="9"/>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iCs w:val="0"/>
          <w:color w:val="auto"/>
          <w:kern w:val="2"/>
          <w:sz w:val="21"/>
          <w:szCs w:val="21"/>
          <w:highlight w:val="none"/>
          <w:u w:val="none"/>
          <w:lang w:val="en-US" w:eastAsia="zh-CN"/>
        </w:rPr>
        <w:t xml:space="preserve">     </w:t>
      </w:r>
      <w:r>
        <w:rPr>
          <w:rFonts w:hint="eastAsia" w:ascii="微软雅黑" w:hAnsi="微软雅黑" w:eastAsia="微软雅黑" w:cs="微软雅黑"/>
          <w:iCs w:val="0"/>
          <w:color w:val="auto"/>
          <w:kern w:val="2"/>
          <w:sz w:val="21"/>
          <w:szCs w:val="21"/>
          <w:highlight w:val="none"/>
          <w:u w:val="none"/>
        </w:rPr>
        <w:sym w:font="Wingdings" w:char="00A8"/>
      </w:r>
      <w:r>
        <w:rPr>
          <w:rFonts w:hint="eastAsia" w:ascii="微软雅黑" w:hAnsi="微软雅黑" w:eastAsia="微软雅黑" w:cs="微软雅黑"/>
          <w:iCs w:val="0"/>
          <w:color w:val="auto"/>
          <w:kern w:val="2"/>
          <w:sz w:val="21"/>
          <w:szCs w:val="21"/>
          <w:highlight w:val="none"/>
          <w:u w:val="none"/>
        </w:rPr>
        <w:t>否</w:t>
      </w:r>
    </w:p>
    <w:p w14:paraId="7A181D85">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（1</w:t>
      </w:r>
      <w:r>
        <w:rPr>
          <w:rFonts w:hint="eastAsia" w:ascii="微软雅黑" w:hAnsi="微软雅黑" w:eastAsia="微软雅黑" w:cs="微软雅黑"/>
          <w:color w:val="auto"/>
          <w:szCs w:val="21"/>
          <w:highlight w:val="none"/>
          <w:lang w:val="en" w:eastAsia="zh-CN"/>
        </w:rPr>
        <w:t>1</w:t>
      </w:r>
      <w:r>
        <w:rPr>
          <w:rFonts w:hint="eastAsia" w:ascii="微软雅黑" w:hAnsi="微软雅黑" w:eastAsia="微软雅黑" w:cs="微软雅黑"/>
          <w:color w:val="auto"/>
          <w:szCs w:val="21"/>
          <w:highlight w:val="none"/>
          <w:lang w:val="en-US" w:eastAsia="zh-CN"/>
        </w:rPr>
        <w:t>）涉及商品包装和快递包装的，是否参考</w:t>
      </w:r>
      <w:r>
        <w:rPr>
          <w:rFonts w:hint="eastAsia" w:ascii="微软雅黑" w:hAnsi="微软雅黑" w:eastAsia="微软雅黑" w:cs="微软雅黑"/>
          <w:color w:val="auto"/>
          <w:szCs w:val="21"/>
          <w:highlight w:val="none"/>
        </w:rPr>
        <w:t>《商品包装政府采购需求标准（试行）》、《快递包装政府采购需求标准（试行）》</w:t>
      </w:r>
      <w:r>
        <w:rPr>
          <w:rFonts w:hint="eastAsia" w:ascii="微软雅黑" w:hAnsi="微软雅黑" w:eastAsia="微软雅黑" w:cs="微软雅黑"/>
          <w:color w:val="auto"/>
          <w:szCs w:val="21"/>
          <w:highlight w:val="none"/>
          <w:lang w:eastAsia="zh-CN"/>
        </w:rPr>
        <w:t>明确产品及相关快递服务的具体包装要求：</w:t>
      </w:r>
    </w:p>
    <w:p w14:paraId="14812EB5">
      <w:pPr>
        <w:numPr>
          <w:ilvl w:val="-1"/>
          <w:numId w:val="0"/>
        </w:numPr>
        <w:adjustRightInd w:val="0"/>
        <w:snapToGrid w:val="0"/>
        <w:spacing w:before="0" w:beforeLines="0" w:line="400" w:lineRule="exact"/>
        <w:ind w:firstLine="840" w:firstLineChars="400"/>
        <w:outlineLvl w:val="9"/>
        <w:rPr>
          <w:rFonts w:hint="eastAsia" w:ascii="微软雅黑" w:hAnsi="微软雅黑" w:eastAsia="微软雅黑" w:cs="微软雅黑"/>
          <w:iCs w:val="0"/>
          <w:color w:val="auto"/>
          <w:szCs w:val="21"/>
          <w:highlight w:val="none"/>
          <w:lang w:val="en-US" w:eastAsia="zh-CN"/>
        </w:rPr>
      </w:pP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 xml:space="preserve">是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rPr>
        <w:t>否</w:t>
      </w:r>
      <w:r>
        <w:rPr>
          <w:rFonts w:hint="eastAsia" w:ascii="微软雅黑" w:hAnsi="微软雅黑" w:eastAsia="微软雅黑" w:cs="微软雅黑"/>
          <w:iCs w:val="0"/>
          <w:color w:val="auto"/>
          <w:szCs w:val="21"/>
          <w:highlight w:val="none"/>
          <w:lang w:val="en-US" w:eastAsia="zh-CN"/>
        </w:rPr>
        <w:t xml:space="preserve">      </w:t>
      </w:r>
      <w:r>
        <w:rPr>
          <w:rFonts w:hint="eastAsia" w:ascii="微软雅黑" w:hAnsi="微软雅黑" w:eastAsia="微软雅黑" w:cs="微软雅黑"/>
          <w:iCs w:val="0"/>
          <w:color w:val="auto"/>
          <w:szCs w:val="21"/>
          <w:highlight w:val="none"/>
        </w:rPr>
        <w:sym w:font="Wingdings" w:char="00A8"/>
      </w:r>
      <w:r>
        <w:rPr>
          <w:rFonts w:hint="eastAsia" w:ascii="微软雅黑" w:hAnsi="微软雅黑" w:eastAsia="微软雅黑" w:cs="微软雅黑"/>
          <w:iCs w:val="0"/>
          <w:color w:val="auto"/>
          <w:szCs w:val="21"/>
          <w:highlight w:val="none"/>
          <w:lang w:eastAsia="zh-CN"/>
        </w:rPr>
        <w:t>不涉及</w:t>
      </w:r>
    </w:p>
    <w:p w14:paraId="734CD049">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合同金额</w:t>
      </w:r>
    </w:p>
    <w:p w14:paraId="112AE15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（1）合同金额小写：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6001707E">
      <w:pPr>
        <w:adjustRightInd w:val="0"/>
        <w:snapToGrid w:val="0"/>
        <w:spacing w:before="0" w:beforeLines="0" w:line="400" w:lineRule="exact"/>
        <w:ind w:left="0" w:firstLine="0" w:firstLineChars="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6F451A35">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分包金额</w:t>
      </w:r>
      <w:r>
        <w:rPr>
          <w:rFonts w:hint="eastAsia" w:ascii="微软雅黑" w:hAnsi="微软雅黑" w:eastAsia="微软雅黑" w:cs="微软雅黑"/>
          <w:color w:val="auto"/>
          <w:szCs w:val="21"/>
          <w:highlight w:val="none"/>
          <w:lang w:eastAsia="zh-CN"/>
        </w:rPr>
        <w:t>（如有）</w:t>
      </w:r>
      <w:r>
        <w:rPr>
          <w:rFonts w:hint="eastAsia" w:ascii="微软雅黑" w:hAnsi="微软雅黑" w:eastAsia="微软雅黑" w:cs="微软雅黑"/>
          <w:color w:val="auto"/>
          <w:szCs w:val="21"/>
          <w:highlight w:val="none"/>
        </w:rPr>
        <w:t>小写：</w:t>
      </w:r>
      <w:r>
        <w:rPr>
          <w:rFonts w:hint="eastAsia" w:ascii="微软雅黑" w:hAnsi="微软雅黑" w:eastAsia="微软雅黑" w:cs="微软雅黑"/>
          <w:color w:val="auto"/>
          <w:szCs w:val="21"/>
          <w:highlight w:val="none"/>
          <w:u w:val="single"/>
        </w:rPr>
        <w:t xml:space="preserve">                   </w:t>
      </w:r>
    </w:p>
    <w:p w14:paraId="6BB19337">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p>
    <w:p w14:paraId="6C2CD3D5">
      <w:p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（注：固定单价合同应填写单价和最高限价）</w:t>
      </w:r>
    </w:p>
    <w:p w14:paraId="02B53532">
      <w:pPr>
        <w:numPr>
          <w:ilvl w:val="-1"/>
          <w:numId w:val="0"/>
        </w:numPr>
        <w:adjustRightInd w:val="0"/>
        <w:snapToGrid w:val="0"/>
        <w:spacing w:before="0" w:beforeLines="0" w:line="400" w:lineRule="exact"/>
        <w:ind w:firstLine="0" w:firstLineChars="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合同定价方式</w:t>
      </w:r>
      <w:r>
        <w:rPr>
          <w:rFonts w:hint="eastAsia" w:ascii="微软雅黑" w:hAnsi="微软雅黑" w:eastAsia="微软雅黑" w:cs="微软雅黑"/>
          <w:color w:val="auto"/>
          <w:szCs w:val="21"/>
          <w:highlight w:val="none"/>
          <w:lang w:eastAsia="zh-CN"/>
        </w:rPr>
        <w:t>（采用组合定价方式的，可以勾选多项）</w:t>
      </w:r>
      <w:r>
        <w:rPr>
          <w:rFonts w:hint="eastAsia" w:ascii="微软雅黑" w:hAnsi="微软雅黑" w:eastAsia="微软雅黑" w:cs="微软雅黑"/>
          <w:color w:val="auto"/>
          <w:szCs w:val="21"/>
          <w:highlight w:val="none"/>
        </w:rPr>
        <w:t>：</w:t>
      </w:r>
    </w:p>
    <w:p w14:paraId="152A6AB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固定总价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固定单价</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固定费率</w:t>
      </w:r>
      <w:r>
        <w:rPr>
          <w:rFonts w:hint="eastAsia" w:ascii="微软雅黑" w:hAnsi="微软雅黑" w:eastAsia="微软雅黑" w:cs="微软雅黑"/>
          <w:iCs/>
          <w:color w:val="auto"/>
          <w:szCs w:val="21"/>
          <w:highlight w:val="none"/>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 xml:space="preserve">成本补偿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rPr>
        <w:t>绩效激励</w:t>
      </w:r>
      <w:r>
        <w:rPr>
          <w:rFonts w:hint="eastAsia" w:ascii="微软雅黑" w:hAnsi="微软雅黑" w:eastAsia="微软雅黑" w:cs="微软雅黑"/>
          <w:iCs/>
          <w:color w:val="auto"/>
          <w:szCs w:val="21"/>
          <w:highlight w:val="none"/>
          <w:lang w:val="en-US" w:eastAsia="zh-CN"/>
        </w:rPr>
        <w:t xml:space="preserve"> </w:t>
      </w:r>
      <w:r>
        <w:rPr>
          <w:rFonts w:hint="eastAsia" w:ascii="微软雅黑" w:hAnsi="微软雅黑" w:eastAsia="微软雅黑" w:cs="微软雅黑"/>
          <w:iCs/>
          <w:color w:val="auto"/>
          <w:szCs w:val="21"/>
          <w:highlight w:val="none"/>
        </w:rPr>
        <w:sym w:font="Wingdings" w:char="00A8"/>
      </w:r>
      <w:r>
        <w:rPr>
          <w:rFonts w:hint="eastAsia" w:ascii="微软雅黑" w:hAnsi="微软雅黑" w:eastAsia="微软雅黑" w:cs="微软雅黑"/>
          <w:iCs/>
          <w:color w:val="auto"/>
          <w:szCs w:val="21"/>
          <w:highlight w:val="none"/>
          <w:lang w:eastAsia="zh-CN"/>
        </w:rPr>
        <w:t>其他</w:t>
      </w:r>
      <w:r>
        <w:rPr>
          <w:rFonts w:hint="eastAsia" w:ascii="微软雅黑" w:hAnsi="微软雅黑" w:eastAsia="微软雅黑" w:cs="微软雅黑"/>
          <w:color w:val="auto"/>
          <w:szCs w:val="21"/>
          <w:highlight w:val="none"/>
          <w:u w:val="single"/>
        </w:rPr>
        <w:t xml:space="preserve">       </w:t>
      </w:r>
    </w:p>
    <w:p w14:paraId="63B1D1C6">
      <w:pPr>
        <w:pStyle w:val="78"/>
        <w:spacing w:beforeLines="0" w:line="4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）付款方式（按项目实际勾选填写）：</w:t>
      </w:r>
    </w:p>
    <w:p w14:paraId="08683466">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全额付款：</w:t>
      </w:r>
      <w:r>
        <w:rPr>
          <w:rFonts w:hint="eastAsia" w:ascii="微软雅黑" w:hAnsi="微软雅黑" w:eastAsia="微软雅黑" w:cs="微软雅黑"/>
          <w:color w:val="auto"/>
          <w:szCs w:val="21"/>
          <w:highlight w:val="none"/>
          <w:u w:val="single"/>
        </w:rPr>
        <w:t xml:space="preserve">     （应</w:t>
      </w:r>
      <w:r>
        <w:rPr>
          <w:rFonts w:hint="eastAsia" w:ascii="微软雅黑" w:hAnsi="微软雅黑" w:eastAsia="微软雅黑" w:cs="微软雅黑"/>
          <w:color w:val="auto"/>
          <w:szCs w:val="21"/>
          <w:highlight w:val="none"/>
          <w:u w:val="single"/>
          <w:lang w:eastAsia="zh-CN"/>
        </w:rPr>
        <w:t>明确</w:t>
      </w:r>
      <w:r>
        <w:rPr>
          <w:rFonts w:hint="eastAsia" w:ascii="微软雅黑" w:hAnsi="微软雅黑" w:eastAsia="微软雅黑" w:cs="微软雅黑"/>
          <w:color w:val="auto"/>
          <w:szCs w:val="21"/>
          <w:highlight w:val="none"/>
          <w:u w:val="single"/>
        </w:rPr>
        <w:t>一次性支付合同款项</w:t>
      </w:r>
      <w:r>
        <w:rPr>
          <w:rFonts w:hint="eastAsia" w:ascii="微软雅黑" w:hAnsi="微软雅黑" w:eastAsia="微软雅黑" w:cs="微软雅黑"/>
          <w:color w:val="auto"/>
          <w:szCs w:val="21"/>
          <w:highlight w:val="none"/>
          <w:u w:val="single"/>
          <w:lang w:eastAsia="zh-CN"/>
        </w:rPr>
        <w:t>的条件</w:t>
      </w:r>
      <w:r>
        <w:rPr>
          <w:rFonts w:hint="eastAsia" w:ascii="微软雅黑" w:hAnsi="微软雅黑" w:eastAsia="微软雅黑" w:cs="微软雅黑"/>
          <w:color w:val="auto"/>
          <w:szCs w:val="21"/>
          <w:highlight w:val="none"/>
          <w:u w:val="single"/>
        </w:rPr>
        <w:t xml:space="preserve">）                    </w:t>
      </w:r>
    </w:p>
    <w:p w14:paraId="53B4C9E1">
      <w:pPr>
        <w:snapToGrid w:val="0"/>
        <w:spacing w:beforeLines="0" w:line="400" w:lineRule="exact"/>
        <w:ind w:firstLine="630" w:firstLineChars="3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分期付款：</w:t>
      </w:r>
      <w:r>
        <w:rPr>
          <w:rFonts w:hint="eastAsia" w:ascii="微软雅黑" w:hAnsi="微软雅黑" w:eastAsia="微软雅黑" w:cs="微软雅黑"/>
          <w:color w:val="auto"/>
          <w:szCs w:val="21"/>
          <w:highlight w:val="none"/>
          <w:u w:val="single"/>
        </w:rPr>
        <w:t xml:space="preserve">  （应明确分期支付合同款项的各期比例和支付条件</w:t>
      </w:r>
      <w:r>
        <w:rPr>
          <w:rFonts w:hint="eastAsia" w:ascii="微软雅黑" w:hAnsi="微软雅黑" w:eastAsia="微软雅黑" w:cs="微软雅黑"/>
          <w:color w:val="auto"/>
          <w:szCs w:val="21"/>
          <w:highlight w:val="none"/>
          <w:u w:val="single"/>
          <w:lang w:eastAsia="zh-CN"/>
        </w:rPr>
        <w:t>，各期支付条件应与分期履约验收情况挂钩</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none"/>
          <w:lang w:eastAsia="zh-CN"/>
        </w:rPr>
        <w:t>，</w:t>
      </w:r>
      <w:r>
        <w:rPr>
          <w:rFonts w:hint="eastAsia" w:ascii="微软雅黑" w:hAnsi="微软雅黑" w:eastAsia="微软雅黑" w:cs="微软雅黑"/>
          <w:color w:val="auto"/>
          <w:szCs w:val="21"/>
          <w:highlight w:val="none"/>
          <w:lang w:eastAsia="zh-CN"/>
        </w:rPr>
        <w:t>其中涉及预付款的</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u w:val="single"/>
        </w:rPr>
        <w:t xml:space="preserve"> （应明确预付款的支付比例和支付条件） </w:t>
      </w:r>
    </w:p>
    <w:p w14:paraId="661713F8">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成本补偿：</w:t>
      </w:r>
      <w:r>
        <w:rPr>
          <w:rFonts w:hint="eastAsia" w:ascii="微软雅黑" w:hAnsi="微软雅黑" w:eastAsia="微软雅黑" w:cs="微软雅黑"/>
          <w:color w:val="auto"/>
          <w:szCs w:val="21"/>
          <w:highlight w:val="none"/>
          <w:u w:val="single"/>
        </w:rPr>
        <w:t xml:space="preserve">      （应明确按照成本补偿方式的支付方式和支付条件）   </w:t>
      </w:r>
    </w:p>
    <w:p w14:paraId="538639CD">
      <w:pPr>
        <w:adjustRightInd w:val="0"/>
        <w:snapToGrid w:val="0"/>
        <w:spacing w:before="0" w:beforeLines="0" w:line="400" w:lineRule="exact"/>
        <w:ind w:firstLine="630" w:firstLineChars="3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sym w:font="Wingdings" w:char="00A8"/>
      </w:r>
      <w:r>
        <w:rPr>
          <w:rFonts w:hint="eastAsia" w:ascii="微软雅黑" w:hAnsi="微软雅黑" w:eastAsia="微软雅黑" w:cs="微软雅黑"/>
          <w:color w:val="auto"/>
          <w:szCs w:val="21"/>
          <w:highlight w:val="none"/>
        </w:rPr>
        <w:t>绩效激励：</w:t>
      </w:r>
      <w:r>
        <w:rPr>
          <w:rFonts w:hint="eastAsia" w:ascii="微软雅黑" w:hAnsi="微软雅黑" w:eastAsia="微软雅黑" w:cs="微软雅黑"/>
          <w:color w:val="auto"/>
          <w:szCs w:val="21"/>
          <w:highlight w:val="none"/>
          <w:u w:val="single"/>
        </w:rPr>
        <w:t xml:space="preserve">      （应明确按照绩效激励方式的支付方式和支付条件）   </w:t>
      </w:r>
    </w:p>
    <w:p w14:paraId="7B4D6270">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bCs w:val="0"/>
          <w:color w:val="auto"/>
          <w:szCs w:val="21"/>
          <w:highlight w:val="none"/>
          <w:u w:val="single"/>
        </w:rPr>
      </w:pPr>
      <w:r>
        <w:rPr>
          <w:rFonts w:hint="eastAsia" w:ascii="微软雅黑" w:hAnsi="微软雅黑" w:eastAsia="微软雅黑" w:cs="微软雅黑"/>
          <w:b/>
          <w:bCs w:val="0"/>
          <w:color w:val="auto"/>
          <w:szCs w:val="21"/>
          <w:highlight w:val="none"/>
        </w:rPr>
        <w:t>合同履行</w:t>
      </w:r>
    </w:p>
    <w:p w14:paraId="4C894DAD">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（1）起始日期：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日，完成日期：</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w:t>
      </w:r>
    </w:p>
    <w:p w14:paraId="2974B1A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eastAsia="zh-CN"/>
        </w:rPr>
        <w:t>履约</w:t>
      </w:r>
      <w:r>
        <w:rPr>
          <w:rFonts w:hint="eastAsia" w:ascii="微软雅黑" w:hAnsi="微软雅黑" w:eastAsia="微软雅黑" w:cs="微软雅黑"/>
          <w:color w:val="auto"/>
          <w:szCs w:val="21"/>
          <w:highlight w:val="none"/>
        </w:rPr>
        <w:t>地点</w:t>
      </w:r>
      <w:r>
        <w:rPr>
          <w:rFonts w:hint="eastAsia" w:ascii="微软雅黑" w:hAnsi="微软雅黑" w:eastAsia="微软雅黑" w:cs="微软雅黑"/>
          <w:b w:val="0"/>
          <w:bCs/>
          <w:color w:val="auto"/>
          <w:szCs w:val="21"/>
          <w:highlight w:val="none"/>
        </w:rPr>
        <w:t>：</w:t>
      </w:r>
      <w:r>
        <w:rPr>
          <w:rFonts w:hint="eastAsia" w:ascii="微软雅黑" w:hAnsi="微软雅黑" w:eastAsia="微软雅黑" w:cs="微软雅黑"/>
          <w:color w:val="auto"/>
          <w:szCs w:val="21"/>
          <w:highlight w:val="none"/>
          <w:u w:val="single"/>
        </w:rPr>
        <w:t xml:space="preserve">                             </w:t>
      </w:r>
    </w:p>
    <w:p w14:paraId="41D8F811">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Cs/>
          <w:color w:val="auto"/>
          <w:szCs w:val="21"/>
          <w:highlight w:val="none"/>
        </w:rPr>
        <w:t>（3）履约担保：</w:t>
      </w:r>
      <w:r>
        <w:rPr>
          <w:rFonts w:hint="eastAsia" w:ascii="微软雅黑" w:hAnsi="微软雅黑" w:eastAsia="微软雅黑" w:cs="微软雅黑"/>
          <w:color w:val="auto"/>
          <w:sz w:val="21"/>
          <w:highlight w:val="none"/>
          <w:lang w:val="en-US" w:eastAsia="zh-CN"/>
        </w:rPr>
        <w:t>是否收取履约保证金：</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lang w:eastAsia="zh-CN"/>
        </w:rPr>
        <w:t>是</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color w:val="auto"/>
          <w:sz w:val="21"/>
          <w:szCs w:val="21"/>
          <w:highlight w:val="none"/>
          <w:lang w:eastAsia="zh-CN"/>
        </w:rPr>
        <w:t>否</w:t>
      </w:r>
    </w:p>
    <w:p w14:paraId="0190D026">
      <w:pPr>
        <w:pStyle w:val="114"/>
        <w:spacing w:beforeLines="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bCs/>
          <w:color w:val="auto"/>
          <w:szCs w:val="21"/>
          <w:highlight w:val="none"/>
          <w:u w:val="none"/>
          <w:lang w:val="en-US" w:eastAsia="zh-CN"/>
        </w:rPr>
        <w:t xml:space="preserve">  </w:t>
      </w:r>
      <w:r>
        <w:rPr>
          <w:rFonts w:hint="eastAsia" w:ascii="微软雅黑" w:hAnsi="微软雅黑" w:eastAsia="微软雅黑" w:cs="微软雅黑"/>
          <w:color w:val="auto"/>
          <w:sz w:val="21"/>
          <w:highlight w:val="none"/>
          <w:lang w:val="en-US" w:eastAsia="zh-CN"/>
        </w:rPr>
        <w:t xml:space="preserve">  收取履约保证金形式：</w:t>
      </w:r>
      <w:r>
        <w:rPr>
          <w:rFonts w:hint="eastAsia" w:ascii="微软雅黑" w:hAnsi="微软雅黑" w:eastAsia="微软雅黑" w:cs="微软雅黑"/>
          <w:bCs/>
          <w:color w:val="auto"/>
          <w:sz w:val="21"/>
          <w:szCs w:val="21"/>
          <w:highlight w:val="none"/>
          <w:u w:val="single"/>
        </w:rPr>
        <w:t xml:space="preserve">                            </w:t>
      </w:r>
    </w:p>
    <w:p w14:paraId="564761C7">
      <w:pPr>
        <w:pStyle w:val="114"/>
        <w:spacing w:beforeLines="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 xml:space="preserve">    收取履约保证金金额：</w:t>
      </w:r>
      <w:r>
        <w:rPr>
          <w:rFonts w:hint="eastAsia" w:ascii="微软雅黑" w:hAnsi="微软雅黑" w:eastAsia="微软雅黑" w:cs="微软雅黑"/>
          <w:bCs/>
          <w:color w:val="auto"/>
          <w:sz w:val="21"/>
          <w:szCs w:val="21"/>
          <w:highlight w:val="none"/>
          <w:u w:val="single"/>
        </w:rPr>
        <w:t xml:space="preserve">                            </w:t>
      </w:r>
    </w:p>
    <w:p w14:paraId="1B3A5E1D">
      <w:pPr>
        <w:snapToGrid w:val="0"/>
        <w:spacing w:beforeLines="0" w:line="400" w:lineRule="exact"/>
        <w:ind w:firstLine="420" w:firstLineChars="200"/>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bCs/>
          <w:color w:val="auto"/>
          <w:szCs w:val="21"/>
          <w:highlight w:val="none"/>
          <w:u w:val="none"/>
          <w:lang w:val="en-US" w:eastAsia="zh-CN"/>
        </w:rPr>
        <w:t xml:space="preserve">    履约担保期限</w:t>
      </w:r>
      <w:r>
        <w:rPr>
          <w:rFonts w:hint="eastAsia" w:ascii="微软雅黑" w:hAnsi="微软雅黑" w:eastAsia="微软雅黑" w:cs="微软雅黑"/>
          <w:bCs/>
          <w:color w:val="auto"/>
          <w:szCs w:val="21"/>
          <w:highlight w:val="none"/>
          <w:u w:val="none"/>
          <w:lang w:eastAsia="zh-CN"/>
        </w:rPr>
        <w:t>：</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u w:val="single"/>
          <w:lang w:val="en-US" w:eastAsia="zh-CN"/>
        </w:rPr>
        <w:t xml:space="preserve">                     </w:t>
      </w:r>
      <w:r>
        <w:rPr>
          <w:rFonts w:hint="eastAsia" w:ascii="微软雅黑" w:hAnsi="微软雅黑" w:eastAsia="微软雅黑" w:cs="微软雅黑"/>
          <w:bCs/>
          <w:color w:val="auto"/>
          <w:sz w:val="21"/>
          <w:szCs w:val="21"/>
          <w:highlight w:val="none"/>
          <w:u w:val="single"/>
        </w:rPr>
        <w:t xml:space="preserve">       </w:t>
      </w:r>
    </w:p>
    <w:p w14:paraId="092DFCE8">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（4）分期履行要求：</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r>
        <w:rPr>
          <w:rFonts w:hint="eastAsia" w:ascii="微软雅黑" w:hAnsi="微软雅黑" w:eastAsia="微软雅黑" w:cs="微软雅黑"/>
          <w:bCs/>
          <w:color w:val="auto"/>
          <w:szCs w:val="21"/>
          <w:highlight w:val="none"/>
          <w:u w:val="single"/>
        </w:rPr>
        <w:t xml:space="preserve"> </w:t>
      </w:r>
    </w:p>
    <w:p w14:paraId="3253C5E2">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bCs/>
          <w:color w:val="auto"/>
          <w:szCs w:val="21"/>
          <w:highlight w:val="none"/>
        </w:rPr>
        <w:t>（5）</w:t>
      </w:r>
      <w:r>
        <w:rPr>
          <w:rFonts w:hint="eastAsia" w:ascii="微软雅黑" w:hAnsi="微软雅黑" w:eastAsia="微软雅黑" w:cs="微软雅黑"/>
          <w:bCs/>
          <w:color w:val="auto"/>
          <w:szCs w:val="21"/>
          <w:highlight w:val="none"/>
          <w:lang w:eastAsia="zh-CN"/>
        </w:rPr>
        <w:t>风险处置措施和替代方案</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u w:val="single"/>
        </w:rPr>
        <w:t xml:space="preserve">                                                               </w:t>
      </w:r>
    </w:p>
    <w:p w14:paraId="24DD5B69">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合同验收</w:t>
      </w:r>
    </w:p>
    <w:p w14:paraId="4D0312C4">
      <w:pPr>
        <w:numPr>
          <w:ilvl w:val="0"/>
          <w:numId w:val="16"/>
        </w:num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验收组织方式：</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自行组织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委托第三方组织</w:t>
      </w:r>
    </w:p>
    <w:p w14:paraId="24DCADC9">
      <w:pPr>
        <w:numPr>
          <w:ilvl w:val="0"/>
          <w:numId w:val="0"/>
        </w:numPr>
        <w:adjustRightInd w:val="0"/>
        <w:snapToGrid w:val="0"/>
        <w:spacing w:before="0" w:beforeLines="0" w:line="400" w:lineRule="exact"/>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验收主体：</w:t>
      </w:r>
      <w:r>
        <w:rPr>
          <w:rFonts w:hint="eastAsia" w:ascii="微软雅黑" w:hAnsi="微软雅黑" w:eastAsia="微软雅黑" w:cs="微软雅黑"/>
          <w:bCs/>
          <w:color w:val="auto"/>
          <w:szCs w:val="21"/>
          <w:highlight w:val="none"/>
          <w:u w:val="single"/>
        </w:rPr>
        <w:t xml:space="preserve">                  </w:t>
      </w:r>
    </w:p>
    <w:p w14:paraId="73E1F59D">
      <w:pPr>
        <w:adjustRightInd w:val="0"/>
        <w:snapToGrid w:val="0"/>
        <w:spacing w:before="0" w:beforeLines="0" w:line="400" w:lineRule="exact"/>
        <w:ind w:firstLine="0" w:firstLineChars="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是否邀请本项目的其他供应商</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5451A9FB">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是否邀请专家</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55597EDF">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是否邀请服务对象</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6BB3F3DD">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是否邀请第三方检测机构</w:t>
      </w:r>
      <w:r>
        <w:rPr>
          <w:rFonts w:hint="eastAsia" w:ascii="微软雅黑" w:hAnsi="微软雅黑" w:eastAsia="微软雅黑" w:cs="微软雅黑"/>
          <w:bCs/>
          <w:color w:val="auto"/>
          <w:szCs w:val="21"/>
          <w:highlight w:val="none"/>
          <w:lang w:eastAsia="zh-CN"/>
        </w:rPr>
        <w:t>参加验收</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070931B4">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eastAsia="zh-CN"/>
        </w:rPr>
        <w:t>是否进行抽查检测：</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szCs w:val="21"/>
          <w:highlight w:val="none"/>
          <w:lang w:eastAsia="zh-CN"/>
        </w:rPr>
        <w:t>，抽查比例：</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04BBAB68">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u w:val="single"/>
          <w:lang w:eastAsia="zh-CN"/>
        </w:rPr>
      </w:pPr>
      <w:r>
        <w:rPr>
          <w:rFonts w:hint="eastAsia" w:ascii="微软雅黑" w:hAnsi="微软雅黑" w:eastAsia="微软雅黑" w:cs="微软雅黑"/>
          <w:bCs/>
          <w:color w:val="auto"/>
          <w:szCs w:val="21"/>
          <w:highlight w:val="none"/>
          <w:lang w:val="en-US" w:eastAsia="zh-CN"/>
        </w:rPr>
        <w:t>是否存在破坏性检测：</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是</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u w:val="single"/>
          <w:lang w:eastAsia="zh-CN"/>
        </w:rPr>
        <w:t>（应明确对被破坏的检测产品的处理方式）</w:t>
      </w:r>
    </w:p>
    <w:p w14:paraId="1B5175A4">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lang w:eastAsia="zh-CN"/>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否</w:t>
      </w:r>
    </w:p>
    <w:p w14:paraId="53368EBF">
      <w:pPr>
        <w:adjustRightInd w:val="0"/>
        <w:snapToGrid w:val="0"/>
        <w:spacing w:before="0" w:beforeLines="0" w:line="400" w:lineRule="exact"/>
        <w:ind w:firstLine="840" w:firstLineChars="4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验收组织的其他事项：</w:t>
      </w:r>
      <w:r>
        <w:rPr>
          <w:rFonts w:hint="eastAsia" w:ascii="微软雅黑" w:hAnsi="微软雅黑" w:eastAsia="微软雅黑" w:cs="微软雅黑"/>
          <w:bCs/>
          <w:color w:val="auto"/>
          <w:szCs w:val="21"/>
          <w:highlight w:val="none"/>
          <w:u w:val="single"/>
        </w:rPr>
        <w:t xml:space="preserve">                </w:t>
      </w:r>
    </w:p>
    <w:p w14:paraId="4889E903">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（2）履约验收时间：</w:t>
      </w:r>
      <w:r>
        <w:rPr>
          <w:rFonts w:hint="eastAsia" w:ascii="微软雅黑" w:hAnsi="微软雅黑" w:eastAsia="微软雅黑" w:cs="微软雅黑"/>
          <w:bCs/>
          <w:color w:val="auto"/>
          <w:szCs w:val="21"/>
          <w:highlight w:val="none"/>
          <w:u w:val="single"/>
        </w:rPr>
        <w:t>（计划于何时验收/供应商提出验收申请之日起   日内组织验收）</w:t>
      </w:r>
      <w:r>
        <w:rPr>
          <w:rFonts w:hint="eastAsia" w:ascii="微软雅黑" w:hAnsi="微软雅黑" w:eastAsia="微软雅黑" w:cs="微软雅黑"/>
          <w:bCs/>
          <w:color w:val="auto"/>
          <w:szCs w:val="21"/>
          <w:highlight w:val="none"/>
          <w:u w:val="single"/>
          <w:lang w:val="en-US" w:eastAsia="zh-CN"/>
        </w:rPr>
        <w:t xml:space="preserve"> </w:t>
      </w:r>
    </w:p>
    <w:p w14:paraId="0C822112">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（3）履约验收方式：</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 xml:space="preserve">一次性验收         </w:t>
      </w:r>
    </w:p>
    <w:p w14:paraId="1DC016DC">
      <w:pPr>
        <w:adjustRightInd w:val="0"/>
        <w:snapToGrid w:val="0"/>
        <w:spacing w:before="0" w:beforeLines="0" w:line="400" w:lineRule="exact"/>
        <w:ind w:firstLine="0" w:firstLineChars="0"/>
        <w:outlineLvl w:val="9"/>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Cs w:val="21"/>
          <w:highlight w:val="none"/>
        </w:rPr>
        <w:t>分期/分项验收</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eastAsia="zh-CN"/>
        </w:rPr>
        <w:t>（应明确分期</w:t>
      </w:r>
      <w:r>
        <w:rPr>
          <w:rFonts w:hint="eastAsia" w:ascii="微软雅黑" w:hAnsi="微软雅黑" w:eastAsia="微软雅黑" w:cs="微软雅黑"/>
          <w:bCs/>
          <w:color w:val="auto"/>
          <w:szCs w:val="21"/>
          <w:highlight w:val="none"/>
          <w:u w:val="single"/>
          <w:lang w:val="en" w:eastAsia="zh-CN"/>
        </w:rPr>
        <w:t>/分项验收的工作安排</w:t>
      </w:r>
      <w:r>
        <w:rPr>
          <w:rFonts w:hint="eastAsia" w:ascii="微软雅黑" w:hAnsi="微软雅黑" w:eastAsia="微软雅黑" w:cs="微软雅黑"/>
          <w:bCs/>
          <w:color w:val="auto"/>
          <w:szCs w:val="21"/>
          <w:highlight w:val="none"/>
          <w:u w:val="single"/>
          <w:lang w:eastAsia="zh-CN"/>
        </w:rPr>
        <w:t>）</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val="en-US" w:eastAsia="zh-CN"/>
        </w:rPr>
        <w:t xml:space="preserve"> </w:t>
      </w:r>
    </w:p>
    <w:p w14:paraId="4B37952B">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（4）履约验收程序：</w:t>
      </w:r>
      <w:r>
        <w:rPr>
          <w:rFonts w:hint="eastAsia" w:ascii="微软雅黑" w:hAnsi="微软雅黑" w:eastAsia="微软雅黑" w:cs="微软雅黑"/>
          <w:bCs/>
          <w:color w:val="auto"/>
          <w:szCs w:val="21"/>
          <w:highlight w:val="none"/>
          <w:u w:val="single"/>
        </w:rPr>
        <w:t xml:space="preserve">                                         </w:t>
      </w:r>
    </w:p>
    <w:p w14:paraId="0B27A614">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（5）履约验收的内容：</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微软雅黑" w:hAnsi="微软雅黑" w:eastAsia="微软雅黑" w:cs="微软雅黑"/>
          <w:bCs/>
          <w:color w:val="auto"/>
          <w:szCs w:val="21"/>
          <w:highlight w:val="none"/>
          <w:u w:val="single"/>
        </w:rPr>
        <w:t xml:space="preserve">                                      </w:t>
      </w:r>
    </w:p>
    <w:p w14:paraId="7E3CAB63">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（6）履约验收标准：</w:t>
      </w:r>
      <w:r>
        <w:rPr>
          <w:rFonts w:hint="eastAsia" w:ascii="微软雅黑" w:hAnsi="微软雅黑" w:eastAsia="微软雅黑" w:cs="微软雅黑"/>
          <w:bCs/>
          <w:color w:val="auto"/>
          <w:szCs w:val="21"/>
          <w:highlight w:val="none"/>
          <w:u w:val="single"/>
        </w:rPr>
        <w:t xml:space="preserve">                                         </w:t>
      </w:r>
    </w:p>
    <w:p w14:paraId="777027B1">
      <w:pPr>
        <w:pStyle w:val="114"/>
        <w:spacing w:beforeLines="0"/>
        <w:outlineLvl w:val="9"/>
        <w:rPr>
          <w:rFonts w:hint="eastAsia" w:ascii="微软雅黑" w:hAnsi="微软雅黑" w:eastAsia="微软雅黑" w:cs="微软雅黑"/>
          <w:color w:val="auto"/>
          <w:sz w:val="21"/>
          <w:highlight w:val="none"/>
          <w:lang w:eastAsia="zh-CN"/>
        </w:rPr>
      </w:pPr>
      <w:r>
        <w:rPr>
          <w:rFonts w:hint="eastAsia" w:ascii="微软雅黑" w:hAnsi="微软雅黑" w:eastAsia="微软雅黑" w:cs="微软雅黑"/>
          <w:bCs/>
          <w:color w:val="auto"/>
          <w:sz w:val="21"/>
          <w:szCs w:val="21"/>
          <w:highlight w:val="none"/>
          <w:u w:val="none"/>
          <w:lang w:eastAsia="zh-CN"/>
        </w:rPr>
        <w:t>（</w:t>
      </w:r>
      <w:r>
        <w:rPr>
          <w:rFonts w:hint="eastAsia" w:ascii="微软雅黑" w:hAnsi="微软雅黑" w:eastAsia="微软雅黑" w:cs="微软雅黑"/>
          <w:bCs/>
          <w:color w:val="auto"/>
          <w:sz w:val="21"/>
          <w:szCs w:val="21"/>
          <w:highlight w:val="none"/>
          <w:u w:val="none"/>
          <w:lang w:val="en-US" w:eastAsia="zh-CN"/>
        </w:rPr>
        <w:t>7</w:t>
      </w:r>
      <w:r>
        <w:rPr>
          <w:rFonts w:hint="eastAsia" w:ascii="微软雅黑" w:hAnsi="微软雅黑" w:eastAsia="微软雅黑" w:cs="微软雅黑"/>
          <w:bCs/>
          <w:color w:val="auto"/>
          <w:sz w:val="21"/>
          <w:szCs w:val="21"/>
          <w:highlight w:val="none"/>
          <w:u w:val="none"/>
          <w:lang w:eastAsia="zh-CN"/>
        </w:rPr>
        <w:t>）是否以采购活动中供应商提供的样品作为参考：</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 w:val="21"/>
          <w:szCs w:val="21"/>
          <w:highlight w:val="none"/>
        </w:rPr>
        <w:t xml:space="preserve">是  </w:t>
      </w:r>
      <w:r>
        <w:rPr>
          <w:rFonts w:hint="eastAsia" w:ascii="微软雅黑" w:hAnsi="微软雅黑" w:eastAsia="微软雅黑" w:cs="微软雅黑"/>
          <w:color w:val="auto"/>
          <w:sz w:val="21"/>
          <w:szCs w:val="21"/>
          <w:highlight w:val="none"/>
        </w:rPr>
        <w:sym w:font="Wingdings" w:char="00A8"/>
      </w:r>
      <w:r>
        <w:rPr>
          <w:rFonts w:hint="eastAsia" w:ascii="微软雅黑" w:hAnsi="微软雅黑" w:eastAsia="微软雅黑" w:cs="微软雅黑"/>
          <w:bCs/>
          <w:color w:val="auto"/>
          <w:sz w:val="21"/>
          <w:szCs w:val="21"/>
          <w:highlight w:val="none"/>
        </w:rPr>
        <w:t>否</w:t>
      </w:r>
    </w:p>
    <w:p w14:paraId="6E95385E">
      <w:pPr>
        <w:adjustRightInd w:val="0"/>
        <w:snapToGrid w:val="0"/>
        <w:spacing w:before="0" w:beforeLines="0" w:line="400" w:lineRule="exact"/>
        <w:ind w:firstLine="420" w:firstLineChars="200"/>
        <w:outlineLvl w:val="9"/>
        <w:rPr>
          <w:rFonts w:hint="eastAsia" w:ascii="微软雅黑" w:hAnsi="微软雅黑" w:eastAsia="微软雅黑" w:cs="微软雅黑"/>
          <w:bCs/>
          <w:color w:val="auto"/>
          <w:szCs w:val="21"/>
          <w:highlight w:val="none"/>
          <w:u w:val="single"/>
        </w:rPr>
      </w:pPr>
      <w:r>
        <w:rPr>
          <w:rFonts w:hint="eastAsia" w:ascii="微软雅黑" w:hAnsi="微软雅黑" w:eastAsia="微软雅黑" w:cs="微软雅黑"/>
          <w:bCs/>
          <w:color w:val="auto"/>
          <w:szCs w:val="21"/>
          <w:highlight w:val="none"/>
        </w:rPr>
        <w:t>（8）履约验收其他事项：</w:t>
      </w:r>
      <w:r>
        <w:rPr>
          <w:rFonts w:hint="eastAsia" w:ascii="微软雅黑" w:hAnsi="微软雅黑" w:eastAsia="微软雅黑" w:cs="微软雅黑"/>
          <w:bCs/>
          <w:color w:val="auto"/>
          <w:szCs w:val="21"/>
          <w:highlight w:val="none"/>
          <w:u w:val="single"/>
        </w:rPr>
        <w:t xml:space="preserve">      </w:t>
      </w:r>
      <w:r>
        <w:rPr>
          <w:rFonts w:hint="eastAsia" w:ascii="微软雅黑" w:hAnsi="微软雅黑" w:eastAsia="微软雅黑" w:cs="微软雅黑"/>
          <w:bCs/>
          <w:i w:val="0"/>
          <w:iCs w:val="0"/>
          <w:color w:val="auto"/>
          <w:szCs w:val="21"/>
          <w:highlight w:val="none"/>
          <w:u w:val="single"/>
        </w:rPr>
        <w:t>（产权过户登记等）</w:t>
      </w:r>
      <w:r>
        <w:rPr>
          <w:rFonts w:hint="eastAsia" w:ascii="微软雅黑" w:hAnsi="微软雅黑" w:eastAsia="微软雅黑" w:cs="微软雅黑"/>
          <w:bCs/>
          <w:color w:val="auto"/>
          <w:szCs w:val="21"/>
          <w:highlight w:val="none"/>
          <w:u w:val="single"/>
        </w:rPr>
        <w:t xml:space="preserve">          </w:t>
      </w:r>
    </w:p>
    <w:p w14:paraId="705C3D46">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组成合同的文件</w:t>
      </w:r>
    </w:p>
    <w:p w14:paraId="77A85DC0">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本协议书与下列文件一起构成合同文件，如下述文件之间有任何抵触、矛盾或歧义，应按以下顺序解释：</w:t>
      </w:r>
    </w:p>
    <w:p w14:paraId="3CA1FFDA">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政府采购</w:t>
      </w:r>
      <w:r>
        <w:rPr>
          <w:rFonts w:hint="eastAsia" w:ascii="微软雅黑" w:hAnsi="微软雅黑" w:eastAsia="微软雅黑" w:cs="微软雅黑"/>
          <w:color w:val="auto"/>
          <w:szCs w:val="21"/>
          <w:highlight w:val="none"/>
        </w:rPr>
        <w:t>合同协议书及其变更、补充</w:t>
      </w:r>
      <w:r>
        <w:rPr>
          <w:rFonts w:hint="eastAsia" w:ascii="微软雅黑" w:hAnsi="微软雅黑" w:eastAsia="微软雅黑" w:cs="微软雅黑"/>
          <w:color w:val="auto"/>
          <w:szCs w:val="21"/>
          <w:highlight w:val="none"/>
          <w:lang w:eastAsia="zh-CN"/>
        </w:rPr>
        <w:t>协议</w:t>
      </w:r>
    </w:p>
    <w:p w14:paraId="0674C51C">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）政府采购合同专用条款</w:t>
      </w:r>
    </w:p>
    <w:p w14:paraId="0E5EA75C">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）政府采购合同通用条款</w:t>
      </w:r>
    </w:p>
    <w:p w14:paraId="307173B9">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）中标</w:t>
      </w:r>
      <w:r>
        <w:rPr>
          <w:rFonts w:hint="eastAsia" w:ascii="微软雅黑" w:hAnsi="微软雅黑" w:eastAsia="微软雅黑" w:cs="微软雅黑"/>
          <w:color w:val="auto"/>
          <w:szCs w:val="21"/>
          <w:highlight w:val="none"/>
          <w:lang w:eastAsia="zh-CN"/>
        </w:rPr>
        <w:t>（成交）</w:t>
      </w:r>
      <w:r>
        <w:rPr>
          <w:rFonts w:hint="eastAsia" w:ascii="微软雅黑" w:hAnsi="微软雅黑" w:eastAsia="微软雅黑" w:cs="微软雅黑"/>
          <w:color w:val="auto"/>
          <w:szCs w:val="21"/>
          <w:highlight w:val="none"/>
        </w:rPr>
        <w:t>通知书</w:t>
      </w:r>
    </w:p>
    <w:p w14:paraId="08F8F7E2">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）投标（响应）文件</w:t>
      </w:r>
    </w:p>
    <w:p w14:paraId="758A9B7D">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（6）采购文件</w:t>
      </w:r>
    </w:p>
    <w:p w14:paraId="32FF7FEB">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（7）有关技术文件，图纸</w:t>
      </w:r>
    </w:p>
    <w:p w14:paraId="0BF065A7">
      <w:pPr>
        <w:pStyle w:val="114"/>
        <w:spacing w:beforeLines="0"/>
        <w:outlineLvl w:val="9"/>
        <w:rPr>
          <w:rFonts w:hint="eastAsia" w:ascii="微软雅黑" w:hAnsi="微软雅黑" w:eastAsia="微软雅黑" w:cs="微软雅黑"/>
          <w:color w:val="auto"/>
          <w:kern w:val="2"/>
          <w:sz w:val="21"/>
          <w:highlight w:val="none"/>
          <w:lang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bCs w:val="0"/>
          <w:color w:val="auto"/>
          <w:kern w:val="2"/>
          <w:sz w:val="21"/>
          <w:szCs w:val="21"/>
          <w:highlight w:val="none"/>
          <w:lang w:eastAsia="zh-CN"/>
        </w:rPr>
        <w:t>国家法律、行政法规和规章制度规定或合同约定的作为合同组成部分的其他文件</w:t>
      </w:r>
    </w:p>
    <w:p w14:paraId="21CDD01D">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合同生效</w:t>
      </w:r>
    </w:p>
    <w:p w14:paraId="7F7DDB28">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本合同自</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生效。</w:t>
      </w:r>
    </w:p>
    <w:p w14:paraId="1E7483E2">
      <w:pPr>
        <w:numPr>
          <w:ilvl w:val="0"/>
          <w:numId w:val="14"/>
        </w:numPr>
        <w:adjustRightInd w:val="0"/>
        <w:snapToGrid w:val="0"/>
        <w:spacing w:before="0" w:beforeLines="0" w:line="400" w:lineRule="exact"/>
        <w:ind w:firstLine="420" w:firstLineChars="200"/>
        <w:outlineLvl w:val="9"/>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合同份数</w:t>
      </w:r>
    </w:p>
    <w:p w14:paraId="6A06CDA7">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执</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eastAsia="zh-CN"/>
        </w:rPr>
        <w:t>乙方</w:t>
      </w:r>
      <w:r>
        <w:rPr>
          <w:rFonts w:hint="eastAsia" w:ascii="微软雅黑" w:hAnsi="微软雅黑" w:eastAsia="微软雅黑" w:cs="微软雅黑"/>
          <w:color w:val="auto"/>
          <w:szCs w:val="21"/>
          <w:highlight w:val="none"/>
        </w:rPr>
        <w:t>执</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份，均具有同等法律效力。</w:t>
      </w:r>
    </w:p>
    <w:p w14:paraId="132936C4">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合同订立时间：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w:t>
      </w:r>
    </w:p>
    <w:p w14:paraId="6AD01B1D">
      <w:pPr>
        <w:adjustRightInd w:val="0"/>
        <w:snapToGrid w:val="0"/>
        <w:spacing w:before="0" w:beforeLines="0" w:line="400" w:lineRule="exact"/>
        <w:ind w:firstLine="420" w:firstLineChars="200"/>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合同订立地点：</w:t>
      </w:r>
      <w:r>
        <w:rPr>
          <w:rFonts w:hint="eastAsia" w:ascii="微软雅黑" w:hAnsi="微软雅黑" w:eastAsia="微软雅黑" w:cs="微软雅黑"/>
          <w:color w:val="auto"/>
          <w:szCs w:val="21"/>
          <w:highlight w:val="none"/>
          <w:u w:val="single"/>
        </w:rPr>
        <w:t xml:space="preserve">                           </w:t>
      </w:r>
    </w:p>
    <w:p w14:paraId="392F1C64">
      <w:pPr>
        <w:adjustRightInd w:val="0"/>
        <w:snapToGrid w:val="0"/>
        <w:spacing w:before="0" w:beforeLines="0" w:line="400" w:lineRule="exact"/>
        <w:ind w:firstLine="420" w:firstLineChars="2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附件：具体标</w:t>
      </w:r>
      <w:r>
        <w:rPr>
          <w:rFonts w:hint="eastAsia" w:ascii="微软雅黑" w:hAnsi="微软雅黑" w:eastAsia="微软雅黑" w:cs="微软雅黑"/>
          <w:color w:val="auto"/>
          <w:szCs w:val="21"/>
          <w:highlight w:val="none"/>
          <w:lang w:eastAsia="zh-CN"/>
        </w:rPr>
        <w:t>的及其</w:t>
      </w:r>
      <w:r>
        <w:rPr>
          <w:rFonts w:hint="eastAsia" w:ascii="微软雅黑" w:hAnsi="微软雅黑" w:eastAsia="微软雅黑" w:cs="微软雅黑"/>
          <w:color w:val="auto"/>
          <w:szCs w:val="21"/>
          <w:highlight w:val="none"/>
          <w:u w:val="none"/>
          <w:lang w:val="en-US" w:eastAsia="zh-CN"/>
        </w:rPr>
        <w:t>技术要求和商务要求</w:t>
      </w:r>
      <w:r>
        <w:rPr>
          <w:rFonts w:hint="eastAsia" w:ascii="微软雅黑" w:hAnsi="微软雅黑" w:eastAsia="微软雅黑" w:cs="微软雅黑"/>
          <w:color w:val="auto"/>
          <w:szCs w:val="21"/>
          <w:highlight w:val="none"/>
        </w:rPr>
        <w:t>、联合协议、分包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协议等。</w:t>
      </w:r>
    </w:p>
    <w:p w14:paraId="48256846">
      <w:pPr>
        <w:pStyle w:val="78"/>
        <w:spacing w:beforeLines="0" w:line="400" w:lineRule="exact"/>
        <w:outlineLvl w:val="9"/>
        <w:rPr>
          <w:rFonts w:hint="eastAsia" w:ascii="微软雅黑" w:hAnsi="微软雅黑" w:eastAsia="微软雅黑" w:cs="微软雅黑"/>
          <w:color w:val="auto"/>
          <w:highlight w:val="none"/>
        </w:rPr>
      </w:pPr>
    </w:p>
    <w:p w14:paraId="7FE6E2CB">
      <w:pPr>
        <w:spacing w:beforeLines="0" w:line="400" w:lineRule="exact"/>
        <w:outlineLvl w:val="9"/>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color w:val="auto"/>
          <w:highlight w:val="none"/>
          <w:lang w:val="en"/>
        </w:rPr>
        <w:t xml:space="preserve">   </w:t>
      </w:r>
    </w:p>
    <w:p w14:paraId="2A159EA9">
      <w:pP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7A408D71">
      <w:pPr>
        <w:pStyle w:val="78"/>
        <w:outlineLvl w:val="9"/>
        <w:rPr>
          <w:rFonts w:hint="eastAsia" w:ascii="微软雅黑" w:hAnsi="微软雅黑" w:eastAsia="微软雅黑" w:cs="微软雅黑"/>
          <w:color w:val="auto"/>
          <w:highlight w:val="none"/>
        </w:rPr>
      </w:pPr>
    </w:p>
    <w:tbl>
      <w:tblPr>
        <w:tblStyle w:val="3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1"/>
        <w:gridCol w:w="2615"/>
        <w:gridCol w:w="2145"/>
        <w:gridCol w:w="2295"/>
      </w:tblGrid>
      <w:tr w14:paraId="2FD865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B8FBB10">
            <w:pPr>
              <w:adjustRightInd w:val="0"/>
              <w:snapToGrid w:val="0"/>
              <w:spacing w:line="3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甲方（采购人</w:t>
            </w:r>
            <w:r>
              <w:rPr>
                <w:rFonts w:hint="eastAsia" w:ascii="微软雅黑" w:hAnsi="微软雅黑" w:eastAsia="微软雅黑" w:cs="微软雅黑"/>
                <w:color w:val="auto"/>
                <w:szCs w:val="21"/>
                <w:highlight w:val="none"/>
                <w:lang w:eastAsia="zh-CN"/>
              </w:rPr>
              <w:t>、受采购人委托签订合同的单位</w:t>
            </w:r>
            <w:r>
              <w:rPr>
                <w:rFonts w:hint="eastAsia" w:ascii="微软雅黑" w:hAnsi="微软雅黑" w:eastAsia="微软雅黑" w:cs="微软雅黑"/>
                <w:color w:val="auto"/>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2FBD840D">
            <w:pPr>
              <w:adjustRightInd w:val="0"/>
              <w:snapToGrid w:val="0"/>
              <w:spacing w:line="3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乙方（供应商）</w:t>
            </w:r>
          </w:p>
        </w:tc>
      </w:tr>
      <w:tr w14:paraId="242A3C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EDE697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单位名称（公章</w:t>
            </w:r>
            <w:r>
              <w:rPr>
                <w:rFonts w:hint="eastAsia" w:ascii="微软雅黑" w:hAnsi="微软雅黑" w:eastAsia="微软雅黑" w:cs="微软雅黑"/>
                <w:color w:val="auto"/>
                <w:szCs w:val="21"/>
                <w:highlight w:val="none"/>
                <w:lang w:eastAsia="zh-CN"/>
              </w:rPr>
              <w:t>或合同章</w:t>
            </w:r>
            <w:r>
              <w:rPr>
                <w:rFonts w:hint="eastAsia" w:ascii="微软雅黑" w:hAnsi="微软雅黑" w:eastAsia="微软雅黑" w:cs="微软雅黑"/>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B24363F">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24DE7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单位名称（公章</w:t>
            </w:r>
            <w:r>
              <w:rPr>
                <w:rFonts w:hint="eastAsia" w:ascii="微软雅黑" w:hAnsi="微软雅黑" w:eastAsia="微软雅黑" w:cs="微软雅黑"/>
                <w:color w:val="auto"/>
                <w:szCs w:val="21"/>
                <w:highlight w:val="none"/>
                <w:lang w:eastAsia="zh-CN"/>
              </w:rPr>
              <w:t>或合同章</w:t>
            </w:r>
            <w:r>
              <w:rPr>
                <w:rFonts w:hint="eastAsia" w:ascii="微软雅黑" w:hAnsi="微软雅黑" w:eastAsia="微软雅黑" w:cs="微软雅黑"/>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5E7CF4C7">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1A05A8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5E390B3">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p w14:paraId="2AFE6252">
            <w:pPr>
              <w:adjustRightInd w:val="0"/>
              <w:snapToGrid w:val="0"/>
              <w:spacing w:line="300" w:lineRule="exact"/>
              <w:ind w:firstLine="100" w:firstLineChars="48"/>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482CDCC">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66840743">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p w14:paraId="379116B5">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73D4950">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r>
      <w:tr w14:paraId="2BE9CB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6CA21C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1DEAF31">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BCE294">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F650A19">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1DA20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9E62FE">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住</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5953D5">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28EB19">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住</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12F5B4F1">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9A827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56904D">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532501F">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DCF9E8">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48B0D332">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4783D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CF423E">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E6B4BD9">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C4AC4B">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99ED404">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2E2D2E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AB3310">
            <w:pPr>
              <w:adjustRightInd w:val="0"/>
              <w:snapToGrid w:val="0"/>
              <w:spacing w:line="300" w:lineRule="exact"/>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DA399F4">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EABFF8">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56E97A0">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35BA31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F766A0">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504607B">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F4F336">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5599609F">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2F72AB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0EAA01">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DB956DB">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7DD8C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30D5A70">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4E8889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22D32D">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7EC748A">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A52956">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04B203A">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C65E8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6A9067">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721F486">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21F1CC">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7AE136C9">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1ABBCD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3A0E6F">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C9087C">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A8822D">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4B63C3A">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727187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434429">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9DC9902">
            <w:pPr>
              <w:adjustRightInd w:val="0"/>
              <w:snapToGrid w:val="0"/>
              <w:spacing w:line="300" w:lineRule="exact"/>
              <w:jc w:val="center"/>
              <w:outlineLvl w:val="9"/>
              <w:rPr>
                <w:rFonts w:hint="eastAsia" w:ascii="微软雅黑" w:hAnsi="微软雅黑" w:eastAsia="微软雅黑" w:cs="微软雅黑"/>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97FED7">
            <w:pPr>
              <w:adjustRightInd w:val="0"/>
              <w:snapToGrid w:val="0"/>
              <w:spacing w:line="300" w:lineRule="exact"/>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F9789E5">
            <w:pPr>
              <w:adjustRightInd w:val="0"/>
              <w:snapToGrid w:val="0"/>
              <w:spacing w:line="300" w:lineRule="exact"/>
              <w:jc w:val="center"/>
              <w:outlineLvl w:val="9"/>
              <w:rPr>
                <w:rFonts w:hint="eastAsia" w:ascii="微软雅黑" w:hAnsi="微软雅黑" w:eastAsia="微软雅黑" w:cs="微软雅黑"/>
                <w:color w:val="auto"/>
                <w:spacing w:val="20"/>
                <w:szCs w:val="21"/>
                <w:highlight w:val="none"/>
              </w:rPr>
            </w:pPr>
          </w:p>
        </w:tc>
      </w:tr>
      <w:tr w14:paraId="0FCBE2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38E9361">
            <w:pPr>
              <w:pStyle w:val="12"/>
              <w:adjustRightInd w:val="0"/>
              <w:snapToGrid w:val="0"/>
              <w:spacing w:before="156" w:beforeLines="50" w:after="0" w:line="360" w:lineRule="auto"/>
              <w:ind w:left="0" w:leftChars="0"/>
              <w:jc w:val="left"/>
              <w:outlineLvl w:val="9"/>
              <w:rPr>
                <w:rFonts w:hint="eastAsia" w:ascii="微软雅黑" w:hAnsi="微软雅黑" w:eastAsia="微软雅黑" w:cs="微软雅黑"/>
                <w:color w:val="auto"/>
                <w:spacing w:val="20"/>
                <w:szCs w:val="21"/>
                <w:highlight w:val="none"/>
              </w:rPr>
            </w:pPr>
            <w:r>
              <w:rPr>
                <w:rFonts w:hint="eastAsia" w:ascii="微软雅黑" w:hAnsi="微软雅黑" w:eastAsia="微软雅黑" w:cs="微软雅黑"/>
                <w:color w:val="auto"/>
                <w:szCs w:val="21"/>
                <w:highlight w:val="none"/>
              </w:rPr>
              <w:t>注：涉及联合体或其他合同主体的信息应按上表格式加列。</w:t>
            </w:r>
          </w:p>
        </w:tc>
      </w:tr>
    </w:tbl>
    <w:p w14:paraId="5ED25A04">
      <w:pPr>
        <w:adjustRightInd w:val="0"/>
        <w:snapToGrid w:val="0"/>
        <w:spacing w:before="156" w:beforeLines="50"/>
        <w:jc w:val="center"/>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1"/>
          <w:szCs w:val="21"/>
          <w:highlight w:val="none"/>
          <w:u w:val="single"/>
        </w:rPr>
        <w:br w:type="page"/>
      </w:r>
      <w:bookmarkStart w:id="792" w:name="_Toc27624"/>
      <w:r>
        <w:rPr>
          <w:rFonts w:hint="eastAsia" w:ascii="微软雅黑" w:hAnsi="微软雅黑" w:eastAsia="微软雅黑" w:cs="微软雅黑"/>
          <w:b w:val="0"/>
          <w:bCs w:val="0"/>
          <w:color w:val="auto"/>
          <w:sz w:val="28"/>
          <w:szCs w:val="28"/>
          <w:highlight w:val="none"/>
        </w:rPr>
        <w:t>第二节 政府采购合同通用条款</w:t>
      </w:r>
      <w:bookmarkEnd w:id="792"/>
    </w:p>
    <w:p w14:paraId="760B789A">
      <w:pPr>
        <w:tabs>
          <w:tab w:val="left" w:pos="8820"/>
          <w:tab w:val="left" w:pos="9345"/>
          <w:tab w:val="left" w:pos="9765"/>
        </w:tabs>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color w:val="auto"/>
          <w:sz w:val="24"/>
          <w:highlight w:val="none"/>
        </w:rPr>
        <w:t>1.</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bCs/>
          <w:color w:val="auto"/>
          <w:sz w:val="24"/>
          <w:highlight w:val="none"/>
        </w:rPr>
        <w:t>定义</w:t>
      </w:r>
    </w:p>
    <w:p w14:paraId="7D89EFBB">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1.1合同当事人</w:t>
      </w:r>
    </w:p>
    <w:p w14:paraId="73524AFE">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（1）采购人（以下称甲方）是指使用财政性资金，通过政府采购方式向供应商购买货物</w:t>
      </w:r>
      <w:r>
        <w:rPr>
          <w:rFonts w:hint="eastAsia" w:ascii="微软雅黑" w:hAnsi="微软雅黑" w:eastAsia="微软雅黑" w:cs="微软雅黑"/>
          <w:color w:val="auto"/>
          <w:szCs w:val="21"/>
          <w:highlight w:val="none"/>
          <w:lang w:val="en-US" w:eastAsia="zh-CN"/>
        </w:rPr>
        <w:t>及其相关服务的</w:t>
      </w:r>
      <w:r>
        <w:rPr>
          <w:rFonts w:hint="eastAsia" w:ascii="微软雅黑" w:hAnsi="微软雅黑" w:eastAsia="微软雅黑" w:cs="微软雅黑"/>
          <w:color w:val="auto"/>
          <w:szCs w:val="21"/>
          <w:highlight w:val="none"/>
        </w:rPr>
        <w:t>国家机关、事业单位、团体组织。</w:t>
      </w:r>
    </w:p>
    <w:p w14:paraId="5483689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（2）供应商（以下称</w:t>
      </w:r>
      <w:r>
        <w:rPr>
          <w:rFonts w:hint="eastAsia" w:ascii="微软雅黑" w:hAnsi="微软雅黑" w:eastAsia="微软雅黑" w:cs="微软雅黑"/>
          <w:color w:val="auto"/>
          <w:szCs w:val="21"/>
          <w:highlight w:val="none"/>
          <w:lang w:eastAsia="zh-CN"/>
        </w:rPr>
        <w:t>乙</w:t>
      </w:r>
      <w:r>
        <w:rPr>
          <w:rFonts w:hint="eastAsia" w:ascii="微软雅黑" w:hAnsi="微软雅黑" w:eastAsia="微软雅黑" w:cs="微软雅黑"/>
          <w:color w:val="auto"/>
          <w:szCs w:val="21"/>
          <w:highlight w:val="none"/>
        </w:rPr>
        <w:t>方）是指参加政府采购活动并且中标（成交），向采购人提供</w:t>
      </w:r>
      <w:r>
        <w:rPr>
          <w:rFonts w:hint="eastAsia" w:ascii="微软雅黑" w:hAnsi="微软雅黑" w:eastAsia="微软雅黑" w:cs="微软雅黑"/>
          <w:color w:val="auto"/>
          <w:szCs w:val="21"/>
          <w:highlight w:val="none"/>
          <w:lang w:val="en-US" w:eastAsia="zh-CN"/>
        </w:rPr>
        <w:t>合同约定的货物及其相关服务的法人、非法人组织或者自然人</w:t>
      </w:r>
      <w:r>
        <w:rPr>
          <w:rFonts w:hint="eastAsia" w:ascii="微软雅黑" w:hAnsi="微软雅黑" w:eastAsia="微软雅黑" w:cs="微软雅黑"/>
          <w:color w:val="auto"/>
          <w:szCs w:val="21"/>
          <w:highlight w:val="none"/>
        </w:rPr>
        <w:t>。</w:t>
      </w:r>
    </w:p>
    <w:p w14:paraId="6D2A8F0A">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（3）其他合同主体是指除采购人和供应商以外，</w:t>
      </w:r>
      <w:r>
        <w:rPr>
          <w:rFonts w:hint="eastAsia" w:ascii="微软雅黑" w:hAnsi="微软雅黑" w:eastAsia="微软雅黑" w:cs="微软雅黑"/>
          <w:bCs/>
          <w:color w:val="auto"/>
          <w:szCs w:val="21"/>
          <w:highlight w:val="none"/>
        </w:rPr>
        <w:t>依法参与合同缔结或履行，享有权利、承担义务的合同当事人</w:t>
      </w:r>
      <w:r>
        <w:rPr>
          <w:rFonts w:hint="eastAsia" w:ascii="微软雅黑" w:hAnsi="微软雅黑" w:eastAsia="微软雅黑" w:cs="微软雅黑"/>
          <w:color w:val="auto"/>
          <w:szCs w:val="21"/>
          <w:highlight w:val="none"/>
        </w:rPr>
        <w:t>。</w:t>
      </w:r>
    </w:p>
    <w:p w14:paraId="6D4C63DA">
      <w:pPr>
        <w:tabs>
          <w:tab w:val="left" w:pos="570"/>
          <w:tab w:val="left" w:pos="9240"/>
          <w:tab w:val="left" w:pos="9555"/>
        </w:tabs>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1.2本合同下列术语应解释为：</w:t>
      </w:r>
    </w:p>
    <w:p w14:paraId="488E59F9">
      <w:pPr>
        <w:adjustRightInd w:val="0"/>
        <w:snapToGrid w:val="0"/>
        <w:spacing w:before="0" w:beforeLines="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（1）“合同”系指</w:t>
      </w:r>
      <w:r>
        <w:rPr>
          <w:rFonts w:hint="eastAsia" w:ascii="微软雅黑" w:hAnsi="微软雅黑" w:eastAsia="微软雅黑" w:cs="微软雅黑"/>
          <w:bCs/>
          <w:color w:val="auto"/>
          <w:szCs w:val="21"/>
          <w:highlight w:val="none"/>
        </w:rPr>
        <w:t>合同当事人意思表示达成一致的任何协议，包括签署的</w:t>
      </w:r>
      <w:r>
        <w:rPr>
          <w:rFonts w:hint="eastAsia" w:ascii="微软雅黑" w:hAnsi="微软雅黑" w:eastAsia="微软雅黑" w:cs="微软雅黑"/>
          <w:color w:val="auto"/>
          <w:szCs w:val="21"/>
          <w:highlight w:val="none"/>
          <w:lang w:eastAsia="zh-CN"/>
        </w:rPr>
        <w:t>政府采购</w:t>
      </w:r>
      <w:r>
        <w:rPr>
          <w:rFonts w:hint="eastAsia" w:ascii="微软雅黑" w:hAnsi="微软雅黑" w:eastAsia="微软雅黑" w:cs="微软雅黑"/>
          <w:color w:val="auto"/>
          <w:szCs w:val="21"/>
          <w:highlight w:val="none"/>
        </w:rPr>
        <w:t>合同协议书及其变更、补充</w:t>
      </w:r>
      <w:r>
        <w:rPr>
          <w:rFonts w:hint="eastAsia" w:ascii="微软雅黑" w:hAnsi="微软雅黑" w:eastAsia="微软雅黑" w:cs="微软雅黑"/>
          <w:color w:val="auto"/>
          <w:szCs w:val="21"/>
          <w:highlight w:val="none"/>
          <w:lang w:eastAsia="zh-CN"/>
        </w:rPr>
        <w:t>协议，</w:t>
      </w:r>
      <w:r>
        <w:rPr>
          <w:rFonts w:hint="eastAsia" w:ascii="微软雅黑" w:hAnsi="微软雅黑" w:eastAsia="微软雅黑" w:cs="微软雅黑"/>
          <w:color w:val="auto"/>
          <w:szCs w:val="21"/>
          <w:highlight w:val="none"/>
        </w:rPr>
        <w:t>政府采购合同专用条款</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政府采购合同通用条款</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中标</w:t>
      </w:r>
      <w:r>
        <w:rPr>
          <w:rFonts w:hint="eastAsia" w:ascii="微软雅黑" w:hAnsi="微软雅黑" w:eastAsia="微软雅黑" w:cs="微软雅黑"/>
          <w:color w:val="auto"/>
          <w:szCs w:val="21"/>
          <w:highlight w:val="none"/>
          <w:lang w:eastAsia="zh-CN"/>
        </w:rPr>
        <w:t>（成交）</w:t>
      </w:r>
      <w:r>
        <w:rPr>
          <w:rFonts w:hint="eastAsia" w:ascii="微软雅黑" w:hAnsi="微软雅黑" w:eastAsia="微软雅黑" w:cs="微软雅黑"/>
          <w:color w:val="auto"/>
          <w:szCs w:val="21"/>
          <w:highlight w:val="none"/>
        </w:rPr>
        <w:t>通知书</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投标（响应）文件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采购文件</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有关技术文件</w:t>
      </w:r>
      <w:r>
        <w:rPr>
          <w:rFonts w:hint="eastAsia" w:ascii="微软雅黑" w:hAnsi="微软雅黑" w:eastAsia="微软雅黑" w:cs="微软雅黑"/>
          <w:color w:val="auto"/>
          <w:szCs w:val="21"/>
          <w:highlight w:val="none"/>
          <w:lang w:eastAsia="zh-CN"/>
        </w:rPr>
        <w:t>和</w:t>
      </w:r>
      <w:r>
        <w:rPr>
          <w:rFonts w:hint="eastAsia" w:ascii="微软雅黑" w:hAnsi="微软雅黑" w:eastAsia="微软雅黑" w:cs="微软雅黑"/>
          <w:color w:val="auto"/>
          <w:szCs w:val="21"/>
          <w:highlight w:val="none"/>
        </w:rPr>
        <w:t>图纸</w:t>
      </w:r>
      <w:r>
        <w:rPr>
          <w:rFonts w:hint="eastAsia" w:ascii="微软雅黑" w:hAnsi="微软雅黑" w:eastAsia="微软雅黑" w:cs="微软雅黑"/>
          <w:color w:val="auto"/>
          <w:szCs w:val="21"/>
          <w:highlight w:val="none"/>
          <w:lang w:eastAsia="zh-CN"/>
        </w:rPr>
        <w:t>，以及</w:t>
      </w:r>
      <w:r>
        <w:rPr>
          <w:rFonts w:hint="eastAsia" w:ascii="微软雅黑" w:hAnsi="微软雅黑" w:eastAsia="微软雅黑" w:cs="微软雅黑"/>
          <w:bCs w:val="0"/>
          <w:color w:val="auto"/>
          <w:kern w:val="2"/>
          <w:sz w:val="21"/>
          <w:szCs w:val="21"/>
          <w:highlight w:val="none"/>
          <w:lang w:eastAsia="zh-CN"/>
        </w:rPr>
        <w:t>国家法律、行政法规和规章制度规定或合同约定的作为合同组成部分的其他文件</w:t>
      </w:r>
      <w:r>
        <w:rPr>
          <w:rFonts w:hint="eastAsia" w:ascii="微软雅黑" w:hAnsi="微软雅黑" w:eastAsia="微软雅黑" w:cs="微软雅黑"/>
          <w:color w:val="auto"/>
          <w:szCs w:val="21"/>
          <w:highlight w:val="none"/>
        </w:rPr>
        <w:t>。</w:t>
      </w:r>
    </w:p>
    <w:p w14:paraId="32B1C1A5">
      <w:pPr>
        <w:tabs>
          <w:tab w:val="left" w:pos="570"/>
          <w:tab w:val="left" w:pos="9240"/>
          <w:tab w:val="left" w:pos="9555"/>
        </w:tabs>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）“合同价</w:t>
      </w:r>
      <w:r>
        <w:rPr>
          <w:rFonts w:hint="eastAsia" w:ascii="微软雅黑" w:hAnsi="微软雅黑" w:eastAsia="微软雅黑" w:cs="微软雅黑"/>
          <w:color w:val="auto"/>
          <w:szCs w:val="21"/>
          <w:highlight w:val="none"/>
          <w:lang w:val="en-US" w:eastAsia="zh-CN"/>
        </w:rPr>
        <w:t>款</w:t>
      </w:r>
      <w:r>
        <w:rPr>
          <w:rFonts w:hint="eastAsia" w:ascii="微软雅黑" w:hAnsi="微软雅黑" w:eastAsia="微软雅黑" w:cs="微软雅黑"/>
          <w:color w:val="auto"/>
          <w:szCs w:val="21"/>
          <w:highlight w:val="none"/>
        </w:rPr>
        <w:t>”系指根据本合同规定乙方在全面履行合同义务后甲方应支付给乙方的价款。</w:t>
      </w:r>
    </w:p>
    <w:p w14:paraId="30DD624B">
      <w:pPr>
        <w:tabs>
          <w:tab w:val="left" w:pos="570"/>
          <w:tab w:val="left" w:pos="9240"/>
          <w:tab w:val="left" w:pos="9555"/>
        </w:tabs>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）“货物”系指乙方根据本合同规定须向甲方提供的各种形态和种类的物品，包括原材料、设备、产品（包括软件）及相关的其备品备件、工具、手册及</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技术资料和材料</w:t>
      </w:r>
      <w:r>
        <w:rPr>
          <w:rFonts w:hint="eastAsia" w:ascii="微软雅黑" w:hAnsi="微软雅黑" w:eastAsia="微软雅黑" w:cs="微软雅黑"/>
          <w:color w:val="auto"/>
          <w:szCs w:val="21"/>
          <w:highlight w:val="none"/>
          <w:lang w:eastAsia="zh-CN"/>
        </w:rPr>
        <w:t>等</w:t>
      </w:r>
      <w:r>
        <w:rPr>
          <w:rFonts w:hint="eastAsia" w:ascii="微软雅黑" w:hAnsi="微软雅黑" w:eastAsia="微软雅黑" w:cs="微软雅黑"/>
          <w:color w:val="auto"/>
          <w:szCs w:val="21"/>
          <w:highlight w:val="none"/>
        </w:rPr>
        <w:t>。</w:t>
      </w:r>
    </w:p>
    <w:p w14:paraId="52BB7DCE">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相关</w:t>
      </w:r>
      <w:r>
        <w:rPr>
          <w:rFonts w:hint="eastAsia" w:ascii="微软雅黑" w:hAnsi="微软雅黑" w:eastAsia="微软雅黑" w:cs="微软雅黑"/>
          <w:color w:val="auto"/>
          <w:szCs w:val="21"/>
          <w:highlight w:val="none"/>
        </w:rPr>
        <w:t>服务”系指根据合同规定，乙方应提供的</w:t>
      </w:r>
      <w:r>
        <w:rPr>
          <w:rFonts w:hint="eastAsia" w:ascii="微软雅黑" w:hAnsi="微软雅黑" w:eastAsia="微软雅黑" w:cs="微软雅黑"/>
          <w:color w:val="auto"/>
          <w:szCs w:val="21"/>
          <w:highlight w:val="none"/>
          <w:lang w:val="en-US" w:eastAsia="zh-CN"/>
        </w:rPr>
        <w:t>与货物有关的</w:t>
      </w:r>
      <w:r>
        <w:rPr>
          <w:rFonts w:hint="eastAsia" w:ascii="微软雅黑" w:hAnsi="微软雅黑" w:eastAsia="微软雅黑" w:cs="微软雅黑"/>
          <w:color w:val="auto"/>
          <w:szCs w:val="21"/>
          <w:highlight w:val="none"/>
        </w:rPr>
        <w:t>技术、管理和</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服务，包括但不限于：管理和质量保证、运输、保险、检验、现场准备、安装、集成、调试、培训、维修、</w:t>
      </w:r>
      <w:r>
        <w:rPr>
          <w:rFonts w:hint="eastAsia" w:ascii="微软雅黑" w:hAnsi="微软雅黑" w:eastAsia="微软雅黑" w:cs="微软雅黑"/>
          <w:color w:val="auto"/>
          <w:szCs w:val="21"/>
          <w:highlight w:val="none"/>
          <w:lang w:eastAsia="zh-CN"/>
        </w:rPr>
        <w:t>废弃处置、</w:t>
      </w:r>
      <w:r>
        <w:rPr>
          <w:rFonts w:hint="eastAsia" w:ascii="微软雅黑" w:hAnsi="微软雅黑" w:eastAsia="微软雅黑" w:cs="微软雅黑"/>
          <w:color w:val="auto"/>
          <w:szCs w:val="21"/>
          <w:highlight w:val="none"/>
        </w:rPr>
        <w:t>技术支持等以及合同中规定乙方应承担的</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义务。</w:t>
      </w:r>
    </w:p>
    <w:p w14:paraId="18161EAB">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）“分包”系指中标</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成交</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供应商按采购文件、投标（响应）文件的规定，根据分包意向协议，将中标</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成交</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项目中的部分履约内容，分给具有相应资质条件的供应商履行合同的行为。</w:t>
      </w:r>
    </w:p>
    <w:p w14:paraId="381033F5">
      <w:pPr>
        <w:tabs>
          <w:tab w:val="left" w:pos="570"/>
          <w:tab w:val="left" w:pos="9240"/>
          <w:tab w:val="left" w:pos="9555"/>
        </w:tabs>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）“联合体”系指</w:t>
      </w:r>
      <w:r>
        <w:rPr>
          <w:rFonts w:hint="eastAsia" w:ascii="微软雅黑" w:hAnsi="微软雅黑" w:eastAsia="微软雅黑" w:cs="微软雅黑"/>
          <w:color w:val="auto"/>
          <w:szCs w:val="21"/>
          <w:highlight w:val="none"/>
          <w:lang w:eastAsia="zh-CN"/>
        </w:rPr>
        <w:t>由</w:t>
      </w:r>
      <w:r>
        <w:rPr>
          <w:rFonts w:hint="eastAsia" w:ascii="微软雅黑" w:hAnsi="微软雅黑" w:eastAsia="微软雅黑" w:cs="微软雅黑"/>
          <w:color w:val="auto"/>
          <w:szCs w:val="21"/>
          <w:highlight w:val="none"/>
        </w:rPr>
        <w:t>两个以上的自然人、法人或者</w:t>
      </w:r>
      <w:r>
        <w:rPr>
          <w:rFonts w:hint="eastAsia" w:ascii="微软雅黑" w:hAnsi="微软雅黑" w:eastAsia="微软雅黑" w:cs="微软雅黑"/>
          <w:color w:val="auto"/>
          <w:szCs w:val="21"/>
          <w:highlight w:val="none"/>
          <w:lang w:val="en-US" w:eastAsia="zh-CN"/>
        </w:rPr>
        <w:t>非法人</w:t>
      </w:r>
      <w:r>
        <w:rPr>
          <w:rFonts w:hint="eastAsia" w:ascii="微软雅黑" w:hAnsi="微软雅黑" w:eastAsia="微软雅黑" w:cs="微软雅黑"/>
          <w:color w:val="auto"/>
          <w:szCs w:val="21"/>
          <w:highlight w:val="none"/>
        </w:rPr>
        <w:t>组织组成，</w:t>
      </w:r>
      <w:r>
        <w:rPr>
          <w:rFonts w:hint="eastAsia" w:ascii="微软雅黑" w:hAnsi="微软雅黑" w:eastAsia="微软雅黑" w:cs="微软雅黑"/>
          <w:color w:val="auto"/>
          <w:szCs w:val="21"/>
          <w:highlight w:val="none"/>
          <w:lang w:eastAsia="zh-CN"/>
        </w:rPr>
        <w:t>以一个供应商的身份共同参加政府采购的主体。</w:t>
      </w:r>
      <w:r>
        <w:rPr>
          <w:rFonts w:hint="eastAsia" w:ascii="微软雅黑" w:hAnsi="微软雅黑" w:eastAsia="微软雅黑" w:cs="微软雅黑"/>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承担连带责任。联合体具体要求见【</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w:t>
      </w:r>
    </w:p>
    <w:p w14:paraId="5661FB38">
      <w:pPr>
        <w:tabs>
          <w:tab w:val="left" w:pos="570"/>
          <w:tab w:val="left" w:pos="9240"/>
          <w:tab w:val="left" w:pos="9555"/>
        </w:tabs>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）其他术语解释，见【</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w:t>
      </w:r>
    </w:p>
    <w:p w14:paraId="538BB3CE">
      <w:pPr>
        <w:numPr>
          <w:ilvl w:val="0"/>
          <w:numId w:val="17"/>
        </w:num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color w:val="auto"/>
          <w:sz w:val="24"/>
          <w:highlight w:val="none"/>
        </w:rPr>
        <w:t>合同标的及金额</w:t>
      </w:r>
    </w:p>
    <w:p w14:paraId="64FF38B7">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b/>
          <w:bCs/>
          <w:i/>
          <w:iCs/>
          <w:color w:val="auto"/>
          <w:szCs w:val="21"/>
          <w:highlight w:val="none"/>
        </w:rPr>
      </w:pPr>
      <w:r>
        <w:rPr>
          <w:rFonts w:hint="eastAsia" w:ascii="微软雅黑" w:hAnsi="微软雅黑" w:eastAsia="微软雅黑" w:cs="微软雅黑"/>
          <w:color w:val="auto"/>
          <w:szCs w:val="21"/>
          <w:highlight w:val="none"/>
          <w:lang w:eastAsia="zh-CN"/>
        </w:rPr>
        <w:t>2</w:t>
      </w:r>
      <w:r>
        <w:rPr>
          <w:rFonts w:hint="eastAsia" w:ascii="微软雅黑" w:hAnsi="微软雅黑" w:eastAsia="微软雅黑" w:cs="微软雅黑"/>
          <w:color w:val="auto"/>
          <w:szCs w:val="21"/>
          <w:highlight w:val="none"/>
        </w:rPr>
        <w:t>.1 合同标的及金额应与中标（成交）结果一致。乙方为履行本合同而发生的所有费用均应包含在合同</w:t>
      </w:r>
      <w:r>
        <w:rPr>
          <w:rFonts w:hint="eastAsia" w:ascii="微软雅黑" w:hAnsi="微软雅黑" w:eastAsia="微软雅黑" w:cs="微软雅黑"/>
          <w:color w:val="auto"/>
          <w:szCs w:val="21"/>
          <w:highlight w:val="none"/>
          <w:lang w:eastAsia="zh-CN"/>
        </w:rPr>
        <w:t>价款</w:t>
      </w:r>
      <w:r>
        <w:rPr>
          <w:rFonts w:hint="eastAsia" w:ascii="微软雅黑" w:hAnsi="微软雅黑" w:eastAsia="微软雅黑" w:cs="微软雅黑"/>
          <w:color w:val="auto"/>
          <w:szCs w:val="21"/>
          <w:highlight w:val="none"/>
        </w:rPr>
        <w:t>中，甲方不再另行支付</w:t>
      </w:r>
      <w:r>
        <w:rPr>
          <w:rFonts w:hint="eastAsia" w:ascii="微软雅黑" w:hAnsi="微软雅黑" w:eastAsia="微软雅黑" w:cs="微软雅黑"/>
          <w:color w:val="auto"/>
          <w:szCs w:val="21"/>
          <w:highlight w:val="none"/>
          <w:lang w:val="en"/>
        </w:rPr>
        <w:t>其他</w:t>
      </w:r>
      <w:r>
        <w:rPr>
          <w:rFonts w:hint="eastAsia" w:ascii="微软雅黑" w:hAnsi="微软雅黑" w:eastAsia="微软雅黑" w:cs="微软雅黑"/>
          <w:color w:val="auto"/>
          <w:szCs w:val="21"/>
          <w:highlight w:val="none"/>
        </w:rPr>
        <w:t>任何费用。</w:t>
      </w:r>
    </w:p>
    <w:p w14:paraId="076D3E3A">
      <w:pPr>
        <w:adjustRightInd w:val="0"/>
        <w:snapToGrid w:val="0"/>
        <w:spacing w:before="0" w:line="400" w:lineRule="exact"/>
        <w:jc w:val="left"/>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3</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履行合同的时间、地点和方式</w:t>
      </w:r>
    </w:p>
    <w:p w14:paraId="736F01F3">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.1 乙方应当在约定的时间、地点</w:t>
      </w:r>
      <w:r>
        <w:rPr>
          <w:rFonts w:hint="eastAsia" w:ascii="微软雅黑" w:hAnsi="微软雅黑" w:eastAsia="微软雅黑" w:cs="微软雅黑"/>
          <w:color w:val="auto"/>
          <w:szCs w:val="21"/>
          <w:highlight w:val="none"/>
          <w:lang w:eastAsia="zh-CN"/>
        </w:rPr>
        <w:t>，按照约定</w:t>
      </w:r>
      <w:r>
        <w:rPr>
          <w:rFonts w:hint="eastAsia" w:ascii="微软雅黑" w:hAnsi="微软雅黑" w:eastAsia="微软雅黑" w:cs="微软雅黑"/>
          <w:color w:val="auto"/>
          <w:szCs w:val="21"/>
          <w:highlight w:val="none"/>
        </w:rPr>
        <w:t>方式履行合同。</w:t>
      </w:r>
    </w:p>
    <w:p w14:paraId="0324DCAE">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4</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甲方的权利和义务</w:t>
      </w:r>
    </w:p>
    <w:p w14:paraId="2DAABB16">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.1 签署合同后，甲方</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确定</w:t>
      </w:r>
      <w:r>
        <w:rPr>
          <w:rFonts w:hint="eastAsia" w:ascii="微软雅黑" w:hAnsi="微软雅黑" w:eastAsia="微软雅黑" w:cs="微软雅黑"/>
          <w:color w:val="auto"/>
          <w:szCs w:val="21"/>
          <w:highlight w:val="none"/>
          <w:lang w:val="en-US" w:eastAsia="zh-CN"/>
        </w:rPr>
        <w:t>项目负责人（或项目联系人）</w:t>
      </w:r>
      <w:r>
        <w:rPr>
          <w:rFonts w:hint="eastAsia" w:ascii="微软雅黑" w:hAnsi="微软雅黑" w:eastAsia="微软雅黑" w:cs="微软雅黑"/>
          <w:color w:val="auto"/>
          <w:szCs w:val="21"/>
          <w:highlight w:val="none"/>
        </w:rPr>
        <w:t>，负责与本合同有关的事务。甲方有权对乙方的履约行为进行检查，并及时确认乙方提交的事项。甲方应当配合乙方完成相关项目实施工作。</w:t>
      </w:r>
    </w:p>
    <w:p w14:paraId="72A4B59F">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47D207E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.3 甲方有权要求乙方对缺陷部分予以修复，并按合同约定享有货物保修及其他合同约定的权利。</w:t>
      </w:r>
    </w:p>
    <w:p w14:paraId="474C4A6A">
      <w:pPr>
        <w:snapToGrid w:val="0"/>
        <w:spacing w:line="400" w:lineRule="exact"/>
        <w:ind w:firstLine="420" w:firstLineChars="200"/>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val="en-US" w:eastAsia="zh-CN"/>
        </w:rPr>
        <w:t>4.4 甲方应当按照合同约定及时对交付的货物进行验收，</w:t>
      </w:r>
      <w:r>
        <w:rPr>
          <w:rFonts w:hint="eastAsia" w:ascii="微软雅黑" w:hAnsi="微软雅黑" w:eastAsia="微软雅黑" w:cs="微软雅黑"/>
          <w:b w:val="0"/>
          <w:bCs w:val="0"/>
          <w:color w:val="auto"/>
          <w:szCs w:val="21"/>
          <w:highlight w:val="none"/>
          <w:lang w:eastAsia="zh-CN"/>
        </w:rPr>
        <w:t>未</w:t>
      </w:r>
      <w:r>
        <w:rPr>
          <w:rFonts w:hint="eastAsia" w:ascii="微软雅黑" w:hAnsi="微软雅黑" w:eastAsia="微软雅黑" w:cs="微软雅黑"/>
          <w:color w:val="auto"/>
          <w:szCs w:val="21"/>
          <w:highlight w:val="none"/>
          <w:lang w:val="en-US" w:eastAsia="zh-CN"/>
        </w:rPr>
        <w:t>在</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b w:val="0"/>
          <w:bCs w:val="0"/>
          <w:color w:val="auto"/>
          <w:szCs w:val="21"/>
          <w:highlight w:val="none"/>
          <w:lang w:eastAsia="zh-CN"/>
        </w:rPr>
        <w:t>约定的期限内对乙方履约提出任何异议或者向乙方作出任何说明的，</w:t>
      </w:r>
      <w:r>
        <w:rPr>
          <w:rFonts w:hint="eastAsia" w:ascii="微软雅黑" w:hAnsi="微软雅黑" w:eastAsia="微软雅黑" w:cs="微软雅黑"/>
          <w:color w:val="auto"/>
          <w:szCs w:val="21"/>
          <w:highlight w:val="none"/>
          <w:lang w:val="en-US" w:eastAsia="zh-CN"/>
        </w:rPr>
        <w:t>视为验收通过。</w:t>
      </w:r>
    </w:p>
    <w:p w14:paraId="2108E6EB">
      <w:pPr>
        <w:autoSpaceDE w:val="0"/>
        <w:autoSpaceDN w:val="0"/>
        <w:adjustRightInd w:val="0"/>
        <w:snapToGrid w:val="0"/>
        <w:spacing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 xml:space="preserve"> 甲方应当根据合同约定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color w:val="auto"/>
          <w:szCs w:val="21"/>
          <w:highlight w:val="none"/>
        </w:rPr>
        <w:t>时向乙方支付</w:t>
      </w:r>
      <w:r>
        <w:rPr>
          <w:rFonts w:hint="eastAsia" w:ascii="微软雅黑" w:hAnsi="微软雅黑" w:eastAsia="微软雅黑" w:cs="微软雅黑"/>
          <w:color w:val="auto"/>
          <w:szCs w:val="21"/>
          <w:highlight w:val="none"/>
          <w:lang w:eastAsia="zh-CN"/>
        </w:rPr>
        <w:t>合同价款，不得以内部人员变更、履行内部付款流程等为由，拒绝或迟延支付。</w:t>
      </w:r>
    </w:p>
    <w:p w14:paraId="69775364">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 xml:space="preserve"> 国家法律法规规定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lang w:eastAsia="zh-CN"/>
        </w:rPr>
        <w:t>约定应</w:t>
      </w:r>
      <w:r>
        <w:rPr>
          <w:rFonts w:hint="eastAsia" w:ascii="微软雅黑" w:hAnsi="微软雅黑" w:eastAsia="微软雅黑" w:cs="微软雅黑"/>
          <w:color w:val="auto"/>
          <w:szCs w:val="21"/>
          <w:highlight w:val="none"/>
        </w:rPr>
        <w:t>由甲方承担的其他义务和责任。</w:t>
      </w:r>
    </w:p>
    <w:p w14:paraId="69C86911">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5</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乙方的权利和义务</w:t>
      </w:r>
    </w:p>
    <w:p w14:paraId="42E3429C">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.1 签署合同后，乙方</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确定</w:t>
      </w:r>
      <w:r>
        <w:rPr>
          <w:rFonts w:hint="eastAsia" w:ascii="微软雅黑" w:hAnsi="微软雅黑" w:eastAsia="微软雅黑" w:cs="微软雅黑"/>
          <w:color w:val="auto"/>
          <w:szCs w:val="21"/>
          <w:highlight w:val="none"/>
          <w:lang w:val="en-US" w:eastAsia="zh-CN"/>
        </w:rPr>
        <w:t>项目负责人（或项目联系人）</w:t>
      </w:r>
      <w:r>
        <w:rPr>
          <w:rFonts w:hint="eastAsia" w:ascii="微软雅黑" w:hAnsi="微软雅黑" w:eastAsia="微软雅黑" w:cs="微软雅黑"/>
          <w:color w:val="auto"/>
          <w:szCs w:val="21"/>
          <w:highlight w:val="none"/>
        </w:rPr>
        <w:t>，负责与本合同有关的事务。</w:t>
      </w:r>
    </w:p>
    <w:p w14:paraId="48621ED9">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.2 乙方应按照合同要求履约，充分合理安排，确保提供的货物</w:t>
      </w:r>
      <w:r>
        <w:rPr>
          <w:rFonts w:hint="eastAsia" w:ascii="微软雅黑" w:hAnsi="微软雅黑" w:eastAsia="微软雅黑" w:cs="微软雅黑"/>
          <w:color w:val="auto"/>
          <w:szCs w:val="21"/>
          <w:highlight w:val="none"/>
          <w:lang w:eastAsia="zh-CN"/>
        </w:rPr>
        <w:t>及相关</w:t>
      </w:r>
      <w:r>
        <w:rPr>
          <w:rFonts w:hint="eastAsia" w:ascii="微软雅黑" w:hAnsi="微软雅黑" w:eastAsia="微软雅黑" w:cs="微软雅黑"/>
          <w:color w:val="auto"/>
          <w:szCs w:val="21"/>
          <w:highlight w:val="none"/>
        </w:rPr>
        <w:t>服务符合合同</w:t>
      </w:r>
      <w:r>
        <w:rPr>
          <w:rFonts w:hint="eastAsia" w:ascii="微软雅黑" w:hAnsi="微软雅黑" w:eastAsia="微软雅黑" w:cs="微软雅黑"/>
          <w:color w:val="auto"/>
          <w:szCs w:val="21"/>
          <w:highlight w:val="none"/>
          <w:lang w:eastAsia="zh-CN"/>
        </w:rPr>
        <w:t>有关</w:t>
      </w:r>
      <w:r>
        <w:rPr>
          <w:rFonts w:hint="eastAsia" w:ascii="微软雅黑" w:hAnsi="微软雅黑" w:eastAsia="微软雅黑" w:cs="微软雅黑"/>
          <w:color w:val="auto"/>
          <w:szCs w:val="21"/>
          <w:highlight w:val="none"/>
        </w:rPr>
        <w:t>要求。接受项目行业管理部门及政府有关部门的指导，配合甲方的履约检查</w:t>
      </w:r>
      <w:r>
        <w:rPr>
          <w:rFonts w:hint="eastAsia" w:ascii="微软雅黑" w:hAnsi="微软雅黑" w:eastAsia="微软雅黑" w:cs="微软雅黑"/>
          <w:color w:val="auto"/>
          <w:szCs w:val="21"/>
          <w:highlight w:val="none"/>
          <w:lang w:eastAsia="zh-CN"/>
        </w:rPr>
        <w:t>及验收</w:t>
      </w:r>
      <w:r>
        <w:rPr>
          <w:rFonts w:hint="eastAsia" w:ascii="微软雅黑" w:hAnsi="微软雅黑" w:eastAsia="微软雅黑" w:cs="微软雅黑"/>
          <w:color w:val="auto"/>
          <w:szCs w:val="21"/>
          <w:highlight w:val="none"/>
        </w:rPr>
        <w:t>，并负责项目实施过程中的所有协调工作。</w:t>
      </w:r>
    </w:p>
    <w:p w14:paraId="4671E988">
      <w:pPr>
        <w:pStyle w:val="11"/>
        <w:spacing w:after="0" w:line="400" w:lineRule="exact"/>
        <w:ind w:firstLine="422" w:firstLineChars="176"/>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.3乙方有权根据合同约定向甲方收取</w:t>
      </w:r>
      <w:r>
        <w:rPr>
          <w:rFonts w:hint="eastAsia" w:ascii="微软雅黑" w:hAnsi="微软雅黑" w:eastAsia="微软雅黑" w:cs="微软雅黑"/>
          <w:color w:val="auto"/>
          <w:szCs w:val="21"/>
          <w:highlight w:val="none"/>
          <w:lang w:eastAsia="zh-CN"/>
        </w:rPr>
        <w:t>合同价款</w:t>
      </w:r>
      <w:r>
        <w:rPr>
          <w:rFonts w:hint="eastAsia" w:ascii="微软雅黑" w:hAnsi="微软雅黑" w:eastAsia="微软雅黑" w:cs="微软雅黑"/>
          <w:color w:val="auto"/>
          <w:szCs w:val="21"/>
          <w:highlight w:val="none"/>
        </w:rPr>
        <w:t>。</w:t>
      </w:r>
    </w:p>
    <w:p w14:paraId="0D6EA3EF">
      <w:pPr>
        <w:pStyle w:val="11"/>
        <w:spacing w:after="0" w:line="400" w:lineRule="exact"/>
        <w:ind w:firstLine="422" w:firstLineChars="176"/>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.4国家法律法规规定</w:t>
      </w:r>
      <w:r>
        <w:rPr>
          <w:rFonts w:hint="eastAsia" w:ascii="微软雅黑" w:hAnsi="微软雅黑" w:eastAsia="微软雅黑" w:cs="微软雅黑"/>
          <w:color w:val="auto"/>
          <w:szCs w:val="21"/>
          <w:highlight w:val="none"/>
          <w:lang w:eastAsia="zh-CN"/>
        </w:rPr>
        <w:t>及</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b w:val="0"/>
          <w:bCs w:val="0"/>
          <w:color w:val="auto"/>
          <w:szCs w:val="21"/>
          <w:highlight w:val="none"/>
          <w:lang w:eastAsia="zh-CN"/>
        </w:rPr>
        <w:t>约定应</w:t>
      </w:r>
      <w:r>
        <w:rPr>
          <w:rFonts w:hint="eastAsia" w:ascii="微软雅黑" w:hAnsi="微软雅黑" w:eastAsia="微软雅黑" w:cs="微软雅黑"/>
          <w:color w:val="auto"/>
          <w:szCs w:val="21"/>
          <w:highlight w:val="none"/>
        </w:rPr>
        <w:t>由乙方承担的其他义务和责任。</w:t>
      </w:r>
    </w:p>
    <w:p w14:paraId="798CB950">
      <w:pPr>
        <w:numPr>
          <w:ilvl w:val="0"/>
          <w:numId w:val="18"/>
        </w:num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合同履</w:t>
      </w:r>
      <w:r>
        <w:rPr>
          <w:rFonts w:hint="eastAsia" w:ascii="微软雅黑" w:hAnsi="微软雅黑" w:eastAsia="微软雅黑" w:cs="微软雅黑"/>
          <w:b/>
          <w:bCs/>
          <w:color w:val="auto"/>
          <w:sz w:val="24"/>
          <w:highlight w:val="none"/>
          <w:lang w:val="en-US" w:eastAsia="zh-CN"/>
        </w:rPr>
        <w:t>行</w:t>
      </w:r>
    </w:p>
    <w:p w14:paraId="4F099CBE">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6</w:t>
      </w:r>
      <w:r>
        <w:rPr>
          <w:rFonts w:hint="eastAsia" w:ascii="微软雅黑" w:hAnsi="微软雅黑" w:eastAsia="微软雅黑" w:cs="微软雅黑"/>
          <w:color w:val="auto"/>
          <w:szCs w:val="21"/>
          <w:highlight w:val="none"/>
        </w:rPr>
        <w:t>.1 甲乙双方应当按照</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约定顺序履行合同义务；如果没有先后顺序的，应当同时履行。</w:t>
      </w:r>
    </w:p>
    <w:p w14:paraId="5907E763">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lang w:eastAsia="zh-CN"/>
        </w:rPr>
        <w:t>6</w:t>
      </w:r>
      <w:r>
        <w:rPr>
          <w:rFonts w:hint="eastAsia" w:ascii="微软雅黑" w:hAnsi="微软雅黑" w:eastAsia="微软雅黑" w:cs="微软雅黑"/>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197F3BDA">
      <w:pPr>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7</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货物包装、运输</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rPr>
        <w:t>保险</w:t>
      </w:r>
      <w:r>
        <w:rPr>
          <w:rFonts w:hint="eastAsia" w:ascii="微软雅黑" w:hAnsi="微软雅黑" w:eastAsia="微软雅黑" w:cs="微软雅黑"/>
          <w:b/>
          <w:bCs/>
          <w:color w:val="auto"/>
          <w:sz w:val="24"/>
          <w:highlight w:val="none"/>
          <w:lang w:eastAsia="zh-CN"/>
        </w:rPr>
        <w:t>和交付</w:t>
      </w:r>
      <w:r>
        <w:rPr>
          <w:rFonts w:hint="eastAsia" w:ascii="微软雅黑" w:hAnsi="微软雅黑" w:eastAsia="微软雅黑" w:cs="微软雅黑"/>
          <w:b/>
          <w:bCs/>
          <w:color w:val="auto"/>
          <w:sz w:val="24"/>
          <w:highlight w:val="none"/>
        </w:rPr>
        <w:t>要求</w:t>
      </w:r>
    </w:p>
    <w:p w14:paraId="678CA204">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.1 本合同</w:t>
      </w:r>
      <w:r>
        <w:rPr>
          <w:rFonts w:hint="eastAsia" w:ascii="微软雅黑" w:hAnsi="微软雅黑" w:eastAsia="微软雅黑" w:cs="微软雅黑"/>
          <w:bCs/>
          <w:color w:val="auto"/>
          <w:szCs w:val="21"/>
          <w:highlight w:val="none"/>
        </w:rPr>
        <w:t>涉及商品包装</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rPr>
        <w:t>快递包装的，</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另有</w:t>
      </w:r>
      <w:r>
        <w:rPr>
          <w:rFonts w:hint="eastAsia" w:ascii="微软雅黑" w:hAnsi="微软雅黑" w:eastAsia="微软雅黑" w:cs="微软雅黑"/>
          <w:bCs/>
          <w:color w:val="auto"/>
          <w:szCs w:val="21"/>
          <w:highlight w:val="none"/>
          <w:lang w:eastAsia="zh-CN"/>
        </w:rPr>
        <w:t>约</w:t>
      </w:r>
      <w:r>
        <w:rPr>
          <w:rFonts w:hint="eastAsia" w:ascii="微软雅黑" w:hAnsi="微软雅黑" w:eastAsia="微软雅黑" w:cs="微软雅黑"/>
          <w:bCs/>
          <w:color w:val="auto"/>
          <w:szCs w:val="21"/>
          <w:highlight w:val="none"/>
        </w:rPr>
        <w:t>定</w:t>
      </w:r>
      <w:r>
        <w:rPr>
          <w:rFonts w:hint="eastAsia" w:ascii="微软雅黑" w:hAnsi="微软雅黑" w:eastAsia="微软雅黑" w:cs="微软雅黑"/>
          <w:bCs/>
          <w:color w:val="auto"/>
          <w:szCs w:val="21"/>
          <w:highlight w:val="none"/>
          <w:lang w:eastAsia="zh-CN"/>
        </w:rPr>
        <w:t>外</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rPr>
        <w:t>包装应适应远距离运输、防潮、防震、防锈和防野蛮装卸等要求，确保货物安全无损地运抵</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 w:val="0"/>
          <w:bCs/>
          <w:color w:val="auto"/>
          <w:szCs w:val="21"/>
          <w:highlight w:val="none"/>
          <w:lang w:eastAsia="zh-CN"/>
        </w:rPr>
        <w:t>约定的</w:t>
      </w:r>
      <w:r>
        <w:rPr>
          <w:rFonts w:hint="eastAsia" w:ascii="微软雅黑" w:hAnsi="微软雅黑" w:eastAsia="微软雅黑" w:cs="微软雅黑"/>
          <w:color w:val="auto"/>
          <w:szCs w:val="21"/>
          <w:highlight w:val="none"/>
        </w:rPr>
        <w:t>指定现场。</w:t>
      </w:r>
    </w:p>
    <w:p w14:paraId="4E49F45B">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.2 除</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另有</w:t>
      </w:r>
      <w:r>
        <w:rPr>
          <w:rFonts w:hint="eastAsia" w:ascii="微软雅黑" w:hAnsi="微软雅黑" w:eastAsia="微软雅黑" w:cs="微软雅黑"/>
          <w:bCs/>
          <w:color w:val="auto"/>
          <w:szCs w:val="21"/>
          <w:highlight w:val="none"/>
          <w:lang w:eastAsia="zh-CN"/>
        </w:rPr>
        <w:t>约</w:t>
      </w:r>
      <w:r>
        <w:rPr>
          <w:rFonts w:hint="eastAsia" w:ascii="微软雅黑" w:hAnsi="微软雅黑" w:eastAsia="微软雅黑" w:cs="微软雅黑"/>
          <w:bCs/>
          <w:color w:val="auto"/>
          <w:szCs w:val="21"/>
          <w:highlight w:val="none"/>
        </w:rPr>
        <w:t>定</w:t>
      </w:r>
      <w:r>
        <w:rPr>
          <w:rFonts w:hint="eastAsia" w:ascii="微软雅黑" w:hAnsi="微软雅黑" w:eastAsia="微软雅黑" w:cs="微软雅黑"/>
          <w:bCs/>
          <w:color w:val="auto"/>
          <w:szCs w:val="21"/>
          <w:highlight w:val="none"/>
          <w:lang w:eastAsia="zh-CN"/>
        </w:rPr>
        <w:t>外</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color w:val="auto"/>
          <w:szCs w:val="21"/>
          <w:highlight w:val="none"/>
        </w:rPr>
        <w:t>乙方负责办理将货物运抵本合同规定的交货地点</w:t>
      </w:r>
      <w:r>
        <w:rPr>
          <w:rFonts w:hint="eastAsia" w:ascii="微软雅黑" w:hAnsi="微软雅黑" w:eastAsia="微软雅黑" w:cs="微软雅黑"/>
          <w:color w:val="auto"/>
          <w:szCs w:val="21"/>
          <w:highlight w:val="none"/>
          <w:lang w:eastAsia="zh-CN"/>
        </w:rPr>
        <w:t>，并装卸、交付至甲方</w:t>
      </w:r>
      <w:r>
        <w:rPr>
          <w:rFonts w:hint="eastAsia" w:ascii="微软雅黑" w:hAnsi="微软雅黑" w:eastAsia="微软雅黑" w:cs="微软雅黑"/>
          <w:color w:val="auto"/>
          <w:szCs w:val="21"/>
          <w:highlight w:val="none"/>
        </w:rPr>
        <w:t>的一切运输事项，相关费用应</w:t>
      </w:r>
      <w:r>
        <w:rPr>
          <w:rFonts w:hint="eastAsia" w:ascii="微软雅黑" w:hAnsi="微软雅黑" w:eastAsia="微软雅黑" w:cs="微软雅黑"/>
          <w:color w:val="auto"/>
          <w:szCs w:val="21"/>
          <w:highlight w:val="none"/>
          <w:lang w:eastAsia="zh-CN"/>
        </w:rPr>
        <w:t>包含</w:t>
      </w:r>
      <w:r>
        <w:rPr>
          <w:rFonts w:hint="eastAsia" w:ascii="微软雅黑" w:hAnsi="微软雅黑" w:eastAsia="微软雅黑" w:cs="微软雅黑"/>
          <w:color w:val="auto"/>
          <w:szCs w:val="21"/>
          <w:highlight w:val="none"/>
        </w:rPr>
        <w:t>在合同</w:t>
      </w:r>
      <w:r>
        <w:rPr>
          <w:rFonts w:hint="eastAsia" w:ascii="微软雅黑" w:hAnsi="微软雅黑" w:eastAsia="微软雅黑" w:cs="微软雅黑"/>
          <w:color w:val="auto"/>
          <w:szCs w:val="21"/>
          <w:highlight w:val="none"/>
          <w:lang w:eastAsia="zh-CN"/>
        </w:rPr>
        <w:t>价款</w:t>
      </w:r>
      <w:r>
        <w:rPr>
          <w:rFonts w:hint="eastAsia" w:ascii="微软雅黑" w:hAnsi="微软雅黑" w:eastAsia="微软雅黑" w:cs="微软雅黑"/>
          <w:color w:val="auto"/>
          <w:szCs w:val="21"/>
          <w:highlight w:val="none"/>
        </w:rPr>
        <w:t>中。</w:t>
      </w:r>
    </w:p>
    <w:p w14:paraId="3E7A30E1">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.3 货物保险要求按</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规定执行</w:t>
      </w:r>
      <w:r>
        <w:rPr>
          <w:rFonts w:hint="eastAsia" w:ascii="微软雅黑" w:hAnsi="微软雅黑" w:eastAsia="微软雅黑" w:cs="微软雅黑"/>
          <w:color w:val="auto"/>
          <w:szCs w:val="21"/>
          <w:highlight w:val="none"/>
        </w:rPr>
        <w:t>。</w:t>
      </w:r>
    </w:p>
    <w:p w14:paraId="7ED5573B">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7</w:t>
      </w:r>
      <w:r>
        <w:rPr>
          <w:rFonts w:hint="eastAsia" w:ascii="微软雅黑" w:hAnsi="微软雅黑" w:eastAsia="微软雅黑" w:cs="微软雅黑"/>
          <w:color w:val="auto"/>
          <w:szCs w:val="21"/>
          <w:highlight w:val="none"/>
        </w:rPr>
        <w:t xml:space="preserve">.4 </w:t>
      </w:r>
      <w:r>
        <w:rPr>
          <w:rFonts w:hint="eastAsia" w:ascii="微软雅黑" w:hAnsi="微软雅黑" w:eastAsia="微软雅黑" w:cs="微软雅黑"/>
          <w:color w:val="auto"/>
          <w:szCs w:val="21"/>
          <w:highlight w:val="none"/>
          <w:lang w:val="en-US" w:eastAsia="zh-CN"/>
        </w:rPr>
        <w:t>除采购活动</w:t>
      </w:r>
      <w:r>
        <w:rPr>
          <w:rFonts w:hint="eastAsia" w:ascii="微软雅黑" w:hAnsi="微软雅黑" w:eastAsia="微软雅黑" w:cs="微软雅黑"/>
          <w:color w:val="auto"/>
          <w:szCs w:val="21"/>
          <w:highlight w:val="none"/>
        </w:rPr>
        <w:t>对商品包装</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快递包装</w:t>
      </w:r>
      <w:r>
        <w:rPr>
          <w:rFonts w:hint="eastAsia" w:ascii="微软雅黑" w:hAnsi="微软雅黑" w:eastAsia="微软雅黑" w:cs="微软雅黑"/>
          <w:color w:val="auto"/>
          <w:szCs w:val="21"/>
          <w:highlight w:val="none"/>
          <w:lang w:val="en-US" w:eastAsia="zh-CN"/>
        </w:rPr>
        <w:t>达成具体约定外</w:t>
      </w:r>
      <w:r>
        <w:rPr>
          <w:rFonts w:hint="eastAsia" w:ascii="微软雅黑" w:hAnsi="微软雅黑" w:eastAsia="微软雅黑" w:cs="微软雅黑"/>
          <w:color w:val="auto"/>
          <w:szCs w:val="21"/>
          <w:highlight w:val="none"/>
        </w:rPr>
        <w:t>，乙方提供产品及相关快递服务</w:t>
      </w:r>
      <w:r>
        <w:rPr>
          <w:rFonts w:hint="eastAsia" w:ascii="微软雅黑" w:hAnsi="微软雅黑" w:eastAsia="微软雅黑" w:cs="微软雅黑"/>
          <w:color w:val="auto"/>
          <w:szCs w:val="21"/>
          <w:highlight w:val="none"/>
          <w:lang w:val="en-US" w:eastAsia="zh-CN"/>
        </w:rPr>
        <w:t>涉及到</w:t>
      </w:r>
      <w:r>
        <w:rPr>
          <w:rFonts w:hint="eastAsia" w:ascii="微软雅黑" w:hAnsi="微软雅黑" w:eastAsia="微软雅黑" w:cs="微软雅黑"/>
          <w:color w:val="auto"/>
          <w:szCs w:val="21"/>
          <w:highlight w:val="none"/>
        </w:rPr>
        <w:t>具体包装要求</w:t>
      </w:r>
      <w:r>
        <w:rPr>
          <w:rFonts w:hint="eastAsia" w:ascii="微软雅黑" w:hAnsi="微软雅黑" w:eastAsia="微软雅黑" w:cs="微软雅黑"/>
          <w:color w:val="auto"/>
          <w:szCs w:val="21"/>
          <w:highlight w:val="none"/>
          <w:lang w:val="en-US" w:eastAsia="zh-CN"/>
        </w:rPr>
        <w:t>的，</w:t>
      </w:r>
      <w:r>
        <w:rPr>
          <w:rFonts w:hint="eastAsia" w:ascii="微软雅黑" w:hAnsi="微软雅黑" w:eastAsia="微软雅黑" w:cs="微软雅黑"/>
          <w:color w:val="auto"/>
          <w:szCs w:val="21"/>
          <w:highlight w:val="none"/>
        </w:rPr>
        <w:t>应</w:t>
      </w:r>
      <w:r>
        <w:rPr>
          <w:rFonts w:hint="eastAsia" w:ascii="微软雅黑" w:hAnsi="微软雅黑" w:eastAsia="微软雅黑" w:cs="微软雅黑"/>
          <w:color w:val="auto"/>
          <w:szCs w:val="21"/>
          <w:highlight w:val="none"/>
          <w:lang w:val="en-US" w:eastAsia="zh-CN"/>
        </w:rPr>
        <w:t>不低于</w:t>
      </w:r>
      <w:r>
        <w:rPr>
          <w:rFonts w:hint="eastAsia" w:ascii="微软雅黑" w:hAnsi="微软雅黑" w:eastAsia="微软雅黑" w:cs="微软雅黑"/>
          <w:color w:val="auto"/>
          <w:szCs w:val="21"/>
          <w:highlight w:val="none"/>
        </w:rPr>
        <w:t>《商品包装政府采购需求标准（试行）</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快递包装政府采购需求标准（试行）》</w:t>
      </w:r>
      <w:r>
        <w:rPr>
          <w:rFonts w:hint="eastAsia" w:ascii="微软雅黑" w:hAnsi="微软雅黑" w:eastAsia="微软雅黑" w:cs="微软雅黑"/>
          <w:color w:val="auto"/>
          <w:szCs w:val="21"/>
          <w:highlight w:val="none"/>
          <w:lang w:val="en-US" w:eastAsia="zh-CN"/>
        </w:rPr>
        <w:t>标准</w:t>
      </w:r>
      <w:r>
        <w:rPr>
          <w:rFonts w:hint="eastAsia" w:ascii="微软雅黑" w:hAnsi="微软雅黑" w:eastAsia="微软雅黑" w:cs="微软雅黑"/>
          <w:color w:val="auto"/>
          <w:szCs w:val="21"/>
          <w:highlight w:val="none"/>
        </w:rPr>
        <w:t>，并作为履约验收的内容，必要时甲方可以要求乙方在履约验收环节出具检测报告。</w:t>
      </w:r>
    </w:p>
    <w:p w14:paraId="750FA0AC">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7.5 </w:t>
      </w:r>
      <w:r>
        <w:rPr>
          <w:rFonts w:hint="eastAsia" w:ascii="微软雅黑" w:hAnsi="微软雅黑" w:eastAsia="微软雅黑" w:cs="微软雅黑"/>
          <w:color w:val="auto"/>
          <w:szCs w:val="21"/>
          <w:highlight w:val="none"/>
        </w:rPr>
        <w:t>乙方在运输到达之前</w:t>
      </w:r>
      <w:r>
        <w:rPr>
          <w:rFonts w:hint="eastAsia" w:ascii="微软雅黑" w:hAnsi="微软雅黑" w:eastAsia="微软雅黑" w:cs="微软雅黑"/>
          <w:color w:val="auto"/>
          <w:szCs w:val="21"/>
          <w:highlight w:val="none"/>
          <w:lang w:eastAsia="zh-CN"/>
        </w:rPr>
        <w:t>应</w:t>
      </w:r>
      <w:r>
        <w:rPr>
          <w:rFonts w:hint="eastAsia" w:ascii="微软雅黑" w:hAnsi="微软雅黑" w:eastAsia="微软雅黑" w:cs="微软雅黑"/>
          <w:color w:val="auto"/>
          <w:szCs w:val="21"/>
          <w:highlight w:val="none"/>
        </w:rPr>
        <w:t>提前通知</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，并提示货物运输装卸的注意事项</w:t>
      </w:r>
      <w:r>
        <w:rPr>
          <w:rFonts w:hint="eastAsia" w:ascii="微软雅黑" w:hAnsi="微软雅黑" w:eastAsia="微软雅黑" w:cs="微软雅黑"/>
          <w:color w:val="auto"/>
          <w:szCs w:val="21"/>
          <w:highlight w:val="none"/>
          <w:lang w:eastAsia="zh-CN"/>
        </w:rPr>
        <w:t>，甲方配合乙方做好货物的接收工作。</w:t>
      </w:r>
    </w:p>
    <w:p w14:paraId="28953B79">
      <w:pPr>
        <w:pStyle w:val="114"/>
        <w:outlineLvl w:val="9"/>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 xml:space="preserve">7.6 </w:t>
      </w:r>
      <w:r>
        <w:rPr>
          <w:rFonts w:hint="eastAsia" w:ascii="微软雅黑" w:hAnsi="微软雅黑" w:eastAsia="微软雅黑" w:cs="微软雅黑"/>
          <w:color w:val="auto"/>
          <w:kern w:val="2"/>
          <w:sz w:val="21"/>
          <w:szCs w:val="21"/>
          <w:highlight w:val="none"/>
        </w:rPr>
        <w:t>如因包装</w:t>
      </w:r>
      <w:r>
        <w:rPr>
          <w:rFonts w:hint="eastAsia" w:ascii="微软雅黑" w:hAnsi="微软雅黑" w:eastAsia="微软雅黑" w:cs="微软雅黑"/>
          <w:color w:val="auto"/>
          <w:kern w:val="2"/>
          <w:sz w:val="21"/>
          <w:szCs w:val="21"/>
          <w:highlight w:val="none"/>
          <w:lang w:eastAsia="zh-CN"/>
        </w:rPr>
        <w:t>、运输</w:t>
      </w:r>
      <w:r>
        <w:rPr>
          <w:rFonts w:hint="eastAsia" w:ascii="微软雅黑" w:hAnsi="微软雅黑" w:eastAsia="微软雅黑" w:cs="微软雅黑"/>
          <w:color w:val="auto"/>
          <w:kern w:val="2"/>
          <w:sz w:val="21"/>
          <w:szCs w:val="21"/>
          <w:highlight w:val="none"/>
        </w:rPr>
        <w:t>问题导致货物</w:t>
      </w:r>
      <w:r>
        <w:rPr>
          <w:rFonts w:hint="eastAsia" w:ascii="微软雅黑" w:hAnsi="微软雅黑" w:eastAsia="微软雅黑" w:cs="微软雅黑"/>
          <w:color w:val="auto"/>
          <w:kern w:val="2"/>
          <w:sz w:val="21"/>
          <w:szCs w:val="21"/>
          <w:highlight w:val="none"/>
          <w:lang w:eastAsia="zh-CN"/>
        </w:rPr>
        <w:t>损毁、丢失</w:t>
      </w:r>
      <w:r>
        <w:rPr>
          <w:rFonts w:hint="eastAsia" w:ascii="微软雅黑" w:hAnsi="微软雅黑" w:eastAsia="微软雅黑" w:cs="微软雅黑"/>
          <w:color w:val="auto"/>
          <w:kern w:val="2"/>
          <w:sz w:val="21"/>
          <w:szCs w:val="21"/>
          <w:highlight w:val="none"/>
        </w:rPr>
        <w:t>或者品质下降，</w:t>
      </w:r>
      <w:r>
        <w:rPr>
          <w:rFonts w:hint="eastAsia" w:ascii="微软雅黑" w:hAnsi="微软雅黑" w:eastAsia="微软雅黑" w:cs="微软雅黑"/>
          <w:color w:val="auto"/>
          <w:kern w:val="2"/>
          <w:sz w:val="21"/>
          <w:szCs w:val="21"/>
          <w:highlight w:val="none"/>
          <w:lang w:eastAsia="zh-CN"/>
        </w:rPr>
        <w:t>甲方</w:t>
      </w:r>
      <w:r>
        <w:rPr>
          <w:rFonts w:hint="eastAsia" w:ascii="微软雅黑" w:hAnsi="微软雅黑" w:eastAsia="微软雅黑" w:cs="微软雅黑"/>
          <w:color w:val="auto"/>
          <w:kern w:val="2"/>
          <w:sz w:val="21"/>
          <w:szCs w:val="21"/>
          <w:highlight w:val="none"/>
        </w:rPr>
        <w:t>有权要求降价、换货、拒收部分或整批货物，由此</w:t>
      </w:r>
      <w:r>
        <w:rPr>
          <w:rFonts w:hint="eastAsia" w:ascii="微软雅黑" w:hAnsi="微软雅黑" w:eastAsia="微软雅黑" w:cs="微软雅黑"/>
          <w:color w:val="auto"/>
          <w:kern w:val="2"/>
          <w:sz w:val="21"/>
          <w:szCs w:val="21"/>
          <w:highlight w:val="none"/>
          <w:lang w:eastAsia="zh-CN"/>
        </w:rPr>
        <w:t>产生</w:t>
      </w:r>
      <w:r>
        <w:rPr>
          <w:rFonts w:hint="eastAsia" w:ascii="微软雅黑" w:hAnsi="微软雅黑" w:eastAsia="微软雅黑" w:cs="微软雅黑"/>
          <w:color w:val="auto"/>
          <w:kern w:val="2"/>
          <w:sz w:val="21"/>
          <w:szCs w:val="21"/>
          <w:highlight w:val="none"/>
        </w:rPr>
        <w:t>的费用和损失，均由</w:t>
      </w:r>
      <w:r>
        <w:rPr>
          <w:rFonts w:hint="eastAsia" w:ascii="微软雅黑" w:hAnsi="微软雅黑" w:eastAsia="微软雅黑" w:cs="微软雅黑"/>
          <w:color w:val="auto"/>
          <w:kern w:val="2"/>
          <w:sz w:val="21"/>
          <w:szCs w:val="21"/>
          <w:highlight w:val="none"/>
          <w:lang w:eastAsia="zh-CN"/>
        </w:rPr>
        <w:t>乙方</w:t>
      </w:r>
      <w:r>
        <w:rPr>
          <w:rFonts w:hint="eastAsia" w:ascii="微软雅黑" w:hAnsi="微软雅黑" w:eastAsia="微软雅黑" w:cs="微软雅黑"/>
          <w:color w:val="auto"/>
          <w:kern w:val="2"/>
          <w:sz w:val="21"/>
          <w:szCs w:val="21"/>
          <w:highlight w:val="none"/>
        </w:rPr>
        <w:t>承担。</w:t>
      </w:r>
    </w:p>
    <w:p w14:paraId="1E3D51E2">
      <w:pPr>
        <w:adjustRightInd w:val="0"/>
        <w:snapToGrid w:val="0"/>
        <w:spacing w:before="0" w:line="400" w:lineRule="exact"/>
        <w:jc w:val="left"/>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8</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质量标准和保证</w:t>
      </w:r>
    </w:p>
    <w:p w14:paraId="704045C1">
      <w:pPr>
        <w:pStyle w:val="15"/>
        <w:adjustRightInd w:val="0"/>
        <w:snapToGrid w:val="0"/>
        <w:spacing w:before="0" w:line="400" w:lineRule="exact"/>
        <w:ind w:firstLine="420" w:firstLineChars="200"/>
        <w:jc w:val="left"/>
        <w:outlineLvl w:val="9"/>
        <w:rPr>
          <w:rFonts w:hint="eastAsia" w:ascii="微软雅黑" w:hAnsi="微软雅黑" w:eastAsia="微软雅黑" w:cs="微软雅黑"/>
          <w:b/>
          <w:color w:val="auto"/>
          <w:highlight w:val="none"/>
        </w:rPr>
      </w:pPr>
      <w:r>
        <w:rPr>
          <w:rFonts w:hint="eastAsia" w:ascii="微软雅黑" w:hAnsi="微软雅黑" w:eastAsia="微软雅黑" w:cs="微软雅黑"/>
          <w:color w:val="auto"/>
          <w:highlight w:val="none"/>
          <w:lang w:eastAsia="zh-CN"/>
        </w:rPr>
        <w:t>8</w:t>
      </w:r>
      <w:r>
        <w:rPr>
          <w:rFonts w:hint="eastAsia" w:ascii="微软雅黑" w:hAnsi="微软雅黑" w:eastAsia="微软雅黑" w:cs="微软雅黑"/>
          <w:color w:val="auto"/>
          <w:highlight w:val="none"/>
        </w:rPr>
        <w:t>.1 质量标准</w:t>
      </w:r>
    </w:p>
    <w:p w14:paraId="7A998D26">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（1）本合同下</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的货物应符合</w:t>
      </w:r>
      <w:r>
        <w:rPr>
          <w:rFonts w:hint="eastAsia" w:ascii="微软雅黑" w:hAnsi="微软雅黑" w:eastAsia="微软雅黑" w:cs="微软雅黑"/>
          <w:color w:val="auto"/>
          <w:szCs w:val="21"/>
          <w:highlight w:val="none"/>
          <w:lang w:eastAsia="zh-CN"/>
        </w:rPr>
        <w:t>合同约</w:t>
      </w:r>
      <w:r>
        <w:rPr>
          <w:rFonts w:hint="eastAsia" w:ascii="微软雅黑" w:hAnsi="微软雅黑" w:eastAsia="微软雅黑" w:cs="微软雅黑"/>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微软雅黑" w:hAnsi="微软雅黑" w:eastAsia="微软雅黑" w:cs="微软雅黑"/>
          <w:color w:val="auto"/>
          <w:szCs w:val="21"/>
          <w:highlight w:val="none"/>
          <w:lang w:eastAsia="zh-CN"/>
        </w:rPr>
        <w:t>。</w:t>
      </w:r>
    </w:p>
    <w:p w14:paraId="37CE707D">
      <w:pPr>
        <w:pStyle w:val="15"/>
        <w:adjustRightInd w:val="0"/>
        <w:snapToGrid w:val="0"/>
        <w:spacing w:before="0" w:line="400" w:lineRule="exact"/>
        <w:ind w:firstLine="420" w:firstLineChars="200"/>
        <w:jc w:val="lef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（2）采用中华人民共和国法定计量单位。</w:t>
      </w:r>
    </w:p>
    <w:p w14:paraId="5B7AB549">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（3）乙方所</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的货物应符合国家有关安全、环保、卫生</w:t>
      </w:r>
      <w:r>
        <w:rPr>
          <w:rFonts w:hint="eastAsia" w:ascii="微软雅黑" w:hAnsi="微软雅黑" w:eastAsia="微软雅黑" w:cs="微软雅黑"/>
          <w:color w:val="auto"/>
          <w:szCs w:val="21"/>
          <w:highlight w:val="none"/>
          <w:lang w:eastAsia="zh-CN"/>
        </w:rPr>
        <w:t>的</w:t>
      </w:r>
      <w:r>
        <w:rPr>
          <w:rFonts w:hint="eastAsia" w:ascii="微软雅黑" w:hAnsi="微软雅黑" w:eastAsia="微软雅黑" w:cs="微软雅黑"/>
          <w:color w:val="auto"/>
          <w:szCs w:val="21"/>
          <w:highlight w:val="none"/>
        </w:rPr>
        <w:t>规定。</w:t>
      </w:r>
    </w:p>
    <w:p w14:paraId="30762359">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（4）乙方应向甲方提交所</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货物的技术文件，包括相应的中文技术文件，如：产品目录、图纸、操作手册、使用说明、维护手册或服务指南</w:t>
      </w:r>
      <w:r>
        <w:rPr>
          <w:rFonts w:hint="eastAsia" w:ascii="微软雅黑" w:hAnsi="微软雅黑" w:eastAsia="微软雅黑" w:cs="微软雅黑"/>
          <w:color w:val="auto"/>
          <w:szCs w:val="21"/>
          <w:highlight w:val="none"/>
          <w:lang w:eastAsia="zh-CN"/>
        </w:rPr>
        <w:t>等</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eastAsia="zh-CN"/>
        </w:rPr>
        <w:t>上述</w:t>
      </w:r>
      <w:r>
        <w:rPr>
          <w:rFonts w:hint="eastAsia" w:ascii="微软雅黑" w:hAnsi="微软雅黑" w:eastAsia="微软雅黑" w:cs="微软雅黑"/>
          <w:color w:val="auto"/>
          <w:szCs w:val="21"/>
          <w:highlight w:val="none"/>
        </w:rPr>
        <w:t>文件应包装好随货物一同发运。</w:t>
      </w:r>
    </w:p>
    <w:p w14:paraId="10398166">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8</w:t>
      </w:r>
      <w:r>
        <w:rPr>
          <w:rFonts w:hint="eastAsia" w:ascii="微软雅黑" w:hAnsi="微软雅黑" w:eastAsia="微软雅黑" w:cs="微软雅黑"/>
          <w:color w:val="auto"/>
          <w:szCs w:val="21"/>
          <w:highlight w:val="none"/>
        </w:rPr>
        <w:t>.2 保证</w:t>
      </w:r>
    </w:p>
    <w:p w14:paraId="00CA01B8">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（1）乙方应保证</w:t>
      </w:r>
      <w:r>
        <w:rPr>
          <w:rFonts w:hint="eastAsia" w:ascii="微软雅黑" w:hAnsi="微软雅黑" w:eastAsia="微软雅黑" w:cs="微软雅黑"/>
          <w:color w:val="auto"/>
          <w:szCs w:val="21"/>
          <w:highlight w:val="none"/>
          <w:lang w:eastAsia="zh-CN"/>
        </w:rPr>
        <w:t>提供的货物</w:t>
      </w:r>
      <w:r>
        <w:rPr>
          <w:rFonts w:hint="eastAsia" w:ascii="微软雅黑" w:hAnsi="微软雅黑" w:eastAsia="微软雅黑" w:cs="微软雅黑"/>
          <w:color w:val="auto"/>
          <w:szCs w:val="21"/>
          <w:highlight w:val="none"/>
        </w:rPr>
        <w:t>完全符合合同规定的质量、规格和性能要求。乙方应保证货物在正确安装、正常使用和保养条件下，在其使用寿命期内具</w:t>
      </w:r>
      <w:r>
        <w:rPr>
          <w:rFonts w:hint="eastAsia" w:ascii="微软雅黑" w:hAnsi="微软雅黑" w:eastAsia="微软雅黑" w:cs="微软雅黑"/>
          <w:color w:val="auto"/>
          <w:szCs w:val="21"/>
          <w:highlight w:val="none"/>
          <w:lang w:eastAsia="zh-CN"/>
        </w:rPr>
        <w:t>备合同约定</w:t>
      </w:r>
      <w:r>
        <w:rPr>
          <w:rFonts w:hint="eastAsia" w:ascii="微软雅黑" w:hAnsi="微软雅黑" w:eastAsia="微软雅黑" w:cs="微软雅黑"/>
          <w:color w:val="auto"/>
          <w:szCs w:val="21"/>
          <w:highlight w:val="none"/>
        </w:rPr>
        <w:t>的性能。</w:t>
      </w:r>
      <w:r>
        <w:rPr>
          <w:rFonts w:hint="eastAsia" w:ascii="微软雅黑" w:hAnsi="微软雅黑" w:eastAsia="微软雅黑" w:cs="微软雅黑"/>
          <w:color w:val="auto"/>
          <w:szCs w:val="21"/>
          <w:highlight w:val="none"/>
          <w:lang w:eastAsia="zh-CN"/>
        </w:rPr>
        <w:t>存在</w:t>
      </w:r>
      <w:r>
        <w:rPr>
          <w:rFonts w:hint="eastAsia" w:ascii="微软雅黑" w:hAnsi="微软雅黑" w:eastAsia="微软雅黑" w:cs="微软雅黑"/>
          <w:color w:val="auto"/>
          <w:szCs w:val="21"/>
          <w:highlight w:val="none"/>
        </w:rPr>
        <w:t>质量保证期的，货物最终交付验收</w:t>
      </w:r>
      <w:r>
        <w:rPr>
          <w:rFonts w:hint="eastAsia" w:ascii="微软雅黑" w:hAnsi="微软雅黑" w:eastAsia="微软雅黑" w:cs="微软雅黑"/>
          <w:color w:val="auto"/>
          <w:szCs w:val="21"/>
          <w:highlight w:val="none"/>
          <w:lang w:eastAsia="zh-CN"/>
        </w:rPr>
        <w:t>合格</w:t>
      </w:r>
      <w:r>
        <w:rPr>
          <w:rFonts w:hint="eastAsia" w:ascii="微软雅黑" w:hAnsi="微软雅黑" w:eastAsia="微软雅黑" w:cs="微软雅黑"/>
          <w:color w:val="auto"/>
          <w:szCs w:val="21"/>
          <w:highlight w:val="none"/>
        </w:rPr>
        <w:t>后</w:t>
      </w:r>
      <w:r>
        <w:rPr>
          <w:rFonts w:hint="eastAsia" w:ascii="微软雅黑" w:hAnsi="微软雅黑" w:eastAsia="微软雅黑" w:cs="微软雅黑"/>
          <w:color w:val="auto"/>
          <w:szCs w:val="21"/>
          <w:highlight w:val="none"/>
          <w:lang w:eastAsia="zh-CN"/>
        </w:rPr>
        <w:t>在</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规定或乙方</w:t>
      </w:r>
      <w:r>
        <w:rPr>
          <w:rFonts w:hint="eastAsia" w:ascii="微软雅黑" w:hAnsi="微软雅黑" w:eastAsia="微软雅黑" w:cs="微软雅黑"/>
          <w:color w:val="auto"/>
          <w:szCs w:val="21"/>
          <w:highlight w:val="none"/>
          <w:lang w:eastAsia="zh-CN"/>
        </w:rPr>
        <w:t>书面</w:t>
      </w:r>
      <w:r>
        <w:rPr>
          <w:rFonts w:hint="eastAsia" w:ascii="微软雅黑" w:hAnsi="微软雅黑" w:eastAsia="微软雅黑" w:cs="微软雅黑"/>
          <w:color w:val="auto"/>
          <w:szCs w:val="21"/>
          <w:highlight w:val="none"/>
        </w:rPr>
        <w:t>承诺（两者以较长的为准）的质量保证期内，本保证保持有效。</w:t>
      </w:r>
    </w:p>
    <w:p w14:paraId="40F32B03">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（2）在质量保证期内所发现的缺陷，甲方应尽快以书面形式通知乙方。</w:t>
      </w:r>
    </w:p>
    <w:p w14:paraId="2AAF44CB">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（3）乙方收到通知后</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规定的响应时间内以合理的速度免费维修或更换有缺陷的货物或部件。</w:t>
      </w:r>
    </w:p>
    <w:p w14:paraId="5A0ECF65">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.1条规定以书面形式</w:t>
      </w:r>
      <w:r>
        <w:rPr>
          <w:rFonts w:hint="eastAsia" w:ascii="微软雅黑" w:hAnsi="微软雅黑" w:eastAsia="微软雅黑" w:cs="微软雅黑"/>
          <w:color w:val="auto"/>
          <w:szCs w:val="21"/>
          <w:highlight w:val="none"/>
          <w:lang w:eastAsia="zh-CN"/>
        </w:rPr>
        <w:t>追究</w:t>
      </w: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eastAsia="zh-CN"/>
        </w:rPr>
        <w:t>的违约责任</w:t>
      </w:r>
      <w:r>
        <w:rPr>
          <w:rFonts w:hint="eastAsia" w:ascii="微软雅黑" w:hAnsi="微软雅黑" w:eastAsia="微软雅黑" w:cs="微软雅黑"/>
          <w:color w:val="auto"/>
          <w:szCs w:val="21"/>
          <w:highlight w:val="none"/>
        </w:rPr>
        <w:t>。</w:t>
      </w:r>
    </w:p>
    <w:p w14:paraId="043194F7">
      <w:pPr>
        <w:adjustRightInd w:val="0"/>
        <w:snapToGrid w:val="0"/>
        <w:spacing w:before="0" w:line="400" w:lineRule="exact"/>
        <w:ind w:firstLine="420" w:firstLineChars="200"/>
        <w:jc w:val="lef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（5）乙方在约定的时间内未能弥补缺陷，甲方可采取必要的补救措施，但其风险和费用将由乙方承担，甲方根据合同</w:t>
      </w:r>
      <w:r>
        <w:rPr>
          <w:rFonts w:hint="eastAsia" w:ascii="微软雅黑" w:hAnsi="微软雅黑" w:eastAsia="微软雅黑" w:cs="微软雅黑"/>
          <w:color w:val="auto"/>
          <w:szCs w:val="21"/>
          <w:highlight w:val="none"/>
          <w:lang w:eastAsia="zh-CN"/>
        </w:rPr>
        <w:t>约定</w:t>
      </w:r>
      <w:r>
        <w:rPr>
          <w:rFonts w:hint="eastAsia" w:ascii="微软雅黑" w:hAnsi="微软雅黑" w:eastAsia="微软雅黑" w:cs="微软雅黑"/>
          <w:color w:val="auto"/>
          <w:szCs w:val="21"/>
          <w:highlight w:val="none"/>
        </w:rPr>
        <w:t>对乙方行使的其他权利不受影响。</w:t>
      </w:r>
    </w:p>
    <w:p w14:paraId="78597EAC">
      <w:pPr>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9</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权利瑕疵担保</w:t>
      </w:r>
    </w:p>
    <w:p w14:paraId="2AAC1A1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.1 乙方保证对其出售的货物享有合法的权利。</w:t>
      </w:r>
    </w:p>
    <w:p w14:paraId="355E018E">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 xml:space="preserve">.2 </w:t>
      </w:r>
      <w:r>
        <w:rPr>
          <w:rFonts w:hint="eastAsia" w:ascii="微软雅黑" w:hAnsi="微软雅黑" w:eastAsia="微软雅黑" w:cs="微软雅黑"/>
          <w:color w:val="auto"/>
          <w:szCs w:val="15"/>
          <w:highlight w:val="none"/>
        </w:rPr>
        <w:t>乙方保证在交付的货物上不存在抵押权等担保物权。</w:t>
      </w:r>
    </w:p>
    <w:p w14:paraId="302B3386">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9</w:t>
      </w:r>
      <w:r>
        <w:rPr>
          <w:rFonts w:hint="eastAsia" w:ascii="微软雅黑" w:hAnsi="微软雅黑" w:eastAsia="微软雅黑" w:cs="微软雅黑"/>
          <w:color w:val="auto"/>
          <w:szCs w:val="21"/>
          <w:highlight w:val="none"/>
        </w:rPr>
        <w:t>.3 如甲方使用</w:t>
      </w:r>
      <w:r>
        <w:rPr>
          <w:rFonts w:hint="eastAsia" w:ascii="微软雅黑" w:hAnsi="微软雅黑" w:eastAsia="微软雅黑" w:cs="微软雅黑"/>
          <w:color w:val="auto"/>
          <w:szCs w:val="21"/>
          <w:highlight w:val="none"/>
          <w:lang w:val="en-US" w:eastAsia="zh-CN"/>
        </w:rPr>
        <w:t>上述</w:t>
      </w:r>
      <w:r>
        <w:rPr>
          <w:rFonts w:hint="eastAsia" w:ascii="微软雅黑" w:hAnsi="微软雅黑" w:eastAsia="微软雅黑" w:cs="微软雅黑"/>
          <w:color w:val="auto"/>
          <w:szCs w:val="21"/>
          <w:highlight w:val="none"/>
        </w:rPr>
        <w:t>货物构成</w:t>
      </w:r>
      <w:r>
        <w:rPr>
          <w:rFonts w:hint="eastAsia" w:ascii="微软雅黑" w:hAnsi="微软雅黑" w:eastAsia="微软雅黑" w:cs="微软雅黑"/>
          <w:color w:val="auto"/>
          <w:szCs w:val="21"/>
          <w:highlight w:val="none"/>
          <w:lang w:val="en-US" w:eastAsia="zh-CN"/>
        </w:rPr>
        <w:t>对第三人</w:t>
      </w:r>
      <w:r>
        <w:rPr>
          <w:rFonts w:hint="eastAsia" w:ascii="微软雅黑" w:hAnsi="微软雅黑" w:eastAsia="微软雅黑" w:cs="微软雅黑"/>
          <w:color w:val="auto"/>
          <w:szCs w:val="21"/>
          <w:highlight w:val="none"/>
        </w:rPr>
        <w:t>侵权的，则由乙方承担全部责任。</w:t>
      </w:r>
    </w:p>
    <w:p w14:paraId="1A7B949A">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0</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知识产权保护</w:t>
      </w:r>
    </w:p>
    <w:p w14:paraId="2BB06A6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0</w:t>
      </w:r>
      <w:r>
        <w:rPr>
          <w:rFonts w:hint="eastAsia" w:ascii="微软雅黑" w:hAnsi="微软雅黑" w:eastAsia="微软雅黑" w:cs="微软雅黑"/>
          <w:color w:val="auto"/>
          <w:szCs w:val="21"/>
          <w:highlight w:val="none"/>
        </w:rPr>
        <w:t>.1 乙方对其所销售的货物应当享有知识产权或经权利人合法授权，保证没有侵犯任何第三人的知识产权等权利。</w:t>
      </w:r>
      <w:bookmarkStart w:id="793" w:name="_Hlk163047038"/>
      <w:r>
        <w:rPr>
          <w:rFonts w:hint="eastAsia" w:ascii="微软雅黑" w:hAnsi="微软雅黑" w:eastAsia="微软雅黑" w:cs="微软雅黑"/>
          <w:color w:val="auto"/>
          <w:szCs w:val="15"/>
          <w:highlight w:val="none"/>
        </w:rPr>
        <w:t>因违反前述约定对第三人构成侵权的，应当由乙方向第三人承担法律责任；甲方依法向第三人赔偿后，有权向乙方追偿。甲方有其他损失的，乙方应当赔偿</w:t>
      </w:r>
      <w:bookmarkEnd w:id="793"/>
      <w:r>
        <w:rPr>
          <w:rFonts w:hint="eastAsia" w:ascii="微软雅黑" w:hAnsi="微软雅黑" w:eastAsia="微软雅黑" w:cs="微软雅黑"/>
          <w:color w:val="auto"/>
          <w:szCs w:val="21"/>
          <w:highlight w:val="none"/>
        </w:rPr>
        <w:t>。</w:t>
      </w:r>
    </w:p>
    <w:p w14:paraId="16FF0673">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1</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保密义务</w:t>
      </w:r>
    </w:p>
    <w:p w14:paraId="0810F50D">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15"/>
          <w:highlight w:val="none"/>
        </w:rPr>
      </w:pPr>
      <w:r>
        <w:rPr>
          <w:rFonts w:hint="eastAsia" w:ascii="微软雅黑" w:hAnsi="微软雅黑" w:eastAsia="微软雅黑" w:cs="微软雅黑"/>
          <w:color w:val="auto"/>
          <w:szCs w:val="15"/>
          <w:highlight w:val="none"/>
          <w:lang w:val="en-US" w:eastAsia="zh-CN"/>
        </w:rPr>
        <w:t xml:space="preserve">11.1 </w:t>
      </w:r>
      <w:r>
        <w:rPr>
          <w:rFonts w:hint="eastAsia" w:ascii="微软雅黑" w:hAnsi="微软雅黑" w:eastAsia="微软雅黑" w:cs="微软雅黑"/>
          <w:color w:val="auto"/>
          <w:szCs w:val="15"/>
          <w:highlight w:val="none"/>
        </w:rPr>
        <w:t>甲、乙双方</w:t>
      </w:r>
      <w:r>
        <w:rPr>
          <w:rFonts w:hint="eastAsia" w:ascii="微软雅黑" w:hAnsi="微软雅黑" w:eastAsia="微软雅黑" w:cs="微软雅黑"/>
          <w:color w:val="auto"/>
          <w:szCs w:val="15"/>
          <w:highlight w:val="none"/>
          <w:lang w:eastAsia="zh-CN"/>
        </w:rPr>
        <w:t>对</w:t>
      </w:r>
      <w:r>
        <w:rPr>
          <w:rFonts w:hint="eastAsia" w:ascii="微软雅黑" w:hAnsi="微软雅黑" w:eastAsia="微软雅黑" w:cs="微软雅黑"/>
          <w:color w:val="auto"/>
          <w:szCs w:val="15"/>
          <w:highlight w:val="none"/>
        </w:rPr>
        <w:t>采购和合同履行过程中所获悉的</w:t>
      </w:r>
      <w:r>
        <w:rPr>
          <w:rFonts w:hint="eastAsia" w:ascii="微软雅黑" w:hAnsi="微软雅黑" w:eastAsia="微软雅黑" w:cs="微软雅黑"/>
          <w:color w:val="auto"/>
          <w:szCs w:val="15"/>
          <w:highlight w:val="none"/>
          <w:lang w:eastAsia="zh-CN"/>
        </w:rPr>
        <w:t>国家秘密、工作秘密、</w:t>
      </w:r>
      <w:r>
        <w:rPr>
          <w:rFonts w:hint="eastAsia" w:ascii="微软雅黑" w:hAnsi="微软雅黑" w:eastAsia="微软雅黑" w:cs="微软雅黑"/>
          <w:color w:val="auto"/>
          <w:szCs w:val="15"/>
          <w:highlight w:val="none"/>
        </w:rPr>
        <w:t>商业秘密或者其他应当保密的信息，均有保密义务</w:t>
      </w:r>
      <w:r>
        <w:rPr>
          <w:rFonts w:hint="eastAsia" w:ascii="微软雅黑" w:hAnsi="微软雅黑" w:eastAsia="微软雅黑" w:cs="微软雅黑"/>
          <w:color w:val="auto"/>
          <w:szCs w:val="15"/>
          <w:highlight w:val="none"/>
          <w:lang w:eastAsia="zh-CN"/>
        </w:rPr>
        <w:t>且不受合同有效期所限，直至该信息成为公开信息</w:t>
      </w:r>
      <w:r>
        <w:rPr>
          <w:rFonts w:hint="eastAsia" w:ascii="微软雅黑" w:hAnsi="微软雅黑" w:eastAsia="微软雅黑" w:cs="微软雅黑"/>
          <w:color w:val="auto"/>
          <w:szCs w:val="15"/>
          <w:highlight w:val="none"/>
        </w:rPr>
        <w:t>。泄露、不正当地使用</w:t>
      </w:r>
      <w:r>
        <w:rPr>
          <w:rFonts w:hint="eastAsia" w:ascii="微软雅黑" w:hAnsi="微软雅黑" w:eastAsia="微软雅黑" w:cs="微软雅黑"/>
          <w:color w:val="auto"/>
          <w:szCs w:val="15"/>
          <w:highlight w:val="none"/>
          <w:lang w:eastAsia="zh-CN"/>
        </w:rPr>
        <w:t>国家秘密、工作秘密、</w:t>
      </w:r>
      <w:r>
        <w:rPr>
          <w:rFonts w:hint="eastAsia" w:ascii="微软雅黑" w:hAnsi="微软雅黑" w:eastAsia="微软雅黑" w:cs="微软雅黑"/>
          <w:color w:val="auto"/>
          <w:szCs w:val="15"/>
          <w:highlight w:val="none"/>
        </w:rPr>
        <w:t>商业秘密或者</w:t>
      </w:r>
      <w:r>
        <w:rPr>
          <w:rFonts w:hint="eastAsia" w:ascii="微软雅黑" w:hAnsi="微软雅黑" w:eastAsia="微软雅黑" w:cs="微软雅黑"/>
          <w:color w:val="auto"/>
          <w:szCs w:val="15"/>
          <w:highlight w:val="none"/>
          <w:lang w:eastAsia="zh-CN"/>
        </w:rPr>
        <w:t>其他应当保密的</w:t>
      </w:r>
      <w:r>
        <w:rPr>
          <w:rFonts w:hint="eastAsia" w:ascii="微软雅黑" w:hAnsi="微软雅黑" w:eastAsia="微软雅黑" w:cs="微软雅黑"/>
          <w:color w:val="auto"/>
          <w:szCs w:val="15"/>
          <w:highlight w:val="none"/>
        </w:rPr>
        <w:t>信息，应当承担</w:t>
      </w:r>
      <w:r>
        <w:rPr>
          <w:rFonts w:hint="eastAsia" w:ascii="微软雅黑" w:hAnsi="微软雅黑" w:eastAsia="微软雅黑" w:cs="微软雅黑"/>
          <w:color w:val="auto"/>
          <w:szCs w:val="15"/>
          <w:highlight w:val="none"/>
          <w:lang w:eastAsia="zh-CN"/>
        </w:rPr>
        <w:t>相应</w:t>
      </w:r>
      <w:r>
        <w:rPr>
          <w:rFonts w:hint="eastAsia" w:ascii="微软雅黑" w:hAnsi="微软雅黑" w:eastAsia="微软雅黑" w:cs="微软雅黑"/>
          <w:color w:val="auto"/>
          <w:szCs w:val="15"/>
          <w:highlight w:val="none"/>
        </w:rPr>
        <w:t>责任。其他应当保密的信息由双方在</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color w:val="auto"/>
          <w:szCs w:val="15"/>
          <w:highlight w:val="none"/>
        </w:rPr>
        <w:t>中约定。</w:t>
      </w:r>
    </w:p>
    <w:p w14:paraId="2E72624B">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2</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合同价款支付</w:t>
      </w:r>
    </w:p>
    <w:p w14:paraId="6BF38E09">
      <w:pPr>
        <w:autoSpaceDE/>
        <w:autoSpaceDN/>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2</w:t>
      </w:r>
      <w:r>
        <w:rPr>
          <w:rFonts w:hint="eastAsia" w:ascii="微软雅黑" w:hAnsi="微软雅黑" w:eastAsia="微软雅黑" w:cs="微软雅黑"/>
          <w:color w:val="auto"/>
          <w:szCs w:val="21"/>
          <w:highlight w:val="none"/>
        </w:rPr>
        <w:t xml:space="preserve">.1 </w:t>
      </w:r>
      <w:r>
        <w:rPr>
          <w:rFonts w:hint="eastAsia" w:ascii="微软雅黑" w:hAnsi="微软雅黑" w:eastAsia="微软雅黑" w:cs="微软雅黑"/>
          <w:color w:val="auto"/>
          <w:szCs w:val="21"/>
          <w:highlight w:val="none"/>
          <w:lang w:eastAsia="zh-CN"/>
        </w:rPr>
        <w:t>合同价款支付</w:t>
      </w:r>
      <w:r>
        <w:rPr>
          <w:rFonts w:hint="eastAsia" w:ascii="微软雅黑" w:hAnsi="微软雅黑" w:eastAsia="微软雅黑" w:cs="微软雅黑"/>
          <w:color w:val="auto"/>
          <w:szCs w:val="21"/>
          <w:highlight w:val="none"/>
        </w:rPr>
        <w:t>按照国库集中支付</w:t>
      </w:r>
      <w:r>
        <w:rPr>
          <w:rFonts w:hint="eastAsia" w:ascii="微软雅黑" w:hAnsi="微软雅黑" w:eastAsia="微软雅黑" w:cs="微软雅黑"/>
          <w:color w:val="auto"/>
          <w:szCs w:val="21"/>
          <w:highlight w:val="none"/>
          <w:lang w:eastAsia="zh-CN"/>
        </w:rPr>
        <w:t>制度及财政管理相关</w:t>
      </w:r>
      <w:r>
        <w:rPr>
          <w:rFonts w:hint="eastAsia" w:ascii="微软雅黑" w:hAnsi="微软雅黑" w:eastAsia="微软雅黑" w:cs="微软雅黑"/>
          <w:color w:val="auto"/>
          <w:szCs w:val="21"/>
          <w:highlight w:val="none"/>
        </w:rPr>
        <w:t>规定执行。</w:t>
      </w:r>
    </w:p>
    <w:p w14:paraId="6D7E99ED">
      <w:pPr>
        <w:spacing w:line="400" w:lineRule="exact"/>
        <w:ind w:firstLine="420" w:firstLineChars="200"/>
        <w:outlineLvl w:val="9"/>
        <w:rPr>
          <w:rFonts w:hint="eastAsia" w:ascii="微软雅黑" w:hAnsi="微软雅黑" w:eastAsia="微软雅黑" w:cs="微软雅黑"/>
          <w:color w:val="auto"/>
          <w:highlight w:val="none"/>
          <w:lang w:eastAsia="zh-CN"/>
        </w:rPr>
      </w:pPr>
      <w:r>
        <w:rPr>
          <w:rFonts w:hint="eastAsia" w:ascii="微软雅黑" w:hAnsi="微软雅黑" w:eastAsia="微软雅黑" w:cs="微软雅黑"/>
          <w:b w:val="0"/>
          <w:bCs w:val="0"/>
          <w:color w:val="auto"/>
          <w:sz w:val="21"/>
          <w:szCs w:val="21"/>
          <w:highlight w:val="none"/>
          <w:lang w:val="en-US" w:eastAsia="zh-CN"/>
        </w:rPr>
        <w:t xml:space="preserve">12.2 </w:t>
      </w:r>
      <w:r>
        <w:rPr>
          <w:rFonts w:hint="eastAsia" w:ascii="微软雅黑" w:hAnsi="微软雅黑" w:eastAsia="微软雅黑" w:cs="微软雅黑"/>
          <w:b w:val="0"/>
          <w:bCs w:val="0"/>
          <w:color w:val="auto"/>
          <w:kern w:val="2"/>
          <w:sz w:val="21"/>
          <w:szCs w:val="21"/>
          <w:highlight w:val="none"/>
        </w:rPr>
        <w:t>对于满足合同约定支付条件的，</w:t>
      </w:r>
      <w:r>
        <w:rPr>
          <w:rFonts w:hint="eastAsia" w:ascii="微软雅黑" w:hAnsi="微软雅黑" w:eastAsia="微软雅黑" w:cs="微软雅黑"/>
          <w:b w:val="0"/>
          <w:bCs w:val="0"/>
          <w:color w:val="auto"/>
          <w:kern w:val="2"/>
          <w:sz w:val="21"/>
          <w:szCs w:val="21"/>
          <w:highlight w:val="none"/>
          <w:lang w:val="en-US" w:eastAsia="zh-CN"/>
        </w:rPr>
        <w:t>甲方</w:t>
      </w:r>
      <w:r>
        <w:rPr>
          <w:rFonts w:hint="eastAsia" w:ascii="微软雅黑" w:hAnsi="微软雅黑" w:eastAsia="微软雅黑" w:cs="微软雅黑"/>
          <w:b w:val="0"/>
          <w:bCs w:val="0"/>
          <w:i w:val="0"/>
          <w:iCs w:val="0"/>
          <w:caps w:val="0"/>
          <w:color w:val="auto"/>
          <w:spacing w:val="0"/>
          <w:sz w:val="21"/>
          <w:szCs w:val="21"/>
          <w:highlight w:val="none"/>
          <w:shd w:val="clear"/>
          <w:vertAlign w:val="baseline"/>
        </w:rPr>
        <w:t>原则上应当自收到发票后10个工作日内</w:t>
      </w:r>
      <w:r>
        <w:rPr>
          <w:rFonts w:hint="eastAsia" w:ascii="微软雅黑" w:hAnsi="微软雅黑" w:eastAsia="微软雅黑" w:cs="微软雅黑"/>
          <w:b w:val="0"/>
          <w:bCs w:val="0"/>
          <w:color w:val="auto"/>
          <w:kern w:val="2"/>
          <w:sz w:val="21"/>
          <w:szCs w:val="21"/>
          <w:highlight w:val="none"/>
        </w:rPr>
        <w:t>将资金支付到合同约定的</w:t>
      </w:r>
      <w:r>
        <w:rPr>
          <w:rFonts w:hint="eastAsia" w:ascii="微软雅黑" w:hAnsi="微软雅黑" w:eastAsia="微软雅黑" w:cs="微软雅黑"/>
          <w:b w:val="0"/>
          <w:bCs w:val="0"/>
          <w:color w:val="auto"/>
          <w:kern w:val="2"/>
          <w:sz w:val="21"/>
          <w:szCs w:val="21"/>
          <w:highlight w:val="none"/>
          <w:lang w:eastAsia="zh-CN"/>
        </w:rPr>
        <w:t>乙方</w:t>
      </w:r>
      <w:r>
        <w:rPr>
          <w:rFonts w:hint="eastAsia" w:ascii="微软雅黑" w:hAnsi="微软雅黑" w:eastAsia="微软雅黑" w:cs="微软雅黑"/>
          <w:b w:val="0"/>
          <w:bCs w:val="0"/>
          <w:color w:val="auto"/>
          <w:kern w:val="2"/>
          <w:sz w:val="21"/>
          <w:szCs w:val="21"/>
          <w:highlight w:val="none"/>
        </w:rPr>
        <w:t>账户，不得以机构变动、人员更替、政策调整等为由迟延付款，不得将采购文件和合同中未规定的义务作为向</w:t>
      </w:r>
      <w:r>
        <w:rPr>
          <w:rFonts w:hint="eastAsia" w:ascii="微软雅黑" w:hAnsi="微软雅黑" w:eastAsia="微软雅黑" w:cs="微软雅黑"/>
          <w:b w:val="0"/>
          <w:bCs w:val="0"/>
          <w:color w:val="auto"/>
          <w:kern w:val="2"/>
          <w:sz w:val="21"/>
          <w:szCs w:val="21"/>
          <w:highlight w:val="none"/>
          <w:lang w:val="en-US" w:eastAsia="zh-CN"/>
        </w:rPr>
        <w:t>乙方</w:t>
      </w:r>
      <w:r>
        <w:rPr>
          <w:rFonts w:hint="eastAsia" w:ascii="微软雅黑" w:hAnsi="微软雅黑" w:eastAsia="微软雅黑" w:cs="微软雅黑"/>
          <w:b w:val="0"/>
          <w:bCs w:val="0"/>
          <w:color w:val="auto"/>
          <w:kern w:val="2"/>
          <w:sz w:val="21"/>
          <w:szCs w:val="21"/>
          <w:highlight w:val="none"/>
        </w:rPr>
        <w:t>付款的条件。具体合同价款支付时间在【</w:t>
      </w:r>
      <w:r>
        <w:rPr>
          <w:rFonts w:hint="eastAsia" w:ascii="微软雅黑" w:hAnsi="微软雅黑" w:eastAsia="微软雅黑" w:cs="微软雅黑"/>
          <w:b/>
          <w:bCs/>
          <w:color w:val="auto"/>
          <w:kern w:val="2"/>
          <w:sz w:val="21"/>
          <w:szCs w:val="21"/>
          <w:highlight w:val="none"/>
        </w:rPr>
        <w:t>政府采购合同专用条款</w:t>
      </w:r>
      <w:r>
        <w:rPr>
          <w:rFonts w:hint="eastAsia" w:ascii="微软雅黑" w:hAnsi="微软雅黑" w:eastAsia="微软雅黑" w:cs="微软雅黑"/>
          <w:b w:val="0"/>
          <w:bCs w:val="0"/>
          <w:color w:val="auto"/>
          <w:kern w:val="2"/>
          <w:sz w:val="21"/>
          <w:szCs w:val="21"/>
          <w:highlight w:val="none"/>
        </w:rPr>
        <w:t>】中</w:t>
      </w:r>
      <w:r>
        <w:rPr>
          <w:rFonts w:hint="eastAsia" w:ascii="微软雅黑" w:hAnsi="微软雅黑" w:eastAsia="微软雅黑" w:cs="微软雅黑"/>
          <w:b w:val="0"/>
          <w:bCs w:val="0"/>
          <w:color w:val="auto"/>
          <w:kern w:val="2"/>
          <w:sz w:val="21"/>
          <w:szCs w:val="21"/>
          <w:highlight w:val="none"/>
          <w:lang w:eastAsia="zh-CN"/>
        </w:rPr>
        <w:t>约</w:t>
      </w:r>
      <w:r>
        <w:rPr>
          <w:rFonts w:hint="eastAsia" w:ascii="微软雅黑" w:hAnsi="微软雅黑" w:eastAsia="微软雅黑" w:cs="微软雅黑"/>
          <w:b w:val="0"/>
          <w:bCs w:val="0"/>
          <w:color w:val="auto"/>
          <w:kern w:val="2"/>
          <w:sz w:val="21"/>
          <w:szCs w:val="21"/>
          <w:highlight w:val="none"/>
        </w:rPr>
        <w:t>定。</w:t>
      </w:r>
    </w:p>
    <w:p w14:paraId="1609E381">
      <w:pPr>
        <w:pStyle w:val="11"/>
        <w:spacing w:after="0" w:line="400" w:lineRule="exac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3</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rPr>
        <w:t>履约保证金</w:t>
      </w:r>
    </w:p>
    <w:p w14:paraId="148BCFE6">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 xml:space="preserve">.1 </w:t>
      </w:r>
      <w:r>
        <w:rPr>
          <w:rFonts w:hint="eastAsia" w:ascii="微软雅黑" w:hAnsi="微软雅黑" w:eastAsia="微软雅黑" w:cs="微软雅黑"/>
          <w:color w:val="auto"/>
          <w:szCs w:val="15"/>
          <w:highlight w:val="none"/>
        </w:rPr>
        <w:t>乙方应当以支票、汇票、本票或者金融机构、担保机构出具的保函等非现金形式提交。</w:t>
      </w:r>
    </w:p>
    <w:p w14:paraId="73CBB9B7">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.2 如果乙方</w:t>
      </w:r>
      <w:r>
        <w:rPr>
          <w:rFonts w:hint="eastAsia" w:ascii="微软雅黑" w:hAnsi="微软雅黑" w:eastAsia="微软雅黑" w:cs="微软雅黑"/>
          <w:color w:val="auto"/>
          <w:szCs w:val="21"/>
          <w:highlight w:val="none"/>
          <w:lang w:eastAsia="zh-CN"/>
        </w:rPr>
        <w:t>出现</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b w:val="0"/>
          <w:bCs w:val="0"/>
          <w:color w:val="auto"/>
          <w:szCs w:val="15"/>
          <w:highlight w:val="none"/>
          <w:lang w:eastAsia="zh-CN"/>
        </w:rPr>
        <w:t>约定情形的</w:t>
      </w:r>
      <w:r>
        <w:rPr>
          <w:rFonts w:hint="eastAsia" w:ascii="微软雅黑" w:hAnsi="微软雅黑" w:eastAsia="微软雅黑" w:cs="微软雅黑"/>
          <w:color w:val="auto"/>
          <w:szCs w:val="21"/>
          <w:highlight w:val="none"/>
        </w:rPr>
        <w:t>，履约保证金不予退还；如果乙方未能按合同约定全面履行义务，甲方有权从履约保证金中取得补偿或赔偿，</w:t>
      </w:r>
      <w:r>
        <w:rPr>
          <w:rFonts w:hint="eastAsia" w:ascii="微软雅黑" w:hAnsi="微软雅黑" w:eastAsia="微软雅黑" w:cs="微软雅黑"/>
          <w:color w:val="auto"/>
          <w:szCs w:val="21"/>
          <w:highlight w:val="none"/>
          <w:lang w:eastAsia="zh-CN"/>
        </w:rPr>
        <w:t>且</w:t>
      </w:r>
      <w:r>
        <w:rPr>
          <w:rFonts w:hint="eastAsia" w:ascii="微软雅黑" w:hAnsi="微软雅黑" w:eastAsia="微软雅黑" w:cs="微软雅黑"/>
          <w:color w:val="auto"/>
          <w:szCs w:val="21"/>
          <w:highlight w:val="none"/>
        </w:rPr>
        <w:t>不影响甲方要求乙方承担合同约定的超过履约保证金的违约责任的权利。</w:t>
      </w:r>
    </w:p>
    <w:p w14:paraId="312AC92D">
      <w:pPr>
        <w:spacing w:line="400" w:lineRule="exact"/>
        <w:ind w:firstLine="42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3</w:t>
      </w:r>
      <w:r>
        <w:rPr>
          <w:rFonts w:hint="eastAsia" w:ascii="微软雅黑" w:hAnsi="微软雅黑" w:eastAsia="微软雅黑" w:cs="微软雅黑"/>
          <w:color w:val="auto"/>
          <w:szCs w:val="21"/>
          <w:highlight w:val="none"/>
        </w:rPr>
        <w:t>.3 甲方在项目通过验收后按照</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规定的时间内将履约保证金退还乙方；逾期退还的，乙方可要求甲方支付违约金，违约金按照</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规定支付。</w:t>
      </w:r>
    </w:p>
    <w:p w14:paraId="6676D0EC">
      <w:pPr>
        <w:autoSpaceDE w:val="0"/>
        <w:autoSpaceDN w:val="0"/>
        <w:adjustRightInd w:val="0"/>
        <w:snapToGrid w:val="0"/>
        <w:spacing w:before="0" w:line="400" w:lineRule="exact"/>
        <w:jc w:val="left"/>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4</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color w:val="auto"/>
          <w:sz w:val="24"/>
          <w:highlight w:val="none"/>
        </w:rPr>
        <w:t>售后服务</w:t>
      </w:r>
    </w:p>
    <w:p w14:paraId="3C96965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4</w:t>
      </w:r>
      <w:r>
        <w:rPr>
          <w:rFonts w:hint="eastAsia" w:ascii="微软雅黑" w:hAnsi="微软雅黑" w:eastAsia="微软雅黑" w:cs="微软雅黑"/>
          <w:color w:val="auto"/>
          <w:szCs w:val="21"/>
          <w:highlight w:val="none"/>
        </w:rPr>
        <w:t>.1 除项目不涉及或采购活动中明确约定无须承担外，乙方还应提供下列服务：</w:t>
      </w:r>
    </w:p>
    <w:p w14:paraId="264297C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（1）货物的现场移动、安装、调试、启动监督及技术支持；</w:t>
      </w:r>
    </w:p>
    <w:p w14:paraId="149B907C">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（2）提供货物组装和维修所需的专用工具和辅助材料；</w:t>
      </w:r>
    </w:p>
    <w:p w14:paraId="4ABA7733">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（3）在</w:t>
      </w:r>
      <w:r>
        <w:rPr>
          <w:rFonts w:hint="eastAsia" w:ascii="微软雅黑" w:hAnsi="微软雅黑" w:eastAsia="微软雅黑" w:cs="微软雅黑"/>
          <w:b/>
          <w:bCs/>
          <w:color w:val="auto"/>
          <w:szCs w:val="15"/>
          <w:highlight w:val="none"/>
        </w:rPr>
        <w:t>【政府采购合同专用条款】</w:t>
      </w:r>
      <w:r>
        <w:rPr>
          <w:rFonts w:hint="eastAsia" w:ascii="微软雅黑" w:hAnsi="微软雅黑" w:eastAsia="微软雅黑" w:cs="微软雅黑"/>
          <w:color w:val="auto"/>
          <w:szCs w:val="21"/>
          <w:highlight w:val="none"/>
          <w:lang w:eastAsia="zh-CN"/>
        </w:rPr>
        <w:t>约定</w:t>
      </w:r>
      <w:r>
        <w:rPr>
          <w:rFonts w:hint="eastAsia" w:ascii="微软雅黑" w:hAnsi="微软雅黑" w:eastAsia="微软雅黑" w:cs="微软雅黑"/>
          <w:color w:val="auto"/>
          <w:szCs w:val="21"/>
          <w:highlight w:val="none"/>
        </w:rPr>
        <w:t>的期限内对所有的货物实施运行监督、维修，但前提条件是该服务并不能免除乙方在质量保证期内所承担的义务；</w:t>
      </w:r>
    </w:p>
    <w:p w14:paraId="48F313EA">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（4）在制造商</w:t>
      </w:r>
      <w:r>
        <w:rPr>
          <w:rFonts w:hint="eastAsia" w:ascii="微软雅黑" w:hAnsi="微软雅黑" w:eastAsia="微软雅黑" w:cs="微软雅黑"/>
          <w:color w:val="auto"/>
          <w:szCs w:val="21"/>
          <w:highlight w:val="none"/>
          <w:lang w:eastAsia="zh-CN"/>
        </w:rPr>
        <w:t>所在地</w:t>
      </w:r>
      <w:r>
        <w:rPr>
          <w:rFonts w:hint="eastAsia" w:ascii="微软雅黑" w:hAnsi="微软雅黑" w:eastAsia="微软雅黑" w:cs="微软雅黑"/>
          <w:color w:val="auto"/>
          <w:szCs w:val="21"/>
          <w:highlight w:val="none"/>
        </w:rPr>
        <w:t>或</w:t>
      </w:r>
      <w:r>
        <w:rPr>
          <w:rFonts w:hint="eastAsia" w:ascii="微软雅黑" w:hAnsi="微软雅黑" w:eastAsia="微软雅黑" w:cs="微软雅黑"/>
          <w:color w:val="auto"/>
          <w:szCs w:val="21"/>
          <w:highlight w:val="none"/>
          <w:lang w:eastAsia="zh-CN"/>
        </w:rPr>
        <w:t>指定</w:t>
      </w:r>
      <w:r>
        <w:rPr>
          <w:rFonts w:hint="eastAsia" w:ascii="微软雅黑" w:hAnsi="微软雅黑" w:eastAsia="微软雅黑" w:cs="微软雅黑"/>
          <w:color w:val="auto"/>
          <w:szCs w:val="21"/>
          <w:highlight w:val="none"/>
        </w:rPr>
        <w:t>现场就货物的安装、启动、运营、维护</w:t>
      </w:r>
      <w:r>
        <w:rPr>
          <w:rFonts w:hint="eastAsia" w:ascii="微软雅黑" w:hAnsi="微软雅黑" w:eastAsia="微软雅黑" w:cs="微软雅黑"/>
          <w:color w:val="auto"/>
          <w:szCs w:val="21"/>
          <w:highlight w:val="none"/>
          <w:lang w:eastAsia="zh-CN"/>
        </w:rPr>
        <w:t>、废弃处置等</w:t>
      </w:r>
      <w:r>
        <w:rPr>
          <w:rFonts w:hint="eastAsia" w:ascii="微软雅黑" w:hAnsi="微软雅黑" w:eastAsia="微软雅黑" w:cs="微软雅黑"/>
          <w:color w:val="auto"/>
          <w:szCs w:val="21"/>
          <w:highlight w:val="none"/>
        </w:rPr>
        <w:t>对甲方操作人员进行培训</w:t>
      </w:r>
      <w:r>
        <w:rPr>
          <w:rFonts w:hint="eastAsia" w:ascii="微软雅黑" w:hAnsi="微软雅黑" w:eastAsia="微软雅黑" w:cs="微软雅黑"/>
          <w:color w:val="auto"/>
          <w:szCs w:val="15"/>
          <w:highlight w:val="none"/>
          <w:lang w:eastAsia="zh-CN"/>
        </w:rPr>
        <w:t>；</w:t>
      </w:r>
    </w:p>
    <w:p w14:paraId="73361FC5">
      <w:pPr>
        <w:pStyle w:val="114"/>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（5）依照法律、行政法规的规定或者按照</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szCs w:val="21"/>
          <w:highlight w:val="none"/>
        </w:rPr>
        <w:t>约定，货物在有效使用年限届满后应予回收的，乙方负有自行或者委托第三人对货物予以回收的义务；</w:t>
      </w:r>
    </w:p>
    <w:p w14:paraId="4EBF3A0C">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规定由乙方提供的其他服务。</w:t>
      </w:r>
    </w:p>
    <w:p w14:paraId="7D3E3C54">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 乙方提供的</w:t>
      </w:r>
      <w:r>
        <w:rPr>
          <w:rFonts w:hint="eastAsia" w:ascii="微软雅黑" w:hAnsi="微软雅黑" w:eastAsia="微软雅黑" w:cs="微软雅黑"/>
          <w:color w:val="auto"/>
          <w:szCs w:val="21"/>
          <w:highlight w:val="none"/>
          <w:lang w:eastAsia="zh-CN"/>
        </w:rPr>
        <w:t>售后</w:t>
      </w:r>
      <w:r>
        <w:rPr>
          <w:rFonts w:hint="eastAsia" w:ascii="微软雅黑" w:hAnsi="微软雅黑" w:eastAsia="微软雅黑" w:cs="微软雅黑"/>
          <w:color w:val="auto"/>
          <w:szCs w:val="21"/>
          <w:highlight w:val="none"/>
        </w:rPr>
        <w:t>服务的费用</w:t>
      </w:r>
      <w:r>
        <w:rPr>
          <w:rFonts w:hint="eastAsia" w:ascii="微软雅黑" w:hAnsi="微软雅黑" w:eastAsia="微软雅黑" w:cs="微软雅黑"/>
          <w:color w:val="auto"/>
          <w:szCs w:val="21"/>
          <w:highlight w:val="none"/>
          <w:lang w:val="en-US" w:eastAsia="zh-CN"/>
        </w:rPr>
        <w:t>已</w:t>
      </w:r>
      <w:r>
        <w:rPr>
          <w:rFonts w:hint="eastAsia" w:ascii="微软雅黑" w:hAnsi="微软雅黑" w:eastAsia="微软雅黑" w:cs="微软雅黑"/>
          <w:color w:val="auto"/>
          <w:szCs w:val="21"/>
          <w:highlight w:val="none"/>
        </w:rPr>
        <w:t>包含在合同价款中，甲方不再另行支付。</w:t>
      </w:r>
    </w:p>
    <w:p w14:paraId="3BB3DA99">
      <w:pPr>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eastAsia="zh-CN"/>
        </w:rPr>
        <w:t>5</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违约责任</w:t>
      </w:r>
    </w:p>
    <w:p w14:paraId="51BF3D5A">
      <w:pPr>
        <w:adjustRightInd w:val="0"/>
        <w:snapToGrid w:val="0"/>
        <w:spacing w:before="0" w:line="400" w:lineRule="exact"/>
        <w:ind w:firstLine="420" w:firstLineChars="200"/>
        <w:jc w:val="left"/>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.1质量瑕疵的</w:t>
      </w:r>
      <w:r>
        <w:rPr>
          <w:rFonts w:hint="eastAsia" w:ascii="微软雅黑" w:hAnsi="微软雅黑" w:eastAsia="微软雅黑" w:cs="微软雅黑"/>
          <w:bCs/>
          <w:color w:val="auto"/>
          <w:szCs w:val="21"/>
          <w:highlight w:val="none"/>
          <w:lang w:eastAsia="zh-CN"/>
        </w:rPr>
        <w:t>违约责任</w:t>
      </w:r>
    </w:p>
    <w:p w14:paraId="5ED9034D">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lang w:eastAsia="zh-CN"/>
        </w:rPr>
        <w:t>提供</w:t>
      </w:r>
      <w:r>
        <w:rPr>
          <w:rFonts w:hint="eastAsia" w:ascii="微软雅黑" w:hAnsi="微软雅黑" w:eastAsia="微软雅黑" w:cs="微软雅黑"/>
          <w:color w:val="auto"/>
          <w:szCs w:val="21"/>
          <w:highlight w:val="none"/>
        </w:rPr>
        <w:t>的产品不符合</w:t>
      </w:r>
      <w:r>
        <w:rPr>
          <w:rFonts w:hint="eastAsia" w:ascii="微软雅黑" w:hAnsi="微软雅黑" w:eastAsia="微软雅黑" w:cs="微软雅黑"/>
          <w:color w:val="auto"/>
          <w:szCs w:val="21"/>
          <w:highlight w:val="none"/>
          <w:lang w:eastAsia="zh-CN"/>
        </w:rPr>
        <w:t>合同约定的</w:t>
      </w:r>
      <w:r>
        <w:rPr>
          <w:rFonts w:hint="eastAsia" w:ascii="微软雅黑" w:hAnsi="微软雅黑" w:eastAsia="微软雅黑" w:cs="微软雅黑"/>
          <w:color w:val="auto"/>
          <w:szCs w:val="21"/>
          <w:highlight w:val="none"/>
        </w:rPr>
        <w:t>质量标准或存在产品质量缺陷，</w:t>
      </w:r>
      <w:r>
        <w:rPr>
          <w:rFonts w:hint="eastAsia" w:ascii="微软雅黑" w:hAnsi="微软雅黑" w:eastAsia="微软雅黑" w:cs="微软雅黑"/>
          <w:color w:val="auto"/>
          <w:szCs w:val="21"/>
          <w:highlight w:val="none"/>
          <w:lang w:eastAsia="zh-CN"/>
        </w:rPr>
        <w:t>甲方有权要求乙方根据</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 w:val="0"/>
          <w:bCs/>
          <w:color w:val="auto"/>
          <w:szCs w:val="21"/>
          <w:highlight w:val="none"/>
          <w:lang w:eastAsia="zh-CN"/>
        </w:rPr>
        <w:t>要求</w:t>
      </w:r>
      <w:r>
        <w:rPr>
          <w:rFonts w:hint="eastAsia" w:ascii="微软雅黑" w:hAnsi="微软雅黑" w:eastAsia="微软雅黑" w:cs="微软雅黑"/>
          <w:color w:val="auto"/>
          <w:szCs w:val="21"/>
          <w:highlight w:val="none"/>
          <w:lang w:eastAsia="zh-CN"/>
        </w:rPr>
        <w:t>及时修理、重作、更换，并承担由此给甲</w:t>
      </w:r>
      <w:r>
        <w:rPr>
          <w:rFonts w:hint="eastAsia" w:ascii="微软雅黑" w:hAnsi="微软雅黑" w:eastAsia="微软雅黑" w:cs="微软雅黑"/>
          <w:color w:val="auto"/>
          <w:szCs w:val="21"/>
          <w:highlight w:val="none"/>
        </w:rPr>
        <w:t>方</w:t>
      </w:r>
      <w:r>
        <w:rPr>
          <w:rFonts w:hint="eastAsia" w:ascii="微软雅黑" w:hAnsi="微软雅黑" w:eastAsia="微软雅黑" w:cs="微软雅黑"/>
          <w:color w:val="auto"/>
          <w:szCs w:val="21"/>
          <w:highlight w:val="none"/>
          <w:lang w:eastAsia="zh-CN"/>
        </w:rPr>
        <w:t>造成的损失</w:t>
      </w:r>
      <w:r>
        <w:rPr>
          <w:rFonts w:hint="eastAsia" w:ascii="微软雅黑" w:hAnsi="微软雅黑" w:eastAsia="微软雅黑" w:cs="微软雅黑"/>
          <w:color w:val="auto"/>
          <w:szCs w:val="21"/>
          <w:highlight w:val="none"/>
        </w:rPr>
        <w:t>。</w:t>
      </w:r>
    </w:p>
    <w:p w14:paraId="6B5C793B">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.2 迟延交货的违约责任</w:t>
      </w:r>
    </w:p>
    <w:p w14:paraId="3C58F262">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（1）乙方应按照本合同规定的时间、地点交货和提供</w:t>
      </w:r>
      <w:r>
        <w:rPr>
          <w:rFonts w:hint="eastAsia" w:ascii="微软雅黑" w:hAnsi="微软雅黑" w:eastAsia="微软雅黑" w:cs="微软雅黑"/>
          <w:color w:val="auto"/>
          <w:szCs w:val="21"/>
          <w:highlight w:val="none"/>
          <w:lang w:eastAsia="zh-CN"/>
        </w:rPr>
        <w:t>相关</w:t>
      </w:r>
      <w:r>
        <w:rPr>
          <w:rFonts w:hint="eastAsia" w:ascii="微软雅黑" w:hAnsi="微软雅黑" w:eastAsia="微软雅黑" w:cs="微软雅黑"/>
          <w:color w:val="auto"/>
          <w:szCs w:val="21"/>
          <w:highlight w:val="none"/>
        </w:rPr>
        <w:t>服务。在履行合同过程中，如果乙方遇到可能</w:t>
      </w:r>
      <w:r>
        <w:rPr>
          <w:rFonts w:hint="eastAsia" w:ascii="微软雅黑" w:hAnsi="微软雅黑" w:eastAsia="微软雅黑" w:cs="微软雅黑"/>
          <w:color w:val="auto"/>
          <w:szCs w:val="21"/>
          <w:highlight w:val="none"/>
          <w:lang w:eastAsia="zh-CN"/>
        </w:rPr>
        <w:t>影响</w:t>
      </w:r>
      <w:r>
        <w:rPr>
          <w:rFonts w:hint="eastAsia" w:ascii="微软雅黑" w:hAnsi="微软雅黑" w:eastAsia="微软雅黑" w:cs="微软雅黑"/>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微软雅黑" w:hAnsi="微软雅黑" w:eastAsia="微软雅黑" w:cs="微软雅黑"/>
          <w:color w:val="auto"/>
          <w:szCs w:val="21"/>
          <w:highlight w:val="none"/>
          <w:lang w:eastAsia="zh-CN"/>
        </w:rPr>
        <w:t>长</w:t>
      </w:r>
      <w:r>
        <w:rPr>
          <w:rFonts w:hint="eastAsia" w:ascii="微软雅黑" w:hAnsi="微软雅黑" w:eastAsia="微软雅黑" w:cs="微软雅黑"/>
          <w:color w:val="auto"/>
          <w:szCs w:val="21"/>
          <w:highlight w:val="none"/>
        </w:rPr>
        <w:t>交货时间或延期提供服务。</w:t>
      </w:r>
    </w:p>
    <w:p w14:paraId="44FD0039">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（2）如果乙方没有按照合同规定的时间交货和提供</w:t>
      </w:r>
      <w:r>
        <w:rPr>
          <w:rFonts w:hint="eastAsia" w:ascii="微软雅黑" w:hAnsi="微软雅黑" w:eastAsia="微软雅黑" w:cs="微软雅黑"/>
          <w:color w:val="auto"/>
          <w:szCs w:val="21"/>
          <w:highlight w:val="none"/>
          <w:lang w:eastAsia="zh-CN"/>
        </w:rPr>
        <w:t>相关</w:t>
      </w:r>
      <w:r>
        <w:rPr>
          <w:rFonts w:hint="eastAsia" w:ascii="微软雅黑" w:hAnsi="微软雅黑" w:eastAsia="微软雅黑" w:cs="微软雅黑"/>
          <w:color w:val="auto"/>
          <w:szCs w:val="21"/>
          <w:highlight w:val="none"/>
        </w:rPr>
        <w:t>服务，甲方有权从货款中扣除误期赔偿费而不影响合同项下的其他补救方法，赔偿费按</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color w:val="auto"/>
          <w:szCs w:val="21"/>
          <w:highlight w:val="none"/>
        </w:rPr>
        <w:t>规定执行。如果涉及公共利益，且赔偿金额无法弥补公共利益损失，</w:t>
      </w:r>
      <w:r>
        <w:rPr>
          <w:rFonts w:hint="eastAsia" w:ascii="微软雅黑" w:hAnsi="微软雅黑" w:eastAsia="微软雅黑" w:cs="微软雅黑"/>
          <w:color w:val="auto"/>
          <w:szCs w:val="21"/>
          <w:highlight w:val="none"/>
          <w:lang w:eastAsia="zh-CN"/>
        </w:rPr>
        <w:t>甲方</w:t>
      </w:r>
      <w:r>
        <w:rPr>
          <w:rFonts w:hint="eastAsia" w:ascii="微软雅黑" w:hAnsi="微软雅黑" w:eastAsia="微软雅黑" w:cs="微软雅黑"/>
          <w:color w:val="auto"/>
          <w:szCs w:val="21"/>
          <w:highlight w:val="none"/>
        </w:rPr>
        <w:t>可要求继续履行或者</w:t>
      </w:r>
      <w:r>
        <w:rPr>
          <w:rFonts w:hint="eastAsia" w:ascii="微软雅黑" w:hAnsi="微软雅黑" w:eastAsia="微软雅黑" w:cs="微软雅黑"/>
          <w:color w:val="auto"/>
          <w:szCs w:val="21"/>
          <w:highlight w:val="none"/>
          <w:lang w:eastAsia="zh-CN"/>
        </w:rPr>
        <w:t>采取其他补救措施</w:t>
      </w:r>
      <w:r>
        <w:rPr>
          <w:rFonts w:hint="eastAsia" w:ascii="微软雅黑" w:hAnsi="微软雅黑" w:eastAsia="微软雅黑" w:cs="微软雅黑"/>
          <w:color w:val="auto"/>
          <w:szCs w:val="21"/>
          <w:highlight w:val="none"/>
        </w:rPr>
        <w:t>。</w:t>
      </w:r>
    </w:p>
    <w:p w14:paraId="14308EA8">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eastAsia="zh-CN"/>
        </w:rPr>
        <w:t>5</w:t>
      </w:r>
      <w:r>
        <w:rPr>
          <w:rFonts w:hint="eastAsia" w:ascii="微软雅黑" w:hAnsi="微软雅黑" w:eastAsia="微软雅黑" w:cs="微软雅黑"/>
          <w:color w:val="auto"/>
          <w:szCs w:val="21"/>
          <w:highlight w:val="none"/>
        </w:rPr>
        <w:t>.3 迟延支付的违约责任</w:t>
      </w:r>
    </w:p>
    <w:p w14:paraId="1083C27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甲方存在迟延支付乙方合同款项的，应当承担</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规定的逾期付款利息。</w:t>
      </w:r>
    </w:p>
    <w:p w14:paraId="432857A1">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bCs/>
          <w:color w:val="auto"/>
          <w:szCs w:val="21"/>
          <w:highlight w:val="none"/>
          <w:lang w:eastAsia="zh-CN"/>
        </w:rPr>
        <w:t>5</w:t>
      </w:r>
      <w:r>
        <w:rPr>
          <w:rFonts w:hint="eastAsia" w:ascii="微软雅黑" w:hAnsi="微软雅黑" w:eastAsia="微软雅黑" w:cs="微软雅黑"/>
          <w:bCs/>
          <w:color w:val="auto"/>
          <w:szCs w:val="21"/>
          <w:highlight w:val="none"/>
        </w:rPr>
        <w:t>.4其他违约责任根据项目实际需要按</w:t>
      </w:r>
      <w:r>
        <w:rPr>
          <w:rFonts w:hint="eastAsia" w:ascii="微软雅黑" w:hAnsi="微软雅黑" w:eastAsia="微软雅黑" w:cs="微软雅黑"/>
          <w:b/>
          <w:bCs/>
          <w:color w:val="auto"/>
          <w:szCs w:val="21"/>
          <w:highlight w:val="none"/>
        </w:rPr>
        <w:t>【政府采购合同专用条款】</w:t>
      </w:r>
      <w:r>
        <w:rPr>
          <w:rFonts w:hint="eastAsia" w:ascii="微软雅黑" w:hAnsi="微软雅黑" w:eastAsia="微软雅黑" w:cs="微软雅黑"/>
          <w:color w:val="auto"/>
          <w:szCs w:val="21"/>
          <w:highlight w:val="none"/>
        </w:rPr>
        <w:t>规定执行。</w:t>
      </w:r>
    </w:p>
    <w:p w14:paraId="7EB02616">
      <w:pPr>
        <w:numPr>
          <w:ilvl w:val="0"/>
          <w:numId w:val="19"/>
        </w:numPr>
        <w:autoSpaceDE w:val="0"/>
        <w:autoSpaceDN w:val="0"/>
        <w:adjustRightInd w:val="0"/>
        <w:snapToGrid w:val="0"/>
        <w:spacing w:before="0" w:line="400" w:lineRule="exact"/>
        <w:jc w:val="left"/>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合同变更</w:t>
      </w:r>
      <w:r>
        <w:rPr>
          <w:rFonts w:hint="eastAsia" w:ascii="微软雅黑" w:hAnsi="微软雅黑" w:eastAsia="微软雅黑" w:cs="微软雅黑"/>
          <w:b/>
          <w:color w:val="auto"/>
          <w:sz w:val="24"/>
          <w:highlight w:val="none"/>
          <w:lang w:eastAsia="zh-CN"/>
        </w:rPr>
        <w:t>、中止与终止</w:t>
      </w:r>
    </w:p>
    <w:p w14:paraId="49151060">
      <w:pPr>
        <w:autoSpaceDE/>
        <w:autoSpaceDN/>
        <w:adjustRightInd w:val="0"/>
        <w:snapToGrid w:val="0"/>
        <w:spacing w:before="0" w:line="400" w:lineRule="exact"/>
        <w:ind w:firstLine="0" w:firstLineChars="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.1合同的</w:t>
      </w:r>
      <w:r>
        <w:rPr>
          <w:rFonts w:hint="eastAsia" w:ascii="微软雅黑" w:hAnsi="微软雅黑" w:eastAsia="微软雅黑" w:cs="微软雅黑"/>
          <w:color w:val="auto"/>
          <w:szCs w:val="21"/>
          <w:highlight w:val="none"/>
          <w:lang w:eastAsia="zh-CN"/>
        </w:rPr>
        <w:t>变更</w:t>
      </w:r>
    </w:p>
    <w:p w14:paraId="75680449">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政府采购合同履行中，</w:t>
      </w:r>
      <w:r>
        <w:rPr>
          <w:rFonts w:hint="eastAsia" w:ascii="微软雅黑" w:hAnsi="微软雅黑" w:eastAsia="微软雅黑" w:cs="微软雅黑"/>
          <w:color w:val="auto"/>
          <w:szCs w:val="21"/>
          <w:highlight w:val="none"/>
        </w:rPr>
        <w:t>在不改变合同其他条款的前提下，甲方可以在合同价款10%的范围内追加与合同标的相同的货物，并就此与乙方协商</w:t>
      </w:r>
      <w:r>
        <w:rPr>
          <w:rFonts w:hint="eastAsia" w:ascii="微软雅黑" w:hAnsi="微软雅黑" w:eastAsia="微软雅黑" w:cs="微软雅黑"/>
          <w:color w:val="auto"/>
          <w:szCs w:val="21"/>
          <w:highlight w:val="none"/>
          <w:lang w:eastAsia="zh-CN"/>
        </w:rPr>
        <w:t>一致后</w:t>
      </w:r>
      <w:r>
        <w:rPr>
          <w:rFonts w:hint="eastAsia" w:ascii="微软雅黑" w:hAnsi="微软雅黑" w:eastAsia="微软雅黑" w:cs="微软雅黑"/>
          <w:color w:val="auto"/>
          <w:szCs w:val="21"/>
          <w:highlight w:val="none"/>
        </w:rPr>
        <w:t>签订补充协议。</w:t>
      </w:r>
    </w:p>
    <w:p w14:paraId="77E35077">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合同的中止</w:t>
      </w:r>
    </w:p>
    <w:p w14:paraId="0758AAC6">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（1）合同履行过程中因供应商就采购文件、采购过程或结果提起投诉的，甲方认为有必要的，</w:t>
      </w:r>
      <w:r>
        <w:rPr>
          <w:rFonts w:hint="eastAsia" w:ascii="微软雅黑" w:hAnsi="微软雅黑" w:eastAsia="微软雅黑" w:cs="微软雅黑"/>
          <w:color w:val="auto"/>
          <w:szCs w:val="21"/>
          <w:highlight w:val="none"/>
          <w:lang w:eastAsia="zh-CN"/>
        </w:rPr>
        <w:t>可以</w:t>
      </w:r>
      <w:r>
        <w:rPr>
          <w:rFonts w:hint="eastAsia" w:ascii="微软雅黑" w:hAnsi="微软雅黑" w:eastAsia="微软雅黑" w:cs="微软雅黑"/>
          <w:color w:val="auto"/>
          <w:szCs w:val="21"/>
          <w:highlight w:val="none"/>
        </w:rPr>
        <w:t>中止合同的履行。</w:t>
      </w:r>
    </w:p>
    <w:p w14:paraId="2FA0DB9E">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合同履行过程中，</w:t>
      </w:r>
      <w:r>
        <w:rPr>
          <w:rFonts w:hint="eastAsia" w:ascii="微软雅黑" w:hAnsi="微软雅黑" w:eastAsia="微软雅黑" w:cs="微软雅黑"/>
          <w:color w:val="auto"/>
          <w:szCs w:val="21"/>
          <w:highlight w:val="none"/>
        </w:rPr>
        <w:t>如果乙方出现以下情形之一的：1．经营状况严重恶化；2．转移财产、抽逃资金，以逃避债务；3．丧失商业信誉；4．有丧失或者可能丧失履约能力的其他情形</w:t>
      </w:r>
      <w:r>
        <w:rPr>
          <w:rFonts w:hint="eastAsia" w:ascii="微软雅黑" w:hAnsi="微软雅黑" w:eastAsia="微软雅黑" w:cs="微软雅黑"/>
          <w:color w:val="auto"/>
          <w:szCs w:val="21"/>
          <w:highlight w:val="none"/>
          <w:lang w:eastAsia="zh-CN"/>
        </w:rPr>
        <w:t>，乙方有义务及时告知甲方</w:t>
      </w:r>
      <w:r>
        <w:rPr>
          <w:rFonts w:hint="eastAsia" w:ascii="微软雅黑" w:hAnsi="微软雅黑" w:eastAsia="微软雅黑" w:cs="微软雅黑"/>
          <w:color w:val="auto"/>
          <w:szCs w:val="21"/>
          <w:highlight w:val="none"/>
        </w:rPr>
        <w:t>。甲方</w:t>
      </w:r>
      <w:r>
        <w:rPr>
          <w:rFonts w:hint="eastAsia" w:ascii="微软雅黑" w:hAnsi="微软雅黑" w:eastAsia="微软雅黑" w:cs="微软雅黑"/>
          <w:color w:val="auto"/>
          <w:szCs w:val="21"/>
          <w:highlight w:val="none"/>
          <w:lang w:eastAsia="zh-CN"/>
        </w:rPr>
        <w:t>有权</w:t>
      </w:r>
      <w:r>
        <w:rPr>
          <w:rFonts w:hint="eastAsia" w:ascii="微软雅黑" w:hAnsi="微软雅黑" w:eastAsia="微软雅黑" w:cs="微软雅黑"/>
          <w:color w:val="auto"/>
          <w:szCs w:val="21"/>
          <w:highlight w:val="none"/>
        </w:rPr>
        <w:t>以书面形式通知乙方中止合同</w:t>
      </w:r>
      <w:r>
        <w:rPr>
          <w:rFonts w:hint="eastAsia" w:ascii="微软雅黑" w:hAnsi="微软雅黑" w:eastAsia="微软雅黑" w:cs="微软雅黑"/>
          <w:color w:val="auto"/>
          <w:szCs w:val="21"/>
          <w:highlight w:val="none"/>
          <w:lang w:eastAsia="zh-CN"/>
        </w:rPr>
        <w:t>并要求乙方在合理期限内消除相关情形或者提供适当担保。</w:t>
      </w:r>
      <w:r>
        <w:rPr>
          <w:rFonts w:hint="eastAsia" w:ascii="微软雅黑" w:hAnsi="微软雅黑" w:eastAsia="微软雅黑" w:cs="微软雅黑"/>
          <w:color w:val="auto"/>
          <w:szCs w:val="21"/>
          <w:highlight w:val="none"/>
        </w:rPr>
        <w:t>乙方提供适当担保的，</w:t>
      </w:r>
      <w:r>
        <w:rPr>
          <w:rFonts w:hint="eastAsia" w:ascii="微软雅黑" w:hAnsi="微软雅黑" w:eastAsia="微软雅黑" w:cs="微软雅黑"/>
          <w:color w:val="auto"/>
          <w:szCs w:val="21"/>
          <w:highlight w:val="none"/>
          <w:lang w:eastAsia="zh-CN"/>
        </w:rPr>
        <w:t>合同继续</w:t>
      </w:r>
      <w:r>
        <w:rPr>
          <w:rFonts w:hint="eastAsia" w:ascii="微软雅黑" w:hAnsi="微软雅黑" w:eastAsia="微软雅黑" w:cs="微软雅黑"/>
          <w:color w:val="auto"/>
          <w:szCs w:val="21"/>
          <w:highlight w:val="none"/>
        </w:rPr>
        <w:t>履行</w:t>
      </w:r>
      <w:r>
        <w:rPr>
          <w:rFonts w:hint="eastAsia" w:ascii="微软雅黑" w:hAnsi="微软雅黑" w:eastAsia="微软雅黑" w:cs="微软雅黑"/>
          <w:color w:val="auto"/>
          <w:szCs w:val="21"/>
          <w:highlight w:val="none"/>
          <w:lang w:eastAsia="zh-CN"/>
        </w:rPr>
        <w:t>；乙</w:t>
      </w:r>
      <w:r>
        <w:rPr>
          <w:rFonts w:hint="eastAsia" w:ascii="微软雅黑" w:hAnsi="微软雅黑" w:eastAsia="微软雅黑" w:cs="微软雅黑"/>
          <w:color w:val="auto"/>
          <w:szCs w:val="21"/>
          <w:highlight w:val="none"/>
        </w:rPr>
        <w:t>方在合理期限内未恢复履约能力且未提供适当担保的，视为拒绝</w:t>
      </w:r>
      <w:r>
        <w:rPr>
          <w:rFonts w:hint="eastAsia" w:ascii="微软雅黑" w:hAnsi="微软雅黑" w:eastAsia="微软雅黑" w:cs="微软雅黑"/>
          <w:color w:val="auto"/>
          <w:szCs w:val="21"/>
          <w:highlight w:val="none"/>
          <w:lang w:eastAsia="zh-CN"/>
        </w:rPr>
        <w:t>继续</w:t>
      </w:r>
      <w:r>
        <w:rPr>
          <w:rFonts w:hint="eastAsia" w:ascii="微软雅黑" w:hAnsi="微软雅黑" w:eastAsia="微软雅黑" w:cs="微软雅黑"/>
          <w:color w:val="auto"/>
          <w:szCs w:val="21"/>
          <w:highlight w:val="none"/>
        </w:rPr>
        <w:t>履约，甲方</w:t>
      </w:r>
      <w:r>
        <w:rPr>
          <w:rFonts w:hint="eastAsia" w:ascii="微软雅黑" w:hAnsi="微软雅黑" w:eastAsia="微软雅黑" w:cs="微软雅黑"/>
          <w:color w:val="auto"/>
          <w:szCs w:val="21"/>
          <w:highlight w:val="none"/>
          <w:lang w:eastAsia="zh-CN"/>
        </w:rPr>
        <w:t>有权</w:t>
      </w:r>
      <w:r>
        <w:rPr>
          <w:rFonts w:hint="eastAsia" w:ascii="微软雅黑" w:hAnsi="微软雅黑" w:eastAsia="微软雅黑" w:cs="微软雅黑"/>
          <w:color w:val="auto"/>
          <w:szCs w:val="21"/>
          <w:highlight w:val="none"/>
        </w:rPr>
        <w:t>解除合同并要求乙方承担</w:t>
      </w:r>
      <w:r>
        <w:rPr>
          <w:rFonts w:hint="eastAsia" w:ascii="微软雅黑" w:hAnsi="微软雅黑" w:eastAsia="微软雅黑" w:cs="微软雅黑"/>
          <w:color w:val="auto"/>
          <w:szCs w:val="21"/>
          <w:highlight w:val="none"/>
          <w:lang w:eastAsia="zh-CN"/>
        </w:rPr>
        <w:t>由此给甲方造成的损失</w:t>
      </w:r>
      <w:r>
        <w:rPr>
          <w:rFonts w:hint="eastAsia" w:ascii="微软雅黑" w:hAnsi="微软雅黑" w:eastAsia="微软雅黑" w:cs="微软雅黑"/>
          <w:color w:val="auto"/>
          <w:szCs w:val="21"/>
          <w:highlight w:val="none"/>
        </w:rPr>
        <w:t>。</w:t>
      </w:r>
    </w:p>
    <w:p w14:paraId="779FF533">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（3）乙方分立、合并或者变更住所的，应当及时以书面形式告知甲方。乙方没有</w:t>
      </w:r>
      <w:r>
        <w:rPr>
          <w:rFonts w:hint="eastAsia" w:ascii="微软雅黑" w:hAnsi="微软雅黑" w:eastAsia="微软雅黑" w:cs="微软雅黑"/>
          <w:color w:val="auto"/>
          <w:sz w:val="21"/>
          <w:highlight w:val="none"/>
          <w:lang w:eastAsia="zh-CN"/>
        </w:rPr>
        <w:t>及时告知</w:t>
      </w:r>
      <w:r>
        <w:rPr>
          <w:rFonts w:hint="eastAsia" w:ascii="微软雅黑" w:hAnsi="微软雅黑" w:eastAsia="微软雅黑" w:cs="微软雅黑"/>
          <w:color w:val="auto"/>
          <w:sz w:val="21"/>
          <w:highlight w:val="none"/>
        </w:rPr>
        <w:t>甲方，致使</w:t>
      </w:r>
      <w:r>
        <w:rPr>
          <w:rFonts w:hint="eastAsia" w:ascii="微软雅黑" w:hAnsi="微软雅黑" w:eastAsia="微软雅黑" w:cs="微软雅黑"/>
          <w:color w:val="auto"/>
          <w:sz w:val="21"/>
          <w:highlight w:val="none"/>
          <w:lang w:eastAsia="zh-CN"/>
        </w:rPr>
        <w:t>合同</w:t>
      </w:r>
      <w:r>
        <w:rPr>
          <w:rFonts w:hint="eastAsia" w:ascii="微软雅黑" w:hAnsi="微软雅黑" w:eastAsia="微软雅黑" w:cs="微软雅黑"/>
          <w:color w:val="auto"/>
          <w:sz w:val="21"/>
          <w:highlight w:val="none"/>
        </w:rPr>
        <w:t>履行发生困难的，甲方可以中止合同履行并要求乙方承担由此给甲方造成的损失。</w:t>
      </w:r>
    </w:p>
    <w:p w14:paraId="189D047C">
      <w:pPr>
        <w:snapToGrid w:val="0"/>
        <w:spacing w:line="400" w:lineRule="exact"/>
        <w:ind w:firstLine="420" w:firstLineChars="200"/>
        <w:jc w:val="left"/>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）甲方不得以行政区划调整、政府换届、机构或者职能调整以及相关责任人更替为由中止合同。</w:t>
      </w:r>
    </w:p>
    <w:p w14:paraId="00F56264">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合同的终止</w:t>
      </w:r>
    </w:p>
    <w:p w14:paraId="325CA28A">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（1）合同因有效期限届满而终止；</w:t>
      </w:r>
    </w:p>
    <w:p w14:paraId="4C966CBE">
      <w:pPr>
        <w:snapToGrid w:val="0"/>
        <w:spacing w:line="400" w:lineRule="exact"/>
        <w:ind w:firstLine="420" w:firstLineChars="200"/>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（2）乙方未</w:t>
      </w:r>
      <w:r>
        <w:rPr>
          <w:rFonts w:hint="eastAsia" w:ascii="微软雅黑" w:hAnsi="微软雅黑" w:eastAsia="微软雅黑" w:cs="微软雅黑"/>
          <w:color w:val="auto"/>
          <w:szCs w:val="21"/>
          <w:highlight w:val="none"/>
          <w:lang w:eastAsia="zh-CN"/>
        </w:rPr>
        <w:t>按</w:t>
      </w:r>
      <w:r>
        <w:rPr>
          <w:rFonts w:hint="eastAsia" w:ascii="微软雅黑" w:hAnsi="微软雅黑" w:eastAsia="微软雅黑" w:cs="微软雅黑"/>
          <w:color w:val="auto"/>
          <w:szCs w:val="21"/>
          <w:highlight w:val="none"/>
        </w:rPr>
        <w:t>合同约定履行，构成根本性违约的，甲方有权终止合同</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并追究乙方的违约责</w:t>
      </w:r>
      <w:r>
        <w:rPr>
          <w:rFonts w:hint="eastAsia" w:ascii="微软雅黑" w:hAnsi="微软雅黑" w:eastAsia="微软雅黑" w:cs="微软雅黑"/>
          <w:color w:val="auto"/>
          <w:szCs w:val="21"/>
          <w:highlight w:val="none"/>
          <w:lang w:val="en-US" w:eastAsia="zh-CN"/>
        </w:rPr>
        <w:t>任</w:t>
      </w:r>
      <w:r>
        <w:rPr>
          <w:rFonts w:hint="eastAsia" w:ascii="微软雅黑" w:hAnsi="微软雅黑" w:eastAsia="微软雅黑" w:cs="微软雅黑"/>
          <w:color w:val="auto"/>
          <w:szCs w:val="21"/>
          <w:highlight w:val="none"/>
        </w:rPr>
        <w:t>。</w:t>
      </w:r>
    </w:p>
    <w:p w14:paraId="7333A005">
      <w:pPr>
        <w:pStyle w:val="114"/>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16.4 </w:t>
      </w:r>
      <w:r>
        <w:rPr>
          <w:rFonts w:hint="eastAsia" w:ascii="微软雅黑" w:hAnsi="微软雅黑" w:eastAsia="微软雅黑" w:cs="微软雅黑"/>
          <w:color w:val="auto"/>
          <w:kern w:val="2"/>
          <w:sz w:val="21"/>
          <w:szCs w:val="21"/>
          <w:highlight w:val="none"/>
          <w:lang w:val="en-US" w:eastAsia="zh-CN"/>
        </w:rPr>
        <w:t>涉及国家利益、社会公共利益的情形</w:t>
      </w:r>
    </w:p>
    <w:p w14:paraId="76844671">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政府采购合同继续履行将损害国家利益和社会公共利益的，双方当事人</w:t>
      </w:r>
      <w:r>
        <w:rPr>
          <w:rFonts w:hint="eastAsia" w:ascii="微软雅黑" w:hAnsi="微软雅黑" w:eastAsia="微软雅黑" w:cs="微软雅黑"/>
          <w:color w:val="auto"/>
          <w:sz w:val="21"/>
          <w:highlight w:val="none"/>
          <w:lang w:val="en-US" w:eastAsia="zh-CN"/>
        </w:rPr>
        <w:t>应当变更、</w:t>
      </w:r>
      <w:r>
        <w:rPr>
          <w:rFonts w:hint="eastAsia" w:ascii="微软雅黑" w:hAnsi="微软雅黑" w:eastAsia="微软雅黑" w:cs="微软雅黑"/>
          <w:color w:val="auto"/>
          <w:sz w:val="21"/>
          <w:highlight w:val="none"/>
        </w:rPr>
        <w:t>中止</w:t>
      </w:r>
      <w:r>
        <w:rPr>
          <w:rFonts w:hint="eastAsia" w:ascii="微软雅黑" w:hAnsi="微软雅黑" w:eastAsia="微软雅黑" w:cs="微软雅黑"/>
          <w:color w:val="auto"/>
          <w:sz w:val="21"/>
          <w:highlight w:val="none"/>
          <w:lang w:eastAsia="zh-CN"/>
        </w:rPr>
        <w:t>或者终止</w:t>
      </w:r>
      <w:r>
        <w:rPr>
          <w:rFonts w:hint="eastAsia" w:ascii="微软雅黑" w:hAnsi="微软雅黑" w:eastAsia="微软雅黑" w:cs="微软雅黑"/>
          <w:color w:val="auto"/>
          <w:sz w:val="21"/>
          <w:highlight w:val="none"/>
        </w:rPr>
        <w:t>合同。有过错的一方应当承担赔偿责任，双方都有过错的，各自承担相应的责任。</w:t>
      </w:r>
    </w:p>
    <w:p w14:paraId="4B6588B3">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1</w:t>
      </w:r>
      <w:r>
        <w:rPr>
          <w:rFonts w:hint="eastAsia" w:ascii="微软雅黑" w:hAnsi="微软雅黑" w:eastAsia="微软雅黑" w:cs="微软雅黑"/>
          <w:b/>
          <w:bCs/>
          <w:color w:val="auto"/>
          <w:sz w:val="24"/>
          <w:highlight w:val="none"/>
          <w:lang w:val="en-US" w:eastAsia="zh-CN"/>
        </w:rPr>
        <w:t>7</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合同分包</w:t>
      </w:r>
    </w:p>
    <w:p w14:paraId="76774F7C">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 乙方不得</w:t>
      </w:r>
      <w:r>
        <w:rPr>
          <w:rFonts w:hint="eastAsia" w:ascii="微软雅黑" w:hAnsi="微软雅黑" w:eastAsia="微软雅黑" w:cs="微软雅黑"/>
          <w:color w:val="auto"/>
          <w:szCs w:val="21"/>
          <w:highlight w:val="none"/>
          <w:lang w:eastAsia="zh-CN"/>
        </w:rPr>
        <w:t>将合同转包给其他供应商。涉及合同分包的，乙方</w:t>
      </w:r>
      <w:r>
        <w:rPr>
          <w:rFonts w:hint="eastAsia" w:ascii="微软雅黑" w:hAnsi="微软雅黑" w:eastAsia="微软雅黑" w:cs="微软雅黑"/>
          <w:color w:val="auto"/>
          <w:szCs w:val="21"/>
          <w:highlight w:val="none"/>
          <w:lang w:val="en-US" w:eastAsia="zh-CN"/>
        </w:rPr>
        <w:t>应</w:t>
      </w:r>
      <w:r>
        <w:rPr>
          <w:rFonts w:hint="eastAsia" w:ascii="微软雅黑" w:hAnsi="微软雅黑" w:eastAsia="微软雅黑" w:cs="微软雅黑"/>
          <w:color w:val="auto"/>
          <w:szCs w:val="21"/>
          <w:highlight w:val="none"/>
          <w:lang w:eastAsia="zh-CN"/>
        </w:rPr>
        <w:t>根据采购文件和投标（响应）文件规定进行</w:t>
      </w:r>
      <w:r>
        <w:rPr>
          <w:rFonts w:hint="eastAsia" w:ascii="微软雅黑" w:hAnsi="微软雅黑" w:eastAsia="微软雅黑" w:cs="微软雅黑"/>
          <w:color w:val="auto"/>
          <w:szCs w:val="21"/>
          <w:highlight w:val="none"/>
        </w:rPr>
        <w:t>合同分包。</w:t>
      </w:r>
    </w:p>
    <w:p w14:paraId="02AD8015">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 乙方执行政府采购政策向中小企业依法分包的</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乙方应当按采购文件</w:t>
      </w:r>
      <w:r>
        <w:rPr>
          <w:rFonts w:hint="eastAsia" w:ascii="微软雅黑" w:hAnsi="微软雅黑" w:eastAsia="微软雅黑" w:cs="微软雅黑"/>
          <w:color w:val="auto"/>
          <w:szCs w:val="21"/>
          <w:highlight w:val="none"/>
          <w:lang w:eastAsia="zh-CN"/>
        </w:rPr>
        <w:t>和</w:t>
      </w:r>
      <w:r>
        <w:rPr>
          <w:rFonts w:hint="eastAsia" w:ascii="微软雅黑" w:hAnsi="微软雅黑" w:eastAsia="微软雅黑" w:cs="微软雅黑"/>
          <w:color w:val="auto"/>
          <w:szCs w:val="21"/>
          <w:highlight w:val="none"/>
        </w:rPr>
        <w:t>投标（响应）文件签订分包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协议，分包</w:t>
      </w:r>
      <w:r>
        <w:rPr>
          <w:rFonts w:hint="eastAsia" w:ascii="微软雅黑" w:hAnsi="微软雅黑" w:eastAsia="微软雅黑" w:cs="微软雅黑"/>
          <w:color w:val="auto"/>
          <w:szCs w:val="21"/>
          <w:highlight w:val="none"/>
          <w:lang w:eastAsia="zh-CN"/>
        </w:rPr>
        <w:t>意向</w:t>
      </w:r>
      <w:r>
        <w:rPr>
          <w:rFonts w:hint="eastAsia" w:ascii="微软雅黑" w:hAnsi="微软雅黑" w:eastAsia="微软雅黑" w:cs="微软雅黑"/>
          <w:color w:val="auto"/>
          <w:szCs w:val="21"/>
          <w:highlight w:val="none"/>
        </w:rPr>
        <w:t>协议属于本合同组成部分。</w:t>
      </w:r>
    </w:p>
    <w:p w14:paraId="699D602B">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eastAsia="zh-CN"/>
        </w:rPr>
        <w:t>1</w:t>
      </w:r>
      <w:r>
        <w:rPr>
          <w:rFonts w:hint="eastAsia" w:ascii="微软雅黑" w:hAnsi="微软雅黑" w:eastAsia="微软雅黑" w:cs="微软雅黑"/>
          <w:b/>
          <w:bCs/>
          <w:color w:val="auto"/>
          <w:sz w:val="24"/>
          <w:highlight w:val="none"/>
          <w:lang w:val="en-US" w:eastAsia="zh-CN"/>
        </w:rPr>
        <w:t>8</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不可抗力</w:t>
      </w:r>
    </w:p>
    <w:p w14:paraId="6AE303B3">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.1 不可抗力是指合同双方不能预见、不能避免且不能克服的客观情况。</w:t>
      </w:r>
    </w:p>
    <w:p w14:paraId="3EF8D6A1">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 任何一方对由于不可抗力造成的部分或全部不能履行合同不承担违约责任。但迟延履行后发生不可抗力的，不能免除责任。</w:t>
      </w:r>
    </w:p>
    <w:p w14:paraId="430B0C24">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1</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.3 遇有不可抗力的一方，应及时将事件情况以书面形式</w:t>
      </w:r>
      <w:r>
        <w:rPr>
          <w:rFonts w:hint="eastAsia" w:ascii="微软雅黑" w:hAnsi="微软雅黑" w:eastAsia="微软雅黑" w:cs="微软雅黑"/>
          <w:color w:val="auto"/>
          <w:szCs w:val="21"/>
          <w:highlight w:val="none"/>
          <w:lang w:eastAsia="zh-CN"/>
        </w:rPr>
        <w:t>告</w:t>
      </w:r>
      <w:r>
        <w:rPr>
          <w:rFonts w:hint="eastAsia" w:ascii="微软雅黑" w:hAnsi="微软雅黑" w:eastAsia="微软雅黑" w:cs="微软雅黑"/>
          <w:color w:val="auto"/>
          <w:szCs w:val="21"/>
          <w:highlight w:val="none"/>
        </w:rPr>
        <w:t>知另一方，并在事件发生后及时向另一方提交合同不能履行或部分不能履行或需要延期履行</w:t>
      </w:r>
      <w:r>
        <w:rPr>
          <w:rFonts w:hint="eastAsia" w:ascii="微软雅黑" w:hAnsi="微软雅黑" w:eastAsia="微软雅黑" w:cs="微软雅黑"/>
          <w:color w:val="auto"/>
          <w:szCs w:val="21"/>
          <w:highlight w:val="none"/>
          <w:lang w:eastAsia="zh-CN"/>
        </w:rPr>
        <w:t>的详细</w:t>
      </w:r>
      <w:r>
        <w:rPr>
          <w:rFonts w:hint="eastAsia" w:ascii="微软雅黑" w:hAnsi="微软雅黑" w:eastAsia="微软雅黑" w:cs="微软雅黑"/>
          <w:color w:val="auto"/>
          <w:szCs w:val="21"/>
          <w:highlight w:val="none"/>
        </w:rPr>
        <w:t>报告</w:t>
      </w:r>
      <w:r>
        <w:rPr>
          <w:rFonts w:hint="eastAsia" w:ascii="微软雅黑" w:hAnsi="微软雅黑" w:eastAsia="微软雅黑" w:cs="微软雅黑"/>
          <w:color w:val="auto"/>
          <w:szCs w:val="21"/>
          <w:highlight w:val="none"/>
          <w:lang w:eastAsia="zh-CN"/>
        </w:rPr>
        <w:t>，以</w:t>
      </w:r>
      <w:r>
        <w:rPr>
          <w:rFonts w:hint="eastAsia" w:ascii="微软雅黑" w:hAnsi="微软雅黑" w:eastAsia="微软雅黑" w:cs="微软雅黑"/>
          <w:color w:val="auto"/>
          <w:szCs w:val="21"/>
          <w:highlight w:val="none"/>
          <w:lang w:val="en-US" w:eastAsia="zh-CN"/>
        </w:rPr>
        <w:t>及证明不可抗力发生及其持续时间的证据</w:t>
      </w:r>
      <w:r>
        <w:rPr>
          <w:rFonts w:hint="eastAsia" w:ascii="微软雅黑" w:hAnsi="微软雅黑" w:eastAsia="微软雅黑" w:cs="微软雅黑"/>
          <w:color w:val="auto"/>
          <w:szCs w:val="21"/>
          <w:highlight w:val="none"/>
        </w:rPr>
        <w:t>。</w:t>
      </w:r>
    </w:p>
    <w:p w14:paraId="3C4F633E">
      <w:pPr>
        <w:autoSpaceDE w:val="0"/>
        <w:autoSpaceDN w:val="0"/>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lang w:val="en-US" w:eastAsia="zh-CN"/>
        </w:rPr>
        <w:t>19</w:t>
      </w:r>
      <w:r>
        <w:rPr>
          <w:rFonts w:hint="eastAsia" w:ascii="微软雅黑" w:hAnsi="微软雅黑" w:eastAsia="微软雅黑" w:cs="微软雅黑"/>
          <w:b/>
          <w:bCs/>
          <w:color w:val="auto"/>
          <w:sz w:val="24"/>
          <w:highlight w:val="none"/>
        </w:rPr>
        <w:t>.</w:t>
      </w:r>
      <w:r>
        <w:rPr>
          <w:rFonts w:hint="eastAsia" w:ascii="微软雅黑" w:hAnsi="微软雅黑" w:eastAsia="微软雅黑" w:cs="微软雅黑"/>
          <w:b/>
          <w:bCs/>
          <w:color w:val="auto"/>
          <w:sz w:val="24"/>
          <w:highlight w:val="none"/>
          <w:lang w:val="en-US" w:eastAsia="zh-CN"/>
        </w:rPr>
        <w:t xml:space="preserve"> </w:t>
      </w:r>
      <w:r>
        <w:rPr>
          <w:rFonts w:hint="eastAsia" w:ascii="微软雅黑" w:hAnsi="微软雅黑" w:eastAsia="微软雅黑" w:cs="微软雅黑"/>
          <w:b/>
          <w:bCs/>
          <w:color w:val="auto"/>
          <w:sz w:val="24"/>
          <w:highlight w:val="none"/>
        </w:rPr>
        <w:t>解决争议的方法</w:t>
      </w:r>
    </w:p>
    <w:p w14:paraId="02387A66">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.1 因本合同及合同有关事项发生的争议，由</w:t>
      </w:r>
      <w:r>
        <w:rPr>
          <w:rFonts w:hint="eastAsia" w:ascii="微软雅黑" w:hAnsi="微软雅黑" w:eastAsia="微软雅黑" w:cs="微软雅黑"/>
          <w:color w:val="auto"/>
          <w:sz w:val="21"/>
          <w:highlight w:val="none"/>
          <w:lang w:eastAsia="zh-CN"/>
        </w:rPr>
        <w:t>甲乙双</w:t>
      </w:r>
      <w:r>
        <w:rPr>
          <w:rFonts w:hint="eastAsia" w:ascii="微软雅黑" w:hAnsi="微软雅黑" w:eastAsia="微软雅黑" w:cs="微软雅黑"/>
          <w:color w:val="auto"/>
          <w:sz w:val="21"/>
          <w:highlight w:val="none"/>
        </w:rPr>
        <w:t>方友好协商解决。协商不成时，可以</w:t>
      </w:r>
      <w:r>
        <w:rPr>
          <w:rFonts w:hint="eastAsia" w:ascii="微软雅黑" w:hAnsi="微软雅黑" w:eastAsia="微软雅黑" w:cs="微软雅黑"/>
          <w:color w:val="auto"/>
          <w:sz w:val="21"/>
          <w:highlight w:val="none"/>
          <w:lang w:eastAsia="zh-CN"/>
        </w:rPr>
        <w:t>向有关组织申请</w:t>
      </w:r>
      <w:r>
        <w:rPr>
          <w:rFonts w:hint="eastAsia" w:ascii="微软雅黑" w:hAnsi="微软雅黑" w:eastAsia="微软雅黑" w:cs="微软雅黑"/>
          <w:color w:val="auto"/>
          <w:sz w:val="21"/>
          <w:highlight w:val="none"/>
        </w:rPr>
        <w:t>调解。合同一方或</w:t>
      </w:r>
      <w:r>
        <w:rPr>
          <w:rFonts w:hint="eastAsia" w:ascii="微软雅黑" w:hAnsi="微软雅黑" w:eastAsia="微软雅黑" w:cs="微软雅黑"/>
          <w:color w:val="auto"/>
          <w:sz w:val="21"/>
          <w:highlight w:val="none"/>
          <w:lang w:eastAsia="zh-CN"/>
        </w:rPr>
        <w:t>双</w:t>
      </w:r>
      <w:r>
        <w:rPr>
          <w:rFonts w:hint="eastAsia" w:ascii="微软雅黑" w:hAnsi="微软雅黑" w:eastAsia="微软雅黑" w:cs="微软雅黑"/>
          <w:color w:val="auto"/>
          <w:sz w:val="21"/>
          <w:highlight w:val="none"/>
        </w:rPr>
        <w:t>方不愿调解或调解不成的，可以通过仲裁或诉讼的方式解决争议。</w:t>
      </w:r>
    </w:p>
    <w:p w14:paraId="052D96E9">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.2 选择仲裁的，应在</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highlight w:val="none"/>
        </w:rPr>
        <w:t>中明确仲裁机构及仲裁地；通过诉讼方式解决的，可以在</w:t>
      </w:r>
      <w:r>
        <w:rPr>
          <w:rFonts w:hint="eastAsia" w:ascii="微软雅黑" w:hAnsi="微软雅黑" w:eastAsia="微软雅黑" w:cs="微软雅黑"/>
          <w:b/>
          <w:bCs/>
          <w:color w:val="auto"/>
          <w:sz w:val="21"/>
          <w:szCs w:val="21"/>
          <w:highlight w:val="none"/>
        </w:rPr>
        <w:t>【政府采购合同专用条款】</w:t>
      </w:r>
      <w:r>
        <w:rPr>
          <w:rFonts w:hint="eastAsia" w:ascii="微软雅黑" w:hAnsi="微软雅黑" w:eastAsia="微软雅黑" w:cs="微软雅黑"/>
          <w:color w:val="auto"/>
          <w:sz w:val="21"/>
          <w:highlight w:val="none"/>
        </w:rPr>
        <w:t>中进一步约定选择与争议有实际联系的地点的人民法院管辖，但管辖法院的约定不得违反级别管辖和专属管辖的规定。</w:t>
      </w:r>
    </w:p>
    <w:p w14:paraId="27EF9CEE">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19</w:t>
      </w:r>
      <w:r>
        <w:rPr>
          <w:rFonts w:hint="eastAsia" w:ascii="微软雅黑" w:hAnsi="微软雅黑" w:eastAsia="微软雅黑" w:cs="微软雅黑"/>
          <w:color w:val="auto"/>
          <w:sz w:val="21"/>
          <w:highlight w:val="none"/>
        </w:rPr>
        <w:t>.3 如</w:t>
      </w:r>
      <w:r>
        <w:rPr>
          <w:rFonts w:hint="eastAsia" w:ascii="微软雅黑" w:hAnsi="微软雅黑" w:eastAsia="微软雅黑" w:cs="微软雅黑"/>
          <w:color w:val="auto"/>
          <w:sz w:val="21"/>
          <w:highlight w:val="none"/>
          <w:lang w:eastAsia="zh-CN"/>
        </w:rPr>
        <w:t>甲乙双方</w:t>
      </w:r>
      <w:r>
        <w:rPr>
          <w:rFonts w:hint="eastAsia" w:ascii="微软雅黑" w:hAnsi="微软雅黑" w:eastAsia="微软雅黑" w:cs="微软雅黑"/>
          <w:color w:val="auto"/>
          <w:sz w:val="21"/>
          <w:highlight w:val="none"/>
        </w:rPr>
        <w:t>有争议的事项不影响合同其他部分的履行，在争议解决期间，合同其他部分应</w:t>
      </w:r>
      <w:r>
        <w:rPr>
          <w:rFonts w:hint="eastAsia" w:ascii="微软雅黑" w:hAnsi="微软雅黑" w:eastAsia="微软雅黑" w:cs="微软雅黑"/>
          <w:color w:val="auto"/>
          <w:sz w:val="21"/>
          <w:highlight w:val="none"/>
          <w:lang w:eastAsia="zh-CN"/>
        </w:rPr>
        <w:t>当</w:t>
      </w:r>
      <w:r>
        <w:rPr>
          <w:rFonts w:hint="eastAsia" w:ascii="微软雅黑" w:hAnsi="微软雅黑" w:eastAsia="微软雅黑" w:cs="微软雅黑"/>
          <w:color w:val="auto"/>
          <w:sz w:val="21"/>
          <w:highlight w:val="none"/>
        </w:rPr>
        <w:t>继续履行。</w:t>
      </w:r>
    </w:p>
    <w:p w14:paraId="1A6DD3D5">
      <w:pPr>
        <w:autoSpaceDE w:val="0"/>
        <w:autoSpaceDN w:val="0"/>
        <w:adjustRightInd w:val="0"/>
        <w:snapToGrid w:val="0"/>
        <w:spacing w:before="0" w:line="400" w:lineRule="exact"/>
        <w:jc w:val="left"/>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lang w:val="en-US" w:eastAsia="zh-CN"/>
        </w:rPr>
        <w:t>20</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政府采购政策</w:t>
      </w:r>
    </w:p>
    <w:p w14:paraId="0E863280">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20.1 </w:t>
      </w:r>
      <w:r>
        <w:rPr>
          <w:rFonts w:hint="eastAsia" w:ascii="微软雅黑" w:hAnsi="微软雅黑" w:eastAsia="微软雅黑" w:cs="微软雅黑"/>
          <w:color w:val="auto"/>
          <w:highlight w:val="none"/>
          <w:lang w:val="en-GB"/>
        </w:rPr>
        <w:t>本合同应当按照规定执行政府采购政策。</w:t>
      </w:r>
    </w:p>
    <w:p w14:paraId="61D65C4E">
      <w:pPr>
        <w:autoSpaceDE w:val="0"/>
        <w:autoSpaceDN w:val="0"/>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本合同依法执行政府采购政策的方式和内容，属于合同履约验收的范围。</w:t>
      </w:r>
      <w:r>
        <w:rPr>
          <w:rFonts w:hint="eastAsia" w:ascii="微软雅黑" w:hAnsi="微软雅黑" w:eastAsia="微软雅黑" w:cs="微软雅黑"/>
          <w:color w:val="auto"/>
          <w:sz w:val="21"/>
          <w:highlight w:val="none"/>
          <w:lang w:eastAsia="zh-CN"/>
        </w:rPr>
        <w:t>甲乙双方</w:t>
      </w:r>
      <w:r>
        <w:rPr>
          <w:rFonts w:hint="eastAsia" w:ascii="微软雅黑" w:hAnsi="微软雅黑" w:eastAsia="微软雅黑" w:cs="微软雅黑"/>
          <w:color w:val="auto"/>
          <w:highlight w:val="none"/>
          <w:lang w:val="en-GB"/>
        </w:rPr>
        <w:t>未按规定要求执行政府采购政策造成损失的</w:t>
      </w:r>
      <w:r>
        <w:rPr>
          <w:rFonts w:hint="eastAsia" w:ascii="微软雅黑" w:hAnsi="微软雅黑" w:eastAsia="微软雅黑" w:cs="微软雅黑"/>
          <w:color w:val="auto"/>
          <w:szCs w:val="21"/>
          <w:highlight w:val="none"/>
        </w:rPr>
        <w:t>，有过错的一方应当承担赔偿责任，双方都有过错的，各自承担相应的责任。</w:t>
      </w:r>
    </w:p>
    <w:p w14:paraId="2BF295EE">
      <w:pPr>
        <w:pStyle w:val="11"/>
        <w:spacing w:after="0" w:line="400" w:lineRule="exact"/>
        <w:ind w:firstLine="480" w:firstLineChars="2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 xml:space="preserve"> 对于</w:t>
      </w:r>
      <w:r>
        <w:rPr>
          <w:rFonts w:hint="eastAsia" w:ascii="微软雅黑" w:hAnsi="微软雅黑" w:eastAsia="微软雅黑" w:cs="微软雅黑"/>
          <w:color w:val="auto"/>
          <w:szCs w:val="21"/>
          <w:highlight w:val="none"/>
          <w:lang w:eastAsia="zh-CN"/>
        </w:rPr>
        <w:t>为落实中小企业支持政策，</w:t>
      </w:r>
      <w:r>
        <w:rPr>
          <w:rFonts w:hint="eastAsia" w:ascii="微软雅黑" w:hAnsi="微软雅黑" w:eastAsia="微软雅黑" w:cs="微软雅黑"/>
          <w:color w:val="auto"/>
          <w:szCs w:val="21"/>
          <w:highlight w:val="none"/>
        </w:rPr>
        <w:t>通过采购项目</w:t>
      </w:r>
      <w:r>
        <w:rPr>
          <w:rFonts w:hint="eastAsia" w:ascii="微软雅黑" w:hAnsi="微软雅黑" w:eastAsia="微软雅黑" w:cs="微软雅黑"/>
          <w:color w:val="auto"/>
          <w:szCs w:val="21"/>
          <w:highlight w:val="none"/>
          <w:lang w:eastAsia="zh-CN"/>
        </w:rPr>
        <w:t>整体</w:t>
      </w:r>
      <w:r>
        <w:rPr>
          <w:rFonts w:hint="eastAsia" w:ascii="微软雅黑" w:hAnsi="微软雅黑" w:eastAsia="微软雅黑" w:cs="微软雅黑"/>
          <w:color w:val="auto"/>
          <w:szCs w:val="21"/>
          <w:highlight w:val="none"/>
        </w:rPr>
        <w:t>预留、</w:t>
      </w:r>
      <w:r>
        <w:rPr>
          <w:rFonts w:hint="eastAsia" w:ascii="微软雅黑" w:hAnsi="微软雅黑" w:eastAsia="微软雅黑" w:cs="微软雅黑"/>
          <w:color w:val="auto"/>
          <w:szCs w:val="21"/>
          <w:highlight w:val="none"/>
          <w:lang w:eastAsia="zh-CN"/>
        </w:rPr>
        <w:t>设置</w:t>
      </w:r>
      <w:r>
        <w:rPr>
          <w:rFonts w:hint="eastAsia" w:ascii="微软雅黑" w:hAnsi="微软雅黑" w:eastAsia="微软雅黑" w:cs="微软雅黑"/>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8DE23E3">
      <w:pPr>
        <w:autoSpaceDE w:val="0"/>
        <w:autoSpaceDN w:val="0"/>
        <w:adjustRightInd w:val="0"/>
        <w:snapToGrid w:val="0"/>
        <w:spacing w:before="0" w:line="400" w:lineRule="exact"/>
        <w:jc w:val="left"/>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w:t>
      </w:r>
      <w:r>
        <w:rPr>
          <w:rFonts w:hint="eastAsia" w:ascii="微软雅黑" w:hAnsi="微软雅黑" w:eastAsia="微软雅黑" w:cs="微软雅黑"/>
          <w:b/>
          <w:color w:val="auto"/>
          <w:sz w:val="24"/>
          <w:highlight w:val="none"/>
          <w:lang w:val="en-US" w:eastAsia="zh-CN"/>
        </w:rPr>
        <w:t>1</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val="en-US" w:eastAsia="zh-CN"/>
        </w:rPr>
        <w:t xml:space="preserve"> </w:t>
      </w:r>
      <w:r>
        <w:rPr>
          <w:rFonts w:hint="eastAsia" w:ascii="微软雅黑" w:hAnsi="微软雅黑" w:eastAsia="微软雅黑" w:cs="微软雅黑"/>
          <w:b/>
          <w:color w:val="auto"/>
          <w:sz w:val="24"/>
          <w:highlight w:val="none"/>
        </w:rPr>
        <w:t>法律适用</w:t>
      </w:r>
    </w:p>
    <w:p w14:paraId="38E07AAA">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1</w:t>
      </w:r>
      <w:r>
        <w:rPr>
          <w:rFonts w:hint="eastAsia" w:ascii="微软雅黑" w:hAnsi="微软雅黑" w:eastAsia="微软雅黑" w:cs="微软雅黑"/>
          <w:color w:val="auto"/>
          <w:sz w:val="21"/>
          <w:highlight w:val="none"/>
        </w:rPr>
        <w:t>.1 本合同的订立、生效、解释、履行及与本合同有关的争议解决，均适用法律、行政法规。</w:t>
      </w:r>
    </w:p>
    <w:p w14:paraId="3CE9E4ED">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1</w:t>
      </w:r>
      <w:r>
        <w:rPr>
          <w:rFonts w:hint="eastAsia" w:ascii="微软雅黑" w:hAnsi="微软雅黑" w:eastAsia="微软雅黑" w:cs="微软雅黑"/>
          <w:color w:val="auto"/>
          <w:sz w:val="21"/>
          <w:highlight w:val="none"/>
        </w:rPr>
        <w:t>.2 本合同条款与法律、行政法规的强制性规定不一致的，双方当事人应按照法律、行政法规的强制性规定修改本合同的相关条款。</w:t>
      </w:r>
    </w:p>
    <w:p w14:paraId="24EBF4BC">
      <w:pPr>
        <w:numPr>
          <w:ilvl w:val="-1"/>
          <w:numId w:val="0"/>
        </w:numPr>
        <w:autoSpaceDE w:val="0"/>
        <w:autoSpaceDN w:val="0"/>
        <w:adjustRightInd w:val="0"/>
        <w:snapToGrid w:val="0"/>
        <w:spacing w:before="0" w:line="400" w:lineRule="exact"/>
        <w:jc w:val="left"/>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 xml:space="preserve">22. </w:t>
      </w:r>
      <w:r>
        <w:rPr>
          <w:rFonts w:hint="eastAsia" w:ascii="微软雅黑" w:hAnsi="微软雅黑" w:eastAsia="微软雅黑" w:cs="微软雅黑"/>
          <w:b/>
          <w:color w:val="auto"/>
          <w:sz w:val="24"/>
          <w:highlight w:val="none"/>
        </w:rPr>
        <w:t>通知</w:t>
      </w:r>
    </w:p>
    <w:p w14:paraId="7B20981B">
      <w:pPr>
        <w:pStyle w:val="114"/>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2</w:t>
      </w:r>
      <w:r>
        <w:rPr>
          <w:rFonts w:hint="eastAsia" w:ascii="微软雅黑" w:hAnsi="微软雅黑" w:eastAsia="微软雅黑" w:cs="微软雅黑"/>
          <w:color w:val="auto"/>
          <w:sz w:val="21"/>
          <w:highlight w:val="none"/>
        </w:rPr>
        <w:t>.1</w:t>
      </w: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本合同任何一方向对方发出的通知、信件、数据电文等，应当发送至本合同第一部分《政府采购合同协议书》所约定的通讯地址、联系人、联系电话或电子邮箱。</w:t>
      </w:r>
    </w:p>
    <w:p w14:paraId="7FB9D592">
      <w:pPr>
        <w:pStyle w:val="114"/>
        <w:ind w:firstLine="0" w:firstLineChars="0"/>
        <w:jc w:val="both"/>
        <w:outlineLvl w:val="9"/>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2</w:t>
      </w:r>
      <w:r>
        <w:rPr>
          <w:rFonts w:hint="eastAsia" w:ascii="微软雅黑" w:hAnsi="微软雅黑" w:eastAsia="微软雅黑" w:cs="微软雅黑"/>
          <w:color w:val="auto"/>
          <w:sz w:val="21"/>
          <w:highlight w:val="none"/>
        </w:rPr>
        <w:t>.2</w:t>
      </w:r>
      <w:r>
        <w:rPr>
          <w:rFonts w:hint="eastAsia" w:ascii="微软雅黑" w:hAnsi="微软雅黑" w:eastAsia="微软雅黑" w:cs="微软雅黑"/>
          <w:color w:val="auto"/>
          <w:sz w:val="21"/>
          <w:highlight w:val="none"/>
          <w:lang w:val="en-US" w:eastAsia="zh-CN"/>
        </w:rPr>
        <w:t xml:space="preserve"> </w:t>
      </w:r>
      <w:r>
        <w:rPr>
          <w:rFonts w:hint="eastAsia" w:ascii="微软雅黑" w:hAnsi="微软雅黑" w:eastAsia="微软雅黑" w:cs="微软雅黑"/>
          <w:color w:val="auto"/>
          <w:sz w:val="21"/>
          <w:highlight w:val="none"/>
        </w:rPr>
        <w:t>一方当事人变更名称、</w:t>
      </w:r>
      <w:r>
        <w:rPr>
          <w:rFonts w:hint="eastAsia" w:ascii="微软雅黑" w:hAnsi="微软雅黑" w:eastAsia="微软雅黑" w:cs="微软雅黑"/>
          <w:color w:val="auto"/>
          <w:sz w:val="21"/>
          <w:highlight w:val="none"/>
          <w:lang w:eastAsia="zh-CN"/>
        </w:rPr>
        <w:t>住所</w:t>
      </w:r>
      <w:r>
        <w:rPr>
          <w:rFonts w:hint="eastAsia" w:ascii="微软雅黑" w:hAnsi="微软雅黑" w:eastAsia="微软雅黑" w:cs="微软雅黑"/>
          <w:color w:val="auto"/>
          <w:sz w:val="21"/>
          <w:highlight w:val="none"/>
        </w:rPr>
        <w:t>、联系人、联系电话或电子邮箱</w:t>
      </w:r>
      <w:r>
        <w:rPr>
          <w:rFonts w:hint="eastAsia" w:ascii="微软雅黑" w:hAnsi="微软雅黑" w:eastAsia="微软雅黑" w:cs="微软雅黑"/>
          <w:color w:val="auto"/>
          <w:sz w:val="21"/>
          <w:highlight w:val="none"/>
          <w:lang w:eastAsia="zh-CN"/>
        </w:rPr>
        <w:t>等信息</w:t>
      </w:r>
      <w:r>
        <w:rPr>
          <w:rFonts w:hint="eastAsia" w:ascii="微软雅黑" w:hAnsi="微软雅黑" w:eastAsia="微软雅黑" w:cs="微软雅黑"/>
          <w:color w:val="auto"/>
          <w:sz w:val="21"/>
          <w:highlight w:val="none"/>
        </w:rPr>
        <w:t>的，应当在变更后3日内及时书面通知对方，对方实际收到变更通知前的送达仍为有效送达。</w:t>
      </w:r>
    </w:p>
    <w:p w14:paraId="593DE223">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本合同一方给另一方的通知均应采用书面形式，传真或快递送到本合同中规定的对方的地址和办理签收手续。</w:t>
      </w:r>
    </w:p>
    <w:p w14:paraId="4D83506B">
      <w:pPr>
        <w:adjustRightInd w:val="0"/>
        <w:snapToGrid w:val="0"/>
        <w:spacing w:before="0" w:line="400" w:lineRule="exact"/>
        <w:ind w:firstLine="420" w:firstLineChars="20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通知以送达之日或通知书中规定的生效之日起生效，两者中以较迟之日为准。</w:t>
      </w:r>
    </w:p>
    <w:p w14:paraId="7B352AE0">
      <w:pPr>
        <w:numPr>
          <w:ilvl w:val="0"/>
          <w:numId w:val="20"/>
        </w:numPr>
        <w:adjustRightInd w:val="0"/>
        <w:snapToGrid w:val="0"/>
        <w:spacing w:before="0" w:line="400" w:lineRule="exact"/>
        <w:jc w:val="left"/>
        <w:outlineLvl w:val="9"/>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合同未尽事项</w:t>
      </w:r>
    </w:p>
    <w:p w14:paraId="4C36E407">
      <w:pPr>
        <w:adjustRightInd w:val="0"/>
        <w:snapToGrid w:val="0"/>
        <w:spacing w:before="0" w:line="400" w:lineRule="exact"/>
        <w:ind w:firstLine="420" w:firstLineChars="200"/>
        <w:jc w:val="left"/>
        <w:outlineLvl w:val="9"/>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bCs/>
          <w:color w:val="auto"/>
          <w:szCs w:val="21"/>
          <w:highlight w:val="none"/>
          <w:lang w:val="en-US" w:eastAsia="zh-CN"/>
        </w:rPr>
        <w:t>3</w:t>
      </w:r>
      <w:r>
        <w:rPr>
          <w:rFonts w:hint="eastAsia" w:ascii="微软雅黑" w:hAnsi="微软雅黑" w:eastAsia="微软雅黑" w:cs="微软雅黑"/>
          <w:bCs/>
          <w:color w:val="auto"/>
          <w:szCs w:val="21"/>
          <w:highlight w:val="none"/>
        </w:rPr>
        <w:t>.1合同未尽事项见</w:t>
      </w:r>
      <w:r>
        <w:rPr>
          <w:rFonts w:hint="eastAsia" w:ascii="微软雅黑" w:hAnsi="微软雅黑" w:eastAsia="微软雅黑" w:cs="微软雅黑"/>
          <w:b/>
          <w:color w:val="auto"/>
          <w:szCs w:val="21"/>
          <w:highlight w:val="none"/>
        </w:rPr>
        <w:t>【政府采购合同专用条款】</w:t>
      </w:r>
      <w:r>
        <w:rPr>
          <w:rFonts w:hint="eastAsia" w:ascii="微软雅黑" w:hAnsi="微软雅黑" w:eastAsia="微软雅黑" w:cs="微软雅黑"/>
          <w:bCs/>
          <w:color w:val="auto"/>
          <w:szCs w:val="21"/>
          <w:highlight w:val="none"/>
        </w:rPr>
        <w:t>。</w:t>
      </w:r>
    </w:p>
    <w:p w14:paraId="38E7E751">
      <w:pPr>
        <w:adjustRightInd w:val="0"/>
        <w:snapToGrid w:val="0"/>
        <w:spacing w:line="400" w:lineRule="exact"/>
        <w:ind w:firstLine="0" w:firstLineChars="0"/>
        <w:jc w:val="left"/>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Cs/>
          <w:color w:val="auto"/>
          <w:szCs w:val="21"/>
          <w:highlight w:val="none"/>
          <w:lang w:val="en-US" w:eastAsia="zh-CN"/>
        </w:rPr>
        <w:t xml:space="preserve">    23.2 合同附件与合同正文具有同等的法律效力。</w:t>
      </w:r>
      <w:bookmarkStart w:id="794" w:name="_Toc20313"/>
    </w:p>
    <w:p w14:paraId="1C4035E6">
      <w:pPr>
        <w:adjustRightInd w:val="0"/>
        <w:snapToGrid w:val="0"/>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br w:type="page"/>
      </w:r>
    </w:p>
    <w:p w14:paraId="06ACE79C">
      <w:pPr>
        <w:adjustRightInd w:val="0"/>
        <w:snapToGrid w:val="0"/>
        <w:jc w:val="center"/>
        <w:outlineLvl w:val="9"/>
        <w:rPr>
          <w:rFonts w:hint="eastAsia" w:ascii="微软雅黑" w:hAnsi="微软雅黑" w:eastAsia="微软雅黑" w:cs="微软雅黑"/>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第三节 政府采购合同专用条款</w:t>
      </w:r>
      <w:bookmarkEnd w:id="794"/>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7C6F2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04ABC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19B93663">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第1.2（</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）项</w:t>
            </w:r>
          </w:p>
        </w:tc>
        <w:tc>
          <w:tcPr>
            <w:tcW w:w="1742" w:type="dxa"/>
            <w:vAlign w:val="center"/>
          </w:tcPr>
          <w:p w14:paraId="43279A51">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联合体具体要求</w:t>
            </w:r>
          </w:p>
        </w:tc>
        <w:tc>
          <w:tcPr>
            <w:tcW w:w="5170" w:type="dxa"/>
            <w:vAlign w:val="center"/>
          </w:tcPr>
          <w:p w14:paraId="33676A4A">
            <w:pPr>
              <w:adjustRightInd w:val="0"/>
              <w:snapToGrid w:val="0"/>
              <w:jc w:val="left"/>
              <w:outlineLvl w:val="9"/>
              <w:rPr>
                <w:rFonts w:hint="eastAsia" w:ascii="微软雅黑" w:hAnsi="微软雅黑" w:eastAsia="微软雅黑" w:cs="微软雅黑"/>
                <w:color w:val="auto"/>
                <w:szCs w:val="21"/>
                <w:highlight w:val="none"/>
              </w:rPr>
            </w:pPr>
          </w:p>
        </w:tc>
      </w:tr>
      <w:tr w14:paraId="3F93B8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23BAD5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BC24590">
            <w:pPr>
              <w:adjustRightInd w:val="0"/>
              <w:snapToGrid w:val="0"/>
              <w:jc w:val="center"/>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rPr>
              <w:t>第1.2（</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）项</w:t>
            </w:r>
          </w:p>
        </w:tc>
        <w:tc>
          <w:tcPr>
            <w:tcW w:w="1742" w:type="dxa"/>
            <w:vAlign w:val="center"/>
          </w:tcPr>
          <w:p w14:paraId="7A78CBD7">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szCs w:val="21"/>
                <w:highlight w:val="none"/>
              </w:rPr>
              <w:t>其他术语解释</w:t>
            </w:r>
          </w:p>
        </w:tc>
        <w:tc>
          <w:tcPr>
            <w:tcW w:w="5170" w:type="dxa"/>
            <w:vAlign w:val="center"/>
          </w:tcPr>
          <w:p w14:paraId="77EAA22D">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511F9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EBBCCE">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1FCD307">
            <w:pPr>
              <w:adjustRightInd w:val="0"/>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4.4款</w:t>
            </w:r>
          </w:p>
        </w:tc>
        <w:tc>
          <w:tcPr>
            <w:tcW w:w="1742" w:type="dxa"/>
            <w:vAlign w:val="center"/>
          </w:tcPr>
          <w:p w14:paraId="7CD32926">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履约验收中甲方提出异议或作出说明的期限</w:t>
            </w:r>
          </w:p>
        </w:tc>
        <w:tc>
          <w:tcPr>
            <w:tcW w:w="5170" w:type="dxa"/>
            <w:vAlign w:val="center"/>
          </w:tcPr>
          <w:p w14:paraId="6A0671B9">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34582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C0A7E7">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58E44E63">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4.6款</w:t>
            </w:r>
          </w:p>
        </w:tc>
        <w:tc>
          <w:tcPr>
            <w:tcW w:w="1742" w:type="dxa"/>
            <w:vAlign w:val="center"/>
          </w:tcPr>
          <w:p w14:paraId="507D1D6E">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约定甲方承担的其他义务和责任</w:t>
            </w:r>
          </w:p>
        </w:tc>
        <w:tc>
          <w:tcPr>
            <w:tcW w:w="5170" w:type="dxa"/>
            <w:vAlign w:val="center"/>
          </w:tcPr>
          <w:p w14:paraId="79A2DC9F">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2D61C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96BD56">
            <w:pPr>
              <w:adjustRightInd w:val="0"/>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第二节</w:t>
            </w:r>
          </w:p>
          <w:p w14:paraId="4482F67B">
            <w:pPr>
              <w:snapToGrid w:val="0"/>
              <w:jc w:val="center"/>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5.4款</w:t>
            </w:r>
          </w:p>
        </w:tc>
        <w:tc>
          <w:tcPr>
            <w:tcW w:w="1742" w:type="dxa"/>
            <w:vAlign w:val="center"/>
          </w:tcPr>
          <w:p w14:paraId="7EB2837C">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约定乙方承担的其他义务和责任</w:t>
            </w:r>
          </w:p>
        </w:tc>
        <w:tc>
          <w:tcPr>
            <w:tcW w:w="5170" w:type="dxa"/>
            <w:vAlign w:val="center"/>
          </w:tcPr>
          <w:p w14:paraId="13BA984C">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39D52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4C956">
            <w:pPr>
              <w:adjustRightInd w:val="0"/>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第二节</w:t>
            </w:r>
          </w:p>
          <w:p w14:paraId="0ED900CD">
            <w:pPr>
              <w:snapToGrid w:val="0"/>
              <w:jc w:val="center"/>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第</w:t>
            </w:r>
            <w:r>
              <w:rPr>
                <w:rFonts w:hint="eastAsia" w:ascii="微软雅黑" w:hAnsi="微软雅黑" w:eastAsia="微软雅黑" w:cs="微软雅黑"/>
                <w:color w:val="auto"/>
                <w:szCs w:val="21"/>
                <w:highlight w:val="none"/>
                <w:lang w:val="en-US" w:eastAsia="zh-CN"/>
              </w:rPr>
              <w:t>6.1款</w:t>
            </w:r>
          </w:p>
        </w:tc>
        <w:tc>
          <w:tcPr>
            <w:tcW w:w="1742" w:type="dxa"/>
            <w:vAlign w:val="center"/>
          </w:tcPr>
          <w:p w14:paraId="38255BB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履行合同义务的顺序</w:t>
            </w:r>
          </w:p>
        </w:tc>
        <w:tc>
          <w:tcPr>
            <w:tcW w:w="5170" w:type="dxa"/>
            <w:vAlign w:val="center"/>
          </w:tcPr>
          <w:p w14:paraId="6D9CD71F">
            <w:pPr>
              <w:adjustRightInd w:val="0"/>
              <w:snapToGrid w:val="0"/>
              <w:jc w:val="left"/>
              <w:outlineLvl w:val="9"/>
              <w:rPr>
                <w:rFonts w:hint="eastAsia" w:ascii="微软雅黑" w:hAnsi="微软雅黑" w:eastAsia="微软雅黑" w:cs="微软雅黑"/>
                <w:color w:val="auto"/>
                <w:kern w:val="2"/>
                <w:sz w:val="21"/>
                <w:szCs w:val="21"/>
                <w:highlight w:val="none"/>
                <w:lang w:val="en-US" w:eastAsia="zh-CN" w:bidi="ar-SA"/>
              </w:rPr>
            </w:pPr>
          </w:p>
        </w:tc>
      </w:tr>
      <w:tr w14:paraId="06277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9F9B51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EAF47F7">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1E741D3D">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包装</w:t>
            </w:r>
            <w:r>
              <w:rPr>
                <w:rFonts w:hint="eastAsia" w:ascii="微软雅黑" w:hAnsi="微软雅黑" w:eastAsia="微软雅黑" w:cs="微软雅黑"/>
                <w:color w:val="auto"/>
                <w:szCs w:val="21"/>
                <w:highlight w:val="none"/>
                <w:lang w:eastAsia="zh-CN"/>
              </w:rPr>
              <w:t>特殊要求</w:t>
            </w:r>
          </w:p>
        </w:tc>
        <w:tc>
          <w:tcPr>
            <w:tcW w:w="5170" w:type="dxa"/>
            <w:vAlign w:val="center"/>
          </w:tcPr>
          <w:p w14:paraId="7BADE97C">
            <w:pPr>
              <w:outlineLvl w:val="9"/>
              <w:rPr>
                <w:rFonts w:hint="eastAsia" w:ascii="微软雅黑" w:hAnsi="微软雅黑" w:eastAsia="微软雅黑" w:cs="微软雅黑"/>
                <w:color w:val="auto"/>
                <w:highlight w:val="none"/>
              </w:rPr>
            </w:pPr>
          </w:p>
        </w:tc>
      </w:tr>
      <w:tr w14:paraId="357299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E53E802">
            <w:pPr>
              <w:adjustRightInd w:val="0"/>
              <w:snapToGrid w:val="0"/>
              <w:jc w:val="center"/>
              <w:outlineLvl w:val="9"/>
              <w:rPr>
                <w:rFonts w:hint="eastAsia" w:ascii="微软雅黑" w:hAnsi="微软雅黑" w:eastAsia="微软雅黑" w:cs="微软雅黑"/>
                <w:color w:val="auto"/>
                <w:szCs w:val="21"/>
                <w:highlight w:val="none"/>
              </w:rPr>
            </w:pPr>
          </w:p>
        </w:tc>
        <w:tc>
          <w:tcPr>
            <w:tcW w:w="1742" w:type="dxa"/>
            <w:vAlign w:val="center"/>
          </w:tcPr>
          <w:p w14:paraId="3B5E1E56">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指定现场</w:t>
            </w:r>
          </w:p>
        </w:tc>
        <w:tc>
          <w:tcPr>
            <w:tcW w:w="5170" w:type="dxa"/>
            <w:vAlign w:val="center"/>
          </w:tcPr>
          <w:p w14:paraId="17D9E93B">
            <w:pPr>
              <w:outlineLvl w:val="9"/>
              <w:rPr>
                <w:rFonts w:hint="eastAsia" w:ascii="微软雅黑" w:hAnsi="微软雅黑" w:eastAsia="微软雅黑" w:cs="微软雅黑"/>
                <w:color w:val="auto"/>
                <w:highlight w:val="none"/>
              </w:rPr>
            </w:pPr>
          </w:p>
        </w:tc>
      </w:tr>
      <w:tr w14:paraId="0120E1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3F1555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C20E40B">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63201349">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运输特殊要求</w:t>
            </w:r>
          </w:p>
        </w:tc>
        <w:tc>
          <w:tcPr>
            <w:tcW w:w="5170" w:type="dxa"/>
            <w:vAlign w:val="center"/>
          </w:tcPr>
          <w:p w14:paraId="73D56064">
            <w:pPr>
              <w:outlineLvl w:val="9"/>
              <w:rPr>
                <w:rFonts w:hint="eastAsia" w:ascii="微软雅黑" w:hAnsi="微软雅黑" w:eastAsia="微软雅黑" w:cs="微软雅黑"/>
                <w:color w:val="auto"/>
                <w:highlight w:val="none"/>
              </w:rPr>
            </w:pPr>
          </w:p>
        </w:tc>
      </w:tr>
      <w:tr w14:paraId="73A2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CF3825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3A9259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款</w:t>
            </w:r>
          </w:p>
        </w:tc>
        <w:tc>
          <w:tcPr>
            <w:tcW w:w="1742" w:type="dxa"/>
            <w:vAlign w:val="center"/>
          </w:tcPr>
          <w:p w14:paraId="2951DB32">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保险要求</w:t>
            </w:r>
          </w:p>
        </w:tc>
        <w:tc>
          <w:tcPr>
            <w:tcW w:w="5170" w:type="dxa"/>
            <w:vAlign w:val="center"/>
          </w:tcPr>
          <w:p w14:paraId="5686375E">
            <w:pPr>
              <w:outlineLvl w:val="9"/>
              <w:rPr>
                <w:rFonts w:hint="eastAsia" w:ascii="微软雅黑" w:hAnsi="微软雅黑" w:eastAsia="微软雅黑" w:cs="微软雅黑"/>
                <w:color w:val="auto"/>
                <w:highlight w:val="none"/>
              </w:rPr>
            </w:pPr>
          </w:p>
        </w:tc>
      </w:tr>
      <w:tr w14:paraId="084666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0686E5">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253D3E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.2（1）项</w:t>
            </w:r>
          </w:p>
        </w:tc>
        <w:tc>
          <w:tcPr>
            <w:tcW w:w="1742" w:type="dxa"/>
            <w:vAlign w:val="center"/>
          </w:tcPr>
          <w:p w14:paraId="7FFF893E">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质量保证期</w:t>
            </w:r>
          </w:p>
        </w:tc>
        <w:tc>
          <w:tcPr>
            <w:tcW w:w="5170" w:type="dxa"/>
            <w:vAlign w:val="center"/>
          </w:tcPr>
          <w:p w14:paraId="79579F76">
            <w:pPr>
              <w:autoSpaceDE w:val="0"/>
              <w:autoSpaceDN w:val="0"/>
              <w:adjustRightInd w:val="0"/>
              <w:snapToGrid w:val="0"/>
              <w:ind w:firstLine="420" w:firstLineChars="200"/>
              <w:jc w:val="left"/>
              <w:outlineLvl w:val="9"/>
              <w:rPr>
                <w:rFonts w:hint="eastAsia" w:ascii="微软雅黑" w:hAnsi="微软雅黑" w:eastAsia="微软雅黑" w:cs="微软雅黑"/>
                <w:color w:val="auto"/>
                <w:szCs w:val="21"/>
                <w:highlight w:val="none"/>
              </w:rPr>
            </w:pPr>
          </w:p>
        </w:tc>
      </w:tr>
      <w:tr w14:paraId="4B8E6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28A04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8B065A3">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.2（3）项</w:t>
            </w:r>
          </w:p>
        </w:tc>
        <w:tc>
          <w:tcPr>
            <w:tcW w:w="1742" w:type="dxa"/>
            <w:vAlign w:val="center"/>
          </w:tcPr>
          <w:p w14:paraId="78201950">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货物质量缺陷</w:t>
            </w:r>
          </w:p>
          <w:p w14:paraId="01A7DC90">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响应时间</w:t>
            </w:r>
          </w:p>
        </w:tc>
        <w:tc>
          <w:tcPr>
            <w:tcW w:w="5170" w:type="dxa"/>
            <w:vAlign w:val="center"/>
          </w:tcPr>
          <w:p w14:paraId="03697108">
            <w:pPr>
              <w:adjustRightInd w:val="0"/>
              <w:snapToGrid w:val="0"/>
              <w:jc w:val="left"/>
              <w:outlineLvl w:val="9"/>
              <w:rPr>
                <w:rFonts w:hint="eastAsia" w:ascii="微软雅黑" w:hAnsi="微软雅黑" w:eastAsia="微软雅黑" w:cs="微软雅黑"/>
                <w:color w:val="auto"/>
                <w:szCs w:val="21"/>
                <w:highlight w:val="none"/>
              </w:rPr>
            </w:pPr>
          </w:p>
        </w:tc>
      </w:tr>
      <w:tr w14:paraId="467BD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CA2359">
            <w:pPr>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第二节</w:t>
            </w:r>
          </w:p>
          <w:p w14:paraId="171904C4">
            <w:pPr>
              <w:pStyle w:val="114"/>
              <w:ind w:firstLine="0" w:firstLineChars="0"/>
              <w:jc w:val="center"/>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Cs w:val="21"/>
                <w:highlight w:val="none"/>
                <w:lang w:val="en-US" w:eastAsia="zh-CN"/>
              </w:rPr>
              <w:t>第11.1款</w:t>
            </w:r>
          </w:p>
        </w:tc>
        <w:tc>
          <w:tcPr>
            <w:tcW w:w="1742" w:type="dxa"/>
            <w:vAlign w:val="center"/>
          </w:tcPr>
          <w:p w14:paraId="3BC10E6C">
            <w:pPr>
              <w:adjustRightInd w:val="0"/>
              <w:snapToGrid w:val="0"/>
              <w:jc w:val="both"/>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其他应当保密的信息</w:t>
            </w:r>
          </w:p>
        </w:tc>
        <w:tc>
          <w:tcPr>
            <w:tcW w:w="5170" w:type="dxa"/>
            <w:vAlign w:val="center"/>
          </w:tcPr>
          <w:p w14:paraId="6D36A440">
            <w:pPr>
              <w:adjustRightInd w:val="0"/>
              <w:snapToGrid w:val="0"/>
              <w:jc w:val="left"/>
              <w:outlineLvl w:val="9"/>
              <w:rPr>
                <w:rFonts w:hint="eastAsia" w:ascii="微软雅黑" w:hAnsi="微软雅黑" w:eastAsia="微软雅黑" w:cs="微软雅黑"/>
                <w:color w:val="auto"/>
                <w:szCs w:val="21"/>
                <w:highlight w:val="none"/>
              </w:rPr>
            </w:pPr>
          </w:p>
        </w:tc>
      </w:tr>
      <w:tr w14:paraId="6AC30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82618E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7621E1EE">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.2款</w:t>
            </w:r>
          </w:p>
        </w:tc>
        <w:tc>
          <w:tcPr>
            <w:tcW w:w="1742" w:type="dxa"/>
            <w:vAlign w:val="center"/>
          </w:tcPr>
          <w:p w14:paraId="2D1E1AEA">
            <w:pPr>
              <w:adjustRightInd w:val="0"/>
              <w:snapToGrid w:val="0"/>
              <w:jc w:val="left"/>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合同价款支付</w:t>
            </w:r>
            <w:r>
              <w:rPr>
                <w:rFonts w:hint="eastAsia" w:ascii="微软雅黑" w:hAnsi="微软雅黑" w:eastAsia="微软雅黑" w:cs="微软雅黑"/>
                <w:color w:val="auto"/>
                <w:szCs w:val="21"/>
                <w:highlight w:val="none"/>
                <w:lang w:eastAsia="zh-CN"/>
              </w:rPr>
              <w:t>时间</w:t>
            </w:r>
          </w:p>
        </w:tc>
        <w:tc>
          <w:tcPr>
            <w:tcW w:w="5170" w:type="dxa"/>
            <w:vAlign w:val="center"/>
          </w:tcPr>
          <w:p w14:paraId="0551CABD">
            <w:pPr>
              <w:adjustRightInd w:val="0"/>
              <w:snapToGrid w:val="0"/>
              <w:jc w:val="left"/>
              <w:outlineLvl w:val="9"/>
              <w:rPr>
                <w:rFonts w:hint="eastAsia" w:ascii="微软雅黑" w:hAnsi="微软雅黑" w:eastAsia="微软雅黑" w:cs="微软雅黑"/>
                <w:color w:val="auto"/>
                <w:szCs w:val="21"/>
                <w:highlight w:val="none"/>
              </w:rPr>
            </w:pPr>
          </w:p>
        </w:tc>
      </w:tr>
      <w:tr w14:paraId="20FDB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7F7016">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5DD8DEE0">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13.2</w:t>
            </w:r>
            <w:r>
              <w:rPr>
                <w:rFonts w:hint="eastAsia" w:ascii="微软雅黑" w:hAnsi="微软雅黑" w:eastAsia="微软雅黑" w:cs="微软雅黑"/>
                <w:color w:val="auto"/>
                <w:szCs w:val="21"/>
                <w:highlight w:val="none"/>
              </w:rPr>
              <w:t>款</w:t>
            </w:r>
          </w:p>
        </w:tc>
        <w:tc>
          <w:tcPr>
            <w:tcW w:w="1742" w:type="dxa"/>
            <w:vAlign w:val="center"/>
          </w:tcPr>
          <w:p w14:paraId="6225C48E">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履约保证金不予退还的情形</w:t>
            </w:r>
          </w:p>
        </w:tc>
        <w:tc>
          <w:tcPr>
            <w:tcW w:w="5170" w:type="dxa"/>
            <w:vAlign w:val="center"/>
          </w:tcPr>
          <w:p w14:paraId="5AABC160">
            <w:pPr>
              <w:adjustRightInd w:val="0"/>
              <w:snapToGrid w:val="0"/>
              <w:jc w:val="left"/>
              <w:outlineLvl w:val="9"/>
              <w:rPr>
                <w:rFonts w:hint="eastAsia" w:ascii="微软雅黑" w:hAnsi="微软雅黑" w:eastAsia="微软雅黑" w:cs="微软雅黑"/>
                <w:color w:val="auto"/>
                <w:szCs w:val="21"/>
                <w:highlight w:val="none"/>
              </w:rPr>
            </w:pPr>
          </w:p>
        </w:tc>
      </w:tr>
      <w:tr w14:paraId="1D811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317D8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38C45D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13.3</w:t>
            </w:r>
            <w:r>
              <w:rPr>
                <w:rFonts w:hint="eastAsia" w:ascii="微软雅黑" w:hAnsi="微软雅黑" w:eastAsia="微软雅黑" w:cs="微软雅黑"/>
                <w:color w:val="auto"/>
                <w:szCs w:val="21"/>
                <w:highlight w:val="none"/>
              </w:rPr>
              <w:t>款</w:t>
            </w:r>
          </w:p>
        </w:tc>
        <w:tc>
          <w:tcPr>
            <w:tcW w:w="1742" w:type="dxa"/>
            <w:vAlign w:val="center"/>
          </w:tcPr>
          <w:p w14:paraId="041457B4">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履约保证金退还时间及</w:t>
            </w:r>
            <w:r>
              <w:rPr>
                <w:rFonts w:hint="eastAsia" w:ascii="微软雅黑" w:hAnsi="微软雅黑" w:eastAsia="微软雅黑" w:cs="微软雅黑"/>
                <w:color w:val="auto"/>
                <w:szCs w:val="21"/>
                <w:highlight w:val="none"/>
                <w:lang w:eastAsia="zh-CN"/>
              </w:rPr>
              <w:t>逾期退还的</w:t>
            </w:r>
            <w:r>
              <w:rPr>
                <w:rFonts w:hint="eastAsia" w:ascii="微软雅黑" w:hAnsi="微软雅黑" w:eastAsia="微软雅黑" w:cs="微软雅黑"/>
                <w:color w:val="auto"/>
                <w:szCs w:val="21"/>
                <w:highlight w:val="none"/>
              </w:rPr>
              <w:t>违约金</w:t>
            </w:r>
          </w:p>
        </w:tc>
        <w:tc>
          <w:tcPr>
            <w:tcW w:w="5170" w:type="dxa"/>
            <w:vAlign w:val="center"/>
          </w:tcPr>
          <w:p w14:paraId="042DD81D">
            <w:pPr>
              <w:adjustRightInd w:val="0"/>
              <w:snapToGrid w:val="0"/>
              <w:jc w:val="left"/>
              <w:outlineLvl w:val="9"/>
              <w:rPr>
                <w:rFonts w:hint="eastAsia" w:ascii="微软雅黑" w:hAnsi="微软雅黑" w:eastAsia="微软雅黑" w:cs="微软雅黑"/>
                <w:color w:val="auto"/>
                <w:szCs w:val="21"/>
                <w:highlight w:val="none"/>
              </w:rPr>
            </w:pPr>
          </w:p>
        </w:tc>
      </w:tr>
      <w:tr w14:paraId="0F747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34A9A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A47183B">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）项</w:t>
            </w:r>
          </w:p>
        </w:tc>
        <w:tc>
          <w:tcPr>
            <w:tcW w:w="1742" w:type="dxa"/>
            <w:vAlign w:val="center"/>
          </w:tcPr>
          <w:p w14:paraId="7ECD2A7B">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运行监督、维修期限</w:t>
            </w:r>
          </w:p>
        </w:tc>
        <w:tc>
          <w:tcPr>
            <w:tcW w:w="5170" w:type="dxa"/>
            <w:vAlign w:val="center"/>
          </w:tcPr>
          <w:p w14:paraId="5F8D28FA">
            <w:pPr>
              <w:adjustRightInd w:val="0"/>
              <w:snapToGrid w:val="0"/>
              <w:jc w:val="left"/>
              <w:outlineLvl w:val="9"/>
              <w:rPr>
                <w:rFonts w:hint="eastAsia" w:ascii="微软雅黑" w:hAnsi="微软雅黑" w:eastAsia="微软雅黑" w:cs="微软雅黑"/>
                <w:color w:val="auto"/>
                <w:szCs w:val="21"/>
                <w:highlight w:val="none"/>
              </w:rPr>
            </w:pPr>
          </w:p>
        </w:tc>
      </w:tr>
      <w:tr w14:paraId="2C5098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CE7803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670F232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）项</w:t>
            </w:r>
          </w:p>
        </w:tc>
        <w:tc>
          <w:tcPr>
            <w:tcW w:w="1742" w:type="dxa"/>
            <w:vAlign w:val="center"/>
          </w:tcPr>
          <w:p w14:paraId="66BB086F">
            <w:pPr>
              <w:adjustRightInd w:val="0"/>
              <w:snapToGrid w:val="0"/>
              <w:jc w:val="left"/>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货物回收的约定</w:t>
            </w:r>
          </w:p>
        </w:tc>
        <w:tc>
          <w:tcPr>
            <w:tcW w:w="5170" w:type="dxa"/>
            <w:vAlign w:val="center"/>
          </w:tcPr>
          <w:p w14:paraId="530F9DF1">
            <w:pPr>
              <w:adjustRightInd w:val="0"/>
              <w:snapToGrid w:val="0"/>
              <w:jc w:val="left"/>
              <w:outlineLvl w:val="9"/>
              <w:rPr>
                <w:rFonts w:hint="eastAsia" w:ascii="微软雅黑" w:hAnsi="微软雅黑" w:eastAsia="微软雅黑" w:cs="微软雅黑"/>
                <w:color w:val="auto"/>
                <w:szCs w:val="21"/>
                <w:highlight w:val="none"/>
              </w:rPr>
            </w:pPr>
          </w:p>
        </w:tc>
      </w:tr>
      <w:tr w14:paraId="07853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DB4D34">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7D40C1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）项</w:t>
            </w:r>
          </w:p>
        </w:tc>
        <w:tc>
          <w:tcPr>
            <w:tcW w:w="1742" w:type="dxa"/>
            <w:vAlign w:val="center"/>
          </w:tcPr>
          <w:p w14:paraId="5678A5FA">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乙方提供的其他服务</w:t>
            </w:r>
          </w:p>
        </w:tc>
        <w:tc>
          <w:tcPr>
            <w:tcW w:w="5170" w:type="dxa"/>
            <w:vAlign w:val="center"/>
          </w:tcPr>
          <w:p w14:paraId="04396321">
            <w:pPr>
              <w:adjustRightInd w:val="0"/>
              <w:snapToGrid w:val="0"/>
              <w:jc w:val="left"/>
              <w:outlineLvl w:val="9"/>
              <w:rPr>
                <w:rFonts w:hint="eastAsia" w:ascii="微软雅黑" w:hAnsi="微软雅黑" w:eastAsia="微软雅黑" w:cs="微软雅黑"/>
                <w:color w:val="auto"/>
                <w:szCs w:val="21"/>
                <w:highlight w:val="none"/>
              </w:rPr>
            </w:pPr>
          </w:p>
        </w:tc>
      </w:tr>
      <w:tr w14:paraId="2E443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29A55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20272436">
            <w:pPr>
              <w:adjustRightInd w:val="0"/>
              <w:snapToGrid w:val="0"/>
              <w:jc w:val="center"/>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1款</w:t>
            </w:r>
          </w:p>
        </w:tc>
        <w:tc>
          <w:tcPr>
            <w:tcW w:w="1742" w:type="dxa"/>
            <w:vAlign w:val="center"/>
          </w:tcPr>
          <w:p w14:paraId="2974CF3F">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修理、重作、更换相关具体规定</w:t>
            </w:r>
          </w:p>
        </w:tc>
        <w:tc>
          <w:tcPr>
            <w:tcW w:w="5170" w:type="dxa"/>
            <w:vAlign w:val="center"/>
          </w:tcPr>
          <w:p w14:paraId="0078B010">
            <w:pPr>
              <w:adjustRightInd w:val="0"/>
              <w:snapToGrid w:val="0"/>
              <w:jc w:val="left"/>
              <w:outlineLvl w:val="9"/>
              <w:rPr>
                <w:rFonts w:hint="eastAsia" w:ascii="微软雅黑" w:hAnsi="微软雅黑" w:eastAsia="微软雅黑" w:cs="微软雅黑"/>
                <w:color w:val="auto"/>
                <w:szCs w:val="21"/>
                <w:highlight w:val="none"/>
              </w:rPr>
            </w:pPr>
          </w:p>
        </w:tc>
      </w:tr>
      <w:tr w14:paraId="7C006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E49218">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0EB715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.2（2）项</w:t>
            </w:r>
          </w:p>
        </w:tc>
        <w:tc>
          <w:tcPr>
            <w:tcW w:w="1742" w:type="dxa"/>
            <w:vAlign w:val="center"/>
          </w:tcPr>
          <w:p w14:paraId="190FC3AF">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迟延交货赔偿费</w:t>
            </w:r>
          </w:p>
        </w:tc>
        <w:tc>
          <w:tcPr>
            <w:tcW w:w="5170" w:type="dxa"/>
            <w:vAlign w:val="center"/>
          </w:tcPr>
          <w:p w14:paraId="3AB5AEAB">
            <w:pPr>
              <w:adjustRightInd w:val="0"/>
              <w:snapToGrid w:val="0"/>
              <w:jc w:val="left"/>
              <w:outlineLvl w:val="9"/>
              <w:rPr>
                <w:rFonts w:hint="eastAsia" w:ascii="微软雅黑" w:hAnsi="微软雅黑" w:eastAsia="微软雅黑" w:cs="微软雅黑"/>
                <w:color w:val="auto"/>
                <w:szCs w:val="21"/>
                <w:highlight w:val="none"/>
                <w:u w:val="single"/>
              </w:rPr>
            </w:pPr>
          </w:p>
        </w:tc>
      </w:tr>
      <w:tr w14:paraId="54211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1FAED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3314996D">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3款</w:t>
            </w:r>
          </w:p>
        </w:tc>
        <w:tc>
          <w:tcPr>
            <w:tcW w:w="1742" w:type="dxa"/>
            <w:vAlign w:val="center"/>
          </w:tcPr>
          <w:p w14:paraId="2AD7912F">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逾期付款利息</w:t>
            </w:r>
          </w:p>
        </w:tc>
        <w:tc>
          <w:tcPr>
            <w:tcW w:w="5170" w:type="dxa"/>
            <w:vAlign w:val="center"/>
          </w:tcPr>
          <w:p w14:paraId="5416B7DD">
            <w:pPr>
              <w:adjustRightInd w:val="0"/>
              <w:snapToGrid w:val="0"/>
              <w:jc w:val="left"/>
              <w:outlineLvl w:val="9"/>
              <w:rPr>
                <w:rFonts w:hint="eastAsia" w:ascii="微软雅黑" w:hAnsi="微软雅黑" w:eastAsia="微软雅黑" w:cs="微软雅黑"/>
                <w:color w:val="auto"/>
                <w:szCs w:val="21"/>
                <w:highlight w:val="none"/>
                <w:u w:val="single"/>
              </w:rPr>
            </w:pPr>
          </w:p>
        </w:tc>
      </w:tr>
      <w:tr w14:paraId="264D0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FF4EA02">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04378A59">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第1</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A60CA47">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其他违约责任</w:t>
            </w:r>
          </w:p>
        </w:tc>
        <w:tc>
          <w:tcPr>
            <w:tcW w:w="5170" w:type="dxa"/>
            <w:tcBorders>
              <w:left w:val="single" w:color="auto" w:sz="2" w:space="0"/>
              <w:bottom w:val="single" w:color="auto" w:sz="2" w:space="0"/>
            </w:tcBorders>
            <w:vAlign w:val="center"/>
          </w:tcPr>
          <w:p w14:paraId="7D5073D1">
            <w:pPr>
              <w:adjustRightInd w:val="0"/>
              <w:snapToGrid w:val="0"/>
              <w:jc w:val="left"/>
              <w:outlineLvl w:val="9"/>
              <w:rPr>
                <w:rFonts w:hint="eastAsia" w:ascii="微软雅黑" w:hAnsi="微软雅黑" w:eastAsia="微软雅黑" w:cs="微软雅黑"/>
                <w:color w:val="auto"/>
                <w:szCs w:val="21"/>
                <w:highlight w:val="none"/>
                <w:u w:val="single"/>
              </w:rPr>
            </w:pPr>
          </w:p>
        </w:tc>
      </w:tr>
      <w:tr w14:paraId="5B8010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8BFDABA">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C213911">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w:t>
            </w: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2294A5C2">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46AF9252">
            <w:pPr>
              <w:autoSpaceDE w:val="0"/>
              <w:autoSpaceDN w:val="0"/>
              <w:adjustRightInd w:val="0"/>
              <w:snapToGrid w:val="0"/>
              <w:spacing w:line="400" w:lineRule="exact"/>
              <w:jc w:val="left"/>
              <w:outlineLvl w:val="9"/>
              <w:rPr>
                <w:rFonts w:hint="eastAsia" w:ascii="微软雅黑" w:hAnsi="微软雅黑" w:eastAsia="微软雅黑" w:cs="微软雅黑"/>
                <w:b w:val="0"/>
                <w:bCs w:val="0"/>
                <w:iCs/>
                <w:color w:val="auto"/>
                <w:szCs w:val="21"/>
                <w:highlight w:val="none"/>
              </w:rPr>
            </w:pPr>
            <w:r>
              <w:rPr>
                <w:rFonts w:hint="eastAsia" w:ascii="微软雅黑" w:hAnsi="微软雅黑" w:eastAsia="微软雅黑" w:cs="微软雅黑"/>
                <w:b w:val="0"/>
                <w:bCs w:val="0"/>
                <w:iCs/>
                <w:color w:val="auto"/>
                <w:szCs w:val="21"/>
                <w:highlight w:val="none"/>
              </w:rPr>
              <w:t>因本合同及合同有关事项发生的争议，按下列第</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种方式解决：</w:t>
            </w:r>
          </w:p>
          <w:p w14:paraId="0D537E1F">
            <w:pPr>
              <w:autoSpaceDE w:val="0"/>
              <w:autoSpaceDN w:val="0"/>
              <w:adjustRightInd w:val="0"/>
              <w:snapToGrid w:val="0"/>
              <w:spacing w:line="400" w:lineRule="exact"/>
              <w:jc w:val="left"/>
              <w:outlineLvl w:val="9"/>
              <w:rPr>
                <w:rFonts w:hint="eastAsia" w:ascii="微软雅黑" w:hAnsi="微软雅黑" w:eastAsia="微软雅黑" w:cs="微软雅黑"/>
                <w:b w:val="0"/>
                <w:bCs w:val="0"/>
                <w:iCs/>
                <w:color w:val="auto"/>
                <w:szCs w:val="21"/>
                <w:highlight w:val="none"/>
              </w:rPr>
            </w:pPr>
            <w:r>
              <w:rPr>
                <w:rFonts w:hint="eastAsia" w:ascii="微软雅黑" w:hAnsi="微软雅黑" w:eastAsia="微软雅黑" w:cs="微软雅黑"/>
                <w:b w:val="0"/>
                <w:bCs w:val="0"/>
                <w:iCs/>
                <w:color w:val="auto"/>
                <w:szCs w:val="21"/>
                <w:highlight w:val="none"/>
              </w:rPr>
              <w:t>（1）向</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仲裁委员会申请仲裁，仲裁地点为</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w:t>
            </w:r>
          </w:p>
          <w:p w14:paraId="7168EFAB">
            <w:pPr>
              <w:adjustRightInd w:val="0"/>
              <w:snapToGrid w:val="0"/>
              <w:ind w:firstLine="0" w:firstLineChars="0"/>
              <w:jc w:val="left"/>
              <w:outlineLvl w:val="9"/>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b w:val="0"/>
                <w:bCs w:val="0"/>
                <w:iCs/>
                <w:color w:val="auto"/>
                <w:szCs w:val="21"/>
                <w:highlight w:val="none"/>
              </w:rPr>
              <w:t>（2）向</w:t>
            </w:r>
            <w:r>
              <w:rPr>
                <w:rFonts w:hint="eastAsia" w:ascii="微软雅黑" w:hAnsi="微软雅黑" w:eastAsia="微软雅黑" w:cs="微软雅黑"/>
                <w:b w:val="0"/>
                <w:bCs w:val="0"/>
                <w:iCs/>
                <w:color w:val="auto"/>
                <w:szCs w:val="21"/>
                <w:highlight w:val="none"/>
                <w:u w:val="single"/>
              </w:rPr>
              <w:t xml:space="preserve">                    </w:t>
            </w:r>
            <w:r>
              <w:rPr>
                <w:rFonts w:hint="eastAsia" w:ascii="微软雅黑" w:hAnsi="微软雅黑" w:eastAsia="微软雅黑" w:cs="微软雅黑"/>
                <w:b w:val="0"/>
                <w:bCs w:val="0"/>
                <w:iCs/>
                <w:color w:val="auto"/>
                <w:szCs w:val="21"/>
                <w:highlight w:val="none"/>
              </w:rPr>
              <w:t>人民法院起诉。</w:t>
            </w:r>
          </w:p>
        </w:tc>
      </w:tr>
      <w:tr w14:paraId="7244E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192067C">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第二节</w:t>
            </w:r>
          </w:p>
          <w:p w14:paraId="4140D9D5">
            <w:pPr>
              <w:adjustRightInd w:val="0"/>
              <w:snapToGrid w:val="0"/>
              <w:jc w:val="center"/>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第2</w:t>
            </w:r>
            <w:r>
              <w:rPr>
                <w:rFonts w:hint="eastAsia" w:ascii="微软雅黑" w:hAnsi="微软雅黑" w:eastAsia="微软雅黑" w:cs="微软雅黑"/>
                <w:color w:val="auto"/>
                <w:szCs w:val="21"/>
                <w:highlight w:val="none"/>
                <w:lang w:val="en-US" w:eastAsia="zh-CN"/>
              </w:rPr>
              <w:t>3.1</w:t>
            </w:r>
            <w:r>
              <w:rPr>
                <w:rFonts w:hint="eastAsia" w:ascii="微软雅黑" w:hAnsi="微软雅黑" w:eastAsia="微软雅黑" w:cs="微软雅黑"/>
                <w:color w:val="auto"/>
                <w:szCs w:val="21"/>
                <w:highlight w:val="none"/>
                <w:lang w:eastAsia="zh-CN"/>
              </w:rPr>
              <w:t>款</w:t>
            </w:r>
          </w:p>
        </w:tc>
        <w:tc>
          <w:tcPr>
            <w:tcW w:w="1742" w:type="dxa"/>
            <w:vAlign w:val="center"/>
          </w:tcPr>
          <w:p w14:paraId="34D62E40">
            <w:pPr>
              <w:adjustRightInd w:val="0"/>
              <w:snapToGrid w:val="0"/>
              <w:jc w:val="lef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lang w:eastAsia="zh-CN"/>
              </w:rPr>
              <w:t>其他专用条款</w:t>
            </w:r>
          </w:p>
        </w:tc>
        <w:tc>
          <w:tcPr>
            <w:tcW w:w="5170" w:type="dxa"/>
            <w:vAlign w:val="center"/>
          </w:tcPr>
          <w:p w14:paraId="50EE4FB1">
            <w:pPr>
              <w:adjustRightInd w:val="0"/>
              <w:snapToGrid w:val="0"/>
              <w:jc w:val="left"/>
              <w:outlineLvl w:val="9"/>
              <w:rPr>
                <w:rFonts w:hint="eastAsia" w:ascii="微软雅黑" w:hAnsi="微软雅黑" w:eastAsia="微软雅黑" w:cs="微软雅黑"/>
                <w:color w:val="auto"/>
                <w:szCs w:val="21"/>
                <w:highlight w:val="none"/>
                <w:lang w:val="en-US" w:eastAsia="zh-CN"/>
              </w:rPr>
            </w:pPr>
          </w:p>
        </w:tc>
      </w:tr>
    </w:tbl>
    <w:p w14:paraId="393CC947">
      <w:pPr>
        <w:outlineLvl w:val="9"/>
        <w:rPr>
          <w:rFonts w:hint="eastAsia" w:ascii="微软雅黑" w:hAnsi="微软雅黑" w:eastAsia="微软雅黑" w:cs="微软雅黑"/>
          <w:color w:val="auto"/>
          <w:highlight w:val="none"/>
        </w:rPr>
      </w:pPr>
    </w:p>
    <w:p w14:paraId="26208353">
      <w:pPr>
        <w:outlineLvl w:val="9"/>
        <w:rPr>
          <w:rFonts w:hint="eastAsia" w:ascii="微软雅黑" w:hAnsi="微软雅黑" w:eastAsia="微软雅黑" w:cs="微软雅黑"/>
          <w:color w:val="auto"/>
          <w:highlight w:val="none"/>
        </w:rPr>
      </w:pPr>
    </w:p>
    <w:p w14:paraId="0B0614BA">
      <w:pPr>
        <w:spacing w:line="240" w:lineRule="auto"/>
        <w:outlineLvl w:val="9"/>
        <w:rPr>
          <w:rFonts w:hint="eastAsia" w:ascii="微软雅黑" w:hAnsi="微软雅黑" w:eastAsia="微软雅黑" w:cs="微软雅黑"/>
          <w:color w:val="auto"/>
          <w:highlight w:val="none"/>
        </w:rPr>
      </w:pPr>
    </w:p>
    <w:p w14:paraId="59AD008A">
      <w:pPr>
        <w:rPr>
          <w:rFonts w:hint="eastAsia" w:ascii="微软雅黑" w:hAnsi="微软雅黑" w:eastAsia="微软雅黑" w:cs="微软雅黑"/>
          <w:color w:val="auto"/>
          <w:highlight w:val="none"/>
        </w:rPr>
      </w:pPr>
    </w:p>
    <w:p w14:paraId="5DC8AC22">
      <w:pPr>
        <w:pStyle w:val="2"/>
        <w:snapToGrid w:val="0"/>
        <w:ind w:firstLine="0"/>
        <w:textAlignment w:val="baseline"/>
        <w:rPr>
          <w:rFonts w:hint="eastAsia" w:ascii="微软雅黑" w:hAnsi="微软雅黑" w:eastAsia="微软雅黑" w:cs="微软雅黑"/>
          <w:color w:val="auto"/>
          <w:szCs w:val="24"/>
          <w:highlight w:val="none"/>
        </w:rPr>
      </w:pPr>
    </w:p>
    <w:p w14:paraId="12886D5C">
      <w:pPr>
        <w:rPr>
          <w:rFonts w:hint="eastAsia" w:ascii="微软雅黑" w:hAnsi="微软雅黑" w:eastAsia="微软雅黑" w:cs="微软雅黑"/>
          <w:color w:val="auto"/>
          <w:highlight w:val="none"/>
        </w:rPr>
      </w:pPr>
    </w:p>
    <w:sectPr>
      <w:headerReference r:id="rId14" w:type="default"/>
      <w:footerReference r:id="rId15" w:type="default"/>
      <w:pgSz w:w="11905" w:h="16838"/>
      <w:pgMar w:top="1083" w:right="1440" w:bottom="1083" w:left="1440"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LKATIP Basma Tom">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1B6F">
    <w:pPr>
      <w:pStyle w:val="19"/>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58292">
    <w:pPr>
      <w:pStyle w:val="19"/>
      <w:jc w:val="center"/>
      <w:rPr>
        <w:rFonts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99618">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799618">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7A1C">
    <w:pPr>
      <w:pStyle w:val="1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20C22">
                          <w:pPr>
                            <w:pStyle w:val="1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420C22">
                    <w:pPr>
                      <w:pStyle w:val="19"/>
                    </w:pPr>
                    <w:r>
                      <w:fldChar w:fldCharType="begin"/>
                    </w:r>
                    <w:r>
                      <w:instrText xml:space="preserve"> PAGE  \* MERGEFORMAT </w:instrText>
                    </w:r>
                    <w:r>
                      <w:fldChar w:fldCharType="separate"/>
                    </w:r>
                    <w:r>
                      <w:t>43</w:t>
                    </w:r>
                    <w:r>
                      <w:fldChar w:fldCharType="end"/>
                    </w:r>
                  </w:p>
                </w:txbxContent>
              </v:textbox>
            </v:shape>
          </w:pict>
        </mc:Fallback>
      </mc:AlternateContent>
    </w:r>
  </w:p>
  <w:p w14:paraId="1A1B32BF">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4D46">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26C9">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8A2A">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3BF836">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53BF836">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2199">
    <w:pPr>
      <w:pStyle w:val="19"/>
      <w:jc w:val="center"/>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671CB">
                          <w:pPr>
                            <w:pStyle w:val="1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7671CB">
                    <w:pPr>
                      <w:pStyle w:val="1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4898">
    <w:pPr>
      <w:pStyle w:val="20"/>
      <w:pBdr>
        <w:bottom w:val="none" w:color="auto" w:sz="0" w:space="0"/>
      </w:pBdr>
      <w:tabs>
        <w:tab w:val="left" w:pos="6202"/>
        <w:tab w:val="clear" w:pos="415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AB35">
    <w:pPr>
      <w:pStyle w:val="2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3D801">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2B73">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00EF">
    <w:pPr>
      <w:pStyle w:val="2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4FE3">
    <w:pPr>
      <w:pStyle w:val="2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E2C24"/>
    <w:multiLevelType w:val="singleLevel"/>
    <w:tmpl w:val="AA4E2C24"/>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8EB8BF5"/>
    <w:multiLevelType w:val="singleLevel"/>
    <w:tmpl w:val="C8EB8BF5"/>
    <w:lvl w:ilvl="0" w:tentative="0">
      <w:start w:val="1"/>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62D7A73"/>
    <w:multiLevelType w:val="singleLevel"/>
    <w:tmpl w:val="F62D7A73"/>
    <w:lvl w:ilvl="0" w:tentative="0">
      <w:start w:val="2"/>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0">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2">
    <w:nsid w:val="00000004"/>
    <w:multiLevelType w:val="multilevel"/>
    <w:tmpl w:val="00000004"/>
    <w:lvl w:ilvl="0" w:tentative="0">
      <w:start w:val="1"/>
      <w:numFmt w:val="decimal"/>
      <w:lvlText w:val="%1"/>
      <w:lvlJc w:val="left"/>
      <w:pPr>
        <w:ind w:left="432" w:hanging="432"/>
      </w:pPr>
    </w:lvl>
    <w:lvl w:ilvl="1" w:tentative="0">
      <w:start w:val="1"/>
      <w:numFmt w:val="decimal"/>
      <w:pStyle w:val="5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209948B1"/>
    <w:multiLevelType w:val="singleLevel"/>
    <w:tmpl w:val="209948B1"/>
    <w:lvl w:ilvl="0" w:tentative="0">
      <w:start w:val="2"/>
      <w:numFmt w:val="decimal"/>
      <w:suff w:val="nothing"/>
      <w:lvlText w:val="%1、"/>
      <w:lvlJc w:val="left"/>
      <w:pPr>
        <w:ind w:left="315" w:firstLine="0"/>
      </w:pPr>
    </w:lvl>
  </w:abstractNum>
  <w:abstractNum w:abstractNumId="16">
    <w:nsid w:val="358F1D6B"/>
    <w:multiLevelType w:val="singleLevel"/>
    <w:tmpl w:val="358F1D6B"/>
    <w:lvl w:ilvl="0" w:tentative="0">
      <w:start w:val="1"/>
      <w:numFmt w:val="decimal"/>
      <w:suff w:val="nothing"/>
      <w:lvlText w:val="%1、"/>
      <w:lvlJc w:val="left"/>
    </w:lvl>
  </w:abstractNum>
  <w:abstractNum w:abstractNumId="17">
    <w:nsid w:val="4BB1D5DC"/>
    <w:multiLevelType w:val="singleLevel"/>
    <w:tmpl w:val="4BB1D5DC"/>
    <w:lvl w:ilvl="0" w:tentative="0">
      <w:start w:val="2"/>
      <w:numFmt w:val="decimal"/>
      <w:lvlText w:val="%1."/>
      <w:lvlJc w:val="left"/>
      <w:pPr>
        <w:tabs>
          <w:tab w:val="left" w:pos="312"/>
        </w:tabs>
      </w:pPr>
    </w:lvl>
  </w:abstractNum>
  <w:abstractNum w:abstractNumId="18">
    <w:nsid w:val="6DFF939E"/>
    <w:multiLevelType w:val="singleLevel"/>
    <w:tmpl w:val="6DFF939E"/>
    <w:lvl w:ilvl="0" w:tentative="0">
      <w:start w:val="1"/>
      <w:numFmt w:val="chineseCounting"/>
      <w:suff w:val="nothing"/>
      <w:lvlText w:val="%1、"/>
      <w:lvlJc w:val="left"/>
      <w:rPr>
        <w:rFonts w:hint="eastAsia" w:ascii="微软雅黑" w:hAnsi="微软雅黑" w:eastAsia="微软雅黑" w:cs="微软雅黑"/>
      </w:rPr>
    </w:lvl>
  </w:abstractNum>
  <w:abstractNum w:abstractNumId="19">
    <w:nsid w:val="7A0F6431"/>
    <w:multiLevelType w:val="singleLevel"/>
    <w:tmpl w:val="7A0F6431"/>
    <w:lvl w:ilvl="0" w:tentative="0">
      <w:start w:val="1"/>
      <w:numFmt w:val="decimal"/>
      <w:suff w:val="space"/>
      <w:lvlText w:val="%1."/>
      <w:lvlJc w:val="left"/>
    </w:lvl>
  </w:abstractNum>
  <w:num w:numId="1">
    <w:abstractNumId w:val="12"/>
  </w:num>
  <w:num w:numId="2">
    <w:abstractNumId w:val="10"/>
  </w:num>
  <w:num w:numId="3">
    <w:abstractNumId w:val="11"/>
  </w:num>
  <w:num w:numId="4">
    <w:abstractNumId w:val="0"/>
  </w:num>
  <w:num w:numId="5">
    <w:abstractNumId w:val="9"/>
  </w:num>
  <w:num w:numId="6">
    <w:abstractNumId w:val="16"/>
  </w:num>
  <w:num w:numId="7">
    <w:abstractNumId w:val="17"/>
  </w:num>
  <w:num w:numId="8">
    <w:abstractNumId w:val="15"/>
  </w:num>
  <w:num w:numId="9">
    <w:abstractNumId w:val="13"/>
  </w:num>
  <w:num w:numId="10">
    <w:abstractNumId w:val="2"/>
  </w:num>
  <w:num w:numId="11">
    <w:abstractNumId w:val="14"/>
  </w:num>
  <w:num w:numId="12">
    <w:abstractNumId w:val="7"/>
  </w:num>
  <w:num w:numId="13">
    <w:abstractNumId w:val="18"/>
  </w:num>
  <w:num w:numId="14">
    <w:abstractNumId w:val="19"/>
  </w:num>
  <w:num w:numId="15">
    <w:abstractNumId w:val="3"/>
  </w:num>
  <w:num w:numId="16">
    <w:abstractNumId w:val="8"/>
  </w:num>
  <w:num w:numId="17">
    <w:abstractNumId w:val="5"/>
  </w:num>
  <w:num w:numId="18">
    <w:abstractNumId w:val="4"/>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DJmZWQ3NTA2NTRmYmIxYmMzMDc2NDA1YTU0MmMifQ=="/>
  </w:docVars>
  <w:rsids>
    <w:rsidRoot w:val="009E3562"/>
    <w:rsid w:val="00005227"/>
    <w:rsid w:val="00192D87"/>
    <w:rsid w:val="00295551"/>
    <w:rsid w:val="00343638"/>
    <w:rsid w:val="00370F52"/>
    <w:rsid w:val="003E0D82"/>
    <w:rsid w:val="0045618F"/>
    <w:rsid w:val="005F0884"/>
    <w:rsid w:val="006C7C0E"/>
    <w:rsid w:val="0091476F"/>
    <w:rsid w:val="00955A4C"/>
    <w:rsid w:val="00976585"/>
    <w:rsid w:val="009E3562"/>
    <w:rsid w:val="00AC616B"/>
    <w:rsid w:val="00AE5F13"/>
    <w:rsid w:val="00C71A2A"/>
    <w:rsid w:val="00CF5F16"/>
    <w:rsid w:val="00DB7BC1"/>
    <w:rsid w:val="00EA7B92"/>
    <w:rsid w:val="00F90906"/>
    <w:rsid w:val="01080A57"/>
    <w:rsid w:val="010D0318"/>
    <w:rsid w:val="01576085"/>
    <w:rsid w:val="01803974"/>
    <w:rsid w:val="018F4C90"/>
    <w:rsid w:val="01970BC3"/>
    <w:rsid w:val="01DF215D"/>
    <w:rsid w:val="0250093A"/>
    <w:rsid w:val="027D0F8C"/>
    <w:rsid w:val="027D7DB2"/>
    <w:rsid w:val="027E3416"/>
    <w:rsid w:val="02890B17"/>
    <w:rsid w:val="02913ED0"/>
    <w:rsid w:val="02B761CD"/>
    <w:rsid w:val="02CD6F78"/>
    <w:rsid w:val="02E94832"/>
    <w:rsid w:val="02EA60B4"/>
    <w:rsid w:val="02F56C2E"/>
    <w:rsid w:val="02FC6355"/>
    <w:rsid w:val="03281274"/>
    <w:rsid w:val="035166A0"/>
    <w:rsid w:val="03A61608"/>
    <w:rsid w:val="03AE100E"/>
    <w:rsid w:val="03D6122D"/>
    <w:rsid w:val="03F948B5"/>
    <w:rsid w:val="04144940"/>
    <w:rsid w:val="0474707C"/>
    <w:rsid w:val="04814D63"/>
    <w:rsid w:val="04B6095C"/>
    <w:rsid w:val="04D04C03"/>
    <w:rsid w:val="054C0A87"/>
    <w:rsid w:val="056728BF"/>
    <w:rsid w:val="057F6DC9"/>
    <w:rsid w:val="06295921"/>
    <w:rsid w:val="06427327"/>
    <w:rsid w:val="06626C3B"/>
    <w:rsid w:val="066C360F"/>
    <w:rsid w:val="06C34665"/>
    <w:rsid w:val="07100AA6"/>
    <w:rsid w:val="071312A7"/>
    <w:rsid w:val="07346D3B"/>
    <w:rsid w:val="07A0301B"/>
    <w:rsid w:val="07AD102A"/>
    <w:rsid w:val="07CC0B74"/>
    <w:rsid w:val="08183C31"/>
    <w:rsid w:val="08500090"/>
    <w:rsid w:val="08674B68"/>
    <w:rsid w:val="089C7A4F"/>
    <w:rsid w:val="08CF2B0E"/>
    <w:rsid w:val="08D1340E"/>
    <w:rsid w:val="08E051AF"/>
    <w:rsid w:val="08FF031C"/>
    <w:rsid w:val="09802CAB"/>
    <w:rsid w:val="09DC639D"/>
    <w:rsid w:val="09E357EA"/>
    <w:rsid w:val="0A6A424A"/>
    <w:rsid w:val="0A710906"/>
    <w:rsid w:val="0AA23046"/>
    <w:rsid w:val="0AA25F3E"/>
    <w:rsid w:val="0AAB1187"/>
    <w:rsid w:val="0ABB2743"/>
    <w:rsid w:val="0AD007F3"/>
    <w:rsid w:val="0AD017FF"/>
    <w:rsid w:val="0AEB053E"/>
    <w:rsid w:val="0B001FFB"/>
    <w:rsid w:val="0B077F8D"/>
    <w:rsid w:val="0B5C7E51"/>
    <w:rsid w:val="0B6231D1"/>
    <w:rsid w:val="0B9776CB"/>
    <w:rsid w:val="0C1B5AE1"/>
    <w:rsid w:val="0C2423A5"/>
    <w:rsid w:val="0C5E1E2E"/>
    <w:rsid w:val="0C885D90"/>
    <w:rsid w:val="0CCA1272"/>
    <w:rsid w:val="0CD013BE"/>
    <w:rsid w:val="0CE1125A"/>
    <w:rsid w:val="0D083706"/>
    <w:rsid w:val="0D4955C8"/>
    <w:rsid w:val="0D590500"/>
    <w:rsid w:val="0D620B5F"/>
    <w:rsid w:val="0D714E77"/>
    <w:rsid w:val="0D837D9E"/>
    <w:rsid w:val="0DDA54E4"/>
    <w:rsid w:val="0E701472"/>
    <w:rsid w:val="0EF81A51"/>
    <w:rsid w:val="0F225395"/>
    <w:rsid w:val="0F84395A"/>
    <w:rsid w:val="0F915F0B"/>
    <w:rsid w:val="0FA979D6"/>
    <w:rsid w:val="0FC131F2"/>
    <w:rsid w:val="0FD92567"/>
    <w:rsid w:val="100A39BD"/>
    <w:rsid w:val="102B2027"/>
    <w:rsid w:val="10515172"/>
    <w:rsid w:val="106C0B1D"/>
    <w:rsid w:val="10771710"/>
    <w:rsid w:val="10853D99"/>
    <w:rsid w:val="10C35769"/>
    <w:rsid w:val="10CD60E9"/>
    <w:rsid w:val="10F31B71"/>
    <w:rsid w:val="10F37601"/>
    <w:rsid w:val="11167C0B"/>
    <w:rsid w:val="113203A8"/>
    <w:rsid w:val="114B67CF"/>
    <w:rsid w:val="11B85885"/>
    <w:rsid w:val="11BF7BAA"/>
    <w:rsid w:val="11D1783A"/>
    <w:rsid w:val="12590F79"/>
    <w:rsid w:val="126D6927"/>
    <w:rsid w:val="127C427C"/>
    <w:rsid w:val="129C0FBA"/>
    <w:rsid w:val="12A03490"/>
    <w:rsid w:val="12AB4B7C"/>
    <w:rsid w:val="12AB744F"/>
    <w:rsid w:val="12AF45B4"/>
    <w:rsid w:val="130846BD"/>
    <w:rsid w:val="136C4530"/>
    <w:rsid w:val="136D3C10"/>
    <w:rsid w:val="13D50896"/>
    <w:rsid w:val="142676D5"/>
    <w:rsid w:val="14425626"/>
    <w:rsid w:val="145036D2"/>
    <w:rsid w:val="147A4287"/>
    <w:rsid w:val="14AA3FB4"/>
    <w:rsid w:val="156A35F2"/>
    <w:rsid w:val="157B3678"/>
    <w:rsid w:val="15B800D6"/>
    <w:rsid w:val="15ED4A03"/>
    <w:rsid w:val="15F174F4"/>
    <w:rsid w:val="16500A3A"/>
    <w:rsid w:val="169842AD"/>
    <w:rsid w:val="16D027CB"/>
    <w:rsid w:val="16D36691"/>
    <w:rsid w:val="16DA6555"/>
    <w:rsid w:val="170D12E4"/>
    <w:rsid w:val="17183EC8"/>
    <w:rsid w:val="17242BB5"/>
    <w:rsid w:val="17325709"/>
    <w:rsid w:val="17456E5D"/>
    <w:rsid w:val="174D6D27"/>
    <w:rsid w:val="177F71E9"/>
    <w:rsid w:val="17A16E37"/>
    <w:rsid w:val="17B70CD6"/>
    <w:rsid w:val="17CA61D2"/>
    <w:rsid w:val="17E940BF"/>
    <w:rsid w:val="18000173"/>
    <w:rsid w:val="185665E6"/>
    <w:rsid w:val="185C2201"/>
    <w:rsid w:val="185F390F"/>
    <w:rsid w:val="1881137E"/>
    <w:rsid w:val="18A112AB"/>
    <w:rsid w:val="18DC0363"/>
    <w:rsid w:val="18DF36F8"/>
    <w:rsid w:val="18E55300"/>
    <w:rsid w:val="18F9373F"/>
    <w:rsid w:val="191252AC"/>
    <w:rsid w:val="19464ECF"/>
    <w:rsid w:val="19AC425C"/>
    <w:rsid w:val="19AC5F87"/>
    <w:rsid w:val="19CF1C75"/>
    <w:rsid w:val="19CF26DE"/>
    <w:rsid w:val="19E57C8E"/>
    <w:rsid w:val="1A247436"/>
    <w:rsid w:val="1A2A20F6"/>
    <w:rsid w:val="1A5403CD"/>
    <w:rsid w:val="1A683196"/>
    <w:rsid w:val="1A6F63AC"/>
    <w:rsid w:val="1AB43076"/>
    <w:rsid w:val="1ACE7386"/>
    <w:rsid w:val="1AE33019"/>
    <w:rsid w:val="1AF939EA"/>
    <w:rsid w:val="1B0943CF"/>
    <w:rsid w:val="1B1F6201"/>
    <w:rsid w:val="1B1F6599"/>
    <w:rsid w:val="1B821A59"/>
    <w:rsid w:val="1BA65FD2"/>
    <w:rsid w:val="1BA70E62"/>
    <w:rsid w:val="1BD46449"/>
    <w:rsid w:val="1BF86C40"/>
    <w:rsid w:val="1BFE03A6"/>
    <w:rsid w:val="1C16002F"/>
    <w:rsid w:val="1C273375"/>
    <w:rsid w:val="1C2F4F54"/>
    <w:rsid w:val="1C5A32C4"/>
    <w:rsid w:val="1CC11C6B"/>
    <w:rsid w:val="1CD04682"/>
    <w:rsid w:val="1D077978"/>
    <w:rsid w:val="1D1B04E9"/>
    <w:rsid w:val="1D1B55EF"/>
    <w:rsid w:val="1D3F320D"/>
    <w:rsid w:val="1D521E73"/>
    <w:rsid w:val="1D6848BB"/>
    <w:rsid w:val="1DFD14A7"/>
    <w:rsid w:val="1E061CFD"/>
    <w:rsid w:val="1E3F1AF9"/>
    <w:rsid w:val="1E4638FF"/>
    <w:rsid w:val="1E4E5E7E"/>
    <w:rsid w:val="1E894AFB"/>
    <w:rsid w:val="1E904780"/>
    <w:rsid w:val="1EAC5942"/>
    <w:rsid w:val="1EB8717C"/>
    <w:rsid w:val="1EC23FCC"/>
    <w:rsid w:val="1ED60FA2"/>
    <w:rsid w:val="1F28633A"/>
    <w:rsid w:val="1F2D6C6D"/>
    <w:rsid w:val="1F54471C"/>
    <w:rsid w:val="1F5B5969"/>
    <w:rsid w:val="1F691AD6"/>
    <w:rsid w:val="1FBF0E43"/>
    <w:rsid w:val="1FF13FC9"/>
    <w:rsid w:val="2012202A"/>
    <w:rsid w:val="203B14AE"/>
    <w:rsid w:val="205D1405"/>
    <w:rsid w:val="20C462AC"/>
    <w:rsid w:val="210A47C4"/>
    <w:rsid w:val="212B46A7"/>
    <w:rsid w:val="215D163E"/>
    <w:rsid w:val="21785D96"/>
    <w:rsid w:val="21861BE1"/>
    <w:rsid w:val="218A6C15"/>
    <w:rsid w:val="21A46D1F"/>
    <w:rsid w:val="226C414C"/>
    <w:rsid w:val="227C7DB0"/>
    <w:rsid w:val="22A94633"/>
    <w:rsid w:val="22BB548D"/>
    <w:rsid w:val="22E374E9"/>
    <w:rsid w:val="23152484"/>
    <w:rsid w:val="23473B40"/>
    <w:rsid w:val="23737B15"/>
    <w:rsid w:val="23752409"/>
    <w:rsid w:val="242A1F88"/>
    <w:rsid w:val="24731CA2"/>
    <w:rsid w:val="24785781"/>
    <w:rsid w:val="24835AAE"/>
    <w:rsid w:val="24910197"/>
    <w:rsid w:val="24B816AA"/>
    <w:rsid w:val="24C446EB"/>
    <w:rsid w:val="24C67519"/>
    <w:rsid w:val="24F97F36"/>
    <w:rsid w:val="256C2605"/>
    <w:rsid w:val="2572277A"/>
    <w:rsid w:val="25AB07BE"/>
    <w:rsid w:val="25BC57A4"/>
    <w:rsid w:val="25C02408"/>
    <w:rsid w:val="25C662F0"/>
    <w:rsid w:val="2601765A"/>
    <w:rsid w:val="261B419B"/>
    <w:rsid w:val="26720A84"/>
    <w:rsid w:val="26920BFA"/>
    <w:rsid w:val="26A45A66"/>
    <w:rsid w:val="26B27891"/>
    <w:rsid w:val="26C33638"/>
    <w:rsid w:val="26D7485F"/>
    <w:rsid w:val="26E208D5"/>
    <w:rsid w:val="271A33B1"/>
    <w:rsid w:val="2742617D"/>
    <w:rsid w:val="276A23F6"/>
    <w:rsid w:val="27C43035"/>
    <w:rsid w:val="27E10833"/>
    <w:rsid w:val="27ED7221"/>
    <w:rsid w:val="282E04AF"/>
    <w:rsid w:val="284C1B65"/>
    <w:rsid w:val="286A45E6"/>
    <w:rsid w:val="289724F8"/>
    <w:rsid w:val="28BB61E6"/>
    <w:rsid w:val="28C71961"/>
    <w:rsid w:val="28D13F35"/>
    <w:rsid w:val="29414E7D"/>
    <w:rsid w:val="296D02FE"/>
    <w:rsid w:val="29A547A1"/>
    <w:rsid w:val="29E206D6"/>
    <w:rsid w:val="2A54151F"/>
    <w:rsid w:val="2A737D5F"/>
    <w:rsid w:val="2A9E18CF"/>
    <w:rsid w:val="2AD839F2"/>
    <w:rsid w:val="2AF8432B"/>
    <w:rsid w:val="2AFD56B7"/>
    <w:rsid w:val="2B047B67"/>
    <w:rsid w:val="2B42718D"/>
    <w:rsid w:val="2B473E11"/>
    <w:rsid w:val="2B4C75CA"/>
    <w:rsid w:val="2B8072A0"/>
    <w:rsid w:val="2BA76EDC"/>
    <w:rsid w:val="2BDA24ED"/>
    <w:rsid w:val="2C0548D3"/>
    <w:rsid w:val="2C1A0D75"/>
    <w:rsid w:val="2C5B1C91"/>
    <w:rsid w:val="2C773904"/>
    <w:rsid w:val="2C9A2A5D"/>
    <w:rsid w:val="2CD508AA"/>
    <w:rsid w:val="2CE30D90"/>
    <w:rsid w:val="2D2263A5"/>
    <w:rsid w:val="2D4259F2"/>
    <w:rsid w:val="2D5978E6"/>
    <w:rsid w:val="2D7A31B7"/>
    <w:rsid w:val="2DB16EB6"/>
    <w:rsid w:val="2DC07DFB"/>
    <w:rsid w:val="2DC23B73"/>
    <w:rsid w:val="2DEA08B9"/>
    <w:rsid w:val="2DF06959"/>
    <w:rsid w:val="2E0E0C09"/>
    <w:rsid w:val="2E352D28"/>
    <w:rsid w:val="2E5C3FC8"/>
    <w:rsid w:val="2E7A1012"/>
    <w:rsid w:val="2EB93B9C"/>
    <w:rsid w:val="2ECB48AC"/>
    <w:rsid w:val="2EDA2C3C"/>
    <w:rsid w:val="2F080E4C"/>
    <w:rsid w:val="2F097320"/>
    <w:rsid w:val="2F205A10"/>
    <w:rsid w:val="2FAB5D78"/>
    <w:rsid w:val="301F34FF"/>
    <w:rsid w:val="30332B06"/>
    <w:rsid w:val="304E501B"/>
    <w:rsid w:val="305F519B"/>
    <w:rsid w:val="30816B47"/>
    <w:rsid w:val="309B5E73"/>
    <w:rsid w:val="30D970F4"/>
    <w:rsid w:val="30EA4A58"/>
    <w:rsid w:val="312D43C1"/>
    <w:rsid w:val="31567137"/>
    <w:rsid w:val="31631A21"/>
    <w:rsid w:val="318C4BC4"/>
    <w:rsid w:val="31923D9C"/>
    <w:rsid w:val="31975317"/>
    <w:rsid w:val="319F479A"/>
    <w:rsid w:val="31C13C70"/>
    <w:rsid w:val="31CD3300"/>
    <w:rsid w:val="31D46B78"/>
    <w:rsid w:val="322602DB"/>
    <w:rsid w:val="3238199A"/>
    <w:rsid w:val="32675B9D"/>
    <w:rsid w:val="32A468C7"/>
    <w:rsid w:val="33161F7E"/>
    <w:rsid w:val="33162B98"/>
    <w:rsid w:val="332A1ECC"/>
    <w:rsid w:val="33460DA3"/>
    <w:rsid w:val="33542A8B"/>
    <w:rsid w:val="33633750"/>
    <w:rsid w:val="336B25B7"/>
    <w:rsid w:val="337E053C"/>
    <w:rsid w:val="33A819B6"/>
    <w:rsid w:val="33CC6EC7"/>
    <w:rsid w:val="33D31F45"/>
    <w:rsid w:val="33E75117"/>
    <w:rsid w:val="34062707"/>
    <w:rsid w:val="347546FF"/>
    <w:rsid w:val="348E2A01"/>
    <w:rsid w:val="34D5148D"/>
    <w:rsid w:val="34F77BF5"/>
    <w:rsid w:val="34F82605"/>
    <w:rsid w:val="34F900F2"/>
    <w:rsid w:val="35015B0B"/>
    <w:rsid w:val="35074A1D"/>
    <w:rsid w:val="350A771A"/>
    <w:rsid w:val="35281E46"/>
    <w:rsid w:val="357240D1"/>
    <w:rsid w:val="3596219E"/>
    <w:rsid w:val="359F2B03"/>
    <w:rsid w:val="36160D32"/>
    <w:rsid w:val="363B44C3"/>
    <w:rsid w:val="365433E3"/>
    <w:rsid w:val="3655409D"/>
    <w:rsid w:val="366C6D72"/>
    <w:rsid w:val="367E17E2"/>
    <w:rsid w:val="369B1405"/>
    <w:rsid w:val="36A24542"/>
    <w:rsid w:val="36C3270A"/>
    <w:rsid w:val="36C54E3E"/>
    <w:rsid w:val="36D64EAD"/>
    <w:rsid w:val="3714190D"/>
    <w:rsid w:val="37307C06"/>
    <w:rsid w:val="374E4457"/>
    <w:rsid w:val="376809FC"/>
    <w:rsid w:val="37AA6F86"/>
    <w:rsid w:val="37B10DBF"/>
    <w:rsid w:val="37D57B6F"/>
    <w:rsid w:val="37E30714"/>
    <w:rsid w:val="3824035F"/>
    <w:rsid w:val="38440D4F"/>
    <w:rsid w:val="387D5266"/>
    <w:rsid w:val="38855EC9"/>
    <w:rsid w:val="38B95F6F"/>
    <w:rsid w:val="390A7133"/>
    <w:rsid w:val="39131727"/>
    <w:rsid w:val="39297DD7"/>
    <w:rsid w:val="39447F64"/>
    <w:rsid w:val="394E1896"/>
    <w:rsid w:val="39565AB7"/>
    <w:rsid w:val="39A52687"/>
    <w:rsid w:val="39AD2802"/>
    <w:rsid w:val="39C63892"/>
    <w:rsid w:val="39CC339E"/>
    <w:rsid w:val="39DE1D35"/>
    <w:rsid w:val="39FE6B4D"/>
    <w:rsid w:val="3A7C2944"/>
    <w:rsid w:val="3A825089"/>
    <w:rsid w:val="3AB30EA3"/>
    <w:rsid w:val="3B017EED"/>
    <w:rsid w:val="3B3111D6"/>
    <w:rsid w:val="3B3534BD"/>
    <w:rsid w:val="3B421A2D"/>
    <w:rsid w:val="3BA725FA"/>
    <w:rsid w:val="3BA871AA"/>
    <w:rsid w:val="3BD52D04"/>
    <w:rsid w:val="3BF051DE"/>
    <w:rsid w:val="3BFD046C"/>
    <w:rsid w:val="3C39455E"/>
    <w:rsid w:val="3C9241CE"/>
    <w:rsid w:val="3CAA4150"/>
    <w:rsid w:val="3CD712D4"/>
    <w:rsid w:val="3CEB5B57"/>
    <w:rsid w:val="3CF3708A"/>
    <w:rsid w:val="3D4049CD"/>
    <w:rsid w:val="3DAE02C2"/>
    <w:rsid w:val="3DB021B2"/>
    <w:rsid w:val="3DB122E7"/>
    <w:rsid w:val="3DB24C1A"/>
    <w:rsid w:val="3DC542F7"/>
    <w:rsid w:val="3DDF4E6B"/>
    <w:rsid w:val="3E104487"/>
    <w:rsid w:val="3E1F291C"/>
    <w:rsid w:val="3E3068D7"/>
    <w:rsid w:val="3E374E7B"/>
    <w:rsid w:val="3E3909F2"/>
    <w:rsid w:val="3E3935EE"/>
    <w:rsid w:val="3E5A3CE1"/>
    <w:rsid w:val="3E853D98"/>
    <w:rsid w:val="3E9D6408"/>
    <w:rsid w:val="3EB92D70"/>
    <w:rsid w:val="3EBE39E1"/>
    <w:rsid w:val="3EE04F23"/>
    <w:rsid w:val="3F0E5E15"/>
    <w:rsid w:val="3F125FAC"/>
    <w:rsid w:val="3F3506CB"/>
    <w:rsid w:val="3F52287D"/>
    <w:rsid w:val="3F966C0E"/>
    <w:rsid w:val="3FAB163D"/>
    <w:rsid w:val="40075C59"/>
    <w:rsid w:val="4024470B"/>
    <w:rsid w:val="404E1296"/>
    <w:rsid w:val="4062685E"/>
    <w:rsid w:val="40776A3F"/>
    <w:rsid w:val="40BB3B4D"/>
    <w:rsid w:val="411B561D"/>
    <w:rsid w:val="4135116F"/>
    <w:rsid w:val="41540B2E"/>
    <w:rsid w:val="415D5357"/>
    <w:rsid w:val="417E7959"/>
    <w:rsid w:val="41887598"/>
    <w:rsid w:val="41986F63"/>
    <w:rsid w:val="419E6B0F"/>
    <w:rsid w:val="41A924CD"/>
    <w:rsid w:val="41BD4926"/>
    <w:rsid w:val="41C01E85"/>
    <w:rsid w:val="41DF25BB"/>
    <w:rsid w:val="41EE7295"/>
    <w:rsid w:val="41FB36A0"/>
    <w:rsid w:val="4221518F"/>
    <w:rsid w:val="422B4631"/>
    <w:rsid w:val="424C65B9"/>
    <w:rsid w:val="428E2B70"/>
    <w:rsid w:val="43364990"/>
    <w:rsid w:val="433A140F"/>
    <w:rsid w:val="435A0517"/>
    <w:rsid w:val="436D1BAA"/>
    <w:rsid w:val="43B4655E"/>
    <w:rsid w:val="43F619AE"/>
    <w:rsid w:val="43F92467"/>
    <w:rsid w:val="43FF7CCC"/>
    <w:rsid w:val="44BA6EFA"/>
    <w:rsid w:val="452B268D"/>
    <w:rsid w:val="454D712B"/>
    <w:rsid w:val="45505AB1"/>
    <w:rsid w:val="45680F84"/>
    <w:rsid w:val="4579134D"/>
    <w:rsid w:val="45890463"/>
    <w:rsid w:val="459B7941"/>
    <w:rsid w:val="45C647A2"/>
    <w:rsid w:val="45C661A4"/>
    <w:rsid w:val="45D72F87"/>
    <w:rsid w:val="45E5704A"/>
    <w:rsid w:val="45EE5D64"/>
    <w:rsid w:val="45F10CF0"/>
    <w:rsid w:val="46270F3A"/>
    <w:rsid w:val="463F2E10"/>
    <w:rsid w:val="46495326"/>
    <w:rsid w:val="46564533"/>
    <w:rsid w:val="466D60A8"/>
    <w:rsid w:val="467945EF"/>
    <w:rsid w:val="46BC4D06"/>
    <w:rsid w:val="47360041"/>
    <w:rsid w:val="47406A4B"/>
    <w:rsid w:val="475A75DA"/>
    <w:rsid w:val="475E1AAB"/>
    <w:rsid w:val="476B0337"/>
    <w:rsid w:val="47E525F9"/>
    <w:rsid w:val="48145DD7"/>
    <w:rsid w:val="48606E24"/>
    <w:rsid w:val="48A74B5A"/>
    <w:rsid w:val="494A555C"/>
    <w:rsid w:val="49740D11"/>
    <w:rsid w:val="497A134E"/>
    <w:rsid w:val="497C01C9"/>
    <w:rsid w:val="49857991"/>
    <w:rsid w:val="49B17E7B"/>
    <w:rsid w:val="4A083583"/>
    <w:rsid w:val="4A132065"/>
    <w:rsid w:val="4A653DFE"/>
    <w:rsid w:val="4ABE526B"/>
    <w:rsid w:val="4AC02A08"/>
    <w:rsid w:val="4AD50ADB"/>
    <w:rsid w:val="4B102A00"/>
    <w:rsid w:val="4B230F7F"/>
    <w:rsid w:val="4B3B18FD"/>
    <w:rsid w:val="4B4546C2"/>
    <w:rsid w:val="4B706391"/>
    <w:rsid w:val="4B775925"/>
    <w:rsid w:val="4B95246F"/>
    <w:rsid w:val="4BD47F04"/>
    <w:rsid w:val="4BDE2F06"/>
    <w:rsid w:val="4BEB03BD"/>
    <w:rsid w:val="4C09383B"/>
    <w:rsid w:val="4C2957E8"/>
    <w:rsid w:val="4C3338D3"/>
    <w:rsid w:val="4C4A022F"/>
    <w:rsid w:val="4CB535E7"/>
    <w:rsid w:val="4CC76612"/>
    <w:rsid w:val="4CF44D67"/>
    <w:rsid w:val="4CFA3B7A"/>
    <w:rsid w:val="4D312CFF"/>
    <w:rsid w:val="4D517CDF"/>
    <w:rsid w:val="4D684E18"/>
    <w:rsid w:val="4D7C0647"/>
    <w:rsid w:val="4D7C530C"/>
    <w:rsid w:val="4DA727EE"/>
    <w:rsid w:val="4DE07676"/>
    <w:rsid w:val="4DFA15AC"/>
    <w:rsid w:val="4E0E2460"/>
    <w:rsid w:val="4E3C476F"/>
    <w:rsid w:val="4E58551B"/>
    <w:rsid w:val="4E946322"/>
    <w:rsid w:val="4EC35F28"/>
    <w:rsid w:val="4EE44B34"/>
    <w:rsid w:val="4F7C44A6"/>
    <w:rsid w:val="4FA72771"/>
    <w:rsid w:val="4FBF20BC"/>
    <w:rsid w:val="4FD23C92"/>
    <w:rsid w:val="4FF8133B"/>
    <w:rsid w:val="4FFD0920"/>
    <w:rsid w:val="50043E9A"/>
    <w:rsid w:val="506955BC"/>
    <w:rsid w:val="5084320D"/>
    <w:rsid w:val="50E823D3"/>
    <w:rsid w:val="50F86FCF"/>
    <w:rsid w:val="50FD3140"/>
    <w:rsid w:val="51121E6C"/>
    <w:rsid w:val="512B27F4"/>
    <w:rsid w:val="51450494"/>
    <w:rsid w:val="517570AB"/>
    <w:rsid w:val="51922CE9"/>
    <w:rsid w:val="519C4174"/>
    <w:rsid w:val="51D569BB"/>
    <w:rsid w:val="51F46F6D"/>
    <w:rsid w:val="522510AD"/>
    <w:rsid w:val="52467C77"/>
    <w:rsid w:val="525A7F6F"/>
    <w:rsid w:val="526C2A4E"/>
    <w:rsid w:val="52C33AD5"/>
    <w:rsid w:val="52C7539D"/>
    <w:rsid w:val="533D65C8"/>
    <w:rsid w:val="536B2631"/>
    <w:rsid w:val="53FC29DA"/>
    <w:rsid w:val="53FE6B7D"/>
    <w:rsid w:val="540C2BB9"/>
    <w:rsid w:val="540F33E4"/>
    <w:rsid w:val="54104C1C"/>
    <w:rsid w:val="541903E8"/>
    <w:rsid w:val="545A343E"/>
    <w:rsid w:val="552E07CD"/>
    <w:rsid w:val="556D51A7"/>
    <w:rsid w:val="559B2B89"/>
    <w:rsid w:val="55CA71B9"/>
    <w:rsid w:val="55CB1251"/>
    <w:rsid w:val="55DF5E59"/>
    <w:rsid w:val="55EE4C56"/>
    <w:rsid w:val="56E755A0"/>
    <w:rsid w:val="56F049FE"/>
    <w:rsid w:val="57362868"/>
    <w:rsid w:val="57782539"/>
    <w:rsid w:val="57825F9E"/>
    <w:rsid w:val="579E5991"/>
    <w:rsid w:val="5813309A"/>
    <w:rsid w:val="58313DF7"/>
    <w:rsid w:val="58357612"/>
    <w:rsid w:val="584A3E8D"/>
    <w:rsid w:val="586E5BBB"/>
    <w:rsid w:val="588B0E82"/>
    <w:rsid w:val="58B86286"/>
    <w:rsid w:val="58F42B1B"/>
    <w:rsid w:val="59407EBE"/>
    <w:rsid w:val="595124C8"/>
    <w:rsid w:val="599B2597"/>
    <w:rsid w:val="59C16F2B"/>
    <w:rsid w:val="5A500024"/>
    <w:rsid w:val="5A751DEA"/>
    <w:rsid w:val="5A8A05E6"/>
    <w:rsid w:val="5AC316C5"/>
    <w:rsid w:val="5ADA57C9"/>
    <w:rsid w:val="5ADF381D"/>
    <w:rsid w:val="5AE64A95"/>
    <w:rsid w:val="5B294A94"/>
    <w:rsid w:val="5B37559B"/>
    <w:rsid w:val="5B4B77BA"/>
    <w:rsid w:val="5B6360D8"/>
    <w:rsid w:val="5B7E79F8"/>
    <w:rsid w:val="5B8F0C89"/>
    <w:rsid w:val="5B977B3E"/>
    <w:rsid w:val="5BBE3726"/>
    <w:rsid w:val="5BC50F0C"/>
    <w:rsid w:val="5BD479D9"/>
    <w:rsid w:val="5BD54C15"/>
    <w:rsid w:val="5BDC0027"/>
    <w:rsid w:val="5BE75704"/>
    <w:rsid w:val="5BED655E"/>
    <w:rsid w:val="5C165098"/>
    <w:rsid w:val="5C594399"/>
    <w:rsid w:val="5C5C5033"/>
    <w:rsid w:val="5C7B3B86"/>
    <w:rsid w:val="5C970359"/>
    <w:rsid w:val="5D21480B"/>
    <w:rsid w:val="5D4A6D8C"/>
    <w:rsid w:val="5D4C08EA"/>
    <w:rsid w:val="5D50269A"/>
    <w:rsid w:val="5D5615C2"/>
    <w:rsid w:val="5D6D4FFA"/>
    <w:rsid w:val="5DF104C2"/>
    <w:rsid w:val="5E0A45F7"/>
    <w:rsid w:val="5E1F0AF7"/>
    <w:rsid w:val="5E4E6595"/>
    <w:rsid w:val="5E781EA8"/>
    <w:rsid w:val="5E7975CE"/>
    <w:rsid w:val="5E7D301B"/>
    <w:rsid w:val="5EB65F8B"/>
    <w:rsid w:val="5F057166"/>
    <w:rsid w:val="5F145CAE"/>
    <w:rsid w:val="5F4F7F6E"/>
    <w:rsid w:val="5F6D366C"/>
    <w:rsid w:val="5F8A3A03"/>
    <w:rsid w:val="5F967193"/>
    <w:rsid w:val="5FA61C9B"/>
    <w:rsid w:val="5FE34CE5"/>
    <w:rsid w:val="602B1D4B"/>
    <w:rsid w:val="60314360"/>
    <w:rsid w:val="6045450E"/>
    <w:rsid w:val="60655BC8"/>
    <w:rsid w:val="60F9527C"/>
    <w:rsid w:val="615869F6"/>
    <w:rsid w:val="61CF1EB9"/>
    <w:rsid w:val="61EC6E71"/>
    <w:rsid w:val="62467A95"/>
    <w:rsid w:val="62623041"/>
    <w:rsid w:val="62823D82"/>
    <w:rsid w:val="62AF1C11"/>
    <w:rsid w:val="62E04EBD"/>
    <w:rsid w:val="62F73A40"/>
    <w:rsid w:val="630B65D4"/>
    <w:rsid w:val="631303F2"/>
    <w:rsid w:val="63404E3C"/>
    <w:rsid w:val="634C24C3"/>
    <w:rsid w:val="636619A6"/>
    <w:rsid w:val="63683A9F"/>
    <w:rsid w:val="637A178B"/>
    <w:rsid w:val="63A728E8"/>
    <w:rsid w:val="63B302C1"/>
    <w:rsid w:val="63F92F01"/>
    <w:rsid w:val="641960BC"/>
    <w:rsid w:val="64421BCC"/>
    <w:rsid w:val="64581217"/>
    <w:rsid w:val="64DA64D4"/>
    <w:rsid w:val="64DF4596"/>
    <w:rsid w:val="64E21E2A"/>
    <w:rsid w:val="651C031C"/>
    <w:rsid w:val="65685739"/>
    <w:rsid w:val="656C280B"/>
    <w:rsid w:val="65CB604B"/>
    <w:rsid w:val="65CD0D2C"/>
    <w:rsid w:val="65E55410"/>
    <w:rsid w:val="6621033E"/>
    <w:rsid w:val="662B7800"/>
    <w:rsid w:val="66511D15"/>
    <w:rsid w:val="66EB4947"/>
    <w:rsid w:val="670342B7"/>
    <w:rsid w:val="672C3CCB"/>
    <w:rsid w:val="67306E97"/>
    <w:rsid w:val="673803E9"/>
    <w:rsid w:val="673B1886"/>
    <w:rsid w:val="67BB4C68"/>
    <w:rsid w:val="67DE1B6A"/>
    <w:rsid w:val="67E44C3F"/>
    <w:rsid w:val="68110D0F"/>
    <w:rsid w:val="68324039"/>
    <w:rsid w:val="684352D5"/>
    <w:rsid w:val="68B4086D"/>
    <w:rsid w:val="69303AFB"/>
    <w:rsid w:val="69617D6C"/>
    <w:rsid w:val="699B3A79"/>
    <w:rsid w:val="69ED78DB"/>
    <w:rsid w:val="69EF1F57"/>
    <w:rsid w:val="6A686216"/>
    <w:rsid w:val="6A880126"/>
    <w:rsid w:val="6ACB77BB"/>
    <w:rsid w:val="6AED1F2C"/>
    <w:rsid w:val="6B064398"/>
    <w:rsid w:val="6B1D10B5"/>
    <w:rsid w:val="6B3A006F"/>
    <w:rsid w:val="6B715133"/>
    <w:rsid w:val="6B7E6624"/>
    <w:rsid w:val="6BBC674B"/>
    <w:rsid w:val="6BBD3420"/>
    <w:rsid w:val="6C76202F"/>
    <w:rsid w:val="6C876B6C"/>
    <w:rsid w:val="6C894229"/>
    <w:rsid w:val="6CAD51ED"/>
    <w:rsid w:val="6CC009D0"/>
    <w:rsid w:val="6CCA3E19"/>
    <w:rsid w:val="6CFC3CA5"/>
    <w:rsid w:val="6D3B0E2F"/>
    <w:rsid w:val="6D465A44"/>
    <w:rsid w:val="6D492E60"/>
    <w:rsid w:val="6DFA3429"/>
    <w:rsid w:val="6E267689"/>
    <w:rsid w:val="6E7973B3"/>
    <w:rsid w:val="6E8403F6"/>
    <w:rsid w:val="6E841887"/>
    <w:rsid w:val="6E9206DD"/>
    <w:rsid w:val="6EE40F43"/>
    <w:rsid w:val="6F0D3B5C"/>
    <w:rsid w:val="6F267B88"/>
    <w:rsid w:val="6F344ADB"/>
    <w:rsid w:val="6F651FD5"/>
    <w:rsid w:val="6FF62C2D"/>
    <w:rsid w:val="700E0A86"/>
    <w:rsid w:val="70855382"/>
    <w:rsid w:val="708B54FA"/>
    <w:rsid w:val="708D0F6B"/>
    <w:rsid w:val="70A3417B"/>
    <w:rsid w:val="70B7739F"/>
    <w:rsid w:val="70E7131E"/>
    <w:rsid w:val="712F4EED"/>
    <w:rsid w:val="713F2D19"/>
    <w:rsid w:val="71467E3F"/>
    <w:rsid w:val="715617A4"/>
    <w:rsid w:val="71A54B64"/>
    <w:rsid w:val="71A67507"/>
    <w:rsid w:val="71CA0A17"/>
    <w:rsid w:val="7202642B"/>
    <w:rsid w:val="72145E3A"/>
    <w:rsid w:val="72360220"/>
    <w:rsid w:val="728D0BDD"/>
    <w:rsid w:val="72E561DF"/>
    <w:rsid w:val="73016908"/>
    <w:rsid w:val="734241F0"/>
    <w:rsid w:val="736819AD"/>
    <w:rsid w:val="737364B4"/>
    <w:rsid w:val="73824B1D"/>
    <w:rsid w:val="73AD7AA7"/>
    <w:rsid w:val="740909E8"/>
    <w:rsid w:val="7426743E"/>
    <w:rsid w:val="743C7A22"/>
    <w:rsid w:val="743E4BA3"/>
    <w:rsid w:val="74CE61C9"/>
    <w:rsid w:val="74CE7DEF"/>
    <w:rsid w:val="750278D7"/>
    <w:rsid w:val="75340B91"/>
    <w:rsid w:val="753C7334"/>
    <w:rsid w:val="754B323B"/>
    <w:rsid w:val="75667113"/>
    <w:rsid w:val="757A50EF"/>
    <w:rsid w:val="758B119A"/>
    <w:rsid w:val="75C30938"/>
    <w:rsid w:val="75E67159"/>
    <w:rsid w:val="76022EB6"/>
    <w:rsid w:val="761B0991"/>
    <w:rsid w:val="76364D93"/>
    <w:rsid w:val="763C357C"/>
    <w:rsid w:val="76481CD3"/>
    <w:rsid w:val="766A4BC9"/>
    <w:rsid w:val="76C577FD"/>
    <w:rsid w:val="76ED056A"/>
    <w:rsid w:val="76FC1F1B"/>
    <w:rsid w:val="777008ED"/>
    <w:rsid w:val="77745802"/>
    <w:rsid w:val="777D5F77"/>
    <w:rsid w:val="778620B8"/>
    <w:rsid w:val="77905715"/>
    <w:rsid w:val="77933457"/>
    <w:rsid w:val="77D00630"/>
    <w:rsid w:val="77E70419"/>
    <w:rsid w:val="77EB6DF0"/>
    <w:rsid w:val="77F60940"/>
    <w:rsid w:val="782874DA"/>
    <w:rsid w:val="78501572"/>
    <w:rsid w:val="78586DBF"/>
    <w:rsid w:val="78774B27"/>
    <w:rsid w:val="787B00C2"/>
    <w:rsid w:val="787F376C"/>
    <w:rsid w:val="78FA022F"/>
    <w:rsid w:val="78FD6A86"/>
    <w:rsid w:val="791C4226"/>
    <w:rsid w:val="794C77CC"/>
    <w:rsid w:val="79752E15"/>
    <w:rsid w:val="79A635B8"/>
    <w:rsid w:val="79BB0024"/>
    <w:rsid w:val="79C04523"/>
    <w:rsid w:val="7A0C2F65"/>
    <w:rsid w:val="7A1A45DD"/>
    <w:rsid w:val="7A4A706D"/>
    <w:rsid w:val="7A6115EB"/>
    <w:rsid w:val="7A736940"/>
    <w:rsid w:val="7A98418F"/>
    <w:rsid w:val="7AA13047"/>
    <w:rsid w:val="7AC77031"/>
    <w:rsid w:val="7AE24577"/>
    <w:rsid w:val="7AEC35AA"/>
    <w:rsid w:val="7AFE2227"/>
    <w:rsid w:val="7B0A7CBC"/>
    <w:rsid w:val="7B1A486E"/>
    <w:rsid w:val="7B8E7EEC"/>
    <w:rsid w:val="7BA26033"/>
    <w:rsid w:val="7C02295A"/>
    <w:rsid w:val="7C084414"/>
    <w:rsid w:val="7C800FB1"/>
    <w:rsid w:val="7C8D2B6B"/>
    <w:rsid w:val="7CC320E9"/>
    <w:rsid w:val="7CEB65C0"/>
    <w:rsid w:val="7D137721"/>
    <w:rsid w:val="7D3923AB"/>
    <w:rsid w:val="7D7171F6"/>
    <w:rsid w:val="7D8A0907"/>
    <w:rsid w:val="7DA119B4"/>
    <w:rsid w:val="7DAF065D"/>
    <w:rsid w:val="7DB677E5"/>
    <w:rsid w:val="7DCD1E14"/>
    <w:rsid w:val="7DDC24B2"/>
    <w:rsid w:val="7DF7797A"/>
    <w:rsid w:val="7E354D13"/>
    <w:rsid w:val="7E635CC6"/>
    <w:rsid w:val="7EC74E4B"/>
    <w:rsid w:val="7F231565"/>
    <w:rsid w:val="7F437511"/>
    <w:rsid w:val="7F64415D"/>
    <w:rsid w:val="7FA87FE6"/>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4">
    <w:name w:val="heading 2"/>
    <w:basedOn w:val="1"/>
    <w:next w:val="2"/>
    <w:link w:val="41"/>
    <w:autoRedefine/>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1"/>
    <w:link w:val="42"/>
    <w:autoRedefine/>
    <w:qFormat/>
    <w:uiPriority w:val="99"/>
    <w:pPr>
      <w:spacing w:before="360" w:after="120"/>
      <w:jc w:val="left"/>
      <w:outlineLvl w:val="2"/>
    </w:pPr>
    <w:rPr>
      <w:rFonts w:ascii="宋体" w:cs="宋体"/>
      <w:b/>
      <w:bCs/>
      <w:sz w:val="24"/>
      <w:szCs w:val="24"/>
      <w:u w:val="single"/>
    </w:rPr>
  </w:style>
  <w:style w:type="paragraph" w:styleId="6">
    <w:name w:val="heading 4"/>
    <w:basedOn w:val="1"/>
    <w:next w:val="1"/>
    <w:link w:val="43"/>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7">
    <w:name w:val="heading 5"/>
    <w:basedOn w:val="1"/>
    <w:next w:val="1"/>
    <w:link w:val="44"/>
    <w:autoRedefine/>
    <w:qFormat/>
    <w:uiPriority w:val="99"/>
    <w:pPr>
      <w:keepNext/>
      <w:keepLines/>
      <w:spacing w:line="372"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index 6"/>
    <w:basedOn w:val="1"/>
    <w:next w:val="1"/>
    <w:autoRedefine/>
    <w:qFormat/>
    <w:uiPriority w:val="99"/>
    <w:pPr>
      <w:ind w:left="2100"/>
    </w:pPr>
  </w:style>
  <w:style w:type="paragraph" w:styleId="11">
    <w:name w:val="Body Text"/>
    <w:basedOn w:val="1"/>
    <w:next w:val="1"/>
    <w:link w:val="45"/>
    <w:autoRedefine/>
    <w:qFormat/>
    <w:uiPriority w:val="99"/>
    <w:pPr>
      <w:tabs>
        <w:tab w:val="left" w:pos="567"/>
      </w:tabs>
      <w:spacing w:before="120" w:line="22" w:lineRule="atLeast"/>
    </w:pPr>
    <w:rPr>
      <w:rFonts w:ascii="宋体" w:hAnsi="宋体" w:cs="宋体"/>
      <w:sz w:val="24"/>
      <w:szCs w:val="24"/>
    </w:rPr>
  </w:style>
  <w:style w:type="paragraph" w:styleId="12">
    <w:name w:val="Body Text Indent"/>
    <w:basedOn w:val="1"/>
    <w:link w:val="46"/>
    <w:autoRedefine/>
    <w:qFormat/>
    <w:uiPriority w:val="99"/>
    <w:pPr>
      <w:spacing w:line="360" w:lineRule="auto"/>
      <w:ind w:firstLine="570"/>
    </w:pPr>
    <w:rPr>
      <w:sz w:val="24"/>
      <w:szCs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99"/>
    <w:pPr>
      <w:ind w:left="840" w:leftChars="400"/>
    </w:pPr>
  </w:style>
  <w:style w:type="paragraph" w:styleId="15">
    <w:name w:val="Plain Text"/>
    <w:basedOn w:val="1"/>
    <w:next w:val="16"/>
    <w:link w:val="47"/>
    <w:autoRedefine/>
    <w:qFormat/>
    <w:uiPriority w:val="99"/>
    <w:rPr>
      <w:rFonts w:ascii="宋体" w:hAnsi="Courier New" w:cs="宋体"/>
    </w:rPr>
  </w:style>
  <w:style w:type="paragraph" w:styleId="16">
    <w:name w:val="index 7"/>
    <w:basedOn w:val="1"/>
    <w:next w:val="1"/>
    <w:autoRedefine/>
    <w:qFormat/>
    <w:uiPriority w:val="0"/>
    <w:pPr>
      <w:ind w:left="1200" w:leftChars="1200"/>
    </w:pPr>
    <w:rPr>
      <w:szCs w:val="24"/>
    </w:rPr>
  </w:style>
  <w:style w:type="paragraph" w:styleId="17">
    <w:name w:val="Date"/>
    <w:basedOn w:val="1"/>
    <w:next w:val="1"/>
    <w:autoRedefine/>
    <w:qFormat/>
    <w:uiPriority w:val="0"/>
    <w:rPr>
      <w:szCs w:val="20"/>
    </w:rPr>
  </w:style>
  <w:style w:type="paragraph" w:styleId="18">
    <w:name w:val="Body Text Indent 2"/>
    <w:basedOn w:val="1"/>
    <w:autoRedefine/>
    <w:qFormat/>
    <w:uiPriority w:val="0"/>
    <w:pPr>
      <w:spacing w:line="520" w:lineRule="atLeast"/>
      <w:ind w:firstLine="420" w:firstLineChars="200"/>
    </w:pPr>
    <w:rPr>
      <w:szCs w:val="24"/>
    </w:rPr>
  </w:style>
  <w:style w:type="paragraph" w:styleId="19">
    <w:name w:val="footer"/>
    <w:basedOn w:val="1"/>
    <w:link w:val="48"/>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20">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99"/>
  </w:style>
  <w:style w:type="paragraph" w:styleId="22">
    <w:name w:val="footnote text"/>
    <w:basedOn w:val="1"/>
    <w:link w:val="50"/>
    <w:autoRedefine/>
    <w:qFormat/>
    <w:uiPriority w:val="99"/>
    <w:pPr>
      <w:snapToGrid w:val="0"/>
      <w:jc w:val="left"/>
    </w:pPr>
    <w:rPr>
      <w:sz w:val="18"/>
      <w:szCs w:val="18"/>
    </w:rPr>
  </w:style>
  <w:style w:type="paragraph" w:styleId="23">
    <w:name w:val="toc 2"/>
    <w:basedOn w:val="1"/>
    <w:next w:val="1"/>
    <w:autoRedefine/>
    <w:qFormat/>
    <w:uiPriority w:val="9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next w:val="26"/>
    <w:autoRedefine/>
    <w:qFormat/>
    <w:uiPriority w:val="99"/>
    <w:pPr>
      <w:spacing w:before="100" w:beforeAutospacing="1" w:after="100" w:afterAutospacing="1"/>
      <w:jc w:val="left"/>
    </w:pPr>
    <w:rPr>
      <w:rFonts w:ascii="Calibri" w:hAnsi="Calibri" w:cs="Calibri"/>
      <w:kern w:val="0"/>
      <w:sz w:val="24"/>
      <w:szCs w:val="24"/>
    </w:rPr>
  </w:style>
  <w:style w:type="paragraph" w:customStyle="1" w:styleId="2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7">
    <w:name w:val="Title"/>
    <w:basedOn w:val="13"/>
    <w:next w:val="1"/>
    <w:autoRedefine/>
    <w:qFormat/>
    <w:uiPriority w:val="10"/>
    <w:pPr>
      <w:spacing w:before="240" w:after="60"/>
      <w:jc w:val="center"/>
      <w:outlineLvl w:val="0"/>
    </w:pPr>
    <w:rPr>
      <w:rFonts w:ascii="Cambria" w:hAnsi="Cambria"/>
      <w:b/>
      <w:bCs/>
      <w:sz w:val="32"/>
      <w:szCs w:val="32"/>
    </w:rPr>
  </w:style>
  <w:style w:type="paragraph" w:styleId="28">
    <w:name w:val="Body Text First Indent"/>
    <w:basedOn w:val="11"/>
    <w:next w:val="1"/>
    <w:link w:val="51"/>
    <w:autoRedefine/>
    <w:qFormat/>
    <w:uiPriority w:val="99"/>
    <w:pPr>
      <w:autoSpaceDE w:val="0"/>
      <w:autoSpaceDN w:val="0"/>
      <w:adjustRightInd w:val="0"/>
      <w:spacing w:line="312" w:lineRule="atLeast"/>
      <w:ind w:firstLine="420"/>
    </w:pPr>
    <w:rPr>
      <w:kern w:val="0"/>
    </w:rPr>
  </w:style>
  <w:style w:type="paragraph" w:styleId="29">
    <w:name w:val="Body Text First Indent 2"/>
    <w:basedOn w:val="12"/>
    <w:next w:val="2"/>
    <w:link w:val="52"/>
    <w:autoRedefine/>
    <w:qFormat/>
    <w:uiPriority w:val="99"/>
    <w:pPr>
      <w:ind w:firstLine="420" w:firstLineChars="200"/>
    </w:pPr>
  </w:style>
  <w:style w:type="table" w:styleId="31">
    <w:name w:val="Table Grid"/>
    <w:basedOn w:val="3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rPr>
  </w:style>
  <w:style w:type="character" w:styleId="34">
    <w:name w:val="page number"/>
    <w:basedOn w:val="32"/>
    <w:autoRedefine/>
    <w:qFormat/>
    <w:uiPriority w:val="99"/>
    <w:rPr>
      <w:rFonts w:ascii="Times New Roman" w:hAnsi="Times New Roman" w:eastAsia="宋体" w:cs="Times New Roman"/>
    </w:rPr>
  </w:style>
  <w:style w:type="character" w:styleId="35">
    <w:name w:val="Hyperlink"/>
    <w:basedOn w:val="32"/>
    <w:autoRedefine/>
    <w:qFormat/>
    <w:uiPriority w:val="99"/>
    <w:rPr>
      <w:color w:val="0000FF"/>
      <w:u w:val="single"/>
    </w:rPr>
  </w:style>
  <w:style w:type="character" w:styleId="36">
    <w:name w:val="annotation reference"/>
    <w:autoRedefine/>
    <w:qFormat/>
    <w:uiPriority w:val="0"/>
    <w:rPr>
      <w:sz w:val="16"/>
      <w:szCs w:val="16"/>
    </w:rPr>
  </w:style>
  <w:style w:type="character" w:styleId="37">
    <w:name w:val="HTML Sample"/>
    <w:basedOn w:val="32"/>
    <w:autoRedefine/>
    <w:semiHidden/>
    <w:unhideWhenUsed/>
    <w:qFormat/>
    <w:uiPriority w:val="99"/>
    <w:rPr>
      <w:rFonts w:ascii="Courier New" w:hAnsi="Courier New"/>
    </w:rPr>
  </w:style>
  <w:style w:type="paragraph" w:customStyle="1" w:styleId="38">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character" w:customStyle="1" w:styleId="39">
    <w:name w:val="默认段落字体1"/>
    <w:autoRedefine/>
    <w:qFormat/>
    <w:uiPriority w:val="99"/>
  </w:style>
  <w:style w:type="character" w:customStyle="1" w:styleId="40">
    <w:name w:val="标题 1 Char"/>
    <w:basedOn w:val="32"/>
    <w:link w:val="3"/>
    <w:autoRedefine/>
    <w:qFormat/>
    <w:uiPriority w:val="99"/>
    <w:rPr>
      <w:rFonts w:ascii="宋体" w:hAnsi="Times New Roman" w:eastAsia="宋体" w:cs="宋体"/>
      <w:b/>
      <w:bCs/>
      <w:kern w:val="44"/>
      <w:sz w:val="20"/>
      <w:szCs w:val="20"/>
    </w:rPr>
  </w:style>
  <w:style w:type="character" w:customStyle="1" w:styleId="41">
    <w:name w:val="标题 2 Char"/>
    <w:basedOn w:val="32"/>
    <w:link w:val="4"/>
    <w:autoRedefine/>
    <w:qFormat/>
    <w:uiPriority w:val="99"/>
    <w:rPr>
      <w:rFonts w:ascii="Cambria" w:hAnsi="Cambria" w:eastAsia="宋体" w:cs="Cambria"/>
      <w:b/>
      <w:bCs/>
      <w:sz w:val="32"/>
      <w:szCs w:val="32"/>
    </w:rPr>
  </w:style>
  <w:style w:type="character" w:customStyle="1" w:styleId="42">
    <w:name w:val="标题 3 Char"/>
    <w:basedOn w:val="32"/>
    <w:link w:val="5"/>
    <w:autoRedefine/>
    <w:qFormat/>
    <w:uiPriority w:val="99"/>
    <w:rPr>
      <w:b/>
      <w:bCs/>
      <w:sz w:val="32"/>
      <w:szCs w:val="32"/>
    </w:rPr>
  </w:style>
  <w:style w:type="character" w:customStyle="1" w:styleId="43">
    <w:name w:val="标题 4 Char"/>
    <w:basedOn w:val="32"/>
    <w:link w:val="6"/>
    <w:autoRedefine/>
    <w:qFormat/>
    <w:uiPriority w:val="99"/>
    <w:rPr>
      <w:rFonts w:ascii="Cambria" w:hAnsi="Cambria" w:eastAsia="宋体" w:cs="Cambria"/>
      <w:b/>
      <w:bCs/>
      <w:sz w:val="28"/>
      <w:szCs w:val="28"/>
    </w:rPr>
  </w:style>
  <w:style w:type="character" w:customStyle="1" w:styleId="44">
    <w:name w:val="标题 5 Char"/>
    <w:basedOn w:val="32"/>
    <w:link w:val="7"/>
    <w:autoRedefine/>
    <w:qFormat/>
    <w:uiPriority w:val="99"/>
    <w:rPr>
      <w:b/>
      <w:bCs/>
      <w:sz w:val="28"/>
      <w:szCs w:val="28"/>
    </w:rPr>
  </w:style>
  <w:style w:type="character" w:customStyle="1" w:styleId="45">
    <w:name w:val="正文文本 Char"/>
    <w:basedOn w:val="32"/>
    <w:link w:val="11"/>
    <w:autoRedefine/>
    <w:qFormat/>
    <w:uiPriority w:val="99"/>
    <w:rPr>
      <w:sz w:val="21"/>
      <w:szCs w:val="21"/>
    </w:rPr>
  </w:style>
  <w:style w:type="character" w:customStyle="1" w:styleId="46">
    <w:name w:val="正文文本缩进 Char"/>
    <w:basedOn w:val="32"/>
    <w:link w:val="12"/>
    <w:autoRedefine/>
    <w:qFormat/>
    <w:uiPriority w:val="99"/>
    <w:rPr>
      <w:sz w:val="21"/>
      <w:szCs w:val="21"/>
    </w:rPr>
  </w:style>
  <w:style w:type="character" w:customStyle="1" w:styleId="47">
    <w:name w:val="纯文本 Char"/>
    <w:basedOn w:val="32"/>
    <w:link w:val="15"/>
    <w:autoRedefine/>
    <w:qFormat/>
    <w:uiPriority w:val="99"/>
    <w:rPr>
      <w:rFonts w:ascii="宋体" w:hAnsi="Courier New" w:cs="宋体"/>
      <w:sz w:val="21"/>
      <w:szCs w:val="21"/>
    </w:rPr>
  </w:style>
  <w:style w:type="character" w:customStyle="1" w:styleId="48">
    <w:name w:val="页脚 Char"/>
    <w:basedOn w:val="32"/>
    <w:link w:val="19"/>
    <w:autoRedefine/>
    <w:qFormat/>
    <w:uiPriority w:val="99"/>
    <w:rPr>
      <w:sz w:val="18"/>
      <w:szCs w:val="18"/>
    </w:rPr>
  </w:style>
  <w:style w:type="character" w:customStyle="1" w:styleId="49">
    <w:name w:val="页眉 Char"/>
    <w:basedOn w:val="32"/>
    <w:link w:val="20"/>
    <w:autoRedefine/>
    <w:qFormat/>
    <w:uiPriority w:val="99"/>
    <w:rPr>
      <w:sz w:val="18"/>
      <w:szCs w:val="18"/>
    </w:rPr>
  </w:style>
  <w:style w:type="character" w:customStyle="1" w:styleId="50">
    <w:name w:val="脚注文本 Char"/>
    <w:basedOn w:val="32"/>
    <w:link w:val="22"/>
    <w:autoRedefine/>
    <w:qFormat/>
    <w:uiPriority w:val="99"/>
    <w:rPr>
      <w:sz w:val="18"/>
      <w:szCs w:val="18"/>
    </w:rPr>
  </w:style>
  <w:style w:type="character" w:customStyle="1" w:styleId="51">
    <w:name w:val="正文首行缩进 Char"/>
    <w:basedOn w:val="45"/>
    <w:link w:val="28"/>
    <w:autoRedefine/>
    <w:qFormat/>
    <w:uiPriority w:val="99"/>
    <w:rPr>
      <w:sz w:val="21"/>
      <w:szCs w:val="21"/>
    </w:rPr>
  </w:style>
  <w:style w:type="character" w:customStyle="1" w:styleId="52">
    <w:name w:val="正文首行缩进 2 Char"/>
    <w:basedOn w:val="46"/>
    <w:link w:val="29"/>
    <w:autoRedefine/>
    <w:qFormat/>
    <w:uiPriority w:val="99"/>
    <w:rPr>
      <w:sz w:val="21"/>
      <w:szCs w:val="21"/>
    </w:rPr>
  </w:style>
  <w:style w:type="paragraph" w:customStyle="1" w:styleId="53">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4">
    <w:name w:val="Default"/>
    <w:basedOn w:val="27"/>
    <w:next w:val="3"/>
    <w:autoRedefine/>
    <w:qFormat/>
    <w:uiPriority w:val="99"/>
    <w:pPr>
      <w:autoSpaceDE w:val="0"/>
      <w:autoSpaceDN w:val="0"/>
    </w:pPr>
    <w:rPr>
      <w:rFonts w:ascii="宋体" w:hAnsi="Times New Roman" w:cs="宋体"/>
      <w:color w:val="000000"/>
      <w:sz w:val="24"/>
      <w:szCs w:val="24"/>
    </w:rPr>
  </w:style>
  <w:style w:type="paragraph" w:customStyle="1" w:styleId="55">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6">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7">
    <w:name w:val="纯文本1"/>
    <w:basedOn w:val="1"/>
    <w:autoRedefine/>
    <w:qFormat/>
    <w:uiPriority w:val="99"/>
    <w:rPr>
      <w:rFonts w:ascii="宋体" w:hAnsi="Courier New" w:cs="宋体"/>
      <w:kern w:val="0"/>
      <w:sz w:val="20"/>
      <w:szCs w:val="20"/>
    </w:rPr>
  </w:style>
  <w:style w:type="character" w:customStyle="1" w:styleId="58">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9">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60">
    <w:name w:val="NormalIndent"/>
    <w:basedOn w:val="1"/>
    <w:autoRedefine/>
    <w:qFormat/>
    <w:uiPriority w:val="99"/>
    <w:pPr>
      <w:ind w:firstLine="420"/>
      <w:jc w:val="left"/>
    </w:pPr>
    <w:rPr>
      <w:rFonts w:ascii="宋体" w:cs="宋体"/>
      <w:kern w:val="0"/>
      <w:sz w:val="24"/>
      <w:szCs w:val="24"/>
    </w:rPr>
  </w:style>
  <w:style w:type="paragraph" w:customStyle="1" w:styleId="61">
    <w:name w:val="图例"/>
    <w:basedOn w:val="1"/>
    <w:autoRedefine/>
    <w:qFormat/>
    <w:uiPriority w:val="99"/>
    <w:pPr>
      <w:spacing w:before="120" w:after="120" w:line="360" w:lineRule="auto"/>
      <w:jc w:val="center"/>
    </w:pPr>
    <w:rPr>
      <w:rFonts w:eastAsia="仿宋_GB2312"/>
      <w:b/>
      <w:bCs/>
      <w:sz w:val="24"/>
      <w:szCs w:val="24"/>
    </w:rPr>
  </w:style>
  <w:style w:type="character" w:customStyle="1" w:styleId="62">
    <w:name w:val="font11"/>
    <w:basedOn w:val="32"/>
    <w:autoRedefine/>
    <w:qFormat/>
    <w:uiPriority w:val="99"/>
    <w:rPr>
      <w:rFonts w:ascii="宋体" w:hAnsi="宋体" w:eastAsia="宋体" w:cs="宋体"/>
      <w:color w:val="FF0000"/>
      <w:sz w:val="16"/>
      <w:szCs w:val="16"/>
      <w:u w:val="none"/>
    </w:rPr>
  </w:style>
  <w:style w:type="character" w:customStyle="1" w:styleId="63">
    <w:name w:val="font21"/>
    <w:basedOn w:val="32"/>
    <w:autoRedefine/>
    <w:qFormat/>
    <w:uiPriority w:val="99"/>
    <w:rPr>
      <w:rFonts w:ascii="宋体" w:hAnsi="宋体" w:eastAsia="宋体" w:cs="宋体"/>
      <w:color w:val="000000"/>
      <w:sz w:val="16"/>
      <w:szCs w:val="16"/>
      <w:u w:val="none"/>
    </w:rPr>
  </w:style>
  <w:style w:type="character" w:customStyle="1" w:styleId="64">
    <w:name w:val="style23"/>
    <w:basedOn w:val="32"/>
    <w:autoRedefine/>
    <w:qFormat/>
    <w:uiPriority w:val="99"/>
  </w:style>
  <w:style w:type="paragraph" w:customStyle="1" w:styleId="65">
    <w:name w:val="表格文字"/>
    <w:basedOn w:val="1"/>
    <w:autoRedefine/>
    <w:qFormat/>
    <w:uiPriority w:val="99"/>
    <w:pPr>
      <w:spacing w:before="25" w:after="25"/>
      <w:jc w:val="left"/>
    </w:pPr>
    <w:rPr>
      <w:spacing w:val="10"/>
      <w:kern w:val="0"/>
      <w:sz w:val="24"/>
      <w:szCs w:val="24"/>
    </w:rPr>
  </w:style>
  <w:style w:type="paragraph" w:styleId="66">
    <w:name w:val="List Paragraph"/>
    <w:basedOn w:val="1"/>
    <w:autoRedefine/>
    <w:qFormat/>
    <w:uiPriority w:val="99"/>
    <w:pPr>
      <w:ind w:firstLine="420" w:firstLineChars="200"/>
    </w:pPr>
  </w:style>
  <w:style w:type="character" w:customStyle="1" w:styleId="67">
    <w:name w:val="font01"/>
    <w:basedOn w:val="32"/>
    <w:autoRedefine/>
    <w:qFormat/>
    <w:uiPriority w:val="99"/>
    <w:rPr>
      <w:rFonts w:ascii="宋体" w:hAnsi="宋体" w:eastAsia="宋体" w:cs="宋体"/>
      <w:color w:val="000000"/>
      <w:sz w:val="22"/>
      <w:szCs w:val="22"/>
      <w:u w:val="none"/>
    </w:rPr>
  </w:style>
  <w:style w:type="character" w:customStyle="1" w:styleId="68">
    <w:name w:val="font71"/>
    <w:basedOn w:val="32"/>
    <w:autoRedefine/>
    <w:qFormat/>
    <w:uiPriority w:val="99"/>
    <w:rPr>
      <w:rFonts w:ascii="Arial" w:hAnsi="Arial" w:cs="Arial"/>
      <w:color w:val="000000"/>
      <w:sz w:val="22"/>
      <w:szCs w:val="22"/>
      <w:u w:val="none"/>
    </w:rPr>
  </w:style>
  <w:style w:type="character" w:customStyle="1" w:styleId="69">
    <w:name w:val="font81"/>
    <w:basedOn w:val="32"/>
    <w:autoRedefine/>
    <w:qFormat/>
    <w:uiPriority w:val="99"/>
    <w:rPr>
      <w:rFonts w:ascii="Calibri" w:hAnsi="Calibri" w:cs="Calibri"/>
      <w:color w:val="000000"/>
      <w:sz w:val="22"/>
      <w:szCs w:val="22"/>
      <w:u w:val="none"/>
    </w:rPr>
  </w:style>
  <w:style w:type="character" w:customStyle="1" w:styleId="70">
    <w:name w:val="font91"/>
    <w:basedOn w:val="32"/>
    <w:autoRedefine/>
    <w:qFormat/>
    <w:uiPriority w:val="99"/>
    <w:rPr>
      <w:rFonts w:ascii="宋体" w:hAnsi="宋体" w:eastAsia="宋体" w:cs="宋体"/>
      <w:color w:val="FF0000"/>
      <w:sz w:val="22"/>
      <w:szCs w:val="22"/>
      <w:u w:val="none"/>
    </w:rPr>
  </w:style>
  <w:style w:type="paragraph" w:customStyle="1" w:styleId="71">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72">
    <w:name w:val="Table Normal1"/>
    <w:autoRedefine/>
    <w:qFormat/>
    <w:uiPriority w:val="99"/>
    <w:tblPr>
      <w:tblCellMar>
        <w:top w:w="0" w:type="dxa"/>
        <w:left w:w="0" w:type="dxa"/>
        <w:bottom w:w="0" w:type="dxa"/>
        <w:right w:w="0" w:type="dxa"/>
      </w:tblCellMar>
    </w:tblPr>
  </w:style>
  <w:style w:type="character" w:customStyle="1" w:styleId="73">
    <w:name w:val="font31"/>
    <w:basedOn w:val="32"/>
    <w:autoRedefine/>
    <w:qFormat/>
    <w:uiPriority w:val="99"/>
    <w:rPr>
      <w:rFonts w:ascii="宋体" w:hAnsi="宋体" w:eastAsia="宋体" w:cs="宋体"/>
      <w:color w:val="000000"/>
      <w:sz w:val="22"/>
      <w:szCs w:val="22"/>
      <w:u w:val="none"/>
    </w:rPr>
  </w:style>
  <w:style w:type="character" w:customStyle="1" w:styleId="74">
    <w:name w:val="font101"/>
    <w:basedOn w:val="32"/>
    <w:autoRedefine/>
    <w:qFormat/>
    <w:uiPriority w:val="99"/>
    <w:rPr>
      <w:rFonts w:ascii="Calibri" w:hAnsi="Calibri" w:cs="Calibri"/>
      <w:color w:val="000000"/>
      <w:sz w:val="22"/>
      <w:szCs w:val="22"/>
      <w:u w:val="none"/>
    </w:rPr>
  </w:style>
  <w:style w:type="character" w:customStyle="1" w:styleId="75">
    <w:name w:val="font41"/>
    <w:basedOn w:val="32"/>
    <w:autoRedefine/>
    <w:qFormat/>
    <w:uiPriority w:val="99"/>
    <w:rPr>
      <w:rFonts w:ascii="宋体" w:hAnsi="宋体" w:eastAsia="宋体" w:cs="宋体"/>
      <w:color w:val="000000"/>
      <w:sz w:val="22"/>
      <w:szCs w:val="22"/>
      <w:u w:val="none"/>
    </w:rPr>
  </w:style>
  <w:style w:type="character" w:customStyle="1" w:styleId="76">
    <w:name w:val="font51"/>
    <w:basedOn w:val="32"/>
    <w:autoRedefine/>
    <w:qFormat/>
    <w:uiPriority w:val="99"/>
    <w:rPr>
      <w:rFonts w:ascii="宋体" w:hAnsi="宋体" w:eastAsia="宋体" w:cs="宋体"/>
      <w:color w:val="000000"/>
      <w:sz w:val="22"/>
      <w:szCs w:val="22"/>
      <w:u w:val="none"/>
    </w:rPr>
  </w:style>
  <w:style w:type="character" w:customStyle="1" w:styleId="77">
    <w:name w:val="font61"/>
    <w:basedOn w:val="32"/>
    <w:autoRedefine/>
    <w:qFormat/>
    <w:uiPriority w:val="99"/>
    <w:rPr>
      <w:rFonts w:ascii="宋体" w:hAnsi="宋体" w:eastAsia="宋体" w:cs="宋体"/>
      <w:color w:val="000000"/>
      <w:sz w:val="22"/>
      <w:szCs w:val="22"/>
      <w:u w:val="none"/>
      <w:vertAlign w:val="superscript"/>
    </w:rPr>
  </w:style>
  <w:style w:type="paragraph" w:customStyle="1" w:styleId="78">
    <w:name w:val="列出段落1"/>
    <w:basedOn w:val="1"/>
    <w:autoRedefine/>
    <w:qFormat/>
    <w:uiPriority w:val="99"/>
    <w:pPr>
      <w:ind w:firstLine="420" w:firstLineChars="200"/>
    </w:pPr>
  </w:style>
  <w:style w:type="paragraph" w:customStyle="1" w:styleId="79">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80">
    <w:name w:val="正文文本 21"/>
    <w:basedOn w:val="79"/>
    <w:autoRedefine/>
    <w:qFormat/>
    <w:uiPriority w:val="0"/>
    <w:rPr>
      <w:rFonts w:ascii="SimSun;宋体" w:hAnsi="SimSun;宋体"/>
      <w:color w:val="000000"/>
      <w:sz w:val="28"/>
    </w:rPr>
  </w:style>
  <w:style w:type="paragraph" w:customStyle="1" w:styleId="81">
    <w:name w:val="列出段落11"/>
    <w:basedOn w:val="1"/>
    <w:next w:val="78"/>
    <w:autoRedefine/>
    <w:qFormat/>
    <w:uiPriority w:val="34"/>
    <w:pPr>
      <w:ind w:firstLine="420" w:firstLineChars="200"/>
    </w:pPr>
  </w:style>
  <w:style w:type="character" w:customStyle="1" w:styleId="82">
    <w:name w:val="明显参考1"/>
    <w:basedOn w:val="32"/>
    <w:autoRedefine/>
    <w:qFormat/>
    <w:uiPriority w:val="32"/>
    <w:rPr>
      <w:b/>
      <w:bCs/>
      <w:smallCaps/>
      <w:color w:val="C0504D"/>
      <w:spacing w:val="5"/>
      <w:u w:val="single"/>
    </w:rPr>
  </w:style>
  <w:style w:type="paragraph" w:customStyle="1" w:styleId="83">
    <w:name w:val="列表段落1"/>
    <w:basedOn w:val="1"/>
    <w:autoRedefine/>
    <w:qFormat/>
    <w:uiPriority w:val="34"/>
    <w:pPr>
      <w:ind w:firstLine="420" w:firstLineChars="200"/>
    </w:pPr>
  </w:style>
  <w:style w:type="paragraph" w:customStyle="1" w:styleId="84">
    <w:name w:val="_Style 5"/>
    <w:basedOn w:val="1"/>
    <w:next w:val="66"/>
    <w:autoRedefine/>
    <w:qFormat/>
    <w:uiPriority w:val="34"/>
    <w:pPr>
      <w:ind w:firstLine="420" w:firstLineChars="200"/>
    </w:pPr>
  </w:style>
  <w:style w:type="paragraph" w:customStyle="1" w:styleId="85">
    <w:name w:val="List Paragraph1"/>
    <w:basedOn w:val="1"/>
    <w:autoRedefine/>
    <w:qFormat/>
    <w:uiPriority w:val="0"/>
    <w:pPr>
      <w:ind w:firstLine="420" w:firstLineChars="200"/>
    </w:pPr>
  </w:style>
  <w:style w:type="paragraph" w:customStyle="1" w:styleId="8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7">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8">
    <w:name w:val="Anrede1IhrZeichen"/>
    <w:autoRedefine/>
    <w:qFormat/>
    <w:uiPriority w:val="0"/>
    <w:rPr>
      <w:rFonts w:ascii="Arial" w:hAnsi="Arial"/>
      <w:sz w:val="20"/>
    </w:rPr>
  </w:style>
  <w:style w:type="paragraph" w:customStyle="1" w:styleId="89">
    <w:name w:val="样式1"/>
    <w:basedOn w:val="4"/>
    <w:autoRedefine/>
    <w:qFormat/>
    <w:uiPriority w:val="0"/>
    <w:pPr>
      <w:spacing w:before="100" w:beforeAutospacing="1" w:after="100" w:afterAutospacing="1"/>
      <w:ind w:left="1710" w:right="100" w:rightChars="100"/>
    </w:pPr>
    <w:rPr>
      <w:sz w:val="21"/>
    </w:rPr>
  </w:style>
  <w:style w:type="paragraph" w:customStyle="1" w:styleId="90">
    <w:name w:val="_Style 1"/>
    <w:basedOn w:val="1"/>
    <w:autoRedefine/>
    <w:qFormat/>
    <w:uiPriority w:val="99"/>
    <w:pPr>
      <w:ind w:firstLine="420" w:firstLineChars="200"/>
    </w:pPr>
  </w:style>
  <w:style w:type="paragraph" w:customStyle="1" w:styleId="91">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92">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3">
    <w:name w:val="Body text|1"/>
    <w:basedOn w:val="1"/>
    <w:autoRedefine/>
    <w:qFormat/>
    <w:uiPriority w:val="0"/>
    <w:pPr>
      <w:spacing w:line="276" w:lineRule="auto"/>
    </w:pPr>
    <w:rPr>
      <w:sz w:val="19"/>
      <w:szCs w:val="19"/>
    </w:rPr>
  </w:style>
  <w:style w:type="paragraph" w:customStyle="1" w:styleId="94">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5">
    <w:name w:val="Table Text"/>
    <w:basedOn w:val="1"/>
    <w:autoRedefine/>
    <w:semiHidden/>
    <w:qFormat/>
    <w:uiPriority w:val="0"/>
    <w:rPr>
      <w:rFonts w:ascii="仿宋" w:hAnsi="仿宋" w:eastAsia="仿宋" w:cs="仿宋"/>
      <w:sz w:val="24"/>
      <w:szCs w:val="24"/>
      <w:lang w:eastAsia="en-US"/>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character" w:customStyle="1" w:styleId="97">
    <w:name w:val="font112"/>
    <w:basedOn w:val="32"/>
    <w:autoRedefine/>
    <w:qFormat/>
    <w:uiPriority w:val="0"/>
    <w:rPr>
      <w:rFonts w:hint="default" w:ascii="Times New Roman" w:hAnsi="Times New Roman" w:cs="Times New Roman"/>
      <w:color w:val="000000"/>
      <w:sz w:val="20"/>
      <w:szCs w:val="20"/>
      <w:u w:val="none"/>
    </w:rPr>
  </w:style>
  <w:style w:type="character" w:customStyle="1" w:styleId="98">
    <w:name w:val="font121"/>
    <w:basedOn w:val="32"/>
    <w:autoRedefine/>
    <w:qFormat/>
    <w:uiPriority w:val="0"/>
    <w:rPr>
      <w:rFonts w:ascii="MingLiU" w:hAnsi="MingLiU" w:eastAsia="MingLiU" w:cs="MingLiU"/>
      <w:color w:val="000000"/>
      <w:sz w:val="20"/>
      <w:szCs w:val="20"/>
      <w:u w:val="none"/>
    </w:rPr>
  </w:style>
  <w:style w:type="character" w:customStyle="1" w:styleId="99">
    <w:name w:val="font131"/>
    <w:basedOn w:val="32"/>
    <w:autoRedefine/>
    <w:qFormat/>
    <w:uiPriority w:val="0"/>
    <w:rPr>
      <w:rFonts w:hint="eastAsia" w:ascii="宋体" w:hAnsi="宋体" w:eastAsia="宋体" w:cs="宋体"/>
      <w:b/>
      <w:bCs/>
      <w:color w:val="000000"/>
      <w:sz w:val="18"/>
      <w:szCs w:val="18"/>
      <w:u w:val="none"/>
    </w:rPr>
  </w:style>
  <w:style w:type="character" w:customStyle="1" w:styleId="100">
    <w:name w:val="font141"/>
    <w:basedOn w:val="32"/>
    <w:autoRedefine/>
    <w:qFormat/>
    <w:uiPriority w:val="0"/>
    <w:rPr>
      <w:rFonts w:hint="default" w:ascii="Times New Roman" w:hAnsi="Times New Roman" w:cs="Times New Roman"/>
      <w:color w:val="000000"/>
      <w:sz w:val="20"/>
      <w:szCs w:val="20"/>
      <w:u w:val="none"/>
    </w:rPr>
  </w:style>
  <w:style w:type="character" w:customStyle="1" w:styleId="101">
    <w:name w:val="font111"/>
    <w:basedOn w:val="32"/>
    <w:autoRedefine/>
    <w:qFormat/>
    <w:uiPriority w:val="0"/>
    <w:rPr>
      <w:rFonts w:hint="default" w:ascii="Times New Roman" w:hAnsi="Times New Roman" w:cs="Times New Roman"/>
      <w:color w:val="000000"/>
      <w:sz w:val="20"/>
      <w:szCs w:val="20"/>
      <w:u w:val="none"/>
    </w:rPr>
  </w:style>
  <w:style w:type="character" w:customStyle="1" w:styleId="102">
    <w:name w:val="font122"/>
    <w:basedOn w:val="32"/>
    <w:autoRedefine/>
    <w:qFormat/>
    <w:uiPriority w:val="0"/>
    <w:rPr>
      <w:rFonts w:ascii="MingLiU" w:hAnsi="MingLiU" w:eastAsia="MingLiU" w:cs="MingLiU"/>
      <w:color w:val="000000"/>
      <w:sz w:val="20"/>
      <w:szCs w:val="20"/>
      <w:u w:val="none"/>
    </w:rPr>
  </w:style>
  <w:style w:type="character" w:customStyle="1" w:styleId="103">
    <w:name w:val="font142"/>
    <w:basedOn w:val="32"/>
    <w:autoRedefine/>
    <w:qFormat/>
    <w:uiPriority w:val="0"/>
    <w:rPr>
      <w:rFonts w:hint="eastAsia" w:ascii="宋体" w:hAnsi="宋体" w:eastAsia="宋体" w:cs="宋体"/>
      <w:color w:val="000000"/>
      <w:sz w:val="16"/>
      <w:szCs w:val="16"/>
      <w:u w:val="none"/>
    </w:rPr>
  </w:style>
  <w:style w:type="character" w:customStyle="1" w:styleId="104">
    <w:name w:val="font151"/>
    <w:basedOn w:val="32"/>
    <w:autoRedefine/>
    <w:qFormat/>
    <w:uiPriority w:val="0"/>
    <w:rPr>
      <w:rFonts w:hint="eastAsia" w:ascii="宋体" w:hAnsi="宋体" w:eastAsia="宋体" w:cs="宋体"/>
      <w:color w:val="000000"/>
      <w:sz w:val="18"/>
      <w:szCs w:val="18"/>
      <w:u w:val="none"/>
    </w:rPr>
  </w:style>
  <w:style w:type="character" w:customStyle="1" w:styleId="105">
    <w:name w:val="font161"/>
    <w:basedOn w:val="32"/>
    <w:autoRedefine/>
    <w:qFormat/>
    <w:uiPriority w:val="0"/>
    <w:rPr>
      <w:rFonts w:hint="default" w:ascii="Times New Roman" w:hAnsi="Times New Roman" w:cs="Times New Roman"/>
      <w:color w:val="000000"/>
      <w:sz w:val="20"/>
      <w:szCs w:val="20"/>
      <w:u w:val="none"/>
    </w:rPr>
  </w:style>
  <w:style w:type="character" w:customStyle="1" w:styleId="106">
    <w:name w:val="font171"/>
    <w:basedOn w:val="32"/>
    <w:autoRedefine/>
    <w:qFormat/>
    <w:uiPriority w:val="0"/>
    <w:rPr>
      <w:rFonts w:hint="eastAsia" w:ascii="MingLiU" w:hAnsi="MingLiU" w:eastAsia="MingLiU" w:cs="MingLiU"/>
      <w:color w:val="000000"/>
      <w:sz w:val="20"/>
      <w:szCs w:val="20"/>
      <w:u w:val="none"/>
    </w:rPr>
  </w:style>
  <w:style w:type="character" w:customStyle="1" w:styleId="107">
    <w:name w:val="font181"/>
    <w:basedOn w:val="32"/>
    <w:autoRedefine/>
    <w:qFormat/>
    <w:uiPriority w:val="0"/>
    <w:rPr>
      <w:rFonts w:hint="eastAsia" w:ascii="宋体" w:hAnsi="宋体" w:eastAsia="宋体" w:cs="宋体"/>
      <w:color w:val="000000"/>
      <w:sz w:val="24"/>
      <w:szCs w:val="24"/>
      <w:u w:val="none"/>
    </w:rPr>
  </w:style>
  <w:style w:type="character" w:customStyle="1" w:styleId="108">
    <w:name w:val="font191"/>
    <w:basedOn w:val="32"/>
    <w:autoRedefine/>
    <w:qFormat/>
    <w:uiPriority w:val="0"/>
    <w:rPr>
      <w:rFonts w:hint="eastAsia" w:ascii="宋体" w:hAnsi="宋体" w:eastAsia="宋体" w:cs="宋体"/>
      <w:b/>
      <w:bCs/>
      <w:color w:val="000000"/>
      <w:sz w:val="18"/>
      <w:szCs w:val="18"/>
      <w:u w:val="none"/>
    </w:rPr>
  </w:style>
  <w:style w:type="character" w:customStyle="1" w:styleId="109">
    <w:name w:val="font20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0">
    <w:name w:val="font212"/>
    <w:basedOn w:val="32"/>
    <w:autoRedefine/>
    <w:qFormat/>
    <w:uiPriority w:val="0"/>
    <w:rPr>
      <w:rFonts w:hint="eastAsia" w:ascii="宋体" w:hAnsi="宋体" w:eastAsia="宋体" w:cs="宋体"/>
      <w:color w:val="000000"/>
      <w:sz w:val="24"/>
      <w:szCs w:val="24"/>
      <w:u w:val="none"/>
    </w:rPr>
  </w:style>
  <w:style w:type="character" w:customStyle="1" w:styleId="111">
    <w:name w:val="font22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2">
    <w:name w:val="font231"/>
    <w:basedOn w:val="32"/>
    <w:autoRedefine/>
    <w:qFormat/>
    <w:uiPriority w:val="0"/>
    <w:rPr>
      <w:rFonts w:hint="eastAsia" w:ascii="宋体" w:hAnsi="宋体" w:eastAsia="宋体" w:cs="宋体"/>
      <w:b/>
      <w:bCs/>
      <w:color w:val="000000"/>
      <w:sz w:val="18"/>
      <w:szCs w:val="18"/>
      <w:u w:val="none"/>
    </w:rPr>
  </w:style>
  <w:style w:type="character" w:customStyle="1" w:styleId="113">
    <w:name w:val="font241"/>
    <w:basedOn w:val="32"/>
    <w:autoRedefine/>
    <w:qFormat/>
    <w:uiPriority w:val="0"/>
    <w:rPr>
      <w:rFonts w:hint="default" w:ascii="ALKATIP Basma Tom" w:hAnsi="ALKATIP Basma Tom" w:eastAsia="ALKATIP Basma Tom" w:cs="ALKATIP Basma Tom"/>
      <w:b/>
      <w:bCs/>
      <w:color w:val="000000"/>
      <w:sz w:val="18"/>
      <w:szCs w:val="18"/>
      <w:u w:val="none"/>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80</Pages>
  <Words>8400</Words>
  <Characters>8926</Characters>
  <Lines>592</Lines>
  <Paragraphs>166</Paragraphs>
  <TotalTime>22</TotalTime>
  <ScaleCrop>false</ScaleCrop>
  <LinksUpToDate>false</LinksUpToDate>
  <CharactersWithSpaces>9278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0℃</cp:lastModifiedBy>
  <cp:lastPrinted>2025-01-06T07:21:00Z</cp:lastPrinted>
  <dcterms:modified xsi:type="dcterms:W3CDTF">2025-01-27T10:50:10Z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2A6B2124C4E046968C634D20EEEBB226_13</vt:lpwstr>
  </property>
  <property fmtid="{D5CDD505-2E9C-101B-9397-08002B2CF9AE}" pid="4" name="KSOTemplateDocerSaveRecord">
    <vt:lpwstr>eyJoZGlkIjoiN2YzNjBkOTgyNWQ1YTMxYzM3MzMwNWFiODNmOWIzYWMiLCJ1c2VySWQiOiIzNTIxMjU2MjEifQ==</vt:lpwstr>
  </property>
</Properties>
</file>