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4"/>
        <w:spacing w:before="179" w:line="225" w:lineRule="auto"/>
        <w:jc w:val="center"/>
        <w:outlineLvl w:val="0"/>
        <w:rPr>
          <w:sz w:val="55"/>
          <w:szCs w:val="55"/>
        </w:rPr>
      </w:pPr>
      <w:r>
        <w:rPr>
          <w:b/>
          <w:bCs/>
          <w:spacing w:val="-26"/>
          <w:sz w:val="55"/>
          <w:szCs w:val="55"/>
        </w:rPr>
        <w:t>招</w:t>
      </w:r>
      <w:r>
        <w:rPr>
          <w:spacing w:val="46"/>
          <w:sz w:val="55"/>
          <w:szCs w:val="55"/>
        </w:rPr>
        <w:t xml:space="preserve"> </w:t>
      </w:r>
      <w:r>
        <w:rPr>
          <w:b/>
          <w:bCs/>
          <w:spacing w:val="-26"/>
          <w:sz w:val="55"/>
          <w:szCs w:val="55"/>
        </w:rPr>
        <w:t>标</w:t>
      </w:r>
      <w:r>
        <w:rPr>
          <w:spacing w:val="45"/>
          <w:sz w:val="55"/>
          <w:szCs w:val="55"/>
        </w:rPr>
        <w:t xml:space="preserve"> </w:t>
      </w:r>
      <w:r>
        <w:rPr>
          <w:b/>
          <w:bCs/>
          <w:spacing w:val="-26"/>
          <w:sz w:val="55"/>
          <w:szCs w:val="55"/>
        </w:rPr>
        <w:t>文</w:t>
      </w:r>
      <w:r>
        <w:rPr>
          <w:spacing w:val="45"/>
          <w:sz w:val="55"/>
          <w:szCs w:val="55"/>
        </w:rPr>
        <w:t xml:space="preserve"> </w:t>
      </w:r>
      <w:r>
        <w:rPr>
          <w:b/>
          <w:bCs/>
          <w:spacing w:val="-26"/>
          <w:sz w:val="55"/>
          <w:szCs w:val="55"/>
        </w:rPr>
        <w:t>件</w:t>
      </w:r>
    </w:p>
    <w:p>
      <w:pPr>
        <w:spacing w:line="332" w:lineRule="auto"/>
        <w:rPr>
          <w:rFonts w:ascii="Arial"/>
          <w:sz w:val="21"/>
        </w:rPr>
      </w:pPr>
    </w:p>
    <w:p>
      <w:pPr>
        <w:pStyle w:val="4"/>
        <w:spacing w:before="100" w:line="229" w:lineRule="auto"/>
        <w:jc w:val="center"/>
        <w:rPr>
          <w:rFonts w:hint="default" w:eastAsia="仿宋"/>
          <w:sz w:val="31"/>
          <w:szCs w:val="31"/>
          <w:lang w:val="en-US" w:eastAsia="zh-CN"/>
        </w:rPr>
      </w:pPr>
      <w:r>
        <w:rPr>
          <w:b/>
          <w:bCs/>
          <w:spacing w:val="4"/>
          <w:sz w:val="31"/>
          <w:szCs w:val="31"/>
        </w:rPr>
        <w:t>项目编号：</w:t>
      </w:r>
      <w:r>
        <w:rPr>
          <w:rFonts w:hint="eastAsia"/>
          <w:b/>
          <w:bCs/>
          <w:sz w:val="31"/>
          <w:szCs w:val="31"/>
          <w:lang w:val="en-US" w:eastAsia="zh-CN"/>
        </w:rPr>
        <w:t>XJHC-2025-001</w:t>
      </w: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52" w:lineRule="auto"/>
        <w:rPr>
          <w:rFonts w:ascii="Arial"/>
          <w:sz w:val="21"/>
        </w:rPr>
      </w:pPr>
      <w:r>
        <w:rPr>
          <w:b/>
          <w:bCs/>
          <w:spacing w:val="-6"/>
        </w:rPr>
        <w:t>项目名称:</w:t>
      </w:r>
      <w:r>
        <w:rPr>
          <w:spacing w:val="49"/>
        </w:rPr>
        <w:t xml:space="preserve"> </w:t>
      </w:r>
      <w:bookmarkStart w:id="0" w:name="OLE_LINK1"/>
      <w:r>
        <w:rPr>
          <w:rFonts w:hint="eastAsia"/>
          <w:b/>
          <w:bCs/>
          <w:spacing w:val="-6"/>
          <w:lang w:eastAsia="zh-CN"/>
        </w:rPr>
        <w:t>哈尔莫墩镇</w:t>
      </w:r>
      <w:r>
        <w:rPr>
          <w:rFonts w:hint="eastAsia" w:eastAsia="宋体"/>
          <w:b/>
          <w:bCs/>
          <w:spacing w:val="-6"/>
          <w:lang w:eastAsia="zh-CN"/>
        </w:rPr>
        <w:t>、</w:t>
      </w:r>
      <w:r>
        <w:rPr>
          <w:rFonts w:hint="eastAsia"/>
          <w:b/>
          <w:bCs/>
          <w:spacing w:val="-6"/>
          <w:lang w:eastAsia="zh-CN"/>
        </w:rPr>
        <w:t>巴伦台镇、巴伦台镇独立工矿区污水处理厂运行管理项目</w:t>
      </w:r>
      <w:bookmarkEnd w:id="0"/>
    </w:p>
    <w:p>
      <w:pPr>
        <w:pStyle w:val="4"/>
        <w:spacing w:before="91" w:line="434" w:lineRule="auto"/>
        <w:ind w:right="3101"/>
        <w:rPr>
          <w:rFonts w:hint="eastAsia"/>
          <w:b/>
          <w:bCs/>
          <w:spacing w:val="-3"/>
          <w:lang w:eastAsia="zh-CN"/>
        </w:rPr>
      </w:pPr>
      <w:r>
        <w:rPr>
          <w:b/>
          <w:bCs/>
          <w:spacing w:val="-3"/>
        </w:rPr>
        <w:t>招</w:t>
      </w:r>
      <w:r>
        <w:rPr>
          <w:spacing w:val="-3"/>
        </w:rPr>
        <w:t xml:space="preserve"> </w:t>
      </w:r>
      <w:r>
        <w:rPr>
          <w:b/>
          <w:bCs/>
          <w:spacing w:val="-3"/>
        </w:rPr>
        <w:t>标</w:t>
      </w:r>
      <w:r>
        <w:rPr>
          <w:spacing w:val="-3"/>
        </w:rPr>
        <w:t xml:space="preserve"> </w:t>
      </w:r>
      <w:r>
        <w:rPr>
          <w:b/>
          <w:bCs/>
          <w:spacing w:val="-3"/>
        </w:rPr>
        <w:t>人：</w:t>
      </w:r>
      <w:r>
        <w:rPr>
          <w:rFonts w:hint="eastAsia"/>
          <w:b/>
          <w:bCs/>
          <w:spacing w:val="-3"/>
          <w:lang w:eastAsia="zh-CN"/>
        </w:rPr>
        <w:t>和静县住房和城乡建设局</w:t>
      </w:r>
    </w:p>
    <w:p>
      <w:pPr>
        <w:pStyle w:val="4"/>
        <w:spacing w:before="91" w:line="434" w:lineRule="auto"/>
        <w:ind w:right="3101"/>
        <w:rPr>
          <w:rFonts w:hint="eastAsia" w:eastAsia="仿宋"/>
          <w:lang w:eastAsia="zh-CN"/>
        </w:rPr>
      </w:pPr>
      <w:r>
        <w:rPr>
          <w:b/>
          <w:bCs/>
          <w:spacing w:val="-14"/>
        </w:rPr>
        <w:t>联</w:t>
      </w:r>
      <w:r>
        <w:rPr>
          <w:spacing w:val="33"/>
        </w:rPr>
        <w:t xml:space="preserve"> </w:t>
      </w:r>
      <w:r>
        <w:rPr>
          <w:b/>
          <w:bCs/>
          <w:spacing w:val="-14"/>
        </w:rPr>
        <w:t>系</w:t>
      </w:r>
      <w:r>
        <w:rPr>
          <w:spacing w:val="25"/>
        </w:rPr>
        <w:t xml:space="preserve"> </w:t>
      </w:r>
      <w:r>
        <w:rPr>
          <w:b/>
          <w:bCs/>
          <w:spacing w:val="-14"/>
        </w:rPr>
        <w:t>人：</w:t>
      </w:r>
      <w:bookmarkStart w:id="1" w:name="OLE_LINK7"/>
      <w:r>
        <w:rPr>
          <w:rFonts w:hint="eastAsia"/>
          <w:b/>
          <w:bCs/>
          <w:spacing w:val="-14"/>
          <w:lang w:eastAsia="zh-CN"/>
        </w:rPr>
        <w:t>郝先生</w:t>
      </w:r>
    </w:p>
    <w:p>
      <w:pPr>
        <w:pStyle w:val="4"/>
        <w:spacing w:before="43" w:line="224" w:lineRule="auto"/>
        <w:rPr>
          <w:rFonts w:hint="eastAsia" w:eastAsia="仿宋"/>
          <w:lang w:eastAsia="zh-CN"/>
        </w:rPr>
      </w:pPr>
      <w:r>
        <w:rPr>
          <w:b/>
          <w:bCs/>
          <w:spacing w:val="-7"/>
        </w:rPr>
        <w:t>电</w:t>
      </w:r>
      <w:r>
        <w:rPr>
          <w:spacing w:val="8"/>
        </w:rPr>
        <w:t xml:space="preserve">    </w:t>
      </w:r>
      <w:r>
        <w:rPr>
          <w:b/>
          <w:bCs/>
          <w:spacing w:val="-7"/>
        </w:rPr>
        <w:t>话：</w:t>
      </w:r>
      <w:r>
        <w:rPr>
          <w:rFonts w:hint="eastAsia"/>
          <w:b/>
          <w:bCs/>
          <w:spacing w:val="-7"/>
          <w:lang w:eastAsia="zh-CN"/>
        </w:rPr>
        <w:t>13899089190</w:t>
      </w:r>
    </w:p>
    <w:bookmarkEnd w:id="1"/>
    <w:p>
      <w:pPr>
        <w:spacing w:line="247" w:lineRule="auto"/>
        <w:rPr>
          <w:rFonts w:ascii="Arial"/>
          <w:sz w:val="21"/>
        </w:rPr>
      </w:pPr>
      <w:r>
        <w:drawing>
          <wp:anchor distT="0" distB="0" distL="0" distR="0" simplePos="0" relativeHeight="251659264" behindDoc="0" locked="0" layoutInCell="1" allowOverlap="1">
            <wp:simplePos x="0" y="0"/>
            <wp:positionH relativeFrom="column">
              <wp:posOffset>0</wp:posOffset>
            </wp:positionH>
            <wp:positionV relativeFrom="paragraph">
              <wp:posOffset>112395</wp:posOffset>
            </wp:positionV>
            <wp:extent cx="5686425" cy="1016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5"/>
                    <a:stretch>
                      <a:fillRect/>
                    </a:stretch>
                  </pic:blipFill>
                  <pic:spPr>
                    <a:xfrm>
                      <a:off x="0" y="0"/>
                      <a:ext cx="5686425" cy="10159"/>
                    </a:xfrm>
                    <a:prstGeom prst="rect">
                      <a:avLst/>
                    </a:prstGeom>
                  </pic:spPr>
                </pic:pic>
              </a:graphicData>
            </a:graphic>
          </wp:anchor>
        </w:drawing>
      </w:r>
    </w:p>
    <w:p>
      <w:pPr>
        <w:pStyle w:val="4"/>
        <w:spacing w:line="240" w:lineRule="auto"/>
        <w:ind w:left="0" w:right="0" w:firstLine="0"/>
        <w:rPr>
          <w:rFonts w:hint="eastAsia"/>
          <w:b/>
          <w:bCs/>
          <w:spacing w:val="-3"/>
          <w:lang w:eastAsia="zh-CN"/>
        </w:rPr>
      </w:pPr>
      <w:r>
        <w:rPr>
          <w:b/>
          <w:bCs/>
          <w:spacing w:val="-3"/>
        </w:rPr>
        <w:t>招标代理机构：</w:t>
      </w:r>
      <w:r>
        <w:rPr>
          <w:rFonts w:hint="eastAsia"/>
          <w:b/>
          <w:bCs/>
          <w:spacing w:val="-3"/>
          <w:lang w:eastAsia="zh-CN"/>
        </w:rPr>
        <w:t>新疆禾驰项目管理咨询有限公司</w:t>
      </w:r>
    </w:p>
    <w:p>
      <w:pPr>
        <w:pStyle w:val="4"/>
        <w:spacing w:line="240" w:lineRule="auto"/>
        <w:ind w:left="0" w:right="0" w:firstLine="0"/>
        <w:rPr>
          <w:b/>
          <w:bCs/>
          <w:spacing w:val="-6"/>
        </w:rPr>
      </w:pPr>
    </w:p>
    <w:p>
      <w:pPr>
        <w:pStyle w:val="4"/>
        <w:spacing w:line="240" w:lineRule="auto"/>
        <w:ind w:left="0" w:right="0" w:firstLine="0"/>
        <w:rPr>
          <w:rFonts w:hint="eastAsia" w:eastAsia="仿宋"/>
          <w:lang w:eastAsia="zh-CN"/>
        </w:rPr>
      </w:pPr>
      <w:r>
        <w:rPr>
          <w:b/>
          <w:bCs/>
          <w:spacing w:val="-6"/>
        </w:rPr>
        <w:t>联</w:t>
      </w:r>
      <w:r>
        <w:rPr>
          <w:spacing w:val="35"/>
        </w:rPr>
        <w:t xml:space="preserve"> </w:t>
      </w:r>
      <w:r>
        <w:rPr>
          <w:b/>
          <w:bCs/>
          <w:spacing w:val="-6"/>
        </w:rPr>
        <w:t>系</w:t>
      </w:r>
      <w:r>
        <w:rPr>
          <w:spacing w:val="-6"/>
        </w:rPr>
        <w:t xml:space="preserve"> </w:t>
      </w:r>
      <w:r>
        <w:rPr>
          <w:b/>
          <w:bCs/>
          <w:spacing w:val="-6"/>
        </w:rPr>
        <w:t>人：</w:t>
      </w:r>
      <w:r>
        <w:rPr>
          <w:rFonts w:hint="eastAsia"/>
          <w:b/>
          <w:bCs/>
          <w:spacing w:val="-6"/>
          <w:lang w:val="en-US" w:eastAsia="zh-CN"/>
        </w:rPr>
        <w:t>满都来</w:t>
      </w:r>
    </w:p>
    <w:p>
      <w:pPr>
        <w:pStyle w:val="4"/>
        <w:spacing w:before="43" w:line="224" w:lineRule="auto"/>
        <w:ind w:left="279"/>
        <w:rPr>
          <w:b/>
          <w:bCs/>
          <w:spacing w:val="-3"/>
        </w:rPr>
      </w:pPr>
    </w:p>
    <w:p>
      <w:pPr>
        <w:pStyle w:val="4"/>
        <w:spacing w:before="43" w:line="224" w:lineRule="auto"/>
      </w:pPr>
      <w:r>
        <w:rPr>
          <w:b/>
          <w:bCs/>
          <w:spacing w:val="-3"/>
        </w:rPr>
        <w:t>电</w:t>
      </w:r>
      <w:r>
        <w:rPr>
          <w:spacing w:val="-3"/>
        </w:rPr>
        <w:t xml:space="preserve">    </w:t>
      </w:r>
      <w:r>
        <w:rPr>
          <w:b/>
          <w:bCs/>
          <w:spacing w:val="-3"/>
        </w:rPr>
        <w:t>话：</w:t>
      </w:r>
      <w:r>
        <w:rPr>
          <w:rFonts w:hint="eastAsia"/>
          <w:b/>
          <w:bCs/>
          <w:spacing w:val="-3"/>
        </w:rPr>
        <w:t>18202270217</w:t>
      </w:r>
    </w:p>
    <w:p>
      <w:pPr>
        <w:spacing w:line="246" w:lineRule="auto"/>
        <w:rPr>
          <w:rFonts w:ascii="Arial"/>
          <w:sz w:val="21"/>
        </w:rPr>
      </w:pPr>
    </w:p>
    <w:p>
      <w:pPr>
        <w:pStyle w:val="4"/>
        <w:spacing w:before="92" w:line="222" w:lineRule="auto"/>
        <w:ind w:left="249"/>
        <w:rPr>
          <w:b/>
          <w:bCs/>
          <w:spacing w:val="-6"/>
        </w:rPr>
      </w:pPr>
    </w:p>
    <w:p>
      <w:pPr>
        <w:pStyle w:val="4"/>
        <w:spacing w:before="92" w:line="222" w:lineRule="auto"/>
        <w:rPr>
          <w:rFonts w:hint="default" w:eastAsia="仿宋"/>
          <w:lang w:val="en-US" w:eastAsia="zh-CN"/>
        </w:rPr>
      </w:pPr>
      <w:r>
        <w:rPr>
          <w:b/>
          <w:bCs/>
          <w:spacing w:val="-6"/>
        </w:rPr>
        <w:t>详细地址：</w:t>
      </w:r>
      <w:r>
        <w:rPr>
          <w:rFonts w:hint="eastAsia"/>
          <w:b/>
          <w:bCs/>
          <w:spacing w:val="-6"/>
          <w:lang w:val="en-US" w:eastAsia="zh-CN"/>
        </w:rPr>
        <w:t>库尔勒市金都广场22楼</w:t>
      </w:r>
    </w:p>
    <w:p>
      <w:pPr>
        <w:spacing w:line="356" w:lineRule="auto"/>
        <w:rPr>
          <w:rFonts w:ascii="Arial"/>
          <w:sz w:val="21"/>
        </w:rPr>
      </w:pPr>
    </w:p>
    <w:p>
      <w:pPr>
        <w:spacing w:line="357" w:lineRule="auto"/>
        <w:rPr>
          <w:rFonts w:ascii="Arial"/>
          <w:sz w:val="21"/>
        </w:rPr>
      </w:pPr>
    </w:p>
    <w:p>
      <w:pPr>
        <w:pStyle w:val="4"/>
        <w:spacing w:before="91" w:line="223" w:lineRule="auto"/>
        <w:ind w:left="3454"/>
      </w:pPr>
      <w:r>
        <w:rPr>
          <w:b/>
          <w:bCs/>
          <w:spacing w:val="-23"/>
        </w:rPr>
        <w:t>二〇二</w:t>
      </w:r>
      <w:r>
        <w:rPr>
          <w:rFonts w:hint="eastAsia"/>
          <w:b/>
          <w:bCs/>
          <w:spacing w:val="-23"/>
          <w:lang w:val="en-US" w:eastAsia="zh-CN"/>
        </w:rPr>
        <w:t>五</w:t>
      </w:r>
      <w:r>
        <w:rPr>
          <w:b/>
          <w:bCs/>
          <w:spacing w:val="-23"/>
        </w:rPr>
        <w:t>年二月</w:t>
      </w:r>
    </w:p>
    <w:p>
      <w:pPr>
        <w:spacing w:line="223" w:lineRule="auto"/>
        <w:sectPr>
          <w:pgSz w:w="11906" w:h="16839"/>
          <w:pgMar w:top="1431" w:right="1200" w:bottom="0" w:left="1750" w:header="0" w:footer="0" w:gutter="0"/>
          <w:cols w:space="720" w:num="1"/>
        </w:sectPr>
      </w:pPr>
    </w:p>
    <w:p>
      <w:pPr>
        <w:spacing w:line="268" w:lineRule="auto"/>
        <w:rPr>
          <w:rFonts w:ascii="Arial"/>
          <w:sz w:val="21"/>
        </w:rPr>
      </w:pPr>
    </w:p>
    <w:p>
      <w:pPr>
        <w:spacing w:line="268" w:lineRule="auto"/>
        <w:rPr>
          <w:rFonts w:ascii="Arial"/>
          <w:sz w:val="21"/>
        </w:rPr>
      </w:pPr>
    </w:p>
    <w:p>
      <w:pPr>
        <w:spacing w:line="268" w:lineRule="auto"/>
        <w:rPr>
          <w:rFonts w:ascii="Arial"/>
          <w:sz w:val="21"/>
        </w:rPr>
      </w:pPr>
    </w:p>
    <w:sdt>
      <w:sdtPr>
        <w:rPr>
          <w:rFonts w:ascii="宋体" w:hAnsi="宋体" w:eastAsia="宋体" w:cs="宋体"/>
          <w:sz w:val="40"/>
          <w:szCs w:val="40"/>
        </w:rPr>
        <w:id w:val="147454017"/>
        <w:docPartObj>
          <w:docPartGallery w:val="Table of Contents"/>
          <w:docPartUnique/>
        </w:docPartObj>
      </w:sdtPr>
      <w:sdtEndPr>
        <w:rPr>
          <w:rFonts w:ascii="宋体" w:hAnsi="宋体" w:eastAsia="宋体" w:cs="宋体"/>
          <w:sz w:val="24"/>
          <w:szCs w:val="24"/>
        </w:rPr>
      </w:sdtEndPr>
      <w:sdtContent>
        <w:p>
          <w:pPr>
            <w:spacing w:before="130" w:line="222" w:lineRule="auto"/>
            <w:ind w:left="4059"/>
            <w:rPr>
              <w:rFonts w:ascii="宋体" w:hAnsi="宋体" w:eastAsia="宋体" w:cs="宋体"/>
              <w:sz w:val="40"/>
              <w:szCs w:val="40"/>
            </w:rPr>
          </w:pPr>
          <w:r>
            <w:rPr>
              <w:rFonts w:ascii="宋体" w:hAnsi="宋体" w:eastAsia="宋体" w:cs="宋体"/>
              <w:b/>
              <w:bCs/>
              <w:spacing w:val="-50"/>
              <w:sz w:val="40"/>
              <w:szCs w:val="40"/>
            </w:rPr>
            <w:t>目</w:t>
          </w:r>
          <w:r>
            <w:rPr>
              <w:rFonts w:ascii="宋体" w:hAnsi="宋体" w:eastAsia="宋体" w:cs="宋体"/>
              <w:spacing w:val="7"/>
              <w:sz w:val="40"/>
              <w:szCs w:val="40"/>
            </w:rPr>
            <w:t xml:space="preserve">  </w:t>
          </w:r>
          <w:r>
            <w:rPr>
              <w:rFonts w:ascii="宋体" w:hAnsi="宋体" w:eastAsia="宋体" w:cs="宋体"/>
              <w:b/>
              <w:bCs/>
              <w:spacing w:val="-50"/>
              <w:sz w:val="40"/>
              <w:szCs w:val="40"/>
            </w:rPr>
            <w:t>录</w:t>
          </w:r>
        </w:p>
        <w:p>
          <w:pPr>
            <w:spacing w:line="323" w:lineRule="auto"/>
            <w:rPr>
              <w:rFonts w:ascii="Arial"/>
              <w:sz w:val="21"/>
            </w:rPr>
          </w:pPr>
        </w:p>
        <w:p>
          <w:pPr>
            <w:tabs>
              <w:tab w:val="right" w:leader="dot" w:pos="8405"/>
            </w:tabs>
            <w:spacing w:before="78" w:line="218" w:lineRule="auto"/>
            <w:ind w:left="405"/>
            <w:rPr>
              <w:rFonts w:ascii="宋体" w:hAnsi="宋体" w:eastAsia="宋体" w:cs="宋体"/>
              <w:sz w:val="24"/>
              <w:szCs w:val="24"/>
            </w:rPr>
          </w:pPr>
          <w:bookmarkStart w:id="2" w:name="bookmark1"/>
          <w:bookmarkEnd w:id="2"/>
          <w:r>
            <w:fldChar w:fldCharType="begin"/>
          </w:r>
          <w:r>
            <w:instrText xml:space="preserve"> HYPERLINK \l "bookmark1" </w:instrText>
          </w:r>
          <w:r>
            <w:fldChar w:fldCharType="separate"/>
          </w:r>
          <w:r>
            <w:rPr>
              <w:rFonts w:ascii="宋体" w:hAnsi="宋体" w:eastAsia="宋体" w:cs="宋体"/>
              <w:b/>
              <w:bCs/>
              <w:spacing w:val="-3"/>
              <w:sz w:val="24"/>
              <w:szCs w:val="24"/>
            </w:rPr>
            <w:t>第一部分</w:t>
          </w:r>
          <w:r>
            <w:rPr>
              <w:rFonts w:ascii="宋体" w:hAnsi="宋体" w:eastAsia="宋体" w:cs="宋体"/>
              <w:spacing w:val="-3"/>
              <w:sz w:val="24"/>
              <w:szCs w:val="24"/>
            </w:rPr>
            <w:t xml:space="preserve">  </w:t>
          </w:r>
          <w:r>
            <w:rPr>
              <w:rFonts w:ascii="宋体" w:hAnsi="宋体" w:eastAsia="宋体" w:cs="宋体"/>
              <w:b/>
              <w:bCs/>
              <w:spacing w:val="-3"/>
              <w:sz w:val="24"/>
              <w:szCs w:val="24"/>
            </w:rPr>
            <w:t>招标公告</w:t>
          </w:r>
          <w:r>
            <w:rPr>
              <w:rFonts w:ascii="宋体" w:hAnsi="宋体" w:eastAsia="宋体" w:cs="宋体"/>
              <w:spacing w:val="-103"/>
              <w:sz w:val="24"/>
              <w:szCs w:val="24"/>
            </w:rPr>
            <w:t xml:space="preserve"> </w:t>
          </w:r>
          <w:r>
            <w:rPr>
              <w:rFonts w:ascii="宋体" w:hAnsi="宋体" w:eastAsia="宋体" w:cs="宋体"/>
              <w:sz w:val="24"/>
              <w:szCs w:val="24"/>
            </w:rPr>
            <w:tab/>
          </w:r>
          <w:r>
            <w:rPr>
              <w:rFonts w:ascii="宋体" w:hAnsi="宋体" w:eastAsia="宋体" w:cs="宋体"/>
              <w:spacing w:val="-81"/>
              <w:sz w:val="24"/>
              <w:szCs w:val="24"/>
            </w:rPr>
            <w:t xml:space="preserve"> </w:t>
          </w:r>
          <w:r>
            <w:rPr>
              <w:rFonts w:ascii="宋体" w:hAnsi="宋体" w:eastAsia="宋体" w:cs="宋体"/>
              <w:b/>
              <w:bCs/>
              <w:spacing w:val="-17"/>
              <w:sz w:val="24"/>
              <w:szCs w:val="24"/>
            </w:rPr>
            <w:t>3</w:t>
          </w:r>
          <w:r>
            <w:rPr>
              <w:rFonts w:ascii="宋体" w:hAnsi="宋体" w:eastAsia="宋体" w:cs="宋体"/>
              <w:b/>
              <w:bCs/>
              <w:spacing w:val="-17"/>
              <w:sz w:val="24"/>
              <w:szCs w:val="24"/>
            </w:rPr>
            <w:fldChar w:fldCharType="end"/>
          </w:r>
        </w:p>
        <w:p>
          <w:pPr>
            <w:spacing w:line="261" w:lineRule="auto"/>
            <w:rPr>
              <w:rFonts w:ascii="Arial"/>
              <w:sz w:val="21"/>
            </w:rPr>
          </w:pPr>
        </w:p>
        <w:p>
          <w:pPr>
            <w:tabs>
              <w:tab w:val="right" w:leader="dot" w:pos="8405"/>
            </w:tabs>
            <w:spacing w:before="78" w:line="219" w:lineRule="auto"/>
            <w:ind w:left="405"/>
            <w:rPr>
              <w:rFonts w:ascii="宋体" w:hAnsi="宋体" w:eastAsia="宋体" w:cs="宋体"/>
              <w:sz w:val="24"/>
              <w:szCs w:val="24"/>
            </w:rPr>
          </w:pPr>
          <w:bookmarkStart w:id="3" w:name="bookmark2"/>
          <w:bookmarkEnd w:id="3"/>
          <w:r>
            <w:fldChar w:fldCharType="begin"/>
          </w:r>
          <w:r>
            <w:instrText xml:space="preserve"> HYPERLINK \l "bookmark2" </w:instrText>
          </w:r>
          <w:r>
            <w:fldChar w:fldCharType="separate"/>
          </w:r>
          <w:r>
            <w:rPr>
              <w:rFonts w:ascii="宋体" w:hAnsi="宋体" w:eastAsia="宋体" w:cs="宋体"/>
              <w:b/>
              <w:bCs/>
              <w:spacing w:val="-3"/>
              <w:sz w:val="24"/>
              <w:szCs w:val="24"/>
            </w:rPr>
            <w:t>第二部分</w:t>
          </w:r>
          <w:r>
            <w:rPr>
              <w:rFonts w:ascii="宋体" w:hAnsi="宋体" w:eastAsia="宋体" w:cs="宋体"/>
              <w:spacing w:val="-3"/>
              <w:sz w:val="24"/>
              <w:szCs w:val="24"/>
            </w:rPr>
            <w:t xml:space="preserve">  </w:t>
          </w:r>
          <w:r>
            <w:rPr>
              <w:rFonts w:ascii="宋体" w:hAnsi="宋体" w:eastAsia="宋体" w:cs="宋体"/>
              <w:b/>
              <w:bCs/>
              <w:spacing w:val="-3"/>
              <w:sz w:val="24"/>
              <w:szCs w:val="24"/>
            </w:rPr>
            <w:t>投标人须知</w:t>
          </w:r>
          <w:r>
            <w:rPr>
              <w:rFonts w:ascii="宋体" w:hAnsi="宋体" w:eastAsia="宋体" w:cs="宋体"/>
              <w:b/>
              <w:bCs/>
              <w:sz w:val="24"/>
              <w:szCs w:val="24"/>
            </w:rPr>
            <w:tab/>
          </w:r>
          <w:r>
            <w:rPr>
              <w:rFonts w:ascii="宋体" w:hAnsi="宋体" w:eastAsia="宋体" w:cs="宋体"/>
              <w:spacing w:val="-84"/>
              <w:sz w:val="24"/>
              <w:szCs w:val="24"/>
            </w:rPr>
            <w:t xml:space="preserve"> </w:t>
          </w:r>
          <w:r>
            <w:rPr>
              <w:rFonts w:ascii="宋体" w:hAnsi="宋体" w:eastAsia="宋体" w:cs="宋体"/>
              <w:b/>
              <w:bCs/>
              <w:spacing w:val="-14"/>
              <w:sz w:val="24"/>
              <w:szCs w:val="24"/>
            </w:rPr>
            <w:t>6</w:t>
          </w:r>
          <w:r>
            <w:rPr>
              <w:rFonts w:ascii="宋体" w:hAnsi="宋体" w:eastAsia="宋体" w:cs="宋体"/>
              <w:b/>
              <w:bCs/>
              <w:spacing w:val="-14"/>
              <w:sz w:val="24"/>
              <w:szCs w:val="24"/>
            </w:rPr>
            <w:fldChar w:fldCharType="end"/>
          </w:r>
        </w:p>
        <w:p>
          <w:pPr>
            <w:spacing w:line="258" w:lineRule="auto"/>
            <w:rPr>
              <w:rFonts w:ascii="Arial"/>
              <w:sz w:val="21"/>
            </w:rPr>
          </w:pPr>
        </w:p>
        <w:p>
          <w:pPr>
            <w:tabs>
              <w:tab w:val="right" w:leader="dot" w:pos="8409"/>
            </w:tabs>
            <w:spacing w:before="78" w:line="219" w:lineRule="auto"/>
            <w:ind w:left="405"/>
            <w:rPr>
              <w:rFonts w:ascii="宋体" w:hAnsi="宋体" w:eastAsia="宋体" w:cs="宋体"/>
              <w:sz w:val="24"/>
              <w:szCs w:val="24"/>
            </w:rPr>
          </w:pPr>
          <w:bookmarkStart w:id="4" w:name="bookmark3"/>
          <w:bookmarkEnd w:id="4"/>
          <w:r>
            <w:fldChar w:fldCharType="begin"/>
          </w:r>
          <w:r>
            <w:instrText xml:space="preserve"> HYPERLINK \l "bookmark3" </w:instrText>
          </w:r>
          <w:r>
            <w:fldChar w:fldCharType="separate"/>
          </w:r>
          <w:r>
            <w:rPr>
              <w:rFonts w:ascii="宋体" w:hAnsi="宋体" w:eastAsia="宋体" w:cs="宋体"/>
              <w:b/>
              <w:bCs/>
              <w:spacing w:val="-3"/>
              <w:sz w:val="24"/>
              <w:szCs w:val="24"/>
            </w:rPr>
            <w:t>第一章</w:t>
          </w:r>
          <w:r>
            <w:rPr>
              <w:rFonts w:ascii="宋体" w:hAnsi="宋体" w:eastAsia="宋体" w:cs="宋体"/>
              <w:spacing w:val="-3"/>
              <w:sz w:val="24"/>
              <w:szCs w:val="24"/>
            </w:rPr>
            <w:t xml:space="preserve">  </w:t>
          </w:r>
          <w:r>
            <w:rPr>
              <w:rFonts w:ascii="宋体" w:hAnsi="宋体" w:eastAsia="宋体" w:cs="宋体"/>
              <w:b/>
              <w:bCs/>
              <w:spacing w:val="-3"/>
              <w:sz w:val="24"/>
              <w:szCs w:val="24"/>
            </w:rPr>
            <w:t>投标人须知</w:t>
          </w:r>
          <w:r>
            <w:rPr>
              <w:rFonts w:ascii="宋体" w:hAnsi="宋体" w:eastAsia="宋体" w:cs="宋体"/>
              <w:b/>
              <w:bCs/>
              <w:sz w:val="24"/>
              <w:szCs w:val="24"/>
            </w:rPr>
            <w:tab/>
          </w:r>
          <w:r>
            <w:rPr>
              <w:rFonts w:ascii="宋体" w:hAnsi="宋体" w:eastAsia="宋体" w:cs="宋体"/>
              <w:spacing w:val="-68"/>
              <w:sz w:val="24"/>
              <w:szCs w:val="24"/>
            </w:rPr>
            <w:t xml:space="preserve"> </w:t>
          </w:r>
          <w:r>
            <w:rPr>
              <w:rFonts w:ascii="宋体" w:hAnsi="宋体" w:eastAsia="宋体" w:cs="宋体"/>
              <w:b/>
              <w:bCs/>
              <w:spacing w:val="-15"/>
              <w:sz w:val="24"/>
              <w:szCs w:val="24"/>
            </w:rPr>
            <w:t>11</w:t>
          </w:r>
          <w:r>
            <w:rPr>
              <w:rFonts w:ascii="宋体" w:hAnsi="宋体" w:eastAsia="宋体" w:cs="宋体"/>
              <w:b/>
              <w:bCs/>
              <w:spacing w:val="-15"/>
              <w:sz w:val="24"/>
              <w:szCs w:val="24"/>
            </w:rPr>
            <w:fldChar w:fldCharType="end"/>
          </w:r>
        </w:p>
        <w:p>
          <w:pPr>
            <w:spacing w:line="259" w:lineRule="auto"/>
            <w:rPr>
              <w:rFonts w:ascii="Arial"/>
              <w:sz w:val="21"/>
            </w:rPr>
          </w:pPr>
        </w:p>
        <w:p>
          <w:pPr>
            <w:tabs>
              <w:tab w:val="right" w:leader="dot" w:pos="8409"/>
            </w:tabs>
            <w:spacing w:before="79" w:line="219" w:lineRule="auto"/>
            <w:ind w:left="405"/>
            <w:rPr>
              <w:rFonts w:ascii="宋体" w:hAnsi="宋体" w:eastAsia="宋体" w:cs="宋体"/>
              <w:sz w:val="24"/>
              <w:szCs w:val="24"/>
            </w:rPr>
          </w:pPr>
          <w:bookmarkStart w:id="5" w:name="bookmark4"/>
          <w:bookmarkEnd w:id="5"/>
          <w:r>
            <w:fldChar w:fldCharType="begin"/>
          </w:r>
          <w:r>
            <w:instrText xml:space="preserve"> HYPERLINK \l "bookmark4" </w:instrText>
          </w:r>
          <w:r>
            <w:fldChar w:fldCharType="separate"/>
          </w:r>
          <w:r>
            <w:rPr>
              <w:rFonts w:ascii="宋体" w:hAnsi="宋体" w:eastAsia="宋体" w:cs="宋体"/>
              <w:b/>
              <w:bCs/>
              <w:spacing w:val="-3"/>
              <w:sz w:val="24"/>
              <w:szCs w:val="24"/>
            </w:rPr>
            <w:t>第二章</w:t>
          </w:r>
          <w:r>
            <w:rPr>
              <w:rFonts w:ascii="宋体" w:hAnsi="宋体" w:eastAsia="宋体" w:cs="宋体"/>
              <w:spacing w:val="-3"/>
              <w:sz w:val="24"/>
              <w:szCs w:val="24"/>
            </w:rPr>
            <w:t xml:space="preserve">  </w:t>
          </w:r>
          <w:r>
            <w:rPr>
              <w:rFonts w:ascii="宋体" w:hAnsi="宋体" w:eastAsia="宋体" w:cs="宋体"/>
              <w:b/>
              <w:bCs/>
              <w:spacing w:val="-3"/>
              <w:sz w:val="24"/>
              <w:szCs w:val="24"/>
            </w:rPr>
            <w:t>招标文件的编写</w:t>
          </w:r>
          <w:r>
            <w:rPr>
              <w:rFonts w:ascii="宋体" w:hAnsi="宋体" w:eastAsia="宋体" w:cs="宋体"/>
              <w:spacing w:val="-100"/>
              <w:sz w:val="24"/>
              <w:szCs w:val="24"/>
            </w:rPr>
            <w:t xml:space="preserve"> </w:t>
          </w:r>
          <w:r>
            <w:rPr>
              <w:rFonts w:ascii="宋体" w:hAnsi="宋体" w:eastAsia="宋体" w:cs="宋体"/>
              <w:sz w:val="24"/>
              <w:szCs w:val="24"/>
            </w:rPr>
            <w:tab/>
          </w:r>
          <w:r>
            <w:rPr>
              <w:rFonts w:ascii="宋体" w:hAnsi="宋体" w:eastAsia="宋体" w:cs="宋体"/>
              <w:spacing w:val="-71"/>
              <w:sz w:val="24"/>
              <w:szCs w:val="24"/>
            </w:rPr>
            <w:t xml:space="preserve"> </w:t>
          </w:r>
          <w:r>
            <w:rPr>
              <w:rFonts w:ascii="宋体" w:hAnsi="宋体" w:eastAsia="宋体" w:cs="宋体"/>
              <w:b/>
              <w:bCs/>
              <w:spacing w:val="-15"/>
              <w:sz w:val="24"/>
              <w:szCs w:val="24"/>
            </w:rPr>
            <w:t>13</w:t>
          </w:r>
          <w:r>
            <w:rPr>
              <w:rFonts w:ascii="宋体" w:hAnsi="宋体" w:eastAsia="宋体" w:cs="宋体"/>
              <w:b/>
              <w:bCs/>
              <w:spacing w:val="-15"/>
              <w:sz w:val="24"/>
              <w:szCs w:val="24"/>
            </w:rPr>
            <w:fldChar w:fldCharType="end"/>
          </w:r>
        </w:p>
        <w:p>
          <w:pPr>
            <w:spacing w:line="257" w:lineRule="auto"/>
            <w:rPr>
              <w:rFonts w:ascii="Arial"/>
              <w:sz w:val="21"/>
            </w:rPr>
          </w:pPr>
        </w:p>
        <w:p>
          <w:pPr>
            <w:tabs>
              <w:tab w:val="right" w:leader="dot" w:pos="8409"/>
            </w:tabs>
            <w:spacing w:before="78" w:line="219" w:lineRule="auto"/>
            <w:ind w:left="405"/>
            <w:rPr>
              <w:rFonts w:ascii="宋体" w:hAnsi="宋体" w:eastAsia="宋体" w:cs="宋体"/>
              <w:sz w:val="24"/>
              <w:szCs w:val="24"/>
            </w:rPr>
          </w:pPr>
          <w:bookmarkStart w:id="6" w:name="bookmark5"/>
          <w:bookmarkEnd w:id="6"/>
          <w:r>
            <w:fldChar w:fldCharType="begin"/>
          </w:r>
          <w:r>
            <w:instrText xml:space="preserve"> HYPERLINK \l "bookmark5" </w:instrText>
          </w:r>
          <w:r>
            <w:fldChar w:fldCharType="separate"/>
          </w:r>
          <w:r>
            <w:rPr>
              <w:rFonts w:ascii="宋体" w:hAnsi="宋体" w:eastAsia="宋体" w:cs="宋体"/>
              <w:b/>
              <w:bCs/>
              <w:spacing w:val="-3"/>
              <w:sz w:val="24"/>
              <w:szCs w:val="24"/>
            </w:rPr>
            <w:t>第三章</w:t>
          </w:r>
          <w:r>
            <w:rPr>
              <w:rFonts w:ascii="宋体" w:hAnsi="宋体" w:eastAsia="宋体" w:cs="宋体"/>
              <w:spacing w:val="-3"/>
              <w:sz w:val="24"/>
              <w:szCs w:val="24"/>
            </w:rPr>
            <w:t xml:space="preserve">  </w:t>
          </w:r>
          <w:r>
            <w:rPr>
              <w:rFonts w:ascii="宋体" w:hAnsi="宋体" w:eastAsia="宋体" w:cs="宋体"/>
              <w:b/>
              <w:bCs/>
              <w:spacing w:val="-3"/>
              <w:sz w:val="24"/>
              <w:szCs w:val="24"/>
            </w:rPr>
            <w:t>投标文件的编写</w:t>
          </w:r>
          <w:r>
            <w:rPr>
              <w:rFonts w:ascii="宋体" w:hAnsi="宋体" w:eastAsia="宋体" w:cs="宋体"/>
              <w:spacing w:val="-100"/>
              <w:sz w:val="24"/>
              <w:szCs w:val="24"/>
            </w:rPr>
            <w:t xml:space="preserve"> </w:t>
          </w:r>
          <w:r>
            <w:rPr>
              <w:rFonts w:ascii="宋体" w:hAnsi="宋体" w:eastAsia="宋体" w:cs="宋体"/>
              <w:sz w:val="24"/>
              <w:szCs w:val="24"/>
            </w:rPr>
            <w:tab/>
          </w:r>
          <w:r>
            <w:rPr>
              <w:rFonts w:ascii="宋体" w:hAnsi="宋体" w:eastAsia="宋体" w:cs="宋体"/>
              <w:spacing w:val="-71"/>
              <w:sz w:val="24"/>
              <w:szCs w:val="24"/>
            </w:rPr>
            <w:t xml:space="preserve"> </w:t>
          </w:r>
          <w:r>
            <w:rPr>
              <w:rFonts w:ascii="宋体" w:hAnsi="宋体" w:eastAsia="宋体" w:cs="宋体"/>
              <w:b/>
              <w:bCs/>
              <w:spacing w:val="-21"/>
              <w:sz w:val="24"/>
              <w:szCs w:val="24"/>
            </w:rPr>
            <w:t>1</w:t>
          </w:r>
          <w:r>
            <w:rPr>
              <w:rFonts w:ascii="宋体" w:hAnsi="宋体" w:eastAsia="宋体" w:cs="宋体"/>
              <w:b/>
              <w:bCs/>
              <w:spacing w:val="-9"/>
              <w:sz w:val="24"/>
              <w:szCs w:val="24"/>
            </w:rPr>
            <w:t>4</w:t>
          </w:r>
          <w:r>
            <w:rPr>
              <w:rFonts w:ascii="宋体" w:hAnsi="宋体" w:eastAsia="宋体" w:cs="宋体"/>
              <w:b/>
              <w:bCs/>
              <w:spacing w:val="-9"/>
              <w:sz w:val="24"/>
              <w:szCs w:val="24"/>
            </w:rPr>
            <w:fldChar w:fldCharType="end"/>
          </w:r>
        </w:p>
        <w:p>
          <w:pPr>
            <w:spacing w:line="259" w:lineRule="auto"/>
            <w:rPr>
              <w:rFonts w:ascii="Arial"/>
              <w:sz w:val="21"/>
            </w:rPr>
          </w:pPr>
        </w:p>
        <w:p>
          <w:pPr>
            <w:tabs>
              <w:tab w:val="right" w:leader="dot" w:pos="8409"/>
            </w:tabs>
            <w:spacing w:before="79" w:line="219" w:lineRule="auto"/>
            <w:ind w:left="405"/>
            <w:rPr>
              <w:rFonts w:ascii="宋体" w:hAnsi="宋体" w:eastAsia="宋体" w:cs="宋体"/>
              <w:sz w:val="24"/>
              <w:szCs w:val="24"/>
            </w:rPr>
          </w:pPr>
          <w:bookmarkStart w:id="7" w:name="bookmark6"/>
          <w:bookmarkEnd w:id="7"/>
          <w:r>
            <w:fldChar w:fldCharType="begin"/>
          </w:r>
          <w:r>
            <w:instrText xml:space="preserve"> HYPERLINK \l "bookmark6" </w:instrText>
          </w:r>
          <w:r>
            <w:fldChar w:fldCharType="separate"/>
          </w:r>
          <w:r>
            <w:rPr>
              <w:rFonts w:ascii="宋体" w:hAnsi="宋体" w:eastAsia="宋体" w:cs="宋体"/>
              <w:b/>
              <w:bCs/>
              <w:spacing w:val="-3"/>
              <w:sz w:val="24"/>
              <w:szCs w:val="24"/>
            </w:rPr>
            <w:t>第四章</w:t>
          </w:r>
          <w:r>
            <w:rPr>
              <w:rFonts w:ascii="宋体" w:hAnsi="宋体" w:eastAsia="宋体" w:cs="宋体"/>
              <w:spacing w:val="-3"/>
              <w:sz w:val="24"/>
              <w:szCs w:val="24"/>
            </w:rPr>
            <w:t xml:space="preserve">  </w:t>
          </w:r>
          <w:r>
            <w:rPr>
              <w:rFonts w:ascii="宋体" w:hAnsi="宋体" w:eastAsia="宋体" w:cs="宋体"/>
              <w:b/>
              <w:bCs/>
              <w:spacing w:val="-3"/>
              <w:sz w:val="24"/>
              <w:szCs w:val="24"/>
            </w:rPr>
            <w:t>投标文件的递交</w:t>
          </w:r>
          <w:r>
            <w:rPr>
              <w:rFonts w:ascii="宋体" w:hAnsi="宋体" w:eastAsia="宋体" w:cs="宋体"/>
              <w:spacing w:val="-100"/>
              <w:sz w:val="24"/>
              <w:szCs w:val="24"/>
            </w:rPr>
            <w:t xml:space="preserve"> </w:t>
          </w:r>
          <w:r>
            <w:rPr>
              <w:rFonts w:ascii="宋体" w:hAnsi="宋体" w:eastAsia="宋体" w:cs="宋体"/>
              <w:sz w:val="24"/>
              <w:szCs w:val="24"/>
            </w:rPr>
            <w:tab/>
          </w:r>
          <w:r>
            <w:rPr>
              <w:rFonts w:ascii="宋体" w:hAnsi="宋体" w:eastAsia="宋体" w:cs="宋体"/>
              <w:spacing w:val="-71"/>
              <w:sz w:val="24"/>
              <w:szCs w:val="24"/>
            </w:rPr>
            <w:t xml:space="preserve"> </w:t>
          </w:r>
          <w:r>
            <w:rPr>
              <w:rFonts w:ascii="宋体" w:hAnsi="宋体" w:eastAsia="宋体" w:cs="宋体"/>
              <w:b/>
              <w:bCs/>
              <w:spacing w:val="-15"/>
              <w:sz w:val="24"/>
              <w:szCs w:val="24"/>
            </w:rPr>
            <w:t>17</w:t>
          </w:r>
          <w:r>
            <w:rPr>
              <w:rFonts w:ascii="宋体" w:hAnsi="宋体" w:eastAsia="宋体" w:cs="宋体"/>
              <w:b/>
              <w:bCs/>
              <w:spacing w:val="-15"/>
              <w:sz w:val="24"/>
              <w:szCs w:val="24"/>
            </w:rPr>
            <w:fldChar w:fldCharType="end"/>
          </w:r>
        </w:p>
        <w:p>
          <w:pPr>
            <w:spacing w:line="259" w:lineRule="auto"/>
            <w:rPr>
              <w:rFonts w:ascii="Arial"/>
              <w:sz w:val="21"/>
            </w:rPr>
          </w:pPr>
        </w:p>
        <w:p>
          <w:pPr>
            <w:tabs>
              <w:tab w:val="right" w:leader="dot" w:pos="8409"/>
            </w:tabs>
            <w:spacing w:before="79" w:line="219" w:lineRule="auto"/>
            <w:ind w:left="405"/>
            <w:rPr>
              <w:rFonts w:ascii="宋体" w:hAnsi="宋体" w:eastAsia="宋体" w:cs="宋体"/>
              <w:sz w:val="24"/>
              <w:szCs w:val="24"/>
            </w:rPr>
          </w:pPr>
          <w:bookmarkStart w:id="8" w:name="bookmark7"/>
          <w:bookmarkEnd w:id="8"/>
          <w:r>
            <w:fldChar w:fldCharType="begin"/>
          </w:r>
          <w:r>
            <w:instrText xml:space="preserve"> HYPERLINK \l "bookmark7" </w:instrText>
          </w:r>
          <w:r>
            <w:fldChar w:fldCharType="separate"/>
          </w:r>
          <w:r>
            <w:rPr>
              <w:rFonts w:ascii="宋体" w:hAnsi="宋体" w:eastAsia="宋体" w:cs="宋体"/>
              <w:b/>
              <w:bCs/>
              <w:spacing w:val="-6"/>
              <w:sz w:val="24"/>
              <w:szCs w:val="24"/>
            </w:rPr>
            <w:t>第五章</w:t>
          </w:r>
          <w:r>
            <w:rPr>
              <w:rFonts w:ascii="宋体" w:hAnsi="宋体" w:eastAsia="宋体" w:cs="宋体"/>
              <w:spacing w:val="5"/>
              <w:sz w:val="24"/>
              <w:szCs w:val="24"/>
            </w:rPr>
            <w:t xml:space="preserve">  </w:t>
          </w:r>
          <w:r>
            <w:rPr>
              <w:rFonts w:ascii="宋体" w:hAnsi="宋体" w:eastAsia="宋体" w:cs="宋体"/>
              <w:b/>
              <w:bCs/>
              <w:spacing w:val="-6"/>
              <w:sz w:val="24"/>
              <w:szCs w:val="24"/>
            </w:rPr>
            <w:t>开标</w:t>
          </w:r>
          <w:r>
            <w:rPr>
              <w:rFonts w:ascii="宋体" w:hAnsi="宋体" w:eastAsia="宋体" w:cs="宋体"/>
              <w:spacing w:val="-108"/>
              <w:sz w:val="24"/>
              <w:szCs w:val="24"/>
            </w:rPr>
            <w:t xml:space="preserve"> </w:t>
          </w:r>
          <w:r>
            <w:rPr>
              <w:rFonts w:ascii="宋体" w:hAnsi="宋体" w:eastAsia="宋体" w:cs="宋体"/>
              <w:sz w:val="24"/>
              <w:szCs w:val="24"/>
            </w:rPr>
            <w:tab/>
          </w:r>
          <w:r>
            <w:rPr>
              <w:rFonts w:ascii="宋体" w:hAnsi="宋体" w:eastAsia="宋体" w:cs="宋体"/>
              <w:spacing w:val="-66"/>
              <w:sz w:val="24"/>
              <w:szCs w:val="24"/>
            </w:rPr>
            <w:t xml:space="preserve"> </w:t>
          </w:r>
          <w:r>
            <w:rPr>
              <w:rFonts w:ascii="宋体" w:hAnsi="宋体" w:eastAsia="宋体" w:cs="宋体"/>
              <w:b/>
              <w:bCs/>
              <w:spacing w:val="-15"/>
              <w:sz w:val="24"/>
              <w:szCs w:val="24"/>
            </w:rPr>
            <w:t>18</w:t>
          </w:r>
          <w:r>
            <w:rPr>
              <w:rFonts w:ascii="宋体" w:hAnsi="宋体" w:eastAsia="宋体" w:cs="宋体"/>
              <w:b/>
              <w:bCs/>
              <w:spacing w:val="-15"/>
              <w:sz w:val="24"/>
              <w:szCs w:val="24"/>
            </w:rPr>
            <w:fldChar w:fldCharType="end"/>
          </w:r>
        </w:p>
        <w:p>
          <w:pPr>
            <w:spacing w:line="257" w:lineRule="auto"/>
            <w:rPr>
              <w:rFonts w:ascii="Arial"/>
              <w:sz w:val="21"/>
            </w:rPr>
          </w:pPr>
        </w:p>
        <w:p>
          <w:pPr>
            <w:tabs>
              <w:tab w:val="right" w:leader="dot" w:pos="8409"/>
            </w:tabs>
            <w:spacing w:before="78" w:line="219" w:lineRule="auto"/>
            <w:ind w:left="405"/>
            <w:rPr>
              <w:rFonts w:ascii="宋体" w:hAnsi="宋体" w:eastAsia="宋体" w:cs="宋体"/>
              <w:sz w:val="24"/>
              <w:szCs w:val="24"/>
            </w:rPr>
          </w:pPr>
          <w:bookmarkStart w:id="9" w:name="bookmark8"/>
          <w:bookmarkEnd w:id="9"/>
          <w:r>
            <w:fldChar w:fldCharType="begin"/>
          </w:r>
          <w:r>
            <w:instrText xml:space="preserve"> HYPERLINK \l "bookmark8" </w:instrText>
          </w:r>
          <w:r>
            <w:fldChar w:fldCharType="separate"/>
          </w:r>
          <w:r>
            <w:rPr>
              <w:rFonts w:ascii="宋体" w:hAnsi="宋体" w:eastAsia="宋体" w:cs="宋体"/>
              <w:b/>
              <w:bCs/>
              <w:spacing w:val="-3"/>
              <w:sz w:val="24"/>
              <w:szCs w:val="24"/>
            </w:rPr>
            <w:t>第六章</w:t>
          </w:r>
          <w:r>
            <w:rPr>
              <w:rFonts w:ascii="宋体" w:hAnsi="宋体" w:eastAsia="宋体" w:cs="宋体"/>
              <w:spacing w:val="-3"/>
              <w:sz w:val="24"/>
              <w:szCs w:val="24"/>
            </w:rPr>
            <w:t xml:space="preserve">  </w:t>
          </w:r>
          <w:r>
            <w:rPr>
              <w:rFonts w:ascii="宋体" w:hAnsi="宋体" w:eastAsia="宋体" w:cs="宋体"/>
              <w:b/>
              <w:bCs/>
              <w:spacing w:val="-3"/>
              <w:sz w:val="24"/>
              <w:szCs w:val="24"/>
            </w:rPr>
            <w:t>评标</w:t>
          </w:r>
          <w:r>
            <w:rPr>
              <w:rFonts w:ascii="宋体" w:hAnsi="宋体" w:eastAsia="宋体" w:cs="宋体"/>
              <w:spacing w:val="-107"/>
              <w:sz w:val="24"/>
              <w:szCs w:val="24"/>
            </w:rPr>
            <w:t xml:space="preserve"> </w:t>
          </w:r>
          <w:r>
            <w:rPr>
              <w:rFonts w:ascii="宋体" w:hAnsi="宋体" w:eastAsia="宋体" w:cs="宋体"/>
              <w:sz w:val="24"/>
              <w:szCs w:val="24"/>
            </w:rPr>
            <w:tab/>
          </w:r>
          <w:r>
            <w:rPr>
              <w:rFonts w:ascii="宋体" w:hAnsi="宋体" w:eastAsia="宋体" w:cs="宋体"/>
              <w:spacing w:val="-66"/>
              <w:sz w:val="24"/>
              <w:szCs w:val="24"/>
            </w:rPr>
            <w:t xml:space="preserve"> </w:t>
          </w:r>
          <w:r>
            <w:rPr>
              <w:rFonts w:ascii="宋体" w:hAnsi="宋体" w:eastAsia="宋体" w:cs="宋体"/>
              <w:b/>
              <w:bCs/>
              <w:spacing w:val="-16"/>
              <w:sz w:val="24"/>
              <w:szCs w:val="24"/>
            </w:rPr>
            <w:t>1</w:t>
          </w:r>
          <w:r>
            <w:rPr>
              <w:rFonts w:ascii="宋体" w:hAnsi="宋体" w:eastAsia="宋体" w:cs="宋体"/>
              <w:b/>
              <w:bCs/>
              <w:spacing w:val="-14"/>
              <w:sz w:val="24"/>
              <w:szCs w:val="24"/>
            </w:rPr>
            <w:t>9</w:t>
          </w:r>
          <w:r>
            <w:rPr>
              <w:rFonts w:ascii="宋体" w:hAnsi="宋体" w:eastAsia="宋体" w:cs="宋体"/>
              <w:b/>
              <w:bCs/>
              <w:spacing w:val="-14"/>
              <w:sz w:val="24"/>
              <w:szCs w:val="24"/>
            </w:rPr>
            <w:fldChar w:fldCharType="end"/>
          </w:r>
        </w:p>
        <w:p>
          <w:pPr>
            <w:spacing w:line="259" w:lineRule="auto"/>
            <w:rPr>
              <w:rFonts w:ascii="Arial"/>
              <w:sz w:val="21"/>
            </w:rPr>
          </w:pPr>
        </w:p>
        <w:p>
          <w:pPr>
            <w:tabs>
              <w:tab w:val="right" w:leader="dot" w:pos="8409"/>
            </w:tabs>
            <w:spacing w:before="79" w:line="219" w:lineRule="auto"/>
            <w:ind w:left="405"/>
            <w:rPr>
              <w:rFonts w:ascii="宋体" w:hAnsi="宋体" w:eastAsia="宋体" w:cs="宋体"/>
              <w:sz w:val="24"/>
              <w:szCs w:val="24"/>
            </w:rPr>
          </w:pPr>
          <w:bookmarkStart w:id="10" w:name="bookmark9"/>
          <w:bookmarkEnd w:id="10"/>
          <w:r>
            <w:fldChar w:fldCharType="begin"/>
          </w:r>
          <w:r>
            <w:instrText xml:space="preserve"> HYPERLINK \l "bookmark9" </w:instrText>
          </w:r>
          <w:r>
            <w:fldChar w:fldCharType="separate"/>
          </w:r>
          <w:r>
            <w:rPr>
              <w:rFonts w:ascii="宋体" w:hAnsi="宋体" w:eastAsia="宋体" w:cs="宋体"/>
              <w:b/>
              <w:bCs/>
              <w:spacing w:val="-3"/>
              <w:sz w:val="24"/>
              <w:szCs w:val="24"/>
            </w:rPr>
            <w:t>第七章</w:t>
          </w:r>
          <w:r>
            <w:rPr>
              <w:rFonts w:ascii="宋体" w:hAnsi="宋体" w:eastAsia="宋体" w:cs="宋体"/>
              <w:spacing w:val="-3"/>
              <w:sz w:val="24"/>
              <w:szCs w:val="24"/>
            </w:rPr>
            <w:t xml:space="preserve">  </w:t>
          </w:r>
          <w:r>
            <w:rPr>
              <w:rFonts w:ascii="宋体" w:hAnsi="宋体" w:eastAsia="宋体" w:cs="宋体"/>
              <w:b/>
              <w:bCs/>
              <w:spacing w:val="-3"/>
              <w:sz w:val="24"/>
              <w:szCs w:val="24"/>
            </w:rPr>
            <w:t>授予合同</w:t>
          </w:r>
          <w:r>
            <w:rPr>
              <w:rFonts w:ascii="宋体" w:hAnsi="宋体" w:eastAsia="宋体" w:cs="宋体"/>
              <w:spacing w:val="-104"/>
              <w:sz w:val="24"/>
              <w:szCs w:val="24"/>
            </w:rPr>
            <w:t xml:space="preserve"> </w:t>
          </w:r>
          <w:r>
            <w:rPr>
              <w:rFonts w:ascii="宋体" w:hAnsi="宋体" w:eastAsia="宋体" w:cs="宋体"/>
              <w:sz w:val="24"/>
              <w:szCs w:val="24"/>
            </w:rPr>
            <w:tab/>
          </w:r>
          <w:r>
            <w:rPr>
              <w:rFonts w:ascii="宋体" w:hAnsi="宋体" w:eastAsia="宋体" w:cs="宋体"/>
              <w:spacing w:val="-83"/>
              <w:sz w:val="24"/>
              <w:szCs w:val="24"/>
            </w:rPr>
            <w:t xml:space="preserve"> </w:t>
          </w:r>
          <w:r>
            <w:rPr>
              <w:rFonts w:ascii="宋体" w:hAnsi="宋体" w:eastAsia="宋体" w:cs="宋体"/>
              <w:b/>
              <w:bCs/>
              <w:spacing w:val="-8"/>
              <w:sz w:val="24"/>
              <w:szCs w:val="24"/>
            </w:rPr>
            <w:t>29</w:t>
          </w:r>
          <w:r>
            <w:rPr>
              <w:rFonts w:ascii="宋体" w:hAnsi="宋体" w:eastAsia="宋体" w:cs="宋体"/>
              <w:b/>
              <w:bCs/>
              <w:spacing w:val="-8"/>
              <w:sz w:val="24"/>
              <w:szCs w:val="24"/>
            </w:rPr>
            <w:fldChar w:fldCharType="end"/>
          </w:r>
        </w:p>
        <w:p>
          <w:pPr>
            <w:spacing w:line="259" w:lineRule="auto"/>
            <w:rPr>
              <w:rFonts w:ascii="Arial"/>
              <w:sz w:val="21"/>
            </w:rPr>
          </w:pPr>
        </w:p>
        <w:p>
          <w:pPr>
            <w:tabs>
              <w:tab w:val="right" w:leader="dot" w:pos="8409"/>
            </w:tabs>
            <w:spacing w:before="78" w:line="219" w:lineRule="auto"/>
            <w:ind w:left="405"/>
            <w:rPr>
              <w:rFonts w:ascii="宋体" w:hAnsi="宋体" w:eastAsia="宋体" w:cs="宋体"/>
              <w:sz w:val="24"/>
              <w:szCs w:val="24"/>
            </w:rPr>
          </w:pPr>
          <w:bookmarkStart w:id="11" w:name="bookmark10"/>
          <w:bookmarkEnd w:id="11"/>
          <w:r>
            <w:fldChar w:fldCharType="begin"/>
          </w:r>
          <w:r>
            <w:instrText xml:space="preserve"> HYPERLINK \l "bookmark10" </w:instrText>
          </w:r>
          <w:r>
            <w:fldChar w:fldCharType="separate"/>
          </w:r>
          <w:r>
            <w:rPr>
              <w:rFonts w:ascii="宋体" w:hAnsi="宋体" w:eastAsia="宋体" w:cs="宋体"/>
              <w:b/>
              <w:bCs/>
              <w:spacing w:val="-6"/>
              <w:sz w:val="24"/>
              <w:szCs w:val="24"/>
            </w:rPr>
            <w:t>第八章</w:t>
          </w:r>
          <w:r>
            <w:rPr>
              <w:rFonts w:ascii="宋体" w:hAnsi="宋体" w:eastAsia="宋体" w:cs="宋体"/>
              <w:spacing w:val="5"/>
              <w:sz w:val="24"/>
              <w:szCs w:val="24"/>
            </w:rPr>
            <w:t xml:space="preserve">  </w:t>
          </w:r>
          <w:r>
            <w:rPr>
              <w:rFonts w:ascii="宋体" w:hAnsi="宋体" w:eastAsia="宋体" w:cs="宋体"/>
              <w:b/>
              <w:bCs/>
              <w:spacing w:val="-6"/>
              <w:sz w:val="24"/>
              <w:szCs w:val="24"/>
            </w:rPr>
            <w:t>其他</w:t>
          </w:r>
          <w:r>
            <w:rPr>
              <w:rFonts w:ascii="宋体" w:hAnsi="宋体" w:eastAsia="宋体" w:cs="宋体"/>
              <w:spacing w:val="-108"/>
              <w:sz w:val="24"/>
              <w:szCs w:val="24"/>
            </w:rPr>
            <w:t xml:space="preserve"> </w:t>
          </w:r>
          <w:r>
            <w:rPr>
              <w:rFonts w:ascii="宋体" w:hAnsi="宋体" w:eastAsia="宋体" w:cs="宋体"/>
              <w:sz w:val="24"/>
              <w:szCs w:val="24"/>
            </w:rPr>
            <w:tab/>
          </w:r>
          <w:r>
            <w:rPr>
              <w:rFonts w:ascii="宋体" w:hAnsi="宋体" w:eastAsia="宋体" w:cs="宋体"/>
              <w:spacing w:val="-79"/>
              <w:sz w:val="24"/>
              <w:szCs w:val="24"/>
            </w:rPr>
            <w:t xml:space="preserve"> </w:t>
          </w:r>
          <w:r>
            <w:rPr>
              <w:rFonts w:ascii="宋体" w:hAnsi="宋体" w:eastAsia="宋体" w:cs="宋体"/>
              <w:b/>
              <w:bCs/>
              <w:spacing w:val="-9"/>
              <w:sz w:val="24"/>
              <w:szCs w:val="24"/>
            </w:rPr>
            <w:t>31</w:t>
          </w:r>
          <w:r>
            <w:rPr>
              <w:rFonts w:ascii="宋体" w:hAnsi="宋体" w:eastAsia="宋体" w:cs="宋体"/>
              <w:b/>
              <w:bCs/>
              <w:spacing w:val="-9"/>
              <w:sz w:val="24"/>
              <w:szCs w:val="24"/>
            </w:rPr>
            <w:fldChar w:fldCharType="end"/>
          </w:r>
        </w:p>
        <w:p>
          <w:pPr>
            <w:spacing w:line="259" w:lineRule="auto"/>
            <w:rPr>
              <w:rFonts w:ascii="Arial"/>
              <w:sz w:val="21"/>
            </w:rPr>
          </w:pPr>
        </w:p>
        <w:p>
          <w:pPr>
            <w:tabs>
              <w:tab w:val="right" w:leader="dot" w:pos="8409"/>
            </w:tabs>
            <w:spacing w:before="79" w:line="219" w:lineRule="auto"/>
            <w:ind w:left="405"/>
            <w:rPr>
              <w:rFonts w:ascii="宋体" w:hAnsi="宋体" w:eastAsia="宋体" w:cs="宋体"/>
              <w:sz w:val="24"/>
              <w:szCs w:val="24"/>
            </w:rPr>
          </w:pPr>
          <w:bookmarkStart w:id="12" w:name="bookmark11"/>
          <w:bookmarkEnd w:id="12"/>
          <w:r>
            <w:fldChar w:fldCharType="begin"/>
          </w:r>
          <w:r>
            <w:instrText xml:space="preserve"> HYPERLINK \l "bookmark11" </w:instrText>
          </w:r>
          <w:r>
            <w:fldChar w:fldCharType="separate"/>
          </w:r>
          <w:r>
            <w:rPr>
              <w:rFonts w:ascii="宋体" w:hAnsi="宋体" w:eastAsia="宋体" w:cs="宋体"/>
              <w:b/>
              <w:bCs/>
              <w:spacing w:val="-3"/>
              <w:sz w:val="24"/>
              <w:szCs w:val="24"/>
            </w:rPr>
            <w:t>第九章</w:t>
          </w:r>
          <w:r>
            <w:rPr>
              <w:rFonts w:ascii="宋体" w:hAnsi="宋体" w:eastAsia="宋体" w:cs="宋体"/>
              <w:spacing w:val="-3"/>
              <w:sz w:val="24"/>
              <w:szCs w:val="24"/>
            </w:rPr>
            <w:t xml:space="preserve">  </w:t>
          </w:r>
          <w:r>
            <w:rPr>
              <w:rFonts w:ascii="宋体" w:hAnsi="宋体" w:eastAsia="宋体" w:cs="宋体"/>
              <w:b/>
              <w:bCs/>
              <w:spacing w:val="-3"/>
              <w:sz w:val="24"/>
              <w:szCs w:val="24"/>
            </w:rPr>
            <w:t>质疑的提出及处理</w:t>
          </w:r>
          <w:r>
            <w:rPr>
              <w:rFonts w:ascii="宋体" w:hAnsi="宋体" w:eastAsia="宋体" w:cs="宋体"/>
              <w:b/>
              <w:bCs/>
              <w:sz w:val="24"/>
              <w:szCs w:val="24"/>
            </w:rPr>
            <w:tab/>
          </w:r>
          <w:r>
            <w:rPr>
              <w:rFonts w:ascii="宋体" w:hAnsi="宋体" w:eastAsia="宋体" w:cs="宋体"/>
              <w:spacing w:val="-84"/>
              <w:sz w:val="24"/>
              <w:szCs w:val="24"/>
            </w:rPr>
            <w:t xml:space="preserve"> </w:t>
          </w:r>
          <w:r>
            <w:rPr>
              <w:rFonts w:ascii="宋体" w:hAnsi="宋体" w:eastAsia="宋体" w:cs="宋体"/>
              <w:b/>
              <w:bCs/>
              <w:spacing w:val="-9"/>
              <w:sz w:val="24"/>
              <w:szCs w:val="24"/>
            </w:rPr>
            <w:t>32</w:t>
          </w:r>
          <w:r>
            <w:rPr>
              <w:rFonts w:ascii="宋体" w:hAnsi="宋体" w:eastAsia="宋体" w:cs="宋体"/>
              <w:b/>
              <w:bCs/>
              <w:spacing w:val="-9"/>
              <w:sz w:val="24"/>
              <w:szCs w:val="24"/>
            </w:rPr>
            <w:fldChar w:fldCharType="end"/>
          </w:r>
        </w:p>
        <w:p>
          <w:pPr>
            <w:spacing w:line="257" w:lineRule="auto"/>
            <w:rPr>
              <w:rFonts w:ascii="Arial"/>
              <w:sz w:val="21"/>
            </w:rPr>
          </w:pPr>
        </w:p>
        <w:p>
          <w:pPr>
            <w:tabs>
              <w:tab w:val="right" w:leader="dot" w:pos="8409"/>
            </w:tabs>
            <w:spacing w:before="78" w:line="219" w:lineRule="auto"/>
            <w:ind w:left="405"/>
            <w:rPr>
              <w:rFonts w:ascii="宋体" w:hAnsi="宋体" w:eastAsia="宋体" w:cs="宋体"/>
              <w:sz w:val="24"/>
              <w:szCs w:val="24"/>
            </w:rPr>
          </w:pPr>
          <w:bookmarkStart w:id="13" w:name="bookmark12"/>
          <w:bookmarkEnd w:id="13"/>
          <w:r>
            <w:fldChar w:fldCharType="begin"/>
          </w:r>
          <w:r>
            <w:instrText xml:space="preserve"> HYPERLINK \l "bookmark12" </w:instrText>
          </w:r>
          <w:r>
            <w:fldChar w:fldCharType="separate"/>
          </w:r>
          <w:r>
            <w:rPr>
              <w:rFonts w:ascii="宋体" w:hAnsi="宋体" w:eastAsia="宋体" w:cs="宋体"/>
              <w:b/>
              <w:bCs/>
              <w:spacing w:val="-3"/>
              <w:sz w:val="24"/>
              <w:szCs w:val="24"/>
            </w:rPr>
            <w:t>第三部分</w:t>
          </w:r>
          <w:r>
            <w:rPr>
              <w:rFonts w:ascii="宋体" w:hAnsi="宋体" w:eastAsia="宋体" w:cs="宋体"/>
              <w:spacing w:val="-3"/>
              <w:sz w:val="24"/>
              <w:szCs w:val="24"/>
            </w:rPr>
            <w:t xml:space="preserve">  </w:t>
          </w:r>
          <w:r>
            <w:rPr>
              <w:rFonts w:ascii="宋体" w:hAnsi="宋体" w:eastAsia="宋体" w:cs="宋体"/>
              <w:b/>
              <w:bCs/>
              <w:spacing w:val="-3"/>
              <w:sz w:val="24"/>
              <w:szCs w:val="24"/>
            </w:rPr>
            <w:t>采购需求</w:t>
          </w:r>
          <w:r>
            <w:rPr>
              <w:rFonts w:ascii="宋体" w:hAnsi="宋体" w:eastAsia="宋体" w:cs="宋体"/>
              <w:b/>
              <w:bCs/>
              <w:sz w:val="24"/>
              <w:szCs w:val="24"/>
            </w:rPr>
            <w:tab/>
          </w:r>
          <w:r>
            <w:rPr>
              <w:rFonts w:ascii="宋体" w:hAnsi="宋体" w:eastAsia="宋体" w:cs="宋体"/>
              <w:spacing w:val="-81"/>
              <w:sz w:val="24"/>
              <w:szCs w:val="24"/>
            </w:rPr>
            <w:t xml:space="preserve"> </w:t>
          </w:r>
          <w:r>
            <w:rPr>
              <w:rFonts w:ascii="宋体" w:hAnsi="宋体" w:eastAsia="宋体" w:cs="宋体"/>
              <w:b/>
              <w:bCs/>
              <w:spacing w:val="-9"/>
              <w:sz w:val="24"/>
              <w:szCs w:val="24"/>
            </w:rPr>
            <w:t>34</w:t>
          </w:r>
          <w:r>
            <w:rPr>
              <w:rFonts w:ascii="宋体" w:hAnsi="宋体" w:eastAsia="宋体" w:cs="宋体"/>
              <w:b/>
              <w:bCs/>
              <w:spacing w:val="-9"/>
              <w:sz w:val="24"/>
              <w:szCs w:val="24"/>
            </w:rPr>
            <w:fldChar w:fldCharType="end"/>
          </w:r>
        </w:p>
        <w:p>
          <w:pPr>
            <w:spacing w:line="260" w:lineRule="auto"/>
            <w:rPr>
              <w:rFonts w:ascii="Arial"/>
              <w:sz w:val="21"/>
            </w:rPr>
          </w:pPr>
        </w:p>
        <w:p>
          <w:pPr>
            <w:tabs>
              <w:tab w:val="right" w:leader="dot" w:pos="8409"/>
            </w:tabs>
            <w:spacing w:before="79" w:line="219" w:lineRule="auto"/>
            <w:ind w:left="405"/>
            <w:rPr>
              <w:rFonts w:ascii="宋体" w:hAnsi="宋体" w:eastAsia="宋体" w:cs="宋体"/>
              <w:sz w:val="24"/>
              <w:szCs w:val="24"/>
            </w:rPr>
          </w:pPr>
          <w:bookmarkStart w:id="14" w:name="bookmark13"/>
          <w:bookmarkEnd w:id="14"/>
          <w:r>
            <w:fldChar w:fldCharType="begin"/>
          </w:r>
          <w:r>
            <w:instrText xml:space="preserve"> HYPERLINK \l "bookmark13" </w:instrText>
          </w:r>
          <w:r>
            <w:fldChar w:fldCharType="separate"/>
          </w:r>
          <w:r>
            <w:rPr>
              <w:rFonts w:ascii="宋体" w:hAnsi="宋体" w:eastAsia="宋体" w:cs="宋体"/>
              <w:b/>
              <w:bCs/>
              <w:spacing w:val="-3"/>
              <w:sz w:val="24"/>
              <w:szCs w:val="24"/>
            </w:rPr>
            <w:t>第四部分</w:t>
          </w:r>
          <w:r>
            <w:rPr>
              <w:rFonts w:ascii="宋体" w:hAnsi="宋体" w:eastAsia="宋体" w:cs="宋体"/>
              <w:spacing w:val="-3"/>
              <w:sz w:val="24"/>
              <w:szCs w:val="24"/>
            </w:rPr>
            <w:t xml:space="preserve">  </w:t>
          </w:r>
          <w:r>
            <w:rPr>
              <w:rFonts w:ascii="宋体" w:hAnsi="宋体" w:eastAsia="宋体" w:cs="宋体"/>
              <w:b/>
              <w:bCs/>
              <w:spacing w:val="-3"/>
              <w:sz w:val="24"/>
              <w:szCs w:val="24"/>
            </w:rPr>
            <w:t>合同条款</w:t>
          </w:r>
          <w:r>
            <w:rPr>
              <w:rFonts w:ascii="宋体" w:hAnsi="宋体" w:eastAsia="宋体" w:cs="宋体"/>
              <w:spacing w:val="-103"/>
              <w:sz w:val="24"/>
              <w:szCs w:val="24"/>
            </w:rPr>
            <w:t xml:space="preserve"> </w:t>
          </w:r>
          <w:r>
            <w:rPr>
              <w:rFonts w:ascii="宋体" w:hAnsi="宋体" w:eastAsia="宋体" w:cs="宋体"/>
              <w:sz w:val="24"/>
              <w:szCs w:val="24"/>
            </w:rPr>
            <w:tab/>
          </w:r>
          <w:r>
            <w:rPr>
              <w:rFonts w:ascii="宋体" w:hAnsi="宋体" w:eastAsia="宋体" w:cs="宋体"/>
              <w:spacing w:val="-81"/>
              <w:sz w:val="24"/>
              <w:szCs w:val="24"/>
            </w:rPr>
            <w:t xml:space="preserve"> </w:t>
          </w:r>
          <w:r>
            <w:rPr>
              <w:rFonts w:ascii="宋体" w:hAnsi="宋体" w:eastAsia="宋体" w:cs="宋体"/>
              <w:b/>
              <w:bCs/>
              <w:spacing w:val="-9"/>
              <w:sz w:val="24"/>
              <w:szCs w:val="24"/>
            </w:rPr>
            <w:t>37</w:t>
          </w:r>
          <w:r>
            <w:rPr>
              <w:rFonts w:ascii="宋体" w:hAnsi="宋体" w:eastAsia="宋体" w:cs="宋体"/>
              <w:b/>
              <w:bCs/>
              <w:spacing w:val="-9"/>
              <w:sz w:val="24"/>
              <w:szCs w:val="24"/>
            </w:rPr>
            <w:fldChar w:fldCharType="end"/>
          </w:r>
        </w:p>
        <w:p>
          <w:pPr>
            <w:spacing w:line="257" w:lineRule="auto"/>
            <w:rPr>
              <w:rFonts w:ascii="Arial"/>
              <w:sz w:val="21"/>
            </w:rPr>
          </w:pPr>
        </w:p>
        <w:p>
          <w:pPr>
            <w:tabs>
              <w:tab w:val="right" w:leader="dot" w:pos="8409"/>
            </w:tabs>
            <w:spacing w:before="78" w:line="219" w:lineRule="auto"/>
            <w:ind w:left="405"/>
            <w:rPr>
              <w:rFonts w:ascii="宋体" w:hAnsi="宋体" w:eastAsia="宋体" w:cs="宋体"/>
              <w:sz w:val="24"/>
              <w:szCs w:val="24"/>
            </w:rPr>
          </w:pPr>
          <w:bookmarkStart w:id="15" w:name="bookmark14"/>
          <w:bookmarkEnd w:id="15"/>
          <w:r>
            <w:fldChar w:fldCharType="begin"/>
          </w:r>
          <w:r>
            <w:instrText xml:space="preserve"> HYPERLINK \l "bookmark14" </w:instrText>
          </w:r>
          <w:r>
            <w:fldChar w:fldCharType="separate"/>
          </w:r>
          <w:r>
            <w:rPr>
              <w:rFonts w:ascii="宋体" w:hAnsi="宋体" w:eastAsia="宋体" w:cs="宋体"/>
              <w:b/>
              <w:bCs/>
              <w:spacing w:val="-3"/>
              <w:sz w:val="24"/>
              <w:szCs w:val="24"/>
            </w:rPr>
            <w:t>第五部分</w:t>
          </w:r>
          <w:r>
            <w:rPr>
              <w:rFonts w:ascii="宋体" w:hAnsi="宋体" w:eastAsia="宋体" w:cs="宋体"/>
              <w:spacing w:val="-3"/>
              <w:sz w:val="24"/>
              <w:szCs w:val="24"/>
            </w:rPr>
            <w:t xml:space="preserve">  </w:t>
          </w:r>
          <w:r>
            <w:rPr>
              <w:rFonts w:ascii="宋体" w:hAnsi="宋体" w:eastAsia="宋体" w:cs="宋体"/>
              <w:b/>
              <w:bCs/>
              <w:spacing w:val="-3"/>
              <w:sz w:val="24"/>
              <w:szCs w:val="24"/>
            </w:rPr>
            <w:t>投标文件制作格式</w:t>
          </w:r>
          <w:r>
            <w:rPr>
              <w:rFonts w:ascii="宋体" w:hAnsi="宋体" w:eastAsia="宋体" w:cs="宋体"/>
              <w:spacing w:val="-97"/>
              <w:sz w:val="24"/>
              <w:szCs w:val="24"/>
            </w:rPr>
            <w:t xml:space="preserve"> </w:t>
          </w:r>
          <w:r>
            <w:rPr>
              <w:rFonts w:ascii="宋体" w:hAnsi="宋体" w:eastAsia="宋体" w:cs="宋体"/>
              <w:sz w:val="24"/>
              <w:szCs w:val="24"/>
            </w:rPr>
            <w:tab/>
          </w:r>
          <w:r>
            <w:rPr>
              <w:rFonts w:ascii="宋体" w:hAnsi="宋体" w:eastAsia="宋体" w:cs="宋体"/>
              <w:b/>
              <w:bCs/>
              <w:spacing w:val="8"/>
              <w:sz w:val="24"/>
              <w:szCs w:val="24"/>
            </w:rPr>
            <w:t>40</w:t>
          </w:r>
          <w:r>
            <w:rPr>
              <w:rFonts w:ascii="宋体" w:hAnsi="宋体" w:eastAsia="宋体" w:cs="宋体"/>
              <w:b/>
              <w:bCs/>
              <w:spacing w:val="8"/>
              <w:sz w:val="24"/>
              <w:szCs w:val="24"/>
            </w:rPr>
            <w:fldChar w:fldCharType="end"/>
          </w:r>
        </w:p>
        <w:p>
          <w:pPr>
            <w:spacing w:line="258" w:lineRule="auto"/>
            <w:rPr>
              <w:rFonts w:ascii="Arial"/>
              <w:sz w:val="21"/>
            </w:rPr>
          </w:pPr>
        </w:p>
        <w:p>
          <w:pPr>
            <w:tabs>
              <w:tab w:val="right" w:leader="dot" w:pos="8409"/>
            </w:tabs>
            <w:spacing w:before="79" w:line="219" w:lineRule="auto"/>
            <w:ind w:left="405"/>
            <w:rPr>
              <w:rFonts w:ascii="宋体" w:hAnsi="宋体" w:eastAsia="宋体" w:cs="宋体"/>
              <w:sz w:val="24"/>
              <w:szCs w:val="24"/>
            </w:rPr>
          </w:pPr>
          <w:bookmarkStart w:id="16" w:name="bookmark15"/>
          <w:bookmarkEnd w:id="16"/>
          <w:r>
            <w:fldChar w:fldCharType="begin"/>
          </w:r>
          <w:r>
            <w:instrText xml:space="preserve"> HYPERLINK \l "bookmark15" </w:instrText>
          </w:r>
          <w:r>
            <w:fldChar w:fldCharType="separate"/>
          </w:r>
          <w:r>
            <w:rPr>
              <w:rFonts w:ascii="宋体" w:hAnsi="宋体" w:eastAsia="宋体" w:cs="宋体"/>
              <w:b/>
              <w:bCs/>
              <w:spacing w:val="-9"/>
              <w:sz w:val="24"/>
              <w:szCs w:val="24"/>
            </w:rPr>
            <w:t>第六部分</w:t>
          </w:r>
          <w:r>
            <w:rPr>
              <w:rFonts w:ascii="宋体" w:hAnsi="宋体" w:eastAsia="宋体" w:cs="宋体"/>
              <w:spacing w:val="15"/>
              <w:sz w:val="24"/>
              <w:szCs w:val="24"/>
            </w:rPr>
            <w:t xml:space="preserve">  </w:t>
          </w:r>
          <w:r>
            <w:rPr>
              <w:rFonts w:ascii="宋体" w:hAnsi="宋体" w:eastAsia="宋体" w:cs="宋体"/>
              <w:b/>
              <w:bCs/>
              <w:spacing w:val="-9"/>
              <w:sz w:val="24"/>
              <w:szCs w:val="24"/>
            </w:rPr>
            <w:t>附件</w:t>
          </w:r>
          <w:r>
            <w:rPr>
              <w:rFonts w:ascii="宋体" w:hAnsi="宋体" w:eastAsia="宋体" w:cs="宋体"/>
              <w:spacing w:val="-107"/>
              <w:sz w:val="24"/>
              <w:szCs w:val="24"/>
            </w:rPr>
            <w:t xml:space="preserve"> </w:t>
          </w:r>
          <w:r>
            <w:rPr>
              <w:rFonts w:ascii="宋体" w:hAnsi="宋体" w:eastAsia="宋体" w:cs="宋体"/>
              <w:sz w:val="24"/>
              <w:szCs w:val="24"/>
            </w:rPr>
            <w:tab/>
          </w:r>
          <w:r>
            <w:rPr>
              <w:rFonts w:ascii="宋体" w:hAnsi="宋体" w:eastAsia="宋体" w:cs="宋体"/>
              <w:spacing w:val="-82"/>
              <w:sz w:val="24"/>
              <w:szCs w:val="24"/>
            </w:rPr>
            <w:t xml:space="preserve"> </w:t>
          </w:r>
          <w:r>
            <w:rPr>
              <w:rFonts w:ascii="宋体" w:hAnsi="宋体" w:eastAsia="宋体" w:cs="宋体"/>
              <w:b/>
              <w:bCs/>
              <w:spacing w:val="-7"/>
              <w:sz w:val="24"/>
              <w:szCs w:val="24"/>
            </w:rPr>
            <w:t>63</w:t>
          </w:r>
          <w:r>
            <w:rPr>
              <w:rFonts w:ascii="宋体" w:hAnsi="宋体" w:eastAsia="宋体" w:cs="宋体"/>
              <w:b/>
              <w:bCs/>
              <w:spacing w:val="-7"/>
              <w:sz w:val="24"/>
              <w:szCs w:val="24"/>
            </w:rPr>
            <w:fldChar w:fldCharType="end"/>
          </w:r>
        </w:p>
      </w:sdtContent>
    </w:sdt>
    <w:p>
      <w:pPr>
        <w:spacing w:line="219" w:lineRule="auto"/>
        <w:rPr>
          <w:rFonts w:ascii="宋体" w:hAnsi="宋体" w:eastAsia="宋体" w:cs="宋体"/>
          <w:sz w:val="24"/>
          <w:szCs w:val="24"/>
        </w:rPr>
        <w:sectPr>
          <w:pgSz w:w="11906" w:h="16839"/>
          <w:pgMar w:top="1431" w:right="1710" w:bottom="0" w:left="1785" w:header="0" w:footer="0" w:gutter="0"/>
          <w:cols w:space="720" w:num="1"/>
        </w:sectPr>
      </w:pPr>
    </w:p>
    <w:p>
      <w:pPr>
        <w:spacing w:line="403" w:lineRule="auto"/>
        <w:rPr>
          <w:rFonts w:ascii="Arial"/>
          <w:sz w:val="21"/>
        </w:rPr>
      </w:pPr>
    </w:p>
    <w:p>
      <w:pPr>
        <w:spacing w:before="101" w:line="223" w:lineRule="auto"/>
        <w:ind w:left="2933"/>
        <w:outlineLvl w:val="0"/>
        <w:rPr>
          <w:rFonts w:ascii="宋体" w:hAnsi="宋体" w:eastAsia="宋体" w:cs="宋体"/>
          <w:sz w:val="31"/>
          <w:szCs w:val="31"/>
        </w:rPr>
      </w:pPr>
      <w:bookmarkStart w:id="17" w:name="bookmark16"/>
      <w:bookmarkEnd w:id="17"/>
      <w:bookmarkStart w:id="18" w:name="bookmark1"/>
      <w:bookmarkEnd w:id="18"/>
      <w:r>
        <w:rPr>
          <w:rFonts w:ascii="宋体" w:hAnsi="宋体" w:eastAsia="宋体" w:cs="宋体"/>
          <w:b/>
          <w:bCs/>
          <w:spacing w:val="6"/>
          <w:sz w:val="31"/>
          <w:szCs w:val="31"/>
        </w:rPr>
        <w:t>第一部分</w:t>
      </w:r>
      <w:r>
        <w:rPr>
          <w:rFonts w:ascii="宋体" w:hAnsi="宋体" w:eastAsia="宋体" w:cs="宋体"/>
          <w:spacing w:val="6"/>
          <w:sz w:val="31"/>
          <w:szCs w:val="31"/>
        </w:rPr>
        <w:t xml:space="preserve">  </w:t>
      </w:r>
      <w:r>
        <w:rPr>
          <w:rFonts w:ascii="宋体" w:hAnsi="宋体" w:eastAsia="宋体" w:cs="宋体"/>
          <w:b/>
          <w:bCs/>
          <w:spacing w:val="6"/>
          <w:sz w:val="31"/>
          <w:szCs w:val="31"/>
        </w:rPr>
        <w:t>招标公告</w:t>
      </w:r>
    </w:p>
    <w:p>
      <w:pPr>
        <w:spacing w:line="403" w:lineRule="auto"/>
        <w:rPr>
          <w:rFonts w:ascii="Arial"/>
          <w:sz w:val="21"/>
        </w:rPr>
      </w:pPr>
    </w:p>
    <w:p>
      <w:pPr>
        <w:spacing w:before="94" w:line="212" w:lineRule="auto"/>
        <w:ind w:left="2126"/>
        <w:outlineLvl w:val="0"/>
        <w:rPr>
          <w:rFonts w:ascii="宋体" w:hAnsi="宋体" w:eastAsia="宋体" w:cs="宋体"/>
          <w:sz w:val="29"/>
          <w:szCs w:val="29"/>
        </w:rPr>
      </w:pPr>
      <w:r>
        <w:rPr>
          <w:rFonts w:ascii="宋体" w:hAnsi="宋体" w:eastAsia="宋体" w:cs="宋体"/>
          <w:i/>
          <w:iCs/>
          <w:spacing w:val="-5"/>
          <w:sz w:val="29"/>
          <w:szCs w:val="29"/>
        </w:rPr>
        <w:t>（以新疆政府采购网发布公告为准）</w:t>
      </w:r>
    </w:p>
    <w:p>
      <w:pPr>
        <w:spacing w:before="36" w:line="218" w:lineRule="auto"/>
        <w:jc w:val="center"/>
        <w:rPr>
          <w:rFonts w:ascii="宋体" w:hAnsi="宋体" w:eastAsia="宋体" w:cs="宋体"/>
          <w:sz w:val="30"/>
          <w:szCs w:val="30"/>
        </w:rPr>
      </w:pPr>
      <w:r>
        <w:rPr>
          <w:rFonts w:hint="eastAsia" w:ascii="宋体" w:hAnsi="宋体" w:eastAsia="宋体" w:cs="宋体"/>
          <w:b/>
          <w:bCs/>
          <w:spacing w:val="-3"/>
          <w:sz w:val="30"/>
          <w:szCs w:val="30"/>
          <w:lang w:eastAsia="zh-CN"/>
        </w:rPr>
        <w:t>哈尔莫墩镇、巴伦台镇、巴伦台镇独立工矿区污水处理厂运行管理项目</w:t>
      </w:r>
      <w:r>
        <w:rPr>
          <w:rFonts w:ascii="宋体" w:hAnsi="宋体" w:eastAsia="宋体" w:cs="宋体"/>
          <w:b/>
          <w:bCs/>
          <w:spacing w:val="-3"/>
          <w:sz w:val="30"/>
          <w:szCs w:val="30"/>
        </w:rPr>
        <w:t>招标公告</w:t>
      </w:r>
    </w:p>
    <w:p>
      <w:pPr>
        <w:spacing w:before="93"/>
      </w:pPr>
    </w:p>
    <w:tbl>
      <w:tblPr>
        <w:tblStyle w:val="7"/>
        <w:tblW w:w="8611"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611"/>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417" w:hRule="atLeast"/>
        </w:trPr>
        <w:tc>
          <w:tcPr>
            <w:tcW w:w="8611" w:type="dxa"/>
            <w:vAlign w:val="top"/>
          </w:tcPr>
          <w:p>
            <w:pPr>
              <w:pStyle w:val="8"/>
              <w:spacing w:before="94" w:line="305" w:lineRule="auto"/>
              <w:ind w:left="107" w:right="98" w:firstLine="6"/>
              <w:jc w:val="both"/>
              <w:rPr>
                <w:spacing w:val="7"/>
                <w:sz w:val="20"/>
                <w:szCs w:val="20"/>
              </w:rPr>
            </w:pPr>
            <w:r>
              <w:rPr>
                <w:spacing w:val="7"/>
                <w:sz w:val="20"/>
                <w:szCs w:val="20"/>
              </w:rPr>
              <w:t>项目概况</w:t>
            </w:r>
          </w:p>
          <w:p>
            <w:pPr>
              <w:pStyle w:val="8"/>
              <w:spacing w:before="94" w:line="305" w:lineRule="auto"/>
              <w:ind w:left="107" w:right="98" w:firstLine="430" w:firstLineChars="201"/>
              <w:jc w:val="both"/>
              <w:rPr>
                <w:spacing w:val="7"/>
                <w:sz w:val="20"/>
                <w:szCs w:val="20"/>
              </w:rPr>
            </w:pPr>
            <w:r>
              <w:rPr>
                <w:rFonts w:hint="eastAsia"/>
                <w:spacing w:val="7"/>
                <w:sz w:val="20"/>
                <w:szCs w:val="20"/>
                <w:lang w:eastAsia="zh-CN"/>
              </w:rPr>
              <w:t>哈尔莫墩镇，巴伦台镇、巴伦台镇独立工矿区污水处理厂运行管理项目</w:t>
            </w:r>
            <w:r>
              <w:rPr>
                <w:spacing w:val="7"/>
                <w:sz w:val="20"/>
                <w:szCs w:val="20"/>
              </w:rPr>
              <w:t xml:space="preserve"> 招标项目的潜在投标人应在政采云平台线上获取招标文件，并于 2</w:t>
            </w:r>
            <w:r>
              <w:rPr>
                <w:rFonts w:hint="eastAsia"/>
                <w:spacing w:val="7"/>
                <w:sz w:val="20"/>
                <w:szCs w:val="20"/>
                <w:lang w:val="en-US" w:eastAsia="zh-CN"/>
              </w:rPr>
              <w:t xml:space="preserve"> </w:t>
            </w:r>
            <w:r>
              <w:rPr>
                <w:spacing w:val="7"/>
                <w:sz w:val="20"/>
                <w:szCs w:val="20"/>
              </w:rPr>
              <w:t>0</w:t>
            </w:r>
            <w:r>
              <w:rPr>
                <w:rFonts w:hint="eastAsia"/>
                <w:spacing w:val="7"/>
                <w:sz w:val="20"/>
                <w:szCs w:val="20"/>
                <w:lang w:val="en-US" w:eastAsia="zh-CN"/>
              </w:rPr>
              <w:t xml:space="preserve"> </w:t>
            </w:r>
            <w:r>
              <w:rPr>
                <w:spacing w:val="7"/>
                <w:sz w:val="20"/>
                <w:szCs w:val="20"/>
              </w:rPr>
              <w:t>2</w:t>
            </w:r>
            <w:r>
              <w:rPr>
                <w:rFonts w:hint="eastAsia"/>
                <w:spacing w:val="7"/>
                <w:sz w:val="20"/>
                <w:szCs w:val="20"/>
                <w:lang w:val="en-US" w:eastAsia="zh-CN"/>
              </w:rPr>
              <w:t xml:space="preserve"> </w:t>
            </w:r>
            <w:r>
              <w:rPr>
                <w:spacing w:val="7"/>
                <w:sz w:val="20"/>
                <w:szCs w:val="20"/>
              </w:rPr>
              <w:t xml:space="preserve">5 年 </w:t>
            </w:r>
            <w:r>
              <w:rPr>
                <w:rFonts w:hint="eastAsia"/>
                <w:spacing w:val="7"/>
                <w:sz w:val="20"/>
                <w:szCs w:val="20"/>
                <w:lang w:val="en-US" w:eastAsia="zh-CN"/>
              </w:rPr>
              <w:t xml:space="preserve">3 </w:t>
            </w:r>
            <w:r>
              <w:rPr>
                <w:spacing w:val="7"/>
                <w:sz w:val="20"/>
                <w:szCs w:val="20"/>
              </w:rPr>
              <w:t>月</w:t>
            </w:r>
            <w:r>
              <w:rPr>
                <w:rFonts w:hint="eastAsia"/>
                <w:spacing w:val="7"/>
                <w:sz w:val="20"/>
                <w:szCs w:val="20"/>
                <w:lang w:val="en-US" w:eastAsia="zh-CN"/>
              </w:rPr>
              <w:t>24</w:t>
            </w:r>
            <w:r>
              <w:rPr>
                <w:spacing w:val="7"/>
                <w:sz w:val="20"/>
                <w:szCs w:val="20"/>
              </w:rPr>
              <w:t xml:space="preserve"> 日 1</w:t>
            </w:r>
            <w:r>
              <w:rPr>
                <w:rFonts w:hint="eastAsia"/>
                <w:spacing w:val="7"/>
                <w:sz w:val="20"/>
                <w:szCs w:val="20"/>
                <w:lang w:val="en-US" w:eastAsia="zh-CN"/>
              </w:rPr>
              <w:t>0</w:t>
            </w:r>
            <w:r>
              <w:rPr>
                <w:spacing w:val="7"/>
                <w:sz w:val="20"/>
                <w:szCs w:val="20"/>
              </w:rPr>
              <w:t>:</w:t>
            </w:r>
            <w:r>
              <w:rPr>
                <w:rFonts w:hint="eastAsia"/>
                <w:spacing w:val="7"/>
                <w:sz w:val="20"/>
                <w:szCs w:val="20"/>
                <w:lang w:val="en-US" w:eastAsia="zh-CN"/>
              </w:rPr>
              <w:t xml:space="preserve">30 </w:t>
            </w:r>
            <w:r>
              <w:rPr>
                <w:spacing w:val="7"/>
                <w:sz w:val="20"/>
                <w:szCs w:val="20"/>
              </w:rPr>
              <w:t>（北京时间）前递交投标文件。</w:t>
            </w:r>
          </w:p>
        </w:tc>
      </w:tr>
    </w:tbl>
    <w:p>
      <w:pPr>
        <w:pStyle w:val="8"/>
        <w:spacing w:before="94" w:line="305" w:lineRule="auto"/>
        <w:ind w:left="107" w:right="98" w:firstLine="6"/>
        <w:jc w:val="both"/>
        <w:rPr>
          <w:spacing w:val="7"/>
          <w:sz w:val="20"/>
          <w:szCs w:val="20"/>
        </w:rPr>
      </w:pPr>
    </w:p>
    <w:p>
      <w:pPr>
        <w:pStyle w:val="8"/>
        <w:spacing w:before="94" w:line="305" w:lineRule="auto"/>
        <w:ind w:left="107" w:right="98" w:firstLine="6"/>
        <w:jc w:val="both"/>
        <w:rPr>
          <w:b/>
          <w:bCs/>
          <w:spacing w:val="7"/>
          <w:sz w:val="20"/>
          <w:szCs w:val="20"/>
        </w:rPr>
      </w:pPr>
      <w:r>
        <w:rPr>
          <w:b/>
          <w:bCs/>
          <w:spacing w:val="7"/>
          <w:sz w:val="20"/>
          <w:szCs w:val="20"/>
        </w:rPr>
        <w:t>一、项目基本情况</w:t>
      </w:r>
    </w:p>
    <w:p>
      <w:pPr>
        <w:pStyle w:val="8"/>
        <w:spacing w:before="94" w:line="305" w:lineRule="auto"/>
        <w:ind w:left="107" w:right="98" w:firstLine="6"/>
        <w:jc w:val="both"/>
        <w:rPr>
          <w:spacing w:val="7"/>
          <w:sz w:val="20"/>
          <w:szCs w:val="20"/>
        </w:rPr>
      </w:pPr>
      <w:r>
        <w:rPr>
          <w:spacing w:val="7"/>
          <w:sz w:val="20"/>
          <w:szCs w:val="20"/>
        </w:rPr>
        <w:t>1.项目编号：</w:t>
      </w:r>
      <w:r>
        <w:rPr>
          <w:rFonts w:hint="eastAsia"/>
          <w:spacing w:val="7"/>
          <w:sz w:val="20"/>
          <w:szCs w:val="20"/>
          <w:lang w:val="en-US" w:eastAsia="zh-CN"/>
        </w:rPr>
        <w:t>XJHC-HJ-001</w:t>
      </w:r>
    </w:p>
    <w:p>
      <w:pPr>
        <w:pStyle w:val="8"/>
        <w:spacing w:before="94" w:line="305" w:lineRule="auto"/>
        <w:ind w:left="107" w:right="98" w:firstLine="6"/>
        <w:jc w:val="both"/>
        <w:rPr>
          <w:spacing w:val="7"/>
          <w:sz w:val="20"/>
          <w:szCs w:val="20"/>
        </w:rPr>
      </w:pPr>
      <w:r>
        <w:rPr>
          <w:spacing w:val="7"/>
          <w:sz w:val="20"/>
          <w:szCs w:val="20"/>
        </w:rPr>
        <w:t>2.项目名称：</w:t>
      </w:r>
      <w:r>
        <w:rPr>
          <w:rFonts w:hint="eastAsia"/>
          <w:spacing w:val="7"/>
          <w:sz w:val="20"/>
          <w:szCs w:val="20"/>
          <w:lang w:eastAsia="zh-CN"/>
        </w:rPr>
        <w:t>哈尔莫墩镇，巴伦台镇、巴伦台镇独立工矿区污水处理厂运行管理项目</w:t>
      </w:r>
      <w:r>
        <w:rPr>
          <w:spacing w:val="7"/>
          <w:sz w:val="20"/>
          <w:szCs w:val="20"/>
        </w:rPr>
        <w:t xml:space="preserve"> </w:t>
      </w:r>
    </w:p>
    <w:p>
      <w:pPr>
        <w:pStyle w:val="8"/>
        <w:spacing w:before="94" w:line="305" w:lineRule="auto"/>
        <w:ind w:left="107" w:right="98" w:firstLine="6"/>
        <w:jc w:val="both"/>
        <w:rPr>
          <w:spacing w:val="7"/>
          <w:sz w:val="20"/>
          <w:szCs w:val="20"/>
        </w:rPr>
      </w:pPr>
      <w:r>
        <w:rPr>
          <w:spacing w:val="7"/>
          <w:sz w:val="20"/>
          <w:szCs w:val="20"/>
        </w:rPr>
        <w:t>3.采购方式：公开招标</w:t>
      </w:r>
    </w:p>
    <w:p>
      <w:pPr>
        <w:pStyle w:val="8"/>
        <w:spacing w:before="94" w:line="305" w:lineRule="auto"/>
        <w:ind w:left="107" w:right="98" w:firstLine="6"/>
        <w:jc w:val="both"/>
        <w:rPr>
          <w:spacing w:val="7"/>
          <w:sz w:val="20"/>
          <w:szCs w:val="20"/>
        </w:rPr>
      </w:pPr>
      <w:r>
        <w:rPr>
          <w:spacing w:val="7"/>
          <w:sz w:val="20"/>
          <w:szCs w:val="20"/>
        </w:rPr>
        <w:t>4.预算金额（元）：</w:t>
      </w:r>
      <w:r>
        <w:rPr>
          <w:rFonts w:hint="eastAsia"/>
          <w:spacing w:val="7"/>
          <w:sz w:val="20"/>
          <w:szCs w:val="20"/>
          <w:lang w:val="en-US" w:eastAsia="zh-CN"/>
        </w:rPr>
        <w:t>1716700.00元</w:t>
      </w:r>
    </w:p>
    <w:p>
      <w:pPr>
        <w:pStyle w:val="8"/>
        <w:spacing w:before="94" w:line="305" w:lineRule="auto"/>
        <w:ind w:left="107" w:right="98" w:firstLine="6"/>
        <w:jc w:val="both"/>
        <w:rPr>
          <w:spacing w:val="7"/>
          <w:sz w:val="20"/>
          <w:szCs w:val="20"/>
        </w:rPr>
      </w:pPr>
      <w:r>
        <w:rPr>
          <w:spacing w:val="7"/>
          <w:sz w:val="20"/>
          <w:szCs w:val="20"/>
        </w:rPr>
        <w:t>5.最高限价（元）：</w:t>
      </w:r>
      <w:r>
        <w:rPr>
          <w:rFonts w:hint="eastAsia"/>
          <w:spacing w:val="7"/>
          <w:sz w:val="20"/>
          <w:szCs w:val="20"/>
          <w:lang w:val="en-US" w:eastAsia="zh-CN"/>
        </w:rPr>
        <w:t>1716700.00元</w:t>
      </w:r>
      <w:r>
        <w:rPr>
          <w:spacing w:val="7"/>
          <w:sz w:val="20"/>
          <w:szCs w:val="20"/>
        </w:rPr>
        <w:t xml:space="preserve"> </w:t>
      </w:r>
    </w:p>
    <w:p>
      <w:pPr>
        <w:pStyle w:val="8"/>
        <w:spacing w:before="94" w:line="305" w:lineRule="auto"/>
        <w:ind w:left="107" w:right="98" w:firstLine="6"/>
        <w:jc w:val="both"/>
        <w:rPr>
          <w:rFonts w:hint="eastAsia"/>
          <w:spacing w:val="7"/>
          <w:sz w:val="20"/>
          <w:szCs w:val="20"/>
        </w:rPr>
      </w:pPr>
      <w:r>
        <w:rPr>
          <w:rFonts w:hint="eastAsia"/>
          <w:spacing w:val="7"/>
          <w:sz w:val="20"/>
          <w:szCs w:val="20"/>
          <w:lang w:val="en-US" w:eastAsia="zh-CN"/>
        </w:rPr>
        <w:t>6</w:t>
      </w:r>
      <w:r>
        <w:rPr>
          <w:rFonts w:hint="eastAsia"/>
          <w:spacing w:val="7"/>
          <w:sz w:val="20"/>
          <w:szCs w:val="20"/>
        </w:rPr>
        <w:t>、运维内容：</w:t>
      </w:r>
    </w:p>
    <w:p>
      <w:pPr>
        <w:pStyle w:val="8"/>
        <w:spacing w:before="94" w:line="305" w:lineRule="auto"/>
        <w:ind w:left="107" w:right="98" w:firstLine="6"/>
        <w:jc w:val="both"/>
        <w:rPr>
          <w:rFonts w:hint="eastAsia"/>
          <w:spacing w:val="7"/>
          <w:sz w:val="20"/>
          <w:szCs w:val="20"/>
        </w:rPr>
      </w:pPr>
      <w:r>
        <w:rPr>
          <w:rFonts w:hint="eastAsia"/>
          <w:spacing w:val="7"/>
          <w:sz w:val="20"/>
          <w:szCs w:val="20"/>
          <w:lang w:val="en-US" w:eastAsia="zh-CN"/>
        </w:rPr>
        <w:t>(1)</w:t>
      </w:r>
      <w:r>
        <w:rPr>
          <w:rFonts w:hint="eastAsia"/>
          <w:spacing w:val="7"/>
          <w:sz w:val="20"/>
          <w:szCs w:val="20"/>
        </w:rPr>
        <w:t>、和静县哈尔莫敦镇污水处理厂，实际日处理生活污水冬季300m3/d、夏季100m3/d，设计日处理水量1400 m3/d，运维范围自污水站站内进水口至站内出水口及污水提升泵站</w:t>
      </w:r>
      <w:r>
        <w:rPr>
          <w:rFonts w:hint="eastAsia"/>
          <w:spacing w:val="7"/>
          <w:sz w:val="20"/>
          <w:szCs w:val="20"/>
          <w:lang w:eastAsia="zh-CN"/>
        </w:rPr>
        <w:t>。</w:t>
      </w:r>
    </w:p>
    <w:p>
      <w:pPr>
        <w:pStyle w:val="8"/>
        <w:spacing w:before="94" w:line="305" w:lineRule="auto"/>
        <w:ind w:left="107" w:right="98" w:firstLine="6"/>
        <w:jc w:val="both"/>
        <w:rPr>
          <w:rFonts w:hint="eastAsia"/>
          <w:spacing w:val="7"/>
          <w:sz w:val="20"/>
          <w:szCs w:val="20"/>
          <w:lang w:eastAsia="zh-CN"/>
        </w:rPr>
      </w:pPr>
      <w:r>
        <w:rPr>
          <w:rFonts w:hint="eastAsia"/>
          <w:spacing w:val="7"/>
          <w:sz w:val="20"/>
          <w:szCs w:val="20"/>
          <w:lang w:val="en-US" w:eastAsia="zh-CN"/>
        </w:rPr>
        <w:t>(2)</w:t>
      </w:r>
      <w:r>
        <w:rPr>
          <w:rFonts w:hint="eastAsia"/>
          <w:spacing w:val="7"/>
          <w:sz w:val="20"/>
          <w:szCs w:val="20"/>
        </w:rPr>
        <w:t>、和静县巴伦台镇污水处理厂，日处理生活污水300m3/d，运维范围自污水站站内进水口至站内出水口及污水提升泵站</w:t>
      </w:r>
      <w:r>
        <w:rPr>
          <w:rFonts w:hint="eastAsia"/>
          <w:spacing w:val="7"/>
          <w:sz w:val="20"/>
          <w:szCs w:val="20"/>
          <w:lang w:eastAsia="zh-CN"/>
        </w:rPr>
        <w:t>。</w:t>
      </w:r>
    </w:p>
    <w:p>
      <w:pPr>
        <w:pStyle w:val="8"/>
        <w:spacing w:before="94" w:line="305" w:lineRule="auto"/>
        <w:ind w:left="107" w:right="98" w:firstLine="6"/>
        <w:jc w:val="both"/>
        <w:rPr>
          <w:rFonts w:hint="eastAsia"/>
          <w:spacing w:val="7"/>
          <w:sz w:val="20"/>
          <w:szCs w:val="20"/>
        </w:rPr>
      </w:pPr>
      <w:r>
        <w:rPr>
          <w:rFonts w:hint="eastAsia"/>
          <w:spacing w:val="7"/>
          <w:sz w:val="20"/>
          <w:szCs w:val="20"/>
          <w:lang w:val="en-US" w:eastAsia="zh-CN"/>
        </w:rPr>
        <w:t>(3)</w:t>
      </w:r>
      <w:r>
        <w:rPr>
          <w:rFonts w:hint="eastAsia"/>
          <w:spacing w:val="7"/>
          <w:sz w:val="20"/>
          <w:szCs w:val="20"/>
        </w:rPr>
        <w:t>、和静县巴伦台镇独立工矿区污水处理厂，日处理生活污水800m3/d，运维范围自污水站站内进水口至站内出水口。</w:t>
      </w:r>
    </w:p>
    <w:p>
      <w:pPr>
        <w:pStyle w:val="8"/>
        <w:spacing w:before="94" w:line="305" w:lineRule="auto"/>
        <w:ind w:left="107" w:right="98" w:firstLine="6"/>
        <w:jc w:val="both"/>
        <w:rPr>
          <w:rFonts w:hint="eastAsia"/>
          <w:spacing w:val="7"/>
          <w:sz w:val="20"/>
          <w:szCs w:val="20"/>
        </w:rPr>
      </w:pPr>
      <w:r>
        <w:rPr>
          <w:rFonts w:hint="eastAsia"/>
          <w:spacing w:val="7"/>
          <w:sz w:val="20"/>
          <w:szCs w:val="20"/>
          <w:lang w:val="en-US" w:eastAsia="zh-CN"/>
        </w:rPr>
        <w:t>(4)</w:t>
      </w:r>
      <w:r>
        <w:rPr>
          <w:rFonts w:hint="eastAsia"/>
          <w:spacing w:val="7"/>
          <w:sz w:val="20"/>
          <w:szCs w:val="20"/>
        </w:rPr>
        <w:t>、包括上述站内电仪、设备、管道的日常维护和配件的更换（仅含单价1000元以内的配件），除磷剂、混凝剂、絮凝剂、消毒剂。</w:t>
      </w:r>
    </w:p>
    <w:p>
      <w:pPr>
        <w:pStyle w:val="8"/>
        <w:spacing w:before="94" w:line="305" w:lineRule="auto"/>
        <w:ind w:left="107" w:right="98" w:firstLine="6"/>
        <w:jc w:val="both"/>
        <w:rPr>
          <w:rFonts w:hint="eastAsia"/>
          <w:spacing w:val="7"/>
          <w:sz w:val="20"/>
          <w:szCs w:val="20"/>
        </w:rPr>
      </w:pPr>
      <w:r>
        <w:rPr>
          <w:rFonts w:hint="eastAsia"/>
          <w:spacing w:val="7"/>
          <w:sz w:val="20"/>
          <w:szCs w:val="20"/>
          <w:lang w:val="en-US" w:eastAsia="zh-CN"/>
        </w:rPr>
        <w:t>(5)</w:t>
      </w:r>
      <w:r>
        <w:rPr>
          <w:rFonts w:hint="eastAsia"/>
          <w:spacing w:val="7"/>
          <w:sz w:val="20"/>
          <w:szCs w:val="20"/>
        </w:rPr>
        <w:t>、保证和静县</w:t>
      </w:r>
      <w:r>
        <w:rPr>
          <w:rFonts w:hint="eastAsia"/>
          <w:spacing w:val="7"/>
          <w:sz w:val="20"/>
          <w:szCs w:val="20"/>
          <w:lang w:eastAsia="zh-CN"/>
        </w:rPr>
        <w:t>哈尔莫敦镇</w:t>
      </w:r>
      <w:r>
        <w:rPr>
          <w:rFonts w:hint="eastAsia"/>
          <w:spacing w:val="7"/>
          <w:sz w:val="20"/>
          <w:szCs w:val="20"/>
        </w:rPr>
        <w:t>污水处理厂、巴音布鲁克镇污水处理厂、巴伦台镇污水处理厂、巴伦台镇独立工矿区污水处理厂污水处理厂设备正常运行、出水水质达到环评批复的出水水质要求。</w:t>
      </w:r>
    </w:p>
    <w:p>
      <w:pPr>
        <w:pStyle w:val="8"/>
        <w:spacing w:before="94" w:line="305" w:lineRule="auto"/>
        <w:ind w:left="107" w:right="98" w:firstLine="6"/>
        <w:jc w:val="both"/>
        <w:rPr>
          <w:spacing w:val="7"/>
          <w:sz w:val="20"/>
          <w:szCs w:val="20"/>
        </w:rPr>
      </w:pPr>
      <w:r>
        <w:rPr>
          <w:rFonts w:hint="eastAsia"/>
          <w:spacing w:val="7"/>
          <w:sz w:val="20"/>
          <w:szCs w:val="20"/>
          <w:lang w:val="en-US" w:eastAsia="zh-CN"/>
        </w:rPr>
        <w:t>(6)</w:t>
      </w:r>
      <w:r>
        <w:rPr>
          <w:spacing w:val="7"/>
          <w:sz w:val="20"/>
          <w:szCs w:val="20"/>
        </w:rPr>
        <w:t>.合同履约期限：</w:t>
      </w:r>
      <w:bookmarkStart w:id="19" w:name="OLE_LINK8"/>
      <w:r>
        <w:rPr>
          <w:spacing w:val="7"/>
          <w:sz w:val="20"/>
          <w:szCs w:val="20"/>
        </w:rPr>
        <w:t>暂定 3 年，合同一年一签；（ 财政预算有保障前提下合同金额 变化不大，项目不发生重大变故并且考核合格情况下，经双方 同意可续签下一年度合同）。</w:t>
      </w:r>
      <w:bookmarkEnd w:id="19"/>
    </w:p>
    <w:p>
      <w:pPr>
        <w:pStyle w:val="8"/>
        <w:spacing w:before="94" w:line="305" w:lineRule="auto"/>
        <w:ind w:left="107" w:right="98" w:firstLine="6"/>
        <w:jc w:val="both"/>
        <w:rPr>
          <w:rFonts w:hint="eastAsia"/>
          <w:spacing w:val="7"/>
          <w:sz w:val="20"/>
          <w:szCs w:val="20"/>
          <w:lang w:eastAsia="zh-CN"/>
        </w:rPr>
      </w:pPr>
    </w:p>
    <w:p>
      <w:pPr>
        <w:pStyle w:val="8"/>
        <w:spacing w:before="94" w:line="305" w:lineRule="auto"/>
        <w:ind w:left="107" w:right="98" w:firstLine="6"/>
        <w:jc w:val="both"/>
        <w:rPr>
          <w:spacing w:val="7"/>
          <w:sz w:val="20"/>
          <w:szCs w:val="20"/>
        </w:rPr>
      </w:pPr>
      <w:r>
        <w:rPr>
          <w:spacing w:val="7"/>
          <w:sz w:val="20"/>
          <w:szCs w:val="20"/>
        </w:rPr>
        <w:t xml:space="preserve"> </w:t>
      </w:r>
      <w:r>
        <w:rPr>
          <w:rFonts w:hint="eastAsia"/>
          <w:spacing w:val="7"/>
          <w:sz w:val="20"/>
          <w:szCs w:val="20"/>
          <w:lang w:val="en-US" w:eastAsia="zh-CN"/>
        </w:rPr>
        <w:t>7</w:t>
      </w:r>
      <w:r>
        <w:rPr>
          <w:spacing w:val="7"/>
          <w:sz w:val="20"/>
          <w:szCs w:val="20"/>
        </w:rPr>
        <w:t>.本项目（否）接受联合体投标。</w:t>
      </w:r>
    </w:p>
    <w:p>
      <w:pPr>
        <w:pStyle w:val="8"/>
        <w:spacing w:before="94" w:line="305" w:lineRule="auto"/>
        <w:ind w:left="107" w:right="98" w:firstLine="6"/>
        <w:jc w:val="both"/>
        <w:rPr>
          <w:spacing w:val="7"/>
          <w:sz w:val="20"/>
          <w:szCs w:val="20"/>
        </w:rPr>
      </w:pPr>
    </w:p>
    <w:p>
      <w:pPr>
        <w:pStyle w:val="8"/>
        <w:numPr>
          <w:ilvl w:val="0"/>
          <w:numId w:val="1"/>
        </w:numPr>
        <w:spacing w:before="94" w:line="305" w:lineRule="auto"/>
        <w:ind w:left="107" w:right="98" w:firstLine="6"/>
        <w:jc w:val="both"/>
        <w:rPr>
          <w:b/>
          <w:bCs/>
          <w:spacing w:val="7"/>
          <w:sz w:val="20"/>
          <w:szCs w:val="20"/>
        </w:rPr>
      </w:pPr>
      <w:r>
        <w:rPr>
          <w:b/>
          <w:bCs/>
          <w:spacing w:val="7"/>
          <w:sz w:val="20"/>
          <w:szCs w:val="20"/>
        </w:rPr>
        <w:t>申请人的资格要求：</w:t>
      </w:r>
    </w:p>
    <w:p>
      <w:pPr>
        <w:pStyle w:val="8"/>
        <w:spacing w:before="94" w:line="305" w:lineRule="auto"/>
        <w:ind w:left="107" w:right="98" w:firstLine="6"/>
        <w:jc w:val="both"/>
        <w:rPr>
          <w:rFonts w:hint="eastAsia"/>
          <w:spacing w:val="7"/>
          <w:sz w:val="20"/>
          <w:szCs w:val="20"/>
        </w:rPr>
      </w:pPr>
      <w:r>
        <w:rPr>
          <w:rFonts w:hint="eastAsia"/>
          <w:spacing w:val="7"/>
          <w:sz w:val="20"/>
          <w:szCs w:val="20"/>
        </w:rPr>
        <w:t>（</w:t>
      </w:r>
      <w:bookmarkStart w:id="20" w:name="OLE_LINK2"/>
      <w:r>
        <w:rPr>
          <w:rFonts w:hint="eastAsia"/>
          <w:spacing w:val="7"/>
          <w:sz w:val="20"/>
          <w:szCs w:val="20"/>
        </w:rPr>
        <w:t>1）符合中华人民共和国政府采购法第二十二条规定</w:t>
      </w:r>
    </w:p>
    <w:p>
      <w:pPr>
        <w:pStyle w:val="8"/>
        <w:spacing w:before="94" w:line="305" w:lineRule="auto"/>
        <w:ind w:left="107" w:right="98" w:firstLine="6"/>
        <w:jc w:val="both"/>
        <w:rPr>
          <w:rFonts w:hint="eastAsia"/>
          <w:spacing w:val="7"/>
          <w:sz w:val="20"/>
          <w:szCs w:val="20"/>
        </w:rPr>
      </w:pPr>
      <w:r>
        <w:rPr>
          <w:rFonts w:hint="eastAsia"/>
          <w:spacing w:val="7"/>
          <w:sz w:val="20"/>
          <w:szCs w:val="20"/>
        </w:rPr>
        <w:t>（</w:t>
      </w:r>
      <w:r>
        <w:rPr>
          <w:rFonts w:hint="eastAsia"/>
          <w:spacing w:val="7"/>
          <w:sz w:val="20"/>
          <w:szCs w:val="20"/>
          <w:lang w:val="en-US" w:eastAsia="zh-CN"/>
        </w:rPr>
        <w:t>2</w:t>
      </w:r>
      <w:r>
        <w:rPr>
          <w:rFonts w:hint="eastAsia"/>
          <w:spacing w:val="7"/>
          <w:sz w:val="20"/>
          <w:szCs w:val="20"/>
        </w:rPr>
        <w:t>）必须是中华人民共和国境内注册并取得营业执照独立核算的法人，且具备所投标的经营范围；(营业执照原件)</w:t>
      </w:r>
    </w:p>
    <w:p>
      <w:pPr>
        <w:pStyle w:val="8"/>
        <w:spacing w:before="94" w:line="305" w:lineRule="auto"/>
        <w:ind w:left="107" w:right="98" w:firstLine="6"/>
        <w:jc w:val="both"/>
        <w:rPr>
          <w:rFonts w:hint="eastAsia"/>
          <w:spacing w:val="7"/>
          <w:sz w:val="20"/>
          <w:szCs w:val="20"/>
        </w:rPr>
      </w:pPr>
      <w:r>
        <w:rPr>
          <w:rFonts w:hint="eastAsia"/>
          <w:spacing w:val="7"/>
          <w:sz w:val="20"/>
          <w:szCs w:val="20"/>
        </w:rPr>
        <w:t>（</w:t>
      </w:r>
      <w:r>
        <w:rPr>
          <w:rFonts w:hint="eastAsia"/>
          <w:spacing w:val="7"/>
          <w:sz w:val="20"/>
          <w:szCs w:val="20"/>
          <w:lang w:val="en-US" w:eastAsia="zh-CN"/>
        </w:rPr>
        <w:t>3</w:t>
      </w:r>
      <w:r>
        <w:rPr>
          <w:rFonts w:hint="eastAsia"/>
          <w:spacing w:val="7"/>
          <w:sz w:val="20"/>
          <w:szCs w:val="20"/>
        </w:rPr>
        <w:t>）法定代表人身份证原件或法定代表人授权委托书和委托代理人的身份证原件；</w:t>
      </w:r>
    </w:p>
    <w:p>
      <w:pPr>
        <w:pStyle w:val="8"/>
        <w:spacing w:before="94" w:line="305" w:lineRule="auto"/>
        <w:ind w:left="107" w:right="98" w:firstLine="6"/>
        <w:jc w:val="both"/>
        <w:rPr>
          <w:rFonts w:hint="eastAsia"/>
          <w:spacing w:val="7"/>
          <w:sz w:val="20"/>
          <w:szCs w:val="20"/>
        </w:rPr>
      </w:pPr>
      <w:r>
        <w:rPr>
          <w:rFonts w:hint="eastAsia"/>
          <w:spacing w:val="7"/>
          <w:sz w:val="20"/>
          <w:szCs w:val="20"/>
        </w:rPr>
        <w:t>（</w:t>
      </w:r>
      <w:r>
        <w:rPr>
          <w:rFonts w:hint="eastAsia"/>
          <w:spacing w:val="7"/>
          <w:sz w:val="20"/>
          <w:szCs w:val="20"/>
          <w:lang w:val="en-US" w:eastAsia="zh-CN"/>
        </w:rPr>
        <w:t>4</w:t>
      </w:r>
      <w:r>
        <w:rPr>
          <w:rFonts w:hint="eastAsia"/>
          <w:spacing w:val="7"/>
          <w:sz w:val="20"/>
          <w:szCs w:val="20"/>
        </w:rPr>
        <w:t>）具有良好的信誉，诚实信用，没有不良记录，提供在“信用中国”（www.creditchina.gov.cn）和中国政府采购网（www.ccgp.gov.cn）网站上未被列入失信被执行人、重大税收违法案件当事人名单以及政府采购严重违法失信行为记录名单。 </w:t>
      </w:r>
    </w:p>
    <w:p>
      <w:pPr>
        <w:pStyle w:val="8"/>
        <w:spacing w:before="94" w:line="305" w:lineRule="auto"/>
        <w:ind w:left="107" w:right="98" w:firstLine="6"/>
        <w:jc w:val="both"/>
        <w:rPr>
          <w:rFonts w:hint="eastAsia"/>
          <w:spacing w:val="7"/>
          <w:sz w:val="20"/>
          <w:szCs w:val="20"/>
        </w:rPr>
      </w:pPr>
      <w:r>
        <w:rPr>
          <w:rFonts w:hint="eastAsia"/>
          <w:spacing w:val="7"/>
          <w:sz w:val="20"/>
          <w:szCs w:val="20"/>
        </w:rPr>
        <w:t>（</w:t>
      </w:r>
      <w:r>
        <w:rPr>
          <w:rFonts w:hint="eastAsia"/>
          <w:spacing w:val="7"/>
          <w:sz w:val="20"/>
          <w:szCs w:val="20"/>
          <w:lang w:val="en-US" w:eastAsia="zh-CN"/>
        </w:rPr>
        <w:t>5</w:t>
      </w:r>
      <w:r>
        <w:rPr>
          <w:rFonts w:hint="eastAsia"/>
          <w:spacing w:val="7"/>
          <w:sz w:val="20"/>
          <w:szCs w:val="20"/>
        </w:rPr>
        <w:t>）提供运维业绩证明文件（</w:t>
      </w:r>
      <w:r>
        <w:rPr>
          <w:rFonts w:hint="eastAsia"/>
          <w:spacing w:val="7"/>
          <w:sz w:val="20"/>
          <w:szCs w:val="20"/>
          <w:lang w:eastAsia="zh-CN"/>
        </w:rPr>
        <w:t>签订合同时需提供</w:t>
      </w:r>
      <w:r>
        <w:rPr>
          <w:rFonts w:hint="eastAsia"/>
          <w:spacing w:val="7"/>
          <w:sz w:val="20"/>
          <w:szCs w:val="20"/>
        </w:rPr>
        <w:t>原件）</w:t>
      </w:r>
    </w:p>
    <w:bookmarkEnd w:id="20"/>
    <w:p>
      <w:pPr>
        <w:keepNext w:val="0"/>
        <w:keepLines w:val="0"/>
        <w:widowControl/>
        <w:suppressLineNumbers w:val="0"/>
        <w:spacing w:before="0" w:beforeAutospacing="0" w:line="23" w:lineRule="atLeast"/>
        <w:ind w:left="0" w:right="0" w:firstLine="0"/>
        <w:jc w:val="both"/>
        <w:textAlignment w:val="center"/>
        <w:rPr>
          <w:rFonts w:hint="eastAsia" w:ascii="微软雅黑" w:hAnsi="微软雅黑" w:eastAsia="微软雅黑" w:cs="微软雅黑"/>
          <w:i w:val="0"/>
          <w:iCs w:val="0"/>
          <w:caps w:val="0"/>
          <w:color w:val="232323"/>
          <w:spacing w:val="0"/>
          <w:sz w:val="21"/>
          <w:szCs w:val="21"/>
        </w:rPr>
      </w:pPr>
      <w:r>
        <w:rPr>
          <w:spacing w:val="7"/>
          <w:sz w:val="20"/>
          <w:szCs w:val="20"/>
        </w:rPr>
        <w:t xml:space="preserve"> 2.落实政府采购政策需满足的资格要求：</w:t>
      </w:r>
      <w:r>
        <w:rPr>
          <w:rFonts w:hint="eastAsia"/>
          <w:spacing w:val="7"/>
          <w:sz w:val="20"/>
          <w:szCs w:val="20"/>
          <w:lang w:eastAsia="zh-CN"/>
        </w:rPr>
        <w:t>本项目为</w:t>
      </w:r>
      <w:r>
        <w:rPr>
          <w:rFonts w:hint="eastAsia" w:ascii="微软雅黑" w:hAnsi="微软雅黑" w:eastAsia="微软雅黑" w:cs="微软雅黑"/>
          <w:i w:val="0"/>
          <w:iCs w:val="0"/>
          <w:caps w:val="0"/>
          <w:snapToGrid w:val="0"/>
          <w:color w:val="000000"/>
          <w:spacing w:val="0"/>
          <w:kern w:val="0"/>
          <w:sz w:val="21"/>
          <w:szCs w:val="21"/>
          <w:lang w:val="en-US" w:eastAsia="zh-CN" w:bidi="ar"/>
        </w:rPr>
        <w:t>中小企业预留项目</w:t>
      </w:r>
    </w:p>
    <w:p>
      <w:pPr>
        <w:pStyle w:val="8"/>
        <w:spacing w:before="94" w:line="305" w:lineRule="auto"/>
        <w:ind w:left="107" w:right="98" w:firstLine="6"/>
        <w:jc w:val="both"/>
        <w:rPr>
          <w:rFonts w:hint="eastAsia" w:eastAsia="宋体"/>
          <w:spacing w:val="7"/>
          <w:sz w:val="20"/>
          <w:szCs w:val="20"/>
          <w:lang w:eastAsia="zh-CN"/>
        </w:rPr>
        <w:sectPr>
          <w:footerReference r:id="rId5" w:type="default"/>
          <w:pgSz w:w="11906" w:h="16839"/>
          <w:pgMar w:top="1431" w:right="1698" w:bottom="1199" w:left="1588" w:header="0" w:footer="1026" w:gutter="0"/>
          <w:cols w:space="720" w:num="1"/>
        </w:sectPr>
      </w:pPr>
      <w:r>
        <w:rPr>
          <w:spacing w:val="7"/>
          <w:sz w:val="20"/>
          <w:szCs w:val="20"/>
        </w:rPr>
        <w:t>3.本项目的特定资格要</w:t>
      </w:r>
      <w:r>
        <w:rPr>
          <w:rFonts w:hint="eastAsia"/>
          <w:spacing w:val="7"/>
          <w:sz w:val="20"/>
          <w:szCs w:val="20"/>
          <w:lang w:eastAsia="zh-CN"/>
        </w:rPr>
        <w:t>求：无</w:t>
      </w:r>
    </w:p>
    <w:p>
      <w:pPr>
        <w:pStyle w:val="8"/>
        <w:spacing w:before="94" w:line="305" w:lineRule="auto"/>
        <w:ind w:right="98"/>
        <w:jc w:val="both"/>
        <w:rPr>
          <w:b/>
          <w:bCs/>
          <w:spacing w:val="7"/>
          <w:sz w:val="20"/>
          <w:szCs w:val="20"/>
        </w:rPr>
      </w:pPr>
      <w:r>
        <w:rPr>
          <w:b/>
          <w:bCs/>
          <w:spacing w:val="7"/>
          <w:sz w:val="20"/>
          <w:szCs w:val="20"/>
        </w:rPr>
        <w:t>三、获取招标文件</w:t>
      </w:r>
    </w:p>
    <w:p>
      <w:pPr>
        <w:pStyle w:val="8"/>
        <w:spacing w:before="94" w:line="305" w:lineRule="auto"/>
        <w:ind w:left="107" w:right="98" w:firstLine="6"/>
        <w:jc w:val="both"/>
        <w:rPr>
          <w:spacing w:val="7"/>
          <w:sz w:val="20"/>
          <w:szCs w:val="20"/>
        </w:rPr>
      </w:pPr>
      <w:r>
        <w:rPr>
          <w:spacing w:val="7"/>
          <w:sz w:val="20"/>
          <w:szCs w:val="20"/>
        </w:rPr>
        <w:t>时间：</w:t>
      </w:r>
      <w:r>
        <w:rPr>
          <w:rFonts w:hint="eastAsia"/>
          <w:spacing w:val="7"/>
          <w:sz w:val="20"/>
          <w:szCs w:val="20"/>
        </w:rPr>
        <w:t>202</w:t>
      </w:r>
      <w:r>
        <w:rPr>
          <w:rFonts w:hint="eastAsia"/>
          <w:spacing w:val="7"/>
          <w:sz w:val="20"/>
          <w:szCs w:val="20"/>
          <w:lang w:val="en-US" w:eastAsia="zh-CN"/>
        </w:rPr>
        <w:t>5</w:t>
      </w:r>
      <w:r>
        <w:rPr>
          <w:rFonts w:hint="eastAsia"/>
          <w:spacing w:val="7"/>
          <w:sz w:val="20"/>
          <w:szCs w:val="20"/>
        </w:rPr>
        <w:t xml:space="preserve"> 年 </w:t>
      </w:r>
      <w:r>
        <w:rPr>
          <w:rFonts w:hint="eastAsia"/>
          <w:spacing w:val="7"/>
          <w:sz w:val="20"/>
          <w:szCs w:val="20"/>
          <w:lang w:val="en-US" w:eastAsia="zh-CN"/>
        </w:rPr>
        <w:t>3</w:t>
      </w:r>
      <w:r>
        <w:rPr>
          <w:rFonts w:hint="eastAsia"/>
          <w:spacing w:val="7"/>
          <w:sz w:val="20"/>
          <w:szCs w:val="20"/>
        </w:rPr>
        <w:t>月</w:t>
      </w:r>
      <w:r>
        <w:rPr>
          <w:rFonts w:hint="eastAsia"/>
          <w:spacing w:val="7"/>
          <w:sz w:val="20"/>
          <w:szCs w:val="20"/>
          <w:lang w:val="en-US" w:eastAsia="zh-CN"/>
        </w:rPr>
        <w:t>3</w:t>
      </w:r>
      <w:r>
        <w:rPr>
          <w:rFonts w:hint="eastAsia"/>
          <w:spacing w:val="7"/>
          <w:sz w:val="20"/>
          <w:szCs w:val="20"/>
        </w:rPr>
        <w:t>日至 2025 年</w:t>
      </w:r>
      <w:r>
        <w:rPr>
          <w:rFonts w:hint="eastAsia"/>
          <w:spacing w:val="7"/>
          <w:sz w:val="20"/>
          <w:szCs w:val="20"/>
          <w:lang w:val="en-US" w:eastAsia="zh-CN"/>
        </w:rPr>
        <w:t>3</w:t>
      </w:r>
      <w:r>
        <w:rPr>
          <w:rFonts w:hint="eastAsia"/>
          <w:spacing w:val="7"/>
          <w:sz w:val="20"/>
          <w:szCs w:val="20"/>
        </w:rPr>
        <w:t xml:space="preserve"> 月</w:t>
      </w:r>
      <w:r>
        <w:rPr>
          <w:rFonts w:hint="eastAsia"/>
          <w:spacing w:val="7"/>
          <w:sz w:val="20"/>
          <w:szCs w:val="20"/>
          <w:lang w:val="en-US" w:eastAsia="zh-CN"/>
        </w:rPr>
        <w:t>10</w:t>
      </w:r>
      <w:r>
        <w:rPr>
          <w:rFonts w:hint="eastAsia"/>
          <w:spacing w:val="7"/>
          <w:sz w:val="20"/>
          <w:szCs w:val="20"/>
        </w:rPr>
        <w:t>日</w:t>
      </w:r>
      <w:r>
        <w:rPr>
          <w:spacing w:val="7"/>
          <w:sz w:val="20"/>
          <w:szCs w:val="20"/>
        </w:rPr>
        <w:t>，每天 00：00 至 12：00，12：00 至 23：59；（北京时间，法定节假日除外）。</w:t>
      </w:r>
    </w:p>
    <w:p>
      <w:pPr>
        <w:pStyle w:val="8"/>
        <w:spacing w:before="94" w:line="305" w:lineRule="auto"/>
        <w:ind w:left="107" w:right="98" w:firstLine="6"/>
        <w:jc w:val="both"/>
        <w:rPr>
          <w:spacing w:val="7"/>
          <w:sz w:val="20"/>
          <w:szCs w:val="20"/>
        </w:rPr>
      </w:pPr>
      <w:r>
        <w:rPr>
          <w:spacing w:val="7"/>
          <w:sz w:val="20"/>
          <w:szCs w:val="20"/>
        </w:rPr>
        <w:t>地点：政采云平台线上。</w:t>
      </w:r>
    </w:p>
    <w:p>
      <w:pPr>
        <w:pStyle w:val="8"/>
        <w:spacing w:before="94" w:line="305" w:lineRule="auto"/>
        <w:ind w:left="107" w:right="98" w:firstLine="6"/>
        <w:jc w:val="both"/>
        <w:rPr>
          <w:spacing w:val="7"/>
          <w:sz w:val="20"/>
          <w:szCs w:val="20"/>
        </w:rPr>
      </w:pPr>
      <w:r>
        <w:rPr>
          <w:spacing w:val="7"/>
          <w:sz w:val="20"/>
          <w:szCs w:val="20"/>
        </w:rPr>
        <w:t>方式：供应商登录政采云平台 https://www.zcygov.cn/在线申请获取采购文件（进 入“项目采购 ”应用，在获取采购文件菜单中选择项目，申请获取采购文件），或者点击 采购公告底部潜在供应商“获取采购文件 ”，页面跳转后登陆，直接获取采购文件。</w:t>
      </w:r>
    </w:p>
    <w:p>
      <w:pPr>
        <w:pStyle w:val="8"/>
        <w:spacing w:before="94" w:line="305" w:lineRule="auto"/>
        <w:ind w:left="107" w:right="98" w:firstLine="6"/>
        <w:jc w:val="both"/>
        <w:rPr>
          <w:spacing w:val="7"/>
          <w:sz w:val="20"/>
          <w:szCs w:val="20"/>
        </w:rPr>
      </w:pPr>
      <w:r>
        <w:rPr>
          <w:spacing w:val="7"/>
          <w:sz w:val="20"/>
          <w:szCs w:val="20"/>
        </w:rPr>
        <w:t>售价（元）：0 元</w:t>
      </w:r>
    </w:p>
    <w:p>
      <w:pPr>
        <w:pStyle w:val="8"/>
        <w:spacing w:before="94" w:line="305" w:lineRule="auto"/>
        <w:ind w:left="107" w:right="98" w:firstLine="6"/>
        <w:jc w:val="both"/>
        <w:rPr>
          <w:b/>
          <w:bCs/>
          <w:spacing w:val="7"/>
          <w:sz w:val="20"/>
          <w:szCs w:val="20"/>
        </w:rPr>
      </w:pPr>
      <w:r>
        <w:rPr>
          <w:b/>
          <w:bCs/>
          <w:spacing w:val="7"/>
          <w:sz w:val="20"/>
          <w:szCs w:val="20"/>
        </w:rPr>
        <w:t>四、提交投标文件截止时间、开标时间和地点</w:t>
      </w:r>
    </w:p>
    <w:p>
      <w:pPr>
        <w:pStyle w:val="8"/>
        <w:spacing w:before="94" w:line="305" w:lineRule="auto"/>
        <w:ind w:left="107" w:right="98" w:firstLine="6"/>
        <w:jc w:val="both"/>
        <w:rPr>
          <w:spacing w:val="7"/>
          <w:sz w:val="20"/>
          <w:szCs w:val="20"/>
        </w:rPr>
      </w:pPr>
      <w:r>
        <w:rPr>
          <w:spacing w:val="7"/>
          <w:sz w:val="20"/>
          <w:szCs w:val="20"/>
        </w:rPr>
        <w:t>提交投标文件截止时间：</w:t>
      </w:r>
      <w:r>
        <w:rPr>
          <w:rFonts w:hint="eastAsia"/>
          <w:spacing w:val="7"/>
          <w:sz w:val="20"/>
          <w:szCs w:val="20"/>
        </w:rPr>
        <w:t>2025 年</w:t>
      </w:r>
      <w:r>
        <w:rPr>
          <w:rFonts w:hint="eastAsia"/>
          <w:spacing w:val="7"/>
          <w:sz w:val="20"/>
          <w:szCs w:val="20"/>
          <w:lang w:val="en-US" w:eastAsia="zh-CN"/>
        </w:rPr>
        <w:t>3</w:t>
      </w:r>
      <w:r>
        <w:rPr>
          <w:rFonts w:hint="eastAsia"/>
          <w:spacing w:val="7"/>
          <w:sz w:val="20"/>
          <w:szCs w:val="20"/>
        </w:rPr>
        <w:t xml:space="preserve"> 月 </w:t>
      </w:r>
      <w:r>
        <w:rPr>
          <w:rFonts w:hint="eastAsia"/>
          <w:spacing w:val="7"/>
          <w:sz w:val="20"/>
          <w:szCs w:val="20"/>
          <w:lang w:val="en-US" w:eastAsia="zh-CN"/>
        </w:rPr>
        <w:t>24</w:t>
      </w:r>
      <w:r>
        <w:rPr>
          <w:rFonts w:hint="eastAsia"/>
          <w:spacing w:val="7"/>
          <w:sz w:val="20"/>
          <w:szCs w:val="20"/>
        </w:rPr>
        <w:t>日</w:t>
      </w:r>
      <w:r>
        <w:rPr>
          <w:spacing w:val="7"/>
          <w:sz w:val="20"/>
          <w:szCs w:val="20"/>
        </w:rPr>
        <w:t xml:space="preserve"> 1</w:t>
      </w:r>
      <w:r>
        <w:rPr>
          <w:rFonts w:hint="eastAsia"/>
          <w:spacing w:val="7"/>
          <w:sz w:val="20"/>
          <w:szCs w:val="20"/>
          <w:lang w:val="en-US" w:eastAsia="zh-CN"/>
        </w:rPr>
        <w:t>0</w:t>
      </w:r>
      <w:r>
        <w:rPr>
          <w:spacing w:val="7"/>
          <w:sz w:val="20"/>
          <w:szCs w:val="20"/>
        </w:rPr>
        <w:t>:</w:t>
      </w:r>
      <w:r>
        <w:rPr>
          <w:rFonts w:hint="eastAsia"/>
          <w:spacing w:val="7"/>
          <w:sz w:val="20"/>
          <w:szCs w:val="20"/>
          <w:lang w:val="en-US" w:eastAsia="zh-CN"/>
        </w:rPr>
        <w:t>3</w:t>
      </w:r>
      <w:r>
        <w:rPr>
          <w:spacing w:val="7"/>
          <w:sz w:val="20"/>
          <w:szCs w:val="20"/>
        </w:rPr>
        <w:t xml:space="preserve">0（北京时间） </w:t>
      </w:r>
    </w:p>
    <w:p>
      <w:pPr>
        <w:pStyle w:val="8"/>
        <w:spacing w:before="94" w:line="305" w:lineRule="auto"/>
        <w:ind w:left="107" w:right="98" w:firstLine="6"/>
        <w:jc w:val="both"/>
        <w:rPr>
          <w:spacing w:val="7"/>
          <w:sz w:val="20"/>
          <w:szCs w:val="20"/>
        </w:rPr>
      </w:pPr>
      <w:r>
        <w:rPr>
          <w:spacing w:val="7"/>
          <w:sz w:val="20"/>
          <w:szCs w:val="20"/>
        </w:rPr>
        <w:t>投标地点：请登录政采云投标客户端投标</w:t>
      </w:r>
    </w:p>
    <w:p>
      <w:pPr>
        <w:pStyle w:val="8"/>
        <w:spacing w:before="94" w:line="305" w:lineRule="auto"/>
        <w:ind w:left="107" w:right="98" w:firstLine="6"/>
        <w:jc w:val="both"/>
        <w:rPr>
          <w:spacing w:val="7"/>
          <w:sz w:val="20"/>
          <w:szCs w:val="20"/>
        </w:rPr>
      </w:pPr>
      <w:r>
        <w:rPr>
          <w:spacing w:val="7"/>
          <w:sz w:val="20"/>
          <w:szCs w:val="20"/>
        </w:rPr>
        <w:t>开标时间：</w:t>
      </w:r>
      <w:r>
        <w:rPr>
          <w:rFonts w:hint="eastAsia"/>
          <w:spacing w:val="7"/>
          <w:sz w:val="20"/>
          <w:szCs w:val="20"/>
        </w:rPr>
        <w:t>2025 年</w:t>
      </w:r>
      <w:r>
        <w:rPr>
          <w:rFonts w:hint="eastAsia"/>
          <w:spacing w:val="7"/>
          <w:sz w:val="20"/>
          <w:szCs w:val="20"/>
          <w:lang w:val="en-US" w:eastAsia="zh-CN"/>
        </w:rPr>
        <w:t>3</w:t>
      </w:r>
      <w:r>
        <w:rPr>
          <w:rFonts w:hint="eastAsia"/>
          <w:spacing w:val="7"/>
          <w:sz w:val="20"/>
          <w:szCs w:val="20"/>
        </w:rPr>
        <w:t xml:space="preserve"> 月 </w:t>
      </w:r>
      <w:r>
        <w:rPr>
          <w:rFonts w:hint="eastAsia"/>
          <w:spacing w:val="7"/>
          <w:sz w:val="20"/>
          <w:szCs w:val="20"/>
          <w:lang w:val="en-US" w:eastAsia="zh-CN"/>
        </w:rPr>
        <w:t>24</w:t>
      </w:r>
      <w:bookmarkStart w:id="55" w:name="_GoBack"/>
      <w:bookmarkEnd w:id="55"/>
      <w:r>
        <w:rPr>
          <w:rFonts w:hint="eastAsia"/>
          <w:spacing w:val="7"/>
          <w:sz w:val="20"/>
          <w:szCs w:val="20"/>
        </w:rPr>
        <w:t>日</w:t>
      </w:r>
      <w:r>
        <w:rPr>
          <w:spacing w:val="7"/>
          <w:sz w:val="20"/>
          <w:szCs w:val="20"/>
        </w:rPr>
        <w:t xml:space="preserve"> 1</w:t>
      </w:r>
      <w:r>
        <w:rPr>
          <w:rFonts w:hint="eastAsia"/>
          <w:spacing w:val="7"/>
          <w:sz w:val="20"/>
          <w:szCs w:val="20"/>
          <w:lang w:val="en-US" w:eastAsia="zh-CN"/>
        </w:rPr>
        <w:t>0</w:t>
      </w:r>
      <w:r>
        <w:rPr>
          <w:spacing w:val="7"/>
          <w:sz w:val="20"/>
          <w:szCs w:val="20"/>
        </w:rPr>
        <w:t>:</w:t>
      </w:r>
      <w:r>
        <w:rPr>
          <w:rFonts w:hint="eastAsia"/>
          <w:spacing w:val="7"/>
          <w:sz w:val="20"/>
          <w:szCs w:val="20"/>
          <w:lang w:val="en-US" w:eastAsia="zh-CN"/>
        </w:rPr>
        <w:t>3</w:t>
      </w:r>
      <w:r>
        <w:rPr>
          <w:spacing w:val="7"/>
          <w:sz w:val="20"/>
          <w:szCs w:val="20"/>
        </w:rPr>
        <w:t>0（北京时间）</w:t>
      </w:r>
    </w:p>
    <w:p>
      <w:pPr>
        <w:pStyle w:val="8"/>
        <w:spacing w:before="94" w:line="305" w:lineRule="auto"/>
        <w:ind w:left="107" w:right="98" w:firstLine="6"/>
        <w:jc w:val="both"/>
        <w:rPr>
          <w:spacing w:val="7"/>
          <w:sz w:val="20"/>
          <w:szCs w:val="20"/>
        </w:rPr>
      </w:pPr>
      <w:r>
        <w:rPr>
          <w:spacing w:val="7"/>
          <w:sz w:val="20"/>
          <w:szCs w:val="20"/>
        </w:rPr>
        <w:t>开标地点：投标人登录政采云平台 https://www.zcygov.cn/，进入“项目采购-开标 评标 ”选择对应项目点击“进入项目 ”进入开标大厅。</w:t>
      </w:r>
    </w:p>
    <w:p>
      <w:pPr>
        <w:pStyle w:val="8"/>
        <w:spacing w:before="94" w:line="305" w:lineRule="auto"/>
        <w:ind w:right="98"/>
        <w:jc w:val="both"/>
        <w:rPr>
          <w:b/>
          <w:bCs/>
          <w:spacing w:val="7"/>
          <w:sz w:val="20"/>
          <w:szCs w:val="20"/>
        </w:rPr>
      </w:pPr>
      <w:r>
        <w:rPr>
          <w:b/>
          <w:bCs/>
          <w:spacing w:val="7"/>
          <w:sz w:val="20"/>
          <w:szCs w:val="20"/>
        </w:rPr>
        <w:t>五、公告期限</w:t>
      </w:r>
    </w:p>
    <w:p>
      <w:pPr>
        <w:pStyle w:val="8"/>
        <w:spacing w:before="94" w:line="305" w:lineRule="auto"/>
        <w:ind w:left="107" w:right="98" w:firstLine="6"/>
        <w:jc w:val="both"/>
        <w:rPr>
          <w:spacing w:val="7"/>
          <w:sz w:val="20"/>
          <w:szCs w:val="20"/>
        </w:rPr>
      </w:pPr>
      <w:r>
        <w:rPr>
          <w:spacing w:val="7"/>
          <w:sz w:val="20"/>
          <w:szCs w:val="20"/>
        </w:rPr>
        <w:t>自本公告发布之日起 5 个工作日。</w:t>
      </w:r>
    </w:p>
    <w:p>
      <w:pPr>
        <w:pStyle w:val="8"/>
        <w:spacing w:before="94" w:line="305" w:lineRule="auto"/>
        <w:ind w:left="107" w:right="98" w:firstLine="6"/>
        <w:jc w:val="both"/>
        <w:rPr>
          <w:spacing w:val="7"/>
          <w:sz w:val="20"/>
          <w:szCs w:val="20"/>
        </w:rPr>
      </w:pPr>
      <w:r>
        <w:rPr>
          <w:spacing w:val="7"/>
          <w:sz w:val="20"/>
          <w:szCs w:val="20"/>
        </w:rPr>
        <w:t>六、其他补充事宜</w:t>
      </w:r>
    </w:p>
    <w:p>
      <w:pPr>
        <w:pStyle w:val="8"/>
        <w:spacing w:before="94" w:line="305" w:lineRule="auto"/>
        <w:ind w:left="107" w:right="98" w:firstLine="6"/>
        <w:jc w:val="both"/>
        <w:rPr>
          <w:spacing w:val="7"/>
          <w:sz w:val="20"/>
          <w:szCs w:val="20"/>
        </w:rPr>
      </w:pPr>
      <w:r>
        <w:rPr>
          <w:spacing w:val="7"/>
          <w:sz w:val="20"/>
          <w:szCs w:val="20"/>
        </w:rPr>
        <w:t>1、本项目实行网上投标，采用电子投标文件。</w:t>
      </w:r>
    </w:p>
    <w:p>
      <w:pPr>
        <w:pStyle w:val="8"/>
        <w:spacing w:before="94" w:line="305" w:lineRule="auto"/>
        <w:ind w:left="107" w:right="98" w:firstLine="6"/>
        <w:jc w:val="both"/>
        <w:rPr>
          <w:spacing w:val="7"/>
          <w:sz w:val="20"/>
          <w:szCs w:val="20"/>
        </w:rPr>
      </w:pPr>
      <w:r>
        <w:rPr>
          <w:spacing w:val="7"/>
          <w:sz w:val="20"/>
          <w:szCs w:val="20"/>
        </w:rPr>
        <w:t>2、各供应商应在开标前确保成为正式注册入库供应商，并完成CA数字证书(符合国密 标准)申领。因未注册入库、未办理CA数字证书等原因造成无法投标或投标失败等后果由 供应商自行承担 。如需咨询，请联系新疆CA服务热线 4000921999； 翔晟CA服务热线 025-66085508。</w:t>
      </w:r>
    </w:p>
    <w:p>
      <w:pPr>
        <w:pStyle w:val="8"/>
        <w:spacing w:before="94" w:line="305" w:lineRule="auto"/>
        <w:ind w:left="107" w:right="98" w:firstLine="6"/>
        <w:jc w:val="both"/>
        <w:rPr>
          <w:spacing w:val="7"/>
          <w:sz w:val="20"/>
          <w:szCs w:val="20"/>
        </w:rPr>
      </w:pPr>
      <w:r>
        <w:rPr>
          <w:spacing w:val="7"/>
          <w:sz w:val="20"/>
          <w:szCs w:val="20"/>
        </w:rPr>
        <w:t>3、供应商将政采云电子交易客户端下载、安装完成后，可通过账号密码或CA登录客 户端进行投标文件的制作。在使用政采云投标客户端时，建议使用WIN7及以上操作系统。</w:t>
      </w:r>
    </w:p>
    <w:p>
      <w:pPr>
        <w:pStyle w:val="8"/>
        <w:spacing w:before="94" w:line="305" w:lineRule="auto"/>
        <w:ind w:left="107" w:right="98" w:firstLine="6"/>
        <w:jc w:val="both"/>
        <w:rPr>
          <w:b/>
          <w:bCs/>
          <w:spacing w:val="7"/>
          <w:sz w:val="20"/>
          <w:szCs w:val="20"/>
        </w:rPr>
      </w:pPr>
      <w:r>
        <w:rPr>
          <w:b/>
          <w:bCs/>
          <w:spacing w:val="7"/>
          <w:sz w:val="20"/>
          <w:szCs w:val="20"/>
        </w:rPr>
        <w:t>特别提示：</w:t>
      </w:r>
    </w:p>
    <w:p>
      <w:pPr>
        <w:pStyle w:val="8"/>
        <w:spacing w:before="94" w:line="305" w:lineRule="auto"/>
        <w:ind w:left="107" w:right="98" w:firstLine="6"/>
        <w:jc w:val="both"/>
        <w:rPr>
          <w:spacing w:val="7"/>
          <w:sz w:val="20"/>
          <w:szCs w:val="20"/>
        </w:rPr>
      </w:pPr>
      <w:r>
        <w:rPr>
          <w:spacing w:val="7"/>
          <w:sz w:val="20"/>
          <w:szCs w:val="20"/>
        </w:rPr>
        <w:t>1、采购限额标准以上，200 万元以下的货物和服务采购项目、400 万元以下的工程采 购项目，适宜由中小企业提供的，采购人应当专门面向中小企业采购。</w:t>
      </w:r>
    </w:p>
    <w:p>
      <w:pPr>
        <w:pStyle w:val="8"/>
        <w:spacing w:before="94" w:line="305" w:lineRule="auto"/>
        <w:ind w:left="107" w:right="98" w:firstLine="6"/>
        <w:jc w:val="both"/>
        <w:rPr>
          <w:spacing w:val="7"/>
          <w:sz w:val="20"/>
          <w:szCs w:val="20"/>
        </w:rPr>
        <w:sectPr>
          <w:footerReference r:id="rId6" w:type="default"/>
          <w:pgSz w:w="11906" w:h="16839"/>
          <w:pgMar w:top="1431" w:right="1698" w:bottom="1197" w:left="1708" w:header="0" w:footer="1026" w:gutter="0"/>
          <w:cols w:space="720" w:num="1"/>
        </w:sectPr>
      </w:pPr>
    </w:p>
    <w:p>
      <w:pPr>
        <w:pStyle w:val="8"/>
        <w:spacing w:before="94" w:line="305" w:lineRule="auto"/>
        <w:ind w:left="107" w:right="98" w:firstLine="6"/>
        <w:jc w:val="both"/>
        <w:rPr>
          <w:spacing w:val="7"/>
          <w:sz w:val="20"/>
          <w:szCs w:val="20"/>
        </w:rPr>
      </w:pPr>
      <w:r>
        <w:rPr>
          <w:spacing w:val="7"/>
          <w:sz w:val="20"/>
          <w:szCs w:val="20"/>
        </w:rPr>
        <w:t>2、超过 200 万元的货物和服务采购项目，预留该部分采购项目预算总额的 30%以上 专门面向中小企业采购，其中预留给小微企业的比例不低于60%。</w:t>
      </w:r>
    </w:p>
    <w:p>
      <w:pPr>
        <w:pStyle w:val="8"/>
        <w:spacing w:before="94" w:line="305" w:lineRule="auto"/>
        <w:ind w:left="107" w:right="98" w:firstLine="6"/>
        <w:jc w:val="both"/>
        <w:rPr>
          <w:spacing w:val="7"/>
          <w:sz w:val="20"/>
          <w:szCs w:val="20"/>
        </w:rPr>
      </w:pPr>
      <w:r>
        <w:rPr>
          <w:spacing w:val="7"/>
          <w:sz w:val="20"/>
          <w:szCs w:val="20"/>
        </w:rPr>
        <w:t>3、超过 400 万元的工程采购项目中适宜由中小企业提供的，预留该部分采购项目预 算总额的 40%以上专门面向中小企业采购，其中预留给小微企业的比例不低于60%。</w:t>
      </w:r>
    </w:p>
    <w:p>
      <w:pPr>
        <w:pStyle w:val="8"/>
        <w:spacing w:before="94" w:line="305" w:lineRule="auto"/>
        <w:ind w:left="107" w:right="98" w:firstLine="6"/>
        <w:jc w:val="both"/>
        <w:rPr>
          <w:spacing w:val="7"/>
          <w:sz w:val="20"/>
          <w:szCs w:val="20"/>
        </w:rPr>
      </w:pPr>
      <w:r>
        <w:rPr>
          <w:spacing w:val="7"/>
          <w:sz w:val="20"/>
          <w:szCs w:val="20"/>
        </w:rPr>
        <w:t>4、对于未预留份额专门面向中小企业的采购项目，以及预留份额项目中的非预留部 分采购包，采购人、采购代理机构应当对符合规定的小微企业报价给予 10%～20%（工程 项目为 3%～5%）的扣除，用扣除后的价格参加评审。适用招标投标法的政府采购工程建 设项目，采用综合评估法但未采用低价优先法计算价格分的，评标时应当在采用原报价进 行评分的基础上增加其价格得分的 3%～5%作为其价格分。</w:t>
      </w:r>
    </w:p>
    <w:p>
      <w:pPr>
        <w:pStyle w:val="8"/>
        <w:spacing w:before="94" w:line="305" w:lineRule="auto"/>
        <w:ind w:left="107" w:right="98" w:firstLine="6"/>
        <w:jc w:val="both"/>
        <w:rPr>
          <w:spacing w:val="7"/>
          <w:sz w:val="20"/>
          <w:szCs w:val="20"/>
        </w:rPr>
      </w:pPr>
      <w:r>
        <w:rPr>
          <w:spacing w:val="7"/>
          <w:sz w:val="20"/>
          <w:szCs w:val="20"/>
        </w:rPr>
        <w:t>5、接受大中型企业与小微企业组成联合体或者允许大中型企业向一家或者多家小微 企业分包的采购项目，对于联合协议或者分包意向协议约定小微企业的合同份额占到合同 总金额 30%以上的，采购人、采购代理机构应当对联合体或者大中型企业的报价给予4%~ 6%（工程项目为 1%～2%）的扣除，用扣除后的价格参加评审。适用招标投标法的政府采 购工程建设项目，采用综合评估法但未采用低价优先法计算价格分的，评标时应当在采用 原报价进行评分的基础上增加其价格得分的 1%～2%作为其价格分。</w:t>
      </w:r>
    </w:p>
    <w:p>
      <w:pPr>
        <w:pStyle w:val="8"/>
        <w:spacing w:before="94" w:line="305" w:lineRule="auto"/>
        <w:ind w:left="107" w:right="98" w:firstLine="6"/>
        <w:jc w:val="both"/>
        <w:rPr>
          <w:b/>
          <w:bCs/>
          <w:spacing w:val="7"/>
          <w:sz w:val="20"/>
          <w:szCs w:val="20"/>
        </w:rPr>
      </w:pPr>
      <w:r>
        <w:rPr>
          <w:b/>
          <w:bCs/>
          <w:spacing w:val="7"/>
          <w:sz w:val="20"/>
          <w:szCs w:val="20"/>
        </w:rPr>
        <w:t>七、对本次招标提出询问，请按以下方式联系</w:t>
      </w:r>
    </w:p>
    <w:p>
      <w:pPr>
        <w:pStyle w:val="8"/>
        <w:spacing w:before="94" w:line="305" w:lineRule="auto"/>
        <w:ind w:left="107" w:right="98" w:firstLine="6"/>
        <w:jc w:val="both"/>
        <w:rPr>
          <w:spacing w:val="7"/>
          <w:sz w:val="20"/>
          <w:szCs w:val="20"/>
        </w:rPr>
      </w:pPr>
      <w:r>
        <w:rPr>
          <w:spacing w:val="7"/>
          <w:sz w:val="20"/>
          <w:szCs w:val="20"/>
        </w:rPr>
        <w:t>1.采购人信息：</w:t>
      </w:r>
    </w:p>
    <w:p>
      <w:pPr>
        <w:pStyle w:val="8"/>
        <w:spacing w:before="94" w:line="305" w:lineRule="auto"/>
        <w:ind w:left="107" w:right="98" w:firstLine="6"/>
        <w:jc w:val="both"/>
        <w:rPr>
          <w:rFonts w:hint="eastAsia"/>
          <w:spacing w:val="7"/>
          <w:sz w:val="20"/>
          <w:szCs w:val="20"/>
          <w:lang w:eastAsia="zh-CN"/>
        </w:rPr>
      </w:pPr>
      <w:r>
        <w:rPr>
          <w:spacing w:val="7"/>
          <w:sz w:val="20"/>
          <w:szCs w:val="20"/>
        </w:rPr>
        <w:t>名称：</w:t>
      </w:r>
      <w:r>
        <w:rPr>
          <w:rFonts w:hint="eastAsia"/>
          <w:spacing w:val="7"/>
          <w:sz w:val="20"/>
          <w:szCs w:val="20"/>
          <w:lang w:eastAsia="zh-CN"/>
        </w:rPr>
        <w:t>和静县住房和城乡建设局</w:t>
      </w:r>
    </w:p>
    <w:p>
      <w:pPr>
        <w:pStyle w:val="8"/>
        <w:spacing w:before="94" w:line="305" w:lineRule="auto"/>
        <w:ind w:left="107" w:right="98" w:firstLine="6"/>
        <w:jc w:val="both"/>
        <w:rPr>
          <w:spacing w:val="7"/>
          <w:sz w:val="20"/>
          <w:szCs w:val="20"/>
        </w:rPr>
      </w:pPr>
      <w:r>
        <w:rPr>
          <w:spacing w:val="7"/>
          <w:sz w:val="20"/>
          <w:szCs w:val="20"/>
        </w:rPr>
        <w:t>地址：</w:t>
      </w:r>
      <w:r>
        <w:rPr>
          <w:rFonts w:hint="eastAsia"/>
          <w:spacing w:val="7"/>
          <w:sz w:val="20"/>
          <w:szCs w:val="20"/>
          <w:lang w:eastAsia="zh-CN"/>
        </w:rPr>
        <w:t>和静县</w:t>
      </w:r>
    </w:p>
    <w:p>
      <w:pPr>
        <w:pStyle w:val="8"/>
        <w:spacing w:before="94" w:line="305" w:lineRule="auto"/>
        <w:ind w:left="107" w:right="98" w:firstLine="6"/>
        <w:jc w:val="both"/>
        <w:rPr>
          <w:rFonts w:hint="eastAsia" w:eastAsia="宋体"/>
          <w:spacing w:val="7"/>
          <w:sz w:val="20"/>
          <w:szCs w:val="20"/>
          <w:lang w:eastAsia="zh-CN"/>
        </w:rPr>
      </w:pPr>
      <w:r>
        <w:rPr>
          <w:spacing w:val="7"/>
          <w:sz w:val="20"/>
          <w:szCs w:val="20"/>
        </w:rPr>
        <w:t>联 系 人：</w:t>
      </w:r>
      <w:r>
        <w:rPr>
          <w:rFonts w:hint="eastAsia"/>
          <w:spacing w:val="7"/>
          <w:sz w:val="20"/>
          <w:szCs w:val="20"/>
          <w:lang w:eastAsia="zh-CN"/>
        </w:rPr>
        <w:t>郝先生</w:t>
      </w:r>
    </w:p>
    <w:p>
      <w:pPr>
        <w:pStyle w:val="8"/>
        <w:spacing w:before="94" w:line="305" w:lineRule="auto"/>
        <w:ind w:left="107" w:right="98" w:firstLine="6"/>
        <w:jc w:val="both"/>
        <w:rPr>
          <w:rFonts w:hint="eastAsia" w:eastAsia="宋体"/>
          <w:spacing w:val="7"/>
          <w:sz w:val="20"/>
          <w:szCs w:val="20"/>
          <w:lang w:eastAsia="zh-CN"/>
        </w:rPr>
      </w:pPr>
      <w:r>
        <w:rPr>
          <w:spacing w:val="7"/>
          <w:sz w:val="20"/>
          <w:szCs w:val="20"/>
        </w:rPr>
        <w:t>电    话：</w:t>
      </w:r>
      <w:r>
        <w:rPr>
          <w:rFonts w:hint="eastAsia"/>
          <w:spacing w:val="7"/>
          <w:sz w:val="20"/>
          <w:szCs w:val="20"/>
          <w:lang w:eastAsia="zh-CN"/>
        </w:rPr>
        <w:t>13899089190</w:t>
      </w:r>
    </w:p>
    <w:p>
      <w:pPr>
        <w:pStyle w:val="8"/>
        <w:spacing w:before="94" w:line="305" w:lineRule="auto"/>
        <w:ind w:left="107" w:right="98" w:firstLine="6"/>
        <w:jc w:val="both"/>
        <w:rPr>
          <w:spacing w:val="7"/>
          <w:sz w:val="20"/>
          <w:szCs w:val="20"/>
        </w:rPr>
      </w:pPr>
      <w:r>
        <w:rPr>
          <w:spacing w:val="7"/>
          <w:sz w:val="20"/>
          <w:szCs w:val="20"/>
        </w:rPr>
        <w:t>2、采购代理机构信息：</w:t>
      </w:r>
    </w:p>
    <w:p>
      <w:pPr>
        <w:pStyle w:val="8"/>
        <w:spacing w:before="94" w:line="305" w:lineRule="auto"/>
        <w:ind w:left="107" w:right="98" w:firstLine="6"/>
        <w:jc w:val="both"/>
        <w:rPr>
          <w:rFonts w:hint="eastAsia"/>
          <w:spacing w:val="7"/>
          <w:sz w:val="20"/>
          <w:szCs w:val="20"/>
          <w:lang w:eastAsia="zh-CN"/>
        </w:rPr>
      </w:pPr>
      <w:r>
        <w:rPr>
          <w:spacing w:val="7"/>
          <w:sz w:val="20"/>
          <w:szCs w:val="20"/>
        </w:rPr>
        <w:t>名  称：</w:t>
      </w:r>
      <w:r>
        <w:rPr>
          <w:rFonts w:hint="eastAsia"/>
          <w:spacing w:val="7"/>
          <w:sz w:val="20"/>
          <w:szCs w:val="20"/>
          <w:lang w:eastAsia="zh-CN"/>
        </w:rPr>
        <w:t>新疆禾驰项目管理咨询有限公司</w:t>
      </w:r>
    </w:p>
    <w:p>
      <w:pPr>
        <w:pStyle w:val="8"/>
        <w:spacing w:before="94" w:line="305" w:lineRule="auto"/>
        <w:ind w:left="107" w:right="98" w:firstLine="6"/>
        <w:jc w:val="both"/>
        <w:rPr>
          <w:rFonts w:hint="eastAsia"/>
          <w:spacing w:val="7"/>
          <w:sz w:val="20"/>
          <w:szCs w:val="20"/>
          <w:lang w:val="en-US" w:eastAsia="zh-CN"/>
        </w:rPr>
      </w:pPr>
      <w:r>
        <w:rPr>
          <w:spacing w:val="7"/>
          <w:sz w:val="20"/>
          <w:szCs w:val="20"/>
        </w:rPr>
        <w:t>地  址：</w:t>
      </w:r>
      <w:r>
        <w:rPr>
          <w:rFonts w:hint="eastAsia"/>
          <w:spacing w:val="7"/>
          <w:sz w:val="20"/>
          <w:szCs w:val="20"/>
          <w:lang w:eastAsia="zh-CN"/>
        </w:rPr>
        <w:t>库尔勒市金都广场</w:t>
      </w:r>
      <w:r>
        <w:rPr>
          <w:rFonts w:hint="eastAsia"/>
          <w:spacing w:val="7"/>
          <w:sz w:val="20"/>
          <w:szCs w:val="20"/>
          <w:lang w:val="en-US" w:eastAsia="zh-CN"/>
        </w:rPr>
        <w:t>22楼</w:t>
      </w:r>
    </w:p>
    <w:p>
      <w:pPr>
        <w:pStyle w:val="8"/>
        <w:spacing w:before="94" w:line="305" w:lineRule="auto"/>
        <w:ind w:left="107" w:right="98" w:firstLine="6"/>
        <w:jc w:val="both"/>
        <w:rPr>
          <w:spacing w:val="7"/>
          <w:sz w:val="20"/>
          <w:szCs w:val="20"/>
        </w:rPr>
      </w:pPr>
      <w:r>
        <w:rPr>
          <w:spacing w:val="7"/>
          <w:sz w:val="20"/>
          <w:szCs w:val="20"/>
        </w:rPr>
        <w:t>采购代理联系人：</w:t>
      </w:r>
      <w:r>
        <w:rPr>
          <w:rFonts w:hint="eastAsia"/>
          <w:spacing w:val="7"/>
          <w:sz w:val="20"/>
          <w:szCs w:val="20"/>
          <w:lang w:val="en-US" w:eastAsia="zh-CN"/>
        </w:rPr>
        <w:t>满都来</w:t>
      </w:r>
    </w:p>
    <w:p>
      <w:pPr>
        <w:pStyle w:val="8"/>
        <w:spacing w:before="94" w:line="305" w:lineRule="auto"/>
        <w:ind w:left="107" w:right="98" w:firstLine="6"/>
        <w:jc w:val="both"/>
        <w:rPr>
          <w:spacing w:val="7"/>
          <w:sz w:val="20"/>
          <w:szCs w:val="20"/>
        </w:rPr>
      </w:pPr>
      <w:r>
        <w:rPr>
          <w:spacing w:val="7"/>
          <w:sz w:val="20"/>
          <w:szCs w:val="20"/>
        </w:rPr>
        <w:t>联系电话：</w:t>
      </w:r>
      <w:r>
        <w:rPr>
          <w:rFonts w:hint="eastAsia"/>
          <w:spacing w:val="7"/>
          <w:sz w:val="20"/>
          <w:szCs w:val="20"/>
        </w:rPr>
        <w:t>18202270217</w:t>
      </w:r>
    </w:p>
    <w:p>
      <w:pPr>
        <w:spacing w:line="222" w:lineRule="auto"/>
        <w:rPr>
          <w:rFonts w:ascii="宋体" w:hAnsi="宋体" w:eastAsia="宋体" w:cs="宋体"/>
          <w:sz w:val="22"/>
          <w:szCs w:val="22"/>
        </w:rPr>
        <w:sectPr>
          <w:footerReference r:id="rId7" w:type="default"/>
          <w:pgSz w:w="11906" w:h="16839"/>
          <w:pgMar w:top="1431" w:right="1698" w:bottom="1197" w:left="1708" w:header="0" w:footer="1026" w:gutter="0"/>
          <w:cols w:space="720" w:num="1"/>
        </w:sectPr>
      </w:pPr>
    </w:p>
    <w:p>
      <w:pPr>
        <w:spacing w:before="306" w:line="225" w:lineRule="auto"/>
        <w:ind w:left="2816"/>
        <w:outlineLvl w:val="0"/>
        <w:rPr>
          <w:rFonts w:ascii="宋体" w:hAnsi="宋体" w:eastAsia="宋体" w:cs="宋体"/>
          <w:sz w:val="31"/>
          <w:szCs w:val="31"/>
        </w:rPr>
      </w:pPr>
      <w:bookmarkStart w:id="21" w:name="bookmark2"/>
      <w:bookmarkEnd w:id="21"/>
      <w:bookmarkStart w:id="22" w:name="bookmark17"/>
      <w:bookmarkEnd w:id="22"/>
      <w:r>
        <w:rPr>
          <w:rFonts w:ascii="宋体" w:hAnsi="宋体" w:eastAsia="宋体" w:cs="宋体"/>
          <w:b/>
          <w:bCs/>
          <w:spacing w:val="6"/>
          <w:sz w:val="31"/>
          <w:szCs w:val="31"/>
        </w:rPr>
        <w:t>第二部分</w:t>
      </w:r>
      <w:r>
        <w:rPr>
          <w:rFonts w:ascii="宋体" w:hAnsi="宋体" w:eastAsia="宋体" w:cs="宋体"/>
          <w:spacing w:val="6"/>
          <w:sz w:val="31"/>
          <w:szCs w:val="31"/>
        </w:rPr>
        <w:t xml:space="preserve">  </w:t>
      </w:r>
      <w:r>
        <w:rPr>
          <w:rFonts w:ascii="宋体" w:hAnsi="宋体" w:eastAsia="宋体" w:cs="宋体"/>
          <w:b/>
          <w:bCs/>
          <w:spacing w:val="6"/>
          <w:sz w:val="31"/>
          <w:szCs w:val="31"/>
        </w:rPr>
        <w:t>投标人须知</w:t>
      </w:r>
    </w:p>
    <w:p>
      <w:pPr>
        <w:spacing w:line="292" w:lineRule="auto"/>
        <w:rPr>
          <w:rFonts w:ascii="Arial"/>
          <w:sz w:val="21"/>
        </w:rPr>
      </w:pPr>
    </w:p>
    <w:p>
      <w:pPr>
        <w:spacing w:before="101" w:line="219" w:lineRule="auto"/>
        <w:ind w:left="3139"/>
        <w:rPr>
          <w:rFonts w:ascii="宋体" w:hAnsi="宋体" w:eastAsia="宋体" w:cs="宋体"/>
          <w:sz w:val="31"/>
          <w:szCs w:val="31"/>
        </w:rPr>
      </w:pPr>
      <w:r>
        <w:rPr>
          <w:rFonts w:ascii="宋体" w:hAnsi="宋体" w:eastAsia="宋体" w:cs="宋体"/>
          <w:b/>
          <w:bCs/>
          <w:spacing w:val="5"/>
          <w:sz w:val="31"/>
          <w:szCs w:val="31"/>
        </w:rPr>
        <w:t>投标人须知前附表</w:t>
      </w:r>
    </w:p>
    <w:tbl>
      <w:tblPr>
        <w:tblStyle w:val="7"/>
        <w:tblW w:w="879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3"/>
        <w:gridCol w:w="1113"/>
        <w:gridCol w:w="6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553" w:type="dxa"/>
            <w:tcBorders>
              <w:top w:val="single" w:color="000000" w:sz="10" w:space="0"/>
              <w:left w:val="single" w:color="000000" w:sz="10" w:space="0"/>
            </w:tcBorders>
            <w:vAlign w:val="top"/>
          </w:tcPr>
          <w:p>
            <w:pPr>
              <w:pStyle w:val="8"/>
              <w:spacing w:before="170" w:line="228" w:lineRule="auto"/>
              <w:ind w:left="456"/>
              <w:rPr>
                <w:sz w:val="20"/>
                <w:szCs w:val="20"/>
              </w:rPr>
            </w:pPr>
            <w:r>
              <w:rPr>
                <w:spacing w:val="6"/>
                <w:sz w:val="20"/>
                <w:szCs w:val="20"/>
              </w:rPr>
              <w:t>条款号</w:t>
            </w:r>
          </w:p>
        </w:tc>
        <w:tc>
          <w:tcPr>
            <w:tcW w:w="1113" w:type="dxa"/>
            <w:tcBorders>
              <w:top w:val="single" w:color="000000" w:sz="10" w:space="0"/>
            </w:tcBorders>
            <w:vAlign w:val="top"/>
          </w:tcPr>
          <w:p>
            <w:pPr>
              <w:pStyle w:val="8"/>
              <w:spacing w:before="170" w:line="228" w:lineRule="auto"/>
              <w:ind w:left="230"/>
              <w:rPr>
                <w:sz w:val="20"/>
                <w:szCs w:val="20"/>
              </w:rPr>
            </w:pPr>
            <w:r>
              <w:rPr>
                <w:spacing w:val="6"/>
                <w:sz w:val="20"/>
                <w:szCs w:val="20"/>
              </w:rPr>
              <w:t>条款名称</w:t>
            </w:r>
          </w:p>
        </w:tc>
        <w:tc>
          <w:tcPr>
            <w:tcW w:w="6126" w:type="dxa"/>
            <w:tcBorders>
              <w:top w:val="single" w:color="000000" w:sz="10" w:space="0"/>
              <w:right w:val="single" w:color="000000" w:sz="10" w:space="0"/>
            </w:tcBorders>
            <w:vAlign w:val="top"/>
          </w:tcPr>
          <w:p>
            <w:pPr>
              <w:pStyle w:val="8"/>
              <w:spacing w:before="170" w:line="228" w:lineRule="auto"/>
              <w:ind w:left="2547"/>
              <w:rPr>
                <w:sz w:val="20"/>
                <w:szCs w:val="20"/>
              </w:rPr>
            </w:pPr>
            <w:r>
              <w:rPr>
                <w:spacing w:val="6"/>
                <w:sz w:val="20"/>
                <w:szCs w:val="20"/>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553" w:type="dxa"/>
            <w:tcBorders>
              <w:left w:val="single" w:color="000000" w:sz="10" w:space="0"/>
            </w:tcBorders>
            <w:vAlign w:val="top"/>
          </w:tcPr>
          <w:p>
            <w:pPr>
              <w:pStyle w:val="8"/>
              <w:spacing w:before="117" w:line="227" w:lineRule="auto"/>
              <w:ind w:left="106"/>
              <w:rPr>
                <w:sz w:val="20"/>
                <w:szCs w:val="20"/>
              </w:rPr>
            </w:pPr>
            <w:r>
              <w:rPr>
                <w:spacing w:val="1"/>
                <w:sz w:val="20"/>
                <w:szCs w:val="20"/>
              </w:rPr>
              <w:t>第一章</w:t>
            </w:r>
            <w:r>
              <w:rPr>
                <w:spacing w:val="-19"/>
                <w:sz w:val="20"/>
                <w:szCs w:val="20"/>
              </w:rPr>
              <w:t xml:space="preserve"> </w:t>
            </w:r>
            <w:r>
              <w:rPr>
                <w:spacing w:val="1"/>
                <w:sz w:val="20"/>
                <w:szCs w:val="20"/>
              </w:rPr>
              <w:t>1.1</w:t>
            </w:r>
            <w:r>
              <w:rPr>
                <w:spacing w:val="-40"/>
                <w:sz w:val="20"/>
                <w:szCs w:val="20"/>
              </w:rPr>
              <w:t xml:space="preserve"> </w:t>
            </w:r>
            <w:r>
              <w:rPr>
                <w:spacing w:val="1"/>
                <w:sz w:val="20"/>
                <w:szCs w:val="20"/>
              </w:rPr>
              <w:t>款</w:t>
            </w:r>
          </w:p>
        </w:tc>
        <w:tc>
          <w:tcPr>
            <w:tcW w:w="1113" w:type="dxa"/>
            <w:vAlign w:val="top"/>
          </w:tcPr>
          <w:p>
            <w:pPr>
              <w:pStyle w:val="8"/>
              <w:spacing w:before="117" w:line="228" w:lineRule="auto"/>
              <w:ind w:left="105"/>
              <w:rPr>
                <w:sz w:val="20"/>
                <w:szCs w:val="20"/>
              </w:rPr>
            </w:pPr>
            <w:r>
              <w:rPr>
                <w:spacing w:val="6"/>
                <w:sz w:val="20"/>
                <w:szCs w:val="20"/>
              </w:rPr>
              <w:t>项目名称</w:t>
            </w:r>
          </w:p>
        </w:tc>
        <w:tc>
          <w:tcPr>
            <w:tcW w:w="6126" w:type="dxa"/>
            <w:tcBorders>
              <w:right w:val="single" w:color="000000" w:sz="10" w:space="0"/>
            </w:tcBorders>
            <w:vAlign w:val="top"/>
          </w:tcPr>
          <w:p>
            <w:pPr>
              <w:pStyle w:val="8"/>
              <w:spacing w:before="117" w:line="228" w:lineRule="auto"/>
              <w:ind w:left="109"/>
              <w:rPr>
                <w:rFonts w:hint="eastAsia" w:eastAsia="宋体"/>
                <w:sz w:val="20"/>
                <w:szCs w:val="20"/>
                <w:lang w:eastAsia="zh-CN"/>
              </w:rPr>
            </w:pPr>
            <w:r>
              <w:rPr>
                <w:rFonts w:hint="eastAsia"/>
                <w:spacing w:val="8"/>
                <w:sz w:val="20"/>
                <w:szCs w:val="20"/>
                <w:lang w:eastAsia="zh-CN"/>
              </w:rPr>
              <w:t>哈尔莫墩镇，巴伦台镇、巴伦台镇独立工矿区污水处理厂运行管理项目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553" w:type="dxa"/>
            <w:tcBorders>
              <w:left w:val="single" w:color="000000" w:sz="10" w:space="0"/>
            </w:tcBorders>
            <w:vAlign w:val="top"/>
          </w:tcPr>
          <w:p>
            <w:pPr>
              <w:pStyle w:val="8"/>
              <w:spacing w:before="117" w:line="227" w:lineRule="auto"/>
              <w:ind w:left="106"/>
              <w:rPr>
                <w:sz w:val="20"/>
                <w:szCs w:val="20"/>
              </w:rPr>
            </w:pPr>
            <w:r>
              <w:rPr>
                <w:spacing w:val="1"/>
                <w:sz w:val="20"/>
                <w:szCs w:val="20"/>
              </w:rPr>
              <w:t>第一章</w:t>
            </w:r>
            <w:r>
              <w:rPr>
                <w:spacing w:val="-19"/>
                <w:sz w:val="20"/>
                <w:szCs w:val="20"/>
              </w:rPr>
              <w:t xml:space="preserve"> </w:t>
            </w:r>
            <w:r>
              <w:rPr>
                <w:spacing w:val="1"/>
                <w:sz w:val="20"/>
                <w:szCs w:val="20"/>
              </w:rPr>
              <w:t>1.2</w:t>
            </w:r>
            <w:r>
              <w:rPr>
                <w:spacing w:val="-40"/>
                <w:sz w:val="20"/>
                <w:szCs w:val="20"/>
              </w:rPr>
              <w:t xml:space="preserve"> </w:t>
            </w:r>
            <w:r>
              <w:rPr>
                <w:spacing w:val="1"/>
                <w:sz w:val="20"/>
                <w:szCs w:val="20"/>
              </w:rPr>
              <w:t>款</w:t>
            </w:r>
          </w:p>
        </w:tc>
        <w:tc>
          <w:tcPr>
            <w:tcW w:w="1113" w:type="dxa"/>
            <w:vAlign w:val="top"/>
          </w:tcPr>
          <w:p>
            <w:pPr>
              <w:pStyle w:val="8"/>
              <w:spacing w:before="117" w:line="227" w:lineRule="auto"/>
              <w:ind w:left="101"/>
              <w:rPr>
                <w:sz w:val="20"/>
                <w:szCs w:val="20"/>
              </w:rPr>
            </w:pPr>
            <w:r>
              <w:rPr>
                <w:spacing w:val="7"/>
                <w:sz w:val="20"/>
                <w:szCs w:val="20"/>
              </w:rPr>
              <w:t>采购方式</w:t>
            </w:r>
          </w:p>
        </w:tc>
        <w:tc>
          <w:tcPr>
            <w:tcW w:w="6126" w:type="dxa"/>
            <w:tcBorders>
              <w:right w:val="single" w:color="000000" w:sz="10" w:space="0"/>
            </w:tcBorders>
            <w:vAlign w:val="top"/>
          </w:tcPr>
          <w:p>
            <w:pPr>
              <w:pStyle w:val="8"/>
              <w:spacing w:before="117" w:line="226" w:lineRule="auto"/>
              <w:ind w:left="114"/>
              <w:rPr>
                <w:sz w:val="20"/>
                <w:szCs w:val="20"/>
              </w:rPr>
            </w:pPr>
            <w:r>
              <w:rPr>
                <w:spacing w:val="8"/>
                <w:sz w:val="20"/>
                <w:szCs w:val="20"/>
              </w:rPr>
              <w:t>公开招标，投标人只有一次报价。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1553" w:type="dxa"/>
            <w:tcBorders>
              <w:left w:val="single" w:color="000000" w:sz="10" w:space="0"/>
            </w:tcBorders>
            <w:vAlign w:val="top"/>
          </w:tcPr>
          <w:p>
            <w:pPr>
              <w:pStyle w:val="8"/>
              <w:spacing w:before="93" w:line="222" w:lineRule="auto"/>
              <w:ind w:left="106"/>
              <w:rPr>
                <w:sz w:val="20"/>
                <w:szCs w:val="20"/>
              </w:rPr>
            </w:pPr>
            <w:r>
              <w:rPr>
                <w:spacing w:val="1"/>
                <w:sz w:val="20"/>
                <w:szCs w:val="20"/>
              </w:rPr>
              <w:t>第一章</w:t>
            </w:r>
            <w:r>
              <w:rPr>
                <w:spacing w:val="-19"/>
                <w:sz w:val="20"/>
                <w:szCs w:val="20"/>
              </w:rPr>
              <w:t xml:space="preserve"> </w:t>
            </w:r>
            <w:r>
              <w:rPr>
                <w:spacing w:val="1"/>
                <w:sz w:val="20"/>
                <w:szCs w:val="20"/>
              </w:rPr>
              <w:t>1.3</w:t>
            </w:r>
            <w:r>
              <w:rPr>
                <w:spacing w:val="-40"/>
                <w:sz w:val="20"/>
                <w:szCs w:val="20"/>
              </w:rPr>
              <w:t xml:space="preserve"> </w:t>
            </w:r>
            <w:r>
              <w:rPr>
                <w:spacing w:val="1"/>
                <w:sz w:val="20"/>
                <w:szCs w:val="20"/>
              </w:rPr>
              <w:t>款</w:t>
            </w:r>
          </w:p>
        </w:tc>
        <w:tc>
          <w:tcPr>
            <w:tcW w:w="1113" w:type="dxa"/>
            <w:vAlign w:val="top"/>
          </w:tcPr>
          <w:p>
            <w:pPr>
              <w:pStyle w:val="8"/>
              <w:spacing w:before="93" w:line="222" w:lineRule="auto"/>
              <w:ind w:left="101"/>
              <w:rPr>
                <w:sz w:val="20"/>
                <w:szCs w:val="20"/>
              </w:rPr>
            </w:pPr>
            <w:r>
              <w:rPr>
                <w:spacing w:val="7"/>
                <w:sz w:val="20"/>
                <w:szCs w:val="20"/>
              </w:rPr>
              <w:t>采购内容</w:t>
            </w:r>
          </w:p>
        </w:tc>
        <w:tc>
          <w:tcPr>
            <w:tcW w:w="6126" w:type="dxa"/>
            <w:tcBorders>
              <w:right w:val="single" w:color="000000" w:sz="10" w:space="0"/>
            </w:tcBorders>
            <w:vAlign w:val="top"/>
          </w:tcPr>
          <w:p>
            <w:pPr>
              <w:pStyle w:val="8"/>
              <w:spacing w:before="93" w:line="222" w:lineRule="auto"/>
              <w:ind w:left="109"/>
              <w:rPr>
                <w:sz w:val="20"/>
                <w:szCs w:val="20"/>
              </w:rPr>
            </w:pPr>
            <w:r>
              <w:rPr>
                <w:rFonts w:hint="eastAsia"/>
                <w:spacing w:val="8"/>
                <w:sz w:val="20"/>
                <w:szCs w:val="20"/>
                <w:lang w:eastAsia="zh-CN"/>
              </w:rPr>
              <w:t>哈尔莫墩镇，巴伦台镇、巴伦台镇独立工矿区污水处理厂运行管理项目</w:t>
            </w:r>
            <w:r>
              <w:rPr>
                <w:spacing w:val="9"/>
                <w:sz w:val="20"/>
                <w:szCs w:val="20"/>
              </w:rPr>
              <w:t>，具体内容及要求详见招标文件。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553" w:type="dxa"/>
            <w:tcBorders>
              <w:left w:val="single" w:color="000000" w:sz="10" w:space="0"/>
            </w:tcBorders>
            <w:vAlign w:val="top"/>
          </w:tcPr>
          <w:p>
            <w:pPr>
              <w:pStyle w:val="8"/>
              <w:spacing w:before="120" w:line="227" w:lineRule="auto"/>
              <w:ind w:left="106"/>
              <w:rPr>
                <w:sz w:val="20"/>
                <w:szCs w:val="20"/>
              </w:rPr>
            </w:pPr>
            <w:r>
              <w:rPr>
                <w:spacing w:val="1"/>
                <w:sz w:val="20"/>
                <w:szCs w:val="20"/>
              </w:rPr>
              <w:t>第一章</w:t>
            </w:r>
            <w:r>
              <w:rPr>
                <w:spacing w:val="-19"/>
                <w:sz w:val="20"/>
                <w:szCs w:val="20"/>
              </w:rPr>
              <w:t xml:space="preserve"> </w:t>
            </w:r>
            <w:r>
              <w:rPr>
                <w:spacing w:val="1"/>
                <w:sz w:val="20"/>
                <w:szCs w:val="20"/>
              </w:rPr>
              <w:t>1.4</w:t>
            </w:r>
            <w:r>
              <w:rPr>
                <w:spacing w:val="-40"/>
                <w:sz w:val="20"/>
                <w:szCs w:val="20"/>
              </w:rPr>
              <w:t xml:space="preserve"> </w:t>
            </w:r>
            <w:r>
              <w:rPr>
                <w:spacing w:val="1"/>
                <w:sz w:val="20"/>
                <w:szCs w:val="20"/>
              </w:rPr>
              <w:t>款</w:t>
            </w:r>
          </w:p>
        </w:tc>
        <w:tc>
          <w:tcPr>
            <w:tcW w:w="1113" w:type="dxa"/>
            <w:vAlign w:val="top"/>
          </w:tcPr>
          <w:p>
            <w:pPr>
              <w:pStyle w:val="8"/>
              <w:spacing w:before="120" w:line="228" w:lineRule="auto"/>
              <w:ind w:left="110"/>
              <w:rPr>
                <w:sz w:val="20"/>
                <w:szCs w:val="20"/>
              </w:rPr>
            </w:pPr>
            <w:r>
              <w:rPr>
                <w:spacing w:val="5"/>
                <w:sz w:val="20"/>
                <w:szCs w:val="20"/>
              </w:rPr>
              <w:t>资金来源</w:t>
            </w:r>
          </w:p>
        </w:tc>
        <w:tc>
          <w:tcPr>
            <w:tcW w:w="6126" w:type="dxa"/>
            <w:tcBorders>
              <w:right w:val="single" w:color="000000" w:sz="10" w:space="0"/>
            </w:tcBorders>
            <w:vAlign w:val="top"/>
          </w:tcPr>
          <w:p>
            <w:pPr>
              <w:pStyle w:val="8"/>
              <w:spacing w:before="120" w:line="233" w:lineRule="auto"/>
              <w:ind w:left="106"/>
              <w:rPr>
                <w:rFonts w:hint="eastAsia" w:eastAsia="宋体"/>
                <w:sz w:val="20"/>
                <w:szCs w:val="20"/>
                <w:lang w:eastAsia="zh-CN"/>
              </w:rPr>
            </w:pPr>
            <w:r>
              <w:rPr>
                <w:rFonts w:hint="eastAsia"/>
                <w:sz w:val="20"/>
                <w:szCs w:val="20"/>
                <w:lang w:eastAsia="zh-CN"/>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553" w:type="dxa"/>
            <w:tcBorders>
              <w:left w:val="single" w:color="000000" w:sz="10" w:space="0"/>
            </w:tcBorders>
            <w:vAlign w:val="top"/>
          </w:tcPr>
          <w:p>
            <w:pPr>
              <w:pStyle w:val="8"/>
              <w:spacing w:before="120" w:line="227" w:lineRule="auto"/>
              <w:ind w:left="106"/>
              <w:rPr>
                <w:sz w:val="20"/>
                <w:szCs w:val="20"/>
              </w:rPr>
            </w:pPr>
            <w:r>
              <w:rPr>
                <w:spacing w:val="1"/>
                <w:sz w:val="20"/>
                <w:szCs w:val="20"/>
              </w:rPr>
              <w:t>第一章</w:t>
            </w:r>
            <w:r>
              <w:rPr>
                <w:spacing w:val="-19"/>
                <w:sz w:val="20"/>
                <w:szCs w:val="20"/>
              </w:rPr>
              <w:t xml:space="preserve"> </w:t>
            </w:r>
            <w:r>
              <w:rPr>
                <w:spacing w:val="1"/>
                <w:sz w:val="20"/>
                <w:szCs w:val="20"/>
              </w:rPr>
              <w:t>1.5</w:t>
            </w:r>
            <w:r>
              <w:rPr>
                <w:spacing w:val="-40"/>
                <w:sz w:val="20"/>
                <w:szCs w:val="20"/>
              </w:rPr>
              <w:t xml:space="preserve"> </w:t>
            </w:r>
            <w:r>
              <w:rPr>
                <w:spacing w:val="1"/>
                <w:sz w:val="20"/>
                <w:szCs w:val="20"/>
              </w:rPr>
              <w:t>款</w:t>
            </w:r>
          </w:p>
        </w:tc>
        <w:tc>
          <w:tcPr>
            <w:tcW w:w="1113" w:type="dxa"/>
            <w:vAlign w:val="top"/>
          </w:tcPr>
          <w:p>
            <w:pPr>
              <w:pStyle w:val="8"/>
              <w:spacing w:before="121" w:line="228" w:lineRule="auto"/>
              <w:ind w:left="105"/>
              <w:rPr>
                <w:sz w:val="20"/>
                <w:szCs w:val="20"/>
              </w:rPr>
            </w:pPr>
            <w:r>
              <w:rPr>
                <w:spacing w:val="6"/>
                <w:sz w:val="20"/>
                <w:szCs w:val="20"/>
              </w:rPr>
              <w:t>项目地点</w:t>
            </w:r>
          </w:p>
        </w:tc>
        <w:tc>
          <w:tcPr>
            <w:tcW w:w="6126" w:type="dxa"/>
            <w:tcBorders>
              <w:right w:val="single" w:color="000000" w:sz="10" w:space="0"/>
            </w:tcBorders>
            <w:vAlign w:val="top"/>
          </w:tcPr>
          <w:p>
            <w:pPr>
              <w:pStyle w:val="8"/>
              <w:spacing w:before="120" w:line="227" w:lineRule="auto"/>
              <w:ind w:left="106"/>
              <w:rPr>
                <w:sz w:val="20"/>
                <w:szCs w:val="20"/>
              </w:rPr>
            </w:pPr>
            <w:r>
              <w:rPr>
                <w:spacing w:val="8"/>
                <w:sz w:val="20"/>
                <w:szCs w:val="20"/>
              </w:rPr>
              <w:t>采购人指定地点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7" w:hRule="atLeast"/>
        </w:trPr>
        <w:tc>
          <w:tcPr>
            <w:tcW w:w="1553" w:type="dxa"/>
            <w:tcBorders>
              <w:left w:val="single" w:color="000000" w:sz="10" w:space="0"/>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8"/>
              <w:spacing w:before="65" w:line="227" w:lineRule="auto"/>
              <w:ind w:left="106"/>
              <w:rPr>
                <w:sz w:val="20"/>
                <w:szCs w:val="20"/>
              </w:rPr>
            </w:pPr>
            <w:r>
              <w:rPr>
                <w:spacing w:val="1"/>
                <w:sz w:val="20"/>
                <w:szCs w:val="20"/>
              </w:rPr>
              <w:t>第一章</w:t>
            </w:r>
            <w:r>
              <w:rPr>
                <w:spacing w:val="-19"/>
                <w:sz w:val="20"/>
                <w:szCs w:val="20"/>
              </w:rPr>
              <w:t xml:space="preserve"> </w:t>
            </w:r>
            <w:r>
              <w:rPr>
                <w:spacing w:val="1"/>
                <w:sz w:val="20"/>
                <w:szCs w:val="20"/>
              </w:rPr>
              <w:t>1.6</w:t>
            </w:r>
            <w:r>
              <w:rPr>
                <w:spacing w:val="-40"/>
                <w:sz w:val="20"/>
                <w:szCs w:val="20"/>
              </w:rPr>
              <w:t xml:space="preserve"> </w:t>
            </w:r>
            <w:r>
              <w:rPr>
                <w:spacing w:val="1"/>
                <w:sz w:val="20"/>
                <w:szCs w:val="20"/>
              </w:rPr>
              <w:t>款</w:t>
            </w:r>
          </w:p>
        </w:tc>
        <w:tc>
          <w:tcPr>
            <w:tcW w:w="1113"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8"/>
              <w:spacing w:before="65" w:line="300" w:lineRule="auto"/>
              <w:ind w:left="115" w:right="21" w:hanging="13"/>
              <w:rPr>
                <w:sz w:val="20"/>
                <w:szCs w:val="20"/>
              </w:rPr>
            </w:pPr>
            <w:r>
              <w:rPr>
                <w:spacing w:val="7"/>
                <w:sz w:val="20"/>
                <w:szCs w:val="20"/>
              </w:rPr>
              <w:t>合同履约期</w:t>
            </w:r>
            <w:r>
              <w:rPr>
                <w:spacing w:val="-7"/>
                <w:sz w:val="20"/>
                <w:szCs w:val="20"/>
              </w:rPr>
              <w:t>限（服务期）</w:t>
            </w:r>
          </w:p>
        </w:tc>
        <w:tc>
          <w:tcPr>
            <w:tcW w:w="6126" w:type="dxa"/>
            <w:tcBorders>
              <w:right w:val="single" w:color="000000" w:sz="10" w:space="0"/>
            </w:tcBorders>
            <w:vAlign w:val="top"/>
          </w:tcPr>
          <w:p>
            <w:pPr>
              <w:pStyle w:val="8"/>
              <w:spacing w:before="94" w:line="305" w:lineRule="auto"/>
              <w:ind w:left="107" w:right="98" w:firstLine="6"/>
              <w:jc w:val="both"/>
              <w:rPr>
                <w:sz w:val="20"/>
                <w:szCs w:val="20"/>
              </w:rPr>
            </w:pPr>
            <w:r>
              <w:rPr>
                <w:spacing w:val="7"/>
                <w:sz w:val="20"/>
                <w:szCs w:val="20"/>
              </w:rPr>
              <w:t>暂定</w:t>
            </w:r>
            <w:r>
              <w:rPr>
                <w:spacing w:val="-34"/>
                <w:sz w:val="20"/>
                <w:szCs w:val="20"/>
              </w:rPr>
              <w:t xml:space="preserve"> </w:t>
            </w:r>
            <w:r>
              <w:rPr>
                <w:spacing w:val="7"/>
                <w:sz w:val="20"/>
                <w:szCs w:val="20"/>
              </w:rPr>
              <w:t>3</w:t>
            </w:r>
            <w:r>
              <w:rPr>
                <w:spacing w:val="-37"/>
                <w:sz w:val="20"/>
                <w:szCs w:val="20"/>
              </w:rPr>
              <w:t xml:space="preserve"> </w:t>
            </w:r>
            <w:r>
              <w:rPr>
                <w:spacing w:val="7"/>
                <w:sz w:val="20"/>
                <w:szCs w:val="20"/>
              </w:rPr>
              <w:t>年，合同一年一签</w:t>
            </w:r>
            <w:r>
              <w:rPr>
                <w:spacing w:val="-9"/>
                <w:sz w:val="20"/>
                <w:szCs w:val="20"/>
              </w:rPr>
              <w:t>；（</w:t>
            </w:r>
            <w:r>
              <w:rPr>
                <w:spacing w:val="18"/>
                <w:sz w:val="20"/>
                <w:szCs w:val="20"/>
              </w:rPr>
              <w:t xml:space="preserve"> </w:t>
            </w:r>
            <w:r>
              <w:rPr>
                <w:spacing w:val="7"/>
                <w:sz w:val="20"/>
                <w:szCs w:val="20"/>
              </w:rPr>
              <w:t>财政预算有保障前提下合</w:t>
            </w:r>
            <w:r>
              <w:rPr>
                <w:spacing w:val="6"/>
                <w:sz w:val="20"/>
                <w:szCs w:val="20"/>
              </w:rPr>
              <w:t>同金额</w:t>
            </w:r>
            <w:r>
              <w:rPr>
                <w:sz w:val="20"/>
                <w:szCs w:val="20"/>
              </w:rPr>
              <w:t xml:space="preserve"> </w:t>
            </w:r>
            <w:r>
              <w:rPr>
                <w:spacing w:val="9"/>
                <w:sz w:val="20"/>
                <w:szCs w:val="20"/>
              </w:rPr>
              <w:t>变化不大，项目不发生重大变故并且考核合格情况下，经双方</w:t>
            </w:r>
            <w:r>
              <w:rPr>
                <w:spacing w:val="16"/>
                <w:sz w:val="20"/>
                <w:szCs w:val="20"/>
              </w:rPr>
              <w:t xml:space="preserve"> </w:t>
            </w:r>
            <w:r>
              <w:rPr>
                <w:spacing w:val="7"/>
                <w:sz w:val="20"/>
                <w:szCs w:val="20"/>
              </w:rPr>
              <w:t>同意可续签下一年度合同）。</w:t>
            </w:r>
          </w:p>
          <w:p>
            <w:pPr>
              <w:pStyle w:val="8"/>
              <w:spacing w:before="16" w:line="291" w:lineRule="auto"/>
              <w:ind w:left="105" w:right="98" w:firstLine="4"/>
              <w:jc w:val="both"/>
              <w:rPr>
                <w:sz w:val="20"/>
                <w:szCs w:val="20"/>
              </w:rPr>
            </w:pPr>
            <w:r>
              <w:rPr>
                <w:spacing w:val="9"/>
                <w:sz w:val="20"/>
                <w:szCs w:val="20"/>
              </w:rPr>
              <w:t>备注：</w:t>
            </w:r>
            <w:r>
              <w:rPr>
                <w:spacing w:val="-38"/>
                <w:sz w:val="20"/>
                <w:szCs w:val="20"/>
              </w:rPr>
              <w:t xml:space="preserve"> </w:t>
            </w:r>
            <w:r>
              <w:rPr>
                <w:spacing w:val="9"/>
                <w:sz w:val="20"/>
                <w:szCs w:val="20"/>
              </w:rPr>
              <w:t>中标单位签订合同后，在履约期间出现下列情况：在采</w:t>
            </w:r>
            <w:r>
              <w:rPr>
                <w:sz w:val="20"/>
                <w:szCs w:val="20"/>
              </w:rPr>
              <w:t xml:space="preserve"> </w:t>
            </w:r>
            <w:r>
              <w:rPr>
                <w:spacing w:val="11"/>
                <w:sz w:val="20"/>
                <w:szCs w:val="20"/>
              </w:rPr>
              <w:t>购人规定的时间内未能及时提供相应的服务、或经采购人日常</w:t>
            </w:r>
            <w:r>
              <w:rPr>
                <w:spacing w:val="12"/>
                <w:sz w:val="20"/>
                <w:szCs w:val="20"/>
              </w:rPr>
              <w:t xml:space="preserve"> </w:t>
            </w:r>
            <w:r>
              <w:rPr>
                <w:spacing w:val="11"/>
                <w:sz w:val="20"/>
                <w:szCs w:val="20"/>
              </w:rPr>
              <w:t>随机检查、考核中出现服务质量未达到采购人考核标准达三次</w:t>
            </w:r>
            <w:r>
              <w:rPr>
                <w:spacing w:val="12"/>
                <w:sz w:val="20"/>
                <w:szCs w:val="20"/>
              </w:rPr>
              <w:t xml:space="preserve"> </w:t>
            </w:r>
            <w:r>
              <w:rPr>
                <w:spacing w:val="11"/>
                <w:sz w:val="20"/>
                <w:szCs w:val="20"/>
              </w:rPr>
              <w:t>及以上（或满意度调查低于采购人要求的</w:t>
            </w:r>
            <w:r>
              <w:rPr>
                <w:spacing w:val="18"/>
                <w:sz w:val="20"/>
                <w:szCs w:val="20"/>
              </w:rPr>
              <w:t>），</w:t>
            </w:r>
            <w:r>
              <w:rPr>
                <w:spacing w:val="11"/>
                <w:sz w:val="20"/>
                <w:szCs w:val="20"/>
              </w:rPr>
              <w:t>均视</w:t>
            </w:r>
            <w:r>
              <w:rPr>
                <w:spacing w:val="10"/>
                <w:sz w:val="20"/>
                <w:szCs w:val="20"/>
              </w:rPr>
              <w:t>为中标人违</w:t>
            </w:r>
            <w:r>
              <w:rPr>
                <w:spacing w:val="1"/>
                <w:sz w:val="20"/>
                <w:szCs w:val="20"/>
              </w:rPr>
              <w:t xml:space="preserve"> </w:t>
            </w:r>
            <w:r>
              <w:rPr>
                <w:spacing w:val="11"/>
                <w:sz w:val="20"/>
                <w:szCs w:val="20"/>
              </w:rPr>
              <w:t>约，采购人有权视具体情况，随时取消该单位的中标资格，且</w:t>
            </w:r>
            <w:r>
              <w:rPr>
                <w:spacing w:val="12"/>
                <w:sz w:val="20"/>
                <w:szCs w:val="20"/>
              </w:rPr>
              <w:t xml:space="preserve"> </w:t>
            </w:r>
            <w:r>
              <w:rPr>
                <w:spacing w:val="11"/>
                <w:sz w:val="20"/>
                <w:szCs w:val="20"/>
              </w:rPr>
              <w:t>有权立即解除合同。对此投标人必须承诺不得有异议，否则视</w:t>
            </w:r>
            <w:r>
              <w:rPr>
                <w:spacing w:val="12"/>
                <w:sz w:val="20"/>
                <w:szCs w:val="20"/>
              </w:rPr>
              <w:t xml:space="preserve"> </w:t>
            </w:r>
            <w:r>
              <w:rPr>
                <w:spacing w:val="8"/>
                <w:sz w:val="20"/>
                <w:szCs w:val="20"/>
              </w:rPr>
              <w:t>为不响应招标文件要求。</w:t>
            </w:r>
          </w:p>
          <w:p>
            <w:pPr>
              <w:pStyle w:val="8"/>
              <w:spacing w:before="30" w:line="253" w:lineRule="auto"/>
              <w:ind w:left="122" w:right="98" w:hanging="12"/>
              <w:rPr>
                <w:sz w:val="20"/>
                <w:szCs w:val="20"/>
              </w:rPr>
            </w:pPr>
            <w:r>
              <w:rPr>
                <w:spacing w:val="10"/>
                <w:sz w:val="20"/>
                <w:szCs w:val="20"/>
              </w:rPr>
              <w:t>备注：若服务期间遇不可抗力或政策、制度变化</w:t>
            </w:r>
            <w:r>
              <w:rPr>
                <w:spacing w:val="9"/>
                <w:sz w:val="20"/>
                <w:szCs w:val="20"/>
              </w:rPr>
              <w:t>等因素，</w:t>
            </w:r>
            <w:r>
              <w:rPr>
                <w:spacing w:val="-59"/>
                <w:sz w:val="20"/>
                <w:szCs w:val="20"/>
              </w:rPr>
              <w:t xml:space="preserve"> </w:t>
            </w:r>
            <w:r>
              <w:rPr>
                <w:spacing w:val="9"/>
                <w:sz w:val="20"/>
                <w:szCs w:val="20"/>
              </w:rPr>
              <w:t>以实</w:t>
            </w:r>
            <w:r>
              <w:rPr>
                <w:sz w:val="20"/>
                <w:szCs w:val="20"/>
              </w:rPr>
              <w:t xml:space="preserve"> </w:t>
            </w:r>
            <w:r>
              <w:rPr>
                <w:spacing w:val="7"/>
                <w:sz w:val="20"/>
                <w:szCs w:val="20"/>
              </w:rPr>
              <w:t>际需求为准，签补充协议或重新招标。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1553" w:type="dxa"/>
            <w:tcBorders>
              <w:left w:val="single" w:color="000000" w:sz="10" w:space="0"/>
            </w:tcBorders>
            <w:vAlign w:val="top"/>
          </w:tcPr>
          <w:p>
            <w:pPr>
              <w:spacing w:line="375" w:lineRule="auto"/>
              <w:rPr>
                <w:rFonts w:ascii="Arial"/>
                <w:sz w:val="21"/>
              </w:rPr>
            </w:pPr>
          </w:p>
          <w:p>
            <w:pPr>
              <w:pStyle w:val="8"/>
              <w:spacing w:before="65" w:line="227" w:lineRule="auto"/>
              <w:ind w:left="106"/>
              <w:rPr>
                <w:sz w:val="20"/>
                <w:szCs w:val="20"/>
              </w:rPr>
            </w:pPr>
            <w:r>
              <w:rPr>
                <w:spacing w:val="3"/>
                <w:sz w:val="20"/>
                <w:szCs w:val="20"/>
              </w:rPr>
              <w:t>第一章</w:t>
            </w:r>
            <w:r>
              <w:rPr>
                <w:spacing w:val="-33"/>
                <w:sz w:val="20"/>
                <w:szCs w:val="20"/>
              </w:rPr>
              <w:t xml:space="preserve"> </w:t>
            </w:r>
            <w:r>
              <w:rPr>
                <w:spacing w:val="3"/>
                <w:sz w:val="20"/>
                <w:szCs w:val="20"/>
              </w:rPr>
              <w:t>2.1</w:t>
            </w:r>
            <w:r>
              <w:rPr>
                <w:spacing w:val="-40"/>
                <w:sz w:val="20"/>
                <w:szCs w:val="20"/>
              </w:rPr>
              <w:t xml:space="preserve"> </w:t>
            </w:r>
            <w:r>
              <w:rPr>
                <w:spacing w:val="3"/>
                <w:sz w:val="20"/>
                <w:szCs w:val="20"/>
              </w:rPr>
              <w:t>款</w:t>
            </w:r>
          </w:p>
        </w:tc>
        <w:tc>
          <w:tcPr>
            <w:tcW w:w="1113" w:type="dxa"/>
            <w:vAlign w:val="top"/>
          </w:tcPr>
          <w:p>
            <w:pPr>
              <w:spacing w:line="375" w:lineRule="auto"/>
              <w:rPr>
                <w:rFonts w:ascii="Arial"/>
                <w:sz w:val="21"/>
              </w:rPr>
            </w:pPr>
          </w:p>
          <w:p>
            <w:pPr>
              <w:pStyle w:val="8"/>
              <w:spacing w:before="65" w:line="227" w:lineRule="auto"/>
              <w:ind w:left="101"/>
              <w:jc w:val="center"/>
              <w:rPr>
                <w:sz w:val="20"/>
                <w:szCs w:val="20"/>
              </w:rPr>
            </w:pPr>
            <w:r>
              <w:rPr>
                <w:spacing w:val="7"/>
                <w:sz w:val="20"/>
                <w:szCs w:val="20"/>
              </w:rPr>
              <w:t>采购人</w:t>
            </w:r>
          </w:p>
        </w:tc>
        <w:tc>
          <w:tcPr>
            <w:tcW w:w="6126" w:type="dxa"/>
            <w:tcBorders>
              <w:right w:val="single" w:color="000000" w:sz="10" w:space="0"/>
            </w:tcBorders>
            <w:vAlign w:val="top"/>
          </w:tcPr>
          <w:p>
            <w:pPr>
              <w:pStyle w:val="8"/>
              <w:spacing w:before="104" w:line="227" w:lineRule="auto"/>
              <w:ind w:left="110"/>
              <w:rPr>
                <w:rFonts w:hint="eastAsia" w:eastAsia="宋体"/>
                <w:sz w:val="20"/>
                <w:szCs w:val="20"/>
                <w:lang w:eastAsia="zh-CN"/>
              </w:rPr>
            </w:pPr>
            <w:r>
              <w:rPr>
                <w:spacing w:val="9"/>
                <w:sz w:val="20"/>
                <w:szCs w:val="20"/>
              </w:rPr>
              <w:t>名称：</w:t>
            </w:r>
            <w:r>
              <w:rPr>
                <w:rFonts w:hint="eastAsia"/>
                <w:spacing w:val="9"/>
                <w:sz w:val="20"/>
                <w:szCs w:val="20"/>
                <w:lang w:eastAsia="zh-CN"/>
              </w:rPr>
              <w:t>和静县住房和城乡建设局</w:t>
            </w:r>
          </w:p>
          <w:p>
            <w:pPr>
              <w:pStyle w:val="8"/>
              <w:spacing w:before="92" w:line="263" w:lineRule="auto"/>
              <w:ind w:left="106" w:right="148"/>
              <w:rPr>
                <w:sz w:val="20"/>
                <w:szCs w:val="20"/>
              </w:rPr>
            </w:pPr>
            <w:r>
              <w:rPr>
                <w:spacing w:val="8"/>
                <w:sz w:val="20"/>
                <w:szCs w:val="20"/>
              </w:rPr>
              <w:t>地址：</w:t>
            </w:r>
            <w:r>
              <w:rPr>
                <w:rFonts w:hint="eastAsia"/>
                <w:spacing w:val="9"/>
                <w:sz w:val="20"/>
                <w:szCs w:val="20"/>
                <w:lang w:eastAsia="zh-CN"/>
              </w:rPr>
              <w:t>和静县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1553" w:type="dxa"/>
            <w:tcBorders>
              <w:left w:val="single" w:color="000000" w:sz="10" w:space="0"/>
            </w:tcBorders>
            <w:vAlign w:val="top"/>
          </w:tcPr>
          <w:p>
            <w:pPr>
              <w:pStyle w:val="8"/>
              <w:spacing w:before="276" w:line="227" w:lineRule="auto"/>
              <w:ind w:left="106"/>
              <w:rPr>
                <w:sz w:val="20"/>
                <w:szCs w:val="20"/>
              </w:rPr>
            </w:pPr>
            <w:r>
              <w:rPr>
                <w:spacing w:val="3"/>
                <w:sz w:val="20"/>
                <w:szCs w:val="20"/>
              </w:rPr>
              <w:t>第一章</w:t>
            </w:r>
            <w:r>
              <w:rPr>
                <w:spacing w:val="-33"/>
                <w:sz w:val="20"/>
                <w:szCs w:val="20"/>
              </w:rPr>
              <w:t xml:space="preserve"> </w:t>
            </w:r>
            <w:r>
              <w:rPr>
                <w:spacing w:val="3"/>
                <w:sz w:val="20"/>
                <w:szCs w:val="20"/>
              </w:rPr>
              <w:t>2.2</w:t>
            </w:r>
            <w:r>
              <w:rPr>
                <w:spacing w:val="-40"/>
                <w:sz w:val="20"/>
                <w:szCs w:val="20"/>
              </w:rPr>
              <w:t xml:space="preserve"> </w:t>
            </w:r>
            <w:r>
              <w:rPr>
                <w:spacing w:val="3"/>
                <w:sz w:val="20"/>
                <w:szCs w:val="20"/>
              </w:rPr>
              <w:t>款</w:t>
            </w:r>
          </w:p>
        </w:tc>
        <w:tc>
          <w:tcPr>
            <w:tcW w:w="1113" w:type="dxa"/>
            <w:vAlign w:val="top"/>
          </w:tcPr>
          <w:p>
            <w:pPr>
              <w:pStyle w:val="8"/>
              <w:spacing w:before="276" w:line="227" w:lineRule="auto"/>
              <w:ind w:left="101"/>
              <w:jc w:val="center"/>
              <w:rPr>
                <w:sz w:val="20"/>
                <w:szCs w:val="20"/>
              </w:rPr>
            </w:pPr>
            <w:r>
              <w:rPr>
                <w:spacing w:val="7"/>
                <w:sz w:val="20"/>
                <w:szCs w:val="20"/>
              </w:rPr>
              <w:t>代理机构</w:t>
            </w:r>
          </w:p>
        </w:tc>
        <w:tc>
          <w:tcPr>
            <w:tcW w:w="6126" w:type="dxa"/>
            <w:tcBorders>
              <w:right w:val="single" w:color="000000" w:sz="10" w:space="0"/>
            </w:tcBorders>
            <w:vAlign w:val="top"/>
          </w:tcPr>
          <w:p>
            <w:pPr>
              <w:pStyle w:val="8"/>
              <w:spacing w:before="105" w:line="228" w:lineRule="auto"/>
              <w:ind w:left="110"/>
              <w:rPr>
                <w:rFonts w:hint="eastAsia" w:eastAsia="宋体"/>
                <w:sz w:val="20"/>
                <w:szCs w:val="20"/>
                <w:lang w:eastAsia="zh-CN"/>
              </w:rPr>
            </w:pPr>
            <w:r>
              <w:rPr>
                <w:spacing w:val="9"/>
                <w:sz w:val="20"/>
                <w:szCs w:val="20"/>
              </w:rPr>
              <w:t>名称：</w:t>
            </w:r>
            <w:r>
              <w:rPr>
                <w:rFonts w:hint="eastAsia"/>
                <w:spacing w:val="9"/>
                <w:sz w:val="20"/>
                <w:szCs w:val="20"/>
                <w:lang w:eastAsia="zh-CN"/>
              </w:rPr>
              <w:t>新疆禾驰项目管理咨询有限公司</w:t>
            </w:r>
          </w:p>
          <w:p>
            <w:pPr>
              <w:pStyle w:val="8"/>
              <w:spacing w:before="91" w:line="212" w:lineRule="auto"/>
              <w:ind w:left="107"/>
              <w:rPr>
                <w:sz w:val="20"/>
                <w:szCs w:val="20"/>
              </w:rPr>
            </w:pPr>
            <w:r>
              <w:rPr>
                <w:spacing w:val="6"/>
                <w:sz w:val="20"/>
                <w:szCs w:val="20"/>
              </w:rPr>
              <w:t>地址：</w:t>
            </w:r>
            <w:r>
              <w:rPr>
                <w:rFonts w:hint="eastAsia" w:ascii="宋体" w:hAnsi="宋体" w:eastAsia="宋体" w:cs="宋体"/>
                <w:spacing w:val="-3"/>
                <w:sz w:val="22"/>
                <w:szCs w:val="22"/>
                <w:lang w:eastAsia="zh-CN"/>
              </w:rPr>
              <w:t>库尔勒市金都广场</w:t>
            </w:r>
            <w:r>
              <w:rPr>
                <w:rFonts w:hint="eastAsia" w:ascii="宋体" w:hAnsi="宋体" w:eastAsia="宋体" w:cs="宋体"/>
                <w:spacing w:val="-3"/>
                <w:sz w:val="22"/>
                <w:szCs w:val="22"/>
                <w:lang w:val="en-US" w:eastAsia="zh-CN"/>
              </w:rPr>
              <w:t>22楼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553" w:type="dxa"/>
            <w:tcBorders>
              <w:left w:val="single" w:color="000000" w:sz="10" w:space="0"/>
            </w:tcBorders>
            <w:vAlign w:val="top"/>
          </w:tcPr>
          <w:p>
            <w:pPr>
              <w:pStyle w:val="8"/>
              <w:spacing w:before="134" w:line="227" w:lineRule="auto"/>
              <w:ind w:left="106"/>
              <w:rPr>
                <w:sz w:val="20"/>
                <w:szCs w:val="20"/>
              </w:rPr>
            </w:pPr>
            <w:r>
              <w:rPr>
                <w:spacing w:val="3"/>
                <w:sz w:val="20"/>
                <w:szCs w:val="20"/>
              </w:rPr>
              <w:t>第一章</w:t>
            </w:r>
            <w:r>
              <w:rPr>
                <w:spacing w:val="-33"/>
                <w:sz w:val="20"/>
                <w:szCs w:val="20"/>
              </w:rPr>
              <w:t xml:space="preserve"> </w:t>
            </w:r>
            <w:r>
              <w:rPr>
                <w:spacing w:val="3"/>
                <w:sz w:val="20"/>
                <w:szCs w:val="20"/>
              </w:rPr>
              <w:t>2.5</w:t>
            </w:r>
            <w:r>
              <w:rPr>
                <w:spacing w:val="-40"/>
                <w:sz w:val="20"/>
                <w:szCs w:val="20"/>
              </w:rPr>
              <w:t xml:space="preserve"> </w:t>
            </w:r>
            <w:r>
              <w:rPr>
                <w:spacing w:val="3"/>
                <w:sz w:val="20"/>
                <w:szCs w:val="20"/>
              </w:rPr>
              <w:t>款</w:t>
            </w:r>
          </w:p>
        </w:tc>
        <w:tc>
          <w:tcPr>
            <w:tcW w:w="1113" w:type="dxa"/>
            <w:vAlign w:val="top"/>
          </w:tcPr>
          <w:p>
            <w:pPr>
              <w:pStyle w:val="8"/>
              <w:spacing w:before="133" w:line="228" w:lineRule="auto"/>
              <w:ind w:left="101"/>
              <w:rPr>
                <w:sz w:val="20"/>
                <w:szCs w:val="20"/>
              </w:rPr>
            </w:pPr>
            <w:r>
              <w:rPr>
                <w:spacing w:val="4"/>
                <w:sz w:val="20"/>
                <w:szCs w:val="20"/>
              </w:rPr>
              <w:t>偏离</w:t>
            </w:r>
          </w:p>
        </w:tc>
        <w:tc>
          <w:tcPr>
            <w:tcW w:w="6126" w:type="dxa"/>
            <w:tcBorders>
              <w:right w:val="single" w:color="000000" w:sz="10" w:space="0"/>
            </w:tcBorders>
            <w:vAlign w:val="top"/>
          </w:tcPr>
          <w:p>
            <w:pPr>
              <w:pStyle w:val="8"/>
              <w:spacing w:before="133" w:line="228" w:lineRule="auto"/>
              <w:ind w:left="110"/>
              <w:rPr>
                <w:sz w:val="20"/>
                <w:szCs w:val="20"/>
              </w:rPr>
            </w:pPr>
            <w:r>
              <w:rPr>
                <w:spacing w:val="7"/>
                <w:sz w:val="20"/>
                <w:szCs w:val="20"/>
              </w:rPr>
              <w:t>不接受实质性负偏离。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1553" w:type="dxa"/>
            <w:tcBorders>
              <w:left w:val="single" w:color="000000" w:sz="10" w:space="0"/>
            </w:tcBorders>
            <w:vAlign w:val="top"/>
          </w:tcPr>
          <w:p>
            <w:pPr>
              <w:pStyle w:val="8"/>
              <w:spacing w:before="278" w:line="227" w:lineRule="auto"/>
              <w:ind w:left="106"/>
              <w:rPr>
                <w:sz w:val="20"/>
                <w:szCs w:val="20"/>
              </w:rPr>
            </w:pPr>
            <w:r>
              <w:rPr>
                <w:spacing w:val="3"/>
                <w:sz w:val="20"/>
                <w:szCs w:val="20"/>
              </w:rPr>
              <w:t>第一章</w:t>
            </w:r>
            <w:r>
              <w:rPr>
                <w:spacing w:val="-33"/>
                <w:sz w:val="20"/>
                <w:szCs w:val="20"/>
              </w:rPr>
              <w:t xml:space="preserve"> </w:t>
            </w:r>
            <w:r>
              <w:rPr>
                <w:spacing w:val="3"/>
                <w:sz w:val="20"/>
                <w:szCs w:val="20"/>
              </w:rPr>
              <w:t>3.1</w:t>
            </w:r>
            <w:r>
              <w:rPr>
                <w:spacing w:val="-40"/>
                <w:sz w:val="20"/>
                <w:szCs w:val="20"/>
              </w:rPr>
              <w:t xml:space="preserve"> </w:t>
            </w:r>
            <w:r>
              <w:rPr>
                <w:spacing w:val="3"/>
                <w:sz w:val="20"/>
                <w:szCs w:val="20"/>
              </w:rPr>
              <w:t>款</w:t>
            </w:r>
          </w:p>
        </w:tc>
        <w:tc>
          <w:tcPr>
            <w:tcW w:w="1113" w:type="dxa"/>
            <w:vAlign w:val="top"/>
          </w:tcPr>
          <w:p>
            <w:pPr>
              <w:pStyle w:val="8"/>
              <w:spacing w:before="108" w:line="261" w:lineRule="auto"/>
              <w:ind w:left="109" w:right="574" w:hanging="8"/>
              <w:jc w:val="left"/>
              <w:rPr>
                <w:sz w:val="20"/>
                <w:szCs w:val="20"/>
              </w:rPr>
            </w:pPr>
            <w:r>
              <w:rPr>
                <w:spacing w:val="6"/>
                <w:sz w:val="20"/>
                <w:szCs w:val="20"/>
              </w:rPr>
              <w:t>供应商</w:t>
            </w:r>
            <w:r>
              <w:rPr>
                <w:sz w:val="20"/>
                <w:szCs w:val="20"/>
              </w:rPr>
              <w:t>资格</w:t>
            </w:r>
          </w:p>
        </w:tc>
        <w:tc>
          <w:tcPr>
            <w:tcW w:w="6126" w:type="dxa"/>
            <w:tcBorders>
              <w:right w:val="single" w:color="000000" w:sz="10" w:space="0"/>
            </w:tcBorders>
            <w:vAlign w:val="top"/>
          </w:tcPr>
          <w:p>
            <w:pPr>
              <w:pStyle w:val="8"/>
              <w:spacing w:before="278" w:line="226" w:lineRule="auto"/>
              <w:ind w:left="110"/>
              <w:rPr>
                <w:sz w:val="20"/>
                <w:szCs w:val="20"/>
              </w:rPr>
            </w:pPr>
            <w:r>
              <w:rPr>
                <w:spacing w:val="7"/>
                <w:sz w:val="20"/>
                <w:szCs w:val="20"/>
              </w:rPr>
              <w:t>详见招标公告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553" w:type="dxa"/>
            <w:tcBorders>
              <w:left w:val="single" w:color="000000" w:sz="10" w:space="0"/>
              <w:bottom w:val="single" w:color="000000" w:sz="10" w:space="0"/>
            </w:tcBorders>
            <w:vAlign w:val="top"/>
          </w:tcPr>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8"/>
              <w:spacing w:before="65" w:line="227" w:lineRule="auto"/>
              <w:ind w:left="106"/>
              <w:rPr>
                <w:sz w:val="20"/>
                <w:szCs w:val="20"/>
              </w:rPr>
            </w:pPr>
            <w:r>
              <w:rPr>
                <w:spacing w:val="3"/>
                <w:sz w:val="20"/>
                <w:szCs w:val="20"/>
              </w:rPr>
              <w:t>第一章</w:t>
            </w:r>
            <w:r>
              <w:rPr>
                <w:spacing w:val="-33"/>
                <w:sz w:val="20"/>
                <w:szCs w:val="20"/>
              </w:rPr>
              <w:t xml:space="preserve"> </w:t>
            </w:r>
            <w:r>
              <w:rPr>
                <w:spacing w:val="3"/>
                <w:sz w:val="20"/>
                <w:szCs w:val="20"/>
              </w:rPr>
              <w:t>5.1</w:t>
            </w:r>
            <w:r>
              <w:rPr>
                <w:spacing w:val="-40"/>
                <w:sz w:val="20"/>
                <w:szCs w:val="20"/>
              </w:rPr>
              <w:t xml:space="preserve"> </w:t>
            </w:r>
            <w:r>
              <w:rPr>
                <w:spacing w:val="3"/>
                <w:sz w:val="20"/>
                <w:szCs w:val="20"/>
              </w:rPr>
              <w:t>款</w:t>
            </w:r>
          </w:p>
        </w:tc>
        <w:tc>
          <w:tcPr>
            <w:tcW w:w="1113" w:type="dxa"/>
            <w:tcBorders>
              <w:bottom w:val="single" w:color="000000" w:sz="10" w:space="0"/>
            </w:tcBorders>
            <w:vAlign w:val="top"/>
          </w:tcPr>
          <w:p>
            <w:pPr>
              <w:spacing w:line="264" w:lineRule="auto"/>
              <w:rPr>
                <w:rFonts w:ascii="Arial"/>
                <w:sz w:val="21"/>
              </w:rPr>
            </w:pPr>
          </w:p>
          <w:p>
            <w:pPr>
              <w:pStyle w:val="8"/>
              <w:spacing w:before="65" w:line="305" w:lineRule="auto"/>
              <w:ind w:left="100" w:right="154" w:firstLine="3"/>
              <w:jc w:val="both"/>
              <w:rPr>
                <w:sz w:val="20"/>
                <w:szCs w:val="20"/>
              </w:rPr>
            </w:pPr>
            <w:r>
              <w:rPr>
                <w:spacing w:val="7"/>
                <w:sz w:val="20"/>
                <w:szCs w:val="20"/>
              </w:rPr>
              <w:t>落实政府采</w:t>
            </w:r>
            <w:r>
              <w:rPr>
                <w:spacing w:val="8"/>
                <w:sz w:val="20"/>
                <w:szCs w:val="20"/>
              </w:rPr>
              <w:t>购政策的说</w:t>
            </w:r>
            <w:r>
              <w:rPr>
                <w:spacing w:val="2"/>
                <w:sz w:val="20"/>
                <w:szCs w:val="20"/>
              </w:rPr>
              <w:t>明</w:t>
            </w:r>
          </w:p>
        </w:tc>
        <w:tc>
          <w:tcPr>
            <w:tcW w:w="6126" w:type="dxa"/>
            <w:tcBorders>
              <w:bottom w:val="single" w:color="000000" w:sz="10" w:space="0"/>
              <w:right w:val="single" w:color="000000" w:sz="10" w:space="0"/>
            </w:tcBorders>
            <w:vAlign w:val="top"/>
          </w:tcPr>
          <w:p>
            <w:pPr>
              <w:keepNext w:val="0"/>
              <w:keepLines w:val="0"/>
              <w:widowControl/>
              <w:suppressLineNumbers w:val="0"/>
              <w:spacing w:before="0" w:beforeAutospacing="0" w:line="23" w:lineRule="atLeast"/>
              <w:ind w:left="0" w:right="0" w:firstLine="0"/>
              <w:jc w:val="both"/>
              <w:textAlignment w:val="center"/>
              <w:rPr>
                <w:rFonts w:hint="eastAsia" w:ascii="微软雅黑" w:hAnsi="微软雅黑" w:eastAsia="宋体" w:cs="微软雅黑"/>
                <w:i w:val="0"/>
                <w:iCs w:val="0"/>
                <w:caps w:val="0"/>
                <w:color w:val="232323"/>
                <w:spacing w:val="0"/>
                <w:sz w:val="21"/>
                <w:szCs w:val="21"/>
                <w:lang w:eastAsia="zh-CN"/>
              </w:rPr>
            </w:pPr>
            <w:r>
              <w:rPr>
                <w:rFonts w:hint="eastAsia"/>
                <w:spacing w:val="7"/>
                <w:sz w:val="20"/>
                <w:szCs w:val="20"/>
                <w:lang w:eastAsia="zh-CN"/>
              </w:rPr>
              <w:t>本项目为</w:t>
            </w:r>
            <w:r>
              <w:rPr>
                <w:rFonts w:hint="eastAsia" w:ascii="微软雅黑" w:hAnsi="微软雅黑" w:eastAsia="微软雅黑" w:cs="微软雅黑"/>
                <w:i w:val="0"/>
                <w:iCs w:val="0"/>
                <w:caps w:val="0"/>
                <w:snapToGrid w:val="0"/>
                <w:color w:val="000000"/>
                <w:spacing w:val="0"/>
                <w:kern w:val="0"/>
                <w:sz w:val="21"/>
                <w:szCs w:val="21"/>
                <w:lang w:val="en-US" w:eastAsia="zh-CN" w:bidi="ar"/>
              </w:rPr>
              <w:t>中小企业预留项目；</w:t>
            </w:r>
            <w:r>
              <w:rPr>
                <w:spacing w:val="12"/>
                <w:sz w:val="20"/>
                <w:szCs w:val="20"/>
              </w:rPr>
              <w:t>本项目采购标的对应的中小企业划型标准所属行业为：</w:t>
            </w:r>
            <w:r>
              <w:rPr>
                <w:i/>
                <w:iCs/>
                <w:spacing w:val="12"/>
                <w:sz w:val="21"/>
                <w:szCs w:val="21"/>
                <w:shd w:val="clear" w:fill="D7D7D7"/>
              </w:rPr>
              <w:t>其他</w:t>
            </w:r>
            <w:r>
              <w:rPr>
                <w:rFonts w:hint="eastAsia" w:eastAsia="宋体"/>
                <w:i/>
                <w:iCs/>
                <w:spacing w:val="12"/>
                <w:sz w:val="21"/>
                <w:szCs w:val="21"/>
                <w:shd w:val="clear" w:fill="D7D7D7"/>
                <w:lang w:eastAsia="zh-CN"/>
              </w:rPr>
              <w:t>未</w:t>
            </w:r>
            <w:r>
              <w:rPr>
                <w:rFonts w:ascii="宋体" w:hAnsi="宋体" w:eastAsia="宋体" w:cs="宋体"/>
                <w:i/>
                <w:iCs/>
                <w:spacing w:val="-6"/>
                <w:sz w:val="21"/>
                <w:szCs w:val="21"/>
              </w:rPr>
              <w:t>列明行业</w:t>
            </w:r>
            <w:r>
              <w:rPr>
                <w:rFonts w:ascii="宋体" w:hAnsi="宋体" w:eastAsia="宋体" w:cs="宋体"/>
                <w:spacing w:val="-6"/>
                <w:sz w:val="20"/>
                <w:szCs w:val="20"/>
              </w:rPr>
              <w:t>。</w:t>
            </w:r>
          </w:p>
          <w:p>
            <w:pPr>
              <w:pStyle w:val="8"/>
              <w:spacing w:before="93" w:line="283" w:lineRule="auto"/>
              <w:ind w:left="108" w:right="98" w:firstLine="35"/>
              <w:rPr>
                <w:sz w:val="20"/>
                <w:szCs w:val="20"/>
              </w:rPr>
            </w:pPr>
          </w:p>
        </w:tc>
      </w:tr>
    </w:tbl>
    <w:p>
      <w:pPr>
        <w:rPr>
          <w:rFonts w:ascii="Arial"/>
          <w:sz w:val="21"/>
        </w:rPr>
      </w:pPr>
    </w:p>
    <w:p>
      <w:pPr>
        <w:rPr>
          <w:rFonts w:ascii="Arial" w:hAnsi="Arial" w:eastAsia="Arial" w:cs="Arial"/>
          <w:sz w:val="21"/>
          <w:szCs w:val="21"/>
        </w:rPr>
        <w:sectPr>
          <w:footerReference r:id="rId8" w:type="default"/>
          <w:pgSz w:w="11906" w:h="16839"/>
          <w:pgMar w:top="1431" w:right="1543" w:bottom="1199" w:left="1544" w:header="0" w:footer="1026" w:gutter="0"/>
          <w:cols w:space="720" w:num="1"/>
        </w:sectPr>
      </w:pPr>
    </w:p>
    <w:tbl>
      <w:tblPr>
        <w:tblStyle w:val="7"/>
        <w:tblW w:w="879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3"/>
        <w:gridCol w:w="1307"/>
        <w:gridCol w:w="59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553" w:type="dxa"/>
            <w:tcBorders>
              <w:top w:val="single" w:color="000000" w:sz="10" w:space="0"/>
              <w:left w:val="single" w:color="000000" w:sz="10" w:space="0"/>
            </w:tcBorders>
            <w:vAlign w:val="top"/>
          </w:tcPr>
          <w:p>
            <w:pPr>
              <w:pStyle w:val="8"/>
              <w:spacing w:before="170" w:line="228" w:lineRule="auto"/>
              <w:ind w:left="456"/>
              <w:rPr>
                <w:sz w:val="20"/>
                <w:szCs w:val="20"/>
              </w:rPr>
            </w:pPr>
            <w:r>
              <w:rPr>
                <w:spacing w:val="6"/>
                <w:sz w:val="20"/>
                <w:szCs w:val="20"/>
              </w:rPr>
              <w:t>条款号</w:t>
            </w:r>
          </w:p>
        </w:tc>
        <w:tc>
          <w:tcPr>
            <w:tcW w:w="1307" w:type="dxa"/>
            <w:tcBorders>
              <w:top w:val="single" w:color="000000" w:sz="10" w:space="0"/>
            </w:tcBorders>
            <w:vAlign w:val="top"/>
          </w:tcPr>
          <w:p>
            <w:pPr>
              <w:pStyle w:val="8"/>
              <w:spacing w:before="170" w:line="228" w:lineRule="auto"/>
              <w:ind w:left="230"/>
              <w:rPr>
                <w:sz w:val="20"/>
                <w:szCs w:val="20"/>
              </w:rPr>
            </w:pPr>
            <w:r>
              <w:rPr>
                <w:spacing w:val="6"/>
                <w:sz w:val="20"/>
                <w:szCs w:val="20"/>
              </w:rPr>
              <w:t>条款名称</w:t>
            </w:r>
          </w:p>
        </w:tc>
        <w:tc>
          <w:tcPr>
            <w:tcW w:w="5932" w:type="dxa"/>
            <w:tcBorders>
              <w:top w:val="single" w:color="000000" w:sz="10" w:space="0"/>
              <w:right w:val="single" w:color="000000" w:sz="10" w:space="0"/>
            </w:tcBorders>
            <w:vAlign w:val="top"/>
          </w:tcPr>
          <w:p>
            <w:pPr>
              <w:pStyle w:val="8"/>
              <w:spacing w:before="170" w:line="228" w:lineRule="auto"/>
              <w:ind w:left="2547"/>
              <w:rPr>
                <w:sz w:val="20"/>
                <w:szCs w:val="20"/>
              </w:rPr>
            </w:pPr>
            <w:r>
              <w:rPr>
                <w:spacing w:val="6"/>
                <w:sz w:val="20"/>
                <w:szCs w:val="20"/>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4" w:hRule="atLeast"/>
        </w:trPr>
        <w:tc>
          <w:tcPr>
            <w:tcW w:w="1553" w:type="dxa"/>
            <w:tcBorders>
              <w:left w:val="single" w:color="000000" w:sz="10" w:space="0"/>
            </w:tcBorders>
            <w:vAlign w:val="top"/>
          </w:tcPr>
          <w:p>
            <w:pPr>
              <w:spacing w:line="331" w:lineRule="auto"/>
              <w:rPr>
                <w:rFonts w:ascii="Arial"/>
                <w:sz w:val="21"/>
              </w:rPr>
            </w:pPr>
          </w:p>
          <w:p>
            <w:pPr>
              <w:spacing w:line="331" w:lineRule="auto"/>
              <w:rPr>
                <w:rFonts w:ascii="Arial"/>
                <w:sz w:val="21"/>
              </w:rPr>
            </w:pPr>
          </w:p>
          <w:p>
            <w:pPr>
              <w:pStyle w:val="8"/>
              <w:spacing w:before="65" w:line="227" w:lineRule="auto"/>
              <w:ind w:left="106"/>
              <w:rPr>
                <w:sz w:val="20"/>
                <w:szCs w:val="20"/>
              </w:rPr>
            </w:pPr>
            <w:r>
              <w:rPr>
                <w:spacing w:val="2"/>
                <w:sz w:val="20"/>
                <w:szCs w:val="20"/>
              </w:rPr>
              <w:t>第三章</w:t>
            </w:r>
            <w:r>
              <w:rPr>
                <w:spacing w:val="-43"/>
                <w:sz w:val="20"/>
                <w:szCs w:val="20"/>
              </w:rPr>
              <w:t xml:space="preserve"> </w:t>
            </w:r>
            <w:r>
              <w:rPr>
                <w:spacing w:val="2"/>
                <w:sz w:val="20"/>
                <w:szCs w:val="20"/>
              </w:rPr>
              <w:t>13.3</w:t>
            </w:r>
            <w:r>
              <w:rPr>
                <w:spacing w:val="-57"/>
                <w:sz w:val="20"/>
                <w:szCs w:val="20"/>
              </w:rPr>
              <w:t xml:space="preserve"> </w:t>
            </w:r>
            <w:r>
              <w:rPr>
                <w:spacing w:val="2"/>
                <w:sz w:val="20"/>
                <w:szCs w:val="20"/>
              </w:rPr>
              <w:t>款</w:t>
            </w:r>
          </w:p>
        </w:tc>
        <w:tc>
          <w:tcPr>
            <w:tcW w:w="1307" w:type="dxa"/>
            <w:vAlign w:val="top"/>
          </w:tcPr>
          <w:p>
            <w:pPr>
              <w:spacing w:line="247" w:lineRule="auto"/>
              <w:rPr>
                <w:rFonts w:ascii="Arial"/>
                <w:sz w:val="21"/>
              </w:rPr>
            </w:pPr>
          </w:p>
          <w:p>
            <w:pPr>
              <w:spacing w:line="248" w:lineRule="auto"/>
              <w:rPr>
                <w:rFonts w:ascii="Arial"/>
                <w:sz w:val="21"/>
              </w:rPr>
            </w:pPr>
          </w:p>
          <w:p>
            <w:pPr>
              <w:pStyle w:val="8"/>
              <w:spacing w:before="65" w:line="297" w:lineRule="auto"/>
              <w:ind w:left="116" w:right="365" w:hanging="12"/>
              <w:rPr>
                <w:sz w:val="20"/>
                <w:szCs w:val="20"/>
              </w:rPr>
            </w:pPr>
            <w:r>
              <w:rPr>
                <w:spacing w:val="6"/>
                <w:sz w:val="20"/>
                <w:szCs w:val="20"/>
              </w:rPr>
              <w:t>最高投标</w:t>
            </w:r>
            <w:r>
              <w:rPr>
                <w:spacing w:val="2"/>
                <w:sz w:val="20"/>
                <w:szCs w:val="20"/>
              </w:rPr>
              <w:t xml:space="preserve"> </w:t>
            </w:r>
            <w:r>
              <w:rPr>
                <w:spacing w:val="-3"/>
                <w:sz w:val="20"/>
                <w:szCs w:val="20"/>
              </w:rPr>
              <w:t>限价</w:t>
            </w:r>
          </w:p>
        </w:tc>
        <w:tc>
          <w:tcPr>
            <w:tcW w:w="5932" w:type="dxa"/>
            <w:tcBorders>
              <w:right w:val="single" w:color="000000" w:sz="10" w:space="0"/>
            </w:tcBorders>
            <w:vAlign w:val="top"/>
          </w:tcPr>
          <w:p>
            <w:pPr>
              <w:pStyle w:val="8"/>
              <w:spacing w:before="81" w:line="226" w:lineRule="auto"/>
              <w:ind w:left="108"/>
              <w:rPr>
                <w:sz w:val="20"/>
                <w:szCs w:val="20"/>
              </w:rPr>
            </w:pPr>
            <w:r>
              <w:rPr>
                <w:spacing w:val="6"/>
                <w:sz w:val="20"/>
                <w:szCs w:val="20"/>
              </w:rPr>
              <w:t>本项目的最高投标限价为：</w:t>
            </w:r>
            <w:r>
              <w:rPr>
                <w:rFonts w:hint="eastAsia"/>
                <w:spacing w:val="6"/>
                <w:sz w:val="20"/>
                <w:szCs w:val="20"/>
                <w:lang w:eastAsia="zh-CN"/>
              </w:rPr>
              <w:t>1716700.00</w:t>
            </w:r>
            <w:r>
              <w:rPr>
                <w:spacing w:val="6"/>
                <w:sz w:val="20"/>
                <w:szCs w:val="20"/>
              </w:rPr>
              <w:t>元；</w:t>
            </w:r>
          </w:p>
          <w:p>
            <w:pPr>
              <w:pStyle w:val="8"/>
              <w:spacing w:before="89" w:line="295" w:lineRule="auto"/>
              <w:ind w:left="106" w:right="124"/>
              <w:rPr>
                <w:sz w:val="20"/>
                <w:szCs w:val="20"/>
              </w:rPr>
            </w:pPr>
            <w:r>
              <w:rPr>
                <w:b/>
                <w:bCs/>
                <w:spacing w:val="7"/>
                <w:sz w:val="20"/>
                <w:szCs w:val="20"/>
              </w:rPr>
              <w:t>注</w:t>
            </w:r>
            <w:r>
              <w:rPr>
                <w:spacing w:val="-20"/>
                <w:sz w:val="20"/>
                <w:szCs w:val="20"/>
              </w:rPr>
              <w:t xml:space="preserve"> </w:t>
            </w:r>
            <w:r>
              <w:rPr>
                <w:b/>
                <w:bCs/>
                <w:spacing w:val="7"/>
                <w:sz w:val="20"/>
                <w:szCs w:val="20"/>
              </w:rPr>
              <w:t>1：请各投标人在报价时，报价均不得超出最高限价，否则</w:t>
            </w:r>
            <w:r>
              <w:rPr>
                <w:sz w:val="20"/>
                <w:szCs w:val="20"/>
              </w:rPr>
              <w:t xml:space="preserve">  </w:t>
            </w:r>
            <w:r>
              <w:rPr>
                <w:b/>
                <w:bCs/>
                <w:spacing w:val="8"/>
                <w:sz w:val="20"/>
                <w:szCs w:val="20"/>
              </w:rPr>
              <w:t>视为无效投标。且分项报价也不得超出各项目分项的限价（如</w:t>
            </w:r>
            <w:r>
              <w:rPr>
                <w:spacing w:val="9"/>
                <w:sz w:val="20"/>
                <w:szCs w:val="20"/>
              </w:rPr>
              <w:t xml:space="preserve"> </w:t>
            </w:r>
            <w:r>
              <w:rPr>
                <w:b/>
                <w:bCs/>
                <w:spacing w:val="5"/>
                <w:sz w:val="20"/>
                <w:szCs w:val="20"/>
              </w:rPr>
              <w:t>有</w:t>
            </w:r>
            <w:r>
              <w:rPr>
                <w:b/>
                <w:bCs/>
                <w:spacing w:val="22"/>
                <w:sz w:val="20"/>
                <w:szCs w:val="20"/>
              </w:rPr>
              <w:t>），</w:t>
            </w:r>
            <w:r>
              <w:rPr>
                <w:b/>
                <w:bCs/>
                <w:spacing w:val="5"/>
                <w:sz w:val="20"/>
                <w:szCs w:val="20"/>
              </w:rPr>
              <w:t>否则其响应文件将被否决。</w:t>
            </w:r>
          </w:p>
          <w:p>
            <w:pPr>
              <w:pStyle w:val="8"/>
              <w:spacing w:line="211" w:lineRule="auto"/>
              <w:ind w:left="107"/>
              <w:rPr>
                <w:sz w:val="20"/>
                <w:szCs w:val="20"/>
              </w:rPr>
            </w:pPr>
            <w:r>
              <w:rPr>
                <w:b/>
                <w:bCs/>
                <w:spacing w:val="5"/>
                <w:sz w:val="20"/>
                <w:szCs w:val="20"/>
              </w:rPr>
              <w:t>注</w:t>
            </w:r>
            <w:r>
              <w:rPr>
                <w:spacing w:val="-26"/>
                <w:sz w:val="20"/>
                <w:szCs w:val="20"/>
              </w:rPr>
              <w:t xml:space="preserve"> </w:t>
            </w:r>
            <w:r>
              <w:rPr>
                <w:b/>
                <w:bCs/>
                <w:spacing w:val="5"/>
                <w:sz w:val="20"/>
                <w:szCs w:val="20"/>
              </w:rPr>
              <w:t>2：本次预算为一年的费用。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553" w:type="dxa"/>
            <w:tcBorders>
              <w:left w:val="single" w:color="000000" w:sz="10" w:space="0"/>
            </w:tcBorders>
            <w:vAlign w:val="top"/>
          </w:tcPr>
          <w:p>
            <w:pPr>
              <w:pStyle w:val="8"/>
              <w:spacing w:before="127" w:line="227" w:lineRule="auto"/>
              <w:ind w:left="106"/>
              <w:rPr>
                <w:sz w:val="20"/>
                <w:szCs w:val="20"/>
              </w:rPr>
            </w:pPr>
            <w:r>
              <w:rPr>
                <w:spacing w:val="2"/>
                <w:sz w:val="20"/>
                <w:szCs w:val="20"/>
              </w:rPr>
              <w:t>第三章</w:t>
            </w:r>
            <w:r>
              <w:rPr>
                <w:spacing w:val="-43"/>
                <w:sz w:val="20"/>
                <w:szCs w:val="20"/>
              </w:rPr>
              <w:t xml:space="preserve"> </w:t>
            </w:r>
            <w:r>
              <w:rPr>
                <w:spacing w:val="2"/>
                <w:sz w:val="20"/>
                <w:szCs w:val="20"/>
              </w:rPr>
              <w:t>14.1</w:t>
            </w:r>
            <w:r>
              <w:rPr>
                <w:spacing w:val="-57"/>
                <w:sz w:val="20"/>
                <w:szCs w:val="20"/>
              </w:rPr>
              <w:t xml:space="preserve"> </w:t>
            </w:r>
            <w:r>
              <w:rPr>
                <w:spacing w:val="2"/>
                <w:sz w:val="20"/>
                <w:szCs w:val="20"/>
              </w:rPr>
              <w:t>款</w:t>
            </w:r>
          </w:p>
        </w:tc>
        <w:tc>
          <w:tcPr>
            <w:tcW w:w="1307" w:type="dxa"/>
            <w:vAlign w:val="top"/>
          </w:tcPr>
          <w:p>
            <w:pPr>
              <w:pStyle w:val="8"/>
              <w:spacing w:before="127" w:line="228" w:lineRule="auto"/>
              <w:ind w:left="104"/>
              <w:rPr>
                <w:sz w:val="20"/>
                <w:szCs w:val="20"/>
              </w:rPr>
            </w:pPr>
            <w:r>
              <w:rPr>
                <w:spacing w:val="7"/>
                <w:sz w:val="20"/>
                <w:szCs w:val="20"/>
              </w:rPr>
              <w:t>投标有效期</w:t>
            </w:r>
          </w:p>
        </w:tc>
        <w:tc>
          <w:tcPr>
            <w:tcW w:w="5932" w:type="dxa"/>
            <w:tcBorders>
              <w:right w:val="single" w:color="000000" w:sz="10" w:space="0"/>
            </w:tcBorders>
            <w:vAlign w:val="top"/>
          </w:tcPr>
          <w:p>
            <w:pPr>
              <w:pStyle w:val="8"/>
              <w:spacing w:before="127" w:line="228" w:lineRule="auto"/>
              <w:ind w:left="123"/>
              <w:rPr>
                <w:sz w:val="20"/>
                <w:szCs w:val="20"/>
              </w:rPr>
            </w:pPr>
            <w:r>
              <w:rPr>
                <w:spacing w:val="4"/>
                <w:sz w:val="20"/>
                <w:szCs w:val="20"/>
              </w:rPr>
              <w:t>120</w:t>
            </w:r>
            <w:r>
              <w:rPr>
                <w:spacing w:val="52"/>
                <w:sz w:val="20"/>
                <w:szCs w:val="20"/>
              </w:rPr>
              <w:t xml:space="preserve"> </w:t>
            </w:r>
            <w:r>
              <w:rPr>
                <w:spacing w:val="4"/>
                <w:sz w:val="20"/>
                <w:szCs w:val="20"/>
              </w:rPr>
              <w:t>日历天（从投标截止之日算起）。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1" w:hRule="atLeast"/>
        </w:trPr>
        <w:tc>
          <w:tcPr>
            <w:tcW w:w="1553" w:type="dxa"/>
            <w:tcBorders>
              <w:left w:val="single" w:color="000000" w:sz="10" w:space="0"/>
            </w:tcBorders>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8"/>
              <w:spacing w:before="65" w:line="227" w:lineRule="auto"/>
              <w:ind w:left="106"/>
              <w:rPr>
                <w:sz w:val="20"/>
                <w:szCs w:val="20"/>
              </w:rPr>
            </w:pPr>
            <w:r>
              <w:rPr>
                <w:spacing w:val="2"/>
                <w:sz w:val="20"/>
                <w:szCs w:val="20"/>
              </w:rPr>
              <w:t>第三章</w:t>
            </w:r>
            <w:r>
              <w:rPr>
                <w:spacing w:val="-43"/>
                <w:sz w:val="20"/>
                <w:szCs w:val="20"/>
              </w:rPr>
              <w:t xml:space="preserve"> </w:t>
            </w:r>
            <w:r>
              <w:rPr>
                <w:spacing w:val="2"/>
                <w:sz w:val="20"/>
                <w:szCs w:val="20"/>
              </w:rPr>
              <w:t>15.1</w:t>
            </w:r>
            <w:r>
              <w:rPr>
                <w:spacing w:val="-57"/>
                <w:sz w:val="20"/>
                <w:szCs w:val="20"/>
              </w:rPr>
              <w:t xml:space="preserve"> </w:t>
            </w:r>
            <w:r>
              <w:rPr>
                <w:spacing w:val="2"/>
                <w:sz w:val="20"/>
                <w:szCs w:val="20"/>
              </w:rPr>
              <w:t>款</w:t>
            </w:r>
          </w:p>
        </w:tc>
        <w:tc>
          <w:tcPr>
            <w:tcW w:w="1307"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8"/>
              <w:spacing w:before="65" w:line="228" w:lineRule="auto"/>
              <w:ind w:left="104"/>
              <w:rPr>
                <w:sz w:val="20"/>
                <w:szCs w:val="20"/>
              </w:rPr>
            </w:pPr>
            <w:r>
              <w:rPr>
                <w:spacing w:val="7"/>
                <w:sz w:val="20"/>
                <w:szCs w:val="20"/>
              </w:rPr>
              <w:t>投标保证金</w:t>
            </w:r>
          </w:p>
        </w:tc>
        <w:tc>
          <w:tcPr>
            <w:tcW w:w="5932" w:type="dxa"/>
            <w:tcBorders>
              <w:right w:val="single" w:color="000000" w:sz="10" w:space="0"/>
            </w:tcBorders>
            <w:vAlign w:val="top"/>
          </w:tcPr>
          <w:p>
            <w:pPr>
              <w:pStyle w:val="8"/>
              <w:spacing w:before="100" w:line="228" w:lineRule="auto"/>
              <w:ind w:left="110"/>
              <w:rPr>
                <w:sz w:val="20"/>
                <w:szCs w:val="20"/>
              </w:rPr>
            </w:pPr>
            <w:r>
              <w:rPr>
                <w:spacing w:val="6"/>
                <w:sz w:val="20"/>
                <w:szCs w:val="20"/>
              </w:rPr>
              <w:t>投标保证金的金额：</w:t>
            </w:r>
            <w:r>
              <w:rPr>
                <w:rFonts w:hint="eastAsia"/>
                <w:spacing w:val="6"/>
                <w:sz w:val="20"/>
                <w:szCs w:val="20"/>
                <w:u w:val="single" w:color="auto"/>
                <w:lang w:val="en-US" w:eastAsia="zh-CN"/>
              </w:rPr>
              <w:t>3</w:t>
            </w:r>
            <w:r>
              <w:rPr>
                <w:spacing w:val="6"/>
                <w:sz w:val="20"/>
                <w:szCs w:val="20"/>
                <w:u w:val="single" w:color="auto"/>
              </w:rPr>
              <w:t>0000.00</w:t>
            </w:r>
            <w:r>
              <w:rPr>
                <w:spacing w:val="-36"/>
                <w:sz w:val="20"/>
                <w:szCs w:val="20"/>
                <w:u w:val="single" w:color="auto"/>
              </w:rPr>
              <w:t xml:space="preserve"> </w:t>
            </w:r>
            <w:r>
              <w:rPr>
                <w:spacing w:val="6"/>
                <w:sz w:val="20"/>
                <w:szCs w:val="20"/>
              </w:rPr>
              <w:t>元；</w:t>
            </w:r>
          </w:p>
          <w:p>
            <w:pPr>
              <w:pStyle w:val="8"/>
              <w:spacing w:before="90" w:line="300" w:lineRule="auto"/>
              <w:ind w:left="112" w:right="98" w:hanging="2"/>
              <w:rPr>
                <w:sz w:val="20"/>
                <w:szCs w:val="20"/>
              </w:rPr>
            </w:pPr>
            <w:r>
              <w:rPr>
                <w:spacing w:val="11"/>
                <w:sz w:val="20"/>
                <w:szCs w:val="20"/>
              </w:rPr>
              <w:t>投标保证金的形式：支票、汇票、本票、网上银行支付或者金</w:t>
            </w:r>
            <w:r>
              <w:rPr>
                <w:spacing w:val="8"/>
                <w:sz w:val="20"/>
                <w:szCs w:val="20"/>
              </w:rPr>
              <w:t xml:space="preserve"> 融机构、担保机构出具的保函等非现金形式交纳。</w:t>
            </w:r>
          </w:p>
          <w:p>
            <w:pPr>
              <w:pStyle w:val="8"/>
              <w:spacing w:before="91" w:line="227" w:lineRule="auto"/>
              <w:ind w:left="123"/>
              <w:rPr>
                <w:rFonts w:hint="eastAsia"/>
                <w:sz w:val="20"/>
                <w:szCs w:val="20"/>
              </w:rPr>
            </w:pPr>
            <w:r>
              <w:rPr>
                <w:rFonts w:hint="eastAsia"/>
                <w:sz w:val="20"/>
                <w:szCs w:val="20"/>
              </w:rPr>
              <w:t>开户单位：</w:t>
            </w:r>
            <w:r>
              <w:rPr>
                <w:rFonts w:hint="eastAsia"/>
                <w:sz w:val="20"/>
                <w:szCs w:val="20"/>
                <w:lang w:eastAsia="zh-CN"/>
              </w:rPr>
              <w:t>新疆禾驰项目管理咨询有限公司</w:t>
            </w:r>
            <w:r>
              <w:rPr>
                <w:rFonts w:hint="eastAsia"/>
                <w:sz w:val="20"/>
                <w:szCs w:val="20"/>
              </w:rPr>
              <w:t>；</w:t>
            </w:r>
          </w:p>
          <w:p>
            <w:pPr>
              <w:pStyle w:val="8"/>
              <w:spacing w:before="91" w:line="227" w:lineRule="auto"/>
              <w:ind w:left="123"/>
              <w:rPr>
                <w:rFonts w:hint="eastAsia"/>
                <w:sz w:val="20"/>
                <w:szCs w:val="20"/>
                <w:lang w:val="en-US" w:eastAsia="zh-CN"/>
              </w:rPr>
            </w:pPr>
            <w:r>
              <w:rPr>
                <w:rFonts w:hint="eastAsia"/>
                <w:sz w:val="20"/>
                <w:szCs w:val="20"/>
              </w:rPr>
              <w:t>开</w:t>
            </w:r>
            <w:r>
              <w:rPr>
                <w:rFonts w:hint="eastAsia"/>
                <w:sz w:val="20"/>
                <w:szCs w:val="20"/>
                <w:lang w:val="en-US" w:eastAsia="zh-CN"/>
              </w:rPr>
              <w:t>开户行：新疆银行股份有限公司库尔勒千城支行</w:t>
            </w:r>
          </w:p>
          <w:p>
            <w:pPr>
              <w:pStyle w:val="8"/>
              <w:spacing w:before="91" w:line="227" w:lineRule="auto"/>
              <w:ind w:left="123"/>
              <w:rPr>
                <w:rFonts w:hint="eastAsia"/>
                <w:sz w:val="20"/>
                <w:szCs w:val="20"/>
                <w:lang w:val="en-US" w:eastAsia="zh-CN"/>
              </w:rPr>
            </w:pPr>
            <w:r>
              <w:rPr>
                <w:rFonts w:hint="eastAsia"/>
                <w:sz w:val="20"/>
                <w:szCs w:val="20"/>
                <w:lang w:val="en-US" w:eastAsia="zh-CN"/>
              </w:rPr>
              <w:t>账  号：0807270000000078</w:t>
            </w:r>
          </w:p>
          <w:p>
            <w:pPr>
              <w:pStyle w:val="8"/>
              <w:spacing w:before="91" w:line="227" w:lineRule="auto"/>
              <w:ind w:left="123"/>
              <w:rPr>
                <w:rFonts w:hint="eastAsia"/>
                <w:sz w:val="20"/>
                <w:szCs w:val="20"/>
                <w:lang w:val="en-US" w:eastAsia="zh-CN"/>
              </w:rPr>
            </w:pPr>
            <w:r>
              <w:rPr>
                <w:rFonts w:hint="eastAsia"/>
                <w:sz w:val="20"/>
                <w:szCs w:val="20"/>
                <w:lang w:val="en-US" w:eastAsia="zh-CN"/>
              </w:rPr>
              <w:t>开户行行号：J8880007951201</w:t>
            </w:r>
          </w:p>
          <w:p>
            <w:pPr>
              <w:pStyle w:val="8"/>
              <w:spacing w:before="91" w:line="227" w:lineRule="auto"/>
              <w:ind w:left="123"/>
              <w:rPr>
                <w:sz w:val="20"/>
                <w:szCs w:val="20"/>
              </w:rPr>
            </w:pPr>
            <w:r>
              <w:rPr>
                <w:rFonts w:hint="eastAsia"/>
                <w:sz w:val="20"/>
                <w:szCs w:val="20"/>
              </w:rPr>
              <w:t>附注：</w:t>
            </w:r>
            <w:r>
              <w:rPr>
                <w:rFonts w:hint="eastAsia"/>
                <w:sz w:val="20"/>
                <w:szCs w:val="20"/>
                <w:lang w:val="en-US" w:eastAsia="zh-CN"/>
              </w:rPr>
              <w:t>xxxx 项目</w:t>
            </w:r>
            <w:r>
              <w:rPr>
                <w:rFonts w:hint="eastAsia"/>
                <w:sz w:val="20"/>
                <w:szCs w:val="20"/>
              </w:rPr>
              <w:t>投标保证金</w:t>
            </w:r>
          </w:p>
          <w:p>
            <w:pPr>
              <w:pStyle w:val="8"/>
              <w:spacing w:before="95" w:line="279" w:lineRule="auto"/>
              <w:ind w:left="106" w:right="98"/>
              <w:rPr>
                <w:sz w:val="20"/>
                <w:szCs w:val="20"/>
              </w:rPr>
            </w:pPr>
            <w:r>
              <w:rPr>
                <w:spacing w:val="11"/>
                <w:sz w:val="20"/>
                <w:szCs w:val="20"/>
              </w:rPr>
              <w:t>注：投标保证金必须在开标时间及投标文件递交截止时间前确</w:t>
            </w:r>
            <w:r>
              <w:rPr>
                <w:spacing w:val="10"/>
                <w:sz w:val="20"/>
                <w:szCs w:val="20"/>
              </w:rPr>
              <w:t xml:space="preserve"> </w:t>
            </w:r>
            <w:r>
              <w:rPr>
                <w:spacing w:val="11"/>
                <w:sz w:val="20"/>
                <w:szCs w:val="20"/>
              </w:rPr>
              <w:t xml:space="preserve">保到帐；投标人未按招标文件要求提交投标保证金的，投标文 </w:t>
            </w:r>
            <w:r>
              <w:rPr>
                <w:spacing w:val="5"/>
                <w:sz w:val="20"/>
                <w:szCs w:val="20"/>
              </w:rPr>
              <w:t>件无效。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0" w:hRule="atLeast"/>
        </w:trPr>
        <w:tc>
          <w:tcPr>
            <w:tcW w:w="1553" w:type="dxa"/>
            <w:tcBorders>
              <w:left w:val="single" w:color="000000" w:sz="10" w:space="0"/>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65" w:line="227" w:lineRule="auto"/>
              <w:ind w:left="106"/>
              <w:rPr>
                <w:sz w:val="20"/>
                <w:szCs w:val="20"/>
              </w:rPr>
            </w:pPr>
            <w:r>
              <w:rPr>
                <w:spacing w:val="2"/>
                <w:sz w:val="20"/>
                <w:szCs w:val="20"/>
              </w:rPr>
              <w:t>第三章</w:t>
            </w:r>
            <w:r>
              <w:rPr>
                <w:spacing w:val="-43"/>
                <w:sz w:val="20"/>
                <w:szCs w:val="20"/>
              </w:rPr>
              <w:t xml:space="preserve"> </w:t>
            </w:r>
            <w:r>
              <w:rPr>
                <w:spacing w:val="2"/>
                <w:sz w:val="20"/>
                <w:szCs w:val="20"/>
              </w:rPr>
              <w:t>15.2</w:t>
            </w:r>
            <w:r>
              <w:rPr>
                <w:spacing w:val="-57"/>
                <w:sz w:val="20"/>
                <w:szCs w:val="20"/>
              </w:rPr>
              <w:t xml:space="preserve"> </w:t>
            </w:r>
            <w:r>
              <w:rPr>
                <w:spacing w:val="2"/>
                <w:sz w:val="20"/>
                <w:szCs w:val="20"/>
              </w:rPr>
              <w:t>款</w:t>
            </w:r>
          </w:p>
        </w:tc>
        <w:tc>
          <w:tcPr>
            <w:tcW w:w="1307"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8"/>
              <w:spacing w:before="65" w:line="301" w:lineRule="auto"/>
              <w:ind w:left="118" w:right="154" w:hanging="14"/>
              <w:rPr>
                <w:sz w:val="20"/>
                <w:szCs w:val="20"/>
              </w:rPr>
            </w:pPr>
            <w:r>
              <w:rPr>
                <w:spacing w:val="7"/>
                <w:sz w:val="20"/>
                <w:szCs w:val="20"/>
              </w:rPr>
              <w:t>投标保证金</w:t>
            </w:r>
            <w:r>
              <w:rPr>
                <w:spacing w:val="2"/>
                <w:sz w:val="20"/>
                <w:szCs w:val="20"/>
              </w:rPr>
              <w:t xml:space="preserve"> </w:t>
            </w:r>
            <w:r>
              <w:rPr>
                <w:spacing w:val="1"/>
                <w:sz w:val="20"/>
                <w:szCs w:val="20"/>
              </w:rPr>
              <w:t>的退还</w:t>
            </w:r>
          </w:p>
        </w:tc>
        <w:tc>
          <w:tcPr>
            <w:tcW w:w="5932" w:type="dxa"/>
            <w:tcBorders>
              <w:right w:val="single" w:color="000000" w:sz="10" w:space="0"/>
            </w:tcBorders>
            <w:vAlign w:val="top"/>
          </w:tcPr>
          <w:p>
            <w:pPr>
              <w:pStyle w:val="8"/>
              <w:spacing w:before="108" w:line="292" w:lineRule="auto"/>
              <w:ind w:left="107" w:right="98" w:firstLine="10"/>
              <w:rPr>
                <w:sz w:val="20"/>
                <w:szCs w:val="20"/>
              </w:rPr>
            </w:pPr>
            <w:r>
              <w:rPr>
                <w:spacing w:val="7"/>
                <w:sz w:val="20"/>
                <w:szCs w:val="20"/>
              </w:rPr>
              <w:t>（1）投标人在投标截止时间前撤回已提交的投标文件的，采购</w:t>
            </w:r>
            <w:r>
              <w:rPr>
                <w:spacing w:val="1"/>
                <w:sz w:val="20"/>
                <w:szCs w:val="20"/>
              </w:rPr>
              <w:t xml:space="preserve"> </w:t>
            </w:r>
            <w:r>
              <w:rPr>
                <w:spacing w:val="9"/>
                <w:sz w:val="20"/>
                <w:szCs w:val="20"/>
              </w:rPr>
              <w:t>人或者采购代理机构应当自收到投标人书面撤回通知之</w:t>
            </w:r>
            <w:r>
              <w:rPr>
                <w:spacing w:val="8"/>
                <w:sz w:val="20"/>
                <w:szCs w:val="20"/>
              </w:rPr>
              <w:t>日起</w:t>
            </w:r>
            <w:r>
              <w:rPr>
                <w:spacing w:val="-35"/>
                <w:sz w:val="20"/>
                <w:szCs w:val="20"/>
              </w:rPr>
              <w:t xml:space="preserve"> </w:t>
            </w:r>
            <w:r>
              <w:rPr>
                <w:spacing w:val="8"/>
                <w:sz w:val="20"/>
                <w:szCs w:val="20"/>
              </w:rPr>
              <w:t>5</w:t>
            </w:r>
            <w:r>
              <w:rPr>
                <w:sz w:val="20"/>
                <w:szCs w:val="20"/>
              </w:rPr>
              <w:t xml:space="preserve">  </w:t>
            </w:r>
            <w:r>
              <w:rPr>
                <w:spacing w:val="9"/>
                <w:sz w:val="20"/>
                <w:szCs w:val="20"/>
              </w:rPr>
              <w:t>个工作日内，退还已收取的投标保证金，但因投标人自身原因</w:t>
            </w:r>
            <w:r>
              <w:rPr>
                <w:spacing w:val="16"/>
                <w:sz w:val="20"/>
                <w:szCs w:val="20"/>
              </w:rPr>
              <w:t xml:space="preserve"> </w:t>
            </w:r>
            <w:r>
              <w:rPr>
                <w:spacing w:val="8"/>
                <w:sz w:val="20"/>
                <w:szCs w:val="20"/>
              </w:rPr>
              <w:t>导致无法及时退还的除外。</w:t>
            </w:r>
          </w:p>
          <w:p>
            <w:pPr>
              <w:pStyle w:val="8"/>
              <w:spacing w:before="92" w:line="287" w:lineRule="auto"/>
              <w:ind w:left="107" w:right="96" w:firstLine="10"/>
              <w:rPr>
                <w:sz w:val="20"/>
                <w:szCs w:val="20"/>
              </w:rPr>
            </w:pPr>
            <w:r>
              <w:rPr>
                <w:spacing w:val="8"/>
                <w:sz w:val="20"/>
                <w:szCs w:val="20"/>
              </w:rPr>
              <w:t>（2）采购人或者采购代理机构应当自中标通知书发出之日起</w:t>
            </w:r>
            <w:r>
              <w:rPr>
                <w:spacing w:val="-26"/>
                <w:sz w:val="20"/>
                <w:szCs w:val="20"/>
              </w:rPr>
              <w:t xml:space="preserve"> </w:t>
            </w:r>
            <w:r>
              <w:rPr>
                <w:spacing w:val="8"/>
                <w:sz w:val="20"/>
                <w:szCs w:val="20"/>
              </w:rPr>
              <w:t>5</w:t>
            </w:r>
            <w:r>
              <w:rPr>
                <w:sz w:val="20"/>
                <w:szCs w:val="20"/>
              </w:rPr>
              <w:t xml:space="preserve"> </w:t>
            </w:r>
            <w:r>
              <w:rPr>
                <w:spacing w:val="9"/>
                <w:sz w:val="20"/>
                <w:szCs w:val="20"/>
              </w:rPr>
              <w:t>个工作日内退还未中标人的投标保证金，</w:t>
            </w:r>
            <w:r>
              <w:rPr>
                <w:spacing w:val="-36"/>
                <w:sz w:val="20"/>
                <w:szCs w:val="20"/>
              </w:rPr>
              <w:t xml:space="preserve"> </w:t>
            </w:r>
            <w:r>
              <w:rPr>
                <w:spacing w:val="9"/>
                <w:sz w:val="20"/>
                <w:szCs w:val="20"/>
              </w:rPr>
              <w:t>自采购合同签订之日</w:t>
            </w:r>
            <w:r>
              <w:rPr>
                <w:sz w:val="20"/>
                <w:szCs w:val="20"/>
              </w:rPr>
              <w:t xml:space="preserve"> </w:t>
            </w:r>
            <w:r>
              <w:rPr>
                <w:spacing w:val="10"/>
                <w:sz w:val="20"/>
                <w:szCs w:val="20"/>
              </w:rPr>
              <w:t>起</w:t>
            </w:r>
            <w:r>
              <w:rPr>
                <w:spacing w:val="-25"/>
                <w:sz w:val="20"/>
                <w:szCs w:val="20"/>
              </w:rPr>
              <w:t xml:space="preserve"> </w:t>
            </w:r>
            <w:r>
              <w:rPr>
                <w:spacing w:val="10"/>
                <w:sz w:val="20"/>
                <w:szCs w:val="20"/>
              </w:rPr>
              <w:t>5</w:t>
            </w:r>
            <w:r>
              <w:rPr>
                <w:spacing w:val="-38"/>
                <w:sz w:val="20"/>
                <w:szCs w:val="20"/>
              </w:rPr>
              <w:t xml:space="preserve"> </w:t>
            </w:r>
            <w:r>
              <w:rPr>
                <w:spacing w:val="10"/>
                <w:sz w:val="20"/>
                <w:szCs w:val="20"/>
              </w:rPr>
              <w:t>个工作日内退还中标人的投标保证金或者转为中标人的履</w:t>
            </w:r>
            <w:r>
              <w:rPr>
                <w:sz w:val="20"/>
                <w:szCs w:val="20"/>
              </w:rPr>
              <w:t xml:space="preserve"> </w:t>
            </w:r>
            <w:r>
              <w:rPr>
                <w:spacing w:val="5"/>
                <w:sz w:val="20"/>
                <w:szCs w:val="20"/>
              </w:rPr>
              <w:t>约保证金。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1" w:hRule="atLeast"/>
        </w:trPr>
        <w:tc>
          <w:tcPr>
            <w:tcW w:w="1553" w:type="dxa"/>
            <w:tcBorders>
              <w:left w:val="single" w:color="000000" w:sz="10" w:space="0"/>
              <w:bottom w:val="single" w:color="000000" w:sz="10" w:space="0"/>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8"/>
              <w:spacing w:before="65" w:line="227" w:lineRule="auto"/>
              <w:ind w:left="106"/>
              <w:rPr>
                <w:sz w:val="20"/>
                <w:szCs w:val="20"/>
              </w:rPr>
            </w:pPr>
            <w:r>
              <w:rPr>
                <w:spacing w:val="2"/>
                <w:sz w:val="20"/>
                <w:szCs w:val="20"/>
              </w:rPr>
              <w:t>第三章</w:t>
            </w:r>
            <w:r>
              <w:rPr>
                <w:spacing w:val="-43"/>
                <w:sz w:val="20"/>
                <w:szCs w:val="20"/>
              </w:rPr>
              <w:t xml:space="preserve"> </w:t>
            </w:r>
            <w:r>
              <w:rPr>
                <w:spacing w:val="2"/>
                <w:sz w:val="20"/>
                <w:szCs w:val="20"/>
              </w:rPr>
              <w:t>15.3</w:t>
            </w:r>
            <w:r>
              <w:rPr>
                <w:spacing w:val="-57"/>
                <w:sz w:val="20"/>
                <w:szCs w:val="20"/>
              </w:rPr>
              <w:t xml:space="preserve"> </w:t>
            </w:r>
            <w:r>
              <w:rPr>
                <w:spacing w:val="2"/>
                <w:sz w:val="20"/>
                <w:szCs w:val="20"/>
              </w:rPr>
              <w:t>款</w:t>
            </w:r>
          </w:p>
        </w:tc>
        <w:tc>
          <w:tcPr>
            <w:tcW w:w="1307" w:type="dxa"/>
            <w:tcBorders>
              <w:bottom w:val="single" w:color="000000" w:sz="10" w:space="0"/>
            </w:tcBorders>
            <w:vAlign w:val="top"/>
          </w:tcPr>
          <w:p>
            <w:pPr>
              <w:spacing w:line="277" w:lineRule="auto"/>
              <w:rPr>
                <w:rFonts w:ascii="Arial"/>
                <w:sz w:val="21"/>
              </w:rPr>
            </w:pPr>
          </w:p>
          <w:p>
            <w:pPr>
              <w:spacing w:line="277" w:lineRule="auto"/>
              <w:rPr>
                <w:rFonts w:ascii="Arial"/>
                <w:sz w:val="21"/>
              </w:rPr>
            </w:pPr>
          </w:p>
          <w:p>
            <w:pPr>
              <w:pStyle w:val="8"/>
              <w:spacing w:before="65" w:line="300" w:lineRule="auto"/>
              <w:ind w:left="101" w:right="154" w:firstLine="3"/>
              <w:rPr>
                <w:sz w:val="20"/>
                <w:szCs w:val="20"/>
              </w:rPr>
            </w:pPr>
            <w:r>
              <w:rPr>
                <w:spacing w:val="7"/>
                <w:sz w:val="20"/>
                <w:szCs w:val="20"/>
              </w:rPr>
              <w:t>不予退还保</w:t>
            </w:r>
            <w:r>
              <w:rPr>
                <w:spacing w:val="1"/>
                <w:sz w:val="20"/>
                <w:szCs w:val="20"/>
              </w:rPr>
              <w:t xml:space="preserve"> </w:t>
            </w:r>
            <w:r>
              <w:rPr>
                <w:spacing w:val="8"/>
                <w:sz w:val="20"/>
                <w:szCs w:val="20"/>
              </w:rPr>
              <w:t>证金的情形</w:t>
            </w:r>
          </w:p>
        </w:tc>
        <w:tc>
          <w:tcPr>
            <w:tcW w:w="5932" w:type="dxa"/>
            <w:tcBorders>
              <w:bottom w:val="single" w:color="000000" w:sz="10" w:space="0"/>
              <w:right w:val="single" w:color="000000" w:sz="10" w:space="0"/>
            </w:tcBorders>
            <w:vAlign w:val="top"/>
          </w:tcPr>
          <w:p>
            <w:pPr>
              <w:pStyle w:val="8"/>
              <w:spacing w:before="113" w:line="228" w:lineRule="auto"/>
              <w:ind w:left="108"/>
              <w:rPr>
                <w:sz w:val="20"/>
                <w:szCs w:val="20"/>
              </w:rPr>
            </w:pPr>
            <w:r>
              <w:rPr>
                <w:spacing w:val="8"/>
                <w:sz w:val="20"/>
                <w:szCs w:val="20"/>
              </w:rPr>
              <w:t>有下列情形之一的，保证金不予退还：</w:t>
            </w:r>
          </w:p>
          <w:p>
            <w:pPr>
              <w:pStyle w:val="8"/>
              <w:spacing w:before="90" w:line="227" w:lineRule="auto"/>
              <w:ind w:left="117"/>
              <w:rPr>
                <w:sz w:val="20"/>
                <w:szCs w:val="20"/>
              </w:rPr>
            </w:pPr>
            <w:r>
              <w:rPr>
                <w:spacing w:val="8"/>
                <w:sz w:val="20"/>
                <w:szCs w:val="20"/>
              </w:rPr>
              <w:t>（1）供应商在提交投标文件截止时间后撤回投标文件的；</w:t>
            </w:r>
          </w:p>
          <w:p>
            <w:pPr>
              <w:pStyle w:val="8"/>
              <w:spacing w:before="94" w:line="227" w:lineRule="auto"/>
              <w:ind w:left="117"/>
              <w:rPr>
                <w:sz w:val="20"/>
                <w:szCs w:val="20"/>
              </w:rPr>
            </w:pPr>
            <w:r>
              <w:rPr>
                <w:spacing w:val="8"/>
                <w:sz w:val="20"/>
                <w:szCs w:val="20"/>
              </w:rPr>
              <w:t>（2）供应商在投标文件中提供虚假材料的；</w:t>
            </w:r>
          </w:p>
          <w:p>
            <w:pPr>
              <w:pStyle w:val="8"/>
              <w:spacing w:before="94" w:line="267" w:lineRule="auto"/>
              <w:ind w:left="111" w:right="98" w:firstLine="5"/>
              <w:rPr>
                <w:sz w:val="20"/>
                <w:szCs w:val="20"/>
              </w:rPr>
            </w:pPr>
            <w:r>
              <w:rPr>
                <w:spacing w:val="7"/>
                <w:sz w:val="20"/>
                <w:szCs w:val="20"/>
              </w:rPr>
              <w:t>（3）除因不可抗力或招标文件认可的情形以外，成交供应商不</w:t>
            </w:r>
            <w:r>
              <w:rPr>
                <w:spacing w:val="1"/>
                <w:sz w:val="20"/>
                <w:szCs w:val="20"/>
              </w:rPr>
              <w:t xml:space="preserve"> </w:t>
            </w:r>
            <w:r>
              <w:rPr>
                <w:spacing w:val="7"/>
                <w:sz w:val="20"/>
                <w:szCs w:val="20"/>
              </w:rPr>
              <w:t>与采购人签订合同的；</w:t>
            </w:r>
          </w:p>
        </w:tc>
      </w:tr>
    </w:tbl>
    <w:p>
      <w:pPr>
        <w:rPr>
          <w:rFonts w:ascii="Arial"/>
          <w:sz w:val="21"/>
        </w:rPr>
      </w:pPr>
    </w:p>
    <w:p>
      <w:pPr>
        <w:rPr>
          <w:rFonts w:ascii="Arial" w:hAnsi="Arial" w:eastAsia="Arial" w:cs="Arial"/>
          <w:sz w:val="21"/>
          <w:szCs w:val="21"/>
        </w:rPr>
        <w:sectPr>
          <w:footerReference r:id="rId9" w:type="default"/>
          <w:pgSz w:w="11906" w:h="16839"/>
          <w:pgMar w:top="1418" w:right="1543" w:bottom="1197" w:left="1544" w:header="0" w:footer="1026" w:gutter="0"/>
          <w:cols w:space="720" w:num="1"/>
        </w:sectPr>
      </w:pPr>
    </w:p>
    <w:tbl>
      <w:tblPr>
        <w:tblStyle w:val="7"/>
        <w:tblW w:w="879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3"/>
        <w:gridCol w:w="1307"/>
        <w:gridCol w:w="59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553" w:type="dxa"/>
            <w:tcBorders>
              <w:top w:val="single" w:color="000000" w:sz="10" w:space="0"/>
              <w:left w:val="single" w:color="000000" w:sz="10" w:space="0"/>
            </w:tcBorders>
            <w:vAlign w:val="top"/>
          </w:tcPr>
          <w:p>
            <w:pPr>
              <w:pStyle w:val="8"/>
              <w:spacing w:before="170" w:line="228" w:lineRule="auto"/>
              <w:ind w:left="456"/>
              <w:rPr>
                <w:sz w:val="20"/>
                <w:szCs w:val="20"/>
              </w:rPr>
            </w:pPr>
            <w:r>
              <w:rPr>
                <w:spacing w:val="6"/>
                <w:sz w:val="20"/>
                <w:szCs w:val="20"/>
              </w:rPr>
              <w:t>条款号</w:t>
            </w:r>
          </w:p>
        </w:tc>
        <w:tc>
          <w:tcPr>
            <w:tcW w:w="1307" w:type="dxa"/>
            <w:tcBorders>
              <w:top w:val="single" w:color="000000" w:sz="10" w:space="0"/>
            </w:tcBorders>
            <w:vAlign w:val="top"/>
          </w:tcPr>
          <w:p>
            <w:pPr>
              <w:pStyle w:val="8"/>
              <w:spacing w:before="170" w:line="228" w:lineRule="auto"/>
              <w:ind w:left="230"/>
              <w:rPr>
                <w:sz w:val="20"/>
                <w:szCs w:val="20"/>
              </w:rPr>
            </w:pPr>
            <w:r>
              <w:rPr>
                <w:spacing w:val="6"/>
                <w:sz w:val="20"/>
                <w:szCs w:val="20"/>
              </w:rPr>
              <w:t>条款名称</w:t>
            </w:r>
          </w:p>
        </w:tc>
        <w:tc>
          <w:tcPr>
            <w:tcW w:w="5932" w:type="dxa"/>
            <w:tcBorders>
              <w:top w:val="single" w:color="000000" w:sz="10" w:space="0"/>
              <w:right w:val="single" w:color="000000" w:sz="10" w:space="0"/>
            </w:tcBorders>
            <w:vAlign w:val="top"/>
          </w:tcPr>
          <w:p>
            <w:pPr>
              <w:pStyle w:val="8"/>
              <w:spacing w:before="170" w:line="228" w:lineRule="auto"/>
              <w:ind w:left="2547"/>
              <w:rPr>
                <w:sz w:val="20"/>
                <w:szCs w:val="20"/>
              </w:rPr>
            </w:pPr>
            <w:r>
              <w:rPr>
                <w:spacing w:val="6"/>
                <w:sz w:val="20"/>
                <w:szCs w:val="20"/>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3" w:hRule="atLeast"/>
        </w:trPr>
        <w:tc>
          <w:tcPr>
            <w:tcW w:w="1553" w:type="dxa"/>
            <w:tcBorders>
              <w:left w:val="single" w:color="000000" w:sz="10" w:space="0"/>
            </w:tcBorders>
            <w:vAlign w:val="top"/>
          </w:tcPr>
          <w:p>
            <w:pPr>
              <w:rPr>
                <w:rFonts w:ascii="Arial"/>
                <w:sz w:val="21"/>
              </w:rPr>
            </w:pPr>
          </w:p>
        </w:tc>
        <w:tc>
          <w:tcPr>
            <w:tcW w:w="1307" w:type="dxa"/>
            <w:vAlign w:val="top"/>
          </w:tcPr>
          <w:p>
            <w:pPr>
              <w:rPr>
                <w:rFonts w:ascii="Arial"/>
                <w:sz w:val="21"/>
              </w:rPr>
            </w:pPr>
          </w:p>
        </w:tc>
        <w:tc>
          <w:tcPr>
            <w:tcW w:w="5932" w:type="dxa"/>
            <w:tcBorders>
              <w:right w:val="single" w:color="000000" w:sz="10" w:space="0"/>
            </w:tcBorders>
            <w:vAlign w:val="top"/>
          </w:tcPr>
          <w:p>
            <w:pPr>
              <w:pStyle w:val="8"/>
              <w:spacing w:before="92" w:line="271" w:lineRule="auto"/>
              <w:ind w:left="123" w:right="98" w:hanging="6"/>
              <w:rPr>
                <w:sz w:val="20"/>
                <w:szCs w:val="20"/>
              </w:rPr>
            </w:pPr>
            <w:r>
              <w:rPr>
                <w:spacing w:val="7"/>
                <w:sz w:val="20"/>
                <w:szCs w:val="20"/>
              </w:rPr>
              <w:t>（4）供应商与采购人、其他供应商或者采购代理机构恶意串通</w:t>
            </w:r>
            <w:r>
              <w:rPr>
                <w:spacing w:val="1"/>
                <w:sz w:val="20"/>
                <w:szCs w:val="20"/>
              </w:rPr>
              <w:t xml:space="preserve"> </w:t>
            </w:r>
            <w:r>
              <w:rPr>
                <w:spacing w:val="-9"/>
                <w:sz w:val="20"/>
                <w:szCs w:val="20"/>
              </w:rPr>
              <w:t>的；</w:t>
            </w:r>
          </w:p>
          <w:p>
            <w:pPr>
              <w:pStyle w:val="8"/>
              <w:spacing w:before="92" w:line="223" w:lineRule="auto"/>
              <w:ind w:left="117"/>
              <w:rPr>
                <w:sz w:val="20"/>
                <w:szCs w:val="20"/>
              </w:rPr>
            </w:pPr>
            <w:r>
              <w:rPr>
                <w:spacing w:val="7"/>
                <w:sz w:val="20"/>
                <w:szCs w:val="20"/>
              </w:rPr>
              <w:t>（5）招标文件规定的其他情形。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9" w:hRule="atLeast"/>
        </w:trPr>
        <w:tc>
          <w:tcPr>
            <w:tcW w:w="1553" w:type="dxa"/>
            <w:tcBorders>
              <w:left w:val="single" w:color="000000" w:sz="10" w:space="0"/>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8"/>
              <w:spacing w:before="65" w:line="227" w:lineRule="auto"/>
              <w:ind w:left="106"/>
              <w:rPr>
                <w:sz w:val="20"/>
                <w:szCs w:val="20"/>
              </w:rPr>
            </w:pPr>
            <w:r>
              <w:rPr>
                <w:spacing w:val="2"/>
                <w:sz w:val="20"/>
                <w:szCs w:val="20"/>
              </w:rPr>
              <w:t>第三章</w:t>
            </w:r>
            <w:r>
              <w:rPr>
                <w:spacing w:val="-43"/>
                <w:sz w:val="20"/>
                <w:szCs w:val="20"/>
              </w:rPr>
              <w:t xml:space="preserve"> </w:t>
            </w:r>
            <w:r>
              <w:rPr>
                <w:spacing w:val="2"/>
                <w:sz w:val="20"/>
                <w:szCs w:val="20"/>
              </w:rPr>
              <w:t>16.3</w:t>
            </w:r>
            <w:r>
              <w:rPr>
                <w:spacing w:val="-57"/>
                <w:sz w:val="20"/>
                <w:szCs w:val="20"/>
              </w:rPr>
              <w:t xml:space="preserve"> </w:t>
            </w:r>
            <w:r>
              <w:rPr>
                <w:spacing w:val="2"/>
                <w:sz w:val="20"/>
                <w:szCs w:val="20"/>
              </w:rPr>
              <w:t>款</w:t>
            </w:r>
          </w:p>
        </w:tc>
        <w:tc>
          <w:tcPr>
            <w:tcW w:w="1307"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8"/>
              <w:spacing w:before="65" w:line="301" w:lineRule="auto"/>
              <w:ind w:left="101" w:right="154"/>
              <w:rPr>
                <w:sz w:val="20"/>
                <w:szCs w:val="20"/>
              </w:rPr>
            </w:pPr>
            <w:r>
              <w:rPr>
                <w:spacing w:val="8"/>
                <w:sz w:val="20"/>
                <w:szCs w:val="20"/>
              </w:rPr>
              <w:t>签字或盖章</w:t>
            </w:r>
            <w:r>
              <w:rPr>
                <w:sz w:val="20"/>
                <w:szCs w:val="20"/>
              </w:rPr>
              <w:t xml:space="preserve"> </w:t>
            </w:r>
            <w:r>
              <w:rPr>
                <w:spacing w:val="4"/>
                <w:sz w:val="20"/>
                <w:szCs w:val="20"/>
              </w:rPr>
              <w:t>要求</w:t>
            </w:r>
          </w:p>
        </w:tc>
        <w:tc>
          <w:tcPr>
            <w:tcW w:w="5932" w:type="dxa"/>
            <w:tcBorders>
              <w:right w:val="single" w:color="000000" w:sz="10" w:space="0"/>
            </w:tcBorders>
            <w:vAlign w:val="top"/>
          </w:tcPr>
          <w:p>
            <w:pPr>
              <w:pStyle w:val="8"/>
              <w:spacing w:before="77" w:line="278" w:lineRule="auto"/>
              <w:ind w:left="109" w:right="95" w:firstLine="8"/>
              <w:rPr>
                <w:sz w:val="20"/>
                <w:szCs w:val="20"/>
              </w:rPr>
            </w:pPr>
            <w:r>
              <w:rPr>
                <w:spacing w:val="7"/>
                <w:sz w:val="20"/>
                <w:szCs w:val="20"/>
              </w:rPr>
              <w:t>（1）投标文件中，凡投标人单位落款处均须加盖投标人单位公</w:t>
            </w:r>
            <w:r>
              <w:rPr>
                <w:spacing w:val="1"/>
                <w:sz w:val="20"/>
                <w:szCs w:val="20"/>
              </w:rPr>
              <w:t xml:space="preserve"> </w:t>
            </w:r>
            <w:r>
              <w:rPr>
                <w:spacing w:val="4"/>
                <w:sz w:val="20"/>
                <w:szCs w:val="20"/>
              </w:rPr>
              <w:t>章，要求由投标人法定代表人或其授权代表签字处均须</w:t>
            </w:r>
            <w:r>
              <w:rPr>
                <w:spacing w:val="3"/>
                <w:sz w:val="20"/>
                <w:szCs w:val="20"/>
              </w:rPr>
              <w:t>签字（如</w:t>
            </w:r>
            <w:r>
              <w:rPr>
                <w:sz w:val="20"/>
                <w:szCs w:val="20"/>
              </w:rPr>
              <w:t xml:space="preserve"> </w:t>
            </w:r>
            <w:r>
              <w:rPr>
                <w:spacing w:val="11"/>
                <w:sz w:val="20"/>
                <w:szCs w:val="20"/>
              </w:rPr>
              <w:t>无特殊说明，法定代表人签字可由私章代替，或使用相关主管</w:t>
            </w:r>
            <w:r>
              <w:rPr>
                <w:spacing w:val="9"/>
                <w:sz w:val="20"/>
                <w:szCs w:val="20"/>
              </w:rPr>
              <w:t xml:space="preserve"> </w:t>
            </w:r>
            <w:r>
              <w:rPr>
                <w:spacing w:val="8"/>
                <w:sz w:val="20"/>
                <w:szCs w:val="20"/>
              </w:rPr>
              <w:t>行政部门备案的法定代表人电子版签名或印章）。</w:t>
            </w:r>
          </w:p>
          <w:p>
            <w:pPr>
              <w:pStyle w:val="8"/>
              <w:spacing w:before="76" w:line="272" w:lineRule="auto"/>
              <w:ind w:left="106" w:right="98" w:firstLine="10"/>
              <w:rPr>
                <w:sz w:val="20"/>
                <w:szCs w:val="20"/>
              </w:rPr>
            </w:pPr>
            <w:r>
              <w:rPr>
                <w:spacing w:val="7"/>
                <w:sz w:val="20"/>
                <w:szCs w:val="20"/>
              </w:rPr>
              <w:t>（2）投标文件中所附的各类资格证件（含人员）、业绩证明文</w:t>
            </w:r>
            <w:r>
              <w:rPr>
                <w:spacing w:val="1"/>
                <w:sz w:val="20"/>
                <w:szCs w:val="20"/>
              </w:rPr>
              <w:t xml:space="preserve"> </w:t>
            </w:r>
            <w:r>
              <w:rPr>
                <w:spacing w:val="11"/>
                <w:sz w:val="20"/>
                <w:szCs w:val="20"/>
              </w:rPr>
              <w:t xml:space="preserve">件、诉讼及仲裁情况材料、业主评价意见等复印件上均须加盖 </w:t>
            </w:r>
            <w:r>
              <w:rPr>
                <w:spacing w:val="7"/>
                <w:sz w:val="20"/>
                <w:szCs w:val="20"/>
              </w:rPr>
              <w:t>投标人单位公章。</w:t>
            </w:r>
          </w:p>
          <w:p>
            <w:pPr>
              <w:pStyle w:val="8"/>
              <w:spacing w:before="75" w:line="227" w:lineRule="auto"/>
              <w:ind w:left="117"/>
              <w:rPr>
                <w:sz w:val="20"/>
                <w:szCs w:val="20"/>
              </w:rPr>
            </w:pPr>
            <w:r>
              <w:rPr>
                <w:spacing w:val="8"/>
                <w:sz w:val="20"/>
                <w:szCs w:val="20"/>
              </w:rPr>
              <w:t>（3）投标文件副本可以是正本的影印件或复印件。</w:t>
            </w:r>
          </w:p>
          <w:p>
            <w:pPr>
              <w:pStyle w:val="8"/>
              <w:spacing w:before="72" w:line="255" w:lineRule="auto"/>
              <w:ind w:left="114" w:right="98" w:firstLine="2"/>
              <w:rPr>
                <w:sz w:val="20"/>
                <w:szCs w:val="20"/>
              </w:rPr>
            </w:pPr>
            <w:r>
              <w:rPr>
                <w:spacing w:val="7"/>
                <w:sz w:val="20"/>
                <w:szCs w:val="20"/>
              </w:rPr>
              <w:t>（4）如为联合体投标，投标文件中除了明确要求联合体各方盖</w:t>
            </w:r>
            <w:r>
              <w:rPr>
                <w:spacing w:val="1"/>
                <w:sz w:val="20"/>
                <w:szCs w:val="20"/>
              </w:rPr>
              <w:t xml:space="preserve"> </w:t>
            </w:r>
            <w:r>
              <w:rPr>
                <w:spacing w:val="8"/>
                <w:sz w:val="20"/>
                <w:szCs w:val="20"/>
              </w:rPr>
              <w:t>章的内容外，其他的盖章要求均为盖牵头人章。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3" w:hRule="atLeast"/>
        </w:trPr>
        <w:tc>
          <w:tcPr>
            <w:tcW w:w="1553" w:type="dxa"/>
            <w:tcBorders>
              <w:left w:val="single" w:color="000000" w:sz="10" w:space="0"/>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8"/>
              <w:spacing w:before="65" w:line="227" w:lineRule="auto"/>
              <w:ind w:left="106"/>
              <w:rPr>
                <w:sz w:val="20"/>
                <w:szCs w:val="20"/>
              </w:rPr>
            </w:pPr>
            <w:r>
              <w:rPr>
                <w:spacing w:val="2"/>
                <w:sz w:val="20"/>
                <w:szCs w:val="20"/>
              </w:rPr>
              <w:t>第三章</w:t>
            </w:r>
            <w:r>
              <w:rPr>
                <w:spacing w:val="-43"/>
                <w:sz w:val="20"/>
                <w:szCs w:val="20"/>
              </w:rPr>
              <w:t xml:space="preserve"> </w:t>
            </w:r>
            <w:r>
              <w:rPr>
                <w:spacing w:val="2"/>
                <w:sz w:val="20"/>
                <w:szCs w:val="20"/>
              </w:rPr>
              <w:t>16.4</w:t>
            </w:r>
            <w:r>
              <w:rPr>
                <w:spacing w:val="-57"/>
                <w:sz w:val="20"/>
                <w:szCs w:val="20"/>
              </w:rPr>
              <w:t xml:space="preserve"> </w:t>
            </w:r>
            <w:r>
              <w:rPr>
                <w:spacing w:val="2"/>
                <w:sz w:val="20"/>
                <w:szCs w:val="20"/>
              </w:rPr>
              <w:t>款</w:t>
            </w:r>
          </w:p>
        </w:tc>
        <w:tc>
          <w:tcPr>
            <w:tcW w:w="1307"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65" w:line="300" w:lineRule="auto"/>
              <w:ind w:left="101" w:right="154" w:firstLine="2"/>
              <w:rPr>
                <w:sz w:val="20"/>
                <w:szCs w:val="20"/>
              </w:rPr>
            </w:pPr>
            <w:r>
              <w:rPr>
                <w:spacing w:val="7"/>
                <w:sz w:val="20"/>
                <w:szCs w:val="20"/>
              </w:rPr>
              <w:t>投标文件的</w:t>
            </w:r>
            <w:r>
              <w:rPr>
                <w:spacing w:val="2"/>
                <w:sz w:val="20"/>
                <w:szCs w:val="20"/>
              </w:rPr>
              <w:t xml:space="preserve"> </w:t>
            </w:r>
            <w:r>
              <w:rPr>
                <w:spacing w:val="8"/>
                <w:sz w:val="20"/>
                <w:szCs w:val="20"/>
              </w:rPr>
              <w:t>份数及要求</w:t>
            </w:r>
          </w:p>
        </w:tc>
        <w:tc>
          <w:tcPr>
            <w:tcW w:w="5932" w:type="dxa"/>
            <w:tcBorders>
              <w:right w:val="single" w:color="000000" w:sz="10" w:space="0"/>
            </w:tcBorders>
            <w:vAlign w:val="top"/>
          </w:tcPr>
          <w:p>
            <w:pPr>
              <w:pStyle w:val="8"/>
              <w:spacing w:before="101" w:line="303" w:lineRule="auto"/>
              <w:ind w:left="108" w:right="98" w:firstLine="1"/>
              <w:jc w:val="both"/>
              <w:rPr>
                <w:sz w:val="20"/>
                <w:szCs w:val="20"/>
              </w:rPr>
            </w:pPr>
            <w:r>
              <w:rPr>
                <w:spacing w:val="9"/>
                <w:sz w:val="20"/>
                <w:szCs w:val="20"/>
              </w:rPr>
              <w:t>投标人应当按照招标文件和电子交易平台（政采云平台）的要</w:t>
            </w:r>
            <w:r>
              <w:rPr>
                <w:spacing w:val="11"/>
                <w:sz w:val="20"/>
                <w:szCs w:val="20"/>
              </w:rPr>
              <w:t xml:space="preserve"> </w:t>
            </w:r>
            <w:r>
              <w:rPr>
                <w:spacing w:val="4"/>
                <w:sz w:val="20"/>
                <w:szCs w:val="20"/>
              </w:rPr>
              <w:t>求编制并加密响应文件，并在规定的时间将响应文件</w:t>
            </w:r>
            <w:r>
              <w:rPr>
                <w:spacing w:val="3"/>
                <w:sz w:val="20"/>
                <w:szCs w:val="20"/>
              </w:rPr>
              <w:t>以密封（加</w:t>
            </w:r>
            <w:r>
              <w:rPr>
                <w:sz w:val="20"/>
                <w:szCs w:val="20"/>
              </w:rPr>
              <w:t xml:space="preserve"> </w:t>
            </w:r>
            <w:r>
              <w:rPr>
                <w:spacing w:val="8"/>
                <w:sz w:val="20"/>
                <w:szCs w:val="20"/>
              </w:rPr>
              <w:t>密）形式递交（上传）至指定的投标地点。</w:t>
            </w:r>
          </w:p>
          <w:p>
            <w:pPr>
              <w:pStyle w:val="8"/>
              <w:spacing w:before="33" w:line="227" w:lineRule="auto"/>
              <w:ind w:left="108"/>
              <w:rPr>
                <w:sz w:val="20"/>
                <w:szCs w:val="20"/>
              </w:rPr>
            </w:pPr>
            <w:r>
              <w:rPr>
                <w:spacing w:val="8"/>
                <w:sz w:val="20"/>
                <w:szCs w:val="20"/>
              </w:rPr>
              <w:t>本项目采用不见面电子开评标。</w:t>
            </w:r>
          </w:p>
          <w:p>
            <w:pPr>
              <w:pStyle w:val="8"/>
              <w:spacing w:before="92" w:line="227" w:lineRule="auto"/>
              <w:ind w:right="3"/>
              <w:jc w:val="right"/>
              <w:rPr>
                <w:sz w:val="20"/>
                <w:szCs w:val="20"/>
              </w:rPr>
            </w:pPr>
            <w:r>
              <w:rPr>
                <w:b/>
                <w:bCs/>
                <w:spacing w:val="5"/>
                <w:sz w:val="20"/>
                <w:szCs w:val="20"/>
              </w:rPr>
              <w:t>纸质版文件：由各单位承诺，若中标后提供纸质版文件：</w:t>
            </w:r>
            <w:r>
              <w:rPr>
                <w:rFonts w:hint="eastAsia"/>
                <w:b/>
                <w:bCs/>
                <w:spacing w:val="5"/>
                <w:sz w:val="20"/>
                <w:szCs w:val="20"/>
                <w:lang w:eastAsia="zh-CN"/>
              </w:rPr>
              <w:t>三</w:t>
            </w:r>
            <w:r>
              <w:rPr>
                <w:b/>
                <w:bCs/>
                <w:spacing w:val="5"/>
                <w:sz w:val="20"/>
                <w:szCs w:val="20"/>
              </w:rPr>
              <w:t>套。</w:t>
            </w:r>
          </w:p>
          <w:p>
            <w:pPr>
              <w:pStyle w:val="8"/>
              <w:spacing w:before="94" w:line="300" w:lineRule="auto"/>
              <w:ind w:left="109" w:right="146"/>
              <w:rPr>
                <w:sz w:val="20"/>
                <w:szCs w:val="20"/>
              </w:rPr>
            </w:pPr>
            <w:r>
              <w:rPr>
                <w:spacing w:val="9"/>
                <w:sz w:val="20"/>
                <w:szCs w:val="20"/>
              </w:rPr>
              <w:t>备注：本项目除在政采云平台提交电子版响应文件外还须承诺</w:t>
            </w:r>
            <w:r>
              <w:rPr>
                <w:spacing w:val="14"/>
                <w:sz w:val="20"/>
                <w:szCs w:val="20"/>
              </w:rPr>
              <w:t xml:space="preserve"> </w:t>
            </w:r>
            <w:r>
              <w:rPr>
                <w:spacing w:val="8"/>
                <w:sz w:val="20"/>
                <w:szCs w:val="20"/>
              </w:rPr>
              <w:t>按本条规定提交纸质版文件。</w:t>
            </w:r>
          </w:p>
          <w:p>
            <w:pPr>
              <w:pStyle w:val="8"/>
              <w:spacing w:before="30" w:line="227" w:lineRule="auto"/>
              <w:ind w:left="109"/>
              <w:rPr>
                <w:sz w:val="20"/>
                <w:szCs w:val="20"/>
              </w:rPr>
            </w:pPr>
            <w:r>
              <w:rPr>
                <w:spacing w:val="8"/>
                <w:sz w:val="20"/>
                <w:szCs w:val="20"/>
              </w:rPr>
              <w:t>纸质版响应文件提供时间：中标公示发出后</w:t>
            </w:r>
            <w:r>
              <w:rPr>
                <w:spacing w:val="-28"/>
                <w:sz w:val="20"/>
                <w:szCs w:val="20"/>
              </w:rPr>
              <w:t xml:space="preserve"> </w:t>
            </w:r>
            <w:r>
              <w:rPr>
                <w:rFonts w:ascii="Times New Roman" w:hAnsi="Times New Roman" w:eastAsia="Times New Roman" w:cs="Times New Roman"/>
                <w:spacing w:val="8"/>
                <w:sz w:val="20"/>
                <w:szCs w:val="20"/>
              </w:rPr>
              <w:t xml:space="preserve">5 </w:t>
            </w:r>
            <w:r>
              <w:rPr>
                <w:spacing w:val="8"/>
                <w:sz w:val="20"/>
                <w:szCs w:val="20"/>
              </w:rPr>
              <w:t>个工作日内。</w:t>
            </w:r>
          </w:p>
          <w:p>
            <w:pPr>
              <w:pStyle w:val="8"/>
              <w:spacing w:before="29" w:line="228" w:lineRule="auto"/>
              <w:ind w:left="107"/>
              <w:rPr>
                <w:rFonts w:hint="eastAsia"/>
                <w:spacing w:val="7"/>
                <w:sz w:val="20"/>
                <w:szCs w:val="20"/>
                <w:lang w:val="en-US" w:eastAsia="zh-CN"/>
              </w:rPr>
            </w:pPr>
            <w:r>
              <w:rPr>
                <w:spacing w:val="7"/>
                <w:sz w:val="20"/>
                <w:szCs w:val="20"/>
              </w:rPr>
              <w:t>纸质版响应文件提交地点：</w:t>
            </w:r>
            <w:r>
              <w:rPr>
                <w:rFonts w:hint="eastAsia"/>
                <w:spacing w:val="7"/>
                <w:sz w:val="20"/>
                <w:szCs w:val="20"/>
                <w:lang w:eastAsia="zh-CN"/>
              </w:rPr>
              <w:t>库尔勒市金都广场</w:t>
            </w:r>
            <w:r>
              <w:rPr>
                <w:rFonts w:hint="eastAsia"/>
                <w:spacing w:val="7"/>
                <w:sz w:val="20"/>
                <w:szCs w:val="20"/>
                <w:lang w:val="en-US" w:eastAsia="zh-CN"/>
              </w:rPr>
              <w:t>22楼</w:t>
            </w:r>
          </w:p>
          <w:p>
            <w:pPr>
              <w:pStyle w:val="8"/>
              <w:spacing w:before="29" w:line="228" w:lineRule="auto"/>
              <w:ind w:left="107"/>
              <w:rPr>
                <w:sz w:val="20"/>
                <w:szCs w:val="20"/>
              </w:rPr>
            </w:pPr>
            <w:r>
              <w:rPr>
                <w:b/>
                <w:bCs/>
                <w:spacing w:val="4"/>
                <w:sz w:val="20"/>
                <w:szCs w:val="20"/>
              </w:rPr>
              <w:t>特别提示：</w:t>
            </w:r>
          </w:p>
          <w:p>
            <w:pPr>
              <w:pStyle w:val="8"/>
              <w:spacing w:before="96" w:line="303" w:lineRule="auto"/>
              <w:ind w:left="109" w:right="43" w:firstLine="14"/>
              <w:jc w:val="both"/>
              <w:rPr>
                <w:sz w:val="20"/>
                <w:szCs w:val="20"/>
              </w:rPr>
            </w:pPr>
            <w:r>
              <w:rPr>
                <w:rFonts w:ascii="Times New Roman" w:hAnsi="Times New Roman" w:eastAsia="Times New Roman" w:cs="Times New Roman"/>
                <w:spacing w:val="9"/>
                <w:sz w:val="20"/>
                <w:szCs w:val="20"/>
              </w:rPr>
              <w:t>1.</w:t>
            </w:r>
            <w:r>
              <w:rPr>
                <w:spacing w:val="9"/>
                <w:sz w:val="20"/>
                <w:szCs w:val="20"/>
              </w:rPr>
              <w:t>为了便于存档，建议投标文件用A4</w:t>
            </w:r>
            <w:r>
              <w:rPr>
                <w:spacing w:val="-20"/>
                <w:sz w:val="20"/>
                <w:szCs w:val="20"/>
              </w:rPr>
              <w:t xml:space="preserve"> </w:t>
            </w:r>
            <w:r>
              <w:rPr>
                <w:spacing w:val="9"/>
                <w:sz w:val="20"/>
                <w:szCs w:val="20"/>
              </w:rPr>
              <w:t>纸张制作。宜采用死页装</w:t>
            </w:r>
            <w:r>
              <w:rPr>
                <w:sz w:val="20"/>
                <w:szCs w:val="20"/>
              </w:rPr>
              <w:t xml:space="preserve"> </w:t>
            </w:r>
            <w:r>
              <w:rPr>
                <w:spacing w:val="6"/>
                <w:sz w:val="20"/>
                <w:szCs w:val="20"/>
              </w:rPr>
              <w:t>订，装订应牢固、不易拆散和换页。如因装订</w:t>
            </w:r>
            <w:r>
              <w:rPr>
                <w:spacing w:val="5"/>
                <w:sz w:val="20"/>
                <w:szCs w:val="20"/>
              </w:rPr>
              <w:t>造成的文档缺失，</w:t>
            </w:r>
            <w:r>
              <w:rPr>
                <w:sz w:val="20"/>
                <w:szCs w:val="20"/>
              </w:rPr>
              <w:t xml:space="preserve"> </w:t>
            </w:r>
            <w:r>
              <w:rPr>
                <w:spacing w:val="7"/>
                <w:sz w:val="20"/>
                <w:szCs w:val="20"/>
              </w:rPr>
              <w:t>后果由供应商自行承担。</w:t>
            </w:r>
          </w:p>
          <w:p>
            <w:pPr>
              <w:pStyle w:val="8"/>
              <w:spacing w:before="34" w:line="208" w:lineRule="auto"/>
              <w:ind w:right="3"/>
              <w:jc w:val="right"/>
              <w:rPr>
                <w:sz w:val="20"/>
                <w:szCs w:val="20"/>
              </w:rPr>
            </w:pPr>
            <w:r>
              <w:rPr>
                <w:rFonts w:ascii="Times New Roman" w:hAnsi="Times New Roman" w:eastAsia="Times New Roman" w:cs="Times New Roman"/>
                <w:spacing w:val="5"/>
                <w:sz w:val="20"/>
                <w:szCs w:val="20"/>
              </w:rPr>
              <w:t xml:space="preserve">2.  </w:t>
            </w:r>
            <w:r>
              <w:rPr>
                <w:spacing w:val="5"/>
                <w:sz w:val="20"/>
                <w:szCs w:val="20"/>
              </w:rPr>
              <w:t>参与多个标项的投标人须按标项分别编制响应文件。（如有）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2" w:hRule="atLeast"/>
        </w:trPr>
        <w:tc>
          <w:tcPr>
            <w:tcW w:w="1553" w:type="dxa"/>
            <w:tcBorders>
              <w:left w:val="single" w:color="000000" w:sz="10" w:space="0"/>
            </w:tcBorders>
            <w:vAlign w:val="top"/>
          </w:tcPr>
          <w:p>
            <w:pPr>
              <w:spacing w:line="359" w:lineRule="auto"/>
              <w:rPr>
                <w:rFonts w:ascii="Arial"/>
                <w:sz w:val="21"/>
              </w:rPr>
            </w:pPr>
          </w:p>
          <w:p>
            <w:pPr>
              <w:spacing w:line="360" w:lineRule="auto"/>
              <w:rPr>
                <w:rFonts w:ascii="Arial"/>
                <w:sz w:val="21"/>
              </w:rPr>
            </w:pPr>
          </w:p>
          <w:p>
            <w:pPr>
              <w:pStyle w:val="8"/>
              <w:spacing w:before="65" w:line="227" w:lineRule="auto"/>
              <w:ind w:left="106"/>
              <w:rPr>
                <w:sz w:val="20"/>
                <w:szCs w:val="20"/>
              </w:rPr>
            </w:pPr>
            <w:r>
              <w:rPr>
                <w:spacing w:val="2"/>
                <w:sz w:val="20"/>
                <w:szCs w:val="20"/>
              </w:rPr>
              <w:t>第四章</w:t>
            </w:r>
            <w:r>
              <w:rPr>
                <w:spacing w:val="-43"/>
                <w:sz w:val="20"/>
                <w:szCs w:val="20"/>
              </w:rPr>
              <w:t xml:space="preserve"> </w:t>
            </w:r>
            <w:r>
              <w:rPr>
                <w:spacing w:val="2"/>
                <w:sz w:val="20"/>
                <w:szCs w:val="20"/>
              </w:rPr>
              <w:t>18.1</w:t>
            </w:r>
            <w:r>
              <w:rPr>
                <w:spacing w:val="-57"/>
                <w:sz w:val="20"/>
                <w:szCs w:val="20"/>
              </w:rPr>
              <w:t xml:space="preserve"> </w:t>
            </w:r>
            <w:r>
              <w:rPr>
                <w:spacing w:val="2"/>
                <w:sz w:val="20"/>
                <w:szCs w:val="20"/>
              </w:rPr>
              <w:t>款</w:t>
            </w:r>
          </w:p>
        </w:tc>
        <w:tc>
          <w:tcPr>
            <w:tcW w:w="1307" w:type="dxa"/>
            <w:vAlign w:val="top"/>
          </w:tcPr>
          <w:p>
            <w:pPr>
              <w:spacing w:line="381" w:lineRule="auto"/>
              <w:rPr>
                <w:rFonts w:ascii="Arial"/>
                <w:sz w:val="21"/>
              </w:rPr>
            </w:pPr>
          </w:p>
          <w:p>
            <w:pPr>
              <w:pStyle w:val="8"/>
              <w:spacing w:before="65" w:line="305" w:lineRule="auto"/>
              <w:ind w:left="101" w:right="154" w:firstLine="3"/>
              <w:jc w:val="both"/>
              <w:rPr>
                <w:sz w:val="20"/>
                <w:szCs w:val="20"/>
              </w:rPr>
            </w:pPr>
            <w:r>
              <w:rPr>
                <w:spacing w:val="7"/>
                <w:sz w:val="20"/>
                <w:szCs w:val="20"/>
              </w:rPr>
              <w:t>投标文件递</w:t>
            </w:r>
            <w:r>
              <w:rPr>
                <w:spacing w:val="2"/>
                <w:sz w:val="20"/>
                <w:szCs w:val="20"/>
              </w:rPr>
              <w:t xml:space="preserve"> </w:t>
            </w:r>
            <w:r>
              <w:rPr>
                <w:spacing w:val="8"/>
                <w:sz w:val="20"/>
                <w:szCs w:val="20"/>
              </w:rPr>
              <w:t>交截止时间</w:t>
            </w:r>
            <w:r>
              <w:rPr>
                <w:sz w:val="20"/>
                <w:szCs w:val="20"/>
              </w:rPr>
              <w:t xml:space="preserve"> </w:t>
            </w:r>
            <w:r>
              <w:rPr>
                <w:spacing w:val="7"/>
                <w:sz w:val="20"/>
                <w:szCs w:val="20"/>
              </w:rPr>
              <w:t>及地点</w:t>
            </w:r>
          </w:p>
        </w:tc>
        <w:tc>
          <w:tcPr>
            <w:tcW w:w="5932" w:type="dxa"/>
            <w:tcBorders>
              <w:right w:val="single" w:color="000000" w:sz="10" w:space="0"/>
            </w:tcBorders>
            <w:vAlign w:val="top"/>
          </w:tcPr>
          <w:p>
            <w:pPr>
              <w:pStyle w:val="8"/>
              <w:spacing w:before="109" w:line="226" w:lineRule="auto"/>
              <w:ind w:left="117"/>
              <w:rPr>
                <w:sz w:val="20"/>
                <w:szCs w:val="20"/>
              </w:rPr>
            </w:pPr>
            <w:r>
              <w:rPr>
                <w:spacing w:val="6"/>
                <w:sz w:val="20"/>
                <w:szCs w:val="20"/>
              </w:rPr>
              <w:t>时间：详见招标公告；</w:t>
            </w:r>
          </w:p>
          <w:p>
            <w:pPr>
              <w:pStyle w:val="8"/>
              <w:spacing w:before="96" w:line="297" w:lineRule="auto"/>
              <w:ind w:left="107" w:right="98"/>
              <w:rPr>
                <w:sz w:val="20"/>
                <w:szCs w:val="20"/>
              </w:rPr>
            </w:pPr>
            <w:r>
              <w:rPr>
                <w:spacing w:val="10"/>
                <w:sz w:val="20"/>
                <w:szCs w:val="20"/>
              </w:rPr>
              <w:t>地点：供应商应当在投标文件递交截止时间前，将生成的“</w:t>
            </w:r>
            <w:r>
              <w:rPr>
                <w:spacing w:val="-63"/>
                <w:sz w:val="20"/>
                <w:szCs w:val="20"/>
              </w:rPr>
              <w:t xml:space="preserve"> </w:t>
            </w:r>
            <w:r>
              <w:rPr>
                <w:spacing w:val="10"/>
                <w:sz w:val="20"/>
                <w:szCs w:val="20"/>
              </w:rPr>
              <w:t>电</w:t>
            </w:r>
            <w:r>
              <w:rPr>
                <w:sz w:val="20"/>
                <w:szCs w:val="20"/>
              </w:rPr>
              <w:t xml:space="preserve"> </w:t>
            </w:r>
            <w:r>
              <w:rPr>
                <w:spacing w:val="7"/>
                <w:sz w:val="20"/>
                <w:szCs w:val="20"/>
              </w:rPr>
              <w:t>子加密投标文件</w:t>
            </w:r>
            <w:r>
              <w:rPr>
                <w:spacing w:val="-56"/>
                <w:sz w:val="20"/>
                <w:szCs w:val="20"/>
              </w:rPr>
              <w:t xml:space="preserve"> </w:t>
            </w:r>
            <w:r>
              <w:rPr>
                <w:spacing w:val="7"/>
                <w:sz w:val="20"/>
                <w:szCs w:val="20"/>
              </w:rPr>
              <w:t>”上传递交至“政采云平台</w:t>
            </w:r>
            <w:r>
              <w:rPr>
                <w:spacing w:val="-73"/>
                <w:sz w:val="20"/>
                <w:szCs w:val="20"/>
              </w:rPr>
              <w:t xml:space="preserve"> </w:t>
            </w:r>
            <w:r>
              <w:rPr>
                <w:spacing w:val="7"/>
                <w:sz w:val="20"/>
                <w:szCs w:val="20"/>
              </w:rPr>
              <w:t>”。</w:t>
            </w:r>
          </w:p>
          <w:p>
            <w:pPr>
              <w:pStyle w:val="8"/>
              <w:spacing w:before="33" w:line="260" w:lineRule="auto"/>
              <w:ind w:left="106" w:right="98" w:firstLine="3"/>
              <w:rPr>
                <w:sz w:val="20"/>
                <w:szCs w:val="20"/>
              </w:rPr>
            </w:pPr>
            <w:r>
              <w:rPr>
                <w:spacing w:val="11"/>
                <w:sz w:val="20"/>
                <w:szCs w:val="20"/>
              </w:rPr>
              <w:t>投标文件递交截止时间以后上传递交的响应文件将被“政采云</w:t>
            </w:r>
            <w:r>
              <w:rPr>
                <w:spacing w:val="8"/>
                <w:sz w:val="20"/>
                <w:szCs w:val="20"/>
              </w:rPr>
              <w:t xml:space="preserve"> </w:t>
            </w:r>
            <w:r>
              <w:rPr>
                <w:spacing w:val="1"/>
                <w:sz w:val="20"/>
                <w:szCs w:val="20"/>
              </w:rPr>
              <w:t>平台</w:t>
            </w:r>
            <w:r>
              <w:rPr>
                <w:spacing w:val="-68"/>
                <w:sz w:val="20"/>
                <w:szCs w:val="20"/>
              </w:rPr>
              <w:t xml:space="preserve"> </w:t>
            </w:r>
            <w:r>
              <w:rPr>
                <w:spacing w:val="1"/>
                <w:sz w:val="20"/>
                <w:szCs w:val="20"/>
              </w:rPr>
              <w:t>”拒收。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1553" w:type="dxa"/>
            <w:tcBorders>
              <w:left w:val="single" w:color="000000" w:sz="10" w:space="0"/>
            </w:tcBorders>
            <w:vAlign w:val="top"/>
          </w:tcPr>
          <w:p>
            <w:pPr>
              <w:pStyle w:val="8"/>
              <w:spacing w:before="281" w:line="227" w:lineRule="auto"/>
              <w:ind w:left="106"/>
              <w:rPr>
                <w:sz w:val="20"/>
                <w:szCs w:val="20"/>
              </w:rPr>
            </w:pPr>
            <w:r>
              <w:rPr>
                <w:spacing w:val="3"/>
                <w:sz w:val="20"/>
                <w:szCs w:val="20"/>
              </w:rPr>
              <w:t>第五章</w:t>
            </w:r>
            <w:r>
              <w:rPr>
                <w:spacing w:val="-52"/>
                <w:sz w:val="20"/>
                <w:szCs w:val="20"/>
              </w:rPr>
              <w:t xml:space="preserve"> </w:t>
            </w:r>
            <w:r>
              <w:rPr>
                <w:spacing w:val="3"/>
                <w:sz w:val="20"/>
                <w:szCs w:val="20"/>
              </w:rPr>
              <w:t>20.1</w:t>
            </w:r>
            <w:r>
              <w:rPr>
                <w:spacing w:val="-57"/>
                <w:sz w:val="20"/>
                <w:szCs w:val="20"/>
              </w:rPr>
              <w:t xml:space="preserve"> </w:t>
            </w:r>
            <w:r>
              <w:rPr>
                <w:spacing w:val="3"/>
                <w:sz w:val="20"/>
                <w:szCs w:val="20"/>
              </w:rPr>
              <w:t>款</w:t>
            </w:r>
          </w:p>
        </w:tc>
        <w:tc>
          <w:tcPr>
            <w:tcW w:w="1307" w:type="dxa"/>
            <w:vAlign w:val="top"/>
          </w:tcPr>
          <w:p>
            <w:pPr>
              <w:pStyle w:val="8"/>
              <w:spacing w:before="110" w:line="260" w:lineRule="auto"/>
              <w:ind w:left="101" w:right="154"/>
              <w:rPr>
                <w:sz w:val="20"/>
                <w:szCs w:val="20"/>
              </w:rPr>
            </w:pPr>
            <w:r>
              <w:rPr>
                <w:spacing w:val="7"/>
                <w:sz w:val="20"/>
                <w:szCs w:val="20"/>
              </w:rPr>
              <w:t>开标时间及</w:t>
            </w:r>
            <w:r>
              <w:rPr>
                <w:spacing w:val="3"/>
                <w:sz w:val="20"/>
                <w:szCs w:val="20"/>
              </w:rPr>
              <w:t xml:space="preserve"> </w:t>
            </w:r>
            <w:r>
              <w:rPr>
                <w:spacing w:val="4"/>
                <w:sz w:val="20"/>
                <w:szCs w:val="20"/>
              </w:rPr>
              <w:t>地点</w:t>
            </w:r>
          </w:p>
        </w:tc>
        <w:tc>
          <w:tcPr>
            <w:tcW w:w="5932" w:type="dxa"/>
            <w:tcBorders>
              <w:right w:val="single" w:color="000000" w:sz="10" w:space="0"/>
            </w:tcBorders>
            <w:vAlign w:val="top"/>
          </w:tcPr>
          <w:p>
            <w:pPr>
              <w:pStyle w:val="8"/>
              <w:spacing w:before="110" w:line="228" w:lineRule="auto"/>
              <w:ind w:left="108"/>
              <w:rPr>
                <w:sz w:val="20"/>
                <w:szCs w:val="20"/>
              </w:rPr>
            </w:pPr>
            <w:r>
              <w:rPr>
                <w:spacing w:val="9"/>
                <w:sz w:val="20"/>
                <w:szCs w:val="20"/>
              </w:rPr>
              <w:t>开标时间：同投标文件递交截止时间</w:t>
            </w:r>
          </w:p>
          <w:p>
            <w:pPr>
              <w:pStyle w:val="8"/>
              <w:spacing w:before="94" w:line="205" w:lineRule="auto"/>
              <w:ind w:left="108"/>
              <w:rPr>
                <w:sz w:val="20"/>
                <w:szCs w:val="20"/>
              </w:rPr>
            </w:pPr>
            <w:r>
              <w:rPr>
                <w:spacing w:val="9"/>
                <w:sz w:val="20"/>
                <w:szCs w:val="20"/>
              </w:rPr>
              <w:t>开标地点：同投标文件递交地点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9" w:hRule="atLeast"/>
        </w:trPr>
        <w:tc>
          <w:tcPr>
            <w:tcW w:w="1553" w:type="dxa"/>
            <w:tcBorders>
              <w:left w:val="single" w:color="000000" w:sz="10" w:space="0"/>
              <w:bottom w:val="single" w:color="000000" w:sz="10" w:space="0"/>
            </w:tcBorders>
            <w:vAlign w:val="top"/>
          </w:tcPr>
          <w:p>
            <w:pPr>
              <w:spacing w:line="301" w:lineRule="auto"/>
              <w:rPr>
                <w:rFonts w:ascii="Arial"/>
                <w:sz w:val="21"/>
              </w:rPr>
            </w:pPr>
          </w:p>
          <w:p>
            <w:pPr>
              <w:spacing w:line="302" w:lineRule="auto"/>
              <w:rPr>
                <w:rFonts w:ascii="Arial"/>
                <w:sz w:val="21"/>
              </w:rPr>
            </w:pPr>
          </w:p>
          <w:p>
            <w:pPr>
              <w:pStyle w:val="8"/>
              <w:spacing w:before="65" w:line="227" w:lineRule="auto"/>
              <w:ind w:left="106"/>
              <w:rPr>
                <w:sz w:val="20"/>
                <w:szCs w:val="20"/>
              </w:rPr>
            </w:pPr>
            <w:r>
              <w:rPr>
                <w:spacing w:val="3"/>
                <w:sz w:val="20"/>
                <w:szCs w:val="20"/>
              </w:rPr>
              <w:t>第五章</w:t>
            </w:r>
            <w:r>
              <w:rPr>
                <w:spacing w:val="-52"/>
                <w:sz w:val="20"/>
                <w:szCs w:val="20"/>
              </w:rPr>
              <w:t xml:space="preserve"> </w:t>
            </w:r>
            <w:r>
              <w:rPr>
                <w:spacing w:val="3"/>
                <w:sz w:val="20"/>
                <w:szCs w:val="20"/>
              </w:rPr>
              <w:t>20.3</w:t>
            </w:r>
            <w:r>
              <w:rPr>
                <w:spacing w:val="-57"/>
                <w:sz w:val="20"/>
                <w:szCs w:val="20"/>
              </w:rPr>
              <w:t xml:space="preserve"> </w:t>
            </w:r>
            <w:r>
              <w:rPr>
                <w:spacing w:val="3"/>
                <w:sz w:val="20"/>
                <w:szCs w:val="20"/>
              </w:rPr>
              <w:t>款</w:t>
            </w:r>
          </w:p>
        </w:tc>
        <w:tc>
          <w:tcPr>
            <w:tcW w:w="1307" w:type="dxa"/>
            <w:tcBorders>
              <w:bottom w:val="single" w:color="000000" w:sz="10" w:space="0"/>
            </w:tcBorders>
            <w:vAlign w:val="top"/>
          </w:tcPr>
          <w:p>
            <w:pPr>
              <w:spacing w:line="434" w:lineRule="auto"/>
              <w:rPr>
                <w:rFonts w:ascii="Arial"/>
                <w:sz w:val="21"/>
              </w:rPr>
            </w:pPr>
          </w:p>
          <w:p>
            <w:pPr>
              <w:pStyle w:val="8"/>
              <w:spacing w:before="65" w:line="298" w:lineRule="auto"/>
              <w:ind w:left="101" w:right="365" w:firstLine="3"/>
              <w:rPr>
                <w:sz w:val="20"/>
                <w:szCs w:val="20"/>
              </w:rPr>
            </w:pPr>
            <w:r>
              <w:rPr>
                <w:spacing w:val="6"/>
                <w:sz w:val="20"/>
                <w:szCs w:val="20"/>
              </w:rPr>
              <w:t>投标文件</w:t>
            </w:r>
            <w:r>
              <w:rPr>
                <w:spacing w:val="2"/>
                <w:sz w:val="20"/>
                <w:szCs w:val="20"/>
              </w:rPr>
              <w:t xml:space="preserve"> </w:t>
            </w:r>
            <w:r>
              <w:rPr>
                <w:spacing w:val="5"/>
                <w:sz w:val="20"/>
                <w:szCs w:val="20"/>
              </w:rPr>
              <w:t>解密</w:t>
            </w:r>
          </w:p>
        </w:tc>
        <w:tc>
          <w:tcPr>
            <w:tcW w:w="5932" w:type="dxa"/>
            <w:tcBorders>
              <w:bottom w:val="single" w:color="000000" w:sz="10" w:space="0"/>
              <w:right w:val="single" w:color="000000" w:sz="10" w:space="0"/>
            </w:tcBorders>
            <w:vAlign w:val="top"/>
          </w:tcPr>
          <w:p>
            <w:pPr>
              <w:pStyle w:val="8"/>
              <w:spacing w:before="160" w:line="302" w:lineRule="auto"/>
              <w:ind w:left="106" w:right="98" w:firstLine="3"/>
              <w:jc w:val="both"/>
              <w:rPr>
                <w:sz w:val="20"/>
                <w:szCs w:val="20"/>
              </w:rPr>
            </w:pPr>
            <w:r>
              <w:rPr>
                <w:spacing w:val="13"/>
                <w:sz w:val="20"/>
                <w:szCs w:val="20"/>
              </w:rPr>
              <w:t>投标响应文件开启时间后</w:t>
            </w:r>
            <w:r>
              <w:rPr>
                <w:spacing w:val="-16"/>
                <w:sz w:val="20"/>
                <w:szCs w:val="20"/>
              </w:rPr>
              <w:t xml:space="preserve"> </w:t>
            </w:r>
            <w:r>
              <w:rPr>
                <w:spacing w:val="13"/>
                <w:sz w:val="20"/>
                <w:szCs w:val="20"/>
              </w:rPr>
              <w:t>30</w:t>
            </w:r>
            <w:r>
              <w:rPr>
                <w:spacing w:val="-30"/>
                <w:sz w:val="20"/>
                <w:szCs w:val="20"/>
              </w:rPr>
              <w:t xml:space="preserve"> </w:t>
            </w:r>
            <w:r>
              <w:rPr>
                <w:spacing w:val="13"/>
                <w:sz w:val="20"/>
                <w:szCs w:val="20"/>
              </w:rPr>
              <w:t>分钟内供应商可以登录电子交易</w:t>
            </w:r>
            <w:r>
              <w:rPr>
                <w:sz w:val="20"/>
                <w:szCs w:val="20"/>
              </w:rPr>
              <w:t xml:space="preserve"> </w:t>
            </w:r>
            <w:r>
              <w:rPr>
                <w:spacing w:val="11"/>
                <w:sz w:val="20"/>
                <w:szCs w:val="20"/>
              </w:rPr>
              <w:t>平台（政采云平台</w:t>
            </w:r>
            <w:r>
              <w:rPr>
                <w:spacing w:val="-3"/>
                <w:sz w:val="20"/>
                <w:szCs w:val="20"/>
              </w:rPr>
              <w:t>）</w:t>
            </w:r>
            <w:r>
              <w:rPr>
                <w:spacing w:val="-59"/>
                <w:sz w:val="20"/>
                <w:szCs w:val="20"/>
              </w:rPr>
              <w:t xml:space="preserve"> </w:t>
            </w:r>
            <w:r>
              <w:rPr>
                <w:spacing w:val="-3"/>
                <w:sz w:val="20"/>
                <w:szCs w:val="20"/>
              </w:rPr>
              <w:t>，</w:t>
            </w:r>
            <w:r>
              <w:rPr>
                <w:spacing w:val="11"/>
                <w:sz w:val="20"/>
                <w:szCs w:val="20"/>
              </w:rPr>
              <w:t>通过项目采购（或相关应用模块）</w:t>
            </w:r>
            <w:r>
              <w:rPr>
                <w:spacing w:val="10"/>
                <w:sz w:val="20"/>
                <w:szCs w:val="20"/>
              </w:rPr>
              <w:t>进入</w:t>
            </w:r>
            <w:r>
              <w:rPr>
                <w:sz w:val="20"/>
                <w:szCs w:val="20"/>
              </w:rPr>
              <w:t xml:space="preserve"> </w:t>
            </w:r>
            <w:r>
              <w:rPr>
                <w:spacing w:val="11"/>
                <w:sz w:val="20"/>
                <w:szCs w:val="20"/>
              </w:rPr>
              <w:t xml:space="preserve">开标大厅，进行签到、解密投标响应文件。若供应商在规定时 </w:t>
            </w:r>
            <w:r>
              <w:rPr>
                <w:spacing w:val="9"/>
                <w:sz w:val="20"/>
                <w:szCs w:val="20"/>
              </w:rPr>
              <w:t>间内未按时签到、解密的，视为投标响应文件撤回。</w:t>
            </w:r>
          </w:p>
        </w:tc>
      </w:tr>
    </w:tbl>
    <w:p>
      <w:pPr>
        <w:rPr>
          <w:rFonts w:ascii="Arial"/>
          <w:sz w:val="21"/>
        </w:rPr>
      </w:pPr>
    </w:p>
    <w:p>
      <w:pPr>
        <w:rPr>
          <w:rFonts w:ascii="Arial" w:hAnsi="Arial" w:eastAsia="Arial" w:cs="Arial"/>
          <w:sz w:val="21"/>
          <w:szCs w:val="21"/>
        </w:rPr>
        <w:sectPr>
          <w:footerReference r:id="rId10" w:type="default"/>
          <w:pgSz w:w="11906" w:h="16839"/>
          <w:pgMar w:top="1418" w:right="1543" w:bottom="1200" w:left="1544" w:header="0" w:footer="1026" w:gutter="0"/>
          <w:cols w:space="720" w:num="1"/>
        </w:sectPr>
      </w:pPr>
    </w:p>
    <w:tbl>
      <w:tblPr>
        <w:tblStyle w:val="7"/>
        <w:tblW w:w="879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7"/>
        <w:gridCol w:w="566"/>
        <w:gridCol w:w="1307"/>
        <w:gridCol w:w="59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553" w:type="dxa"/>
            <w:gridSpan w:val="2"/>
            <w:tcBorders>
              <w:top w:val="single" w:color="000000" w:sz="10" w:space="0"/>
              <w:left w:val="single" w:color="000000" w:sz="10" w:space="0"/>
            </w:tcBorders>
            <w:vAlign w:val="top"/>
          </w:tcPr>
          <w:p>
            <w:pPr>
              <w:pStyle w:val="8"/>
              <w:spacing w:before="170" w:line="228" w:lineRule="auto"/>
              <w:ind w:left="456"/>
              <w:rPr>
                <w:sz w:val="20"/>
                <w:szCs w:val="20"/>
              </w:rPr>
            </w:pPr>
            <w:r>
              <w:rPr>
                <w:spacing w:val="6"/>
                <w:sz w:val="20"/>
                <w:szCs w:val="20"/>
              </w:rPr>
              <w:t>条款号</w:t>
            </w:r>
          </w:p>
        </w:tc>
        <w:tc>
          <w:tcPr>
            <w:tcW w:w="1307" w:type="dxa"/>
            <w:tcBorders>
              <w:top w:val="single" w:color="000000" w:sz="10" w:space="0"/>
            </w:tcBorders>
            <w:vAlign w:val="top"/>
          </w:tcPr>
          <w:p>
            <w:pPr>
              <w:pStyle w:val="8"/>
              <w:spacing w:before="170" w:line="228" w:lineRule="auto"/>
              <w:ind w:left="230"/>
              <w:rPr>
                <w:sz w:val="20"/>
                <w:szCs w:val="20"/>
              </w:rPr>
            </w:pPr>
            <w:r>
              <w:rPr>
                <w:spacing w:val="6"/>
                <w:sz w:val="20"/>
                <w:szCs w:val="20"/>
              </w:rPr>
              <w:t>条款名称</w:t>
            </w:r>
          </w:p>
        </w:tc>
        <w:tc>
          <w:tcPr>
            <w:tcW w:w="5932" w:type="dxa"/>
            <w:tcBorders>
              <w:top w:val="single" w:color="000000" w:sz="10" w:space="0"/>
              <w:right w:val="single" w:color="000000" w:sz="10" w:space="0"/>
            </w:tcBorders>
            <w:vAlign w:val="top"/>
          </w:tcPr>
          <w:p>
            <w:pPr>
              <w:pStyle w:val="8"/>
              <w:spacing w:before="170" w:line="228" w:lineRule="auto"/>
              <w:ind w:left="2547"/>
              <w:rPr>
                <w:sz w:val="20"/>
                <w:szCs w:val="20"/>
              </w:rPr>
            </w:pPr>
            <w:r>
              <w:rPr>
                <w:spacing w:val="6"/>
                <w:sz w:val="20"/>
                <w:szCs w:val="20"/>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1553" w:type="dxa"/>
            <w:gridSpan w:val="2"/>
            <w:tcBorders>
              <w:left w:val="single" w:color="000000" w:sz="10" w:space="0"/>
            </w:tcBorders>
            <w:vAlign w:val="top"/>
          </w:tcPr>
          <w:p>
            <w:pPr>
              <w:pStyle w:val="8"/>
              <w:spacing w:before="118" w:line="227" w:lineRule="auto"/>
              <w:ind w:left="106"/>
              <w:rPr>
                <w:sz w:val="20"/>
                <w:szCs w:val="20"/>
              </w:rPr>
            </w:pPr>
            <w:r>
              <w:rPr>
                <w:spacing w:val="3"/>
                <w:sz w:val="20"/>
                <w:szCs w:val="20"/>
              </w:rPr>
              <w:t>第六章</w:t>
            </w:r>
            <w:r>
              <w:rPr>
                <w:spacing w:val="-52"/>
                <w:sz w:val="20"/>
                <w:szCs w:val="20"/>
              </w:rPr>
              <w:t xml:space="preserve"> </w:t>
            </w:r>
            <w:r>
              <w:rPr>
                <w:spacing w:val="3"/>
                <w:sz w:val="20"/>
                <w:szCs w:val="20"/>
              </w:rPr>
              <w:t>23.2</w:t>
            </w:r>
            <w:r>
              <w:rPr>
                <w:spacing w:val="-57"/>
                <w:sz w:val="20"/>
                <w:szCs w:val="20"/>
              </w:rPr>
              <w:t xml:space="preserve"> </w:t>
            </w:r>
            <w:r>
              <w:rPr>
                <w:spacing w:val="3"/>
                <w:sz w:val="20"/>
                <w:szCs w:val="20"/>
              </w:rPr>
              <w:t>款</w:t>
            </w:r>
          </w:p>
        </w:tc>
        <w:tc>
          <w:tcPr>
            <w:tcW w:w="1307" w:type="dxa"/>
            <w:vAlign w:val="top"/>
          </w:tcPr>
          <w:p>
            <w:pPr>
              <w:pStyle w:val="8"/>
              <w:spacing w:before="118" w:line="228" w:lineRule="auto"/>
              <w:ind w:left="101"/>
              <w:jc w:val="center"/>
              <w:rPr>
                <w:sz w:val="20"/>
                <w:szCs w:val="20"/>
              </w:rPr>
            </w:pPr>
            <w:r>
              <w:rPr>
                <w:spacing w:val="7"/>
                <w:sz w:val="20"/>
                <w:szCs w:val="20"/>
              </w:rPr>
              <w:t>评标方法</w:t>
            </w:r>
          </w:p>
        </w:tc>
        <w:tc>
          <w:tcPr>
            <w:tcW w:w="5932" w:type="dxa"/>
            <w:tcBorders>
              <w:right w:val="single" w:color="000000" w:sz="10" w:space="0"/>
            </w:tcBorders>
            <w:vAlign w:val="top"/>
          </w:tcPr>
          <w:p>
            <w:pPr>
              <w:pStyle w:val="8"/>
              <w:spacing w:before="118" w:line="228" w:lineRule="auto"/>
              <w:ind w:left="110"/>
              <w:rPr>
                <w:sz w:val="20"/>
                <w:szCs w:val="20"/>
              </w:rPr>
            </w:pPr>
            <w:r>
              <w:rPr>
                <w:spacing w:val="7"/>
                <w:sz w:val="20"/>
                <w:szCs w:val="20"/>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1553" w:type="dxa"/>
            <w:gridSpan w:val="2"/>
            <w:tcBorders>
              <w:left w:val="single" w:color="000000" w:sz="10" w:space="0"/>
            </w:tcBorders>
            <w:vAlign w:val="top"/>
          </w:tcPr>
          <w:p>
            <w:pPr>
              <w:pStyle w:val="8"/>
              <w:spacing w:before="262" w:line="227" w:lineRule="auto"/>
              <w:ind w:left="106"/>
              <w:rPr>
                <w:sz w:val="20"/>
                <w:szCs w:val="20"/>
              </w:rPr>
            </w:pPr>
            <w:r>
              <w:rPr>
                <w:spacing w:val="3"/>
                <w:sz w:val="20"/>
                <w:szCs w:val="20"/>
              </w:rPr>
              <w:t>第六章</w:t>
            </w:r>
            <w:r>
              <w:rPr>
                <w:spacing w:val="-52"/>
                <w:sz w:val="20"/>
                <w:szCs w:val="20"/>
              </w:rPr>
              <w:t xml:space="preserve"> </w:t>
            </w:r>
            <w:r>
              <w:rPr>
                <w:spacing w:val="3"/>
                <w:sz w:val="20"/>
                <w:szCs w:val="20"/>
              </w:rPr>
              <w:t>27.1</w:t>
            </w:r>
            <w:r>
              <w:rPr>
                <w:spacing w:val="-57"/>
                <w:sz w:val="20"/>
                <w:szCs w:val="20"/>
              </w:rPr>
              <w:t xml:space="preserve"> </w:t>
            </w:r>
            <w:r>
              <w:rPr>
                <w:spacing w:val="3"/>
                <w:sz w:val="20"/>
                <w:szCs w:val="20"/>
              </w:rPr>
              <w:t>款</w:t>
            </w:r>
          </w:p>
        </w:tc>
        <w:tc>
          <w:tcPr>
            <w:tcW w:w="1307" w:type="dxa"/>
            <w:vAlign w:val="top"/>
          </w:tcPr>
          <w:p>
            <w:pPr>
              <w:pStyle w:val="8"/>
              <w:spacing w:before="91" w:line="269" w:lineRule="auto"/>
              <w:ind w:left="101" w:right="154"/>
              <w:rPr>
                <w:sz w:val="20"/>
                <w:szCs w:val="20"/>
              </w:rPr>
            </w:pPr>
            <w:r>
              <w:rPr>
                <w:spacing w:val="8"/>
                <w:sz w:val="20"/>
                <w:szCs w:val="20"/>
              </w:rPr>
              <w:t>推荐的中标</w:t>
            </w:r>
            <w:r>
              <w:rPr>
                <w:sz w:val="20"/>
                <w:szCs w:val="20"/>
              </w:rPr>
              <w:t xml:space="preserve"> </w:t>
            </w:r>
            <w:r>
              <w:rPr>
                <w:spacing w:val="7"/>
                <w:sz w:val="20"/>
                <w:szCs w:val="20"/>
              </w:rPr>
              <w:t>候选人数量</w:t>
            </w:r>
          </w:p>
        </w:tc>
        <w:tc>
          <w:tcPr>
            <w:tcW w:w="5932" w:type="dxa"/>
            <w:tcBorders>
              <w:right w:val="single" w:color="000000" w:sz="10" w:space="0"/>
            </w:tcBorders>
            <w:vAlign w:val="top"/>
          </w:tcPr>
          <w:p>
            <w:pPr>
              <w:pStyle w:val="8"/>
              <w:tabs>
                <w:tab w:val="left" w:pos="530"/>
              </w:tabs>
              <w:spacing w:before="261" w:line="231" w:lineRule="auto"/>
              <w:ind w:left="201"/>
              <w:rPr>
                <w:sz w:val="20"/>
                <w:szCs w:val="20"/>
              </w:rPr>
            </w:pPr>
            <w:r>
              <w:rPr>
                <w:sz w:val="20"/>
                <w:szCs w:val="20"/>
                <w:u w:val="single" w:color="auto"/>
              </w:rPr>
              <w:tab/>
            </w:r>
            <w:r>
              <w:rPr>
                <w:spacing w:val="-3"/>
                <w:sz w:val="20"/>
                <w:szCs w:val="20"/>
                <w:u w:val="single" w:color="auto"/>
              </w:rPr>
              <w:t>3</w:t>
            </w:r>
            <w:r>
              <w:rPr>
                <w:spacing w:val="5"/>
                <w:sz w:val="20"/>
                <w:szCs w:val="20"/>
                <w:u w:val="single" w:color="auto"/>
              </w:rPr>
              <w:t xml:space="preserve">  </w:t>
            </w:r>
            <w:r>
              <w:rPr>
                <w:spacing w:val="-91"/>
                <w:sz w:val="20"/>
                <w:szCs w:val="20"/>
              </w:rPr>
              <w:t xml:space="preserve"> </w:t>
            </w:r>
            <w:r>
              <w:rPr>
                <w:spacing w:val="-3"/>
                <w:sz w:val="20"/>
                <w:szCs w:val="20"/>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1553" w:type="dxa"/>
            <w:gridSpan w:val="2"/>
            <w:tcBorders>
              <w:left w:val="single" w:color="000000" w:sz="10" w:space="0"/>
            </w:tcBorders>
            <w:vAlign w:val="top"/>
          </w:tcPr>
          <w:p>
            <w:pPr>
              <w:pStyle w:val="8"/>
              <w:spacing w:before="93" w:line="222" w:lineRule="auto"/>
              <w:ind w:left="106"/>
              <w:rPr>
                <w:sz w:val="20"/>
                <w:szCs w:val="20"/>
              </w:rPr>
            </w:pPr>
            <w:r>
              <w:rPr>
                <w:spacing w:val="3"/>
                <w:sz w:val="20"/>
                <w:szCs w:val="20"/>
              </w:rPr>
              <w:t>第七章</w:t>
            </w:r>
            <w:r>
              <w:rPr>
                <w:spacing w:val="-52"/>
                <w:sz w:val="20"/>
                <w:szCs w:val="20"/>
              </w:rPr>
              <w:t xml:space="preserve"> </w:t>
            </w:r>
            <w:r>
              <w:rPr>
                <w:spacing w:val="3"/>
                <w:sz w:val="20"/>
                <w:szCs w:val="20"/>
              </w:rPr>
              <w:t>31.1</w:t>
            </w:r>
            <w:r>
              <w:rPr>
                <w:spacing w:val="-57"/>
                <w:sz w:val="20"/>
                <w:szCs w:val="20"/>
              </w:rPr>
              <w:t xml:space="preserve"> </w:t>
            </w:r>
            <w:r>
              <w:rPr>
                <w:spacing w:val="3"/>
                <w:sz w:val="20"/>
                <w:szCs w:val="20"/>
              </w:rPr>
              <w:t>款</w:t>
            </w:r>
          </w:p>
        </w:tc>
        <w:tc>
          <w:tcPr>
            <w:tcW w:w="1307" w:type="dxa"/>
            <w:vAlign w:val="top"/>
          </w:tcPr>
          <w:p>
            <w:pPr>
              <w:pStyle w:val="8"/>
              <w:spacing w:before="93" w:line="222" w:lineRule="auto"/>
              <w:ind w:left="105"/>
              <w:rPr>
                <w:sz w:val="20"/>
                <w:szCs w:val="20"/>
              </w:rPr>
            </w:pPr>
            <w:r>
              <w:rPr>
                <w:spacing w:val="6"/>
                <w:sz w:val="20"/>
                <w:szCs w:val="20"/>
              </w:rPr>
              <w:t>履约担保</w:t>
            </w:r>
          </w:p>
        </w:tc>
        <w:tc>
          <w:tcPr>
            <w:tcW w:w="5932" w:type="dxa"/>
            <w:tcBorders>
              <w:right w:val="single" w:color="000000" w:sz="10" w:space="0"/>
            </w:tcBorders>
            <w:vAlign w:val="top"/>
          </w:tcPr>
          <w:p>
            <w:pPr>
              <w:pStyle w:val="8"/>
              <w:spacing w:before="93" w:line="222" w:lineRule="auto"/>
              <w:ind w:left="106"/>
              <w:rPr>
                <w:sz w:val="20"/>
                <w:szCs w:val="20"/>
              </w:rPr>
            </w:pPr>
            <w:r>
              <w:rPr>
                <w:spacing w:val="-2"/>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8792" w:type="dxa"/>
            <w:gridSpan w:val="4"/>
            <w:tcBorders>
              <w:left w:val="single" w:color="000000" w:sz="10" w:space="0"/>
              <w:right w:val="single" w:color="000000" w:sz="10" w:space="0"/>
            </w:tcBorders>
            <w:vAlign w:val="top"/>
          </w:tcPr>
          <w:p>
            <w:pPr>
              <w:pStyle w:val="8"/>
              <w:spacing w:before="121" w:line="227" w:lineRule="auto"/>
              <w:ind w:left="106"/>
              <w:rPr>
                <w:sz w:val="20"/>
                <w:szCs w:val="20"/>
              </w:rPr>
            </w:pPr>
            <w:r>
              <w:rPr>
                <w:spacing w:val="6"/>
                <w:sz w:val="20"/>
                <w:szCs w:val="20"/>
              </w:rPr>
              <w:t>第八章</w:t>
            </w:r>
            <w:r>
              <w:rPr>
                <w:spacing w:val="-22"/>
                <w:sz w:val="20"/>
                <w:szCs w:val="20"/>
              </w:rPr>
              <w:t xml:space="preserve"> </w:t>
            </w:r>
            <w:r>
              <w:rPr>
                <w:spacing w:val="6"/>
                <w:sz w:val="20"/>
                <w:szCs w:val="20"/>
              </w:rPr>
              <w:t>33.1</w:t>
            </w:r>
            <w:r>
              <w:rPr>
                <w:spacing w:val="-38"/>
                <w:sz w:val="20"/>
                <w:szCs w:val="20"/>
              </w:rPr>
              <w:t xml:space="preserve"> </w:t>
            </w:r>
            <w:r>
              <w:rPr>
                <w:spacing w:val="6"/>
                <w:sz w:val="20"/>
                <w:szCs w:val="20"/>
              </w:rPr>
              <w:t>款需要补充的其他内容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3" w:hRule="atLeast"/>
        </w:trPr>
        <w:tc>
          <w:tcPr>
            <w:tcW w:w="987" w:type="dxa"/>
            <w:tcBorders>
              <w:left w:val="single" w:color="000000" w:sz="10" w:space="0"/>
            </w:tcBorders>
            <w:vAlign w:val="top"/>
          </w:tcPr>
          <w:p>
            <w:pPr>
              <w:spacing w:line="292" w:lineRule="auto"/>
              <w:rPr>
                <w:rFonts w:ascii="Arial"/>
                <w:sz w:val="21"/>
              </w:rPr>
            </w:pPr>
          </w:p>
          <w:p>
            <w:pPr>
              <w:spacing w:line="292" w:lineRule="auto"/>
              <w:rPr>
                <w:rFonts w:ascii="Arial"/>
                <w:sz w:val="21"/>
              </w:rPr>
            </w:pPr>
          </w:p>
          <w:p>
            <w:pPr>
              <w:spacing w:line="293" w:lineRule="auto"/>
              <w:rPr>
                <w:rFonts w:ascii="Arial"/>
                <w:sz w:val="21"/>
              </w:rPr>
            </w:pPr>
          </w:p>
          <w:p>
            <w:pPr>
              <w:spacing w:line="293" w:lineRule="auto"/>
              <w:rPr>
                <w:rFonts w:ascii="Arial"/>
                <w:sz w:val="21"/>
              </w:rPr>
            </w:pPr>
          </w:p>
          <w:p>
            <w:pPr>
              <w:pStyle w:val="8"/>
              <w:spacing w:before="65" w:line="190" w:lineRule="auto"/>
              <w:ind w:left="110"/>
              <w:rPr>
                <w:sz w:val="20"/>
                <w:szCs w:val="20"/>
              </w:rPr>
            </w:pPr>
            <w:r>
              <w:rPr>
                <w:spacing w:val="2"/>
                <w:sz w:val="20"/>
                <w:szCs w:val="20"/>
              </w:rPr>
              <w:t>33.1.1</w:t>
            </w:r>
          </w:p>
        </w:tc>
        <w:tc>
          <w:tcPr>
            <w:tcW w:w="7805" w:type="dxa"/>
            <w:gridSpan w:val="3"/>
            <w:tcBorders>
              <w:right w:val="single" w:color="000000" w:sz="10" w:space="0"/>
            </w:tcBorders>
            <w:vAlign w:val="top"/>
          </w:tcPr>
          <w:p>
            <w:pPr>
              <w:pStyle w:val="8"/>
              <w:spacing w:before="191" w:line="228" w:lineRule="auto"/>
              <w:ind w:left="103"/>
              <w:rPr>
                <w:sz w:val="20"/>
                <w:szCs w:val="20"/>
              </w:rPr>
            </w:pPr>
            <w:r>
              <w:rPr>
                <w:spacing w:val="6"/>
                <w:sz w:val="20"/>
                <w:szCs w:val="20"/>
              </w:rPr>
              <w:t>投标人业绩：</w:t>
            </w:r>
          </w:p>
          <w:p>
            <w:pPr>
              <w:pStyle w:val="8"/>
              <w:spacing w:before="93" w:line="298" w:lineRule="auto"/>
              <w:ind w:left="100" w:right="98"/>
              <w:rPr>
                <w:sz w:val="20"/>
                <w:szCs w:val="20"/>
              </w:rPr>
            </w:pPr>
            <w:r>
              <w:rPr>
                <w:spacing w:val="5"/>
                <w:sz w:val="20"/>
                <w:szCs w:val="20"/>
              </w:rPr>
              <w:t>近三年（2022</w:t>
            </w:r>
            <w:r>
              <w:rPr>
                <w:spacing w:val="-27"/>
                <w:sz w:val="20"/>
                <w:szCs w:val="20"/>
              </w:rPr>
              <w:t xml:space="preserve"> </w:t>
            </w:r>
            <w:r>
              <w:rPr>
                <w:spacing w:val="5"/>
                <w:sz w:val="20"/>
                <w:szCs w:val="20"/>
              </w:rPr>
              <w:t>年</w:t>
            </w:r>
            <w:r>
              <w:rPr>
                <w:spacing w:val="-24"/>
                <w:sz w:val="20"/>
                <w:szCs w:val="20"/>
              </w:rPr>
              <w:t xml:space="preserve"> </w:t>
            </w:r>
            <w:r>
              <w:rPr>
                <w:spacing w:val="5"/>
                <w:sz w:val="20"/>
                <w:szCs w:val="20"/>
              </w:rPr>
              <w:t>1</w:t>
            </w:r>
            <w:r>
              <w:rPr>
                <w:spacing w:val="-33"/>
                <w:sz w:val="20"/>
                <w:szCs w:val="20"/>
              </w:rPr>
              <w:t xml:space="preserve"> </w:t>
            </w:r>
            <w:r>
              <w:rPr>
                <w:spacing w:val="5"/>
                <w:sz w:val="20"/>
                <w:szCs w:val="20"/>
              </w:rPr>
              <w:t>月</w:t>
            </w:r>
            <w:r>
              <w:rPr>
                <w:spacing w:val="-24"/>
                <w:sz w:val="20"/>
                <w:szCs w:val="20"/>
              </w:rPr>
              <w:t xml:space="preserve"> </w:t>
            </w:r>
            <w:r>
              <w:rPr>
                <w:spacing w:val="5"/>
                <w:sz w:val="20"/>
                <w:szCs w:val="20"/>
              </w:rPr>
              <w:t>1 日至今）已完成类似项目业绩（业绩为计分项目，以投标人</w:t>
            </w:r>
            <w:r>
              <w:rPr>
                <w:sz w:val="20"/>
                <w:szCs w:val="20"/>
              </w:rPr>
              <w:t xml:space="preserve"> </w:t>
            </w:r>
            <w:r>
              <w:rPr>
                <w:spacing w:val="7"/>
                <w:sz w:val="20"/>
                <w:szCs w:val="20"/>
              </w:rPr>
              <w:t>业绩为准</w:t>
            </w:r>
            <w:r>
              <w:rPr>
                <w:sz w:val="20"/>
                <w:szCs w:val="20"/>
              </w:rPr>
              <w:t>）；</w:t>
            </w:r>
          </w:p>
          <w:p>
            <w:pPr>
              <w:pStyle w:val="8"/>
              <w:spacing w:before="32" w:line="300" w:lineRule="auto"/>
              <w:ind w:left="100" w:right="136"/>
              <w:rPr>
                <w:sz w:val="20"/>
                <w:szCs w:val="20"/>
              </w:rPr>
            </w:pPr>
            <w:r>
              <w:rPr>
                <w:spacing w:val="10"/>
                <w:sz w:val="20"/>
                <w:szCs w:val="20"/>
              </w:rPr>
              <w:t>业绩证明材料为：合同或中标通知书；合同需提供包含合</w:t>
            </w:r>
            <w:r>
              <w:rPr>
                <w:spacing w:val="9"/>
                <w:sz w:val="20"/>
                <w:szCs w:val="20"/>
              </w:rPr>
              <w:t>同首页、标的内容及金额</w:t>
            </w:r>
            <w:r>
              <w:rPr>
                <w:sz w:val="20"/>
                <w:szCs w:val="20"/>
              </w:rPr>
              <w:t xml:space="preserve"> </w:t>
            </w:r>
            <w:r>
              <w:rPr>
                <w:spacing w:val="9"/>
                <w:sz w:val="20"/>
                <w:szCs w:val="20"/>
              </w:rPr>
              <w:t>所在页、合同签字公章页等关键页，需加盖公章。</w:t>
            </w:r>
          </w:p>
          <w:p>
            <w:pPr>
              <w:pStyle w:val="8"/>
              <w:spacing w:before="30" w:line="227" w:lineRule="auto"/>
              <w:ind w:left="104"/>
              <w:rPr>
                <w:sz w:val="20"/>
                <w:szCs w:val="20"/>
              </w:rPr>
            </w:pPr>
            <w:r>
              <w:rPr>
                <w:spacing w:val="9"/>
                <w:sz w:val="20"/>
                <w:szCs w:val="20"/>
              </w:rPr>
              <w:t>未提供业绩证明材料或内容模糊不清的，其业绩不予认定。</w:t>
            </w:r>
          </w:p>
          <w:p>
            <w:pPr>
              <w:pStyle w:val="8"/>
              <w:spacing w:before="94" w:line="227" w:lineRule="auto"/>
              <w:ind w:left="102"/>
              <w:rPr>
                <w:sz w:val="20"/>
                <w:szCs w:val="20"/>
              </w:rPr>
            </w:pPr>
            <w:r>
              <w:rPr>
                <w:spacing w:val="9"/>
                <w:sz w:val="20"/>
                <w:szCs w:val="20"/>
              </w:rPr>
              <w:t>本项内容作为评审内容，未按上述内容提交证明材料的，将影响评审得分。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3" w:hRule="atLeast"/>
        </w:trPr>
        <w:tc>
          <w:tcPr>
            <w:tcW w:w="987" w:type="dxa"/>
            <w:tcBorders>
              <w:left w:val="single" w:color="000000" w:sz="10" w:space="0"/>
            </w:tcBorders>
            <w:vAlign w:val="top"/>
          </w:tcPr>
          <w:p>
            <w:pPr>
              <w:spacing w:line="404" w:lineRule="auto"/>
              <w:rPr>
                <w:rFonts w:ascii="Arial"/>
                <w:sz w:val="21"/>
              </w:rPr>
            </w:pPr>
          </w:p>
          <w:p>
            <w:pPr>
              <w:pStyle w:val="8"/>
              <w:spacing w:before="65" w:line="190" w:lineRule="auto"/>
              <w:ind w:left="110"/>
              <w:rPr>
                <w:sz w:val="20"/>
                <w:szCs w:val="20"/>
              </w:rPr>
            </w:pPr>
            <w:r>
              <w:rPr>
                <w:spacing w:val="2"/>
                <w:sz w:val="20"/>
                <w:szCs w:val="20"/>
              </w:rPr>
              <w:t>33.1.2</w:t>
            </w:r>
          </w:p>
        </w:tc>
        <w:tc>
          <w:tcPr>
            <w:tcW w:w="7805" w:type="dxa"/>
            <w:gridSpan w:val="3"/>
            <w:tcBorders>
              <w:right w:val="single" w:color="000000" w:sz="10" w:space="0"/>
            </w:tcBorders>
            <w:vAlign w:val="top"/>
          </w:tcPr>
          <w:p>
            <w:pPr>
              <w:pStyle w:val="8"/>
              <w:spacing w:before="99" w:line="281" w:lineRule="auto"/>
              <w:ind w:left="101" w:right="135" w:firstLine="34"/>
              <w:jc w:val="both"/>
              <w:rPr>
                <w:sz w:val="20"/>
                <w:szCs w:val="20"/>
              </w:rPr>
            </w:pPr>
            <w:r>
              <w:rPr>
                <w:spacing w:val="7"/>
                <w:sz w:val="20"/>
                <w:szCs w:val="20"/>
              </w:rPr>
              <w:t>自获取采购文件之日起，供应商应保证其提供的联系方式(电话、传真、</w:t>
            </w:r>
            <w:r>
              <w:rPr>
                <w:spacing w:val="-44"/>
                <w:sz w:val="20"/>
                <w:szCs w:val="20"/>
              </w:rPr>
              <w:t xml:space="preserve"> </w:t>
            </w:r>
            <w:r>
              <w:rPr>
                <w:spacing w:val="7"/>
                <w:sz w:val="20"/>
                <w:szCs w:val="20"/>
              </w:rPr>
              <w:t>电子邮件)</w:t>
            </w:r>
            <w:r>
              <w:rPr>
                <w:sz w:val="20"/>
                <w:szCs w:val="20"/>
              </w:rPr>
              <w:t xml:space="preserve"> </w:t>
            </w:r>
            <w:r>
              <w:rPr>
                <w:spacing w:val="9"/>
                <w:sz w:val="20"/>
                <w:szCs w:val="20"/>
              </w:rPr>
              <w:t>一直有效，以确保政采云平台往来函件(采购文件的澄清、修改等)能及时通知投标</w:t>
            </w:r>
            <w:r>
              <w:rPr>
                <w:spacing w:val="15"/>
                <w:sz w:val="20"/>
                <w:szCs w:val="20"/>
              </w:rPr>
              <w:t xml:space="preserve"> </w:t>
            </w:r>
            <w:r>
              <w:rPr>
                <w:spacing w:val="9"/>
                <w:sz w:val="20"/>
                <w:szCs w:val="20"/>
              </w:rPr>
              <w:t>供应商，并能及时反馈信息，否则采购人不承担由此引起的一切后果。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987" w:type="dxa"/>
            <w:tcBorders>
              <w:left w:val="single" w:color="000000" w:sz="10" w:space="0"/>
            </w:tcBorders>
            <w:vAlign w:val="top"/>
          </w:tcPr>
          <w:p>
            <w:pPr>
              <w:pStyle w:val="8"/>
              <w:spacing w:before="135" w:line="183" w:lineRule="auto"/>
              <w:ind w:left="110"/>
              <w:rPr>
                <w:sz w:val="20"/>
                <w:szCs w:val="20"/>
              </w:rPr>
            </w:pPr>
            <w:r>
              <w:rPr>
                <w:spacing w:val="2"/>
                <w:sz w:val="20"/>
                <w:szCs w:val="20"/>
              </w:rPr>
              <w:t>33.1.3</w:t>
            </w:r>
          </w:p>
        </w:tc>
        <w:tc>
          <w:tcPr>
            <w:tcW w:w="7805" w:type="dxa"/>
            <w:gridSpan w:val="3"/>
            <w:tcBorders>
              <w:right w:val="single" w:color="000000" w:sz="10" w:space="0"/>
            </w:tcBorders>
            <w:vAlign w:val="top"/>
          </w:tcPr>
          <w:p>
            <w:pPr>
              <w:pStyle w:val="8"/>
              <w:spacing w:before="103" w:line="213" w:lineRule="auto"/>
              <w:ind w:left="102"/>
              <w:rPr>
                <w:sz w:val="20"/>
                <w:szCs w:val="20"/>
              </w:rPr>
            </w:pPr>
            <w:r>
              <w:rPr>
                <w:spacing w:val="8"/>
                <w:sz w:val="20"/>
                <w:szCs w:val="20"/>
              </w:rPr>
              <w:t>本项目采用电子交易方式，若供应商参与投标，</w:t>
            </w:r>
            <w:r>
              <w:rPr>
                <w:spacing w:val="-51"/>
                <w:sz w:val="20"/>
                <w:szCs w:val="20"/>
              </w:rPr>
              <w:t xml:space="preserve"> </w:t>
            </w:r>
            <w:r>
              <w:rPr>
                <w:spacing w:val="8"/>
                <w:sz w:val="20"/>
                <w:szCs w:val="20"/>
              </w:rPr>
              <w:t>自行承担</w:t>
            </w:r>
            <w:r>
              <w:rPr>
                <w:spacing w:val="7"/>
                <w:sz w:val="20"/>
                <w:szCs w:val="20"/>
              </w:rPr>
              <w:t>投标一切费用。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987" w:type="dxa"/>
            <w:tcBorders>
              <w:left w:val="single" w:color="000000" w:sz="10" w:space="0"/>
            </w:tcBorders>
            <w:vAlign w:val="top"/>
          </w:tcPr>
          <w:p>
            <w:pPr>
              <w:pStyle w:val="8"/>
              <w:spacing w:before="284" w:line="190" w:lineRule="auto"/>
              <w:ind w:left="110"/>
              <w:rPr>
                <w:sz w:val="20"/>
                <w:szCs w:val="20"/>
              </w:rPr>
            </w:pPr>
            <w:r>
              <w:rPr>
                <w:spacing w:val="2"/>
                <w:sz w:val="20"/>
                <w:szCs w:val="20"/>
              </w:rPr>
              <w:t>33.1.4</w:t>
            </w:r>
          </w:p>
        </w:tc>
        <w:tc>
          <w:tcPr>
            <w:tcW w:w="7805" w:type="dxa"/>
            <w:gridSpan w:val="3"/>
            <w:tcBorders>
              <w:right w:val="single" w:color="000000" w:sz="10" w:space="0"/>
            </w:tcBorders>
            <w:vAlign w:val="top"/>
          </w:tcPr>
          <w:p>
            <w:pPr>
              <w:pStyle w:val="8"/>
              <w:spacing w:before="88" w:line="252" w:lineRule="auto"/>
              <w:ind w:left="111" w:right="567" w:hanging="10"/>
              <w:rPr>
                <w:sz w:val="20"/>
                <w:szCs w:val="20"/>
              </w:rPr>
            </w:pPr>
            <w:r>
              <w:rPr>
                <w:spacing w:val="7"/>
                <w:sz w:val="20"/>
                <w:szCs w:val="20"/>
              </w:rPr>
              <w:t>付款方式：</w:t>
            </w:r>
            <w:r>
              <w:rPr>
                <w:b/>
                <w:bCs/>
                <w:spacing w:val="7"/>
                <w:sz w:val="20"/>
                <w:szCs w:val="20"/>
              </w:rPr>
              <w:t>根据财政资金拨付情况，经考核后按实际在岗人数进行工资结算。</w:t>
            </w:r>
            <w:r>
              <w:rPr>
                <w:spacing w:val="18"/>
                <w:sz w:val="20"/>
                <w:szCs w:val="20"/>
              </w:rPr>
              <w:t xml:space="preserve"> </w:t>
            </w:r>
            <w:r>
              <w:rPr>
                <w:spacing w:val="8"/>
                <w:sz w:val="20"/>
                <w:szCs w:val="20"/>
              </w:rPr>
              <w:t>（最终付款方式以中标方和甲方单位签订的合同为主。）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9" w:hRule="atLeast"/>
        </w:trPr>
        <w:tc>
          <w:tcPr>
            <w:tcW w:w="987" w:type="dxa"/>
            <w:tcBorders>
              <w:left w:val="single" w:color="000000" w:sz="10" w:space="0"/>
            </w:tcBorders>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5" w:lineRule="auto"/>
              <w:rPr>
                <w:rFonts w:ascii="Arial"/>
                <w:sz w:val="21"/>
              </w:rPr>
            </w:pPr>
          </w:p>
          <w:p>
            <w:pPr>
              <w:pStyle w:val="8"/>
              <w:spacing w:before="65" w:line="190" w:lineRule="auto"/>
              <w:ind w:left="110"/>
              <w:rPr>
                <w:sz w:val="20"/>
                <w:szCs w:val="20"/>
              </w:rPr>
            </w:pPr>
            <w:r>
              <w:rPr>
                <w:spacing w:val="2"/>
                <w:sz w:val="20"/>
                <w:szCs w:val="20"/>
              </w:rPr>
              <w:t>33.1.5</w:t>
            </w:r>
          </w:p>
        </w:tc>
        <w:tc>
          <w:tcPr>
            <w:tcW w:w="7805" w:type="dxa"/>
            <w:gridSpan w:val="3"/>
            <w:tcBorders>
              <w:right w:val="single" w:color="000000" w:sz="10" w:space="0"/>
            </w:tcBorders>
            <w:vAlign w:val="top"/>
          </w:tcPr>
          <w:p>
            <w:pPr>
              <w:pStyle w:val="8"/>
              <w:spacing w:before="105" w:line="228" w:lineRule="auto"/>
              <w:ind w:left="101"/>
              <w:rPr>
                <w:sz w:val="20"/>
                <w:szCs w:val="20"/>
              </w:rPr>
            </w:pPr>
            <w:r>
              <w:rPr>
                <w:spacing w:val="6"/>
                <w:sz w:val="20"/>
                <w:szCs w:val="20"/>
              </w:rPr>
              <w:t>特别提示</w:t>
            </w:r>
            <w:r>
              <w:rPr>
                <w:spacing w:val="-15"/>
                <w:sz w:val="20"/>
                <w:szCs w:val="20"/>
              </w:rPr>
              <w:t xml:space="preserve"> </w:t>
            </w:r>
            <w:r>
              <w:rPr>
                <w:spacing w:val="6"/>
                <w:sz w:val="20"/>
                <w:szCs w:val="20"/>
              </w:rPr>
              <w:t>1：信用记录查询资料；</w:t>
            </w:r>
          </w:p>
          <w:p>
            <w:pPr>
              <w:pStyle w:val="8"/>
              <w:spacing w:before="91" w:line="228" w:lineRule="auto"/>
              <w:jc w:val="right"/>
              <w:rPr>
                <w:sz w:val="20"/>
                <w:szCs w:val="20"/>
              </w:rPr>
            </w:pPr>
            <w:r>
              <w:rPr>
                <w:spacing w:val="1"/>
                <w:sz w:val="20"/>
                <w:szCs w:val="20"/>
              </w:rPr>
              <w:t>查询时间为：自获取文件之日起至投标文件递交截止时间止（该时间段内任一时间）。</w:t>
            </w:r>
          </w:p>
          <w:p>
            <w:pPr>
              <w:pStyle w:val="8"/>
              <w:spacing w:before="95" w:line="301" w:lineRule="auto"/>
              <w:ind w:left="116" w:right="36" w:hanging="13"/>
              <w:rPr>
                <w:sz w:val="20"/>
                <w:szCs w:val="20"/>
              </w:rPr>
            </w:pPr>
            <w:r>
              <w:rPr>
                <w:spacing w:val="8"/>
                <w:sz w:val="20"/>
                <w:szCs w:val="20"/>
              </w:rPr>
              <w:t>查询渠道为：</w:t>
            </w:r>
            <w:r>
              <w:rPr>
                <w:spacing w:val="-80"/>
                <w:sz w:val="20"/>
                <w:szCs w:val="20"/>
              </w:rPr>
              <w:t xml:space="preserve"> </w:t>
            </w:r>
            <w:r>
              <w:rPr>
                <w:spacing w:val="8"/>
                <w:sz w:val="20"/>
                <w:szCs w:val="20"/>
              </w:rPr>
              <w:t>“信用中国</w:t>
            </w:r>
            <w:r>
              <w:rPr>
                <w:spacing w:val="-70"/>
                <w:sz w:val="20"/>
                <w:szCs w:val="20"/>
              </w:rPr>
              <w:t xml:space="preserve"> </w:t>
            </w:r>
            <w:r>
              <w:rPr>
                <w:spacing w:val="8"/>
                <w:sz w:val="20"/>
                <w:szCs w:val="20"/>
              </w:rPr>
              <w:t>”网站、“</w:t>
            </w:r>
            <w:r>
              <w:rPr>
                <w:spacing w:val="-70"/>
                <w:sz w:val="20"/>
                <w:szCs w:val="20"/>
              </w:rPr>
              <w:t xml:space="preserve"> </w:t>
            </w:r>
            <w:r>
              <w:rPr>
                <w:spacing w:val="8"/>
                <w:sz w:val="20"/>
                <w:szCs w:val="20"/>
              </w:rPr>
              <w:t>中国执行信息公开网</w:t>
            </w:r>
            <w:r>
              <w:rPr>
                <w:spacing w:val="-72"/>
                <w:sz w:val="20"/>
                <w:szCs w:val="20"/>
              </w:rPr>
              <w:t xml:space="preserve"> </w:t>
            </w:r>
            <w:r>
              <w:rPr>
                <w:spacing w:val="8"/>
                <w:sz w:val="20"/>
                <w:szCs w:val="20"/>
              </w:rPr>
              <w:t>”及“</w:t>
            </w:r>
            <w:r>
              <w:rPr>
                <w:spacing w:val="-70"/>
                <w:sz w:val="20"/>
                <w:szCs w:val="20"/>
              </w:rPr>
              <w:t xml:space="preserve"> </w:t>
            </w:r>
            <w:r>
              <w:rPr>
                <w:spacing w:val="7"/>
                <w:sz w:val="20"/>
                <w:szCs w:val="20"/>
              </w:rPr>
              <w:t>中国政府采购网</w:t>
            </w:r>
            <w:r>
              <w:rPr>
                <w:spacing w:val="-72"/>
                <w:sz w:val="20"/>
                <w:szCs w:val="20"/>
              </w:rPr>
              <w:t xml:space="preserve"> </w:t>
            </w:r>
            <w:r>
              <w:rPr>
                <w:spacing w:val="7"/>
                <w:sz w:val="20"/>
                <w:szCs w:val="20"/>
              </w:rPr>
              <w:t>”</w:t>
            </w:r>
            <w:r>
              <w:rPr>
                <w:sz w:val="20"/>
                <w:szCs w:val="20"/>
              </w:rPr>
              <w:t xml:space="preserve"> </w:t>
            </w:r>
            <w:r>
              <w:rPr>
                <w:spacing w:val="-3"/>
                <w:sz w:val="20"/>
                <w:szCs w:val="20"/>
              </w:rPr>
              <w:t>网站。</w:t>
            </w:r>
          </w:p>
          <w:p>
            <w:pPr>
              <w:pStyle w:val="8"/>
              <w:spacing w:before="26" w:line="227" w:lineRule="auto"/>
              <w:ind w:left="103"/>
              <w:rPr>
                <w:sz w:val="20"/>
                <w:szCs w:val="20"/>
              </w:rPr>
            </w:pPr>
            <w:r>
              <w:rPr>
                <w:spacing w:val="8"/>
                <w:sz w:val="20"/>
                <w:szCs w:val="20"/>
              </w:rPr>
              <w:t>查询结果：附网页截图（需体现出查询的相关结果）。</w:t>
            </w:r>
          </w:p>
          <w:p>
            <w:pPr>
              <w:pStyle w:val="8"/>
              <w:spacing w:before="93" w:line="304" w:lineRule="auto"/>
              <w:ind w:left="100" w:right="136"/>
              <w:rPr>
                <w:sz w:val="20"/>
                <w:szCs w:val="20"/>
              </w:rPr>
            </w:pPr>
            <w:r>
              <w:rPr>
                <w:spacing w:val="10"/>
                <w:sz w:val="20"/>
                <w:szCs w:val="20"/>
              </w:rPr>
              <w:t>对列入失信被执行人、重大税收违法案件当事人名单、政</w:t>
            </w:r>
            <w:r>
              <w:rPr>
                <w:spacing w:val="9"/>
                <w:sz w:val="20"/>
                <w:szCs w:val="20"/>
              </w:rPr>
              <w:t>府采购严重违法失信行为</w:t>
            </w:r>
            <w:r>
              <w:rPr>
                <w:sz w:val="20"/>
                <w:szCs w:val="20"/>
              </w:rPr>
              <w:t xml:space="preserve"> </w:t>
            </w:r>
            <w:r>
              <w:rPr>
                <w:spacing w:val="10"/>
                <w:sz w:val="20"/>
                <w:szCs w:val="20"/>
              </w:rPr>
              <w:t>记录名单及其他不符合《中华人民共和国政府采购法》第</w:t>
            </w:r>
            <w:r>
              <w:rPr>
                <w:spacing w:val="9"/>
                <w:sz w:val="20"/>
                <w:szCs w:val="20"/>
              </w:rPr>
              <w:t>二十二条规定条件的投标</w:t>
            </w:r>
            <w:r>
              <w:rPr>
                <w:sz w:val="20"/>
                <w:szCs w:val="20"/>
              </w:rPr>
              <w:t xml:space="preserve"> </w:t>
            </w:r>
            <w:r>
              <w:rPr>
                <w:spacing w:val="8"/>
                <w:sz w:val="20"/>
                <w:szCs w:val="20"/>
              </w:rPr>
              <w:t>人，其投标文件将被拒绝。</w:t>
            </w:r>
          </w:p>
          <w:p>
            <w:pPr>
              <w:pStyle w:val="8"/>
              <w:spacing w:before="33" w:line="207" w:lineRule="auto"/>
              <w:ind w:left="103"/>
              <w:rPr>
                <w:sz w:val="20"/>
                <w:szCs w:val="20"/>
              </w:rPr>
            </w:pPr>
            <w:r>
              <w:rPr>
                <w:spacing w:val="9"/>
                <w:sz w:val="20"/>
                <w:szCs w:val="20"/>
              </w:rPr>
              <w:t>最终查询结果以采购人或代理机构现场查询为准。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1" w:hRule="atLeast"/>
        </w:trPr>
        <w:tc>
          <w:tcPr>
            <w:tcW w:w="987" w:type="dxa"/>
            <w:tcBorders>
              <w:left w:val="single" w:color="000000" w:sz="10" w:space="0"/>
            </w:tcBorders>
            <w:vAlign w:val="top"/>
          </w:tcPr>
          <w:p>
            <w:pPr>
              <w:spacing w:line="291" w:lineRule="auto"/>
              <w:rPr>
                <w:rFonts w:ascii="Arial"/>
                <w:sz w:val="21"/>
              </w:rPr>
            </w:pPr>
          </w:p>
          <w:p>
            <w:pPr>
              <w:spacing w:line="291" w:lineRule="auto"/>
              <w:rPr>
                <w:rFonts w:ascii="Arial"/>
                <w:sz w:val="21"/>
              </w:rPr>
            </w:pPr>
          </w:p>
          <w:p>
            <w:pPr>
              <w:pStyle w:val="8"/>
              <w:spacing w:before="65" w:line="190" w:lineRule="auto"/>
              <w:ind w:left="110"/>
              <w:rPr>
                <w:sz w:val="20"/>
                <w:szCs w:val="20"/>
              </w:rPr>
            </w:pPr>
            <w:r>
              <w:rPr>
                <w:spacing w:val="2"/>
                <w:sz w:val="20"/>
                <w:szCs w:val="20"/>
              </w:rPr>
              <w:t>33.1.6</w:t>
            </w:r>
          </w:p>
        </w:tc>
        <w:tc>
          <w:tcPr>
            <w:tcW w:w="7805" w:type="dxa"/>
            <w:gridSpan w:val="3"/>
            <w:tcBorders>
              <w:right w:val="single" w:color="000000" w:sz="10" w:space="0"/>
            </w:tcBorders>
            <w:vAlign w:val="top"/>
          </w:tcPr>
          <w:p>
            <w:pPr>
              <w:pStyle w:val="8"/>
              <w:spacing w:before="109" w:line="287" w:lineRule="auto"/>
              <w:ind w:left="103" w:right="136"/>
              <w:rPr>
                <w:sz w:val="20"/>
                <w:szCs w:val="20"/>
              </w:rPr>
            </w:pPr>
            <w:r>
              <w:rPr>
                <w:spacing w:val="10"/>
                <w:sz w:val="20"/>
                <w:szCs w:val="20"/>
              </w:rPr>
              <w:t>投标人应保证在本项目使用的任何服务（包括部</w:t>
            </w:r>
            <w:r>
              <w:rPr>
                <w:spacing w:val="9"/>
                <w:sz w:val="20"/>
                <w:szCs w:val="20"/>
              </w:rPr>
              <w:t>分使用）时，不会产生因第三方提</w:t>
            </w:r>
            <w:r>
              <w:rPr>
                <w:sz w:val="20"/>
                <w:szCs w:val="20"/>
              </w:rPr>
              <w:t xml:space="preserve"> </w:t>
            </w:r>
            <w:r>
              <w:rPr>
                <w:spacing w:val="10"/>
                <w:sz w:val="20"/>
                <w:szCs w:val="20"/>
              </w:rPr>
              <w:t>出侵犯其专利权、商标权或其它知识产权而引起</w:t>
            </w:r>
            <w:r>
              <w:rPr>
                <w:spacing w:val="9"/>
                <w:sz w:val="20"/>
                <w:szCs w:val="20"/>
              </w:rPr>
              <w:t>的法律和经济纠纷，如因专利权、</w:t>
            </w:r>
            <w:r>
              <w:rPr>
                <w:sz w:val="20"/>
                <w:szCs w:val="20"/>
              </w:rPr>
              <w:t xml:space="preserve"> </w:t>
            </w:r>
            <w:r>
              <w:rPr>
                <w:spacing w:val="10"/>
                <w:sz w:val="20"/>
                <w:szCs w:val="20"/>
              </w:rPr>
              <w:t>商标权或其它知识产权而引起法律和经济纠纷，</w:t>
            </w:r>
            <w:r>
              <w:rPr>
                <w:spacing w:val="9"/>
                <w:sz w:val="20"/>
                <w:szCs w:val="20"/>
              </w:rPr>
              <w:t>由投标人承担所有相关责任的同时</w:t>
            </w:r>
            <w:r>
              <w:rPr>
                <w:sz w:val="20"/>
                <w:szCs w:val="20"/>
              </w:rPr>
              <w:t xml:space="preserve"> </w:t>
            </w:r>
            <w:r>
              <w:rPr>
                <w:spacing w:val="7"/>
                <w:sz w:val="20"/>
                <w:szCs w:val="20"/>
              </w:rPr>
              <w:t>不得耽误本项目服务。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987" w:type="dxa"/>
            <w:tcBorders>
              <w:left w:val="single" w:color="000000" w:sz="10" w:space="0"/>
            </w:tcBorders>
            <w:vAlign w:val="top"/>
          </w:tcPr>
          <w:p>
            <w:pPr>
              <w:spacing w:line="248" w:lineRule="auto"/>
              <w:rPr>
                <w:rFonts w:ascii="Arial"/>
                <w:sz w:val="21"/>
              </w:rPr>
            </w:pPr>
          </w:p>
          <w:p>
            <w:pPr>
              <w:pStyle w:val="8"/>
              <w:spacing w:before="65" w:line="190" w:lineRule="auto"/>
              <w:ind w:left="110"/>
              <w:rPr>
                <w:sz w:val="20"/>
                <w:szCs w:val="20"/>
              </w:rPr>
            </w:pPr>
            <w:r>
              <w:rPr>
                <w:spacing w:val="2"/>
                <w:sz w:val="20"/>
                <w:szCs w:val="20"/>
              </w:rPr>
              <w:t>33.1.7</w:t>
            </w:r>
          </w:p>
        </w:tc>
        <w:tc>
          <w:tcPr>
            <w:tcW w:w="7805" w:type="dxa"/>
            <w:gridSpan w:val="3"/>
            <w:tcBorders>
              <w:right w:val="single" w:color="000000" w:sz="10" w:space="0"/>
            </w:tcBorders>
            <w:vAlign w:val="top"/>
          </w:tcPr>
          <w:p>
            <w:pPr>
              <w:pStyle w:val="10"/>
              <w:ind w:firstLine="480"/>
              <w:rPr>
                <w:sz w:val="20"/>
                <w:szCs w:val="20"/>
              </w:rPr>
            </w:pPr>
            <w:r>
              <w:rPr>
                <w:b/>
                <w:bCs/>
                <w:spacing w:val="8"/>
                <w:sz w:val="20"/>
                <w:szCs w:val="20"/>
              </w:rPr>
              <w:t>注：</w:t>
            </w:r>
            <w:r>
              <w:rPr>
                <w:rFonts w:hint="eastAsia" w:eastAsia="宋体"/>
                <w:b/>
                <w:bCs/>
                <w:spacing w:val="8"/>
                <w:sz w:val="20"/>
                <w:szCs w:val="20"/>
                <w:lang w:val="en-US" w:eastAsia="zh-CN"/>
              </w:rPr>
              <w:t>1.</w:t>
            </w:r>
            <w:r>
              <w:rPr>
                <w:b/>
                <w:bCs/>
                <w:spacing w:val="8"/>
                <w:sz w:val="20"/>
                <w:szCs w:val="20"/>
              </w:rPr>
              <w:t>如本《投标人须知前附表》相关内容与招标文件中的相关内容如有不一致处，</w:t>
            </w:r>
            <w:r>
              <w:rPr>
                <w:b/>
                <w:bCs/>
                <w:spacing w:val="9"/>
                <w:sz w:val="20"/>
                <w:szCs w:val="20"/>
              </w:rPr>
              <w:t xml:space="preserve"> </w:t>
            </w:r>
            <w:r>
              <w:rPr>
                <w:b/>
                <w:bCs/>
                <w:spacing w:val="8"/>
                <w:sz w:val="20"/>
                <w:szCs w:val="20"/>
              </w:rPr>
              <w:t>则以本《投标人须知前附表》相关内容为准。</w:t>
            </w:r>
            <w:r>
              <w:rPr>
                <w:rFonts w:hint="eastAsia" w:ascii="仿宋_GB2312" w:eastAsia="仿宋_GB2312"/>
                <w:b/>
                <w:bCs/>
                <w:sz w:val="24"/>
                <w:lang w:val="en-US" w:eastAsia="zh-CN"/>
              </w:rPr>
              <w:t>2、中标单位第一年污水厂运维能够完全达到环评批复的出水水质要求、服务优良，建设单位将按照中标金额、运维方案和中标单位签订二年的运维合同，直至三年服务期结束。若出水要求和服务均不能达到建设单位要求，建设单位有权以重新招标的方式确定服务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2" w:hRule="atLeast"/>
        </w:trPr>
        <w:tc>
          <w:tcPr>
            <w:tcW w:w="987" w:type="dxa"/>
            <w:tcBorders>
              <w:left w:val="single" w:color="000000" w:sz="10" w:space="0"/>
              <w:bottom w:val="single" w:color="000000" w:sz="10" w:space="0"/>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8"/>
              <w:spacing w:before="65" w:line="190" w:lineRule="auto"/>
              <w:ind w:left="110"/>
              <w:rPr>
                <w:sz w:val="20"/>
                <w:szCs w:val="20"/>
              </w:rPr>
            </w:pPr>
            <w:r>
              <w:rPr>
                <w:spacing w:val="2"/>
                <w:sz w:val="20"/>
                <w:szCs w:val="20"/>
              </w:rPr>
              <w:t>33.1.8</w:t>
            </w:r>
          </w:p>
        </w:tc>
        <w:tc>
          <w:tcPr>
            <w:tcW w:w="7805" w:type="dxa"/>
            <w:gridSpan w:val="3"/>
            <w:tcBorders>
              <w:bottom w:val="single" w:color="000000" w:sz="10" w:space="0"/>
              <w:right w:val="single" w:color="000000" w:sz="10" w:space="0"/>
            </w:tcBorders>
            <w:vAlign w:val="top"/>
          </w:tcPr>
          <w:p>
            <w:pPr>
              <w:pStyle w:val="8"/>
              <w:spacing w:before="111" w:line="300" w:lineRule="auto"/>
              <w:ind w:left="101" w:right="45" w:hanging="1"/>
              <w:rPr>
                <w:sz w:val="20"/>
                <w:szCs w:val="20"/>
              </w:rPr>
            </w:pPr>
            <w:r>
              <w:rPr>
                <w:spacing w:val="6"/>
                <w:sz w:val="20"/>
                <w:szCs w:val="20"/>
              </w:rPr>
              <w:t>采购人委托了专业的采购代理机构实施本次招标工作，代理服务费由中标单位支付；</w:t>
            </w:r>
            <w:r>
              <w:rPr>
                <w:spacing w:val="18"/>
                <w:sz w:val="20"/>
                <w:szCs w:val="20"/>
              </w:rPr>
              <w:t xml:space="preserve"> </w:t>
            </w:r>
            <w:r>
              <w:rPr>
                <w:spacing w:val="8"/>
                <w:sz w:val="20"/>
                <w:szCs w:val="20"/>
              </w:rPr>
              <w:t>本次采购类型为服务类。</w:t>
            </w:r>
          </w:p>
          <w:p>
            <w:pPr>
              <w:pStyle w:val="8"/>
              <w:spacing w:before="32" w:line="227" w:lineRule="auto"/>
              <w:ind w:left="100"/>
              <w:rPr>
                <w:sz w:val="20"/>
                <w:szCs w:val="20"/>
              </w:rPr>
            </w:pPr>
            <w:r>
              <w:rPr>
                <w:spacing w:val="8"/>
                <w:sz w:val="20"/>
                <w:szCs w:val="20"/>
              </w:rPr>
              <w:t>代理服务费计算方法：</w:t>
            </w:r>
            <w:r>
              <w:rPr>
                <w:spacing w:val="-48"/>
                <w:sz w:val="20"/>
                <w:szCs w:val="20"/>
              </w:rPr>
              <w:t xml:space="preserve"> </w:t>
            </w:r>
            <w:r>
              <w:rPr>
                <w:spacing w:val="8"/>
                <w:sz w:val="20"/>
                <w:szCs w:val="20"/>
              </w:rPr>
              <w:t>以中标金额为计算依据，采用差额定率累进计费方式计算：</w:t>
            </w:r>
          </w:p>
          <w:p>
            <w:pPr>
              <w:pStyle w:val="8"/>
              <w:spacing w:before="93" w:line="267" w:lineRule="auto"/>
              <w:ind w:left="101" w:right="93" w:firstLine="1"/>
              <w:rPr>
                <w:sz w:val="20"/>
                <w:szCs w:val="20"/>
              </w:rPr>
            </w:pPr>
            <w:r>
              <w:rPr>
                <w:spacing w:val="5"/>
                <w:sz w:val="20"/>
                <w:szCs w:val="20"/>
              </w:rPr>
              <w:t>成交金额</w:t>
            </w:r>
            <w:r>
              <w:rPr>
                <w:spacing w:val="-23"/>
                <w:sz w:val="20"/>
                <w:szCs w:val="20"/>
              </w:rPr>
              <w:t xml:space="preserve"> </w:t>
            </w:r>
            <w:r>
              <w:rPr>
                <w:spacing w:val="5"/>
                <w:sz w:val="20"/>
                <w:szCs w:val="20"/>
              </w:rPr>
              <w:t>100</w:t>
            </w:r>
            <w:r>
              <w:rPr>
                <w:spacing w:val="-36"/>
                <w:sz w:val="20"/>
                <w:szCs w:val="20"/>
              </w:rPr>
              <w:t xml:space="preserve"> </w:t>
            </w:r>
            <w:r>
              <w:rPr>
                <w:spacing w:val="5"/>
                <w:sz w:val="20"/>
                <w:szCs w:val="20"/>
              </w:rPr>
              <w:t>万元以下的部分，工程类采购费率</w:t>
            </w:r>
            <w:r>
              <w:rPr>
                <w:spacing w:val="-21"/>
                <w:sz w:val="20"/>
                <w:szCs w:val="20"/>
              </w:rPr>
              <w:t xml:space="preserve"> </w:t>
            </w:r>
            <w:r>
              <w:rPr>
                <w:spacing w:val="5"/>
                <w:sz w:val="20"/>
                <w:szCs w:val="20"/>
              </w:rPr>
              <w:t>1.0%；</w:t>
            </w:r>
            <w:r>
              <w:rPr>
                <w:spacing w:val="4"/>
                <w:sz w:val="20"/>
                <w:szCs w:val="20"/>
              </w:rPr>
              <w:t>货物类采购费率</w:t>
            </w:r>
            <w:r>
              <w:rPr>
                <w:spacing w:val="-21"/>
                <w:sz w:val="20"/>
                <w:szCs w:val="20"/>
              </w:rPr>
              <w:t xml:space="preserve"> </w:t>
            </w:r>
            <w:r>
              <w:rPr>
                <w:spacing w:val="4"/>
                <w:sz w:val="20"/>
                <w:szCs w:val="20"/>
              </w:rPr>
              <w:t>1.5%，服务</w:t>
            </w:r>
            <w:r>
              <w:rPr>
                <w:sz w:val="20"/>
                <w:szCs w:val="20"/>
              </w:rPr>
              <w:t xml:space="preserve"> </w:t>
            </w:r>
            <w:r>
              <w:rPr>
                <w:spacing w:val="3"/>
                <w:sz w:val="20"/>
                <w:szCs w:val="20"/>
              </w:rPr>
              <w:t>类采购费率</w:t>
            </w:r>
            <w:r>
              <w:rPr>
                <w:spacing w:val="-17"/>
                <w:sz w:val="20"/>
                <w:szCs w:val="20"/>
              </w:rPr>
              <w:t xml:space="preserve"> </w:t>
            </w:r>
            <w:r>
              <w:rPr>
                <w:spacing w:val="3"/>
                <w:sz w:val="20"/>
                <w:szCs w:val="20"/>
              </w:rPr>
              <w:t>1.5%；</w:t>
            </w:r>
          </w:p>
        </w:tc>
      </w:tr>
    </w:tbl>
    <w:p>
      <w:pPr>
        <w:rPr>
          <w:rFonts w:ascii="Arial"/>
          <w:sz w:val="21"/>
        </w:rPr>
      </w:pPr>
    </w:p>
    <w:p>
      <w:pPr>
        <w:rPr>
          <w:rFonts w:ascii="Arial" w:hAnsi="Arial" w:eastAsia="Arial" w:cs="Arial"/>
          <w:sz w:val="21"/>
          <w:szCs w:val="21"/>
        </w:rPr>
        <w:sectPr>
          <w:footerReference r:id="rId11" w:type="default"/>
          <w:pgSz w:w="11906" w:h="16839"/>
          <w:pgMar w:top="1418" w:right="1543" w:bottom="1199" w:left="1544" w:header="0" w:footer="1026" w:gutter="0"/>
          <w:cols w:space="720" w:num="1"/>
        </w:sectPr>
      </w:pPr>
    </w:p>
    <w:tbl>
      <w:tblPr>
        <w:tblStyle w:val="7"/>
        <w:tblW w:w="879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7"/>
        <w:gridCol w:w="566"/>
        <w:gridCol w:w="1307"/>
        <w:gridCol w:w="59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1553" w:type="dxa"/>
            <w:gridSpan w:val="2"/>
            <w:tcBorders>
              <w:top w:val="single" w:color="000000" w:sz="10" w:space="0"/>
              <w:left w:val="single" w:color="000000" w:sz="10" w:space="0"/>
            </w:tcBorders>
            <w:vAlign w:val="top"/>
          </w:tcPr>
          <w:p>
            <w:pPr>
              <w:pStyle w:val="8"/>
              <w:spacing w:before="170" w:line="228" w:lineRule="auto"/>
              <w:ind w:left="456"/>
              <w:rPr>
                <w:sz w:val="20"/>
                <w:szCs w:val="20"/>
              </w:rPr>
            </w:pPr>
            <w:r>
              <w:rPr>
                <w:spacing w:val="6"/>
                <w:sz w:val="20"/>
                <w:szCs w:val="20"/>
              </w:rPr>
              <w:t>条款号</w:t>
            </w:r>
          </w:p>
        </w:tc>
        <w:tc>
          <w:tcPr>
            <w:tcW w:w="1307" w:type="dxa"/>
            <w:tcBorders>
              <w:top w:val="single" w:color="000000" w:sz="10" w:space="0"/>
            </w:tcBorders>
            <w:vAlign w:val="top"/>
          </w:tcPr>
          <w:p>
            <w:pPr>
              <w:pStyle w:val="8"/>
              <w:spacing w:before="170" w:line="228" w:lineRule="auto"/>
              <w:ind w:left="230"/>
              <w:rPr>
                <w:sz w:val="20"/>
                <w:szCs w:val="20"/>
              </w:rPr>
            </w:pPr>
            <w:r>
              <w:rPr>
                <w:spacing w:val="6"/>
                <w:sz w:val="20"/>
                <w:szCs w:val="20"/>
              </w:rPr>
              <w:t>条款名称</w:t>
            </w:r>
          </w:p>
        </w:tc>
        <w:tc>
          <w:tcPr>
            <w:tcW w:w="5932" w:type="dxa"/>
            <w:tcBorders>
              <w:top w:val="single" w:color="000000" w:sz="10" w:space="0"/>
              <w:right w:val="single" w:color="000000" w:sz="10" w:space="0"/>
            </w:tcBorders>
            <w:vAlign w:val="top"/>
          </w:tcPr>
          <w:p>
            <w:pPr>
              <w:pStyle w:val="8"/>
              <w:spacing w:before="170" w:line="228" w:lineRule="auto"/>
              <w:ind w:left="2547"/>
              <w:rPr>
                <w:sz w:val="20"/>
                <w:szCs w:val="20"/>
              </w:rPr>
            </w:pPr>
            <w:r>
              <w:rPr>
                <w:spacing w:val="6"/>
                <w:sz w:val="20"/>
                <w:szCs w:val="20"/>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3" w:hRule="atLeast"/>
        </w:trPr>
        <w:tc>
          <w:tcPr>
            <w:tcW w:w="987" w:type="dxa"/>
            <w:tcBorders>
              <w:left w:val="single" w:color="000000" w:sz="10" w:space="0"/>
            </w:tcBorders>
            <w:vAlign w:val="top"/>
          </w:tcPr>
          <w:p>
            <w:pPr>
              <w:rPr>
                <w:rFonts w:ascii="Arial"/>
                <w:sz w:val="21"/>
              </w:rPr>
            </w:pPr>
          </w:p>
        </w:tc>
        <w:tc>
          <w:tcPr>
            <w:tcW w:w="7805" w:type="dxa"/>
            <w:gridSpan w:val="3"/>
            <w:tcBorders>
              <w:right w:val="single" w:color="000000" w:sz="10" w:space="0"/>
            </w:tcBorders>
            <w:vAlign w:val="top"/>
          </w:tcPr>
          <w:p>
            <w:pPr>
              <w:pStyle w:val="8"/>
              <w:spacing w:before="94" w:line="297" w:lineRule="auto"/>
              <w:ind w:left="101" w:right="41" w:firstLine="1"/>
              <w:rPr>
                <w:sz w:val="20"/>
                <w:szCs w:val="20"/>
              </w:rPr>
            </w:pPr>
            <w:r>
              <w:rPr>
                <w:sz w:val="20"/>
                <w:szCs w:val="20"/>
              </w:rPr>
              <w:t>成交金额</w:t>
            </w:r>
            <w:r>
              <w:rPr>
                <w:spacing w:val="-33"/>
                <w:sz w:val="20"/>
                <w:szCs w:val="20"/>
              </w:rPr>
              <w:t xml:space="preserve"> </w:t>
            </w:r>
            <w:r>
              <w:rPr>
                <w:sz w:val="20"/>
                <w:szCs w:val="20"/>
              </w:rPr>
              <w:t>100</w:t>
            </w:r>
            <w:r>
              <w:rPr>
                <w:spacing w:val="-45"/>
                <w:sz w:val="20"/>
                <w:szCs w:val="20"/>
              </w:rPr>
              <w:t xml:space="preserve"> </w:t>
            </w:r>
            <w:r>
              <w:rPr>
                <w:sz w:val="20"/>
                <w:szCs w:val="20"/>
              </w:rPr>
              <w:t>万元至</w:t>
            </w:r>
            <w:r>
              <w:rPr>
                <w:spacing w:val="-47"/>
                <w:sz w:val="20"/>
                <w:szCs w:val="20"/>
              </w:rPr>
              <w:t xml:space="preserve"> </w:t>
            </w:r>
            <w:r>
              <w:rPr>
                <w:sz w:val="20"/>
                <w:szCs w:val="20"/>
              </w:rPr>
              <w:t>500</w:t>
            </w:r>
            <w:r>
              <w:rPr>
                <w:spacing w:val="-45"/>
                <w:sz w:val="20"/>
                <w:szCs w:val="20"/>
              </w:rPr>
              <w:t xml:space="preserve"> </w:t>
            </w:r>
            <w:r>
              <w:rPr>
                <w:sz w:val="20"/>
                <w:szCs w:val="20"/>
              </w:rPr>
              <w:t>万元的部分，工程类采购费率</w:t>
            </w:r>
            <w:r>
              <w:rPr>
                <w:spacing w:val="-47"/>
                <w:sz w:val="20"/>
                <w:szCs w:val="20"/>
              </w:rPr>
              <w:t xml:space="preserve"> </w:t>
            </w:r>
            <w:r>
              <w:rPr>
                <w:sz w:val="20"/>
                <w:szCs w:val="20"/>
              </w:rPr>
              <w:t>0.70%；货物类采购费率</w:t>
            </w:r>
            <w:r>
              <w:rPr>
                <w:spacing w:val="-36"/>
                <w:sz w:val="20"/>
                <w:szCs w:val="20"/>
              </w:rPr>
              <w:t xml:space="preserve"> </w:t>
            </w:r>
            <w:r>
              <w:rPr>
                <w:spacing w:val="-1"/>
                <w:sz w:val="20"/>
                <w:szCs w:val="20"/>
              </w:rPr>
              <w:t>1.1%，</w:t>
            </w:r>
            <w:r>
              <w:rPr>
                <w:sz w:val="20"/>
                <w:szCs w:val="20"/>
              </w:rPr>
              <w:t xml:space="preserve"> </w:t>
            </w:r>
            <w:r>
              <w:rPr>
                <w:spacing w:val="5"/>
                <w:sz w:val="20"/>
                <w:szCs w:val="20"/>
              </w:rPr>
              <w:t>服务类采购费率</w:t>
            </w:r>
            <w:r>
              <w:rPr>
                <w:spacing w:val="-29"/>
                <w:sz w:val="20"/>
                <w:szCs w:val="20"/>
              </w:rPr>
              <w:t xml:space="preserve"> </w:t>
            </w:r>
            <w:r>
              <w:rPr>
                <w:spacing w:val="5"/>
                <w:sz w:val="20"/>
                <w:szCs w:val="20"/>
              </w:rPr>
              <w:t>0.80%；</w:t>
            </w:r>
          </w:p>
          <w:p>
            <w:pPr>
              <w:pStyle w:val="8"/>
              <w:spacing w:before="34" w:line="300" w:lineRule="auto"/>
              <w:ind w:left="103" w:right="95"/>
              <w:rPr>
                <w:sz w:val="20"/>
                <w:szCs w:val="20"/>
              </w:rPr>
            </w:pPr>
            <w:r>
              <w:rPr>
                <w:spacing w:val="10"/>
                <w:sz w:val="20"/>
                <w:szCs w:val="20"/>
              </w:rPr>
              <w:t>成交金额</w:t>
            </w:r>
            <w:r>
              <w:rPr>
                <w:spacing w:val="-14"/>
                <w:sz w:val="20"/>
                <w:szCs w:val="20"/>
              </w:rPr>
              <w:t xml:space="preserve"> </w:t>
            </w:r>
            <w:r>
              <w:rPr>
                <w:spacing w:val="10"/>
                <w:sz w:val="20"/>
                <w:szCs w:val="20"/>
              </w:rPr>
              <w:t>500</w:t>
            </w:r>
            <w:r>
              <w:rPr>
                <w:spacing w:val="-26"/>
                <w:sz w:val="20"/>
                <w:szCs w:val="20"/>
              </w:rPr>
              <w:t xml:space="preserve"> </w:t>
            </w:r>
            <w:r>
              <w:rPr>
                <w:spacing w:val="10"/>
                <w:sz w:val="20"/>
                <w:szCs w:val="20"/>
              </w:rPr>
              <w:t>万元至</w:t>
            </w:r>
            <w:r>
              <w:rPr>
                <w:spacing w:val="-17"/>
                <w:sz w:val="20"/>
                <w:szCs w:val="20"/>
              </w:rPr>
              <w:t xml:space="preserve"> </w:t>
            </w:r>
            <w:r>
              <w:rPr>
                <w:spacing w:val="10"/>
                <w:sz w:val="20"/>
                <w:szCs w:val="20"/>
              </w:rPr>
              <w:t>1000</w:t>
            </w:r>
            <w:r>
              <w:rPr>
                <w:spacing w:val="-28"/>
                <w:sz w:val="20"/>
                <w:szCs w:val="20"/>
              </w:rPr>
              <w:t xml:space="preserve"> </w:t>
            </w:r>
            <w:r>
              <w:rPr>
                <w:spacing w:val="10"/>
                <w:sz w:val="20"/>
                <w:szCs w:val="20"/>
              </w:rPr>
              <w:t>万元的部分，工程类采购费率</w:t>
            </w:r>
            <w:r>
              <w:rPr>
                <w:spacing w:val="-28"/>
                <w:sz w:val="20"/>
                <w:szCs w:val="20"/>
              </w:rPr>
              <w:t xml:space="preserve"> </w:t>
            </w:r>
            <w:r>
              <w:rPr>
                <w:spacing w:val="10"/>
                <w:sz w:val="20"/>
                <w:szCs w:val="20"/>
              </w:rPr>
              <w:t>0.55%；货物类采购费率</w:t>
            </w:r>
            <w:r>
              <w:rPr>
                <w:sz w:val="20"/>
                <w:szCs w:val="20"/>
              </w:rPr>
              <w:t xml:space="preserve"> </w:t>
            </w:r>
            <w:r>
              <w:rPr>
                <w:spacing w:val="5"/>
                <w:sz w:val="20"/>
                <w:szCs w:val="20"/>
              </w:rPr>
              <w:t>0.80%，服务类采购费率</w:t>
            </w:r>
            <w:r>
              <w:rPr>
                <w:spacing w:val="-26"/>
                <w:sz w:val="20"/>
                <w:szCs w:val="20"/>
              </w:rPr>
              <w:t xml:space="preserve"> </w:t>
            </w:r>
            <w:r>
              <w:rPr>
                <w:spacing w:val="5"/>
                <w:sz w:val="20"/>
                <w:szCs w:val="20"/>
              </w:rPr>
              <w:t>0.45%；</w:t>
            </w:r>
          </w:p>
          <w:p>
            <w:pPr>
              <w:pStyle w:val="8"/>
              <w:spacing w:before="29" w:line="300" w:lineRule="auto"/>
              <w:ind w:left="103" w:right="95"/>
              <w:rPr>
                <w:sz w:val="20"/>
                <w:szCs w:val="20"/>
              </w:rPr>
            </w:pPr>
            <w:r>
              <w:rPr>
                <w:spacing w:val="8"/>
                <w:sz w:val="20"/>
                <w:szCs w:val="20"/>
              </w:rPr>
              <w:t>成交金额</w:t>
            </w:r>
            <w:r>
              <w:rPr>
                <w:spacing w:val="-9"/>
                <w:sz w:val="20"/>
                <w:szCs w:val="20"/>
              </w:rPr>
              <w:t xml:space="preserve"> </w:t>
            </w:r>
            <w:r>
              <w:rPr>
                <w:spacing w:val="8"/>
                <w:sz w:val="20"/>
                <w:szCs w:val="20"/>
              </w:rPr>
              <w:t>1000</w:t>
            </w:r>
            <w:r>
              <w:rPr>
                <w:spacing w:val="-31"/>
                <w:sz w:val="20"/>
                <w:szCs w:val="20"/>
              </w:rPr>
              <w:t xml:space="preserve"> </w:t>
            </w:r>
            <w:r>
              <w:rPr>
                <w:spacing w:val="8"/>
                <w:sz w:val="20"/>
                <w:szCs w:val="20"/>
              </w:rPr>
              <w:t>万元至</w:t>
            </w:r>
            <w:r>
              <w:rPr>
                <w:spacing w:val="-33"/>
                <w:sz w:val="20"/>
                <w:szCs w:val="20"/>
              </w:rPr>
              <w:t xml:space="preserve"> </w:t>
            </w:r>
            <w:r>
              <w:rPr>
                <w:spacing w:val="8"/>
                <w:sz w:val="20"/>
                <w:szCs w:val="20"/>
              </w:rPr>
              <w:t>5000</w:t>
            </w:r>
            <w:r>
              <w:rPr>
                <w:spacing w:val="-33"/>
                <w:sz w:val="20"/>
                <w:szCs w:val="20"/>
              </w:rPr>
              <w:t xml:space="preserve"> </w:t>
            </w:r>
            <w:r>
              <w:rPr>
                <w:spacing w:val="8"/>
                <w:sz w:val="20"/>
                <w:szCs w:val="20"/>
              </w:rPr>
              <w:t>万元的部分，工程类采购费率</w:t>
            </w:r>
            <w:r>
              <w:rPr>
                <w:spacing w:val="-35"/>
                <w:sz w:val="20"/>
                <w:szCs w:val="20"/>
              </w:rPr>
              <w:t xml:space="preserve"> </w:t>
            </w:r>
            <w:r>
              <w:rPr>
                <w:spacing w:val="8"/>
                <w:sz w:val="20"/>
                <w:szCs w:val="20"/>
              </w:rPr>
              <w:t>0.35%；货物类采购费率</w:t>
            </w:r>
            <w:r>
              <w:rPr>
                <w:sz w:val="20"/>
                <w:szCs w:val="20"/>
              </w:rPr>
              <w:t xml:space="preserve"> </w:t>
            </w:r>
            <w:r>
              <w:rPr>
                <w:spacing w:val="5"/>
                <w:sz w:val="20"/>
                <w:szCs w:val="20"/>
              </w:rPr>
              <w:t>0.50%，服务类采购费率</w:t>
            </w:r>
            <w:r>
              <w:rPr>
                <w:spacing w:val="-26"/>
                <w:sz w:val="20"/>
                <w:szCs w:val="20"/>
              </w:rPr>
              <w:t xml:space="preserve"> </w:t>
            </w:r>
            <w:r>
              <w:rPr>
                <w:spacing w:val="5"/>
                <w:sz w:val="20"/>
                <w:szCs w:val="20"/>
              </w:rPr>
              <w:t>0.25%；</w:t>
            </w:r>
          </w:p>
          <w:p>
            <w:pPr>
              <w:pStyle w:val="8"/>
              <w:spacing w:before="32" w:line="212" w:lineRule="auto"/>
              <w:ind w:left="100"/>
              <w:rPr>
                <w:sz w:val="20"/>
                <w:szCs w:val="20"/>
              </w:rPr>
            </w:pPr>
            <w:r>
              <w:rPr>
                <w:spacing w:val="5"/>
                <w:sz w:val="20"/>
                <w:szCs w:val="20"/>
              </w:rPr>
              <w:t>代理费不足</w:t>
            </w:r>
            <w:r>
              <w:rPr>
                <w:spacing w:val="-35"/>
                <w:sz w:val="20"/>
                <w:szCs w:val="20"/>
              </w:rPr>
              <w:t xml:space="preserve"> </w:t>
            </w:r>
            <w:r>
              <w:rPr>
                <w:spacing w:val="5"/>
                <w:sz w:val="20"/>
                <w:szCs w:val="20"/>
              </w:rPr>
              <w:t>5000</w:t>
            </w:r>
            <w:r>
              <w:rPr>
                <w:spacing w:val="-39"/>
                <w:sz w:val="20"/>
                <w:szCs w:val="20"/>
              </w:rPr>
              <w:t xml:space="preserve"> </w:t>
            </w:r>
            <w:r>
              <w:rPr>
                <w:spacing w:val="5"/>
                <w:sz w:val="20"/>
                <w:szCs w:val="20"/>
              </w:rPr>
              <w:t>元的，按</w:t>
            </w:r>
            <w:r>
              <w:rPr>
                <w:spacing w:val="-33"/>
                <w:sz w:val="20"/>
                <w:szCs w:val="20"/>
              </w:rPr>
              <w:t xml:space="preserve"> </w:t>
            </w:r>
            <w:r>
              <w:rPr>
                <w:spacing w:val="5"/>
                <w:sz w:val="20"/>
                <w:szCs w:val="20"/>
              </w:rPr>
              <w:t>5000</w:t>
            </w:r>
            <w:r>
              <w:rPr>
                <w:spacing w:val="-36"/>
                <w:sz w:val="20"/>
                <w:szCs w:val="20"/>
              </w:rPr>
              <w:t xml:space="preserve"> </w:t>
            </w:r>
            <w:r>
              <w:rPr>
                <w:spacing w:val="5"/>
                <w:sz w:val="20"/>
                <w:szCs w:val="20"/>
              </w:rPr>
              <w:t>元支</w:t>
            </w:r>
            <w:r>
              <w:rPr>
                <w:spacing w:val="4"/>
                <w:sz w:val="20"/>
                <w:szCs w:val="20"/>
              </w:rPr>
              <w:t>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8792" w:type="dxa"/>
            <w:gridSpan w:val="4"/>
            <w:tcBorders>
              <w:left w:val="single" w:color="000000" w:sz="10" w:space="0"/>
              <w:right w:val="single" w:color="000000" w:sz="10" w:space="0"/>
            </w:tcBorders>
            <w:vAlign w:val="top"/>
          </w:tcPr>
          <w:p>
            <w:pPr>
              <w:pStyle w:val="8"/>
              <w:spacing w:before="125" w:line="227" w:lineRule="auto"/>
              <w:ind w:left="106"/>
              <w:rPr>
                <w:sz w:val="20"/>
                <w:szCs w:val="20"/>
              </w:rPr>
            </w:pPr>
            <w:r>
              <w:rPr>
                <w:spacing w:val="5"/>
                <w:sz w:val="20"/>
                <w:szCs w:val="20"/>
              </w:rPr>
              <w:t>第九章</w:t>
            </w:r>
            <w:r>
              <w:rPr>
                <w:spacing w:val="-22"/>
                <w:sz w:val="20"/>
                <w:szCs w:val="20"/>
              </w:rPr>
              <w:t xml:space="preserve"> </w:t>
            </w:r>
            <w:r>
              <w:rPr>
                <w:spacing w:val="5"/>
                <w:sz w:val="20"/>
                <w:szCs w:val="20"/>
              </w:rPr>
              <w:t>35.1</w:t>
            </w:r>
            <w:r>
              <w:rPr>
                <w:spacing w:val="-37"/>
                <w:sz w:val="20"/>
                <w:szCs w:val="20"/>
              </w:rPr>
              <w:t xml:space="preserve"> </w:t>
            </w:r>
            <w:r>
              <w:rPr>
                <w:spacing w:val="5"/>
                <w:sz w:val="20"/>
                <w:szCs w:val="20"/>
              </w:rPr>
              <w:t>质疑函的接收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5" w:hRule="atLeast"/>
        </w:trPr>
        <w:tc>
          <w:tcPr>
            <w:tcW w:w="987" w:type="dxa"/>
            <w:tcBorders>
              <w:left w:val="single" w:color="000000" w:sz="10" w:space="0"/>
              <w:bottom w:val="single" w:color="000000" w:sz="10" w:space="0"/>
            </w:tcBorders>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65" w:line="190" w:lineRule="auto"/>
              <w:ind w:left="110"/>
              <w:rPr>
                <w:sz w:val="20"/>
                <w:szCs w:val="20"/>
              </w:rPr>
            </w:pPr>
            <w:r>
              <w:rPr>
                <w:spacing w:val="1"/>
                <w:sz w:val="20"/>
                <w:szCs w:val="20"/>
              </w:rPr>
              <w:t>35.1</w:t>
            </w:r>
          </w:p>
        </w:tc>
        <w:tc>
          <w:tcPr>
            <w:tcW w:w="7805" w:type="dxa"/>
            <w:gridSpan w:val="3"/>
            <w:tcBorders>
              <w:bottom w:val="single" w:color="000000" w:sz="10" w:space="0"/>
              <w:right w:val="single" w:color="000000" w:sz="10" w:space="0"/>
            </w:tcBorders>
            <w:vAlign w:val="top"/>
          </w:tcPr>
          <w:p>
            <w:pPr>
              <w:pStyle w:val="8"/>
              <w:spacing w:before="109" w:line="297" w:lineRule="auto"/>
              <w:ind w:left="102" w:right="2970"/>
              <w:rPr>
                <w:sz w:val="20"/>
                <w:szCs w:val="20"/>
              </w:rPr>
            </w:pPr>
            <w:r>
              <w:rPr>
                <w:spacing w:val="9"/>
                <w:sz w:val="20"/>
                <w:szCs w:val="20"/>
              </w:rPr>
              <w:t>质疑函递交方式、接收部门、联系电话和 通讯地址</w:t>
            </w:r>
            <w:r>
              <w:rPr>
                <w:spacing w:val="6"/>
                <w:sz w:val="20"/>
                <w:szCs w:val="20"/>
              </w:rPr>
              <w:t xml:space="preserve"> </w:t>
            </w:r>
            <w:r>
              <w:rPr>
                <w:spacing w:val="8"/>
                <w:sz w:val="20"/>
                <w:szCs w:val="20"/>
              </w:rPr>
              <w:t>递交方式：书面形式</w:t>
            </w:r>
          </w:p>
          <w:p>
            <w:pPr>
              <w:pStyle w:val="8"/>
              <w:spacing w:before="34" w:line="228" w:lineRule="auto"/>
              <w:ind w:left="102"/>
              <w:rPr>
                <w:rFonts w:hint="eastAsia" w:eastAsia="宋体"/>
                <w:sz w:val="20"/>
                <w:szCs w:val="20"/>
                <w:lang w:eastAsia="zh-CN"/>
              </w:rPr>
            </w:pPr>
            <w:r>
              <w:rPr>
                <w:spacing w:val="9"/>
                <w:sz w:val="20"/>
                <w:szCs w:val="20"/>
              </w:rPr>
              <w:t>质疑函接收部门：</w:t>
            </w:r>
            <w:r>
              <w:rPr>
                <w:rFonts w:hint="eastAsia"/>
                <w:spacing w:val="9"/>
                <w:sz w:val="20"/>
                <w:szCs w:val="20"/>
                <w:lang w:eastAsia="zh-CN"/>
              </w:rPr>
              <w:t>新疆禾驰项目管理咨询有限公司</w:t>
            </w:r>
          </w:p>
          <w:p>
            <w:pPr>
              <w:pStyle w:val="8"/>
              <w:spacing w:before="95" w:line="267" w:lineRule="auto"/>
              <w:ind w:left="104" w:right="2025" w:hanging="3"/>
              <w:rPr>
                <w:rFonts w:hint="eastAsia"/>
                <w:spacing w:val="6"/>
                <w:sz w:val="20"/>
                <w:szCs w:val="20"/>
                <w:lang w:val="en-US" w:eastAsia="zh-CN"/>
              </w:rPr>
            </w:pPr>
            <w:r>
              <w:rPr>
                <w:spacing w:val="6"/>
                <w:sz w:val="20"/>
                <w:szCs w:val="20"/>
              </w:rPr>
              <w:t>地址：</w:t>
            </w:r>
            <w:r>
              <w:rPr>
                <w:rFonts w:hint="eastAsia"/>
                <w:spacing w:val="6"/>
                <w:sz w:val="20"/>
                <w:szCs w:val="20"/>
                <w:lang w:eastAsia="zh-CN"/>
              </w:rPr>
              <w:t>库尔勒市金都广场</w:t>
            </w:r>
            <w:r>
              <w:rPr>
                <w:rFonts w:hint="eastAsia"/>
                <w:spacing w:val="6"/>
                <w:sz w:val="20"/>
                <w:szCs w:val="20"/>
                <w:lang w:val="en-US" w:eastAsia="zh-CN"/>
              </w:rPr>
              <w:t>22楼</w:t>
            </w:r>
          </w:p>
          <w:p>
            <w:pPr>
              <w:pStyle w:val="8"/>
              <w:spacing w:before="95" w:line="267" w:lineRule="auto"/>
              <w:ind w:left="104" w:right="2025" w:hanging="3"/>
              <w:rPr>
                <w:rFonts w:hint="eastAsia"/>
                <w:sz w:val="20"/>
                <w:szCs w:val="20"/>
                <w:lang w:val="en-US" w:eastAsia="zh-CN"/>
              </w:rPr>
            </w:pPr>
            <w:r>
              <w:rPr>
                <w:sz w:val="20"/>
                <w:szCs w:val="20"/>
              </w:rPr>
              <w:t xml:space="preserve"> 联 系 人：</w:t>
            </w:r>
            <w:r>
              <w:rPr>
                <w:rFonts w:hint="eastAsia"/>
                <w:sz w:val="20"/>
                <w:szCs w:val="20"/>
                <w:lang w:val="en-US" w:eastAsia="zh-CN"/>
              </w:rPr>
              <w:t>满都来</w:t>
            </w:r>
          </w:p>
          <w:p>
            <w:pPr>
              <w:pStyle w:val="8"/>
              <w:spacing w:before="95" w:line="267" w:lineRule="auto"/>
              <w:ind w:left="104" w:right="2025" w:hanging="3"/>
              <w:rPr>
                <w:sz w:val="20"/>
                <w:szCs w:val="20"/>
              </w:rPr>
            </w:pPr>
            <w:r>
              <w:rPr>
                <w:sz w:val="20"/>
                <w:szCs w:val="20"/>
              </w:rPr>
              <w:t>电    话：</w:t>
            </w:r>
            <w:r>
              <w:rPr>
                <w:rFonts w:hint="eastAsia"/>
                <w:sz w:val="20"/>
                <w:szCs w:val="20"/>
              </w:rPr>
              <w:t>18202270217</w:t>
            </w:r>
          </w:p>
        </w:tc>
      </w:tr>
    </w:tbl>
    <w:p>
      <w:pPr>
        <w:rPr>
          <w:rFonts w:ascii="Arial"/>
          <w:sz w:val="21"/>
        </w:rPr>
      </w:pPr>
    </w:p>
    <w:p>
      <w:pPr>
        <w:rPr>
          <w:rFonts w:ascii="Arial" w:hAnsi="Arial" w:eastAsia="Arial" w:cs="Arial"/>
          <w:sz w:val="21"/>
          <w:szCs w:val="21"/>
        </w:rPr>
        <w:sectPr>
          <w:footerReference r:id="rId12" w:type="default"/>
          <w:pgSz w:w="11906" w:h="16839"/>
          <w:pgMar w:top="1418" w:right="1543" w:bottom="1199" w:left="1544" w:header="0" w:footer="1026" w:gutter="0"/>
          <w:cols w:space="720" w:num="1"/>
        </w:sectPr>
      </w:pPr>
    </w:p>
    <w:p>
      <w:pPr>
        <w:spacing w:before="101" w:line="224" w:lineRule="auto"/>
        <w:jc w:val="center"/>
        <w:outlineLvl w:val="0"/>
        <w:rPr>
          <w:rFonts w:ascii="宋体" w:hAnsi="宋体" w:eastAsia="宋体" w:cs="宋体"/>
          <w:sz w:val="31"/>
          <w:szCs w:val="31"/>
        </w:rPr>
      </w:pPr>
      <w:bookmarkStart w:id="23" w:name="bookmark3"/>
      <w:bookmarkEnd w:id="23"/>
      <w:bookmarkStart w:id="24" w:name="bookmark18"/>
      <w:bookmarkEnd w:id="24"/>
      <w:r>
        <w:rPr>
          <w:rFonts w:ascii="宋体" w:hAnsi="宋体" w:eastAsia="宋体" w:cs="宋体"/>
          <w:b/>
          <w:bCs/>
          <w:spacing w:val="5"/>
          <w:sz w:val="31"/>
          <w:szCs w:val="31"/>
        </w:rPr>
        <w:t>第一章</w:t>
      </w:r>
      <w:r>
        <w:rPr>
          <w:rFonts w:ascii="宋体" w:hAnsi="宋体" w:eastAsia="宋体" w:cs="宋体"/>
          <w:spacing w:val="5"/>
          <w:sz w:val="31"/>
          <w:szCs w:val="31"/>
        </w:rPr>
        <w:t xml:space="preserve">  </w:t>
      </w:r>
      <w:r>
        <w:rPr>
          <w:rFonts w:ascii="宋体" w:hAnsi="宋体" w:eastAsia="宋体" w:cs="宋体"/>
          <w:b/>
          <w:bCs/>
          <w:spacing w:val="5"/>
          <w:sz w:val="31"/>
          <w:szCs w:val="31"/>
        </w:rPr>
        <w:t>投标人须知</w:t>
      </w:r>
    </w:p>
    <w:p>
      <w:pPr>
        <w:spacing w:line="451" w:lineRule="auto"/>
        <w:rPr>
          <w:rFonts w:ascii="Arial"/>
          <w:sz w:val="21"/>
        </w:rPr>
      </w:pPr>
    </w:p>
    <w:p>
      <w:pPr>
        <w:spacing w:before="78" w:line="219" w:lineRule="auto"/>
        <w:ind w:left="509"/>
        <w:rPr>
          <w:rFonts w:ascii="宋体" w:hAnsi="宋体" w:eastAsia="宋体" w:cs="宋体"/>
          <w:sz w:val="24"/>
          <w:szCs w:val="24"/>
        </w:rPr>
      </w:pPr>
      <w:r>
        <w:rPr>
          <w:rFonts w:ascii="宋体" w:hAnsi="宋体" w:eastAsia="宋体" w:cs="宋体"/>
          <w:b/>
          <w:bCs/>
          <w:spacing w:val="-9"/>
          <w:sz w:val="24"/>
          <w:szCs w:val="24"/>
        </w:rPr>
        <w:t>1.</w:t>
      </w:r>
      <w:r>
        <w:rPr>
          <w:rFonts w:ascii="宋体" w:hAnsi="宋体" w:eastAsia="宋体" w:cs="宋体"/>
          <w:spacing w:val="15"/>
          <w:sz w:val="24"/>
          <w:szCs w:val="24"/>
        </w:rPr>
        <w:t xml:space="preserve"> </w:t>
      </w:r>
      <w:r>
        <w:rPr>
          <w:rFonts w:ascii="宋体" w:hAnsi="宋体" w:eastAsia="宋体" w:cs="宋体"/>
          <w:b/>
          <w:bCs/>
          <w:spacing w:val="-9"/>
          <w:sz w:val="24"/>
          <w:szCs w:val="24"/>
        </w:rPr>
        <w:t>项目概况</w:t>
      </w:r>
    </w:p>
    <w:p>
      <w:pPr>
        <w:spacing w:before="153" w:line="219" w:lineRule="auto"/>
        <w:ind w:left="509"/>
        <w:rPr>
          <w:rFonts w:ascii="宋体" w:hAnsi="宋体" w:eastAsia="宋体" w:cs="宋体"/>
          <w:sz w:val="24"/>
          <w:szCs w:val="24"/>
        </w:rPr>
      </w:pPr>
      <w:r>
        <w:rPr>
          <w:rFonts w:ascii="宋体" w:hAnsi="宋体" w:eastAsia="宋体" w:cs="宋体"/>
          <w:spacing w:val="-3"/>
          <w:sz w:val="24"/>
          <w:szCs w:val="24"/>
        </w:rPr>
        <w:t>1.1</w:t>
      </w:r>
      <w:r>
        <w:rPr>
          <w:rFonts w:ascii="宋体" w:hAnsi="宋体" w:eastAsia="宋体" w:cs="宋体"/>
          <w:spacing w:val="-32"/>
          <w:sz w:val="24"/>
          <w:szCs w:val="24"/>
        </w:rPr>
        <w:t xml:space="preserve"> </w:t>
      </w:r>
      <w:r>
        <w:rPr>
          <w:rFonts w:ascii="宋体" w:hAnsi="宋体" w:eastAsia="宋体" w:cs="宋体"/>
          <w:spacing w:val="-3"/>
          <w:sz w:val="24"/>
          <w:szCs w:val="24"/>
        </w:rPr>
        <w:t>项目名称：详见投标人须知前附表；</w:t>
      </w:r>
    </w:p>
    <w:p>
      <w:pPr>
        <w:spacing w:before="154" w:line="219" w:lineRule="auto"/>
        <w:ind w:left="509"/>
        <w:rPr>
          <w:rFonts w:ascii="宋体" w:hAnsi="宋体" w:eastAsia="宋体" w:cs="宋体"/>
          <w:sz w:val="24"/>
          <w:szCs w:val="24"/>
        </w:rPr>
      </w:pPr>
      <w:r>
        <w:rPr>
          <w:rFonts w:ascii="宋体" w:hAnsi="宋体" w:eastAsia="宋体" w:cs="宋体"/>
          <w:spacing w:val="-2"/>
          <w:sz w:val="24"/>
          <w:szCs w:val="24"/>
        </w:rPr>
        <w:t>1.2 采购方式：详见投标人须知前附表；</w:t>
      </w:r>
    </w:p>
    <w:p>
      <w:pPr>
        <w:spacing w:before="156" w:line="219" w:lineRule="auto"/>
        <w:ind w:left="509"/>
        <w:rPr>
          <w:rFonts w:ascii="宋体" w:hAnsi="宋体" w:eastAsia="宋体" w:cs="宋体"/>
          <w:sz w:val="24"/>
          <w:szCs w:val="24"/>
        </w:rPr>
      </w:pPr>
      <w:r>
        <w:rPr>
          <w:rFonts w:ascii="宋体" w:hAnsi="宋体" w:eastAsia="宋体" w:cs="宋体"/>
          <w:spacing w:val="-2"/>
          <w:sz w:val="24"/>
          <w:szCs w:val="24"/>
        </w:rPr>
        <w:t>1.3 采购内容：详见投标人须知前附表；</w:t>
      </w:r>
    </w:p>
    <w:p>
      <w:pPr>
        <w:spacing w:before="154" w:line="219" w:lineRule="auto"/>
        <w:ind w:left="509"/>
        <w:rPr>
          <w:rFonts w:ascii="宋体" w:hAnsi="宋体" w:eastAsia="宋体" w:cs="宋体"/>
          <w:sz w:val="24"/>
          <w:szCs w:val="24"/>
        </w:rPr>
      </w:pPr>
      <w:r>
        <w:rPr>
          <w:rFonts w:ascii="宋体" w:hAnsi="宋体" w:eastAsia="宋体" w:cs="宋体"/>
          <w:spacing w:val="-3"/>
          <w:sz w:val="24"/>
          <w:szCs w:val="24"/>
        </w:rPr>
        <w:t>1.4</w:t>
      </w:r>
      <w:r>
        <w:rPr>
          <w:rFonts w:ascii="宋体" w:hAnsi="宋体" w:eastAsia="宋体" w:cs="宋体"/>
          <w:spacing w:val="-32"/>
          <w:sz w:val="24"/>
          <w:szCs w:val="24"/>
        </w:rPr>
        <w:t xml:space="preserve"> </w:t>
      </w:r>
      <w:r>
        <w:rPr>
          <w:rFonts w:ascii="宋体" w:hAnsi="宋体" w:eastAsia="宋体" w:cs="宋体"/>
          <w:spacing w:val="-3"/>
          <w:sz w:val="24"/>
          <w:szCs w:val="24"/>
        </w:rPr>
        <w:t>资金来源：详见投标人须知前附表；</w:t>
      </w:r>
    </w:p>
    <w:p>
      <w:pPr>
        <w:spacing w:before="155" w:line="219" w:lineRule="auto"/>
        <w:ind w:left="485"/>
        <w:rPr>
          <w:rFonts w:ascii="宋体" w:hAnsi="宋体" w:eastAsia="宋体" w:cs="宋体"/>
          <w:sz w:val="24"/>
          <w:szCs w:val="24"/>
        </w:rPr>
      </w:pPr>
      <w:r>
        <w:rPr>
          <w:rFonts w:ascii="宋体" w:hAnsi="宋体" w:eastAsia="宋体" w:cs="宋体"/>
          <w:spacing w:val="-6"/>
          <w:sz w:val="24"/>
          <w:szCs w:val="24"/>
        </w:rPr>
        <w:t>1.5 项目地点：详见投标人须知前附表；</w:t>
      </w:r>
    </w:p>
    <w:p>
      <w:pPr>
        <w:spacing w:before="157" w:line="219" w:lineRule="auto"/>
        <w:ind w:left="485"/>
        <w:rPr>
          <w:rFonts w:ascii="宋体" w:hAnsi="宋体" w:eastAsia="宋体" w:cs="宋体"/>
          <w:sz w:val="24"/>
          <w:szCs w:val="24"/>
        </w:rPr>
      </w:pPr>
      <w:r>
        <w:rPr>
          <w:rFonts w:ascii="宋体" w:hAnsi="宋体" w:eastAsia="宋体" w:cs="宋体"/>
          <w:spacing w:val="-7"/>
          <w:sz w:val="24"/>
          <w:szCs w:val="24"/>
        </w:rPr>
        <w:t>1.6 合同履约期限（服务期</w:t>
      </w:r>
      <w:r>
        <w:rPr>
          <w:rFonts w:ascii="宋体" w:hAnsi="宋体" w:eastAsia="宋体" w:cs="宋体"/>
          <w:spacing w:val="-12"/>
          <w:sz w:val="24"/>
          <w:szCs w:val="24"/>
        </w:rPr>
        <w:t>）：</w:t>
      </w:r>
      <w:r>
        <w:rPr>
          <w:rFonts w:ascii="宋体" w:hAnsi="宋体" w:eastAsia="宋体" w:cs="宋体"/>
          <w:spacing w:val="-7"/>
          <w:sz w:val="24"/>
          <w:szCs w:val="24"/>
        </w:rPr>
        <w:t>详见投标人须</w:t>
      </w:r>
      <w:r>
        <w:rPr>
          <w:rFonts w:ascii="宋体" w:hAnsi="宋体" w:eastAsia="宋体" w:cs="宋体"/>
          <w:spacing w:val="-8"/>
          <w:sz w:val="24"/>
          <w:szCs w:val="24"/>
        </w:rPr>
        <w:t>知前附表。</w:t>
      </w:r>
    </w:p>
    <w:p>
      <w:pPr>
        <w:spacing w:before="155" w:line="220" w:lineRule="auto"/>
        <w:ind w:left="494"/>
        <w:rPr>
          <w:rFonts w:ascii="宋体" w:hAnsi="宋体" w:eastAsia="宋体" w:cs="宋体"/>
          <w:sz w:val="24"/>
          <w:szCs w:val="24"/>
        </w:rPr>
      </w:pPr>
      <w:r>
        <w:rPr>
          <w:rFonts w:ascii="宋体" w:hAnsi="宋体" w:eastAsia="宋体" w:cs="宋体"/>
          <w:b/>
          <w:bCs/>
          <w:spacing w:val="-9"/>
          <w:sz w:val="24"/>
          <w:szCs w:val="24"/>
        </w:rPr>
        <w:t>2.</w:t>
      </w:r>
      <w:r>
        <w:rPr>
          <w:rFonts w:ascii="宋体" w:hAnsi="宋体" w:eastAsia="宋体" w:cs="宋体"/>
          <w:spacing w:val="15"/>
          <w:sz w:val="24"/>
          <w:szCs w:val="24"/>
        </w:rPr>
        <w:t xml:space="preserve"> </w:t>
      </w:r>
      <w:r>
        <w:rPr>
          <w:rFonts w:ascii="宋体" w:hAnsi="宋体" w:eastAsia="宋体" w:cs="宋体"/>
          <w:b/>
          <w:bCs/>
          <w:spacing w:val="-9"/>
          <w:sz w:val="24"/>
          <w:szCs w:val="24"/>
        </w:rPr>
        <w:t>定义</w:t>
      </w:r>
    </w:p>
    <w:p>
      <w:pPr>
        <w:spacing w:before="153" w:line="219" w:lineRule="auto"/>
        <w:ind w:left="499"/>
        <w:rPr>
          <w:rFonts w:ascii="宋体" w:hAnsi="宋体" w:eastAsia="宋体" w:cs="宋体"/>
          <w:sz w:val="24"/>
          <w:szCs w:val="24"/>
        </w:rPr>
      </w:pPr>
      <w:r>
        <w:rPr>
          <w:rFonts w:ascii="宋体" w:hAnsi="宋体" w:eastAsia="宋体" w:cs="宋体"/>
          <w:spacing w:val="-2"/>
          <w:sz w:val="24"/>
          <w:szCs w:val="24"/>
        </w:rPr>
        <w:t>下述术语和缩写的定义为：</w:t>
      </w:r>
    </w:p>
    <w:p>
      <w:pPr>
        <w:spacing w:before="159" w:line="329" w:lineRule="auto"/>
        <w:ind w:left="10" w:right="232" w:firstLine="483"/>
        <w:rPr>
          <w:rFonts w:ascii="宋体" w:hAnsi="宋体" w:eastAsia="宋体" w:cs="宋体"/>
          <w:sz w:val="24"/>
          <w:szCs w:val="24"/>
        </w:rPr>
      </w:pPr>
      <w:r>
        <w:rPr>
          <w:rFonts w:ascii="宋体" w:hAnsi="宋体" w:eastAsia="宋体" w:cs="宋体"/>
          <w:spacing w:val="-3"/>
          <w:sz w:val="24"/>
          <w:szCs w:val="24"/>
        </w:rPr>
        <w:t>2.1“招标人</w:t>
      </w:r>
      <w:r>
        <w:rPr>
          <w:rFonts w:ascii="宋体" w:hAnsi="宋体" w:eastAsia="宋体" w:cs="宋体"/>
          <w:spacing w:val="-75"/>
          <w:sz w:val="24"/>
          <w:szCs w:val="24"/>
        </w:rPr>
        <w:t xml:space="preserve"> </w:t>
      </w:r>
      <w:r>
        <w:rPr>
          <w:rFonts w:ascii="宋体" w:hAnsi="宋体" w:eastAsia="宋体" w:cs="宋体"/>
          <w:spacing w:val="-3"/>
          <w:sz w:val="24"/>
          <w:szCs w:val="24"/>
        </w:rPr>
        <w:t>”“采购人</w:t>
      </w:r>
      <w:r>
        <w:rPr>
          <w:rFonts w:ascii="宋体" w:hAnsi="宋体" w:eastAsia="宋体" w:cs="宋体"/>
          <w:spacing w:val="-88"/>
          <w:sz w:val="24"/>
          <w:szCs w:val="24"/>
        </w:rPr>
        <w:t xml:space="preserve"> </w:t>
      </w:r>
      <w:r>
        <w:rPr>
          <w:rFonts w:ascii="宋体" w:hAnsi="宋体" w:eastAsia="宋体" w:cs="宋体"/>
          <w:spacing w:val="-3"/>
          <w:sz w:val="24"/>
          <w:szCs w:val="24"/>
        </w:rPr>
        <w:t>”系指依法进行政府采购的国家机关、事业单位、团</w:t>
      </w:r>
      <w:r>
        <w:rPr>
          <w:rFonts w:ascii="宋体" w:hAnsi="宋体" w:eastAsia="宋体" w:cs="宋体"/>
          <w:sz w:val="24"/>
          <w:szCs w:val="24"/>
        </w:rPr>
        <w:t xml:space="preserve"> </w:t>
      </w:r>
      <w:r>
        <w:rPr>
          <w:rFonts w:ascii="宋体" w:hAnsi="宋体" w:eastAsia="宋体" w:cs="宋体"/>
          <w:spacing w:val="3"/>
          <w:sz w:val="24"/>
          <w:szCs w:val="24"/>
        </w:rPr>
        <w:t>体组织。本次政府采购的采购人名称、地址、联系人</w:t>
      </w:r>
      <w:r>
        <w:rPr>
          <w:rFonts w:ascii="宋体" w:hAnsi="宋体" w:eastAsia="宋体" w:cs="宋体"/>
          <w:spacing w:val="2"/>
          <w:sz w:val="24"/>
          <w:szCs w:val="24"/>
        </w:rPr>
        <w:t>、电话详见投标人须知前附</w:t>
      </w:r>
      <w:r>
        <w:rPr>
          <w:rFonts w:ascii="宋体" w:hAnsi="宋体" w:eastAsia="宋体" w:cs="宋体"/>
          <w:sz w:val="24"/>
          <w:szCs w:val="24"/>
        </w:rPr>
        <w:t xml:space="preserve"> </w:t>
      </w:r>
      <w:r>
        <w:rPr>
          <w:rFonts w:ascii="宋体" w:hAnsi="宋体" w:eastAsia="宋体" w:cs="宋体"/>
          <w:spacing w:val="-5"/>
          <w:sz w:val="24"/>
          <w:szCs w:val="24"/>
        </w:rPr>
        <w:t>表。</w:t>
      </w:r>
    </w:p>
    <w:p>
      <w:pPr>
        <w:spacing w:before="34" w:line="329" w:lineRule="auto"/>
        <w:ind w:left="14" w:right="232" w:firstLine="480"/>
        <w:jc w:val="both"/>
        <w:rPr>
          <w:rFonts w:ascii="宋体" w:hAnsi="宋体" w:eastAsia="宋体" w:cs="宋体"/>
          <w:sz w:val="24"/>
          <w:szCs w:val="24"/>
        </w:rPr>
      </w:pPr>
      <w:r>
        <w:rPr>
          <w:rFonts w:ascii="宋体" w:hAnsi="宋体" w:eastAsia="宋体" w:cs="宋体"/>
          <w:spacing w:val="-3"/>
          <w:sz w:val="24"/>
          <w:szCs w:val="24"/>
        </w:rPr>
        <w:t>2.2“采购代理机构</w:t>
      </w:r>
      <w:r>
        <w:rPr>
          <w:rFonts w:ascii="宋体" w:hAnsi="宋体" w:eastAsia="宋体" w:cs="宋体"/>
          <w:spacing w:val="-75"/>
          <w:sz w:val="24"/>
          <w:szCs w:val="24"/>
        </w:rPr>
        <w:t xml:space="preserve"> </w:t>
      </w:r>
      <w:r>
        <w:rPr>
          <w:rFonts w:ascii="宋体" w:hAnsi="宋体" w:eastAsia="宋体" w:cs="宋体"/>
          <w:spacing w:val="-3"/>
          <w:sz w:val="24"/>
          <w:szCs w:val="24"/>
        </w:rPr>
        <w:t>”“招标代理机构</w:t>
      </w:r>
      <w:r>
        <w:rPr>
          <w:rFonts w:ascii="宋体" w:hAnsi="宋体" w:eastAsia="宋体" w:cs="宋体"/>
          <w:spacing w:val="-88"/>
          <w:sz w:val="24"/>
          <w:szCs w:val="24"/>
        </w:rPr>
        <w:t xml:space="preserve"> </w:t>
      </w:r>
      <w:r>
        <w:rPr>
          <w:rFonts w:ascii="宋体" w:hAnsi="宋体" w:eastAsia="宋体" w:cs="宋体"/>
          <w:spacing w:val="-3"/>
          <w:sz w:val="24"/>
          <w:szCs w:val="24"/>
        </w:rPr>
        <w:t>”系指接受采购人委托，代理采购项目</w:t>
      </w:r>
      <w:r>
        <w:rPr>
          <w:rFonts w:ascii="宋体" w:hAnsi="宋体" w:eastAsia="宋体" w:cs="宋体"/>
          <w:sz w:val="24"/>
          <w:szCs w:val="24"/>
        </w:rPr>
        <w:t xml:space="preserve"> </w:t>
      </w:r>
      <w:r>
        <w:rPr>
          <w:rFonts w:ascii="宋体" w:hAnsi="宋体" w:eastAsia="宋体" w:cs="宋体"/>
          <w:spacing w:val="3"/>
          <w:sz w:val="24"/>
          <w:szCs w:val="24"/>
        </w:rPr>
        <w:t>的采购代理机构。本次政府采购的采购代理</w:t>
      </w:r>
      <w:r>
        <w:rPr>
          <w:rFonts w:ascii="宋体" w:hAnsi="宋体" w:eastAsia="宋体" w:cs="宋体"/>
          <w:spacing w:val="2"/>
          <w:sz w:val="24"/>
          <w:szCs w:val="24"/>
        </w:rPr>
        <w:t>机构名称、地址、联系人、电话详见</w:t>
      </w:r>
      <w:r>
        <w:rPr>
          <w:rFonts w:ascii="宋体" w:hAnsi="宋体" w:eastAsia="宋体" w:cs="宋体"/>
          <w:sz w:val="24"/>
          <w:szCs w:val="24"/>
        </w:rPr>
        <w:t xml:space="preserve"> </w:t>
      </w:r>
      <w:r>
        <w:rPr>
          <w:rFonts w:ascii="宋体" w:hAnsi="宋体" w:eastAsia="宋体" w:cs="宋体"/>
          <w:spacing w:val="-2"/>
          <w:sz w:val="24"/>
          <w:szCs w:val="24"/>
        </w:rPr>
        <w:t>投标人须知前附表。</w:t>
      </w:r>
    </w:p>
    <w:p>
      <w:pPr>
        <w:spacing w:before="38" w:line="325" w:lineRule="auto"/>
        <w:ind w:left="12" w:right="257" w:firstLine="481"/>
        <w:rPr>
          <w:rFonts w:ascii="宋体" w:hAnsi="宋体" w:eastAsia="宋体" w:cs="宋体"/>
          <w:sz w:val="24"/>
          <w:szCs w:val="24"/>
        </w:rPr>
      </w:pPr>
      <w:r>
        <w:rPr>
          <w:rFonts w:ascii="宋体" w:hAnsi="宋体" w:eastAsia="宋体" w:cs="宋体"/>
          <w:spacing w:val="-3"/>
          <w:sz w:val="24"/>
          <w:szCs w:val="24"/>
        </w:rPr>
        <w:t>2.3“投标人</w:t>
      </w:r>
      <w:r>
        <w:rPr>
          <w:rFonts w:ascii="宋体" w:hAnsi="宋体" w:eastAsia="宋体" w:cs="宋体"/>
          <w:spacing w:val="-88"/>
          <w:sz w:val="24"/>
          <w:szCs w:val="24"/>
        </w:rPr>
        <w:t xml:space="preserve"> </w:t>
      </w:r>
      <w:r>
        <w:rPr>
          <w:rFonts w:ascii="宋体" w:hAnsi="宋体" w:eastAsia="宋体" w:cs="宋体"/>
          <w:spacing w:val="-3"/>
          <w:sz w:val="24"/>
          <w:szCs w:val="24"/>
        </w:rPr>
        <w:t>”、“供应商</w:t>
      </w:r>
      <w:r>
        <w:rPr>
          <w:rFonts w:ascii="宋体" w:hAnsi="宋体" w:eastAsia="宋体" w:cs="宋体"/>
          <w:spacing w:val="-89"/>
          <w:sz w:val="24"/>
          <w:szCs w:val="24"/>
        </w:rPr>
        <w:t xml:space="preserve"> </w:t>
      </w:r>
      <w:r>
        <w:rPr>
          <w:rFonts w:ascii="宋体" w:hAnsi="宋体" w:eastAsia="宋体" w:cs="宋体"/>
          <w:spacing w:val="-3"/>
          <w:sz w:val="24"/>
          <w:szCs w:val="24"/>
        </w:rPr>
        <w:t>”系指向采购人提供货</w:t>
      </w:r>
      <w:r>
        <w:rPr>
          <w:rFonts w:ascii="宋体" w:hAnsi="宋体" w:eastAsia="宋体" w:cs="宋体"/>
          <w:spacing w:val="-4"/>
          <w:sz w:val="24"/>
          <w:szCs w:val="24"/>
        </w:rPr>
        <w:t>物、工程或者服务的法人、</w:t>
      </w:r>
      <w:r>
        <w:rPr>
          <w:rFonts w:ascii="宋体" w:hAnsi="宋体" w:eastAsia="宋体" w:cs="宋体"/>
          <w:sz w:val="24"/>
          <w:szCs w:val="24"/>
        </w:rPr>
        <w:t xml:space="preserve"> </w:t>
      </w:r>
      <w:r>
        <w:rPr>
          <w:rFonts w:ascii="宋体" w:hAnsi="宋体" w:eastAsia="宋体" w:cs="宋体"/>
          <w:spacing w:val="-2"/>
          <w:sz w:val="24"/>
          <w:szCs w:val="24"/>
        </w:rPr>
        <w:t>其他组织或者自然人。</w:t>
      </w:r>
    </w:p>
    <w:p>
      <w:pPr>
        <w:spacing w:before="33" w:line="219" w:lineRule="auto"/>
        <w:ind w:left="494"/>
        <w:rPr>
          <w:rFonts w:ascii="宋体" w:hAnsi="宋体" w:eastAsia="宋体" w:cs="宋体"/>
          <w:sz w:val="24"/>
          <w:szCs w:val="24"/>
        </w:rPr>
      </w:pPr>
      <w:r>
        <w:rPr>
          <w:rFonts w:ascii="宋体" w:hAnsi="宋体" w:eastAsia="宋体" w:cs="宋体"/>
          <w:spacing w:val="-2"/>
          <w:sz w:val="24"/>
          <w:szCs w:val="24"/>
        </w:rPr>
        <w:t>2.4“服务</w:t>
      </w:r>
      <w:r>
        <w:rPr>
          <w:rFonts w:ascii="宋体" w:hAnsi="宋体" w:eastAsia="宋体" w:cs="宋体"/>
          <w:spacing w:val="-80"/>
          <w:sz w:val="24"/>
          <w:szCs w:val="24"/>
        </w:rPr>
        <w:t xml:space="preserve"> </w:t>
      </w:r>
      <w:r>
        <w:rPr>
          <w:rFonts w:ascii="宋体" w:hAnsi="宋体" w:eastAsia="宋体" w:cs="宋体"/>
          <w:spacing w:val="-2"/>
          <w:sz w:val="24"/>
          <w:szCs w:val="24"/>
        </w:rPr>
        <w:t>”系指除货物和工程以外的其他政府采购对象。</w:t>
      </w:r>
    </w:p>
    <w:p>
      <w:pPr>
        <w:spacing w:before="158" w:line="219" w:lineRule="auto"/>
        <w:ind w:left="494"/>
        <w:rPr>
          <w:rFonts w:ascii="宋体" w:hAnsi="宋体" w:eastAsia="宋体" w:cs="宋体"/>
          <w:sz w:val="24"/>
          <w:szCs w:val="24"/>
        </w:rPr>
      </w:pPr>
      <w:r>
        <w:rPr>
          <w:rFonts w:ascii="宋体" w:hAnsi="宋体" w:eastAsia="宋体" w:cs="宋体"/>
          <w:spacing w:val="-5"/>
          <w:sz w:val="24"/>
          <w:szCs w:val="24"/>
        </w:rPr>
        <w:t>2.5</w:t>
      </w:r>
      <w:r>
        <w:rPr>
          <w:rFonts w:ascii="宋体" w:hAnsi="宋体" w:eastAsia="宋体" w:cs="宋体"/>
          <w:spacing w:val="-49"/>
          <w:sz w:val="24"/>
          <w:szCs w:val="24"/>
        </w:rPr>
        <w:t xml:space="preserve"> </w:t>
      </w:r>
      <w:r>
        <w:rPr>
          <w:rFonts w:ascii="宋体" w:hAnsi="宋体" w:eastAsia="宋体" w:cs="宋体"/>
          <w:spacing w:val="-5"/>
          <w:sz w:val="24"/>
          <w:szCs w:val="24"/>
        </w:rPr>
        <w:t>偏离</w:t>
      </w:r>
    </w:p>
    <w:p>
      <w:pPr>
        <w:spacing w:before="153" w:line="299" w:lineRule="auto"/>
        <w:ind w:left="12" w:right="235" w:firstLine="481"/>
        <w:rPr>
          <w:rFonts w:ascii="宋体" w:hAnsi="宋体" w:eastAsia="宋体" w:cs="宋体"/>
          <w:sz w:val="24"/>
          <w:szCs w:val="24"/>
        </w:rPr>
      </w:pPr>
      <w:r>
        <w:rPr>
          <w:rFonts w:ascii="宋体" w:hAnsi="宋体" w:eastAsia="宋体" w:cs="宋体"/>
          <w:spacing w:val="2"/>
          <w:sz w:val="24"/>
          <w:szCs w:val="24"/>
        </w:rPr>
        <w:t>2.5.1 本条所称偏离为响应文件对招标文件的偏离，即不满足、或不响应招</w:t>
      </w:r>
      <w:r>
        <w:rPr>
          <w:rFonts w:ascii="宋体" w:hAnsi="宋体" w:eastAsia="宋体" w:cs="宋体"/>
          <w:spacing w:val="17"/>
          <w:sz w:val="24"/>
          <w:szCs w:val="24"/>
        </w:rPr>
        <w:t xml:space="preserve"> </w:t>
      </w:r>
      <w:r>
        <w:rPr>
          <w:rFonts w:ascii="宋体" w:hAnsi="宋体" w:eastAsia="宋体" w:cs="宋体"/>
          <w:spacing w:val="3"/>
          <w:sz w:val="24"/>
          <w:szCs w:val="24"/>
        </w:rPr>
        <w:t>标文件的要求。偏离分为对招标文件的实质性要</w:t>
      </w:r>
      <w:r>
        <w:rPr>
          <w:rFonts w:ascii="宋体" w:hAnsi="宋体" w:eastAsia="宋体" w:cs="宋体"/>
          <w:spacing w:val="2"/>
          <w:sz w:val="24"/>
          <w:szCs w:val="24"/>
        </w:rPr>
        <w:t>求条款偏离和对招标文件的一般</w:t>
      </w:r>
      <w:r>
        <w:rPr>
          <w:rFonts w:ascii="宋体" w:hAnsi="宋体" w:eastAsia="宋体" w:cs="宋体"/>
          <w:sz w:val="24"/>
          <w:szCs w:val="24"/>
        </w:rPr>
        <w:t xml:space="preserve"> </w:t>
      </w:r>
      <w:r>
        <w:rPr>
          <w:rFonts w:ascii="宋体" w:hAnsi="宋体" w:eastAsia="宋体" w:cs="宋体"/>
          <w:spacing w:val="-2"/>
          <w:sz w:val="24"/>
          <w:szCs w:val="24"/>
        </w:rPr>
        <w:t>商务和技术条款偏离。</w:t>
      </w:r>
    </w:p>
    <w:p>
      <w:pPr>
        <w:spacing w:before="157" w:line="314" w:lineRule="auto"/>
        <w:ind w:firstLine="494"/>
        <w:rPr>
          <w:rFonts w:ascii="宋体" w:hAnsi="宋体" w:eastAsia="宋体" w:cs="宋体"/>
          <w:sz w:val="24"/>
          <w:szCs w:val="24"/>
        </w:rPr>
      </w:pPr>
      <w:r>
        <w:rPr>
          <w:rFonts w:ascii="宋体" w:hAnsi="宋体" w:eastAsia="宋体" w:cs="宋体"/>
          <w:spacing w:val="-5"/>
          <w:sz w:val="24"/>
          <w:szCs w:val="24"/>
        </w:rPr>
        <w:t>2.5.2</w:t>
      </w:r>
      <w:r>
        <w:rPr>
          <w:rFonts w:ascii="宋体" w:hAnsi="宋体" w:eastAsia="宋体" w:cs="宋体"/>
          <w:spacing w:val="-34"/>
          <w:sz w:val="24"/>
          <w:szCs w:val="24"/>
        </w:rPr>
        <w:t xml:space="preserve"> </w:t>
      </w:r>
      <w:r>
        <w:rPr>
          <w:rFonts w:ascii="宋体" w:hAnsi="宋体" w:eastAsia="宋体" w:cs="宋体"/>
          <w:spacing w:val="-5"/>
          <w:sz w:val="24"/>
          <w:szCs w:val="24"/>
        </w:rPr>
        <w:t>除法律、法规和规章规定外。招标文件中加下划线、“拒绝</w:t>
      </w:r>
      <w:r>
        <w:rPr>
          <w:rFonts w:ascii="宋体" w:hAnsi="宋体" w:eastAsia="宋体" w:cs="宋体"/>
          <w:spacing w:val="-88"/>
          <w:sz w:val="24"/>
          <w:szCs w:val="24"/>
        </w:rPr>
        <w:t xml:space="preserve"> </w:t>
      </w:r>
      <w:r>
        <w:rPr>
          <w:rFonts w:ascii="宋体" w:hAnsi="宋体" w:eastAsia="宋体" w:cs="宋体"/>
          <w:spacing w:val="-5"/>
          <w:sz w:val="24"/>
          <w:szCs w:val="24"/>
        </w:rPr>
        <w:t>”“不接受</w:t>
      </w:r>
      <w:r>
        <w:rPr>
          <w:rFonts w:ascii="宋体" w:hAnsi="宋体" w:eastAsia="宋体" w:cs="宋体"/>
          <w:spacing w:val="-89"/>
          <w:sz w:val="24"/>
          <w:szCs w:val="24"/>
        </w:rPr>
        <w:t xml:space="preserve"> </w:t>
      </w:r>
      <w:r>
        <w:rPr>
          <w:rFonts w:ascii="宋体" w:hAnsi="宋体" w:eastAsia="宋体" w:cs="宋体"/>
          <w:spacing w:val="-5"/>
          <w:sz w:val="24"/>
          <w:szCs w:val="24"/>
        </w:rPr>
        <w:t>”</w:t>
      </w:r>
      <w:r>
        <w:rPr>
          <w:rFonts w:ascii="宋体" w:hAnsi="宋体" w:eastAsia="宋体" w:cs="宋体"/>
          <w:sz w:val="24"/>
          <w:szCs w:val="24"/>
        </w:rPr>
        <w:t xml:space="preserve"> </w:t>
      </w:r>
      <w:r>
        <w:rPr>
          <w:rFonts w:ascii="宋体" w:hAnsi="宋体" w:eastAsia="宋体" w:cs="宋体"/>
          <w:spacing w:val="-2"/>
          <w:sz w:val="24"/>
          <w:szCs w:val="24"/>
        </w:rPr>
        <w:t>“无效</w:t>
      </w:r>
      <w:r>
        <w:rPr>
          <w:rFonts w:ascii="宋体" w:hAnsi="宋体" w:eastAsia="宋体" w:cs="宋体"/>
          <w:spacing w:val="-86"/>
          <w:sz w:val="24"/>
          <w:szCs w:val="24"/>
        </w:rPr>
        <w:t xml:space="preserve"> </w:t>
      </w:r>
      <w:r>
        <w:rPr>
          <w:rFonts w:ascii="宋体" w:hAnsi="宋体" w:eastAsia="宋体" w:cs="宋体"/>
          <w:spacing w:val="-2"/>
          <w:sz w:val="24"/>
          <w:szCs w:val="24"/>
        </w:rPr>
        <w:t>”“不得</w:t>
      </w:r>
      <w:r>
        <w:rPr>
          <w:rFonts w:ascii="宋体" w:hAnsi="宋体" w:eastAsia="宋体" w:cs="宋体"/>
          <w:spacing w:val="-86"/>
          <w:sz w:val="24"/>
          <w:szCs w:val="24"/>
        </w:rPr>
        <w:t xml:space="preserve"> </w:t>
      </w:r>
      <w:r>
        <w:rPr>
          <w:rFonts w:ascii="宋体" w:hAnsi="宋体" w:eastAsia="宋体" w:cs="宋体"/>
          <w:spacing w:val="-2"/>
          <w:sz w:val="24"/>
          <w:szCs w:val="24"/>
        </w:rPr>
        <w:t>”“投标被否决</w:t>
      </w:r>
      <w:r>
        <w:rPr>
          <w:rFonts w:ascii="宋体" w:hAnsi="宋体" w:eastAsia="宋体" w:cs="宋体"/>
          <w:spacing w:val="-85"/>
          <w:sz w:val="24"/>
          <w:szCs w:val="24"/>
        </w:rPr>
        <w:t xml:space="preserve"> </w:t>
      </w:r>
      <w:r>
        <w:rPr>
          <w:rFonts w:ascii="宋体" w:hAnsi="宋体" w:eastAsia="宋体" w:cs="宋体"/>
          <w:spacing w:val="-2"/>
          <w:sz w:val="24"/>
          <w:szCs w:val="24"/>
        </w:rPr>
        <w:t>”等文字规定或标注“★</w:t>
      </w:r>
      <w:r>
        <w:rPr>
          <w:rFonts w:ascii="宋体" w:hAnsi="宋体" w:eastAsia="宋体" w:cs="宋体"/>
          <w:spacing w:val="-84"/>
          <w:sz w:val="24"/>
          <w:szCs w:val="24"/>
        </w:rPr>
        <w:t xml:space="preserve"> </w:t>
      </w:r>
      <w:r>
        <w:rPr>
          <w:rFonts w:ascii="宋体" w:hAnsi="宋体" w:eastAsia="宋体" w:cs="宋体"/>
          <w:spacing w:val="-2"/>
          <w:sz w:val="24"/>
          <w:szCs w:val="24"/>
        </w:rPr>
        <w:t>”“▲</w:t>
      </w:r>
      <w:r>
        <w:rPr>
          <w:rFonts w:ascii="宋体" w:hAnsi="宋体" w:eastAsia="宋体" w:cs="宋体"/>
          <w:spacing w:val="-85"/>
          <w:sz w:val="24"/>
          <w:szCs w:val="24"/>
        </w:rPr>
        <w:t xml:space="preserve"> </w:t>
      </w:r>
      <w:r>
        <w:rPr>
          <w:rFonts w:ascii="宋体" w:hAnsi="宋体" w:eastAsia="宋体" w:cs="宋体"/>
          <w:spacing w:val="-2"/>
          <w:sz w:val="24"/>
          <w:szCs w:val="24"/>
        </w:rPr>
        <w:t>”符号的条</w:t>
      </w:r>
      <w:r>
        <w:rPr>
          <w:rFonts w:ascii="宋体" w:hAnsi="宋体" w:eastAsia="宋体" w:cs="宋体"/>
          <w:spacing w:val="-3"/>
          <w:sz w:val="24"/>
          <w:szCs w:val="24"/>
        </w:rPr>
        <w:t>款为</w:t>
      </w:r>
      <w:r>
        <w:rPr>
          <w:rFonts w:ascii="宋体" w:hAnsi="宋体" w:eastAsia="宋体" w:cs="宋体"/>
          <w:sz w:val="24"/>
          <w:szCs w:val="24"/>
        </w:rPr>
        <w:t xml:space="preserve">   </w:t>
      </w:r>
      <w:r>
        <w:rPr>
          <w:rFonts w:ascii="宋体" w:hAnsi="宋体" w:eastAsia="宋体" w:cs="宋体"/>
          <w:spacing w:val="2"/>
          <w:sz w:val="24"/>
          <w:szCs w:val="24"/>
        </w:rPr>
        <w:t>实质性要求条款（即重要条款</w:t>
      </w:r>
      <w:r>
        <w:rPr>
          <w:rFonts w:ascii="宋体" w:hAnsi="宋体" w:eastAsia="宋体" w:cs="宋体"/>
          <w:spacing w:val="19"/>
          <w:sz w:val="24"/>
          <w:szCs w:val="24"/>
        </w:rPr>
        <w:t>）；</w:t>
      </w:r>
      <w:r>
        <w:rPr>
          <w:rFonts w:ascii="宋体" w:hAnsi="宋体" w:eastAsia="宋体" w:cs="宋体"/>
          <w:spacing w:val="2"/>
          <w:sz w:val="24"/>
          <w:szCs w:val="24"/>
        </w:rPr>
        <w:t>未用上述文字规定或符号标注的条款为非实质</w:t>
      </w:r>
      <w:r>
        <w:rPr>
          <w:rFonts w:ascii="宋体" w:hAnsi="宋体" w:eastAsia="宋体" w:cs="宋体"/>
          <w:sz w:val="24"/>
          <w:szCs w:val="24"/>
        </w:rPr>
        <w:t xml:space="preserve">   </w:t>
      </w:r>
      <w:r>
        <w:rPr>
          <w:rFonts w:ascii="宋体" w:hAnsi="宋体" w:eastAsia="宋体" w:cs="宋体"/>
          <w:spacing w:val="3"/>
          <w:sz w:val="24"/>
          <w:szCs w:val="24"/>
        </w:rPr>
        <w:t>性要求条款（即一般条款）。着重提醒各投标人注意，并认真查看招标文件中的</w:t>
      </w:r>
      <w:r>
        <w:rPr>
          <w:rFonts w:ascii="宋体" w:hAnsi="宋体" w:eastAsia="宋体" w:cs="宋体"/>
          <w:sz w:val="24"/>
          <w:szCs w:val="24"/>
        </w:rPr>
        <w:t xml:space="preserve">   每一个条款及要求，因误读招标文件而造成的后果，采购人概不负责。</w:t>
      </w:r>
    </w:p>
    <w:p>
      <w:pPr>
        <w:spacing w:before="158" w:line="219" w:lineRule="auto"/>
        <w:ind w:left="494"/>
        <w:rPr>
          <w:rFonts w:ascii="宋体" w:hAnsi="宋体" w:eastAsia="宋体" w:cs="宋体"/>
          <w:sz w:val="24"/>
          <w:szCs w:val="24"/>
        </w:rPr>
      </w:pPr>
      <w:r>
        <w:rPr>
          <w:rFonts w:ascii="宋体" w:hAnsi="宋体" w:eastAsia="宋体" w:cs="宋体"/>
          <w:spacing w:val="-4"/>
          <w:sz w:val="24"/>
          <w:szCs w:val="24"/>
        </w:rPr>
        <w:t>2.6</w:t>
      </w:r>
      <w:r>
        <w:rPr>
          <w:rFonts w:ascii="宋体" w:hAnsi="宋体" w:eastAsia="宋体" w:cs="宋体"/>
          <w:spacing w:val="-46"/>
          <w:sz w:val="24"/>
          <w:szCs w:val="24"/>
        </w:rPr>
        <w:t xml:space="preserve"> </w:t>
      </w:r>
      <w:r>
        <w:rPr>
          <w:rFonts w:ascii="宋体" w:hAnsi="宋体" w:eastAsia="宋体" w:cs="宋体"/>
          <w:spacing w:val="-4"/>
          <w:sz w:val="24"/>
          <w:szCs w:val="24"/>
        </w:rPr>
        <w:t>特别说明</w:t>
      </w:r>
    </w:p>
    <w:p>
      <w:pPr>
        <w:spacing w:line="219" w:lineRule="auto"/>
        <w:rPr>
          <w:rFonts w:ascii="宋体" w:hAnsi="宋体" w:eastAsia="宋体" w:cs="宋体"/>
          <w:sz w:val="24"/>
          <w:szCs w:val="24"/>
        </w:rPr>
        <w:sectPr>
          <w:footerReference r:id="rId13" w:type="default"/>
          <w:pgSz w:w="11906" w:h="16839"/>
          <w:pgMar w:top="1431" w:right="1466" w:bottom="1197" w:left="1699" w:header="0" w:footer="1026" w:gutter="0"/>
          <w:cols w:space="720" w:num="1"/>
        </w:sectPr>
      </w:pPr>
    </w:p>
    <w:p>
      <w:pPr>
        <w:spacing w:before="131" w:line="280" w:lineRule="auto"/>
        <w:ind w:left="1" w:right="80" w:firstLine="482"/>
        <w:rPr>
          <w:rFonts w:ascii="宋体" w:hAnsi="宋体" w:eastAsia="宋体" w:cs="宋体"/>
          <w:sz w:val="24"/>
          <w:szCs w:val="24"/>
        </w:rPr>
      </w:pPr>
      <w:r>
        <w:rPr>
          <w:rFonts w:ascii="宋体" w:hAnsi="宋体" w:eastAsia="宋体" w:cs="宋体"/>
          <w:spacing w:val="-3"/>
          <w:sz w:val="24"/>
          <w:szCs w:val="24"/>
        </w:rPr>
        <w:t>2.6.1</w:t>
      </w:r>
      <w:r>
        <w:rPr>
          <w:rFonts w:ascii="宋体" w:hAnsi="宋体" w:eastAsia="宋体" w:cs="宋体"/>
          <w:spacing w:val="-43"/>
          <w:sz w:val="24"/>
          <w:szCs w:val="24"/>
        </w:rPr>
        <w:t xml:space="preserve"> </w:t>
      </w:r>
      <w:r>
        <w:rPr>
          <w:rFonts w:ascii="宋体" w:hAnsi="宋体" w:eastAsia="宋体" w:cs="宋体"/>
          <w:spacing w:val="-3"/>
          <w:sz w:val="24"/>
          <w:szCs w:val="24"/>
        </w:rPr>
        <w:t>供应商所使用的资格、信誉、荣誉、业绩与企业认证等必须为供应商所</w:t>
      </w:r>
      <w:r>
        <w:rPr>
          <w:rFonts w:ascii="宋体" w:hAnsi="宋体" w:eastAsia="宋体" w:cs="宋体"/>
          <w:sz w:val="24"/>
          <w:szCs w:val="24"/>
        </w:rPr>
        <w:t xml:space="preserve"> </w:t>
      </w:r>
      <w:r>
        <w:rPr>
          <w:rFonts w:ascii="宋体" w:hAnsi="宋体" w:eastAsia="宋体" w:cs="宋体"/>
          <w:spacing w:val="-4"/>
          <w:sz w:val="24"/>
          <w:szCs w:val="24"/>
        </w:rPr>
        <w:t>拥有。</w:t>
      </w:r>
    </w:p>
    <w:p>
      <w:pPr>
        <w:spacing w:before="154" w:line="278" w:lineRule="auto"/>
        <w:ind w:left="2" w:firstLine="481"/>
        <w:rPr>
          <w:rFonts w:ascii="宋体" w:hAnsi="宋体" w:eastAsia="宋体" w:cs="宋体"/>
          <w:sz w:val="24"/>
          <w:szCs w:val="24"/>
        </w:rPr>
      </w:pPr>
      <w:r>
        <w:rPr>
          <w:rFonts w:ascii="宋体" w:hAnsi="宋体" w:eastAsia="宋体" w:cs="宋体"/>
          <w:spacing w:val="-2"/>
          <w:sz w:val="24"/>
          <w:szCs w:val="24"/>
        </w:rPr>
        <w:t>2.6.2 供应商应仔细阅读招标文件中的所有内容，按照招标文件的要求编制、</w:t>
      </w:r>
      <w:r>
        <w:rPr>
          <w:rFonts w:ascii="宋体" w:hAnsi="宋体" w:eastAsia="宋体" w:cs="宋体"/>
          <w:spacing w:val="4"/>
          <w:sz w:val="24"/>
          <w:szCs w:val="24"/>
        </w:rPr>
        <w:t xml:space="preserve"> </w:t>
      </w:r>
      <w:r>
        <w:rPr>
          <w:rFonts w:ascii="宋体" w:hAnsi="宋体" w:eastAsia="宋体" w:cs="宋体"/>
          <w:spacing w:val="-1"/>
          <w:sz w:val="24"/>
          <w:szCs w:val="24"/>
        </w:rPr>
        <w:t>提交响应文件，并对其所提供的全部资料的真实性承担法律责任。</w:t>
      </w:r>
    </w:p>
    <w:p>
      <w:pPr>
        <w:spacing w:before="158" w:line="278" w:lineRule="auto"/>
        <w:ind w:right="80" w:firstLine="484"/>
        <w:rPr>
          <w:rFonts w:ascii="宋体" w:hAnsi="宋体" w:eastAsia="宋体" w:cs="宋体"/>
          <w:sz w:val="24"/>
          <w:szCs w:val="24"/>
        </w:rPr>
      </w:pPr>
      <w:r>
        <w:rPr>
          <w:rFonts w:ascii="宋体" w:hAnsi="宋体" w:eastAsia="宋体" w:cs="宋体"/>
          <w:spacing w:val="2"/>
          <w:sz w:val="24"/>
          <w:szCs w:val="24"/>
        </w:rPr>
        <w:t>2.6.3 招标文件所提供的资料，是采购人现有的能被供应商利用的资料，采</w:t>
      </w:r>
      <w:r>
        <w:rPr>
          <w:rFonts w:ascii="宋体" w:hAnsi="宋体" w:eastAsia="宋体" w:cs="宋体"/>
          <w:spacing w:val="17"/>
          <w:sz w:val="24"/>
          <w:szCs w:val="24"/>
        </w:rPr>
        <w:t xml:space="preserve"> </w:t>
      </w:r>
      <w:r>
        <w:rPr>
          <w:rFonts w:ascii="宋体" w:hAnsi="宋体" w:eastAsia="宋体" w:cs="宋体"/>
          <w:spacing w:val="-1"/>
          <w:sz w:val="24"/>
          <w:szCs w:val="24"/>
        </w:rPr>
        <w:t>购人对供应商做出的任何推论、理解和结论均不负任何责任。</w:t>
      </w:r>
    </w:p>
    <w:p>
      <w:pPr>
        <w:spacing w:before="154" w:line="219" w:lineRule="auto"/>
        <w:ind w:left="486"/>
        <w:rPr>
          <w:rFonts w:ascii="宋体" w:hAnsi="宋体" w:eastAsia="宋体" w:cs="宋体"/>
          <w:sz w:val="24"/>
          <w:szCs w:val="24"/>
        </w:rPr>
      </w:pPr>
      <w:r>
        <w:rPr>
          <w:rFonts w:ascii="宋体" w:hAnsi="宋体" w:eastAsia="宋体" w:cs="宋体"/>
          <w:b/>
          <w:bCs/>
          <w:spacing w:val="-4"/>
          <w:sz w:val="24"/>
          <w:szCs w:val="24"/>
        </w:rPr>
        <w:t>3.</w:t>
      </w:r>
      <w:r>
        <w:rPr>
          <w:rFonts w:ascii="宋体" w:hAnsi="宋体" w:eastAsia="宋体" w:cs="宋体"/>
          <w:spacing w:val="-4"/>
          <w:sz w:val="24"/>
          <w:szCs w:val="24"/>
        </w:rPr>
        <w:t xml:space="preserve"> </w:t>
      </w:r>
      <w:r>
        <w:rPr>
          <w:rFonts w:ascii="宋体" w:hAnsi="宋体" w:eastAsia="宋体" w:cs="宋体"/>
          <w:b/>
          <w:bCs/>
          <w:spacing w:val="-4"/>
          <w:sz w:val="24"/>
          <w:szCs w:val="24"/>
        </w:rPr>
        <w:t>供应商资格</w:t>
      </w:r>
    </w:p>
    <w:p>
      <w:pPr>
        <w:spacing w:before="140" w:line="219" w:lineRule="auto"/>
        <w:ind w:left="486"/>
        <w:rPr>
          <w:rFonts w:ascii="宋体" w:hAnsi="宋体" w:eastAsia="宋体" w:cs="宋体"/>
          <w:sz w:val="24"/>
          <w:szCs w:val="24"/>
        </w:rPr>
      </w:pPr>
      <w:r>
        <w:rPr>
          <w:rFonts w:ascii="宋体" w:hAnsi="宋体" w:eastAsia="宋体" w:cs="宋体"/>
          <w:spacing w:val="-4"/>
          <w:sz w:val="24"/>
          <w:szCs w:val="24"/>
        </w:rPr>
        <w:t>3.1</w:t>
      </w:r>
      <w:r>
        <w:rPr>
          <w:rFonts w:ascii="宋体" w:hAnsi="宋体" w:eastAsia="宋体" w:cs="宋体"/>
          <w:spacing w:val="-36"/>
          <w:sz w:val="24"/>
          <w:szCs w:val="24"/>
        </w:rPr>
        <w:t xml:space="preserve"> </w:t>
      </w:r>
      <w:r>
        <w:rPr>
          <w:rFonts w:ascii="宋体" w:hAnsi="宋体" w:eastAsia="宋体" w:cs="宋体"/>
          <w:spacing w:val="-4"/>
          <w:sz w:val="24"/>
          <w:szCs w:val="24"/>
        </w:rPr>
        <w:t>供应商资格：详见投标供应商须知前附表。</w:t>
      </w:r>
    </w:p>
    <w:p>
      <w:pPr>
        <w:spacing w:before="135" w:line="219" w:lineRule="auto"/>
        <w:ind w:left="486"/>
        <w:rPr>
          <w:rFonts w:ascii="宋体" w:hAnsi="宋体" w:eastAsia="宋体" w:cs="宋体"/>
          <w:sz w:val="24"/>
          <w:szCs w:val="24"/>
        </w:rPr>
      </w:pPr>
      <w:r>
        <w:rPr>
          <w:rFonts w:ascii="宋体" w:hAnsi="宋体" w:eastAsia="宋体" w:cs="宋体"/>
          <w:spacing w:val="-1"/>
          <w:sz w:val="24"/>
          <w:szCs w:val="24"/>
        </w:rPr>
        <w:t>3.2 投标人应遵守中华人民共和国法律、法规和行政规章。</w:t>
      </w:r>
    </w:p>
    <w:p>
      <w:pPr>
        <w:spacing w:before="135" w:line="219" w:lineRule="auto"/>
        <w:ind w:left="486"/>
        <w:rPr>
          <w:rFonts w:ascii="宋体" w:hAnsi="宋体" w:eastAsia="宋体" w:cs="宋体"/>
          <w:sz w:val="24"/>
          <w:szCs w:val="24"/>
        </w:rPr>
      </w:pPr>
      <w:r>
        <w:rPr>
          <w:rFonts w:ascii="宋体" w:hAnsi="宋体" w:eastAsia="宋体" w:cs="宋体"/>
          <w:spacing w:val="-2"/>
          <w:sz w:val="24"/>
          <w:szCs w:val="24"/>
        </w:rPr>
        <w:t>3.3</w:t>
      </w:r>
      <w:r>
        <w:rPr>
          <w:rFonts w:ascii="宋体" w:hAnsi="宋体" w:eastAsia="宋体" w:cs="宋体"/>
          <w:spacing w:val="-42"/>
          <w:sz w:val="24"/>
          <w:szCs w:val="24"/>
        </w:rPr>
        <w:t xml:space="preserve"> </w:t>
      </w:r>
      <w:r>
        <w:rPr>
          <w:rFonts w:ascii="宋体" w:hAnsi="宋体" w:eastAsia="宋体" w:cs="宋体"/>
          <w:spacing w:val="-2"/>
          <w:sz w:val="24"/>
          <w:szCs w:val="24"/>
        </w:rPr>
        <w:t>供应商不得存在下列情形之一：</w:t>
      </w:r>
    </w:p>
    <w:p>
      <w:pPr>
        <w:spacing w:before="135" w:line="219" w:lineRule="auto"/>
        <w:ind w:left="493"/>
        <w:rPr>
          <w:rFonts w:ascii="宋体" w:hAnsi="宋体" w:eastAsia="宋体" w:cs="宋体"/>
          <w:sz w:val="24"/>
          <w:szCs w:val="24"/>
        </w:rPr>
      </w:pPr>
      <w:r>
        <w:rPr>
          <w:rFonts w:ascii="宋体" w:hAnsi="宋体" w:eastAsia="宋体" w:cs="宋体"/>
          <w:spacing w:val="-2"/>
          <w:sz w:val="24"/>
          <w:szCs w:val="24"/>
        </w:rPr>
        <w:t>（1）与采购人、代理机构存在利害关系。</w:t>
      </w:r>
    </w:p>
    <w:p>
      <w:pPr>
        <w:spacing w:before="135" w:line="271" w:lineRule="auto"/>
        <w:ind w:left="3" w:right="80" w:firstLine="489"/>
        <w:rPr>
          <w:rFonts w:ascii="宋体" w:hAnsi="宋体" w:eastAsia="宋体" w:cs="宋体"/>
          <w:sz w:val="24"/>
          <w:szCs w:val="24"/>
        </w:rPr>
      </w:pPr>
      <w:r>
        <w:rPr>
          <w:rFonts w:ascii="宋体" w:hAnsi="宋体" w:eastAsia="宋体" w:cs="宋体"/>
          <w:spacing w:val="-1"/>
          <w:sz w:val="24"/>
          <w:szCs w:val="24"/>
        </w:rPr>
        <w:t>（2）单位负责人为同一人或者存在直接控股、管理关系的不同供</w:t>
      </w:r>
      <w:r>
        <w:rPr>
          <w:rFonts w:ascii="宋体" w:hAnsi="宋体" w:eastAsia="宋体" w:cs="宋体"/>
          <w:spacing w:val="-2"/>
          <w:sz w:val="24"/>
          <w:szCs w:val="24"/>
        </w:rPr>
        <w:t>应商，不得</w:t>
      </w:r>
      <w:r>
        <w:rPr>
          <w:rFonts w:ascii="宋体" w:hAnsi="宋体" w:eastAsia="宋体" w:cs="宋体"/>
          <w:sz w:val="24"/>
          <w:szCs w:val="24"/>
        </w:rPr>
        <w:t xml:space="preserve"> </w:t>
      </w:r>
      <w:r>
        <w:rPr>
          <w:rFonts w:ascii="宋体" w:hAnsi="宋体" w:eastAsia="宋体" w:cs="宋体"/>
          <w:spacing w:val="-1"/>
          <w:sz w:val="24"/>
          <w:szCs w:val="24"/>
        </w:rPr>
        <w:t>参加同一合同项下的政府采购活动。</w:t>
      </w:r>
    </w:p>
    <w:p>
      <w:pPr>
        <w:spacing w:before="153" w:line="220" w:lineRule="auto"/>
        <w:ind w:left="480"/>
        <w:rPr>
          <w:rFonts w:ascii="宋体" w:hAnsi="宋体" w:eastAsia="宋体" w:cs="宋体"/>
          <w:sz w:val="24"/>
          <w:szCs w:val="24"/>
        </w:rPr>
      </w:pPr>
      <w:r>
        <w:rPr>
          <w:rFonts w:ascii="宋体" w:hAnsi="宋体" w:eastAsia="宋体" w:cs="宋体"/>
          <w:b/>
          <w:bCs/>
          <w:spacing w:val="-6"/>
          <w:sz w:val="24"/>
          <w:szCs w:val="24"/>
        </w:rPr>
        <w:t>4.</w:t>
      </w:r>
      <w:r>
        <w:rPr>
          <w:rFonts w:ascii="宋体" w:hAnsi="宋体" w:eastAsia="宋体" w:cs="宋体"/>
          <w:spacing w:val="16"/>
          <w:sz w:val="24"/>
          <w:szCs w:val="24"/>
        </w:rPr>
        <w:t xml:space="preserve"> </w:t>
      </w:r>
      <w:r>
        <w:rPr>
          <w:rFonts w:ascii="宋体" w:hAnsi="宋体" w:eastAsia="宋体" w:cs="宋体"/>
          <w:b/>
          <w:bCs/>
          <w:spacing w:val="-6"/>
          <w:sz w:val="24"/>
          <w:szCs w:val="24"/>
        </w:rPr>
        <w:t>投标费用</w:t>
      </w:r>
    </w:p>
    <w:p>
      <w:pPr>
        <w:spacing w:before="153" w:line="325" w:lineRule="auto"/>
        <w:ind w:left="21" w:right="80" w:firstLine="462"/>
        <w:rPr>
          <w:rFonts w:ascii="宋体" w:hAnsi="宋体" w:eastAsia="宋体" w:cs="宋体"/>
          <w:sz w:val="24"/>
          <w:szCs w:val="24"/>
        </w:rPr>
      </w:pPr>
      <w:r>
        <w:rPr>
          <w:rFonts w:ascii="宋体" w:hAnsi="宋体" w:eastAsia="宋体" w:cs="宋体"/>
          <w:spacing w:val="3"/>
          <w:sz w:val="24"/>
          <w:szCs w:val="24"/>
        </w:rPr>
        <w:t>无论投标过程中的做法和结果如何，投标人将自行承担</w:t>
      </w:r>
      <w:r>
        <w:rPr>
          <w:rFonts w:ascii="宋体" w:hAnsi="宋体" w:eastAsia="宋体" w:cs="宋体"/>
          <w:spacing w:val="2"/>
          <w:sz w:val="24"/>
          <w:szCs w:val="24"/>
        </w:rPr>
        <w:t>所有与参加投标有关</w:t>
      </w:r>
      <w:r>
        <w:rPr>
          <w:rFonts w:ascii="宋体" w:hAnsi="宋体" w:eastAsia="宋体" w:cs="宋体"/>
          <w:sz w:val="24"/>
          <w:szCs w:val="24"/>
        </w:rPr>
        <w:t xml:space="preserve"> </w:t>
      </w:r>
      <w:r>
        <w:rPr>
          <w:rFonts w:ascii="宋体" w:hAnsi="宋体" w:eastAsia="宋体" w:cs="宋体"/>
          <w:spacing w:val="-8"/>
          <w:sz w:val="24"/>
          <w:szCs w:val="24"/>
        </w:rPr>
        <w:t>的费用。</w:t>
      </w:r>
    </w:p>
    <w:p>
      <w:pPr>
        <w:spacing w:before="35" w:line="219" w:lineRule="auto"/>
        <w:ind w:left="486"/>
        <w:rPr>
          <w:rFonts w:ascii="宋体" w:hAnsi="宋体" w:eastAsia="宋体" w:cs="宋体"/>
          <w:sz w:val="24"/>
          <w:szCs w:val="24"/>
        </w:rPr>
      </w:pPr>
      <w:r>
        <w:rPr>
          <w:rFonts w:ascii="宋体" w:hAnsi="宋体" w:eastAsia="宋体" w:cs="宋体"/>
          <w:b/>
          <w:bCs/>
          <w:spacing w:val="-3"/>
          <w:sz w:val="24"/>
          <w:szCs w:val="24"/>
        </w:rPr>
        <w:t>5．落实的政府采购政策</w:t>
      </w:r>
    </w:p>
    <w:p>
      <w:pPr>
        <w:spacing w:before="155" w:line="220" w:lineRule="auto"/>
        <w:ind w:left="486"/>
        <w:rPr>
          <w:rFonts w:ascii="宋体" w:hAnsi="宋体" w:eastAsia="宋体" w:cs="宋体"/>
          <w:sz w:val="24"/>
          <w:szCs w:val="24"/>
        </w:rPr>
      </w:pPr>
      <w:r>
        <w:rPr>
          <w:rFonts w:ascii="宋体" w:hAnsi="宋体" w:eastAsia="宋体" w:cs="宋体"/>
          <w:spacing w:val="-2"/>
          <w:sz w:val="24"/>
          <w:szCs w:val="24"/>
        </w:rPr>
        <w:t>5.1 落实的政策如下：</w:t>
      </w:r>
    </w:p>
    <w:p>
      <w:pPr>
        <w:spacing w:before="154" w:line="280" w:lineRule="auto"/>
        <w:ind w:left="7" w:right="80" w:firstLine="485"/>
        <w:rPr>
          <w:rFonts w:ascii="宋体" w:hAnsi="宋体" w:eastAsia="宋体" w:cs="宋体"/>
          <w:sz w:val="24"/>
          <w:szCs w:val="24"/>
        </w:rPr>
      </w:pPr>
      <w:r>
        <w:rPr>
          <w:rFonts w:ascii="宋体" w:hAnsi="宋体" w:eastAsia="宋体" w:cs="宋体"/>
          <w:spacing w:val="-1"/>
          <w:sz w:val="24"/>
          <w:szCs w:val="24"/>
        </w:rPr>
        <w:t>（1）《关于落实好政府采购支持中小企业发展的通知》（新财购〔2022〕</w:t>
      </w:r>
      <w:r>
        <w:rPr>
          <w:rFonts w:ascii="宋体" w:hAnsi="宋体" w:eastAsia="宋体" w:cs="宋体"/>
          <w:spacing w:val="-2"/>
          <w:sz w:val="24"/>
          <w:szCs w:val="24"/>
        </w:rPr>
        <w:t>22</w:t>
      </w:r>
      <w:r>
        <w:rPr>
          <w:rFonts w:ascii="宋体" w:hAnsi="宋体" w:eastAsia="宋体" w:cs="宋体"/>
          <w:sz w:val="24"/>
          <w:szCs w:val="24"/>
        </w:rPr>
        <w:t xml:space="preserve"> </w:t>
      </w:r>
      <w:r>
        <w:rPr>
          <w:rFonts w:ascii="宋体" w:hAnsi="宋体" w:eastAsia="宋体" w:cs="宋体"/>
          <w:spacing w:val="-8"/>
          <w:sz w:val="24"/>
          <w:szCs w:val="24"/>
        </w:rPr>
        <w:t>号）</w:t>
      </w:r>
    </w:p>
    <w:p>
      <w:pPr>
        <w:spacing w:before="152" w:line="219" w:lineRule="auto"/>
        <w:jc w:val="right"/>
        <w:rPr>
          <w:rFonts w:ascii="宋体" w:hAnsi="宋体" w:eastAsia="宋体" w:cs="宋体"/>
          <w:sz w:val="24"/>
          <w:szCs w:val="24"/>
        </w:rPr>
      </w:pPr>
      <w:r>
        <w:rPr>
          <w:rFonts w:ascii="宋体" w:hAnsi="宋体" w:eastAsia="宋体" w:cs="宋体"/>
          <w:spacing w:val="-10"/>
          <w:sz w:val="24"/>
          <w:szCs w:val="24"/>
        </w:rPr>
        <w:t>（2）关于进一步加大政府采购支持中小企业力度的通知（财库〔2022〕19</w:t>
      </w:r>
      <w:r>
        <w:rPr>
          <w:rFonts w:ascii="宋体" w:hAnsi="宋体" w:eastAsia="宋体" w:cs="宋体"/>
          <w:spacing w:val="-44"/>
          <w:sz w:val="24"/>
          <w:szCs w:val="24"/>
        </w:rPr>
        <w:t xml:space="preserve"> </w:t>
      </w:r>
      <w:r>
        <w:rPr>
          <w:rFonts w:ascii="宋体" w:hAnsi="宋体" w:eastAsia="宋体" w:cs="宋体"/>
          <w:spacing w:val="-10"/>
          <w:sz w:val="24"/>
          <w:szCs w:val="24"/>
        </w:rPr>
        <w:t>号</w:t>
      </w:r>
      <w:r>
        <w:rPr>
          <w:rFonts w:ascii="宋体" w:hAnsi="宋体" w:eastAsia="宋体" w:cs="宋体"/>
          <w:spacing w:val="-57"/>
          <w:w w:val="89"/>
          <w:sz w:val="24"/>
          <w:szCs w:val="24"/>
        </w:rPr>
        <w:t>）；</w:t>
      </w:r>
    </w:p>
    <w:p>
      <w:pPr>
        <w:spacing w:before="154" w:line="219" w:lineRule="auto"/>
        <w:ind w:left="493"/>
        <w:rPr>
          <w:rFonts w:ascii="宋体" w:hAnsi="宋体" w:eastAsia="宋体" w:cs="宋体"/>
          <w:sz w:val="24"/>
          <w:szCs w:val="24"/>
        </w:rPr>
      </w:pPr>
      <w:r>
        <w:rPr>
          <w:rFonts w:ascii="宋体" w:hAnsi="宋体" w:eastAsia="宋体" w:cs="宋体"/>
          <w:spacing w:val="-3"/>
          <w:sz w:val="24"/>
          <w:szCs w:val="24"/>
        </w:rPr>
        <w:t>（3）《政府采购促进中小企业发展管理办法》</w:t>
      </w:r>
      <w:r>
        <w:rPr>
          <w:rFonts w:ascii="宋体" w:hAnsi="宋体" w:eastAsia="宋体" w:cs="宋体"/>
          <w:spacing w:val="53"/>
          <w:sz w:val="24"/>
          <w:szCs w:val="24"/>
        </w:rPr>
        <w:t xml:space="preserve"> </w:t>
      </w:r>
      <w:r>
        <w:rPr>
          <w:rFonts w:ascii="宋体" w:hAnsi="宋体" w:eastAsia="宋体" w:cs="宋体"/>
          <w:spacing w:val="-3"/>
          <w:sz w:val="24"/>
          <w:szCs w:val="24"/>
        </w:rPr>
        <w:t>(财库（2020) 46</w:t>
      </w:r>
      <w:r>
        <w:rPr>
          <w:rFonts w:ascii="宋体" w:hAnsi="宋体" w:eastAsia="宋体" w:cs="宋体"/>
          <w:spacing w:val="-45"/>
          <w:sz w:val="24"/>
          <w:szCs w:val="24"/>
        </w:rPr>
        <w:t xml:space="preserve"> </w:t>
      </w:r>
      <w:r>
        <w:rPr>
          <w:rFonts w:ascii="宋体" w:hAnsi="宋体" w:eastAsia="宋体" w:cs="宋体"/>
          <w:spacing w:val="-3"/>
          <w:sz w:val="24"/>
          <w:szCs w:val="24"/>
        </w:rPr>
        <w:t>号</w:t>
      </w:r>
      <w:r>
        <w:rPr>
          <w:rFonts w:ascii="宋体" w:hAnsi="宋体" w:eastAsia="宋体" w:cs="宋体"/>
          <w:spacing w:val="6"/>
          <w:sz w:val="24"/>
          <w:szCs w:val="24"/>
        </w:rPr>
        <w:t>）；</w:t>
      </w:r>
    </w:p>
    <w:p>
      <w:pPr>
        <w:spacing w:before="157" w:line="279" w:lineRule="auto"/>
        <w:ind w:left="2" w:right="80" w:firstLine="490"/>
        <w:rPr>
          <w:rFonts w:ascii="宋体" w:hAnsi="宋体" w:eastAsia="宋体" w:cs="宋体"/>
          <w:sz w:val="24"/>
          <w:szCs w:val="24"/>
        </w:rPr>
      </w:pPr>
      <w:r>
        <w:rPr>
          <w:rFonts w:ascii="宋体" w:hAnsi="宋体" w:eastAsia="宋体" w:cs="宋体"/>
          <w:spacing w:val="-8"/>
          <w:sz w:val="24"/>
          <w:szCs w:val="24"/>
        </w:rPr>
        <w:t>（4）《财政部、司法部关于政府采购支持监狱企业发展有关问题的通知》（财</w:t>
      </w:r>
      <w:r>
        <w:rPr>
          <w:rFonts w:ascii="宋体" w:hAnsi="宋体" w:eastAsia="宋体" w:cs="宋体"/>
          <w:spacing w:val="1"/>
          <w:sz w:val="24"/>
          <w:szCs w:val="24"/>
        </w:rPr>
        <w:t xml:space="preserve"> </w:t>
      </w:r>
      <w:r>
        <w:rPr>
          <w:rFonts w:ascii="宋体" w:hAnsi="宋体" w:eastAsia="宋体" w:cs="宋体"/>
          <w:spacing w:val="-3"/>
          <w:sz w:val="24"/>
          <w:szCs w:val="24"/>
        </w:rPr>
        <w:t>库〔2014〕68</w:t>
      </w:r>
      <w:r>
        <w:rPr>
          <w:rFonts w:ascii="宋体" w:hAnsi="宋体" w:eastAsia="宋体" w:cs="宋体"/>
          <w:spacing w:val="-44"/>
          <w:sz w:val="24"/>
          <w:szCs w:val="24"/>
        </w:rPr>
        <w:t xml:space="preserve"> </w:t>
      </w:r>
      <w:r>
        <w:rPr>
          <w:rFonts w:ascii="宋体" w:hAnsi="宋体" w:eastAsia="宋体" w:cs="宋体"/>
          <w:spacing w:val="-3"/>
          <w:sz w:val="24"/>
          <w:szCs w:val="24"/>
        </w:rPr>
        <w:t>号</w:t>
      </w:r>
      <w:r>
        <w:rPr>
          <w:rFonts w:ascii="宋体" w:hAnsi="宋体" w:eastAsia="宋体" w:cs="宋体"/>
          <w:spacing w:val="1"/>
          <w:sz w:val="24"/>
          <w:szCs w:val="24"/>
        </w:rPr>
        <w:t>）；</w:t>
      </w:r>
    </w:p>
    <w:p>
      <w:pPr>
        <w:spacing w:before="152" w:line="280" w:lineRule="auto"/>
        <w:ind w:left="1" w:right="80" w:firstLine="491"/>
        <w:rPr>
          <w:rFonts w:ascii="宋体" w:hAnsi="宋体" w:eastAsia="宋体" w:cs="宋体"/>
          <w:sz w:val="24"/>
          <w:szCs w:val="24"/>
        </w:rPr>
      </w:pPr>
      <w:r>
        <w:rPr>
          <w:rFonts w:ascii="宋体" w:hAnsi="宋体" w:eastAsia="宋体" w:cs="宋体"/>
          <w:spacing w:val="-1"/>
          <w:sz w:val="24"/>
          <w:szCs w:val="24"/>
        </w:rPr>
        <w:t>（5）《财政部民政部中国残疾人联合会关于促进残疾人就业政府</w:t>
      </w:r>
      <w:r>
        <w:rPr>
          <w:rFonts w:ascii="宋体" w:hAnsi="宋体" w:eastAsia="宋体" w:cs="宋体"/>
          <w:spacing w:val="-2"/>
          <w:sz w:val="24"/>
          <w:szCs w:val="24"/>
        </w:rPr>
        <w:t>采购政策的</w:t>
      </w:r>
      <w:r>
        <w:rPr>
          <w:rFonts w:ascii="宋体" w:hAnsi="宋体" w:eastAsia="宋体" w:cs="宋体"/>
          <w:sz w:val="24"/>
          <w:szCs w:val="24"/>
        </w:rPr>
        <w:t xml:space="preserve"> </w:t>
      </w:r>
      <w:r>
        <w:rPr>
          <w:rFonts w:ascii="宋体" w:hAnsi="宋体" w:eastAsia="宋体" w:cs="宋体"/>
          <w:spacing w:val="-2"/>
          <w:sz w:val="24"/>
          <w:szCs w:val="24"/>
        </w:rPr>
        <w:t>通知》财库〔2017〕141</w:t>
      </w:r>
      <w:r>
        <w:rPr>
          <w:rFonts w:ascii="宋体" w:hAnsi="宋体" w:eastAsia="宋体" w:cs="宋体"/>
          <w:spacing w:val="-39"/>
          <w:sz w:val="24"/>
          <w:szCs w:val="24"/>
        </w:rPr>
        <w:t xml:space="preserve"> </w:t>
      </w:r>
      <w:r>
        <w:rPr>
          <w:rFonts w:ascii="宋体" w:hAnsi="宋体" w:eastAsia="宋体" w:cs="宋体"/>
          <w:spacing w:val="-2"/>
          <w:sz w:val="24"/>
          <w:szCs w:val="24"/>
        </w:rPr>
        <w:t>号。</w:t>
      </w:r>
    </w:p>
    <w:p>
      <w:pPr>
        <w:spacing w:before="155" w:line="278" w:lineRule="auto"/>
        <w:ind w:right="80" w:firstLine="485"/>
        <w:rPr>
          <w:rFonts w:ascii="宋体" w:hAnsi="宋体" w:eastAsia="宋体" w:cs="宋体"/>
          <w:sz w:val="24"/>
          <w:szCs w:val="24"/>
        </w:rPr>
      </w:pPr>
      <w:r>
        <w:rPr>
          <w:rFonts w:ascii="宋体" w:hAnsi="宋体" w:eastAsia="宋体" w:cs="宋体"/>
          <w:spacing w:val="-3"/>
          <w:sz w:val="24"/>
          <w:szCs w:val="24"/>
        </w:rPr>
        <w:t>5.2</w:t>
      </w:r>
      <w:r>
        <w:rPr>
          <w:rFonts w:ascii="宋体" w:hAnsi="宋体" w:eastAsia="宋体" w:cs="宋体"/>
          <w:spacing w:val="-47"/>
          <w:sz w:val="24"/>
          <w:szCs w:val="24"/>
        </w:rPr>
        <w:t xml:space="preserve"> </w:t>
      </w:r>
      <w:r>
        <w:rPr>
          <w:rFonts w:ascii="宋体" w:hAnsi="宋体" w:eastAsia="宋体" w:cs="宋体"/>
          <w:spacing w:val="-3"/>
          <w:sz w:val="24"/>
          <w:szCs w:val="24"/>
        </w:rPr>
        <w:t>供应商在签署相关承诺、提供相关信息前，应当认真阅读财政部门的相关</w:t>
      </w:r>
      <w:r>
        <w:rPr>
          <w:rFonts w:ascii="宋体" w:hAnsi="宋体" w:eastAsia="宋体" w:cs="宋体"/>
          <w:sz w:val="24"/>
          <w:szCs w:val="24"/>
        </w:rPr>
        <w:t xml:space="preserve"> </w:t>
      </w:r>
      <w:r>
        <w:rPr>
          <w:rFonts w:ascii="宋体" w:hAnsi="宋体" w:eastAsia="宋体" w:cs="宋体"/>
          <w:spacing w:val="-1"/>
          <w:sz w:val="24"/>
          <w:szCs w:val="24"/>
        </w:rPr>
        <w:t>政策规定。符合本章第</w:t>
      </w:r>
      <w:r>
        <w:rPr>
          <w:rFonts w:ascii="宋体" w:hAnsi="宋体" w:eastAsia="宋体" w:cs="宋体"/>
          <w:spacing w:val="-46"/>
          <w:sz w:val="24"/>
          <w:szCs w:val="24"/>
        </w:rPr>
        <w:t xml:space="preserve"> </w:t>
      </w:r>
      <w:r>
        <w:rPr>
          <w:rFonts w:ascii="宋体" w:hAnsi="宋体" w:eastAsia="宋体" w:cs="宋体"/>
          <w:spacing w:val="-1"/>
          <w:sz w:val="24"/>
          <w:szCs w:val="24"/>
        </w:rPr>
        <w:t>5.1</w:t>
      </w:r>
      <w:r>
        <w:rPr>
          <w:rFonts w:ascii="宋体" w:hAnsi="宋体" w:eastAsia="宋体" w:cs="宋体"/>
          <w:spacing w:val="-50"/>
          <w:sz w:val="24"/>
          <w:szCs w:val="24"/>
        </w:rPr>
        <w:t xml:space="preserve"> </w:t>
      </w:r>
      <w:r>
        <w:rPr>
          <w:rFonts w:ascii="宋体" w:hAnsi="宋体" w:eastAsia="宋体" w:cs="宋体"/>
          <w:spacing w:val="-1"/>
          <w:sz w:val="24"/>
          <w:szCs w:val="24"/>
        </w:rPr>
        <w:t>款规定的，应按要求提供相关</w:t>
      </w:r>
      <w:r>
        <w:rPr>
          <w:rFonts w:ascii="宋体" w:hAnsi="宋体" w:eastAsia="宋体" w:cs="宋体"/>
          <w:spacing w:val="-2"/>
          <w:sz w:val="24"/>
          <w:szCs w:val="24"/>
        </w:rPr>
        <w:t>的材料。</w:t>
      </w:r>
    </w:p>
    <w:p>
      <w:pPr>
        <w:spacing w:line="278" w:lineRule="auto"/>
        <w:rPr>
          <w:rFonts w:ascii="宋体" w:hAnsi="宋体" w:eastAsia="宋体" w:cs="宋体"/>
          <w:sz w:val="24"/>
          <w:szCs w:val="24"/>
        </w:rPr>
        <w:sectPr>
          <w:footerReference r:id="rId14" w:type="default"/>
          <w:pgSz w:w="11906" w:h="16839"/>
          <w:pgMar w:top="1431" w:right="1620" w:bottom="1199" w:left="1709" w:header="0" w:footer="1026" w:gutter="0"/>
          <w:cols w:space="720" w:num="1"/>
        </w:sectPr>
      </w:pPr>
    </w:p>
    <w:p>
      <w:pPr>
        <w:spacing w:before="101" w:line="224" w:lineRule="auto"/>
        <w:jc w:val="center"/>
        <w:outlineLvl w:val="0"/>
        <w:rPr>
          <w:rFonts w:ascii="宋体" w:hAnsi="宋体" w:eastAsia="宋体" w:cs="宋体"/>
          <w:sz w:val="31"/>
          <w:szCs w:val="31"/>
        </w:rPr>
      </w:pPr>
      <w:bookmarkStart w:id="25" w:name="bookmark19"/>
      <w:bookmarkEnd w:id="25"/>
      <w:bookmarkStart w:id="26" w:name="bookmark4"/>
      <w:bookmarkEnd w:id="26"/>
      <w:r>
        <w:rPr>
          <w:rFonts w:ascii="宋体" w:hAnsi="宋体" w:eastAsia="宋体" w:cs="宋体"/>
          <w:b/>
          <w:bCs/>
          <w:spacing w:val="6"/>
          <w:sz w:val="31"/>
          <w:szCs w:val="31"/>
        </w:rPr>
        <w:t>第二章</w:t>
      </w:r>
      <w:r>
        <w:rPr>
          <w:rFonts w:ascii="宋体" w:hAnsi="宋体" w:eastAsia="宋体" w:cs="宋体"/>
          <w:spacing w:val="6"/>
          <w:sz w:val="31"/>
          <w:szCs w:val="31"/>
        </w:rPr>
        <w:t xml:space="preserve">  </w:t>
      </w:r>
      <w:r>
        <w:rPr>
          <w:rFonts w:ascii="宋体" w:hAnsi="宋体" w:eastAsia="宋体" w:cs="宋体"/>
          <w:b/>
          <w:bCs/>
          <w:spacing w:val="6"/>
          <w:sz w:val="31"/>
          <w:szCs w:val="31"/>
        </w:rPr>
        <w:t>招标文件的编写</w:t>
      </w:r>
    </w:p>
    <w:p>
      <w:pPr>
        <w:spacing w:line="475" w:lineRule="auto"/>
        <w:rPr>
          <w:rFonts w:ascii="Arial"/>
          <w:sz w:val="21"/>
        </w:rPr>
      </w:pPr>
    </w:p>
    <w:p>
      <w:pPr>
        <w:spacing w:before="78" w:line="219" w:lineRule="auto"/>
        <w:ind w:left="483"/>
        <w:rPr>
          <w:rFonts w:ascii="宋体" w:hAnsi="宋体" w:eastAsia="宋体" w:cs="宋体"/>
          <w:sz w:val="24"/>
          <w:szCs w:val="24"/>
        </w:rPr>
      </w:pPr>
      <w:r>
        <w:rPr>
          <w:rFonts w:ascii="宋体" w:hAnsi="宋体" w:eastAsia="宋体" w:cs="宋体"/>
          <w:b/>
          <w:bCs/>
          <w:spacing w:val="-3"/>
          <w:sz w:val="24"/>
          <w:szCs w:val="24"/>
        </w:rPr>
        <w:t>6.</w:t>
      </w:r>
      <w:r>
        <w:rPr>
          <w:rFonts w:ascii="宋体" w:hAnsi="宋体" w:eastAsia="宋体" w:cs="宋体"/>
          <w:spacing w:val="-3"/>
          <w:sz w:val="24"/>
          <w:szCs w:val="24"/>
        </w:rPr>
        <w:t xml:space="preserve"> </w:t>
      </w:r>
      <w:r>
        <w:rPr>
          <w:rFonts w:ascii="宋体" w:hAnsi="宋体" w:eastAsia="宋体" w:cs="宋体"/>
          <w:b/>
          <w:bCs/>
          <w:spacing w:val="-3"/>
          <w:sz w:val="24"/>
          <w:szCs w:val="24"/>
        </w:rPr>
        <w:t>招标文件的构成</w:t>
      </w:r>
    </w:p>
    <w:p>
      <w:pPr>
        <w:spacing w:before="135" w:line="219" w:lineRule="auto"/>
        <w:ind w:left="483"/>
        <w:rPr>
          <w:rFonts w:ascii="宋体" w:hAnsi="宋体" w:eastAsia="宋体" w:cs="宋体"/>
          <w:sz w:val="24"/>
          <w:szCs w:val="24"/>
        </w:rPr>
      </w:pPr>
      <w:r>
        <w:rPr>
          <w:rFonts w:ascii="宋体" w:hAnsi="宋体" w:eastAsia="宋体" w:cs="宋体"/>
          <w:spacing w:val="-1"/>
          <w:sz w:val="24"/>
          <w:szCs w:val="24"/>
        </w:rPr>
        <w:t>6.1  招标文件由下述部分组成：</w:t>
      </w:r>
    </w:p>
    <w:p>
      <w:pPr>
        <w:spacing w:line="86" w:lineRule="exact"/>
      </w:pPr>
    </w:p>
    <w:p>
      <w:pPr>
        <w:spacing w:line="86" w:lineRule="exact"/>
        <w:sectPr>
          <w:footerReference r:id="rId15" w:type="default"/>
          <w:pgSz w:w="11906" w:h="16839"/>
          <w:pgMar w:top="1431" w:right="1689" w:bottom="1199" w:left="1709" w:header="0" w:footer="1026" w:gutter="0"/>
          <w:cols w:equalWidth="0" w:num="1">
            <w:col w:w="8508"/>
          </w:cols>
        </w:sectPr>
      </w:pPr>
    </w:p>
    <w:p>
      <w:pPr>
        <w:spacing w:before="47" w:line="300" w:lineRule="auto"/>
        <w:ind w:left="481" w:right="28"/>
        <w:jc w:val="both"/>
        <w:rPr>
          <w:rFonts w:ascii="宋体" w:hAnsi="宋体" w:eastAsia="宋体" w:cs="宋体"/>
          <w:sz w:val="24"/>
          <w:szCs w:val="24"/>
        </w:rPr>
      </w:pPr>
      <w:r>
        <w:rPr>
          <w:rFonts w:ascii="宋体" w:hAnsi="宋体" w:eastAsia="宋体" w:cs="宋体"/>
          <w:spacing w:val="-3"/>
          <w:sz w:val="24"/>
          <w:szCs w:val="24"/>
        </w:rPr>
        <w:t>第一部分</w:t>
      </w:r>
      <w:r>
        <w:rPr>
          <w:rFonts w:ascii="宋体" w:hAnsi="宋体" w:eastAsia="宋体" w:cs="宋体"/>
          <w:spacing w:val="1"/>
          <w:sz w:val="24"/>
          <w:szCs w:val="24"/>
        </w:rPr>
        <w:t xml:space="preserve"> </w:t>
      </w:r>
      <w:r>
        <w:rPr>
          <w:rFonts w:ascii="宋体" w:hAnsi="宋体" w:eastAsia="宋体" w:cs="宋体"/>
          <w:spacing w:val="-3"/>
          <w:sz w:val="24"/>
          <w:szCs w:val="24"/>
        </w:rPr>
        <w:t>第二部分</w:t>
      </w:r>
      <w:r>
        <w:rPr>
          <w:rFonts w:ascii="宋体" w:hAnsi="宋体" w:eastAsia="宋体" w:cs="宋体"/>
          <w:spacing w:val="1"/>
          <w:sz w:val="24"/>
          <w:szCs w:val="24"/>
        </w:rPr>
        <w:t xml:space="preserve"> </w:t>
      </w:r>
      <w:r>
        <w:rPr>
          <w:rFonts w:ascii="宋体" w:hAnsi="宋体" w:eastAsia="宋体" w:cs="宋体"/>
          <w:spacing w:val="-3"/>
          <w:sz w:val="24"/>
          <w:szCs w:val="24"/>
        </w:rPr>
        <w:t>第三部分</w:t>
      </w:r>
      <w:r>
        <w:rPr>
          <w:rFonts w:ascii="宋体" w:hAnsi="宋体" w:eastAsia="宋体" w:cs="宋体"/>
          <w:spacing w:val="1"/>
          <w:sz w:val="24"/>
          <w:szCs w:val="24"/>
        </w:rPr>
        <w:t xml:space="preserve"> </w:t>
      </w:r>
      <w:r>
        <w:rPr>
          <w:rFonts w:ascii="宋体" w:hAnsi="宋体" w:eastAsia="宋体" w:cs="宋体"/>
          <w:spacing w:val="-3"/>
          <w:sz w:val="24"/>
          <w:szCs w:val="24"/>
        </w:rPr>
        <w:t>第四部分</w:t>
      </w:r>
      <w:r>
        <w:rPr>
          <w:rFonts w:ascii="宋体" w:hAnsi="宋体" w:eastAsia="宋体" w:cs="宋体"/>
          <w:spacing w:val="1"/>
          <w:sz w:val="24"/>
          <w:szCs w:val="24"/>
        </w:rPr>
        <w:t xml:space="preserve"> </w:t>
      </w:r>
      <w:r>
        <w:rPr>
          <w:rFonts w:ascii="宋体" w:hAnsi="宋体" w:eastAsia="宋体" w:cs="宋体"/>
          <w:spacing w:val="-3"/>
          <w:sz w:val="24"/>
          <w:szCs w:val="24"/>
        </w:rPr>
        <w:t>第五部分</w:t>
      </w:r>
      <w:r>
        <w:rPr>
          <w:rFonts w:ascii="宋体" w:hAnsi="宋体" w:eastAsia="宋体" w:cs="宋体"/>
          <w:spacing w:val="1"/>
          <w:sz w:val="24"/>
          <w:szCs w:val="24"/>
        </w:rPr>
        <w:t xml:space="preserve"> </w:t>
      </w:r>
      <w:r>
        <w:rPr>
          <w:rFonts w:ascii="宋体" w:hAnsi="宋体" w:eastAsia="宋体" w:cs="宋体"/>
          <w:spacing w:val="-3"/>
          <w:sz w:val="24"/>
          <w:szCs w:val="24"/>
        </w:rPr>
        <w:t>第六部分</w:t>
      </w:r>
    </w:p>
    <w:p>
      <w:pPr>
        <w:spacing w:line="14" w:lineRule="auto"/>
        <w:rPr>
          <w:rFonts w:ascii="Arial"/>
          <w:sz w:val="2"/>
        </w:rPr>
      </w:pPr>
      <w:r>
        <w:rPr>
          <w:rFonts w:ascii="Arial" w:hAnsi="Arial" w:eastAsia="Arial" w:cs="Arial"/>
          <w:sz w:val="2"/>
          <w:szCs w:val="2"/>
        </w:rPr>
        <w:br w:type="column"/>
      </w:r>
    </w:p>
    <w:p>
      <w:pPr>
        <w:spacing w:before="46" w:line="218" w:lineRule="auto"/>
        <w:ind w:left="1"/>
        <w:rPr>
          <w:rFonts w:ascii="宋体" w:hAnsi="宋体" w:eastAsia="宋体" w:cs="宋体"/>
          <w:sz w:val="24"/>
          <w:szCs w:val="24"/>
        </w:rPr>
      </w:pPr>
      <w:r>
        <w:rPr>
          <w:rFonts w:ascii="宋体" w:hAnsi="宋体" w:eastAsia="宋体" w:cs="宋体"/>
          <w:spacing w:val="-3"/>
          <w:sz w:val="24"/>
          <w:szCs w:val="24"/>
        </w:rPr>
        <w:t>招标公告</w:t>
      </w:r>
    </w:p>
    <w:p>
      <w:pPr>
        <w:spacing w:before="138" w:line="309" w:lineRule="auto"/>
        <w:ind w:right="5755" w:firstLine="3"/>
        <w:rPr>
          <w:rFonts w:ascii="宋体" w:hAnsi="宋体" w:eastAsia="宋体" w:cs="宋体"/>
          <w:sz w:val="24"/>
          <w:szCs w:val="24"/>
        </w:rPr>
      </w:pPr>
      <w:r>
        <w:rPr>
          <w:rFonts w:ascii="宋体" w:hAnsi="宋体" w:eastAsia="宋体" w:cs="宋体"/>
          <w:spacing w:val="-3"/>
          <w:sz w:val="24"/>
          <w:szCs w:val="24"/>
        </w:rPr>
        <w:t>投标人须知</w:t>
      </w:r>
      <w:r>
        <w:rPr>
          <w:rFonts w:ascii="宋体" w:hAnsi="宋体" w:eastAsia="宋体" w:cs="宋体"/>
          <w:spacing w:val="1"/>
          <w:sz w:val="24"/>
          <w:szCs w:val="24"/>
        </w:rPr>
        <w:t xml:space="preserve"> </w:t>
      </w:r>
      <w:r>
        <w:rPr>
          <w:rFonts w:ascii="宋体" w:hAnsi="宋体" w:eastAsia="宋体" w:cs="宋体"/>
          <w:spacing w:val="-3"/>
          <w:sz w:val="24"/>
          <w:szCs w:val="24"/>
        </w:rPr>
        <w:t>采购需求</w:t>
      </w:r>
    </w:p>
    <w:p>
      <w:pPr>
        <w:spacing w:before="36" w:line="219" w:lineRule="auto"/>
        <w:ind w:left="1"/>
        <w:rPr>
          <w:rFonts w:ascii="宋体" w:hAnsi="宋体" w:eastAsia="宋体" w:cs="宋体"/>
          <w:sz w:val="24"/>
          <w:szCs w:val="24"/>
        </w:rPr>
      </w:pPr>
      <w:r>
        <w:rPr>
          <w:rFonts w:ascii="宋体" w:hAnsi="宋体" w:eastAsia="宋体" w:cs="宋体"/>
          <w:spacing w:val="-3"/>
          <w:sz w:val="24"/>
          <w:szCs w:val="24"/>
        </w:rPr>
        <w:t>合同条款</w:t>
      </w:r>
    </w:p>
    <w:p>
      <w:pPr>
        <w:spacing w:before="134" w:line="254" w:lineRule="auto"/>
        <w:ind w:left="18" w:right="5035" w:hanging="15"/>
        <w:rPr>
          <w:rFonts w:ascii="宋体" w:hAnsi="宋体" w:eastAsia="宋体" w:cs="宋体"/>
          <w:sz w:val="24"/>
          <w:szCs w:val="24"/>
        </w:rPr>
      </w:pPr>
      <w:r>
        <w:rPr>
          <w:rFonts w:ascii="宋体" w:hAnsi="宋体" w:eastAsia="宋体" w:cs="宋体"/>
          <w:spacing w:val="-2"/>
          <w:sz w:val="24"/>
          <w:szCs w:val="24"/>
        </w:rPr>
        <w:t>投标文件制作格式</w:t>
      </w:r>
      <w:r>
        <w:rPr>
          <w:rFonts w:ascii="宋体" w:hAnsi="宋体" w:eastAsia="宋体" w:cs="宋体"/>
          <w:spacing w:val="2"/>
          <w:sz w:val="24"/>
          <w:szCs w:val="24"/>
        </w:rPr>
        <w:t xml:space="preserve"> </w:t>
      </w:r>
      <w:r>
        <w:rPr>
          <w:rFonts w:ascii="宋体" w:hAnsi="宋体" w:eastAsia="宋体" w:cs="宋体"/>
          <w:spacing w:val="-15"/>
          <w:sz w:val="24"/>
          <w:szCs w:val="24"/>
        </w:rPr>
        <w:t>附件</w:t>
      </w:r>
    </w:p>
    <w:p>
      <w:pPr>
        <w:spacing w:line="254" w:lineRule="auto"/>
        <w:rPr>
          <w:rFonts w:ascii="宋体" w:hAnsi="宋体" w:eastAsia="宋体" w:cs="宋体"/>
          <w:sz w:val="24"/>
          <w:szCs w:val="24"/>
        </w:rPr>
        <w:sectPr>
          <w:type w:val="continuous"/>
          <w:pgSz w:w="11906" w:h="16839"/>
          <w:pgMar w:top="1431" w:right="1689" w:bottom="1199" w:left="1709" w:header="0" w:footer="1026" w:gutter="0"/>
          <w:cols w:equalWidth="0" w:num="2">
            <w:col w:w="1461" w:space="100"/>
            <w:col w:w="6947"/>
          </w:cols>
        </w:sectPr>
      </w:pPr>
    </w:p>
    <w:p>
      <w:pPr>
        <w:spacing w:before="179" w:line="272" w:lineRule="auto"/>
        <w:ind w:left="1" w:right="12" w:firstLine="481"/>
        <w:rPr>
          <w:rFonts w:ascii="宋体" w:hAnsi="宋体" w:eastAsia="宋体" w:cs="宋体"/>
          <w:sz w:val="24"/>
          <w:szCs w:val="24"/>
        </w:rPr>
      </w:pPr>
      <w:r>
        <w:rPr>
          <w:rFonts w:ascii="宋体" w:hAnsi="宋体" w:eastAsia="宋体" w:cs="宋体"/>
          <w:spacing w:val="3"/>
          <w:sz w:val="24"/>
          <w:szCs w:val="24"/>
        </w:rPr>
        <w:t>6.2 投标人被视为熟悉本招标项目的各种</w:t>
      </w:r>
      <w:r>
        <w:rPr>
          <w:rFonts w:ascii="宋体" w:hAnsi="宋体" w:eastAsia="宋体" w:cs="宋体"/>
          <w:spacing w:val="2"/>
          <w:sz w:val="24"/>
          <w:szCs w:val="24"/>
        </w:rPr>
        <w:t>情况以及与履行合同有关的一切其</w:t>
      </w:r>
      <w:r>
        <w:rPr>
          <w:rFonts w:ascii="宋体" w:hAnsi="宋体" w:eastAsia="宋体" w:cs="宋体"/>
          <w:sz w:val="24"/>
          <w:szCs w:val="24"/>
        </w:rPr>
        <w:t xml:space="preserve"> </w:t>
      </w:r>
      <w:r>
        <w:rPr>
          <w:rFonts w:ascii="宋体" w:hAnsi="宋体" w:eastAsia="宋体" w:cs="宋体"/>
          <w:spacing w:val="-3"/>
          <w:sz w:val="24"/>
          <w:szCs w:val="24"/>
        </w:rPr>
        <w:t>他情况。</w:t>
      </w:r>
    </w:p>
    <w:p>
      <w:pPr>
        <w:spacing w:before="132" w:line="306" w:lineRule="auto"/>
        <w:ind w:left="1" w:right="11" w:firstLine="481"/>
        <w:rPr>
          <w:rFonts w:ascii="宋体" w:hAnsi="宋体" w:eastAsia="宋体" w:cs="宋体"/>
          <w:sz w:val="24"/>
          <w:szCs w:val="24"/>
        </w:rPr>
      </w:pPr>
      <w:r>
        <w:rPr>
          <w:rFonts w:ascii="宋体" w:hAnsi="宋体" w:eastAsia="宋体" w:cs="宋体"/>
          <w:spacing w:val="-3"/>
          <w:sz w:val="24"/>
          <w:szCs w:val="24"/>
        </w:rPr>
        <w:t>6.3</w:t>
      </w:r>
      <w:r>
        <w:rPr>
          <w:rFonts w:ascii="宋体" w:hAnsi="宋体" w:eastAsia="宋体" w:cs="宋体"/>
          <w:spacing w:val="-45"/>
          <w:sz w:val="24"/>
          <w:szCs w:val="24"/>
        </w:rPr>
        <w:t xml:space="preserve"> </w:t>
      </w:r>
      <w:r>
        <w:rPr>
          <w:rFonts w:ascii="宋体" w:hAnsi="宋体" w:eastAsia="宋体" w:cs="宋体"/>
          <w:spacing w:val="-3"/>
          <w:sz w:val="24"/>
          <w:szCs w:val="24"/>
        </w:rPr>
        <w:t>投标人获取招标文件后，应仔细检查招标文件的所有内容，如有残缺应在</w:t>
      </w:r>
      <w:r>
        <w:rPr>
          <w:rFonts w:ascii="宋体" w:hAnsi="宋体" w:eastAsia="宋体" w:cs="宋体"/>
          <w:sz w:val="24"/>
          <w:szCs w:val="24"/>
        </w:rPr>
        <w:t xml:space="preserve"> 领到招标文件后</w:t>
      </w:r>
      <w:r>
        <w:rPr>
          <w:rFonts w:ascii="宋体" w:hAnsi="宋体" w:eastAsia="宋体" w:cs="宋体"/>
          <w:spacing w:val="-28"/>
          <w:sz w:val="24"/>
          <w:szCs w:val="24"/>
        </w:rPr>
        <w:t xml:space="preserve"> </w:t>
      </w:r>
      <w:r>
        <w:rPr>
          <w:rFonts w:ascii="宋体" w:hAnsi="宋体" w:eastAsia="宋体" w:cs="宋体"/>
          <w:sz w:val="24"/>
          <w:szCs w:val="24"/>
        </w:rPr>
        <w:t xml:space="preserve">1 日内向采购人提出，否则，由此引起的投标损失自负；投标人 </w:t>
      </w:r>
      <w:r>
        <w:rPr>
          <w:rFonts w:ascii="宋体" w:hAnsi="宋体" w:eastAsia="宋体" w:cs="宋体"/>
          <w:spacing w:val="3"/>
          <w:sz w:val="24"/>
          <w:szCs w:val="24"/>
        </w:rPr>
        <w:t>同时应认真审阅招标文件中所有的事项、格式、条</w:t>
      </w:r>
      <w:r>
        <w:rPr>
          <w:rFonts w:ascii="宋体" w:hAnsi="宋体" w:eastAsia="宋体" w:cs="宋体"/>
          <w:spacing w:val="2"/>
          <w:sz w:val="24"/>
          <w:szCs w:val="24"/>
        </w:rPr>
        <w:t>款和规范要求等，如果投标人</w:t>
      </w:r>
      <w:r>
        <w:rPr>
          <w:rFonts w:ascii="宋体" w:hAnsi="宋体" w:eastAsia="宋体" w:cs="宋体"/>
          <w:sz w:val="24"/>
          <w:szCs w:val="24"/>
        </w:rPr>
        <w:t xml:space="preserve"> </w:t>
      </w:r>
      <w:r>
        <w:rPr>
          <w:rFonts w:ascii="宋体" w:hAnsi="宋体" w:eastAsia="宋体" w:cs="宋体"/>
          <w:spacing w:val="3"/>
          <w:sz w:val="24"/>
          <w:szCs w:val="24"/>
        </w:rPr>
        <w:t>编制的投标文件，没有按照招标文件要求提交全部</w:t>
      </w:r>
      <w:r>
        <w:rPr>
          <w:rFonts w:ascii="宋体" w:hAnsi="宋体" w:eastAsia="宋体" w:cs="宋体"/>
          <w:spacing w:val="2"/>
          <w:sz w:val="24"/>
          <w:szCs w:val="24"/>
        </w:rPr>
        <w:t>资料或者没有对招标文件做出</w:t>
      </w:r>
      <w:r>
        <w:rPr>
          <w:rFonts w:ascii="宋体" w:hAnsi="宋体" w:eastAsia="宋体" w:cs="宋体"/>
          <w:sz w:val="24"/>
          <w:szCs w:val="24"/>
        </w:rPr>
        <w:t xml:space="preserve"> </w:t>
      </w:r>
      <w:r>
        <w:rPr>
          <w:rFonts w:ascii="宋体" w:hAnsi="宋体" w:eastAsia="宋体" w:cs="宋体"/>
          <w:spacing w:val="3"/>
          <w:sz w:val="24"/>
          <w:szCs w:val="24"/>
        </w:rPr>
        <w:t>实质性响应，其风险应由投标人自行承担，并根据</w:t>
      </w:r>
      <w:r>
        <w:rPr>
          <w:rFonts w:ascii="宋体" w:hAnsi="宋体" w:eastAsia="宋体" w:cs="宋体"/>
          <w:spacing w:val="2"/>
          <w:sz w:val="24"/>
          <w:szCs w:val="24"/>
        </w:rPr>
        <w:t>有关条款规定，其投标有可能</w:t>
      </w:r>
      <w:r>
        <w:rPr>
          <w:rFonts w:ascii="宋体" w:hAnsi="宋体" w:eastAsia="宋体" w:cs="宋体"/>
          <w:sz w:val="24"/>
          <w:szCs w:val="24"/>
        </w:rPr>
        <w:t xml:space="preserve"> </w:t>
      </w:r>
      <w:r>
        <w:rPr>
          <w:rFonts w:ascii="宋体" w:hAnsi="宋体" w:eastAsia="宋体" w:cs="宋体"/>
          <w:spacing w:val="-3"/>
          <w:sz w:val="24"/>
          <w:szCs w:val="24"/>
        </w:rPr>
        <w:t>被拒绝。</w:t>
      </w:r>
    </w:p>
    <w:p>
      <w:pPr>
        <w:spacing w:before="135" w:line="219" w:lineRule="auto"/>
        <w:ind w:left="487"/>
        <w:rPr>
          <w:rFonts w:ascii="宋体" w:hAnsi="宋体" w:eastAsia="宋体" w:cs="宋体"/>
          <w:sz w:val="24"/>
          <w:szCs w:val="24"/>
        </w:rPr>
      </w:pPr>
      <w:r>
        <w:rPr>
          <w:rFonts w:ascii="宋体" w:hAnsi="宋体" w:eastAsia="宋体" w:cs="宋体"/>
          <w:b/>
          <w:bCs/>
          <w:spacing w:val="-3"/>
          <w:sz w:val="24"/>
          <w:szCs w:val="24"/>
        </w:rPr>
        <w:t>7.</w:t>
      </w:r>
      <w:r>
        <w:rPr>
          <w:rFonts w:ascii="宋体" w:hAnsi="宋体" w:eastAsia="宋体" w:cs="宋体"/>
          <w:spacing w:val="-3"/>
          <w:sz w:val="24"/>
          <w:szCs w:val="24"/>
        </w:rPr>
        <w:t xml:space="preserve"> </w:t>
      </w:r>
      <w:r>
        <w:rPr>
          <w:rFonts w:ascii="宋体" w:hAnsi="宋体" w:eastAsia="宋体" w:cs="宋体"/>
          <w:b/>
          <w:bCs/>
          <w:spacing w:val="-3"/>
          <w:sz w:val="24"/>
          <w:szCs w:val="24"/>
        </w:rPr>
        <w:t>招标文件的澄清、标前会议</w:t>
      </w:r>
    </w:p>
    <w:p>
      <w:pPr>
        <w:spacing w:before="138" w:line="316" w:lineRule="auto"/>
        <w:ind w:firstLine="487"/>
        <w:jc w:val="both"/>
        <w:rPr>
          <w:rFonts w:ascii="宋体" w:hAnsi="宋体" w:eastAsia="宋体" w:cs="宋体"/>
          <w:sz w:val="24"/>
          <w:szCs w:val="24"/>
        </w:rPr>
      </w:pPr>
      <w:r>
        <w:rPr>
          <w:rFonts w:ascii="宋体" w:hAnsi="宋体" w:eastAsia="宋体" w:cs="宋体"/>
          <w:spacing w:val="-8"/>
          <w:sz w:val="24"/>
          <w:szCs w:val="24"/>
        </w:rPr>
        <w:t>7.1</w:t>
      </w:r>
      <w:r>
        <w:rPr>
          <w:rFonts w:ascii="宋体" w:hAnsi="宋体" w:eastAsia="宋体" w:cs="宋体"/>
          <w:spacing w:val="-45"/>
          <w:sz w:val="24"/>
          <w:szCs w:val="24"/>
        </w:rPr>
        <w:t xml:space="preserve"> </w:t>
      </w:r>
      <w:r>
        <w:rPr>
          <w:rFonts w:ascii="宋体" w:hAnsi="宋体" w:eastAsia="宋体" w:cs="宋体"/>
          <w:spacing w:val="-8"/>
          <w:sz w:val="24"/>
          <w:szCs w:val="24"/>
        </w:rPr>
        <w:t>投标人对招标文件如有疑点，可在投标截止期</w:t>
      </w:r>
      <w:r>
        <w:rPr>
          <w:rFonts w:ascii="宋体" w:hAnsi="宋体" w:eastAsia="宋体" w:cs="宋体"/>
          <w:spacing w:val="-40"/>
          <w:sz w:val="24"/>
          <w:szCs w:val="24"/>
        </w:rPr>
        <w:t xml:space="preserve"> </w:t>
      </w:r>
      <w:r>
        <w:rPr>
          <w:rFonts w:ascii="宋体" w:hAnsi="宋体" w:eastAsia="宋体" w:cs="宋体"/>
          <w:spacing w:val="-8"/>
          <w:sz w:val="24"/>
          <w:szCs w:val="24"/>
        </w:rPr>
        <w:t>15 日前按招标文</w:t>
      </w:r>
      <w:r>
        <w:rPr>
          <w:rFonts w:ascii="宋体" w:hAnsi="宋体" w:eastAsia="宋体" w:cs="宋体"/>
          <w:spacing w:val="-9"/>
          <w:sz w:val="24"/>
          <w:szCs w:val="24"/>
        </w:rPr>
        <w:t>件中载明的</w:t>
      </w:r>
      <w:r>
        <w:rPr>
          <w:rFonts w:ascii="宋体" w:hAnsi="宋体" w:eastAsia="宋体" w:cs="宋体"/>
          <w:sz w:val="24"/>
          <w:szCs w:val="24"/>
        </w:rPr>
        <w:t xml:space="preserve"> </w:t>
      </w:r>
      <w:r>
        <w:rPr>
          <w:rFonts w:ascii="宋体" w:hAnsi="宋体" w:eastAsia="宋体" w:cs="宋体"/>
          <w:spacing w:val="-10"/>
          <w:sz w:val="24"/>
          <w:szCs w:val="24"/>
        </w:rPr>
        <w:t>地址以书面形式（包括信函、邮件、电报、传真等，下同）通知采购人要求</w:t>
      </w:r>
      <w:r>
        <w:rPr>
          <w:rFonts w:ascii="宋体" w:hAnsi="宋体" w:eastAsia="宋体" w:cs="宋体"/>
          <w:spacing w:val="-11"/>
          <w:sz w:val="24"/>
          <w:szCs w:val="24"/>
        </w:rPr>
        <w:t>澄清。采</w:t>
      </w:r>
      <w:r>
        <w:rPr>
          <w:rFonts w:ascii="宋体" w:hAnsi="宋体" w:eastAsia="宋体" w:cs="宋体"/>
          <w:sz w:val="24"/>
          <w:szCs w:val="24"/>
        </w:rPr>
        <w:t xml:space="preserve"> </w:t>
      </w:r>
      <w:r>
        <w:rPr>
          <w:rFonts w:ascii="宋体" w:hAnsi="宋体" w:eastAsia="宋体" w:cs="宋体"/>
          <w:spacing w:val="-10"/>
          <w:sz w:val="24"/>
          <w:szCs w:val="24"/>
        </w:rPr>
        <w:t>购人将视情况确定采用适当方式予以澄清或以书面形式予以答复。采购</w:t>
      </w:r>
      <w:r>
        <w:rPr>
          <w:rFonts w:ascii="宋体" w:hAnsi="宋体" w:eastAsia="宋体" w:cs="宋体"/>
          <w:spacing w:val="-11"/>
          <w:sz w:val="24"/>
          <w:szCs w:val="24"/>
        </w:rPr>
        <w:t>人认为有必要</w:t>
      </w:r>
      <w:r>
        <w:rPr>
          <w:rFonts w:ascii="宋体" w:hAnsi="宋体" w:eastAsia="宋体" w:cs="宋体"/>
          <w:sz w:val="24"/>
          <w:szCs w:val="24"/>
        </w:rPr>
        <w:t xml:space="preserve"> </w:t>
      </w:r>
      <w:r>
        <w:rPr>
          <w:rFonts w:ascii="宋体" w:hAnsi="宋体" w:eastAsia="宋体" w:cs="宋体"/>
          <w:spacing w:val="-8"/>
          <w:sz w:val="24"/>
          <w:szCs w:val="24"/>
        </w:rPr>
        <w:t>时，可将答复内容（包括原提出问题，但不包括问题的来源）分发给所有投标人。</w:t>
      </w:r>
    </w:p>
    <w:p>
      <w:pPr>
        <w:spacing w:before="35" w:line="219" w:lineRule="auto"/>
        <w:ind w:left="482"/>
        <w:rPr>
          <w:rFonts w:ascii="宋体" w:hAnsi="宋体" w:eastAsia="宋体" w:cs="宋体"/>
          <w:sz w:val="24"/>
          <w:szCs w:val="24"/>
        </w:rPr>
      </w:pPr>
      <w:r>
        <w:rPr>
          <w:rFonts w:ascii="宋体" w:hAnsi="宋体" w:eastAsia="宋体" w:cs="宋体"/>
          <w:b/>
          <w:bCs/>
          <w:spacing w:val="-3"/>
          <w:sz w:val="24"/>
          <w:szCs w:val="24"/>
        </w:rPr>
        <w:t>8.</w:t>
      </w:r>
      <w:r>
        <w:rPr>
          <w:rFonts w:ascii="宋体" w:hAnsi="宋体" w:eastAsia="宋体" w:cs="宋体"/>
          <w:spacing w:val="-3"/>
          <w:sz w:val="24"/>
          <w:szCs w:val="24"/>
        </w:rPr>
        <w:t xml:space="preserve"> </w:t>
      </w:r>
      <w:r>
        <w:rPr>
          <w:rFonts w:ascii="宋体" w:hAnsi="宋体" w:eastAsia="宋体" w:cs="宋体"/>
          <w:b/>
          <w:bCs/>
          <w:spacing w:val="-3"/>
          <w:sz w:val="24"/>
          <w:szCs w:val="24"/>
        </w:rPr>
        <w:t>招标文件的修改或补充</w:t>
      </w:r>
    </w:p>
    <w:p>
      <w:pPr>
        <w:spacing w:before="136" w:line="288" w:lineRule="auto"/>
        <w:ind w:left="1" w:right="11" w:firstLine="480"/>
        <w:rPr>
          <w:rFonts w:ascii="宋体" w:hAnsi="宋体" w:eastAsia="宋体" w:cs="宋体"/>
          <w:sz w:val="24"/>
          <w:szCs w:val="24"/>
        </w:rPr>
      </w:pPr>
      <w:r>
        <w:rPr>
          <w:rFonts w:ascii="宋体" w:hAnsi="宋体" w:eastAsia="宋体" w:cs="宋体"/>
          <w:spacing w:val="-3"/>
          <w:sz w:val="24"/>
          <w:szCs w:val="24"/>
        </w:rPr>
        <w:t>8.1 在投标截止期</w:t>
      </w:r>
      <w:r>
        <w:rPr>
          <w:rFonts w:ascii="宋体" w:hAnsi="宋体" w:eastAsia="宋体" w:cs="宋体"/>
          <w:spacing w:val="-33"/>
          <w:sz w:val="24"/>
          <w:szCs w:val="24"/>
        </w:rPr>
        <w:t xml:space="preserve"> </w:t>
      </w:r>
      <w:r>
        <w:rPr>
          <w:rFonts w:ascii="宋体" w:hAnsi="宋体" w:eastAsia="宋体" w:cs="宋体"/>
          <w:spacing w:val="-3"/>
          <w:sz w:val="24"/>
          <w:szCs w:val="24"/>
        </w:rPr>
        <w:t>15 日前的任何时间，采购人可主动或依据投标</w:t>
      </w:r>
      <w:r>
        <w:rPr>
          <w:rFonts w:ascii="宋体" w:hAnsi="宋体" w:eastAsia="宋体" w:cs="宋体"/>
          <w:spacing w:val="-4"/>
          <w:sz w:val="24"/>
          <w:szCs w:val="24"/>
        </w:rPr>
        <w:t>人要求澄清</w:t>
      </w:r>
      <w:r>
        <w:rPr>
          <w:rFonts w:ascii="宋体" w:hAnsi="宋体" w:eastAsia="宋体" w:cs="宋体"/>
          <w:sz w:val="24"/>
          <w:szCs w:val="24"/>
        </w:rPr>
        <w:t xml:space="preserve"> 的问题而修改或补充招标文件，并以书面形式通知所有</w:t>
      </w:r>
      <w:r>
        <w:rPr>
          <w:rFonts w:ascii="宋体" w:hAnsi="宋体" w:eastAsia="宋体" w:cs="宋体"/>
          <w:spacing w:val="-1"/>
          <w:sz w:val="24"/>
          <w:szCs w:val="24"/>
        </w:rPr>
        <w:t>投标人，投标人在收到该</w:t>
      </w:r>
      <w:r>
        <w:rPr>
          <w:rFonts w:ascii="宋体" w:hAnsi="宋体" w:eastAsia="宋体" w:cs="宋体"/>
          <w:sz w:val="24"/>
          <w:szCs w:val="24"/>
        </w:rPr>
        <w:t xml:space="preserve">  </w:t>
      </w:r>
      <w:r>
        <w:rPr>
          <w:rFonts w:ascii="宋体" w:hAnsi="宋体" w:eastAsia="宋体" w:cs="宋体"/>
          <w:spacing w:val="-1"/>
          <w:sz w:val="24"/>
          <w:szCs w:val="24"/>
        </w:rPr>
        <w:t>通知后应立即以电报（或信函或传真或邮件等）的形式予以确认。</w:t>
      </w:r>
    </w:p>
    <w:p>
      <w:pPr>
        <w:spacing w:before="136" w:line="271" w:lineRule="auto"/>
        <w:ind w:left="9" w:right="11" w:firstLine="473"/>
        <w:rPr>
          <w:rFonts w:ascii="宋体" w:hAnsi="宋体" w:eastAsia="宋体" w:cs="宋体"/>
          <w:sz w:val="24"/>
          <w:szCs w:val="24"/>
        </w:rPr>
      </w:pPr>
      <w:r>
        <w:rPr>
          <w:rFonts w:ascii="宋体" w:hAnsi="宋体" w:eastAsia="宋体" w:cs="宋体"/>
          <w:spacing w:val="-3"/>
          <w:sz w:val="24"/>
          <w:szCs w:val="24"/>
        </w:rPr>
        <w:t>8.2</w:t>
      </w:r>
      <w:r>
        <w:rPr>
          <w:rFonts w:ascii="宋体" w:hAnsi="宋体" w:eastAsia="宋体" w:cs="宋体"/>
          <w:spacing w:val="-44"/>
          <w:sz w:val="24"/>
          <w:szCs w:val="24"/>
        </w:rPr>
        <w:t xml:space="preserve"> </w:t>
      </w:r>
      <w:r>
        <w:rPr>
          <w:rFonts w:ascii="宋体" w:hAnsi="宋体" w:eastAsia="宋体" w:cs="宋体"/>
          <w:spacing w:val="-3"/>
          <w:sz w:val="24"/>
          <w:szCs w:val="24"/>
        </w:rPr>
        <w:t>为使投标人在准备投标时有适当的时间考虑投标文件的修改，采购人有权</w:t>
      </w:r>
      <w:r>
        <w:rPr>
          <w:rFonts w:ascii="宋体" w:hAnsi="宋体" w:eastAsia="宋体" w:cs="宋体"/>
          <w:sz w:val="24"/>
          <w:szCs w:val="24"/>
        </w:rPr>
        <w:t xml:space="preserve"> </w:t>
      </w:r>
      <w:r>
        <w:rPr>
          <w:rFonts w:ascii="宋体" w:hAnsi="宋体" w:eastAsia="宋体" w:cs="宋体"/>
          <w:spacing w:val="-1"/>
          <w:sz w:val="24"/>
          <w:szCs w:val="24"/>
        </w:rPr>
        <w:t>决定推迟投标截止日期和开标日期，并将此变更通知所有的投标人。</w:t>
      </w:r>
    </w:p>
    <w:p>
      <w:pPr>
        <w:spacing w:before="134" w:line="254" w:lineRule="auto"/>
        <w:ind w:right="11" w:firstLine="481"/>
        <w:rPr>
          <w:rFonts w:ascii="宋体" w:hAnsi="宋体" w:eastAsia="宋体" w:cs="宋体"/>
          <w:sz w:val="24"/>
          <w:szCs w:val="24"/>
        </w:rPr>
      </w:pPr>
      <w:r>
        <w:rPr>
          <w:rFonts w:ascii="宋体" w:hAnsi="宋体" w:eastAsia="宋体" w:cs="宋体"/>
          <w:spacing w:val="-3"/>
          <w:sz w:val="24"/>
          <w:szCs w:val="24"/>
        </w:rPr>
        <w:t>8.3</w:t>
      </w:r>
      <w:r>
        <w:rPr>
          <w:rFonts w:ascii="宋体" w:hAnsi="宋体" w:eastAsia="宋体" w:cs="宋体"/>
          <w:spacing w:val="-44"/>
          <w:sz w:val="24"/>
          <w:szCs w:val="24"/>
        </w:rPr>
        <w:t xml:space="preserve"> </w:t>
      </w:r>
      <w:r>
        <w:rPr>
          <w:rFonts w:ascii="宋体" w:hAnsi="宋体" w:eastAsia="宋体" w:cs="宋体"/>
          <w:spacing w:val="-3"/>
          <w:sz w:val="24"/>
          <w:szCs w:val="24"/>
        </w:rPr>
        <w:t>招标文件的修改书和补充文件将构成招标文件的一部分，并且比招标文件</w:t>
      </w:r>
      <w:r>
        <w:rPr>
          <w:rFonts w:ascii="宋体" w:hAnsi="宋体" w:eastAsia="宋体" w:cs="宋体"/>
          <w:sz w:val="24"/>
          <w:szCs w:val="24"/>
        </w:rPr>
        <w:t xml:space="preserve"> </w:t>
      </w:r>
      <w:r>
        <w:rPr>
          <w:rFonts w:ascii="宋体" w:hAnsi="宋体" w:eastAsia="宋体" w:cs="宋体"/>
          <w:spacing w:val="-1"/>
          <w:sz w:val="24"/>
          <w:szCs w:val="24"/>
        </w:rPr>
        <w:t>对投标人具有优先的约束力。</w:t>
      </w:r>
    </w:p>
    <w:p>
      <w:pPr>
        <w:spacing w:line="254" w:lineRule="auto"/>
        <w:rPr>
          <w:rFonts w:ascii="宋体" w:hAnsi="宋体" w:eastAsia="宋体" w:cs="宋体"/>
          <w:sz w:val="24"/>
          <w:szCs w:val="24"/>
        </w:rPr>
        <w:sectPr>
          <w:type w:val="continuous"/>
          <w:pgSz w:w="11906" w:h="16839"/>
          <w:pgMar w:top="1431" w:right="1689" w:bottom="1199" w:left="1709" w:header="0" w:footer="1026" w:gutter="0"/>
          <w:cols w:equalWidth="0" w:num="1">
            <w:col w:w="8508"/>
          </w:cols>
        </w:sectPr>
      </w:pPr>
    </w:p>
    <w:p>
      <w:pPr>
        <w:spacing w:before="101" w:line="224" w:lineRule="auto"/>
        <w:jc w:val="center"/>
        <w:outlineLvl w:val="0"/>
        <w:rPr>
          <w:rFonts w:ascii="宋体" w:hAnsi="宋体" w:eastAsia="宋体" w:cs="宋体"/>
          <w:sz w:val="31"/>
          <w:szCs w:val="31"/>
        </w:rPr>
      </w:pPr>
      <w:bookmarkStart w:id="27" w:name="bookmark20"/>
      <w:bookmarkEnd w:id="27"/>
      <w:bookmarkStart w:id="28" w:name="bookmark5"/>
      <w:bookmarkEnd w:id="28"/>
      <w:r>
        <w:rPr>
          <w:rFonts w:ascii="宋体" w:hAnsi="宋体" w:eastAsia="宋体" w:cs="宋体"/>
          <w:b/>
          <w:bCs/>
          <w:spacing w:val="6"/>
          <w:sz w:val="31"/>
          <w:szCs w:val="31"/>
        </w:rPr>
        <w:t>第三章</w:t>
      </w:r>
      <w:r>
        <w:rPr>
          <w:rFonts w:ascii="宋体" w:hAnsi="宋体" w:eastAsia="宋体" w:cs="宋体"/>
          <w:spacing w:val="6"/>
          <w:sz w:val="31"/>
          <w:szCs w:val="31"/>
        </w:rPr>
        <w:t xml:space="preserve">  </w:t>
      </w:r>
      <w:r>
        <w:rPr>
          <w:rFonts w:ascii="宋体" w:hAnsi="宋体" w:eastAsia="宋体" w:cs="宋体"/>
          <w:b/>
          <w:bCs/>
          <w:spacing w:val="6"/>
          <w:sz w:val="31"/>
          <w:szCs w:val="31"/>
        </w:rPr>
        <w:t>投标文件的编写</w:t>
      </w:r>
    </w:p>
    <w:p>
      <w:pPr>
        <w:spacing w:line="244" w:lineRule="auto"/>
        <w:rPr>
          <w:rFonts w:ascii="Arial"/>
          <w:sz w:val="21"/>
        </w:rPr>
      </w:pPr>
    </w:p>
    <w:p>
      <w:pPr>
        <w:spacing w:line="244" w:lineRule="auto"/>
        <w:rPr>
          <w:rFonts w:ascii="Arial"/>
          <w:sz w:val="21"/>
        </w:rPr>
      </w:pPr>
    </w:p>
    <w:p>
      <w:pPr>
        <w:spacing w:before="78" w:line="221" w:lineRule="auto"/>
        <w:ind w:left="479"/>
        <w:rPr>
          <w:rFonts w:ascii="宋体" w:hAnsi="宋体" w:eastAsia="宋体" w:cs="宋体"/>
          <w:sz w:val="24"/>
          <w:szCs w:val="24"/>
        </w:rPr>
      </w:pPr>
      <w:r>
        <w:rPr>
          <w:rFonts w:ascii="宋体" w:hAnsi="宋体" w:eastAsia="宋体" w:cs="宋体"/>
          <w:b/>
          <w:bCs/>
          <w:spacing w:val="-6"/>
          <w:sz w:val="24"/>
          <w:szCs w:val="24"/>
        </w:rPr>
        <w:t>9.要求</w:t>
      </w:r>
    </w:p>
    <w:p>
      <w:pPr>
        <w:spacing w:before="154" w:line="329" w:lineRule="auto"/>
        <w:ind w:firstLine="478"/>
        <w:rPr>
          <w:rFonts w:ascii="宋体" w:hAnsi="宋体" w:eastAsia="宋体" w:cs="宋体"/>
          <w:sz w:val="24"/>
          <w:szCs w:val="24"/>
        </w:rPr>
      </w:pPr>
      <w:r>
        <w:rPr>
          <w:rFonts w:ascii="宋体" w:hAnsi="宋体" w:eastAsia="宋体" w:cs="宋体"/>
          <w:spacing w:val="-3"/>
          <w:sz w:val="24"/>
          <w:szCs w:val="24"/>
        </w:rPr>
        <w:t>9.1</w:t>
      </w:r>
      <w:r>
        <w:rPr>
          <w:rFonts w:ascii="宋体" w:hAnsi="宋体" w:eastAsia="宋体" w:cs="宋体"/>
          <w:spacing w:val="-44"/>
          <w:sz w:val="24"/>
          <w:szCs w:val="24"/>
        </w:rPr>
        <w:t xml:space="preserve"> </w:t>
      </w:r>
      <w:r>
        <w:rPr>
          <w:rFonts w:ascii="宋体" w:hAnsi="宋体" w:eastAsia="宋体" w:cs="宋体"/>
          <w:spacing w:val="-3"/>
          <w:sz w:val="24"/>
          <w:szCs w:val="24"/>
        </w:rPr>
        <w:t>供应商应详细阅读招标文件中的条款、格式、表示、条件和规范等所有内</w:t>
      </w:r>
      <w:r>
        <w:rPr>
          <w:rFonts w:ascii="宋体" w:hAnsi="宋体" w:eastAsia="宋体" w:cs="宋体"/>
          <w:sz w:val="24"/>
          <w:szCs w:val="24"/>
        </w:rPr>
        <w:t xml:space="preserve"> </w:t>
      </w:r>
      <w:r>
        <w:rPr>
          <w:rFonts w:ascii="宋体" w:hAnsi="宋体" w:eastAsia="宋体" w:cs="宋体"/>
          <w:spacing w:val="3"/>
          <w:sz w:val="24"/>
          <w:szCs w:val="24"/>
        </w:rPr>
        <w:t>容，按招标文件的要求份数提供投标文件，</w:t>
      </w:r>
      <w:r>
        <w:rPr>
          <w:rFonts w:ascii="宋体" w:hAnsi="宋体" w:eastAsia="宋体" w:cs="宋体"/>
          <w:spacing w:val="2"/>
          <w:sz w:val="24"/>
          <w:szCs w:val="24"/>
        </w:rPr>
        <w:t>并保证所提供的全部材料的真实性，</w:t>
      </w:r>
      <w:r>
        <w:rPr>
          <w:rFonts w:ascii="宋体" w:hAnsi="宋体" w:eastAsia="宋体" w:cs="宋体"/>
          <w:sz w:val="24"/>
          <w:szCs w:val="24"/>
        </w:rPr>
        <w:t xml:space="preserve"> </w:t>
      </w:r>
      <w:r>
        <w:rPr>
          <w:rFonts w:ascii="宋体" w:hAnsi="宋体" w:eastAsia="宋体" w:cs="宋体"/>
          <w:spacing w:val="-1"/>
          <w:sz w:val="24"/>
          <w:szCs w:val="24"/>
        </w:rPr>
        <w:t>以使其投标对招标文件做出实质性响应。否则，其投标可能被拒绝。</w:t>
      </w:r>
    </w:p>
    <w:p>
      <w:pPr>
        <w:spacing w:before="37" w:line="219" w:lineRule="auto"/>
        <w:ind w:left="495"/>
        <w:rPr>
          <w:rFonts w:ascii="宋体" w:hAnsi="宋体" w:eastAsia="宋体" w:cs="宋体"/>
          <w:sz w:val="24"/>
          <w:szCs w:val="24"/>
        </w:rPr>
      </w:pPr>
      <w:r>
        <w:rPr>
          <w:rFonts w:ascii="宋体" w:hAnsi="宋体" w:eastAsia="宋体" w:cs="宋体"/>
          <w:b/>
          <w:bCs/>
          <w:spacing w:val="-4"/>
          <w:sz w:val="24"/>
          <w:szCs w:val="24"/>
        </w:rPr>
        <w:t>10.投标文件语言和度量单位</w:t>
      </w:r>
    </w:p>
    <w:p>
      <w:pPr>
        <w:spacing w:before="156" w:line="299" w:lineRule="auto"/>
        <w:ind w:firstLine="495"/>
        <w:rPr>
          <w:rFonts w:ascii="宋体" w:hAnsi="宋体" w:eastAsia="宋体" w:cs="宋体"/>
          <w:sz w:val="24"/>
          <w:szCs w:val="24"/>
        </w:rPr>
      </w:pPr>
      <w:r>
        <w:rPr>
          <w:rFonts w:ascii="宋体" w:hAnsi="宋体" w:eastAsia="宋体" w:cs="宋体"/>
          <w:sz w:val="24"/>
          <w:szCs w:val="24"/>
        </w:rPr>
        <w:t>10.1</w:t>
      </w:r>
      <w:r>
        <w:rPr>
          <w:rFonts w:ascii="宋体" w:hAnsi="宋体" w:eastAsia="宋体" w:cs="宋体"/>
          <w:spacing w:val="-46"/>
          <w:sz w:val="24"/>
          <w:szCs w:val="24"/>
        </w:rPr>
        <w:t xml:space="preserve"> </w:t>
      </w:r>
      <w:r>
        <w:rPr>
          <w:rFonts w:ascii="宋体" w:hAnsi="宋体" w:eastAsia="宋体" w:cs="宋体"/>
          <w:sz w:val="24"/>
          <w:szCs w:val="24"/>
        </w:rPr>
        <w:t xml:space="preserve">投标文件及投标人和采购人就招标、投标交换的文件和往来信件，须以 </w:t>
      </w:r>
      <w:r>
        <w:rPr>
          <w:rFonts w:ascii="宋体" w:hAnsi="宋体" w:eastAsia="宋体" w:cs="宋体"/>
          <w:spacing w:val="3"/>
          <w:sz w:val="24"/>
          <w:szCs w:val="24"/>
        </w:rPr>
        <w:t>中文书写。供应商可提交其他语言的资料，但</w:t>
      </w:r>
      <w:r>
        <w:rPr>
          <w:rFonts w:ascii="宋体" w:hAnsi="宋体" w:eastAsia="宋体" w:cs="宋体"/>
          <w:spacing w:val="2"/>
          <w:sz w:val="24"/>
          <w:szCs w:val="24"/>
        </w:rPr>
        <w:t>应附中文注释，在有差异时，以中</w:t>
      </w:r>
      <w:r>
        <w:rPr>
          <w:rFonts w:ascii="宋体" w:hAnsi="宋体" w:eastAsia="宋体" w:cs="宋体"/>
          <w:sz w:val="24"/>
          <w:szCs w:val="24"/>
        </w:rPr>
        <w:t xml:space="preserve"> </w:t>
      </w:r>
      <w:r>
        <w:rPr>
          <w:rFonts w:ascii="宋体" w:hAnsi="宋体" w:eastAsia="宋体" w:cs="宋体"/>
          <w:spacing w:val="-3"/>
          <w:sz w:val="24"/>
          <w:szCs w:val="24"/>
        </w:rPr>
        <w:t>文为主。</w:t>
      </w:r>
    </w:p>
    <w:p>
      <w:pPr>
        <w:spacing w:before="152" w:line="279" w:lineRule="auto"/>
        <w:ind w:left="21" w:firstLine="474"/>
        <w:rPr>
          <w:rFonts w:ascii="宋体" w:hAnsi="宋体" w:eastAsia="宋体" w:cs="宋体"/>
          <w:sz w:val="24"/>
          <w:szCs w:val="24"/>
        </w:rPr>
      </w:pPr>
      <w:r>
        <w:rPr>
          <w:rFonts w:ascii="宋体" w:hAnsi="宋体" w:eastAsia="宋体" w:cs="宋体"/>
          <w:sz w:val="24"/>
          <w:szCs w:val="24"/>
        </w:rPr>
        <w:t>10.2</w:t>
      </w:r>
      <w:r>
        <w:rPr>
          <w:rFonts w:ascii="宋体" w:hAnsi="宋体" w:eastAsia="宋体" w:cs="宋体"/>
          <w:spacing w:val="-37"/>
          <w:sz w:val="24"/>
          <w:szCs w:val="24"/>
        </w:rPr>
        <w:t xml:space="preserve"> </w:t>
      </w:r>
      <w:r>
        <w:rPr>
          <w:rFonts w:ascii="宋体" w:hAnsi="宋体" w:eastAsia="宋体" w:cs="宋体"/>
          <w:sz w:val="24"/>
          <w:szCs w:val="24"/>
        </w:rPr>
        <w:t>除在招标文件的技术规格中另有规定外，计量单位</w:t>
      </w:r>
      <w:r>
        <w:rPr>
          <w:rFonts w:ascii="宋体" w:hAnsi="宋体" w:eastAsia="宋体" w:cs="宋体"/>
          <w:spacing w:val="-1"/>
          <w:sz w:val="24"/>
          <w:szCs w:val="24"/>
        </w:rPr>
        <w:t>应使用中华人民共和</w:t>
      </w:r>
      <w:r>
        <w:rPr>
          <w:rFonts w:ascii="宋体" w:hAnsi="宋体" w:eastAsia="宋体" w:cs="宋体"/>
          <w:sz w:val="24"/>
          <w:szCs w:val="24"/>
        </w:rPr>
        <w:t xml:space="preserve"> </w:t>
      </w:r>
      <w:r>
        <w:rPr>
          <w:rFonts w:ascii="宋体" w:hAnsi="宋体" w:eastAsia="宋体" w:cs="宋体"/>
          <w:spacing w:val="-1"/>
          <w:sz w:val="24"/>
          <w:szCs w:val="24"/>
        </w:rPr>
        <w:t>国法定计量单位（国际单位制和国家选定的其</w:t>
      </w:r>
      <w:r>
        <w:rPr>
          <w:rFonts w:ascii="宋体" w:hAnsi="宋体" w:eastAsia="宋体" w:cs="宋体"/>
          <w:spacing w:val="-2"/>
          <w:sz w:val="24"/>
          <w:szCs w:val="24"/>
        </w:rPr>
        <w:t>它计量单位）。</w:t>
      </w:r>
    </w:p>
    <w:p>
      <w:pPr>
        <w:spacing w:before="156" w:line="219" w:lineRule="auto"/>
        <w:ind w:left="495"/>
        <w:rPr>
          <w:rFonts w:ascii="宋体" w:hAnsi="宋体" w:eastAsia="宋体" w:cs="宋体"/>
          <w:sz w:val="24"/>
          <w:szCs w:val="24"/>
        </w:rPr>
      </w:pPr>
      <w:r>
        <w:rPr>
          <w:rFonts w:ascii="宋体" w:hAnsi="宋体" w:eastAsia="宋体" w:cs="宋体"/>
          <w:b/>
          <w:bCs/>
          <w:spacing w:val="-5"/>
          <w:sz w:val="24"/>
          <w:szCs w:val="24"/>
        </w:rPr>
        <w:t>11.投标文件的组成</w:t>
      </w:r>
    </w:p>
    <w:p>
      <w:pPr>
        <w:spacing w:before="154" w:line="219" w:lineRule="auto"/>
        <w:ind w:left="495"/>
        <w:rPr>
          <w:rFonts w:ascii="宋体" w:hAnsi="宋体" w:eastAsia="宋体" w:cs="宋体"/>
          <w:sz w:val="24"/>
          <w:szCs w:val="24"/>
        </w:rPr>
      </w:pPr>
      <w:r>
        <w:rPr>
          <w:rFonts w:ascii="宋体" w:hAnsi="宋体" w:eastAsia="宋体" w:cs="宋体"/>
          <w:spacing w:val="-2"/>
          <w:sz w:val="24"/>
          <w:szCs w:val="24"/>
        </w:rPr>
        <w:t>11.1 投标文件包括（但不仅限于）下列内容：</w:t>
      </w:r>
    </w:p>
    <w:p>
      <w:pPr>
        <w:spacing w:before="155" w:line="219" w:lineRule="auto"/>
        <w:ind w:left="495"/>
        <w:rPr>
          <w:rFonts w:ascii="宋体" w:hAnsi="宋体" w:eastAsia="宋体" w:cs="宋体"/>
          <w:sz w:val="24"/>
          <w:szCs w:val="24"/>
        </w:rPr>
      </w:pPr>
      <w:r>
        <w:rPr>
          <w:rFonts w:ascii="宋体" w:hAnsi="宋体" w:eastAsia="宋体" w:cs="宋体"/>
          <w:spacing w:val="-4"/>
          <w:sz w:val="24"/>
          <w:szCs w:val="24"/>
        </w:rPr>
        <w:t>11.1.1</w:t>
      </w:r>
      <w:r>
        <w:rPr>
          <w:rFonts w:ascii="宋体" w:hAnsi="宋体" w:eastAsia="宋体" w:cs="宋体"/>
          <w:spacing w:val="-41"/>
          <w:sz w:val="24"/>
          <w:szCs w:val="24"/>
        </w:rPr>
        <w:t xml:space="preserve"> </w:t>
      </w:r>
      <w:r>
        <w:rPr>
          <w:rFonts w:ascii="宋体" w:hAnsi="宋体" w:eastAsia="宋体" w:cs="宋体"/>
          <w:spacing w:val="-4"/>
          <w:sz w:val="24"/>
          <w:szCs w:val="24"/>
        </w:rPr>
        <w:t>资格证明文件</w:t>
      </w:r>
    </w:p>
    <w:p>
      <w:pPr>
        <w:spacing w:before="156" w:line="219" w:lineRule="auto"/>
        <w:ind w:left="489"/>
        <w:rPr>
          <w:rFonts w:ascii="宋体" w:hAnsi="宋体" w:eastAsia="宋体" w:cs="宋体"/>
          <w:sz w:val="24"/>
          <w:szCs w:val="24"/>
        </w:rPr>
      </w:pPr>
      <w:r>
        <w:rPr>
          <w:rFonts w:ascii="宋体" w:hAnsi="宋体" w:eastAsia="宋体" w:cs="宋体"/>
          <w:spacing w:val="-1"/>
          <w:sz w:val="24"/>
          <w:szCs w:val="24"/>
        </w:rPr>
        <w:t>（1）法定代表人身份证明及法定代表人授权委托书；</w:t>
      </w:r>
    </w:p>
    <w:p>
      <w:pPr>
        <w:spacing w:before="155" w:line="219" w:lineRule="auto"/>
        <w:ind w:left="489"/>
        <w:rPr>
          <w:rFonts w:ascii="宋体" w:hAnsi="宋体" w:eastAsia="宋体" w:cs="宋体"/>
          <w:sz w:val="24"/>
          <w:szCs w:val="24"/>
        </w:rPr>
      </w:pPr>
      <w:r>
        <w:rPr>
          <w:rFonts w:ascii="宋体" w:hAnsi="宋体" w:eastAsia="宋体" w:cs="宋体"/>
          <w:spacing w:val="-2"/>
          <w:sz w:val="24"/>
          <w:szCs w:val="24"/>
        </w:rPr>
        <w:t>（2）投标人资格、资信证明文件；</w:t>
      </w:r>
    </w:p>
    <w:p>
      <w:pPr>
        <w:spacing w:before="155" w:line="219" w:lineRule="auto"/>
        <w:ind w:left="495"/>
        <w:rPr>
          <w:rFonts w:ascii="宋体" w:hAnsi="宋体" w:eastAsia="宋体" w:cs="宋体"/>
          <w:sz w:val="24"/>
          <w:szCs w:val="24"/>
        </w:rPr>
      </w:pPr>
      <w:r>
        <w:rPr>
          <w:rFonts w:ascii="宋体" w:hAnsi="宋体" w:eastAsia="宋体" w:cs="宋体"/>
          <w:spacing w:val="-5"/>
          <w:sz w:val="24"/>
          <w:szCs w:val="24"/>
        </w:rPr>
        <w:t>11.1.2</w:t>
      </w:r>
      <w:r>
        <w:rPr>
          <w:rFonts w:ascii="宋体" w:hAnsi="宋体" w:eastAsia="宋体" w:cs="宋体"/>
          <w:spacing w:val="-39"/>
          <w:sz w:val="24"/>
          <w:szCs w:val="24"/>
        </w:rPr>
        <w:t xml:space="preserve"> </w:t>
      </w:r>
      <w:r>
        <w:rPr>
          <w:rFonts w:ascii="宋体" w:hAnsi="宋体" w:eastAsia="宋体" w:cs="宋体"/>
          <w:spacing w:val="-5"/>
          <w:sz w:val="24"/>
          <w:szCs w:val="24"/>
        </w:rPr>
        <w:t>商务文件</w:t>
      </w:r>
    </w:p>
    <w:p>
      <w:pPr>
        <w:spacing w:before="156" w:line="220" w:lineRule="auto"/>
        <w:ind w:left="489"/>
        <w:rPr>
          <w:rFonts w:ascii="宋体" w:hAnsi="宋体" w:eastAsia="宋体" w:cs="宋体"/>
          <w:sz w:val="24"/>
          <w:szCs w:val="24"/>
        </w:rPr>
      </w:pPr>
      <w:r>
        <w:rPr>
          <w:rFonts w:ascii="宋体" w:hAnsi="宋体" w:eastAsia="宋体" w:cs="宋体"/>
          <w:spacing w:val="-3"/>
          <w:sz w:val="24"/>
          <w:szCs w:val="24"/>
        </w:rPr>
        <w:t>（3）投标函；</w:t>
      </w:r>
    </w:p>
    <w:p>
      <w:pPr>
        <w:spacing w:before="153" w:line="220" w:lineRule="auto"/>
        <w:ind w:left="489"/>
        <w:rPr>
          <w:rFonts w:ascii="宋体" w:hAnsi="宋体" w:eastAsia="宋体" w:cs="宋体"/>
          <w:sz w:val="24"/>
          <w:szCs w:val="24"/>
        </w:rPr>
      </w:pPr>
      <w:r>
        <w:rPr>
          <w:rFonts w:ascii="宋体" w:hAnsi="宋体" w:eastAsia="宋体" w:cs="宋体"/>
          <w:spacing w:val="-3"/>
          <w:sz w:val="24"/>
          <w:szCs w:val="24"/>
        </w:rPr>
        <w:t>（4）开标一览表；</w:t>
      </w:r>
    </w:p>
    <w:p>
      <w:pPr>
        <w:spacing w:before="153" w:line="219" w:lineRule="auto"/>
        <w:ind w:left="489"/>
        <w:rPr>
          <w:rFonts w:ascii="宋体" w:hAnsi="宋体" w:eastAsia="宋体" w:cs="宋体"/>
          <w:sz w:val="24"/>
          <w:szCs w:val="24"/>
        </w:rPr>
      </w:pPr>
      <w:r>
        <w:rPr>
          <w:rFonts w:ascii="宋体" w:hAnsi="宋体" w:eastAsia="宋体" w:cs="宋体"/>
          <w:spacing w:val="-2"/>
          <w:sz w:val="24"/>
          <w:szCs w:val="24"/>
        </w:rPr>
        <w:t>（5）投标保证金提交证明材料；</w:t>
      </w:r>
    </w:p>
    <w:p>
      <w:pPr>
        <w:spacing w:before="158" w:line="219" w:lineRule="auto"/>
        <w:ind w:left="489"/>
        <w:rPr>
          <w:rFonts w:ascii="宋体" w:hAnsi="宋体" w:eastAsia="宋体" w:cs="宋体"/>
          <w:sz w:val="24"/>
          <w:szCs w:val="24"/>
        </w:rPr>
      </w:pPr>
      <w:r>
        <w:rPr>
          <w:rFonts w:ascii="宋体" w:hAnsi="宋体" w:eastAsia="宋体" w:cs="宋体"/>
          <w:spacing w:val="-2"/>
          <w:sz w:val="24"/>
          <w:szCs w:val="24"/>
        </w:rPr>
        <w:t>（6）近年内已完成的类似项目业绩；</w:t>
      </w:r>
    </w:p>
    <w:p>
      <w:pPr>
        <w:spacing w:before="153" w:line="219" w:lineRule="auto"/>
        <w:ind w:left="489"/>
        <w:rPr>
          <w:rFonts w:ascii="宋体" w:hAnsi="宋体" w:eastAsia="宋体" w:cs="宋体"/>
          <w:sz w:val="24"/>
          <w:szCs w:val="24"/>
        </w:rPr>
      </w:pPr>
      <w:r>
        <w:rPr>
          <w:rFonts w:ascii="宋体" w:hAnsi="宋体" w:eastAsia="宋体" w:cs="宋体"/>
          <w:spacing w:val="-2"/>
          <w:sz w:val="24"/>
          <w:szCs w:val="24"/>
        </w:rPr>
        <w:t>（7）拟投入人员情况；</w:t>
      </w:r>
    </w:p>
    <w:p>
      <w:pPr>
        <w:spacing w:before="156" w:line="219" w:lineRule="auto"/>
        <w:ind w:left="489"/>
        <w:rPr>
          <w:rFonts w:ascii="宋体" w:hAnsi="宋体" w:eastAsia="宋体" w:cs="宋体"/>
          <w:sz w:val="24"/>
          <w:szCs w:val="24"/>
        </w:rPr>
      </w:pPr>
      <w:r>
        <w:rPr>
          <w:rFonts w:ascii="宋体" w:hAnsi="宋体" w:eastAsia="宋体" w:cs="宋体"/>
          <w:spacing w:val="-3"/>
          <w:sz w:val="24"/>
          <w:szCs w:val="24"/>
        </w:rPr>
        <w:t>（8）偏离表；</w:t>
      </w:r>
    </w:p>
    <w:p>
      <w:pPr>
        <w:spacing w:before="156" w:line="220" w:lineRule="auto"/>
        <w:ind w:left="489"/>
        <w:rPr>
          <w:rFonts w:ascii="宋体" w:hAnsi="宋体" w:eastAsia="宋体" w:cs="宋体"/>
          <w:sz w:val="24"/>
          <w:szCs w:val="24"/>
        </w:rPr>
      </w:pPr>
      <w:r>
        <w:rPr>
          <w:rFonts w:ascii="宋体" w:hAnsi="宋体" w:eastAsia="宋体" w:cs="宋体"/>
          <w:spacing w:val="-2"/>
          <w:sz w:val="24"/>
          <w:szCs w:val="24"/>
        </w:rPr>
        <w:t>（9）其他有利于投标的资料；</w:t>
      </w:r>
    </w:p>
    <w:p>
      <w:pPr>
        <w:spacing w:before="153" w:line="219" w:lineRule="auto"/>
        <w:ind w:left="489"/>
        <w:rPr>
          <w:rFonts w:ascii="宋体" w:hAnsi="宋体" w:eastAsia="宋体" w:cs="宋体"/>
          <w:sz w:val="24"/>
          <w:szCs w:val="24"/>
        </w:rPr>
      </w:pPr>
      <w:r>
        <w:rPr>
          <w:rFonts w:ascii="宋体" w:hAnsi="宋体" w:eastAsia="宋体" w:cs="宋体"/>
          <w:spacing w:val="-2"/>
          <w:sz w:val="24"/>
          <w:szCs w:val="24"/>
        </w:rPr>
        <w:t>（10）投标单位反商业贿赂承诺书。</w:t>
      </w:r>
    </w:p>
    <w:p>
      <w:pPr>
        <w:spacing w:before="155" w:line="219" w:lineRule="auto"/>
        <w:ind w:left="495"/>
        <w:rPr>
          <w:rFonts w:ascii="宋体" w:hAnsi="宋体" w:eastAsia="宋体" w:cs="宋体"/>
          <w:sz w:val="24"/>
          <w:szCs w:val="24"/>
        </w:rPr>
      </w:pPr>
      <w:r>
        <w:rPr>
          <w:rFonts w:ascii="宋体" w:hAnsi="宋体" w:eastAsia="宋体" w:cs="宋体"/>
          <w:spacing w:val="-4"/>
          <w:sz w:val="24"/>
          <w:szCs w:val="24"/>
        </w:rPr>
        <w:t>11.1.3</w:t>
      </w:r>
      <w:r>
        <w:rPr>
          <w:rFonts w:ascii="宋体" w:hAnsi="宋体" w:eastAsia="宋体" w:cs="宋体"/>
          <w:spacing w:val="-49"/>
          <w:sz w:val="24"/>
          <w:szCs w:val="24"/>
        </w:rPr>
        <w:t xml:space="preserve"> </w:t>
      </w:r>
      <w:r>
        <w:rPr>
          <w:rFonts w:ascii="宋体" w:hAnsi="宋体" w:eastAsia="宋体" w:cs="宋体"/>
          <w:spacing w:val="-4"/>
          <w:sz w:val="24"/>
          <w:szCs w:val="24"/>
        </w:rPr>
        <w:t>技术文件</w:t>
      </w:r>
    </w:p>
    <w:p>
      <w:pPr>
        <w:spacing w:before="157" w:line="219" w:lineRule="auto"/>
        <w:ind w:left="489"/>
        <w:rPr>
          <w:rFonts w:ascii="宋体" w:hAnsi="宋体" w:eastAsia="宋体" w:cs="宋体"/>
          <w:sz w:val="24"/>
          <w:szCs w:val="24"/>
        </w:rPr>
      </w:pPr>
      <w:r>
        <w:rPr>
          <w:rFonts w:ascii="宋体" w:hAnsi="宋体" w:eastAsia="宋体" w:cs="宋体"/>
          <w:spacing w:val="-3"/>
          <w:sz w:val="24"/>
          <w:szCs w:val="24"/>
        </w:rPr>
        <w:t>（11） 服务方案。</w:t>
      </w:r>
    </w:p>
    <w:p>
      <w:pPr>
        <w:spacing w:before="154" w:line="219" w:lineRule="auto"/>
        <w:ind w:left="480"/>
        <w:rPr>
          <w:rFonts w:ascii="宋体" w:hAnsi="宋体" w:eastAsia="宋体" w:cs="宋体"/>
          <w:sz w:val="24"/>
          <w:szCs w:val="24"/>
        </w:rPr>
      </w:pPr>
      <w:r>
        <w:rPr>
          <w:rFonts w:ascii="宋体" w:hAnsi="宋体" w:eastAsia="宋体" w:cs="宋体"/>
          <w:spacing w:val="-1"/>
          <w:sz w:val="24"/>
          <w:szCs w:val="24"/>
        </w:rPr>
        <w:t>投标文件包括但不仅限于上述内容，如有不足，请自行补充提供。</w:t>
      </w:r>
    </w:p>
    <w:p>
      <w:pPr>
        <w:spacing w:before="154" w:line="219" w:lineRule="auto"/>
        <w:jc w:val="right"/>
        <w:rPr>
          <w:rFonts w:ascii="宋体" w:hAnsi="宋体" w:eastAsia="宋体" w:cs="宋体"/>
          <w:sz w:val="24"/>
          <w:szCs w:val="24"/>
        </w:rPr>
      </w:pPr>
      <w:r>
        <w:rPr>
          <w:rFonts w:ascii="宋体" w:hAnsi="宋体" w:eastAsia="宋体" w:cs="宋体"/>
          <w:sz w:val="24"/>
          <w:szCs w:val="24"/>
        </w:rPr>
        <w:t>11.2</w:t>
      </w:r>
      <w:r>
        <w:rPr>
          <w:rFonts w:ascii="宋体" w:hAnsi="宋体" w:eastAsia="宋体" w:cs="宋体"/>
          <w:spacing w:val="-46"/>
          <w:sz w:val="24"/>
          <w:szCs w:val="24"/>
        </w:rPr>
        <w:t xml:space="preserve"> </w:t>
      </w:r>
      <w:r>
        <w:rPr>
          <w:rFonts w:ascii="宋体" w:hAnsi="宋体" w:eastAsia="宋体" w:cs="宋体"/>
          <w:sz w:val="24"/>
          <w:szCs w:val="24"/>
        </w:rPr>
        <w:t>所有资格证明文件，正本中的资格证明文件（如资质证书等）均须为加</w:t>
      </w:r>
    </w:p>
    <w:p>
      <w:pPr>
        <w:spacing w:line="219" w:lineRule="auto"/>
        <w:rPr>
          <w:rFonts w:ascii="宋体" w:hAnsi="宋体" w:eastAsia="宋体" w:cs="宋体"/>
          <w:sz w:val="24"/>
          <w:szCs w:val="24"/>
        </w:rPr>
        <w:sectPr>
          <w:footerReference r:id="rId16" w:type="default"/>
          <w:pgSz w:w="11906" w:h="16839"/>
          <w:pgMar w:top="1431" w:right="1701" w:bottom="1197" w:left="1712" w:header="0" w:footer="1026" w:gutter="0"/>
          <w:cols w:space="720" w:num="1"/>
        </w:sectPr>
      </w:pPr>
    </w:p>
    <w:p>
      <w:pPr>
        <w:spacing w:before="131" w:line="219" w:lineRule="auto"/>
        <w:ind w:left="1"/>
        <w:rPr>
          <w:rFonts w:ascii="宋体" w:hAnsi="宋体" w:eastAsia="宋体" w:cs="宋体"/>
          <w:sz w:val="24"/>
          <w:szCs w:val="24"/>
        </w:rPr>
      </w:pPr>
      <w:r>
        <w:rPr>
          <w:rFonts w:ascii="宋体" w:hAnsi="宋体" w:eastAsia="宋体" w:cs="宋体"/>
          <w:spacing w:val="-1"/>
          <w:sz w:val="24"/>
          <w:szCs w:val="24"/>
        </w:rPr>
        <w:t>盖投标人公章的复印件或扫描件。</w:t>
      </w:r>
    </w:p>
    <w:p>
      <w:pPr>
        <w:spacing w:before="157" w:line="219" w:lineRule="auto"/>
        <w:ind w:left="498"/>
        <w:rPr>
          <w:rFonts w:ascii="宋体" w:hAnsi="宋体" w:eastAsia="宋体" w:cs="宋体"/>
          <w:sz w:val="24"/>
          <w:szCs w:val="24"/>
        </w:rPr>
      </w:pPr>
      <w:r>
        <w:rPr>
          <w:rFonts w:ascii="宋体" w:hAnsi="宋体" w:eastAsia="宋体" w:cs="宋体"/>
          <w:spacing w:val="-1"/>
          <w:sz w:val="24"/>
          <w:szCs w:val="24"/>
        </w:rPr>
        <w:t>11.3</w:t>
      </w:r>
      <w:r>
        <w:rPr>
          <w:rFonts w:ascii="宋体" w:hAnsi="宋体" w:eastAsia="宋体" w:cs="宋体"/>
          <w:spacing w:val="-51"/>
          <w:sz w:val="24"/>
          <w:szCs w:val="24"/>
        </w:rPr>
        <w:t xml:space="preserve"> </w:t>
      </w:r>
      <w:r>
        <w:rPr>
          <w:rFonts w:ascii="宋体" w:hAnsi="宋体" w:eastAsia="宋体" w:cs="宋体"/>
          <w:spacing w:val="-1"/>
          <w:sz w:val="24"/>
          <w:szCs w:val="24"/>
        </w:rPr>
        <w:t>所有资格证明文件必须满足招标文件的要求，否则将导致投标被</w:t>
      </w:r>
      <w:r>
        <w:rPr>
          <w:rFonts w:ascii="宋体" w:hAnsi="宋体" w:eastAsia="宋体" w:cs="宋体"/>
          <w:spacing w:val="-2"/>
          <w:sz w:val="24"/>
          <w:szCs w:val="24"/>
        </w:rPr>
        <w:t>否决。</w:t>
      </w:r>
    </w:p>
    <w:p>
      <w:pPr>
        <w:spacing w:before="152" w:line="309" w:lineRule="auto"/>
        <w:ind w:left="1" w:right="61" w:firstLine="496"/>
        <w:rPr>
          <w:rFonts w:ascii="宋体" w:hAnsi="宋体" w:eastAsia="宋体" w:cs="宋体"/>
          <w:sz w:val="24"/>
          <w:szCs w:val="24"/>
        </w:rPr>
      </w:pPr>
      <w:r>
        <w:rPr>
          <w:rFonts w:ascii="宋体" w:hAnsi="宋体" w:eastAsia="宋体" w:cs="宋体"/>
          <w:spacing w:val="-1"/>
          <w:sz w:val="24"/>
          <w:szCs w:val="24"/>
        </w:rPr>
        <w:t>11.4</w:t>
      </w:r>
      <w:r>
        <w:rPr>
          <w:rFonts w:ascii="宋体" w:hAnsi="宋体" w:eastAsia="宋体" w:cs="宋体"/>
          <w:spacing w:val="-11"/>
          <w:sz w:val="24"/>
          <w:szCs w:val="24"/>
        </w:rPr>
        <w:t xml:space="preserve"> </w:t>
      </w:r>
      <w:r>
        <w:rPr>
          <w:rFonts w:ascii="宋体" w:hAnsi="宋体" w:eastAsia="宋体" w:cs="宋体"/>
          <w:spacing w:val="-1"/>
          <w:sz w:val="24"/>
          <w:szCs w:val="24"/>
        </w:rPr>
        <w:t>电子招投标文件具有法律效力，与其他形式的招投标文件在内容和格式</w:t>
      </w:r>
      <w:r>
        <w:rPr>
          <w:rFonts w:ascii="宋体" w:hAnsi="宋体" w:eastAsia="宋体" w:cs="宋体"/>
          <w:sz w:val="24"/>
          <w:szCs w:val="24"/>
        </w:rPr>
        <w:t xml:space="preserve"> </w:t>
      </w:r>
      <w:r>
        <w:rPr>
          <w:rFonts w:ascii="宋体" w:hAnsi="宋体" w:eastAsia="宋体" w:cs="宋体"/>
          <w:spacing w:val="3"/>
          <w:sz w:val="24"/>
          <w:szCs w:val="24"/>
        </w:rPr>
        <w:t>上等同，若投标文件与招标文件要求不一致，其</w:t>
      </w:r>
      <w:r>
        <w:rPr>
          <w:rFonts w:ascii="宋体" w:hAnsi="宋体" w:eastAsia="宋体" w:cs="宋体"/>
          <w:spacing w:val="2"/>
          <w:sz w:val="24"/>
          <w:szCs w:val="24"/>
        </w:rPr>
        <w:t>内容影响成交结果时，责任由投</w:t>
      </w:r>
      <w:r>
        <w:rPr>
          <w:rFonts w:ascii="宋体" w:hAnsi="宋体" w:eastAsia="宋体" w:cs="宋体"/>
          <w:sz w:val="24"/>
          <w:szCs w:val="24"/>
        </w:rPr>
        <w:t xml:space="preserve"> </w:t>
      </w:r>
      <w:r>
        <w:rPr>
          <w:rFonts w:ascii="宋体" w:hAnsi="宋体" w:eastAsia="宋体" w:cs="宋体"/>
          <w:spacing w:val="3"/>
          <w:sz w:val="24"/>
          <w:szCs w:val="24"/>
        </w:rPr>
        <w:t>标人自行承担。投标人递交的电子投标文件因投</w:t>
      </w:r>
      <w:r>
        <w:rPr>
          <w:rFonts w:ascii="宋体" w:hAnsi="宋体" w:eastAsia="宋体" w:cs="宋体"/>
          <w:spacing w:val="2"/>
          <w:sz w:val="24"/>
          <w:szCs w:val="24"/>
        </w:rPr>
        <w:t>标人自身原因而导致无法导入电</w:t>
      </w:r>
      <w:r>
        <w:rPr>
          <w:rFonts w:ascii="宋体" w:hAnsi="宋体" w:eastAsia="宋体" w:cs="宋体"/>
          <w:sz w:val="24"/>
          <w:szCs w:val="24"/>
        </w:rPr>
        <w:t xml:space="preserve"> 子辅助评标系统，该投标文件视为无效投标文</w:t>
      </w:r>
      <w:r>
        <w:rPr>
          <w:rFonts w:ascii="宋体" w:hAnsi="宋体" w:eastAsia="宋体" w:cs="宋体"/>
          <w:spacing w:val="-1"/>
          <w:sz w:val="24"/>
          <w:szCs w:val="24"/>
        </w:rPr>
        <w:t>件，将导致其投标被拒绝。</w:t>
      </w:r>
    </w:p>
    <w:p>
      <w:pPr>
        <w:spacing w:before="154" w:line="279" w:lineRule="auto"/>
        <w:ind w:left="4" w:right="122" w:firstLine="493"/>
        <w:rPr>
          <w:rFonts w:ascii="宋体" w:hAnsi="宋体" w:eastAsia="宋体" w:cs="宋体"/>
          <w:sz w:val="24"/>
          <w:szCs w:val="24"/>
        </w:rPr>
      </w:pPr>
      <w:r>
        <w:rPr>
          <w:rFonts w:ascii="宋体" w:hAnsi="宋体" w:eastAsia="宋体" w:cs="宋体"/>
          <w:spacing w:val="-2"/>
          <w:sz w:val="24"/>
          <w:szCs w:val="24"/>
        </w:rPr>
        <w:t>11.5</w:t>
      </w:r>
      <w:r>
        <w:rPr>
          <w:rFonts w:ascii="宋体" w:hAnsi="宋体" w:eastAsia="宋体" w:cs="宋体"/>
          <w:spacing w:val="-37"/>
          <w:sz w:val="24"/>
          <w:szCs w:val="24"/>
        </w:rPr>
        <w:t xml:space="preserve"> </w:t>
      </w:r>
      <w:r>
        <w:rPr>
          <w:rFonts w:ascii="宋体" w:hAnsi="宋体" w:eastAsia="宋体" w:cs="宋体"/>
          <w:spacing w:val="-2"/>
          <w:sz w:val="24"/>
          <w:szCs w:val="24"/>
        </w:rPr>
        <w:t>投标人可按招标文件的范本格式中提供的投标文件格式填写投标文件；</w:t>
      </w:r>
      <w:r>
        <w:rPr>
          <w:rFonts w:ascii="宋体" w:hAnsi="宋体" w:eastAsia="宋体" w:cs="宋体"/>
          <w:sz w:val="24"/>
          <w:szCs w:val="24"/>
        </w:rPr>
        <w:t xml:space="preserve"> </w:t>
      </w:r>
      <w:r>
        <w:rPr>
          <w:rFonts w:ascii="宋体" w:hAnsi="宋体" w:eastAsia="宋体" w:cs="宋体"/>
          <w:spacing w:val="-1"/>
          <w:sz w:val="24"/>
          <w:szCs w:val="24"/>
        </w:rPr>
        <w:t>如提供的范本格式有不完善之处，请自行补充完善。</w:t>
      </w:r>
    </w:p>
    <w:p>
      <w:pPr>
        <w:spacing w:before="156" w:line="219" w:lineRule="auto"/>
        <w:ind w:left="498"/>
        <w:rPr>
          <w:rFonts w:ascii="宋体" w:hAnsi="宋体" w:eastAsia="宋体" w:cs="宋体"/>
          <w:sz w:val="24"/>
          <w:szCs w:val="24"/>
        </w:rPr>
      </w:pPr>
      <w:r>
        <w:rPr>
          <w:rFonts w:ascii="宋体" w:hAnsi="宋体" w:eastAsia="宋体" w:cs="宋体"/>
          <w:b/>
          <w:bCs/>
          <w:spacing w:val="-4"/>
          <w:sz w:val="24"/>
          <w:szCs w:val="24"/>
        </w:rPr>
        <w:t>12.</w:t>
      </w:r>
      <w:r>
        <w:rPr>
          <w:rFonts w:ascii="宋体" w:hAnsi="宋体" w:eastAsia="宋体" w:cs="宋体"/>
          <w:spacing w:val="-4"/>
          <w:sz w:val="24"/>
          <w:szCs w:val="24"/>
        </w:rPr>
        <w:t xml:space="preserve"> </w:t>
      </w:r>
      <w:r>
        <w:rPr>
          <w:rFonts w:ascii="宋体" w:hAnsi="宋体" w:eastAsia="宋体" w:cs="宋体"/>
          <w:b/>
          <w:bCs/>
          <w:spacing w:val="-4"/>
          <w:sz w:val="24"/>
          <w:szCs w:val="24"/>
        </w:rPr>
        <w:t>符合招标文件规定的证明文件</w:t>
      </w:r>
    </w:p>
    <w:p>
      <w:pPr>
        <w:spacing w:before="153" w:line="219" w:lineRule="auto"/>
        <w:ind w:left="498"/>
        <w:rPr>
          <w:rFonts w:ascii="宋体" w:hAnsi="宋体" w:eastAsia="宋体" w:cs="宋体"/>
          <w:sz w:val="24"/>
          <w:szCs w:val="24"/>
        </w:rPr>
      </w:pPr>
      <w:r>
        <w:rPr>
          <w:rFonts w:ascii="宋体" w:hAnsi="宋体" w:eastAsia="宋体" w:cs="宋体"/>
          <w:spacing w:val="-1"/>
          <w:sz w:val="24"/>
          <w:szCs w:val="24"/>
        </w:rPr>
        <w:t>12.1 供应商提供的资格证明材料，须满足投标人须知前附表的要求。</w:t>
      </w:r>
    </w:p>
    <w:p>
      <w:pPr>
        <w:spacing w:before="157" w:line="219" w:lineRule="auto"/>
        <w:ind w:left="498"/>
        <w:rPr>
          <w:rFonts w:ascii="宋体" w:hAnsi="宋体" w:eastAsia="宋体" w:cs="宋体"/>
          <w:sz w:val="24"/>
          <w:szCs w:val="24"/>
        </w:rPr>
      </w:pPr>
      <w:r>
        <w:rPr>
          <w:rFonts w:ascii="宋体" w:hAnsi="宋体" w:eastAsia="宋体" w:cs="宋体"/>
          <w:spacing w:val="-1"/>
          <w:sz w:val="24"/>
          <w:szCs w:val="24"/>
        </w:rPr>
        <w:t>12.2</w:t>
      </w:r>
      <w:r>
        <w:rPr>
          <w:rFonts w:ascii="宋体" w:hAnsi="宋体" w:eastAsia="宋体" w:cs="宋体"/>
          <w:spacing w:val="-48"/>
          <w:sz w:val="24"/>
          <w:szCs w:val="24"/>
        </w:rPr>
        <w:t xml:space="preserve"> </w:t>
      </w:r>
      <w:r>
        <w:rPr>
          <w:rFonts w:ascii="宋体" w:hAnsi="宋体" w:eastAsia="宋体" w:cs="宋体"/>
          <w:spacing w:val="-1"/>
          <w:sz w:val="24"/>
          <w:szCs w:val="24"/>
        </w:rPr>
        <w:t>投标人确保所提供服务，其质量满足中华人民共和国</w:t>
      </w:r>
      <w:r>
        <w:rPr>
          <w:rFonts w:ascii="宋体" w:hAnsi="宋体" w:eastAsia="宋体" w:cs="宋体"/>
          <w:spacing w:val="-2"/>
          <w:sz w:val="24"/>
          <w:szCs w:val="24"/>
        </w:rPr>
        <w:t>国家相关标准。</w:t>
      </w:r>
    </w:p>
    <w:p>
      <w:pPr>
        <w:spacing w:before="154" w:line="279" w:lineRule="auto"/>
        <w:ind w:left="1" w:right="61" w:firstLine="496"/>
        <w:rPr>
          <w:rFonts w:ascii="宋体" w:hAnsi="宋体" w:eastAsia="宋体" w:cs="宋体"/>
          <w:sz w:val="24"/>
          <w:szCs w:val="24"/>
        </w:rPr>
      </w:pPr>
      <w:r>
        <w:rPr>
          <w:rFonts w:ascii="宋体" w:hAnsi="宋体" w:eastAsia="宋体" w:cs="宋体"/>
          <w:sz w:val="24"/>
          <w:szCs w:val="24"/>
        </w:rPr>
        <w:t>12.3</w:t>
      </w:r>
      <w:r>
        <w:rPr>
          <w:rFonts w:ascii="宋体" w:hAnsi="宋体" w:eastAsia="宋体" w:cs="宋体"/>
          <w:spacing w:val="-46"/>
          <w:sz w:val="24"/>
          <w:szCs w:val="24"/>
        </w:rPr>
        <w:t xml:space="preserve"> </w:t>
      </w:r>
      <w:r>
        <w:rPr>
          <w:rFonts w:ascii="宋体" w:hAnsi="宋体" w:eastAsia="宋体" w:cs="宋体"/>
          <w:sz w:val="24"/>
          <w:szCs w:val="24"/>
        </w:rPr>
        <w:t xml:space="preserve">投标人须提交证明拟供服务符合招标文件规定的技术响应文件，作为投 </w:t>
      </w:r>
      <w:r>
        <w:rPr>
          <w:rFonts w:ascii="宋体" w:hAnsi="宋体" w:eastAsia="宋体" w:cs="宋体"/>
          <w:spacing w:val="-2"/>
          <w:sz w:val="24"/>
          <w:szCs w:val="24"/>
        </w:rPr>
        <w:t>标文件的一部分。</w:t>
      </w:r>
    </w:p>
    <w:p>
      <w:pPr>
        <w:spacing w:before="157" w:line="278" w:lineRule="auto"/>
        <w:ind w:left="4" w:firstLine="493"/>
        <w:rPr>
          <w:rFonts w:ascii="宋体" w:hAnsi="宋体" w:eastAsia="宋体" w:cs="宋体"/>
          <w:sz w:val="24"/>
          <w:szCs w:val="24"/>
        </w:rPr>
      </w:pPr>
      <w:r>
        <w:rPr>
          <w:rFonts w:ascii="宋体" w:hAnsi="宋体" w:eastAsia="宋体" w:cs="宋体"/>
          <w:spacing w:val="-4"/>
          <w:sz w:val="24"/>
          <w:szCs w:val="24"/>
        </w:rPr>
        <w:t>12.4</w:t>
      </w:r>
      <w:r>
        <w:rPr>
          <w:rFonts w:ascii="宋体" w:hAnsi="宋体" w:eastAsia="宋体" w:cs="宋体"/>
          <w:spacing w:val="-52"/>
          <w:sz w:val="24"/>
          <w:szCs w:val="24"/>
        </w:rPr>
        <w:t xml:space="preserve"> </w:t>
      </w:r>
      <w:r>
        <w:rPr>
          <w:rFonts w:ascii="宋体" w:hAnsi="宋体" w:eastAsia="宋体" w:cs="宋体"/>
          <w:spacing w:val="-4"/>
          <w:sz w:val="24"/>
          <w:szCs w:val="24"/>
        </w:rPr>
        <w:t>对照采购人的采购内容及需求（要求</w:t>
      </w:r>
      <w:r>
        <w:rPr>
          <w:rFonts w:ascii="宋体" w:hAnsi="宋体" w:eastAsia="宋体" w:cs="宋体"/>
          <w:spacing w:val="-14"/>
          <w:sz w:val="24"/>
          <w:szCs w:val="24"/>
        </w:rPr>
        <w:t>），</w:t>
      </w:r>
      <w:r>
        <w:rPr>
          <w:rFonts w:ascii="宋体" w:hAnsi="宋体" w:eastAsia="宋体" w:cs="宋体"/>
          <w:spacing w:val="-4"/>
          <w:sz w:val="24"/>
          <w:szCs w:val="24"/>
        </w:rPr>
        <w:t>逐条确定，指</w:t>
      </w:r>
      <w:r>
        <w:rPr>
          <w:rFonts w:ascii="宋体" w:hAnsi="宋体" w:eastAsia="宋体" w:cs="宋体"/>
          <w:spacing w:val="-5"/>
          <w:sz w:val="24"/>
          <w:szCs w:val="24"/>
        </w:rPr>
        <w:t>出所提供的服务，</w:t>
      </w:r>
      <w:r>
        <w:rPr>
          <w:rFonts w:ascii="宋体" w:hAnsi="宋体" w:eastAsia="宋体" w:cs="宋体"/>
          <w:sz w:val="24"/>
          <w:szCs w:val="24"/>
        </w:rPr>
        <w:t xml:space="preserve"> </w:t>
      </w:r>
      <w:r>
        <w:rPr>
          <w:rFonts w:ascii="宋体" w:hAnsi="宋体" w:eastAsia="宋体" w:cs="宋体"/>
          <w:spacing w:val="-1"/>
          <w:sz w:val="24"/>
          <w:szCs w:val="24"/>
        </w:rPr>
        <w:t>是否实质性响应招标文件的要求，如有偏离，须填报偏离表（见附件）。</w:t>
      </w:r>
    </w:p>
    <w:p>
      <w:pPr>
        <w:spacing w:before="155" w:line="219" w:lineRule="auto"/>
        <w:ind w:left="484"/>
        <w:rPr>
          <w:rFonts w:ascii="宋体" w:hAnsi="宋体" w:eastAsia="宋体" w:cs="宋体"/>
          <w:sz w:val="24"/>
          <w:szCs w:val="24"/>
        </w:rPr>
      </w:pPr>
      <w:r>
        <w:rPr>
          <w:rFonts w:ascii="宋体" w:hAnsi="宋体" w:eastAsia="宋体" w:cs="宋体"/>
          <w:spacing w:val="-1"/>
          <w:sz w:val="24"/>
          <w:szCs w:val="24"/>
        </w:rPr>
        <w:t>未按要求提供资料或提供资料不完全，其风险由投标人自行承担。</w:t>
      </w:r>
    </w:p>
    <w:p>
      <w:pPr>
        <w:spacing w:before="157" w:line="218" w:lineRule="auto"/>
        <w:ind w:left="498"/>
        <w:rPr>
          <w:rFonts w:ascii="宋体" w:hAnsi="宋体" w:eastAsia="宋体" w:cs="宋体"/>
          <w:sz w:val="24"/>
          <w:szCs w:val="24"/>
        </w:rPr>
      </w:pPr>
      <w:r>
        <w:rPr>
          <w:rFonts w:ascii="宋体" w:hAnsi="宋体" w:eastAsia="宋体" w:cs="宋体"/>
          <w:b/>
          <w:bCs/>
          <w:spacing w:val="-8"/>
          <w:sz w:val="24"/>
          <w:szCs w:val="24"/>
        </w:rPr>
        <w:t>13.</w:t>
      </w:r>
      <w:r>
        <w:rPr>
          <w:rFonts w:ascii="宋体" w:hAnsi="宋体" w:eastAsia="宋体" w:cs="宋体"/>
          <w:spacing w:val="15"/>
          <w:sz w:val="24"/>
          <w:szCs w:val="24"/>
        </w:rPr>
        <w:t xml:space="preserve"> </w:t>
      </w:r>
      <w:r>
        <w:rPr>
          <w:rFonts w:ascii="宋体" w:hAnsi="宋体" w:eastAsia="宋体" w:cs="宋体"/>
          <w:b/>
          <w:bCs/>
          <w:spacing w:val="-8"/>
          <w:sz w:val="24"/>
          <w:szCs w:val="24"/>
        </w:rPr>
        <w:t>投标报价</w:t>
      </w:r>
    </w:p>
    <w:p>
      <w:pPr>
        <w:spacing w:before="157" w:line="309" w:lineRule="auto"/>
        <w:ind w:left="1" w:right="61" w:firstLine="496"/>
        <w:rPr>
          <w:rFonts w:ascii="宋体" w:hAnsi="宋体" w:eastAsia="宋体" w:cs="宋体"/>
          <w:sz w:val="24"/>
          <w:szCs w:val="24"/>
        </w:rPr>
      </w:pPr>
      <w:r>
        <w:rPr>
          <w:rFonts w:ascii="宋体" w:hAnsi="宋体" w:eastAsia="宋体" w:cs="宋体"/>
          <w:sz w:val="24"/>
          <w:szCs w:val="24"/>
        </w:rPr>
        <w:t>13.1</w:t>
      </w:r>
      <w:r>
        <w:rPr>
          <w:rFonts w:ascii="宋体" w:hAnsi="宋体" w:eastAsia="宋体" w:cs="宋体"/>
          <w:spacing w:val="-46"/>
          <w:sz w:val="24"/>
          <w:szCs w:val="24"/>
        </w:rPr>
        <w:t xml:space="preserve"> </w:t>
      </w:r>
      <w:r>
        <w:rPr>
          <w:rFonts w:ascii="宋体" w:hAnsi="宋体" w:eastAsia="宋体" w:cs="宋体"/>
          <w:sz w:val="24"/>
          <w:szCs w:val="24"/>
        </w:rPr>
        <w:t xml:space="preserve">投标人应在投标报价表中标明其提供的所有服务及其完成本项目相关工 </w:t>
      </w:r>
      <w:r>
        <w:rPr>
          <w:rFonts w:ascii="宋体" w:hAnsi="宋体" w:eastAsia="宋体" w:cs="宋体"/>
          <w:spacing w:val="3"/>
          <w:sz w:val="24"/>
          <w:szCs w:val="24"/>
        </w:rPr>
        <w:t>作范围内所有费用的总价，采购人不接受有任何</w:t>
      </w:r>
      <w:r>
        <w:rPr>
          <w:rFonts w:ascii="宋体" w:hAnsi="宋体" w:eastAsia="宋体" w:cs="宋体"/>
          <w:spacing w:val="2"/>
          <w:sz w:val="24"/>
          <w:szCs w:val="24"/>
        </w:rPr>
        <w:t>选择性报价。供应商漏报的单价</w:t>
      </w:r>
      <w:r>
        <w:rPr>
          <w:rFonts w:ascii="宋体" w:hAnsi="宋体" w:eastAsia="宋体" w:cs="宋体"/>
          <w:sz w:val="24"/>
          <w:szCs w:val="24"/>
        </w:rPr>
        <w:t xml:space="preserve"> </w:t>
      </w:r>
      <w:r>
        <w:rPr>
          <w:rFonts w:ascii="宋体" w:hAnsi="宋体" w:eastAsia="宋体" w:cs="宋体"/>
          <w:spacing w:val="3"/>
          <w:sz w:val="24"/>
          <w:szCs w:val="24"/>
        </w:rPr>
        <w:t>或单价中漏报、少报的费用，均视为此项费用已</w:t>
      </w:r>
      <w:r>
        <w:rPr>
          <w:rFonts w:ascii="宋体" w:hAnsi="宋体" w:eastAsia="宋体" w:cs="宋体"/>
          <w:spacing w:val="2"/>
          <w:sz w:val="24"/>
          <w:szCs w:val="24"/>
        </w:rPr>
        <w:t>隐含在其他报价中，中标后不予</w:t>
      </w:r>
      <w:r>
        <w:rPr>
          <w:rFonts w:ascii="宋体" w:hAnsi="宋体" w:eastAsia="宋体" w:cs="宋体"/>
          <w:sz w:val="24"/>
          <w:szCs w:val="24"/>
        </w:rPr>
        <w:t xml:space="preserve"> </w:t>
      </w:r>
      <w:r>
        <w:rPr>
          <w:rFonts w:ascii="宋体" w:hAnsi="宋体" w:eastAsia="宋体" w:cs="宋体"/>
          <w:spacing w:val="-4"/>
          <w:sz w:val="24"/>
          <w:szCs w:val="24"/>
        </w:rPr>
        <w:t>调整。</w:t>
      </w:r>
    </w:p>
    <w:p>
      <w:pPr>
        <w:spacing w:before="151" w:line="279" w:lineRule="auto"/>
        <w:ind w:right="61" w:firstLine="498"/>
        <w:rPr>
          <w:rFonts w:ascii="宋体" w:hAnsi="宋体" w:eastAsia="宋体" w:cs="宋体"/>
          <w:sz w:val="24"/>
          <w:szCs w:val="24"/>
        </w:rPr>
      </w:pPr>
      <w:r>
        <w:rPr>
          <w:rFonts w:ascii="宋体" w:hAnsi="宋体" w:eastAsia="宋体" w:cs="宋体"/>
          <w:sz w:val="24"/>
          <w:szCs w:val="24"/>
        </w:rPr>
        <w:t>13.2</w:t>
      </w:r>
      <w:r>
        <w:rPr>
          <w:rFonts w:ascii="宋体" w:hAnsi="宋体" w:eastAsia="宋体" w:cs="宋体"/>
          <w:spacing w:val="-46"/>
          <w:sz w:val="24"/>
          <w:szCs w:val="24"/>
        </w:rPr>
        <w:t xml:space="preserve"> </w:t>
      </w:r>
      <w:r>
        <w:rPr>
          <w:rFonts w:ascii="宋体" w:hAnsi="宋体" w:eastAsia="宋体" w:cs="宋体"/>
          <w:sz w:val="24"/>
          <w:szCs w:val="24"/>
        </w:rPr>
        <w:t xml:space="preserve">其报价须保证在投标有效期及服务期内固定不变。采购人不接受有任何 </w:t>
      </w:r>
      <w:r>
        <w:rPr>
          <w:rFonts w:ascii="宋体" w:hAnsi="宋体" w:eastAsia="宋体" w:cs="宋体"/>
          <w:spacing w:val="-2"/>
          <w:sz w:val="24"/>
          <w:szCs w:val="24"/>
        </w:rPr>
        <w:t>选择性报价。</w:t>
      </w:r>
    </w:p>
    <w:p>
      <w:pPr>
        <w:spacing w:before="153" w:line="315" w:lineRule="auto"/>
        <w:ind w:right="61" w:firstLine="498"/>
        <w:rPr>
          <w:rFonts w:ascii="宋体" w:hAnsi="宋体" w:eastAsia="宋体" w:cs="宋体"/>
          <w:sz w:val="24"/>
          <w:szCs w:val="24"/>
        </w:rPr>
      </w:pPr>
      <w:r>
        <w:rPr>
          <w:rFonts w:ascii="宋体" w:hAnsi="宋体" w:eastAsia="宋体" w:cs="宋体"/>
          <w:sz w:val="24"/>
          <w:szCs w:val="24"/>
        </w:rPr>
        <w:t>13.3</w:t>
      </w:r>
      <w:r>
        <w:rPr>
          <w:rFonts w:ascii="宋体" w:hAnsi="宋体" w:eastAsia="宋体" w:cs="宋体"/>
          <w:spacing w:val="-46"/>
          <w:sz w:val="24"/>
          <w:szCs w:val="24"/>
        </w:rPr>
        <w:t xml:space="preserve"> </w:t>
      </w:r>
      <w:r>
        <w:rPr>
          <w:rFonts w:ascii="宋体" w:hAnsi="宋体" w:eastAsia="宋体" w:cs="宋体"/>
          <w:sz w:val="24"/>
          <w:szCs w:val="24"/>
        </w:rPr>
        <w:t xml:space="preserve">为了防止本次招标的投标报价过高，超出采购人为本次采购项目的资金 </w:t>
      </w:r>
      <w:r>
        <w:rPr>
          <w:rFonts w:ascii="宋体" w:hAnsi="宋体" w:eastAsia="宋体" w:cs="宋体"/>
          <w:spacing w:val="-4"/>
          <w:sz w:val="24"/>
          <w:szCs w:val="24"/>
        </w:rPr>
        <w:t>支付能力，采购人依据主管部门的批复为本次招标项目的设定了最高投标限</w:t>
      </w:r>
      <w:r>
        <w:rPr>
          <w:rFonts w:ascii="宋体" w:hAnsi="宋体" w:eastAsia="宋体" w:cs="宋体"/>
          <w:spacing w:val="-5"/>
          <w:sz w:val="24"/>
          <w:szCs w:val="24"/>
        </w:rPr>
        <w:t>价（即</w:t>
      </w:r>
      <w:r>
        <w:rPr>
          <w:rFonts w:ascii="宋体" w:hAnsi="宋体" w:eastAsia="宋体" w:cs="宋体"/>
          <w:sz w:val="24"/>
          <w:szCs w:val="24"/>
        </w:rPr>
        <w:t xml:space="preserve"> </w:t>
      </w:r>
      <w:r>
        <w:rPr>
          <w:rFonts w:ascii="宋体" w:hAnsi="宋体" w:eastAsia="宋体" w:cs="宋体"/>
          <w:spacing w:val="2"/>
          <w:sz w:val="24"/>
          <w:szCs w:val="24"/>
        </w:rPr>
        <w:t>采购预算</w:t>
      </w:r>
      <w:r>
        <w:rPr>
          <w:rFonts w:ascii="宋体" w:hAnsi="宋体" w:eastAsia="宋体" w:cs="宋体"/>
          <w:spacing w:val="13"/>
          <w:sz w:val="24"/>
          <w:szCs w:val="24"/>
        </w:rPr>
        <w:t>），</w:t>
      </w:r>
      <w:r>
        <w:rPr>
          <w:rFonts w:ascii="宋体" w:hAnsi="宋体" w:eastAsia="宋体" w:cs="宋体"/>
          <w:spacing w:val="2"/>
          <w:sz w:val="24"/>
          <w:szCs w:val="24"/>
        </w:rPr>
        <w:t>如果投标人的投标报价高于本项目的最高投标限价，其投标文件将</w:t>
      </w:r>
      <w:r>
        <w:rPr>
          <w:rFonts w:ascii="宋体" w:hAnsi="宋体" w:eastAsia="宋体" w:cs="宋体"/>
          <w:spacing w:val="1"/>
          <w:sz w:val="24"/>
          <w:szCs w:val="24"/>
        </w:rPr>
        <w:t xml:space="preserve"> </w:t>
      </w:r>
      <w:r>
        <w:rPr>
          <w:rFonts w:ascii="宋体" w:hAnsi="宋体" w:eastAsia="宋体" w:cs="宋体"/>
          <w:spacing w:val="3"/>
          <w:sz w:val="24"/>
          <w:szCs w:val="24"/>
        </w:rPr>
        <w:t>被拒绝；如果所有投标人的投标报价均超出最高投标</w:t>
      </w:r>
      <w:r>
        <w:rPr>
          <w:rFonts w:ascii="宋体" w:hAnsi="宋体" w:eastAsia="宋体" w:cs="宋体"/>
          <w:spacing w:val="2"/>
          <w:sz w:val="24"/>
          <w:szCs w:val="24"/>
        </w:rPr>
        <w:t>限价，采购人有权重新组织</w:t>
      </w:r>
      <w:r>
        <w:rPr>
          <w:rFonts w:ascii="宋体" w:hAnsi="宋体" w:eastAsia="宋体" w:cs="宋体"/>
          <w:sz w:val="24"/>
          <w:szCs w:val="24"/>
        </w:rPr>
        <w:t xml:space="preserve"> </w:t>
      </w:r>
      <w:r>
        <w:rPr>
          <w:rFonts w:ascii="宋体" w:hAnsi="宋体" w:eastAsia="宋体" w:cs="宋体"/>
          <w:spacing w:val="-3"/>
          <w:sz w:val="24"/>
          <w:szCs w:val="24"/>
        </w:rPr>
        <w:t>招标。</w:t>
      </w:r>
    </w:p>
    <w:p>
      <w:pPr>
        <w:spacing w:before="156" w:line="218" w:lineRule="auto"/>
        <w:ind w:left="498"/>
        <w:rPr>
          <w:rFonts w:ascii="宋体" w:hAnsi="宋体" w:eastAsia="宋体" w:cs="宋体"/>
          <w:sz w:val="24"/>
          <w:szCs w:val="24"/>
        </w:rPr>
      </w:pPr>
      <w:r>
        <w:rPr>
          <w:rFonts w:ascii="宋体" w:hAnsi="宋体" w:eastAsia="宋体" w:cs="宋体"/>
          <w:spacing w:val="-2"/>
          <w:sz w:val="24"/>
          <w:szCs w:val="24"/>
        </w:rPr>
        <w:t>13.4 投标报价货币单位：人民币。</w:t>
      </w:r>
    </w:p>
    <w:p>
      <w:pPr>
        <w:spacing w:before="156" w:line="220" w:lineRule="auto"/>
        <w:ind w:left="498"/>
        <w:rPr>
          <w:rFonts w:ascii="宋体" w:hAnsi="宋体" w:eastAsia="宋体" w:cs="宋体"/>
          <w:sz w:val="24"/>
          <w:szCs w:val="24"/>
        </w:rPr>
      </w:pPr>
      <w:r>
        <w:rPr>
          <w:rFonts w:ascii="宋体" w:hAnsi="宋体" w:eastAsia="宋体" w:cs="宋体"/>
          <w:b/>
          <w:bCs/>
          <w:spacing w:val="-7"/>
          <w:sz w:val="24"/>
          <w:szCs w:val="24"/>
        </w:rPr>
        <w:t>14.</w:t>
      </w:r>
      <w:r>
        <w:rPr>
          <w:rFonts w:ascii="宋体" w:hAnsi="宋体" w:eastAsia="宋体" w:cs="宋体"/>
          <w:spacing w:val="14"/>
          <w:sz w:val="24"/>
          <w:szCs w:val="24"/>
        </w:rPr>
        <w:t xml:space="preserve"> </w:t>
      </w:r>
      <w:r>
        <w:rPr>
          <w:rFonts w:ascii="宋体" w:hAnsi="宋体" w:eastAsia="宋体" w:cs="宋体"/>
          <w:b/>
          <w:bCs/>
          <w:spacing w:val="-7"/>
          <w:sz w:val="24"/>
          <w:szCs w:val="24"/>
        </w:rPr>
        <w:t>投标有效期</w:t>
      </w:r>
    </w:p>
    <w:p>
      <w:pPr>
        <w:spacing w:before="152" w:line="219" w:lineRule="auto"/>
        <w:ind w:left="498"/>
        <w:rPr>
          <w:rFonts w:ascii="宋体" w:hAnsi="宋体" w:eastAsia="宋体" w:cs="宋体"/>
          <w:sz w:val="24"/>
          <w:szCs w:val="24"/>
        </w:rPr>
      </w:pPr>
      <w:r>
        <w:rPr>
          <w:rFonts w:ascii="宋体" w:hAnsi="宋体" w:eastAsia="宋体" w:cs="宋体"/>
          <w:spacing w:val="-1"/>
          <w:sz w:val="24"/>
          <w:szCs w:val="24"/>
        </w:rPr>
        <w:t>14.1</w:t>
      </w:r>
      <w:r>
        <w:rPr>
          <w:rFonts w:ascii="宋体" w:hAnsi="宋体" w:eastAsia="宋体" w:cs="宋体"/>
          <w:spacing w:val="-48"/>
          <w:sz w:val="24"/>
          <w:szCs w:val="24"/>
        </w:rPr>
        <w:t xml:space="preserve"> </w:t>
      </w:r>
      <w:r>
        <w:rPr>
          <w:rFonts w:ascii="宋体" w:hAnsi="宋体" w:eastAsia="宋体" w:cs="宋体"/>
          <w:spacing w:val="-1"/>
          <w:sz w:val="24"/>
          <w:szCs w:val="24"/>
        </w:rPr>
        <w:t>投标有效期详见投标人须知前附表，如不满</w:t>
      </w:r>
      <w:r>
        <w:rPr>
          <w:rFonts w:ascii="宋体" w:hAnsi="宋体" w:eastAsia="宋体" w:cs="宋体"/>
          <w:spacing w:val="-2"/>
          <w:sz w:val="24"/>
          <w:szCs w:val="24"/>
        </w:rPr>
        <w:t>足其投标将被否决。</w:t>
      </w:r>
    </w:p>
    <w:p>
      <w:pPr>
        <w:spacing w:line="219" w:lineRule="auto"/>
        <w:rPr>
          <w:rFonts w:ascii="宋体" w:hAnsi="宋体" w:eastAsia="宋体" w:cs="宋体"/>
          <w:sz w:val="24"/>
          <w:szCs w:val="24"/>
        </w:rPr>
        <w:sectPr>
          <w:footerReference r:id="rId17" w:type="default"/>
          <w:pgSz w:w="11906" w:h="16839"/>
          <w:pgMar w:top="1431" w:right="1639" w:bottom="1197" w:left="1710" w:header="0" w:footer="1026" w:gutter="0"/>
          <w:cols w:space="720" w:num="1"/>
        </w:sectPr>
      </w:pPr>
    </w:p>
    <w:p>
      <w:pPr>
        <w:spacing w:before="131" w:line="330" w:lineRule="auto"/>
        <w:ind w:left="1" w:firstLine="496"/>
        <w:jc w:val="both"/>
        <w:rPr>
          <w:rFonts w:ascii="宋体" w:hAnsi="宋体" w:eastAsia="宋体" w:cs="宋体"/>
          <w:sz w:val="24"/>
          <w:szCs w:val="24"/>
        </w:rPr>
      </w:pPr>
      <w:r>
        <w:rPr>
          <w:rFonts w:ascii="宋体" w:hAnsi="宋体" w:eastAsia="宋体" w:cs="宋体"/>
          <w:sz w:val="24"/>
          <w:szCs w:val="24"/>
        </w:rPr>
        <w:t>14.2</w:t>
      </w:r>
      <w:r>
        <w:rPr>
          <w:rFonts w:ascii="宋体" w:hAnsi="宋体" w:eastAsia="宋体" w:cs="宋体"/>
          <w:spacing w:val="-46"/>
          <w:sz w:val="24"/>
          <w:szCs w:val="24"/>
        </w:rPr>
        <w:t xml:space="preserve"> </w:t>
      </w:r>
      <w:r>
        <w:rPr>
          <w:rFonts w:ascii="宋体" w:hAnsi="宋体" w:eastAsia="宋体" w:cs="宋体"/>
          <w:sz w:val="24"/>
          <w:szCs w:val="24"/>
        </w:rPr>
        <w:t xml:space="preserve">特殊情况下，采购人可于投标有效期期满之前，要求投标人同意延长投 </w:t>
      </w:r>
      <w:r>
        <w:rPr>
          <w:rFonts w:ascii="宋体" w:hAnsi="宋体" w:eastAsia="宋体" w:cs="宋体"/>
          <w:spacing w:val="3"/>
          <w:sz w:val="24"/>
          <w:szCs w:val="24"/>
        </w:rPr>
        <w:t>标有效期。投标人可以拒绝或同意上述要求，但</w:t>
      </w:r>
      <w:r>
        <w:rPr>
          <w:rFonts w:ascii="宋体" w:hAnsi="宋体" w:eastAsia="宋体" w:cs="宋体"/>
          <w:spacing w:val="2"/>
          <w:sz w:val="24"/>
          <w:szCs w:val="24"/>
        </w:rPr>
        <w:t>要求与答复均须是书面文件。对</w:t>
      </w:r>
      <w:r>
        <w:rPr>
          <w:rFonts w:ascii="宋体" w:hAnsi="宋体" w:eastAsia="宋体" w:cs="宋体"/>
          <w:sz w:val="24"/>
          <w:szCs w:val="24"/>
        </w:rPr>
        <w:t xml:space="preserve"> </w:t>
      </w:r>
      <w:r>
        <w:rPr>
          <w:rFonts w:ascii="宋体" w:hAnsi="宋体" w:eastAsia="宋体" w:cs="宋体"/>
          <w:spacing w:val="-1"/>
          <w:sz w:val="24"/>
          <w:szCs w:val="24"/>
        </w:rPr>
        <w:t>于同意该要求的投标人，采购人既不要求也不允许其修改投标文件。</w:t>
      </w:r>
    </w:p>
    <w:p>
      <w:pPr>
        <w:spacing w:before="34" w:line="220" w:lineRule="auto"/>
        <w:ind w:left="498"/>
        <w:rPr>
          <w:rFonts w:ascii="宋体" w:hAnsi="宋体" w:eastAsia="宋体" w:cs="宋体"/>
          <w:sz w:val="24"/>
          <w:szCs w:val="24"/>
        </w:rPr>
      </w:pPr>
      <w:r>
        <w:rPr>
          <w:rFonts w:ascii="宋体" w:hAnsi="宋体" w:eastAsia="宋体" w:cs="宋体"/>
          <w:b/>
          <w:bCs/>
          <w:spacing w:val="-6"/>
          <w:sz w:val="24"/>
          <w:szCs w:val="24"/>
        </w:rPr>
        <w:t>15．投标保证金</w:t>
      </w:r>
    </w:p>
    <w:p>
      <w:pPr>
        <w:spacing w:before="154" w:line="279" w:lineRule="auto"/>
        <w:ind w:left="3" w:firstLine="494"/>
        <w:rPr>
          <w:rFonts w:ascii="宋体" w:hAnsi="宋体" w:eastAsia="宋体" w:cs="宋体"/>
          <w:sz w:val="24"/>
          <w:szCs w:val="24"/>
        </w:rPr>
      </w:pPr>
      <w:r>
        <w:rPr>
          <w:rFonts w:ascii="宋体" w:hAnsi="宋体" w:eastAsia="宋体" w:cs="宋体"/>
          <w:spacing w:val="-1"/>
          <w:sz w:val="24"/>
          <w:szCs w:val="24"/>
        </w:rPr>
        <w:t>15.1 投标保证金的缴纳详见投标人须知前附表。未按规</w:t>
      </w:r>
      <w:r>
        <w:rPr>
          <w:rFonts w:ascii="宋体" w:hAnsi="宋体" w:eastAsia="宋体" w:cs="宋体"/>
          <w:spacing w:val="-2"/>
          <w:sz w:val="24"/>
          <w:szCs w:val="24"/>
        </w:rPr>
        <w:t>定提交投标保证金的</w:t>
      </w:r>
      <w:r>
        <w:rPr>
          <w:rFonts w:ascii="宋体" w:hAnsi="宋体" w:eastAsia="宋体" w:cs="宋体"/>
          <w:sz w:val="24"/>
          <w:szCs w:val="24"/>
        </w:rPr>
        <w:t xml:space="preserve"> </w:t>
      </w:r>
      <w:r>
        <w:rPr>
          <w:rFonts w:ascii="宋体" w:hAnsi="宋体" w:eastAsia="宋体" w:cs="宋体"/>
          <w:spacing w:val="-2"/>
          <w:sz w:val="24"/>
          <w:szCs w:val="24"/>
        </w:rPr>
        <w:t>投标，将被视为投标无效。</w:t>
      </w:r>
    </w:p>
    <w:p>
      <w:pPr>
        <w:spacing w:before="153" w:line="219" w:lineRule="auto"/>
        <w:ind w:left="498"/>
        <w:rPr>
          <w:rFonts w:ascii="宋体" w:hAnsi="宋体" w:eastAsia="宋体" w:cs="宋体"/>
          <w:sz w:val="24"/>
          <w:szCs w:val="24"/>
        </w:rPr>
      </w:pPr>
      <w:r>
        <w:rPr>
          <w:rFonts w:ascii="宋体" w:hAnsi="宋体" w:eastAsia="宋体" w:cs="宋体"/>
          <w:spacing w:val="-1"/>
          <w:sz w:val="24"/>
          <w:szCs w:val="24"/>
        </w:rPr>
        <w:t>15.2 投标保证金的退还详见投标人须</w:t>
      </w:r>
      <w:r>
        <w:rPr>
          <w:rFonts w:ascii="宋体" w:hAnsi="宋体" w:eastAsia="宋体" w:cs="宋体"/>
          <w:spacing w:val="-2"/>
          <w:sz w:val="24"/>
          <w:szCs w:val="24"/>
        </w:rPr>
        <w:t>知前附表。</w:t>
      </w:r>
    </w:p>
    <w:p>
      <w:pPr>
        <w:spacing w:before="156" w:line="219" w:lineRule="auto"/>
        <w:ind w:left="498"/>
        <w:rPr>
          <w:rFonts w:ascii="宋体" w:hAnsi="宋体" w:eastAsia="宋体" w:cs="宋体"/>
          <w:sz w:val="24"/>
          <w:szCs w:val="24"/>
        </w:rPr>
      </w:pPr>
      <w:r>
        <w:rPr>
          <w:rFonts w:ascii="宋体" w:hAnsi="宋体" w:eastAsia="宋体" w:cs="宋体"/>
          <w:spacing w:val="-1"/>
          <w:sz w:val="24"/>
          <w:szCs w:val="24"/>
        </w:rPr>
        <w:t>15.3 不予退还保证金的情形，详见投标人须知前附</w:t>
      </w:r>
      <w:r>
        <w:rPr>
          <w:rFonts w:ascii="宋体" w:hAnsi="宋体" w:eastAsia="宋体" w:cs="宋体"/>
          <w:spacing w:val="-2"/>
          <w:sz w:val="24"/>
          <w:szCs w:val="24"/>
        </w:rPr>
        <w:t>表。</w:t>
      </w:r>
    </w:p>
    <w:p>
      <w:pPr>
        <w:spacing w:before="155" w:line="219" w:lineRule="auto"/>
        <w:ind w:left="498"/>
        <w:rPr>
          <w:rFonts w:ascii="宋体" w:hAnsi="宋体" w:eastAsia="宋体" w:cs="宋体"/>
          <w:sz w:val="24"/>
          <w:szCs w:val="24"/>
        </w:rPr>
      </w:pPr>
      <w:r>
        <w:rPr>
          <w:rFonts w:ascii="宋体" w:hAnsi="宋体" w:eastAsia="宋体" w:cs="宋体"/>
          <w:b/>
          <w:bCs/>
          <w:spacing w:val="-4"/>
          <w:sz w:val="24"/>
          <w:szCs w:val="24"/>
        </w:rPr>
        <w:t>16.</w:t>
      </w:r>
      <w:r>
        <w:rPr>
          <w:rFonts w:ascii="宋体" w:hAnsi="宋体" w:eastAsia="宋体" w:cs="宋体"/>
          <w:spacing w:val="-4"/>
          <w:sz w:val="24"/>
          <w:szCs w:val="24"/>
        </w:rPr>
        <w:t xml:space="preserve"> </w:t>
      </w:r>
      <w:r>
        <w:rPr>
          <w:rFonts w:ascii="宋体" w:hAnsi="宋体" w:eastAsia="宋体" w:cs="宋体"/>
          <w:b/>
          <w:bCs/>
          <w:spacing w:val="-4"/>
          <w:sz w:val="24"/>
          <w:szCs w:val="24"/>
        </w:rPr>
        <w:t>投标文件的签署及规定</w:t>
      </w:r>
    </w:p>
    <w:p>
      <w:pPr>
        <w:spacing w:before="140" w:line="219" w:lineRule="auto"/>
        <w:ind w:left="498"/>
        <w:rPr>
          <w:rFonts w:ascii="宋体" w:hAnsi="宋体" w:eastAsia="宋体" w:cs="宋体"/>
          <w:sz w:val="24"/>
          <w:szCs w:val="24"/>
        </w:rPr>
      </w:pPr>
      <w:r>
        <w:rPr>
          <w:rFonts w:ascii="宋体" w:hAnsi="宋体" w:eastAsia="宋体" w:cs="宋体"/>
          <w:spacing w:val="-2"/>
          <w:sz w:val="24"/>
          <w:szCs w:val="24"/>
        </w:rPr>
        <w:t>16.1</w:t>
      </w:r>
      <w:r>
        <w:rPr>
          <w:rFonts w:ascii="宋体" w:hAnsi="宋体" w:eastAsia="宋体" w:cs="宋体"/>
          <w:spacing w:val="-45"/>
          <w:sz w:val="24"/>
          <w:szCs w:val="24"/>
        </w:rPr>
        <w:t xml:space="preserve"> </w:t>
      </w:r>
      <w:r>
        <w:rPr>
          <w:rFonts w:ascii="宋体" w:hAnsi="宋体" w:eastAsia="宋体" w:cs="宋体"/>
          <w:spacing w:val="-2"/>
          <w:sz w:val="24"/>
          <w:szCs w:val="24"/>
        </w:rPr>
        <w:t>投标文件须打印或用不褪色的墨水书写。</w:t>
      </w:r>
    </w:p>
    <w:p>
      <w:pPr>
        <w:spacing w:before="136" w:line="314" w:lineRule="auto"/>
        <w:ind w:left="1" w:firstLine="507"/>
        <w:rPr>
          <w:rFonts w:ascii="宋体" w:hAnsi="宋体" w:eastAsia="宋体" w:cs="宋体"/>
          <w:sz w:val="24"/>
          <w:szCs w:val="24"/>
        </w:rPr>
      </w:pPr>
      <w:r>
        <w:rPr>
          <w:rFonts w:ascii="宋体" w:hAnsi="宋体" w:eastAsia="宋体" w:cs="宋体"/>
          <w:spacing w:val="2"/>
          <w:sz w:val="24"/>
          <w:szCs w:val="24"/>
        </w:rPr>
        <w:t>电子投标文件使用政采云平台响应文件制作工具以及招标文件要求进行</w:t>
      </w:r>
      <w:r>
        <w:rPr>
          <w:rFonts w:ascii="宋体" w:hAnsi="宋体" w:eastAsia="宋体" w:cs="宋体"/>
          <w:spacing w:val="1"/>
          <w:sz w:val="24"/>
          <w:szCs w:val="24"/>
        </w:rPr>
        <w:t>制作</w:t>
      </w:r>
      <w:r>
        <w:rPr>
          <w:rFonts w:ascii="宋体" w:hAnsi="宋体" w:eastAsia="宋体" w:cs="宋体"/>
          <w:sz w:val="24"/>
          <w:szCs w:val="24"/>
        </w:rPr>
        <w:t xml:space="preserve"> </w:t>
      </w:r>
      <w:r>
        <w:rPr>
          <w:rFonts w:ascii="宋体" w:hAnsi="宋体" w:eastAsia="宋体" w:cs="宋体"/>
          <w:spacing w:val="3"/>
          <w:sz w:val="24"/>
          <w:szCs w:val="24"/>
        </w:rPr>
        <w:t>编制。投标文件制作时，按照招标文件中明确的</w:t>
      </w:r>
      <w:r>
        <w:rPr>
          <w:rFonts w:ascii="宋体" w:hAnsi="宋体" w:eastAsia="宋体" w:cs="宋体"/>
          <w:spacing w:val="2"/>
          <w:sz w:val="24"/>
          <w:szCs w:val="24"/>
        </w:rPr>
        <w:t>投标文件目录和格式进行编制，</w:t>
      </w:r>
      <w:r>
        <w:rPr>
          <w:rFonts w:ascii="宋体" w:hAnsi="宋体" w:eastAsia="宋体" w:cs="宋体"/>
          <w:sz w:val="24"/>
          <w:szCs w:val="24"/>
        </w:rPr>
        <w:t xml:space="preserve"> </w:t>
      </w:r>
      <w:r>
        <w:rPr>
          <w:rFonts w:ascii="宋体" w:hAnsi="宋体" w:eastAsia="宋体" w:cs="宋体"/>
          <w:spacing w:val="-1"/>
          <w:sz w:val="24"/>
          <w:szCs w:val="24"/>
        </w:rPr>
        <w:t>保证目录清晰、内容完整。</w:t>
      </w:r>
    </w:p>
    <w:p>
      <w:pPr>
        <w:spacing w:before="34" w:line="271" w:lineRule="auto"/>
        <w:ind w:left="9" w:firstLine="489"/>
        <w:rPr>
          <w:rFonts w:ascii="宋体" w:hAnsi="宋体" w:eastAsia="宋体" w:cs="宋体"/>
          <w:sz w:val="24"/>
          <w:szCs w:val="24"/>
        </w:rPr>
      </w:pPr>
      <w:r>
        <w:rPr>
          <w:rFonts w:ascii="宋体" w:hAnsi="宋体" w:eastAsia="宋体" w:cs="宋体"/>
          <w:spacing w:val="-1"/>
          <w:sz w:val="24"/>
          <w:szCs w:val="24"/>
        </w:rPr>
        <w:t>16.2 投标文件应清楚工整，修改处应由投标单位法定代</w:t>
      </w:r>
      <w:r>
        <w:rPr>
          <w:rFonts w:ascii="宋体" w:hAnsi="宋体" w:eastAsia="宋体" w:cs="宋体"/>
          <w:spacing w:val="-2"/>
          <w:sz w:val="24"/>
          <w:szCs w:val="24"/>
        </w:rPr>
        <w:t>表人或授权代理人签</w:t>
      </w:r>
      <w:r>
        <w:rPr>
          <w:rFonts w:ascii="宋体" w:hAnsi="宋体" w:eastAsia="宋体" w:cs="宋体"/>
          <w:sz w:val="24"/>
          <w:szCs w:val="24"/>
        </w:rPr>
        <w:t xml:space="preserve"> </w:t>
      </w:r>
      <w:r>
        <w:rPr>
          <w:rFonts w:ascii="宋体" w:hAnsi="宋体" w:eastAsia="宋体" w:cs="宋体"/>
          <w:spacing w:val="-9"/>
          <w:sz w:val="24"/>
          <w:szCs w:val="24"/>
        </w:rPr>
        <w:t>章。</w:t>
      </w:r>
    </w:p>
    <w:p>
      <w:pPr>
        <w:spacing w:before="136" w:line="271" w:lineRule="auto"/>
        <w:ind w:left="8" w:firstLine="490"/>
        <w:rPr>
          <w:rFonts w:ascii="宋体" w:hAnsi="宋体" w:eastAsia="宋体" w:cs="宋体"/>
          <w:sz w:val="24"/>
          <w:szCs w:val="24"/>
        </w:rPr>
      </w:pPr>
      <w:r>
        <w:rPr>
          <w:rFonts w:ascii="宋体" w:hAnsi="宋体" w:eastAsia="宋体" w:cs="宋体"/>
          <w:sz w:val="24"/>
          <w:szCs w:val="24"/>
        </w:rPr>
        <w:t>16.3</w:t>
      </w:r>
      <w:r>
        <w:rPr>
          <w:rFonts w:ascii="宋体" w:hAnsi="宋体" w:eastAsia="宋体" w:cs="宋体"/>
          <w:spacing w:val="-46"/>
          <w:sz w:val="24"/>
          <w:szCs w:val="24"/>
        </w:rPr>
        <w:t xml:space="preserve"> </w:t>
      </w:r>
      <w:r>
        <w:rPr>
          <w:rFonts w:ascii="宋体" w:hAnsi="宋体" w:eastAsia="宋体" w:cs="宋体"/>
          <w:sz w:val="24"/>
          <w:szCs w:val="24"/>
        </w:rPr>
        <w:t xml:space="preserve">投标人的法定代表人或授权代理人在凡规定签章处逐一签署并加盖单位 </w:t>
      </w:r>
      <w:r>
        <w:rPr>
          <w:rFonts w:ascii="宋体" w:hAnsi="宋体" w:eastAsia="宋体" w:cs="宋体"/>
          <w:spacing w:val="-6"/>
          <w:sz w:val="24"/>
          <w:szCs w:val="24"/>
        </w:rPr>
        <w:t>公章。</w:t>
      </w:r>
    </w:p>
    <w:p>
      <w:pPr>
        <w:spacing w:before="137" w:line="309" w:lineRule="auto"/>
        <w:ind w:firstLine="509"/>
        <w:rPr>
          <w:rFonts w:ascii="宋体" w:hAnsi="宋体" w:eastAsia="宋体" w:cs="宋体"/>
          <w:sz w:val="24"/>
          <w:szCs w:val="24"/>
        </w:rPr>
      </w:pPr>
      <w:r>
        <w:rPr>
          <w:rFonts w:ascii="宋体" w:hAnsi="宋体" w:eastAsia="宋体" w:cs="宋体"/>
          <w:spacing w:val="2"/>
          <w:sz w:val="24"/>
          <w:szCs w:val="24"/>
        </w:rPr>
        <w:t>电子投标文件可使用投标人电子公章及法定代表人的电子签名。未按招</w:t>
      </w:r>
      <w:r>
        <w:rPr>
          <w:rFonts w:ascii="宋体" w:hAnsi="宋体" w:eastAsia="宋体" w:cs="宋体"/>
          <w:spacing w:val="1"/>
          <w:sz w:val="24"/>
          <w:szCs w:val="24"/>
        </w:rPr>
        <w:t>标文</w:t>
      </w:r>
      <w:r>
        <w:rPr>
          <w:rFonts w:ascii="宋体" w:hAnsi="宋体" w:eastAsia="宋体" w:cs="宋体"/>
          <w:sz w:val="24"/>
          <w:szCs w:val="24"/>
        </w:rPr>
        <w:t xml:space="preserve"> </w:t>
      </w:r>
      <w:r>
        <w:rPr>
          <w:rFonts w:ascii="宋体" w:hAnsi="宋体" w:eastAsia="宋体" w:cs="宋体"/>
          <w:spacing w:val="-1"/>
          <w:sz w:val="24"/>
          <w:szCs w:val="24"/>
        </w:rPr>
        <w:t>件要求签署和盖章的投标文件，其投标将被认定为投标无效。</w:t>
      </w:r>
    </w:p>
    <w:p>
      <w:pPr>
        <w:spacing w:before="35" w:line="271" w:lineRule="auto"/>
        <w:ind w:left="6" w:right="58" w:firstLine="492"/>
        <w:rPr>
          <w:rFonts w:ascii="宋体" w:hAnsi="宋体" w:eastAsia="宋体" w:cs="宋体"/>
          <w:sz w:val="24"/>
          <w:szCs w:val="24"/>
        </w:rPr>
      </w:pPr>
      <w:r>
        <w:rPr>
          <w:rFonts w:ascii="宋体" w:hAnsi="宋体" w:eastAsia="宋体" w:cs="宋体"/>
          <w:spacing w:val="-2"/>
          <w:sz w:val="24"/>
          <w:szCs w:val="24"/>
        </w:rPr>
        <w:t>16.4</w:t>
      </w:r>
      <w:r>
        <w:rPr>
          <w:rFonts w:ascii="宋体" w:hAnsi="宋体" w:eastAsia="宋体" w:cs="宋体"/>
          <w:spacing w:val="-34"/>
          <w:sz w:val="24"/>
          <w:szCs w:val="24"/>
        </w:rPr>
        <w:t xml:space="preserve"> </w:t>
      </w:r>
      <w:r>
        <w:rPr>
          <w:rFonts w:ascii="宋体" w:hAnsi="宋体" w:eastAsia="宋体" w:cs="宋体"/>
          <w:spacing w:val="-2"/>
          <w:sz w:val="24"/>
          <w:szCs w:val="24"/>
        </w:rPr>
        <w:t>纸质版投标文件的份数详见投标人须知前附表。投标文件应编制目录，</w:t>
      </w:r>
      <w:r>
        <w:rPr>
          <w:rFonts w:ascii="宋体" w:hAnsi="宋体" w:eastAsia="宋体" w:cs="宋体"/>
          <w:sz w:val="24"/>
          <w:szCs w:val="24"/>
        </w:rPr>
        <w:t xml:space="preserve"> </w:t>
      </w:r>
      <w:r>
        <w:rPr>
          <w:rFonts w:ascii="宋体" w:hAnsi="宋体" w:eastAsia="宋体" w:cs="宋体"/>
          <w:spacing w:val="-1"/>
          <w:sz w:val="24"/>
          <w:szCs w:val="24"/>
        </w:rPr>
        <w:t>并且逐页连续标注页码。（纸质版文件仅须中标单位提供）</w:t>
      </w:r>
    </w:p>
    <w:p>
      <w:pPr>
        <w:spacing w:before="135" w:line="219" w:lineRule="auto"/>
        <w:ind w:left="498"/>
        <w:rPr>
          <w:rFonts w:ascii="宋体" w:hAnsi="宋体" w:eastAsia="宋体" w:cs="宋体"/>
          <w:sz w:val="24"/>
          <w:szCs w:val="24"/>
        </w:rPr>
      </w:pPr>
      <w:r>
        <w:rPr>
          <w:rFonts w:ascii="宋体" w:hAnsi="宋体" w:eastAsia="宋体" w:cs="宋体"/>
          <w:spacing w:val="-3"/>
          <w:sz w:val="24"/>
          <w:szCs w:val="24"/>
        </w:rPr>
        <w:t>16.5</w:t>
      </w:r>
      <w:r>
        <w:rPr>
          <w:rFonts w:ascii="宋体" w:hAnsi="宋体" w:eastAsia="宋体" w:cs="宋体"/>
          <w:spacing w:val="37"/>
          <w:sz w:val="24"/>
          <w:szCs w:val="24"/>
        </w:rPr>
        <w:t xml:space="preserve"> </w:t>
      </w:r>
      <w:r>
        <w:rPr>
          <w:rFonts w:ascii="宋体" w:hAnsi="宋体" w:eastAsia="宋体" w:cs="宋体"/>
          <w:spacing w:val="-3"/>
          <w:sz w:val="24"/>
          <w:szCs w:val="24"/>
        </w:rPr>
        <w:t>电报、电话、传真形式的投标概不接受。</w:t>
      </w:r>
    </w:p>
    <w:p>
      <w:pPr>
        <w:spacing w:before="136" w:line="271" w:lineRule="auto"/>
        <w:ind w:left="3" w:firstLine="494"/>
        <w:rPr>
          <w:rFonts w:ascii="宋体" w:hAnsi="宋体" w:eastAsia="宋体" w:cs="宋体"/>
          <w:sz w:val="24"/>
          <w:szCs w:val="24"/>
        </w:rPr>
      </w:pPr>
      <w:r>
        <w:rPr>
          <w:rFonts w:ascii="宋体" w:hAnsi="宋体" w:eastAsia="宋体" w:cs="宋体"/>
          <w:spacing w:val="-1"/>
          <w:sz w:val="24"/>
          <w:szCs w:val="24"/>
        </w:rPr>
        <w:t>16.6 所有已进入评审程序的投标文件，采购人及采购代</w:t>
      </w:r>
      <w:r>
        <w:rPr>
          <w:rFonts w:ascii="宋体" w:hAnsi="宋体" w:eastAsia="宋体" w:cs="宋体"/>
          <w:spacing w:val="-2"/>
          <w:sz w:val="24"/>
          <w:szCs w:val="24"/>
        </w:rPr>
        <w:t>理机构有权不予退还</w:t>
      </w:r>
      <w:r>
        <w:rPr>
          <w:rFonts w:ascii="宋体" w:hAnsi="宋体" w:eastAsia="宋体" w:cs="宋体"/>
          <w:sz w:val="24"/>
          <w:szCs w:val="24"/>
        </w:rPr>
        <w:t xml:space="preserve"> </w:t>
      </w:r>
      <w:r>
        <w:rPr>
          <w:rFonts w:ascii="宋体" w:hAnsi="宋体" w:eastAsia="宋体" w:cs="宋体"/>
          <w:spacing w:val="-2"/>
          <w:sz w:val="24"/>
          <w:szCs w:val="24"/>
        </w:rPr>
        <w:t>投标单位递交的投标文件。</w:t>
      </w:r>
    </w:p>
    <w:p>
      <w:pPr>
        <w:spacing w:line="271" w:lineRule="auto"/>
        <w:rPr>
          <w:rFonts w:ascii="宋体" w:hAnsi="宋体" w:eastAsia="宋体" w:cs="宋体"/>
          <w:sz w:val="24"/>
          <w:szCs w:val="24"/>
        </w:rPr>
        <w:sectPr>
          <w:footerReference r:id="rId18" w:type="default"/>
          <w:pgSz w:w="11906" w:h="16839"/>
          <w:pgMar w:top="1431" w:right="1701" w:bottom="1199" w:left="1710" w:header="0" w:footer="1026" w:gutter="0"/>
          <w:cols w:space="720" w:num="1"/>
        </w:sectPr>
      </w:pPr>
    </w:p>
    <w:p>
      <w:pPr>
        <w:spacing w:before="101" w:line="224" w:lineRule="auto"/>
        <w:jc w:val="center"/>
        <w:outlineLvl w:val="0"/>
        <w:rPr>
          <w:rFonts w:ascii="宋体" w:hAnsi="宋体" w:eastAsia="宋体" w:cs="宋体"/>
          <w:sz w:val="31"/>
          <w:szCs w:val="31"/>
        </w:rPr>
      </w:pPr>
      <w:bookmarkStart w:id="29" w:name="bookmark21"/>
      <w:bookmarkEnd w:id="29"/>
      <w:bookmarkStart w:id="30" w:name="bookmark6"/>
      <w:bookmarkEnd w:id="30"/>
      <w:r>
        <w:rPr>
          <w:rFonts w:ascii="宋体" w:hAnsi="宋体" w:eastAsia="宋体" w:cs="宋体"/>
          <w:b/>
          <w:bCs/>
          <w:spacing w:val="6"/>
          <w:sz w:val="31"/>
          <w:szCs w:val="31"/>
        </w:rPr>
        <w:t>第四章</w:t>
      </w:r>
      <w:r>
        <w:rPr>
          <w:rFonts w:ascii="宋体" w:hAnsi="宋体" w:eastAsia="宋体" w:cs="宋体"/>
          <w:spacing w:val="6"/>
          <w:sz w:val="31"/>
          <w:szCs w:val="31"/>
        </w:rPr>
        <w:t xml:space="preserve">  </w:t>
      </w:r>
      <w:r>
        <w:rPr>
          <w:rFonts w:ascii="宋体" w:hAnsi="宋体" w:eastAsia="宋体" w:cs="宋体"/>
          <w:b/>
          <w:bCs/>
          <w:spacing w:val="6"/>
          <w:sz w:val="31"/>
          <w:szCs w:val="31"/>
        </w:rPr>
        <w:t>投标文件的递交</w:t>
      </w:r>
    </w:p>
    <w:p>
      <w:pPr>
        <w:spacing w:line="244" w:lineRule="auto"/>
        <w:rPr>
          <w:rFonts w:ascii="Arial"/>
          <w:sz w:val="21"/>
        </w:rPr>
      </w:pPr>
    </w:p>
    <w:p>
      <w:pPr>
        <w:spacing w:line="245" w:lineRule="auto"/>
        <w:rPr>
          <w:rFonts w:ascii="Arial"/>
          <w:sz w:val="21"/>
        </w:rPr>
      </w:pPr>
    </w:p>
    <w:p>
      <w:pPr>
        <w:spacing w:before="78" w:line="219" w:lineRule="auto"/>
        <w:ind w:left="498"/>
        <w:rPr>
          <w:rFonts w:ascii="宋体" w:hAnsi="宋体" w:eastAsia="宋体" w:cs="宋体"/>
          <w:sz w:val="24"/>
          <w:szCs w:val="24"/>
        </w:rPr>
      </w:pPr>
      <w:r>
        <w:rPr>
          <w:rFonts w:ascii="宋体" w:hAnsi="宋体" w:eastAsia="宋体" w:cs="宋体"/>
          <w:b/>
          <w:bCs/>
          <w:spacing w:val="-4"/>
          <w:sz w:val="24"/>
          <w:szCs w:val="24"/>
        </w:rPr>
        <w:t>17.</w:t>
      </w:r>
      <w:r>
        <w:rPr>
          <w:rFonts w:ascii="宋体" w:hAnsi="宋体" w:eastAsia="宋体" w:cs="宋体"/>
          <w:spacing w:val="-4"/>
          <w:sz w:val="24"/>
          <w:szCs w:val="24"/>
        </w:rPr>
        <w:t xml:space="preserve"> </w:t>
      </w:r>
      <w:r>
        <w:rPr>
          <w:rFonts w:ascii="宋体" w:hAnsi="宋体" w:eastAsia="宋体" w:cs="宋体"/>
          <w:b/>
          <w:bCs/>
          <w:spacing w:val="-4"/>
          <w:sz w:val="24"/>
          <w:szCs w:val="24"/>
        </w:rPr>
        <w:t>响应性文件的密封与标记</w:t>
      </w:r>
    </w:p>
    <w:p>
      <w:pPr>
        <w:spacing w:before="156" w:line="329" w:lineRule="auto"/>
        <w:ind w:right="43" w:firstLine="498"/>
        <w:jc w:val="both"/>
        <w:rPr>
          <w:rFonts w:ascii="宋体" w:hAnsi="宋体" w:eastAsia="宋体" w:cs="宋体"/>
          <w:sz w:val="24"/>
          <w:szCs w:val="24"/>
        </w:rPr>
      </w:pPr>
      <w:r>
        <w:rPr>
          <w:rFonts w:ascii="宋体" w:hAnsi="宋体" w:eastAsia="宋体" w:cs="宋体"/>
          <w:spacing w:val="-2"/>
          <w:sz w:val="24"/>
          <w:szCs w:val="24"/>
        </w:rPr>
        <w:t>17.1</w:t>
      </w:r>
      <w:r>
        <w:rPr>
          <w:rFonts w:ascii="宋体" w:hAnsi="宋体" w:eastAsia="宋体" w:cs="宋体"/>
          <w:spacing w:val="-19"/>
          <w:sz w:val="24"/>
          <w:szCs w:val="24"/>
        </w:rPr>
        <w:t xml:space="preserve"> </w:t>
      </w:r>
      <w:r>
        <w:rPr>
          <w:rFonts w:ascii="宋体" w:hAnsi="宋体" w:eastAsia="宋体" w:cs="宋体"/>
          <w:spacing w:val="-2"/>
          <w:sz w:val="24"/>
          <w:szCs w:val="24"/>
        </w:rPr>
        <w:t>电子投标文件的制作及提交：投标人应当按照招标文件和政采云平台要</w:t>
      </w:r>
      <w:r>
        <w:rPr>
          <w:rFonts w:ascii="宋体" w:hAnsi="宋体" w:eastAsia="宋体" w:cs="宋体"/>
          <w:sz w:val="24"/>
          <w:szCs w:val="24"/>
        </w:rPr>
        <w:t xml:space="preserve"> 求的格式编制并加密投标文件。投标人未按规定加密的投</w:t>
      </w:r>
      <w:r>
        <w:rPr>
          <w:rFonts w:ascii="宋体" w:hAnsi="宋体" w:eastAsia="宋体" w:cs="宋体"/>
          <w:spacing w:val="-1"/>
          <w:sz w:val="24"/>
          <w:szCs w:val="24"/>
        </w:rPr>
        <w:t>标文件，政采云平台将</w:t>
      </w:r>
      <w:r>
        <w:rPr>
          <w:rFonts w:ascii="宋体" w:hAnsi="宋体" w:eastAsia="宋体" w:cs="宋体"/>
          <w:sz w:val="24"/>
          <w:szCs w:val="24"/>
        </w:rPr>
        <w:t xml:space="preserve"> </w:t>
      </w:r>
      <w:r>
        <w:rPr>
          <w:rFonts w:ascii="宋体" w:hAnsi="宋体" w:eastAsia="宋体" w:cs="宋体"/>
          <w:spacing w:val="-3"/>
          <w:sz w:val="24"/>
          <w:szCs w:val="24"/>
        </w:rPr>
        <w:t>拒收。</w:t>
      </w:r>
    </w:p>
    <w:p>
      <w:pPr>
        <w:spacing w:before="37" w:line="219" w:lineRule="auto"/>
        <w:ind w:left="498"/>
        <w:rPr>
          <w:rFonts w:ascii="宋体" w:hAnsi="宋体" w:eastAsia="宋体" w:cs="宋体"/>
          <w:sz w:val="24"/>
          <w:szCs w:val="24"/>
        </w:rPr>
      </w:pPr>
      <w:r>
        <w:rPr>
          <w:rFonts w:ascii="宋体" w:hAnsi="宋体" w:eastAsia="宋体" w:cs="宋体"/>
          <w:b/>
          <w:bCs/>
          <w:spacing w:val="-4"/>
          <w:sz w:val="24"/>
          <w:szCs w:val="24"/>
        </w:rPr>
        <w:t>18.</w:t>
      </w:r>
      <w:r>
        <w:rPr>
          <w:rFonts w:ascii="宋体" w:hAnsi="宋体" w:eastAsia="宋体" w:cs="宋体"/>
          <w:spacing w:val="-4"/>
          <w:sz w:val="24"/>
          <w:szCs w:val="24"/>
        </w:rPr>
        <w:t xml:space="preserve"> </w:t>
      </w:r>
      <w:r>
        <w:rPr>
          <w:rFonts w:ascii="宋体" w:hAnsi="宋体" w:eastAsia="宋体" w:cs="宋体"/>
          <w:b/>
          <w:bCs/>
          <w:spacing w:val="-4"/>
          <w:sz w:val="24"/>
          <w:szCs w:val="24"/>
        </w:rPr>
        <w:t>投标文件递交截止时间</w:t>
      </w:r>
    </w:p>
    <w:p>
      <w:pPr>
        <w:spacing w:before="153" w:line="330" w:lineRule="auto"/>
        <w:ind w:left="5" w:firstLine="492"/>
        <w:jc w:val="both"/>
        <w:rPr>
          <w:rFonts w:ascii="宋体" w:hAnsi="宋体" w:eastAsia="宋体" w:cs="宋体"/>
          <w:sz w:val="24"/>
          <w:szCs w:val="24"/>
        </w:rPr>
      </w:pPr>
      <w:r>
        <w:rPr>
          <w:rFonts w:ascii="宋体" w:hAnsi="宋体" w:eastAsia="宋体" w:cs="宋体"/>
          <w:spacing w:val="6"/>
          <w:sz w:val="24"/>
          <w:szCs w:val="24"/>
        </w:rPr>
        <w:t>18.1 投标文件的递交截止时间为招标</w:t>
      </w:r>
      <w:r>
        <w:rPr>
          <w:rFonts w:ascii="宋体" w:hAnsi="宋体" w:eastAsia="宋体" w:cs="宋体"/>
          <w:spacing w:val="5"/>
          <w:sz w:val="24"/>
          <w:szCs w:val="24"/>
        </w:rPr>
        <w:t>公告所规定的时间。投标文件以密封</w:t>
      </w:r>
      <w:r>
        <w:rPr>
          <w:rFonts w:ascii="宋体" w:hAnsi="宋体" w:eastAsia="宋体" w:cs="宋体"/>
          <w:sz w:val="24"/>
          <w:szCs w:val="24"/>
        </w:rPr>
        <w:t xml:space="preserve"> </w:t>
      </w:r>
      <w:r>
        <w:rPr>
          <w:rFonts w:ascii="宋体" w:hAnsi="宋体" w:eastAsia="宋体" w:cs="宋体"/>
          <w:spacing w:val="2"/>
          <w:sz w:val="24"/>
          <w:szCs w:val="24"/>
        </w:rPr>
        <w:t>（加密）形式递交（上传）至指定的投标地点。任何单位和个人不得在开标前开</w:t>
      </w:r>
      <w:r>
        <w:rPr>
          <w:rFonts w:ascii="宋体" w:hAnsi="宋体" w:eastAsia="宋体" w:cs="宋体"/>
          <w:spacing w:val="17"/>
          <w:sz w:val="24"/>
          <w:szCs w:val="24"/>
        </w:rPr>
        <w:t xml:space="preserve"> </w:t>
      </w:r>
      <w:r>
        <w:rPr>
          <w:rFonts w:ascii="宋体" w:hAnsi="宋体" w:eastAsia="宋体" w:cs="宋体"/>
          <w:spacing w:val="-3"/>
          <w:sz w:val="24"/>
          <w:szCs w:val="24"/>
        </w:rPr>
        <w:t>启投标文件。</w:t>
      </w:r>
    </w:p>
    <w:p>
      <w:pPr>
        <w:spacing w:before="34" w:line="279" w:lineRule="auto"/>
        <w:ind w:left="20" w:firstLine="478"/>
        <w:rPr>
          <w:rFonts w:ascii="宋体" w:hAnsi="宋体" w:eastAsia="宋体" w:cs="宋体"/>
          <w:sz w:val="24"/>
          <w:szCs w:val="24"/>
        </w:rPr>
      </w:pPr>
      <w:r>
        <w:rPr>
          <w:rFonts w:ascii="宋体" w:hAnsi="宋体" w:eastAsia="宋体" w:cs="宋体"/>
          <w:spacing w:val="-2"/>
          <w:sz w:val="24"/>
          <w:szCs w:val="24"/>
        </w:rPr>
        <w:t>18.2</w:t>
      </w:r>
      <w:r>
        <w:rPr>
          <w:rFonts w:ascii="宋体" w:hAnsi="宋体" w:eastAsia="宋体" w:cs="宋体"/>
          <w:spacing w:val="30"/>
          <w:sz w:val="24"/>
          <w:szCs w:val="24"/>
        </w:rPr>
        <w:t xml:space="preserve"> </w:t>
      </w:r>
      <w:r>
        <w:rPr>
          <w:rFonts w:ascii="宋体" w:hAnsi="宋体" w:eastAsia="宋体" w:cs="宋体"/>
          <w:spacing w:val="-2"/>
          <w:sz w:val="24"/>
          <w:szCs w:val="24"/>
        </w:rPr>
        <w:t>出现因招标文件的修改推迟投标截止时间时，则按采购人修</w:t>
      </w:r>
      <w:r>
        <w:rPr>
          <w:rFonts w:ascii="宋体" w:hAnsi="宋体" w:eastAsia="宋体" w:cs="宋体"/>
          <w:spacing w:val="-3"/>
          <w:sz w:val="24"/>
          <w:szCs w:val="24"/>
        </w:rPr>
        <w:t>改通知规定</w:t>
      </w:r>
      <w:r>
        <w:rPr>
          <w:rFonts w:ascii="宋体" w:hAnsi="宋体" w:eastAsia="宋体" w:cs="宋体"/>
          <w:sz w:val="24"/>
          <w:szCs w:val="24"/>
        </w:rPr>
        <w:t xml:space="preserve"> </w:t>
      </w:r>
      <w:r>
        <w:rPr>
          <w:rFonts w:ascii="宋体" w:hAnsi="宋体" w:eastAsia="宋体" w:cs="宋体"/>
          <w:spacing w:val="-5"/>
          <w:sz w:val="24"/>
          <w:szCs w:val="24"/>
        </w:rPr>
        <w:t>的时间递交。</w:t>
      </w:r>
    </w:p>
    <w:p>
      <w:pPr>
        <w:spacing w:before="156" w:line="278" w:lineRule="auto"/>
        <w:ind w:left="3" w:firstLine="494"/>
        <w:rPr>
          <w:rFonts w:ascii="宋体" w:hAnsi="宋体" w:eastAsia="宋体" w:cs="宋体"/>
          <w:sz w:val="24"/>
          <w:szCs w:val="24"/>
        </w:rPr>
      </w:pPr>
      <w:r>
        <w:rPr>
          <w:rFonts w:ascii="宋体" w:hAnsi="宋体" w:eastAsia="宋体" w:cs="宋体"/>
          <w:sz w:val="24"/>
          <w:szCs w:val="24"/>
        </w:rPr>
        <w:t>18.3</w:t>
      </w:r>
      <w:r>
        <w:rPr>
          <w:rFonts w:ascii="宋体" w:hAnsi="宋体" w:eastAsia="宋体" w:cs="宋体"/>
          <w:spacing w:val="-46"/>
          <w:sz w:val="24"/>
          <w:szCs w:val="24"/>
        </w:rPr>
        <w:t xml:space="preserve"> </w:t>
      </w:r>
      <w:r>
        <w:rPr>
          <w:rFonts w:ascii="宋体" w:hAnsi="宋体" w:eastAsia="宋体" w:cs="宋体"/>
          <w:sz w:val="24"/>
          <w:szCs w:val="24"/>
        </w:rPr>
        <w:t xml:space="preserve">投标截止时间前未完成投标文件传输或未上传至指定地点的，视为撤回 </w:t>
      </w:r>
      <w:r>
        <w:rPr>
          <w:rFonts w:ascii="宋体" w:hAnsi="宋体" w:eastAsia="宋体" w:cs="宋体"/>
          <w:spacing w:val="-1"/>
          <w:sz w:val="24"/>
          <w:szCs w:val="24"/>
        </w:rPr>
        <w:t>投标。投标截止时间后送达的投标文件，政采云平台将拒收。</w:t>
      </w:r>
    </w:p>
    <w:p>
      <w:pPr>
        <w:spacing w:before="156" w:line="326" w:lineRule="auto"/>
        <w:ind w:firstLine="479"/>
        <w:rPr>
          <w:rFonts w:ascii="宋体" w:hAnsi="宋体" w:eastAsia="宋体" w:cs="宋体"/>
          <w:sz w:val="24"/>
          <w:szCs w:val="24"/>
        </w:rPr>
      </w:pPr>
      <w:r>
        <w:rPr>
          <w:rFonts w:ascii="宋体" w:hAnsi="宋体" w:eastAsia="宋体" w:cs="宋体"/>
          <w:spacing w:val="3"/>
          <w:sz w:val="24"/>
          <w:szCs w:val="24"/>
        </w:rPr>
        <w:t>在投标截止时间前，除投标人补充、修改或者撤回投标文件外</w:t>
      </w:r>
      <w:r>
        <w:rPr>
          <w:rFonts w:ascii="宋体" w:hAnsi="宋体" w:eastAsia="宋体" w:cs="宋体"/>
          <w:spacing w:val="2"/>
          <w:sz w:val="24"/>
          <w:szCs w:val="24"/>
        </w:rPr>
        <w:t>，任何单位和</w:t>
      </w:r>
      <w:r>
        <w:rPr>
          <w:rFonts w:ascii="宋体" w:hAnsi="宋体" w:eastAsia="宋体" w:cs="宋体"/>
          <w:sz w:val="24"/>
          <w:szCs w:val="24"/>
        </w:rPr>
        <w:t xml:space="preserve"> </w:t>
      </w:r>
      <w:r>
        <w:rPr>
          <w:rFonts w:ascii="宋体" w:hAnsi="宋体" w:eastAsia="宋体" w:cs="宋体"/>
          <w:spacing w:val="-1"/>
          <w:sz w:val="24"/>
          <w:szCs w:val="24"/>
        </w:rPr>
        <w:t>个人不得解密、提取投标文件。</w:t>
      </w:r>
    </w:p>
    <w:p>
      <w:pPr>
        <w:spacing w:before="32" w:line="219" w:lineRule="auto"/>
        <w:ind w:left="498"/>
        <w:rPr>
          <w:rFonts w:ascii="宋体" w:hAnsi="宋体" w:eastAsia="宋体" w:cs="宋体"/>
          <w:sz w:val="24"/>
          <w:szCs w:val="24"/>
        </w:rPr>
      </w:pPr>
      <w:r>
        <w:rPr>
          <w:rFonts w:ascii="宋体" w:hAnsi="宋体" w:eastAsia="宋体" w:cs="宋体"/>
          <w:b/>
          <w:bCs/>
          <w:spacing w:val="-4"/>
          <w:sz w:val="24"/>
          <w:szCs w:val="24"/>
        </w:rPr>
        <w:t>19.</w:t>
      </w:r>
      <w:r>
        <w:rPr>
          <w:rFonts w:ascii="宋体" w:hAnsi="宋体" w:eastAsia="宋体" w:cs="宋体"/>
          <w:spacing w:val="-4"/>
          <w:sz w:val="24"/>
          <w:szCs w:val="24"/>
        </w:rPr>
        <w:t xml:space="preserve"> </w:t>
      </w:r>
      <w:r>
        <w:rPr>
          <w:rFonts w:ascii="宋体" w:hAnsi="宋体" w:eastAsia="宋体" w:cs="宋体"/>
          <w:b/>
          <w:bCs/>
          <w:spacing w:val="-4"/>
          <w:sz w:val="24"/>
          <w:szCs w:val="24"/>
        </w:rPr>
        <w:t>投标文件的修改和撤回</w:t>
      </w:r>
    </w:p>
    <w:p>
      <w:pPr>
        <w:spacing w:before="156" w:line="333" w:lineRule="auto"/>
        <w:ind w:firstLine="497"/>
        <w:rPr>
          <w:rFonts w:ascii="宋体" w:hAnsi="宋体" w:eastAsia="宋体" w:cs="宋体"/>
          <w:sz w:val="24"/>
          <w:szCs w:val="24"/>
        </w:rPr>
      </w:pPr>
      <w:r>
        <w:rPr>
          <w:rFonts w:ascii="宋体" w:hAnsi="宋体" w:eastAsia="宋体" w:cs="宋体"/>
          <w:sz w:val="24"/>
          <w:szCs w:val="24"/>
        </w:rPr>
        <w:t>19.1</w:t>
      </w:r>
      <w:r>
        <w:rPr>
          <w:rFonts w:ascii="宋体" w:hAnsi="宋体" w:eastAsia="宋体" w:cs="宋体"/>
          <w:spacing w:val="-46"/>
          <w:sz w:val="24"/>
          <w:szCs w:val="24"/>
        </w:rPr>
        <w:t xml:space="preserve"> </w:t>
      </w:r>
      <w:r>
        <w:rPr>
          <w:rFonts w:ascii="宋体" w:hAnsi="宋体" w:eastAsia="宋体" w:cs="宋体"/>
          <w:sz w:val="24"/>
          <w:szCs w:val="24"/>
        </w:rPr>
        <w:t xml:space="preserve">投标人在投标截止时间前，可以对所递交的纸质版投标文件进行补充、 </w:t>
      </w:r>
      <w:r>
        <w:rPr>
          <w:rFonts w:ascii="宋体" w:hAnsi="宋体" w:eastAsia="宋体" w:cs="宋体"/>
          <w:spacing w:val="3"/>
          <w:sz w:val="24"/>
          <w:szCs w:val="24"/>
        </w:rPr>
        <w:t>修改或者撤回，并书面通知采购人或者采购代理机</w:t>
      </w:r>
      <w:r>
        <w:rPr>
          <w:rFonts w:ascii="宋体" w:hAnsi="宋体" w:eastAsia="宋体" w:cs="宋体"/>
          <w:spacing w:val="2"/>
          <w:sz w:val="24"/>
          <w:szCs w:val="24"/>
        </w:rPr>
        <w:t>构。补充、修改的内容应当按</w:t>
      </w:r>
      <w:r>
        <w:rPr>
          <w:rFonts w:ascii="宋体" w:hAnsi="宋体" w:eastAsia="宋体" w:cs="宋体"/>
          <w:sz w:val="24"/>
          <w:szCs w:val="24"/>
        </w:rPr>
        <w:t xml:space="preserve"> </w:t>
      </w:r>
      <w:r>
        <w:rPr>
          <w:rFonts w:ascii="宋体" w:hAnsi="宋体" w:eastAsia="宋体" w:cs="宋体"/>
          <w:spacing w:val="3"/>
          <w:sz w:val="24"/>
          <w:szCs w:val="24"/>
        </w:rPr>
        <w:t>照招标文件要求签署、公章、密封后，作为投标文</w:t>
      </w:r>
      <w:r>
        <w:rPr>
          <w:rFonts w:ascii="宋体" w:hAnsi="宋体" w:eastAsia="宋体" w:cs="宋体"/>
          <w:spacing w:val="2"/>
          <w:sz w:val="24"/>
          <w:szCs w:val="24"/>
        </w:rPr>
        <w:t>件的组成部分。补充、修改的</w:t>
      </w:r>
      <w:r>
        <w:rPr>
          <w:rFonts w:ascii="宋体" w:hAnsi="宋体" w:eastAsia="宋体" w:cs="宋体"/>
          <w:sz w:val="24"/>
          <w:szCs w:val="24"/>
        </w:rPr>
        <w:t xml:space="preserve"> </w:t>
      </w:r>
      <w:r>
        <w:rPr>
          <w:rFonts w:ascii="宋体" w:hAnsi="宋体" w:eastAsia="宋体" w:cs="宋体"/>
          <w:spacing w:val="3"/>
          <w:sz w:val="24"/>
          <w:szCs w:val="24"/>
        </w:rPr>
        <w:t>内容与投标文件不一致的，以补充、修改的内容为</w:t>
      </w:r>
      <w:r>
        <w:rPr>
          <w:rFonts w:ascii="宋体" w:hAnsi="宋体" w:eastAsia="宋体" w:cs="宋体"/>
          <w:spacing w:val="2"/>
          <w:sz w:val="24"/>
          <w:szCs w:val="24"/>
        </w:rPr>
        <w:t>准。对投标文件修改的书面材</w:t>
      </w:r>
      <w:r>
        <w:rPr>
          <w:rFonts w:ascii="宋体" w:hAnsi="宋体" w:eastAsia="宋体" w:cs="宋体"/>
          <w:sz w:val="24"/>
          <w:szCs w:val="24"/>
        </w:rPr>
        <w:t xml:space="preserve"> 料应于投标截止日前送达采购人，投标截止时间</w:t>
      </w:r>
      <w:r>
        <w:rPr>
          <w:rFonts w:ascii="宋体" w:hAnsi="宋体" w:eastAsia="宋体" w:cs="宋体"/>
          <w:spacing w:val="-1"/>
          <w:sz w:val="24"/>
          <w:szCs w:val="24"/>
        </w:rPr>
        <w:t>以后不得修改投标文件。</w:t>
      </w:r>
    </w:p>
    <w:p>
      <w:pPr>
        <w:spacing w:before="33" w:line="332" w:lineRule="auto"/>
        <w:ind w:left="1" w:firstLine="507"/>
        <w:rPr>
          <w:rFonts w:ascii="宋体" w:hAnsi="宋体" w:eastAsia="宋体" w:cs="宋体"/>
          <w:sz w:val="24"/>
          <w:szCs w:val="24"/>
        </w:rPr>
      </w:pPr>
      <w:r>
        <w:rPr>
          <w:rFonts w:ascii="宋体" w:hAnsi="宋体" w:eastAsia="宋体" w:cs="宋体"/>
          <w:spacing w:val="2"/>
          <w:sz w:val="24"/>
          <w:szCs w:val="24"/>
        </w:rPr>
        <w:t>电子投标文件的修改和撤回：投标人可在投标须知前附表中规定的截止</w:t>
      </w:r>
      <w:r>
        <w:rPr>
          <w:rFonts w:ascii="宋体" w:hAnsi="宋体" w:eastAsia="宋体" w:cs="宋体"/>
          <w:spacing w:val="1"/>
          <w:sz w:val="24"/>
          <w:szCs w:val="24"/>
        </w:rPr>
        <w:t>时间</w:t>
      </w:r>
      <w:r>
        <w:rPr>
          <w:rFonts w:ascii="宋体" w:hAnsi="宋体" w:eastAsia="宋体" w:cs="宋体"/>
          <w:sz w:val="24"/>
          <w:szCs w:val="24"/>
        </w:rPr>
        <w:t xml:space="preserve"> </w:t>
      </w:r>
      <w:r>
        <w:rPr>
          <w:rFonts w:ascii="宋体" w:hAnsi="宋体" w:eastAsia="宋体" w:cs="宋体"/>
          <w:spacing w:val="3"/>
          <w:sz w:val="24"/>
          <w:szCs w:val="24"/>
        </w:rPr>
        <w:t>前，撤回已上传的投标文件。电子版投标文件如</w:t>
      </w:r>
      <w:r>
        <w:rPr>
          <w:rFonts w:ascii="宋体" w:hAnsi="宋体" w:eastAsia="宋体" w:cs="宋体"/>
          <w:spacing w:val="2"/>
          <w:sz w:val="24"/>
          <w:szCs w:val="24"/>
        </w:rPr>
        <w:t>作修改，必须在撤回并修改后在</w:t>
      </w:r>
      <w:r>
        <w:rPr>
          <w:rFonts w:ascii="宋体" w:hAnsi="宋体" w:eastAsia="宋体" w:cs="宋体"/>
          <w:sz w:val="24"/>
          <w:szCs w:val="24"/>
        </w:rPr>
        <w:t xml:space="preserve"> </w:t>
      </w:r>
      <w:r>
        <w:rPr>
          <w:rFonts w:ascii="宋体" w:hAnsi="宋体" w:eastAsia="宋体" w:cs="宋体"/>
          <w:spacing w:val="3"/>
          <w:sz w:val="24"/>
          <w:szCs w:val="24"/>
        </w:rPr>
        <w:t>规定的投标文件递交截止时间之前将修改后的投</w:t>
      </w:r>
      <w:r>
        <w:rPr>
          <w:rFonts w:ascii="宋体" w:hAnsi="宋体" w:eastAsia="宋体" w:cs="宋体"/>
          <w:spacing w:val="2"/>
          <w:sz w:val="24"/>
          <w:szCs w:val="24"/>
        </w:rPr>
        <w:t>标文件再重新上传。在投标文件</w:t>
      </w:r>
      <w:r>
        <w:rPr>
          <w:rFonts w:ascii="宋体" w:hAnsi="宋体" w:eastAsia="宋体" w:cs="宋体"/>
          <w:sz w:val="24"/>
          <w:szCs w:val="24"/>
        </w:rPr>
        <w:t xml:space="preserve"> </w:t>
      </w:r>
      <w:r>
        <w:rPr>
          <w:rFonts w:ascii="宋体" w:hAnsi="宋体" w:eastAsia="宋体" w:cs="宋体"/>
          <w:spacing w:val="-1"/>
          <w:sz w:val="24"/>
          <w:szCs w:val="24"/>
        </w:rPr>
        <w:t>递交截止时间之后，投标人不得对上传的投标文件撤销或修改。</w:t>
      </w:r>
    </w:p>
    <w:p>
      <w:pPr>
        <w:spacing w:before="35" w:line="219" w:lineRule="auto"/>
        <w:ind w:left="498"/>
        <w:rPr>
          <w:rFonts w:ascii="宋体" w:hAnsi="宋体" w:eastAsia="宋体" w:cs="宋体"/>
          <w:sz w:val="24"/>
          <w:szCs w:val="24"/>
        </w:rPr>
      </w:pPr>
      <w:r>
        <w:rPr>
          <w:rFonts w:ascii="宋体" w:hAnsi="宋体" w:eastAsia="宋体" w:cs="宋体"/>
          <w:spacing w:val="-1"/>
          <w:sz w:val="24"/>
          <w:szCs w:val="24"/>
        </w:rPr>
        <w:t>19.2 投标人不得在开标时间起至投标有效期期满前撤回投标文件。</w:t>
      </w:r>
    </w:p>
    <w:p>
      <w:pPr>
        <w:spacing w:line="219" w:lineRule="auto"/>
        <w:rPr>
          <w:rFonts w:ascii="宋体" w:hAnsi="宋体" w:eastAsia="宋体" w:cs="宋体"/>
          <w:sz w:val="24"/>
          <w:szCs w:val="24"/>
        </w:rPr>
        <w:sectPr>
          <w:footerReference r:id="rId19" w:type="default"/>
          <w:pgSz w:w="11906" w:h="16839"/>
          <w:pgMar w:top="1431" w:right="1701" w:bottom="1197" w:left="1710" w:header="0" w:footer="1026" w:gutter="0"/>
          <w:cols w:space="720" w:num="1"/>
        </w:sectPr>
      </w:pPr>
    </w:p>
    <w:p>
      <w:pPr>
        <w:spacing w:before="101" w:line="224" w:lineRule="auto"/>
        <w:jc w:val="center"/>
        <w:outlineLvl w:val="0"/>
        <w:rPr>
          <w:rFonts w:ascii="宋体" w:hAnsi="宋体" w:eastAsia="宋体" w:cs="宋体"/>
          <w:sz w:val="31"/>
          <w:szCs w:val="31"/>
        </w:rPr>
      </w:pPr>
      <w:bookmarkStart w:id="31" w:name="bookmark22"/>
      <w:bookmarkEnd w:id="31"/>
      <w:bookmarkStart w:id="32" w:name="bookmark7"/>
      <w:bookmarkEnd w:id="32"/>
      <w:r>
        <w:rPr>
          <w:rFonts w:ascii="宋体" w:hAnsi="宋体" w:eastAsia="宋体" w:cs="宋体"/>
          <w:b/>
          <w:bCs/>
          <w:spacing w:val="2"/>
          <w:sz w:val="31"/>
          <w:szCs w:val="31"/>
        </w:rPr>
        <w:t>第五章</w:t>
      </w:r>
      <w:r>
        <w:rPr>
          <w:rFonts w:ascii="宋体" w:hAnsi="宋体" w:eastAsia="宋体" w:cs="宋体"/>
          <w:spacing w:val="13"/>
          <w:sz w:val="31"/>
          <w:szCs w:val="31"/>
        </w:rPr>
        <w:t xml:space="preserve">  </w:t>
      </w:r>
      <w:r>
        <w:rPr>
          <w:rFonts w:ascii="宋体" w:hAnsi="宋体" w:eastAsia="宋体" w:cs="宋体"/>
          <w:b/>
          <w:bCs/>
          <w:spacing w:val="2"/>
          <w:sz w:val="31"/>
          <w:szCs w:val="31"/>
        </w:rPr>
        <w:t>开标</w:t>
      </w:r>
    </w:p>
    <w:p>
      <w:pPr>
        <w:spacing w:line="244" w:lineRule="auto"/>
        <w:rPr>
          <w:rFonts w:ascii="Arial"/>
          <w:sz w:val="21"/>
        </w:rPr>
      </w:pPr>
    </w:p>
    <w:p>
      <w:pPr>
        <w:spacing w:line="245" w:lineRule="auto"/>
        <w:rPr>
          <w:rFonts w:ascii="Arial"/>
          <w:sz w:val="21"/>
        </w:rPr>
      </w:pPr>
    </w:p>
    <w:p>
      <w:pPr>
        <w:spacing w:before="78" w:line="220" w:lineRule="auto"/>
        <w:ind w:left="484"/>
        <w:rPr>
          <w:rFonts w:ascii="宋体" w:hAnsi="宋体" w:eastAsia="宋体" w:cs="宋体"/>
          <w:sz w:val="24"/>
          <w:szCs w:val="24"/>
        </w:rPr>
      </w:pPr>
      <w:r>
        <w:rPr>
          <w:rFonts w:ascii="宋体" w:hAnsi="宋体" w:eastAsia="宋体" w:cs="宋体"/>
          <w:b/>
          <w:bCs/>
          <w:spacing w:val="-5"/>
          <w:sz w:val="24"/>
          <w:szCs w:val="24"/>
        </w:rPr>
        <w:t>20．开标</w:t>
      </w:r>
    </w:p>
    <w:p>
      <w:pPr>
        <w:spacing w:before="155" w:line="279" w:lineRule="auto"/>
        <w:ind w:left="2" w:firstLine="481"/>
        <w:rPr>
          <w:rFonts w:ascii="宋体" w:hAnsi="宋体" w:eastAsia="宋体" w:cs="宋体"/>
          <w:sz w:val="24"/>
          <w:szCs w:val="24"/>
        </w:rPr>
      </w:pPr>
      <w:r>
        <w:rPr>
          <w:rFonts w:ascii="宋体" w:hAnsi="宋体" w:eastAsia="宋体" w:cs="宋体"/>
          <w:spacing w:val="-1"/>
          <w:sz w:val="24"/>
          <w:szCs w:val="24"/>
        </w:rPr>
        <w:t>20.1 本次招标将按招标公告中规定的时间、地点进行公开开标，所有投标人</w:t>
      </w:r>
      <w:r>
        <w:rPr>
          <w:rFonts w:ascii="宋体" w:hAnsi="宋体" w:eastAsia="宋体" w:cs="宋体"/>
          <w:spacing w:val="5"/>
          <w:sz w:val="24"/>
          <w:szCs w:val="24"/>
        </w:rPr>
        <w:t xml:space="preserve"> </w:t>
      </w:r>
      <w:r>
        <w:rPr>
          <w:rFonts w:ascii="宋体" w:hAnsi="宋体" w:eastAsia="宋体" w:cs="宋体"/>
          <w:spacing w:val="-1"/>
          <w:sz w:val="24"/>
          <w:szCs w:val="24"/>
        </w:rPr>
        <w:t>均应当准时在线参加开标。</w:t>
      </w:r>
    </w:p>
    <w:p>
      <w:pPr>
        <w:spacing w:before="153" w:line="279" w:lineRule="auto"/>
        <w:ind w:left="1" w:firstLine="482"/>
        <w:rPr>
          <w:rFonts w:ascii="宋体" w:hAnsi="宋体" w:eastAsia="宋体" w:cs="宋体"/>
          <w:sz w:val="24"/>
          <w:szCs w:val="24"/>
        </w:rPr>
      </w:pPr>
      <w:r>
        <w:rPr>
          <w:rFonts w:ascii="宋体" w:hAnsi="宋体" w:eastAsia="宋体" w:cs="宋体"/>
          <w:spacing w:val="1"/>
          <w:sz w:val="24"/>
          <w:szCs w:val="24"/>
        </w:rPr>
        <w:t>20.2</w:t>
      </w:r>
      <w:r>
        <w:rPr>
          <w:rFonts w:ascii="宋体" w:hAnsi="宋体" w:eastAsia="宋体" w:cs="宋体"/>
          <w:spacing w:val="-50"/>
          <w:sz w:val="24"/>
          <w:szCs w:val="24"/>
        </w:rPr>
        <w:t xml:space="preserve"> </w:t>
      </w:r>
      <w:r>
        <w:rPr>
          <w:rFonts w:ascii="宋体" w:hAnsi="宋体" w:eastAsia="宋体" w:cs="宋体"/>
          <w:spacing w:val="1"/>
          <w:sz w:val="24"/>
          <w:szCs w:val="24"/>
        </w:rPr>
        <w:t>开标由采购人或采购代理机构主持</w:t>
      </w:r>
      <w:r>
        <w:rPr>
          <w:rFonts w:ascii="宋体" w:hAnsi="宋体" w:eastAsia="宋体" w:cs="宋体"/>
          <w:sz w:val="24"/>
          <w:szCs w:val="24"/>
        </w:rPr>
        <w:t xml:space="preserve">，须做好录音、录像工作；录音录像 </w:t>
      </w:r>
      <w:r>
        <w:rPr>
          <w:rFonts w:ascii="宋体" w:hAnsi="宋体" w:eastAsia="宋体" w:cs="宋体"/>
          <w:spacing w:val="-1"/>
          <w:sz w:val="24"/>
          <w:szCs w:val="24"/>
        </w:rPr>
        <w:t>应当清晰可辨，音像资料作为采购文件一并存档。</w:t>
      </w:r>
    </w:p>
    <w:p>
      <w:pPr>
        <w:spacing w:before="155" w:line="219" w:lineRule="auto"/>
        <w:ind w:left="484"/>
        <w:rPr>
          <w:rFonts w:ascii="宋体" w:hAnsi="宋体" w:eastAsia="宋体" w:cs="宋体"/>
          <w:sz w:val="24"/>
          <w:szCs w:val="24"/>
        </w:rPr>
      </w:pPr>
      <w:r>
        <w:rPr>
          <w:rFonts w:ascii="宋体" w:hAnsi="宋体" w:eastAsia="宋体" w:cs="宋体"/>
          <w:spacing w:val="-3"/>
          <w:sz w:val="24"/>
          <w:szCs w:val="24"/>
        </w:rPr>
        <w:t>20.3</w:t>
      </w:r>
      <w:r>
        <w:rPr>
          <w:rFonts w:ascii="宋体" w:hAnsi="宋体" w:eastAsia="宋体" w:cs="宋体"/>
          <w:spacing w:val="-41"/>
          <w:sz w:val="24"/>
          <w:szCs w:val="24"/>
        </w:rPr>
        <w:t xml:space="preserve"> </w:t>
      </w:r>
      <w:r>
        <w:rPr>
          <w:rFonts w:ascii="宋体" w:hAnsi="宋体" w:eastAsia="宋体" w:cs="宋体"/>
          <w:spacing w:val="-3"/>
          <w:sz w:val="24"/>
          <w:szCs w:val="24"/>
        </w:rPr>
        <w:t>投标文件的解密</w:t>
      </w:r>
    </w:p>
    <w:p>
      <w:pPr>
        <w:spacing w:before="153" w:line="327" w:lineRule="auto"/>
        <w:ind w:left="1" w:firstLine="508"/>
        <w:rPr>
          <w:rFonts w:ascii="宋体" w:hAnsi="宋体" w:eastAsia="宋体" w:cs="宋体"/>
          <w:sz w:val="24"/>
          <w:szCs w:val="24"/>
        </w:rPr>
      </w:pPr>
      <w:r>
        <w:rPr>
          <w:rFonts w:ascii="宋体" w:hAnsi="宋体" w:eastAsia="宋体" w:cs="宋体"/>
          <w:sz w:val="24"/>
          <w:szCs w:val="24"/>
        </w:rPr>
        <w:t>电子交易平台（政采云平台）</w:t>
      </w:r>
      <w:r>
        <w:rPr>
          <w:rFonts w:ascii="宋体" w:hAnsi="宋体" w:eastAsia="宋体" w:cs="宋体"/>
          <w:spacing w:val="-56"/>
          <w:sz w:val="24"/>
          <w:szCs w:val="24"/>
        </w:rPr>
        <w:t xml:space="preserve"> </w:t>
      </w:r>
      <w:r>
        <w:rPr>
          <w:rFonts w:ascii="宋体" w:hAnsi="宋体" w:eastAsia="宋体" w:cs="宋体"/>
          <w:sz w:val="24"/>
          <w:szCs w:val="24"/>
        </w:rPr>
        <w:t xml:space="preserve">自动提取所有投标文件；提示投标人按时在线 </w:t>
      </w:r>
      <w:r>
        <w:rPr>
          <w:rFonts w:ascii="宋体" w:hAnsi="宋体" w:eastAsia="宋体" w:cs="宋体"/>
          <w:spacing w:val="-2"/>
          <w:sz w:val="24"/>
          <w:szCs w:val="24"/>
        </w:rPr>
        <w:t>签到、解密。</w:t>
      </w:r>
    </w:p>
    <w:p>
      <w:pPr>
        <w:spacing w:before="32" w:line="219" w:lineRule="auto"/>
        <w:ind w:left="484"/>
        <w:rPr>
          <w:rFonts w:ascii="宋体" w:hAnsi="宋体" w:eastAsia="宋体" w:cs="宋体"/>
          <w:sz w:val="24"/>
          <w:szCs w:val="24"/>
        </w:rPr>
      </w:pPr>
      <w:r>
        <w:rPr>
          <w:rFonts w:ascii="宋体" w:hAnsi="宋体" w:eastAsia="宋体" w:cs="宋体"/>
          <w:spacing w:val="-3"/>
          <w:sz w:val="24"/>
          <w:szCs w:val="24"/>
        </w:rPr>
        <w:t>投标人不足</w:t>
      </w:r>
      <w:r>
        <w:rPr>
          <w:rFonts w:ascii="宋体" w:hAnsi="宋体" w:eastAsia="宋体" w:cs="宋体"/>
          <w:spacing w:val="-37"/>
          <w:sz w:val="24"/>
          <w:szCs w:val="24"/>
        </w:rPr>
        <w:t xml:space="preserve"> </w:t>
      </w:r>
      <w:r>
        <w:rPr>
          <w:rFonts w:ascii="宋体" w:hAnsi="宋体" w:eastAsia="宋体" w:cs="宋体"/>
          <w:spacing w:val="-3"/>
          <w:sz w:val="24"/>
          <w:szCs w:val="24"/>
        </w:rPr>
        <w:t>3</w:t>
      </w:r>
      <w:r>
        <w:rPr>
          <w:rFonts w:ascii="宋体" w:hAnsi="宋体" w:eastAsia="宋体" w:cs="宋体"/>
          <w:spacing w:val="-49"/>
          <w:sz w:val="24"/>
          <w:szCs w:val="24"/>
        </w:rPr>
        <w:t xml:space="preserve"> </w:t>
      </w:r>
      <w:r>
        <w:rPr>
          <w:rFonts w:ascii="宋体" w:hAnsi="宋体" w:eastAsia="宋体" w:cs="宋体"/>
          <w:spacing w:val="-3"/>
          <w:sz w:val="24"/>
          <w:szCs w:val="24"/>
        </w:rPr>
        <w:t>家的，将作废标处理。</w:t>
      </w:r>
    </w:p>
    <w:p>
      <w:pPr>
        <w:spacing w:before="154" w:line="330" w:lineRule="auto"/>
        <w:ind w:left="3" w:firstLine="480"/>
        <w:rPr>
          <w:rFonts w:ascii="宋体" w:hAnsi="宋体" w:eastAsia="宋体" w:cs="宋体"/>
          <w:sz w:val="24"/>
          <w:szCs w:val="24"/>
        </w:rPr>
      </w:pPr>
      <w:r>
        <w:rPr>
          <w:rFonts w:ascii="宋体" w:hAnsi="宋体" w:eastAsia="宋体" w:cs="宋体"/>
          <w:sz w:val="24"/>
          <w:szCs w:val="24"/>
        </w:rPr>
        <w:t>20.4</w:t>
      </w:r>
      <w:r>
        <w:rPr>
          <w:rFonts w:ascii="宋体" w:hAnsi="宋体" w:eastAsia="宋体" w:cs="宋体"/>
          <w:spacing w:val="-31"/>
          <w:sz w:val="24"/>
          <w:szCs w:val="24"/>
        </w:rPr>
        <w:t xml:space="preserve"> </w:t>
      </w:r>
      <w:r>
        <w:rPr>
          <w:rFonts w:ascii="宋体" w:hAnsi="宋体" w:eastAsia="宋体" w:cs="宋体"/>
          <w:sz w:val="24"/>
          <w:szCs w:val="24"/>
        </w:rPr>
        <w:t xml:space="preserve">因投标人原因造成投标文件未解密的，视为撤销其投标文件；因投标人 </w:t>
      </w:r>
      <w:r>
        <w:rPr>
          <w:rFonts w:ascii="宋体" w:hAnsi="宋体" w:eastAsia="宋体" w:cs="宋体"/>
          <w:spacing w:val="3"/>
          <w:sz w:val="24"/>
          <w:szCs w:val="24"/>
        </w:rPr>
        <w:t>之外的原因造成投标文件未解密的，视为撤回</w:t>
      </w:r>
      <w:r>
        <w:rPr>
          <w:rFonts w:ascii="宋体" w:hAnsi="宋体" w:eastAsia="宋体" w:cs="宋体"/>
          <w:spacing w:val="2"/>
          <w:sz w:val="24"/>
          <w:szCs w:val="24"/>
        </w:rPr>
        <w:t>其投标文件。部分投标文件未解密</w:t>
      </w:r>
      <w:r>
        <w:rPr>
          <w:rFonts w:ascii="宋体" w:hAnsi="宋体" w:eastAsia="宋体" w:cs="宋体"/>
          <w:sz w:val="24"/>
          <w:szCs w:val="24"/>
        </w:rPr>
        <w:t xml:space="preserve"> </w:t>
      </w:r>
      <w:r>
        <w:rPr>
          <w:rFonts w:ascii="宋体" w:hAnsi="宋体" w:eastAsia="宋体" w:cs="宋体"/>
          <w:spacing w:val="-1"/>
          <w:sz w:val="24"/>
          <w:szCs w:val="24"/>
        </w:rPr>
        <w:t>的，其他投标文件的开标可以继续进行。</w:t>
      </w:r>
    </w:p>
    <w:p>
      <w:pPr>
        <w:spacing w:before="32" w:line="330" w:lineRule="auto"/>
        <w:ind w:firstLine="485"/>
        <w:rPr>
          <w:rFonts w:ascii="宋体" w:hAnsi="宋体" w:eastAsia="宋体" w:cs="宋体"/>
          <w:sz w:val="24"/>
          <w:szCs w:val="24"/>
        </w:rPr>
      </w:pPr>
      <w:r>
        <w:rPr>
          <w:rFonts w:ascii="宋体" w:hAnsi="宋体" w:eastAsia="宋体" w:cs="宋体"/>
          <w:spacing w:val="3"/>
          <w:sz w:val="24"/>
          <w:szCs w:val="24"/>
        </w:rPr>
        <w:t>如供应商在开标时因特殊原因导致解密失败的，须</w:t>
      </w:r>
      <w:r>
        <w:rPr>
          <w:rFonts w:ascii="宋体" w:hAnsi="宋体" w:eastAsia="宋体" w:cs="宋体"/>
          <w:spacing w:val="2"/>
          <w:sz w:val="24"/>
          <w:szCs w:val="24"/>
        </w:rPr>
        <w:t>经主管财政部门批准后，</w:t>
      </w:r>
      <w:r>
        <w:rPr>
          <w:rFonts w:ascii="宋体" w:hAnsi="宋体" w:eastAsia="宋体" w:cs="宋体"/>
          <w:sz w:val="24"/>
          <w:szCs w:val="24"/>
        </w:rPr>
        <w:t xml:space="preserve"> </w:t>
      </w:r>
      <w:r>
        <w:rPr>
          <w:rFonts w:ascii="宋体" w:hAnsi="宋体" w:eastAsia="宋体" w:cs="宋体"/>
          <w:spacing w:val="2"/>
          <w:sz w:val="24"/>
          <w:szCs w:val="24"/>
        </w:rPr>
        <w:t>供应商将响应文件提供给采购代理机构，采购代理机构通</w:t>
      </w:r>
      <w:r>
        <w:rPr>
          <w:rFonts w:ascii="宋体" w:hAnsi="宋体" w:eastAsia="宋体" w:cs="宋体"/>
          <w:spacing w:val="1"/>
          <w:sz w:val="24"/>
          <w:szCs w:val="24"/>
        </w:rPr>
        <w:t>过“异常</w:t>
      </w:r>
      <w:r>
        <w:rPr>
          <w:rFonts w:ascii="宋体" w:hAnsi="宋体" w:eastAsia="宋体" w:cs="宋体"/>
          <w:spacing w:val="-86"/>
          <w:sz w:val="24"/>
          <w:szCs w:val="24"/>
        </w:rPr>
        <w:t xml:space="preserve"> </w:t>
      </w:r>
      <w:r>
        <w:rPr>
          <w:rFonts w:ascii="宋体" w:hAnsi="宋体" w:eastAsia="宋体" w:cs="宋体"/>
          <w:spacing w:val="1"/>
          <w:sz w:val="24"/>
          <w:szCs w:val="24"/>
        </w:rPr>
        <w:t>”处理端口上</w:t>
      </w:r>
      <w:r>
        <w:rPr>
          <w:rFonts w:ascii="宋体" w:hAnsi="宋体" w:eastAsia="宋体" w:cs="宋体"/>
          <w:sz w:val="24"/>
          <w:szCs w:val="24"/>
        </w:rPr>
        <w:t xml:space="preserve"> </w:t>
      </w:r>
      <w:r>
        <w:rPr>
          <w:rFonts w:ascii="宋体" w:hAnsi="宋体" w:eastAsia="宋体" w:cs="宋体"/>
          <w:spacing w:val="-2"/>
          <w:sz w:val="24"/>
          <w:szCs w:val="24"/>
        </w:rPr>
        <w:t>传解密。</w:t>
      </w:r>
    </w:p>
    <w:p>
      <w:pPr>
        <w:spacing w:before="34" w:line="326" w:lineRule="auto"/>
        <w:ind w:left="2" w:firstLine="481"/>
        <w:rPr>
          <w:rFonts w:ascii="宋体" w:hAnsi="宋体" w:eastAsia="宋体" w:cs="宋体"/>
          <w:sz w:val="24"/>
          <w:szCs w:val="24"/>
        </w:rPr>
      </w:pPr>
      <w:r>
        <w:rPr>
          <w:rFonts w:ascii="宋体" w:hAnsi="宋体" w:eastAsia="宋体" w:cs="宋体"/>
          <w:spacing w:val="1"/>
          <w:sz w:val="24"/>
          <w:szCs w:val="24"/>
        </w:rPr>
        <w:t>20.5</w:t>
      </w:r>
      <w:r>
        <w:rPr>
          <w:rFonts w:ascii="宋体" w:hAnsi="宋体" w:eastAsia="宋体" w:cs="宋体"/>
          <w:spacing w:val="-50"/>
          <w:sz w:val="24"/>
          <w:szCs w:val="24"/>
        </w:rPr>
        <w:t xml:space="preserve"> </w:t>
      </w:r>
      <w:r>
        <w:rPr>
          <w:rFonts w:ascii="宋体" w:hAnsi="宋体" w:eastAsia="宋体" w:cs="宋体"/>
          <w:spacing w:val="1"/>
          <w:sz w:val="24"/>
          <w:szCs w:val="24"/>
        </w:rPr>
        <w:t>开标过程应当由采购人或者采购代</w:t>
      </w:r>
      <w:r>
        <w:rPr>
          <w:rFonts w:ascii="宋体" w:hAnsi="宋体" w:eastAsia="宋体" w:cs="宋体"/>
          <w:sz w:val="24"/>
          <w:szCs w:val="24"/>
        </w:rPr>
        <w:t xml:space="preserve">理机构负责记录，由参加开标的各投 </w:t>
      </w:r>
      <w:r>
        <w:rPr>
          <w:rFonts w:ascii="宋体" w:hAnsi="宋体" w:eastAsia="宋体" w:cs="宋体"/>
          <w:spacing w:val="-1"/>
          <w:sz w:val="24"/>
          <w:szCs w:val="24"/>
        </w:rPr>
        <w:t>标人代表和相关工作人员签字确认后随采购文件一并存档。</w:t>
      </w:r>
    </w:p>
    <w:p>
      <w:pPr>
        <w:spacing w:before="32" w:line="330" w:lineRule="auto"/>
        <w:ind w:firstLine="484"/>
        <w:rPr>
          <w:rFonts w:ascii="宋体" w:hAnsi="宋体" w:eastAsia="宋体" w:cs="宋体"/>
          <w:sz w:val="24"/>
          <w:szCs w:val="24"/>
        </w:rPr>
      </w:pPr>
      <w:r>
        <w:rPr>
          <w:rFonts w:ascii="宋体" w:hAnsi="宋体" w:eastAsia="宋体" w:cs="宋体"/>
          <w:spacing w:val="3"/>
          <w:sz w:val="24"/>
          <w:szCs w:val="24"/>
        </w:rPr>
        <w:t>投标人代表对开标过程和开标记录有疑义，以及认为</w:t>
      </w:r>
      <w:r>
        <w:rPr>
          <w:rFonts w:ascii="宋体" w:hAnsi="宋体" w:eastAsia="宋体" w:cs="宋体"/>
          <w:spacing w:val="2"/>
          <w:sz w:val="24"/>
          <w:szCs w:val="24"/>
        </w:rPr>
        <w:t>采购人、采购代理机构</w:t>
      </w:r>
      <w:r>
        <w:rPr>
          <w:rFonts w:ascii="宋体" w:hAnsi="宋体" w:eastAsia="宋体" w:cs="宋体"/>
          <w:sz w:val="24"/>
          <w:szCs w:val="24"/>
        </w:rPr>
        <w:t xml:space="preserve"> </w:t>
      </w:r>
      <w:r>
        <w:rPr>
          <w:rFonts w:ascii="宋体" w:hAnsi="宋体" w:eastAsia="宋体" w:cs="宋体"/>
          <w:spacing w:val="3"/>
          <w:sz w:val="24"/>
          <w:szCs w:val="24"/>
        </w:rPr>
        <w:t>相关工作人员有需要回避的情形的，应当场提出询问或</w:t>
      </w:r>
      <w:r>
        <w:rPr>
          <w:rFonts w:ascii="宋体" w:hAnsi="宋体" w:eastAsia="宋体" w:cs="宋体"/>
          <w:spacing w:val="2"/>
          <w:sz w:val="24"/>
          <w:szCs w:val="24"/>
        </w:rPr>
        <w:t>者回避申请。采购人、采</w:t>
      </w:r>
      <w:r>
        <w:rPr>
          <w:rFonts w:ascii="宋体" w:hAnsi="宋体" w:eastAsia="宋体" w:cs="宋体"/>
          <w:sz w:val="24"/>
          <w:szCs w:val="24"/>
        </w:rPr>
        <w:t xml:space="preserve"> 购代理机构对投标人代表提出的询问或者回避</w:t>
      </w:r>
      <w:r>
        <w:rPr>
          <w:rFonts w:ascii="宋体" w:hAnsi="宋体" w:eastAsia="宋体" w:cs="宋体"/>
          <w:spacing w:val="-1"/>
          <w:sz w:val="24"/>
          <w:szCs w:val="24"/>
        </w:rPr>
        <w:t>申请应当及时处理。</w:t>
      </w:r>
    </w:p>
    <w:p>
      <w:pPr>
        <w:spacing w:before="34" w:line="220" w:lineRule="auto"/>
        <w:ind w:left="484"/>
        <w:rPr>
          <w:rFonts w:ascii="宋体" w:hAnsi="宋体" w:eastAsia="宋体" w:cs="宋体"/>
          <w:sz w:val="24"/>
          <w:szCs w:val="24"/>
        </w:rPr>
      </w:pPr>
      <w:r>
        <w:rPr>
          <w:rFonts w:ascii="宋体" w:hAnsi="宋体" w:eastAsia="宋体" w:cs="宋体"/>
          <w:spacing w:val="-1"/>
          <w:sz w:val="24"/>
          <w:szCs w:val="24"/>
        </w:rPr>
        <w:t>投标人未参加开标的，视同认可开标结果。</w:t>
      </w:r>
    </w:p>
    <w:p>
      <w:pPr>
        <w:spacing w:line="220" w:lineRule="auto"/>
        <w:rPr>
          <w:rFonts w:ascii="宋体" w:hAnsi="宋体" w:eastAsia="宋体" w:cs="宋体"/>
          <w:sz w:val="24"/>
          <w:szCs w:val="24"/>
        </w:rPr>
        <w:sectPr>
          <w:footerReference r:id="rId20" w:type="default"/>
          <w:pgSz w:w="11906" w:h="16839"/>
          <w:pgMar w:top="1431" w:right="1701" w:bottom="1200" w:left="1709" w:header="0" w:footer="1026" w:gutter="0"/>
          <w:cols w:space="720" w:num="1"/>
        </w:sectPr>
      </w:pPr>
    </w:p>
    <w:p>
      <w:pPr>
        <w:spacing w:before="101" w:line="224" w:lineRule="auto"/>
        <w:jc w:val="center"/>
        <w:outlineLvl w:val="0"/>
        <w:rPr>
          <w:rFonts w:ascii="宋体" w:hAnsi="宋体" w:eastAsia="宋体" w:cs="宋体"/>
          <w:sz w:val="31"/>
          <w:szCs w:val="31"/>
        </w:rPr>
      </w:pPr>
      <w:bookmarkStart w:id="33" w:name="bookmark8"/>
      <w:bookmarkEnd w:id="33"/>
      <w:bookmarkStart w:id="34" w:name="bookmark23"/>
      <w:bookmarkEnd w:id="34"/>
      <w:r>
        <w:rPr>
          <w:rFonts w:ascii="宋体" w:hAnsi="宋体" w:eastAsia="宋体" w:cs="宋体"/>
          <w:b/>
          <w:bCs/>
          <w:spacing w:val="2"/>
          <w:sz w:val="31"/>
          <w:szCs w:val="31"/>
        </w:rPr>
        <w:t>第六章</w:t>
      </w:r>
      <w:r>
        <w:rPr>
          <w:rFonts w:ascii="宋体" w:hAnsi="宋体" w:eastAsia="宋体" w:cs="宋体"/>
          <w:spacing w:val="13"/>
          <w:sz w:val="31"/>
          <w:szCs w:val="31"/>
        </w:rPr>
        <w:t xml:space="preserve">  </w:t>
      </w:r>
      <w:r>
        <w:rPr>
          <w:rFonts w:ascii="宋体" w:hAnsi="宋体" w:eastAsia="宋体" w:cs="宋体"/>
          <w:b/>
          <w:bCs/>
          <w:spacing w:val="2"/>
          <w:sz w:val="31"/>
          <w:szCs w:val="31"/>
        </w:rPr>
        <w:t>评标</w:t>
      </w:r>
    </w:p>
    <w:p>
      <w:pPr>
        <w:spacing w:line="244" w:lineRule="auto"/>
        <w:rPr>
          <w:rFonts w:ascii="Arial"/>
          <w:sz w:val="21"/>
        </w:rPr>
      </w:pPr>
    </w:p>
    <w:p>
      <w:pPr>
        <w:spacing w:line="244" w:lineRule="auto"/>
        <w:rPr>
          <w:rFonts w:ascii="Arial"/>
          <w:sz w:val="21"/>
        </w:rPr>
      </w:pPr>
    </w:p>
    <w:p>
      <w:pPr>
        <w:spacing w:before="78" w:line="219" w:lineRule="auto"/>
        <w:ind w:left="483"/>
        <w:rPr>
          <w:rFonts w:ascii="宋体" w:hAnsi="宋体" w:eastAsia="宋体" w:cs="宋体"/>
          <w:sz w:val="24"/>
          <w:szCs w:val="24"/>
        </w:rPr>
      </w:pPr>
      <w:r>
        <w:rPr>
          <w:rFonts w:ascii="宋体" w:hAnsi="宋体" w:eastAsia="宋体" w:cs="宋体"/>
          <w:b/>
          <w:bCs/>
          <w:spacing w:val="-4"/>
          <w:sz w:val="24"/>
          <w:szCs w:val="24"/>
        </w:rPr>
        <w:t>21.评标委员会</w:t>
      </w:r>
    </w:p>
    <w:p>
      <w:pPr>
        <w:spacing w:before="157" w:line="298" w:lineRule="auto"/>
        <w:ind w:left="1" w:right="59" w:firstLine="472"/>
        <w:rPr>
          <w:rFonts w:ascii="宋体" w:hAnsi="宋体" w:eastAsia="宋体" w:cs="宋体"/>
          <w:sz w:val="24"/>
          <w:szCs w:val="24"/>
        </w:rPr>
      </w:pPr>
      <w:r>
        <w:rPr>
          <w:rFonts w:ascii="宋体" w:hAnsi="宋体" w:eastAsia="宋体" w:cs="宋体"/>
          <w:spacing w:val="-7"/>
          <w:sz w:val="24"/>
          <w:szCs w:val="24"/>
        </w:rPr>
        <w:t>21.1 采购人将根据《中华人民共和国政府采购法》及相关的法律、法规等，依</w:t>
      </w:r>
      <w:r>
        <w:rPr>
          <w:rFonts w:ascii="宋体" w:hAnsi="宋体" w:eastAsia="宋体" w:cs="宋体"/>
          <w:spacing w:val="3"/>
          <w:sz w:val="24"/>
          <w:szCs w:val="24"/>
        </w:rPr>
        <w:t xml:space="preserve"> </w:t>
      </w:r>
      <w:r>
        <w:rPr>
          <w:rFonts w:ascii="宋体" w:hAnsi="宋体" w:eastAsia="宋体" w:cs="宋体"/>
          <w:spacing w:val="-4"/>
          <w:sz w:val="24"/>
          <w:szCs w:val="24"/>
        </w:rPr>
        <w:t>法组建本次招标的评标委员会，负责本次招标的评审、评标等活动。评标委员会负</w:t>
      </w:r>
      <w:r>
        <w:rPr>
          <w:rFonts w:ascii="宋体" w:hAnsi="宋体" w:eastAsia="宋体" w:cs="宋体"/>
          <w:sz w:val="24"/>
          <w:szCs w:val="24"/>
        </w:rPr>
        <w:t xml:space="preserve"> </w:t>
      </w:r>
      <w:r>
        <w:rPr>
          <w:rFonts w:ascii="宋体" w:hAnsi="宋体" w:eastAsia="宋体" w:cs="宋体"/>
          <w:spacing w:val="-4"/>
          <w:sz w:val="24"/>
          <w:szCs w:val="24"/>
        </w:rPr>
        <w:t>责向采购人推荐中标候选人或者根据采购人的授权直接确</w:t>
      </w:r>
      <w:r>
        <w:rPr>
          <w:rFonts w:ascii="宋体" w:hAnsi="宋体" w:eastAsia="宋体" w:cs="宋体"/>
          <w:spacing w:val="-5"/>
          <w:sz w:val="24"/>
          <w:szCs w:val="24"/>
        </w:rPr>
        <w:t>定中标人。</w:t>
      </w:r>
    </w:p>
    <w:p>
      <w:pPr>
        <w:spacing w:before="157" w:line="218" w:lineRule="auto"/>
        <w:ind w:left="474"/>
        <w:rPr>
          <w:rFonts w:ascii="宋体" w:hAnsi="宋体" w:eastAsia="宋体" w:cs="宋体"/>
          <w:sz w:val="24"/>
          <w:szCs w:val="24"/>
        </w:rPr>
      </w:pPr>
      <w:r>
        <w:rPr>
          <w:rFonts w:ascii="宋体" w:hAnsi="宋体" w:eastAsia="宋体" w:cs="宋体"/>
          <w:spacing w:val="-4"/>
          <w:sz w:val="24"/>
          <w:szCs w:val="24"/>
        </w:rPr>
        <w:t>21.2 评标委员会成员名单在评标结果公告前应当保密。</w:t>
      </w:r>
    </w:p>
    <w:p>
      <w:pPr>
        <w:spacing w:before="155" w:line="279" w:lineRule="auto"/>
        <w:ind w:left="2" w:right="61" w:firstLine="471"/>
        <w:rPr>
          <w:rFonts w:ascii="宋体" w:hAnsi="宋体" w:eastAsia="宋体" w:cs="宋体"/>
          <w:sz w:val="24"/>
          <w:szCs w:val="24"/>
        </w:rPr>
      </w:pPr>
      <w:r>
        <w:rPr>
          <w:rFonts w:ascii="宋体" w:hAnsi="宋体" w:eastAsia="宋体" w:cs="宋体"/>
          <w:spacing w:val="-7"/>
          <w:sz w:val="24"/>
          <w:szCs w:val="24"/>
        </w:rPr>
        <w:t>21.3 评标委员会由采购人代表和评审专家组</w:t>
      </w:r>
      <w:r>
        <w:rPr>
          <w:rFonts w:ascii="宋体" w:hAnsi="宋体" w:eastAsia="宋体" w:cs="宋体"/>
          <w:spacing w:val="-8"/>
          <w:sz w:val="24"/>
          <w:szCs w:val="24"/>
        </w:rPr>
        <w:t>成，成员人数应当为</w:t>
      </w:r>
      <w:r>
        <w:rPr>
          <w:rFonts w:ascii="宋体" w:hAnsi="宋体" w:eastAsia="宋体" w:cs="宋体"/>
          <w:spacing w:val="-51"/>
          <w:sz w:val="24"/>
          <w:szCs w:val="24"/>
        </w:rPr>
        <w:t xml:space="preserve"> </w:t>
      </w:r>
      <w:r>
        <w:rPr>
          <w:rFonts w:ascii="宋体" w:hAnsi="宋体" w:eastAsia="宋体" w:cs="宋体"/>
          <w:spacing w:val="-8"/>
          <w:sz w:val="24"/>
          <w:szCs w:val="24"/>
        </w:rPr>
        <w:t>5</w:t>
      </w:r>
      <w:r>
        <w:rPr>
          <w:rFonts w:ascii="宋体" w:hAnsi="宋体" w:eastAsia="宋体" w:cs="宋体"/>
          <w:spacing w:val="-54"/>
          <w:sz w:val="24"/>
          <w:szCs w:val="24"/>
        </w:rPr>
        <w:t xml:space="preserve"> </w:t>
      </w:r>
      <w:r>
        <w:rPr>
          <w:rFonts w:ascii="宋体" w:hAnsi="宋体" w:eastAsia="宋体" w:cs="宋体"/>
          <w:spacing w:val="-8"/>
          <w:sz w:val="24"/>
          <w:szCs w:val="24"/>
        </w:rPr>
        <w:t>人或以上单</w:t>
      </w:r>
      <w:r>
        <w:rPr>
          <w:rFonts w:ascii="宋体" w:hAnsi="宋体" w:eastAsia="宋体" w:cs="宋体"/>
          <w:sz w:val="24"/>
          <w:szCs w:val="24"/>
        </w:rPr>
        <w:t xml:space="preserve"> </w:t>
      </w:r>
      <w:r>
        <w:rPr>
          <w:rFonts w:ascii="宋体" w:hAnsi="宋体" w:eastAsia="宋体" w:cs="宋体"/>
          <w:spacing w:val="-5"/>
          <w:sz w:val="24"/>
          <w:szCs w:val="24"/>
        </w:rPr>
        <w:t>数，其中评审专家不得少于成员总数的三分之二。</w:t>
      </w:r>
    </w:p>
    <w:p>
      <w:pPr>
        <w:spacing w:before="157" w:line="278" w:lineRule="auto"/>
        <w:ind w:left="1" w:right="59" w:firstLine="472"/>
        <w:rPr>
          <w:rFonts w:ascii="宋体" w:hAnsi="宋体" w:eastAsia="宋体" w:cs="宋体"/>
          <w:sz w:val="24"/>
          <w:szCs w:val="24"/>
        </w:rPr>
      </w:pPr>
      <w:r>
        <w:rPr>
          <w:rFonts w:ascii="宋体" w:hAnsi="宋体" w:eastAsia="宋体" w:cs="宋体"/>
          <w:spacing w:val="1"/>
          <w:sz w:val="24"/>
          <w:szCs w:val="24"/>
        </w:rPr>
        <w:t>21.4</w:t>
      </w:r>
      <w:r>
        <w:rPr>
          <w:rFonts w:ascii="宋体" w:hAnsi="宋体" w:eastAsia="宋体" w:cs="宋体"/>
          <w:spacing w:val="-49"/>
          <w:sz w:val="24"/>
          <w:szCs w:val="24"/>
        </w:rPr>
        <w:t xml:space="preserve"> </w:t>
      </w:r>
      <w:r>
        <w:rPr>
          <w:rFonts w:ascii="宋体" w:hAnsi="宋体" w:eastAsia="宋体" w:cs="宋体"/>
          <w:spacing w:val="1"/>
          <w:sz w:val="24"/>
          <w:szCs w:val="24"/>
        </w:rPr>
        <w:t>采购人或者采购代理机构应当从省级以上财政部门设立的政府采购</w:t>
      </w:r>
      <w:r>
        <w:rPr>
          <w:rFonts w:ascii="宋体" w:hAnsi="宋体" w:eastAsia="宋体" w:cs="宋体"/>
          <w:sz w:val="24"/>
          <w:szCs w:val="24"/>
        </w:rPr>
        <w:t xml:space="preserve">评审 </w:t>
      </w:r>
      <w:r>
        <w:rPr>
          <w:rFonts w:ascii="宋体" w:hAnsi="宋体" w:eastAsia="宋体" w:cs="宋体"/>
          <w:spacing w:val="-5"/>
          <w:sz w:val="24"/>
          <w:szCs w:val="24"/>
        </w:rPr>
        <w:t>专家库中，通过随机方式抽取评审专家。</w:t>
      </w:r>
    </w:p>
    <w:p>
      <w:pPr>
        <w:spacing w:before="155" w:line="326" w:lineRule="auto"/>
        <w:ind w:left="2" w:right="120" w:firstLine="467"/>
        <w:rPr>
          <w:rFonts w:ascii="宋体" w:hAnsi="宋体" w:eastAsia="宋体" w:cs="宋体"/>
          <w:sz w:val="24"/>
          <w:szCs w:val="24"/>
        </w:rPr>
      </w:pPr>
      <w:r>
        <w:rPr>
          <w:rFonts w:ascii="宋体" w:hAnsi="宋体" w:eastAsia="宋体" w:cs="宋体"/>
          <w:spacing w:val="-6"/>
          <w:sz w:val="24"/>
          <w:szCs w:val="24"/>
        </w:rPr>
        <w:t>对技术复杂、专业性强的采购项目，通过随机方式难以确定合适评审专家的，</w:t>
      </w:r>
      <w:r>
        <w:rPr>
          <w:rFonts w:ascii="宋体" w:hAnsi="宋体" w:eastAsia="宋体" w:cs="宋体"/>
          <w:spacing w:val="10"/>
          <w:sz w:val="24"/>
          <w:szCs w:val="24"/>
        </w:rPr>
        <w:t xml:space="preserve"> </w:t>
      </w:r>
      <w:r>
        <w:rPr>
          <w:rFonts w:ascii="宋体" w:hAnsi="宋体" w:eastAsia="宋体" w:cs="宋体"/>
          <w:spacing w:val="-4"/>
          <w:sz w:val="24"/>
          <w:szCs w:val="24"/>
        </w:rPr>
        <w:t>经主管预算单位同意，采购人可以自行选定相应专业领域的评</w:t>
      </w:r>
      <w:r>
        <w:rPr>
          <w:rFonts w:ascii="宋体" w:hAnsi="宋体" w:eastAsia="宋体" w:cs="宋体"/>
          <w:spacing w:val="-5"/>
          <w:sz w:val="24"/>
          <w:szCs w:val="24"/>
        </w:rPr>
        <w:t>审专家。</w:t>
      </w:r>
    </w:p>
    <w:p>
      <w:pPr>
        <w:spacing w:before="32" w:line="330" w:lineRule="auto"/>
        <w:ind w:left="1" w:right="59" w:firstLine="472"/>
        <w:rPr>
          <w:rFonts w:ascii="宋体" w:hAnsi="宋体" w:eastAsia="宋体" w:cs="宋体"/>
          <w:sz w:val="24"/>
          <w:szCs w:val="24"/>
        </w:rPr>
      </w:pPr>
      <w:r>
        <w:rPr>
          <w:rFonts w:ascii="宋体" w:hAnsi="宋体" w:eastAsia="宋体" w:cs="宋体"/>
          <w:spacing w:val="-6"/>
          <w:sz w:val="24"/>
          <w:szCs w:val="24"/>
        </w:rPr>
        <w:t>21.5</w:t>
      </w:r>
      <w:r>
        <w:rPr>
          <w:rFonts w:ascii="宋体" w:hAnsi="宋体" w:eastAsia="宋体" w:cs="宋体"/>
          <w:spacing w:val="-40"/>
          <w:sz w:val="24"/>
          <w:szCs w:val="24"/>
        </w:rPr>
        <w:t xml:space="preserve"> </w:t>
      </w:r>
      <w:r>
        <w:rPr>
          <w:rFonts w:ascii="宋体" w:hAnsi="宋体" w:eastAsia="宋体" w:cs="宋体"/>
          <w:spacing w:val="-6"/>
          <w:sz w:val="24"/>
          <w:szCs w:val="24"/>
        </w:rPr>
        <w:t>评标中因评审成员缺席、回避或者健康等特殊原因导致评标委员会组成不</w:t>
      </w:r>
      <w:r>
        <w:rPr>
          <w:rFonts w:ascii="宋体" w:hAnsi="宋体" w:eastAsia="宋体" w:cs="宋体"/>
          <w:sz w:val="24"/>
          <w:szCs w:val="24"/>
        </w:rPr>
        <w:t xml:space="preserve"> </w:t>
      </w:r>
      <w:r>
        <w:rPr>
          <w:rFonts w:ascii="宋体" w:hAnsi="宋体" w:eastAsia="宋体" w:cs="宋体"/>
          <w:spacing w:val="-4"/>
          <w:sz w:val="24"/>
          <w:szCs w:val="24"/>
        </w:rPr>
        <w:t>符合相关规定的，采购人或者采购代理机构应当依法补足后继续评标。被更换的评</w:t>
      </w:r>
      <w:r>
        <w:rPr>
          <w:rFonts w:ascii="宋体" w:hAnsi="宋体" w:eastAsia="宋体" w:cs="宋体"/>
          <w:sz w:val="24"/>
          <w:szCs w:val="24"/>
        </w:rPr>
        <w:t xml:space="preserve"> </w:t>
      </w:r>
      <w:r>
        <w:rPr>
          <w:rFonts w:ascii="宋体" w:hAnsi="宋体" w:eastAsia="宋体" w:cs="宋体"/>
          <w:spacing w:val="-5"/>
          <w:sz w:val="24"/>
          <w:szCs w:val="24"/>
        </w:rPr>
        <w:t>标委员会成员所作出的评标意见无效。</w:t>
      </w:r>
    </w:p>
    <w:p>
      <w:pPr>
        <w:spacing w:before="33" w:line="330" w:lineRule="auto"/>
        <w:ind w:firstLine="473"/>
        <w:jc w:val="both"/>
        <w:rPr>
          <w:rFonts w:ascii="宋体" w:hAnsi="宋体" w:eastAsia="宋体" w:cs="宋体"/>
          <w:sz w:val="24"/>
          <w:szCs w:val="24"/>
        </w:rPr>
      </w:pPr>
      <w:r>
        <w:rPr>
          <w:rFonts w:ascii="宋体" w:hAnsi="宋体" w:eastAsia="宋体" w:cs="宋体"/>
          <w:spacing w:val="-9"/>
          <w:sz w:val="24"/>
          <w:szCs w:val="24"/>
        </w:rPr>
        <w:t>无法及时补足评标委员会成员的，采购人或者采购代理机构应当停止评标活动，</w:t>
      </w:r>
      <w:r>
        <w:rPr>
          <w:rFonts w:ascii="宋体" w:hAnsi="宋体" w:eastAsia="宋体" w:cs="宋体"/>
          <w:sz w:val="24"/>
          <w:szCs w:val="24"/>
        </w:rPr>
        <w:t xml:space="preserve"> </w:t>
      </w:r>
      <w:r>
        <w:rPr>
          <w:rFonts w:ascii="宋体" w:hAnsi="宋体" w:eastAsia="宋体" w:cs="宋体"/>
          <w:spacing w:val="-4"/>
          <w:sz w:val="24"/>
          <w:szCs w:val="24"/>
        </w:rPr>
        <w:t>封存所有投标文件和开标、评标资料，依法重新组建评标委员会进行评标。原评标</w:t>
      </w:r>
      <w:r>
        <w:rPr>
          <w:rFonts w:ascii="宋体" w:hAnsi="宋体" w:eastAsia="宋体" w:cs="宋体"/>
          <w:spacing w:val="2"/>
          <w:sz w:val="24"/>
          <w:szCs w:val="24"/>
        </w:rPr>
        <w:t xml:space="preserve"> </w:t>
      </w:r>
      <w:r>
        <w:rPr>
          <w:rFonts w:ascii="宋体" w:hAnsi="宋体" w:eastAsia="宋体" w:cs="宋体"/>
          <w:spacing w:val="-5"/>
          <w:sz w:val="24"/>
          <w:szCs w:val="24"/>
        </w:rPr>
        <w:t>委员会所作出的评标意见无效。</w:t>
      </w:r>
    </w:p>
    <w:p>
      <w:pPr>
        <w:spacing w:before="35" w:line="324" w:lineRule="auto"/>
        <w:ind w:left="6" w:right="120" w:firstLine="463"/>
        <w:rPr>
          <w:rFonts w:ascii="宋体" w:hAnsi="宋体" w:eastAsia="宋体" w:cs="宋体"/>
          <w:sz w:val="24"/>
          <w:szCs w:val="24"/>
        </w:rPr>
      </w:pPr>
      <w:r>
        <w:rPr>
          <w:rFonts w:ascii="宋体" w:hAnsi="宋体" w:eastAsia="宋体" w:cs="宋体"/>
          <w:spacing w:val="-6"/>
          <w:sz w:val="24"/>
          <w:szCs w:val="24"/>
        </w:rPr>
        <w:t>采购人或者采购代理机构应当将变更、重新组建评标委员会的情况予以记录，</w:t>
      </w:r>
      <w:r>
        <w:rPr>
          <w:rFonts w:ascii="宋体" w:hAnsi="宋体" w:eastAsia="宋体" w:cs="宋体"/>
          <w:spacing w:val="10"/>
          <w:sz w:val="24"/>
          <w:szCs w:val="24"/>
        </w:rPr>
        <w:t xml:space="preserve"> </w:t>
      </w:r>
      <w:r>
        <w:rPr>
          <w:rFonts w:ascii="宋体" w:hAnsi="宋体" w:eastAsia="宋体" w:cs="宋体"/>
          <w:spacing w:val="-5"/>
          <w:sz w:val="24"/>
          <w:szCs w:val="24"/>
        </w:rPr>
        <w:t>并随采购文件一并存档。</w:t>
      </w:r>
    </w:p>
    <w:p>
      <w:pPr>
        <w:spacing w:before="38" w:line="219" w:lineRule="auto"/>
        <w:ind w:left="474"/>
        <w:rPr>
          <w:rFonts w:ascii="宋体" w:hAnsi="宋体" w:eastAsia="宋体" w:cs="宋体"/>
          <w:sz w:val="24"/>
          <w:szCs w:val="24"/>
        </w:rPr>
      </w:pPr>
      <w:r>
        <w:rPr>
          <w:rFonts w:ascii="宋体" w:hAnsi="宋体" w:eastAsia="宋体" w:cs="宋体"/>
          <w:spacing w:val="-5"/>
          <w:sz w:val="24"/>
          <w:szCs w:val="24"/>
        </w:rPr>
        <w:t>21.6</w:t>
      </w:r>
      <w:r>
        <w:rPr>
          <w:rFonts w:ascii="宋体" w:hAnsi="宋体" w:eastAsia="宋体" w:cs="宋体"/>
          <w:spacing w:val="-42"/>
          <w:sz w:val="24"/>
          <w:szCs w:val="24"/>
        </w:rPr>
        <w:t xml:space="preserve"> </w:t>
      </w:r>
      <w:r>
        <w:rPr>
          <w:rFonts w:ascii="宋体" w:hAnsi="宋体" w:eastAsia="宋体" w:cs="宋体"/>
          <w:spacing w:val="-5"/>
          <w:sz w:val="24"/>
          <w:szCs w:val="24"/>
        </w:rPr>
        <w:t>评审专家应符合下列条件：</w:t>
      </w:r>
    </w:p>
    <w:p>
      <w:pPr>
        <w:spacing w:before="153" w:line="279" w:lineRule="auto"/>
        <w:ind w:left="39" w:right="56" w:firstLine="434"/>
        <w:rPr>
          <w:rFonts w:ascii="宋体" w:hAnsi="宋体" w:eastAsia="宋体" w:cs="宋体"/>
          <w:sz w:val="24"/>
          <w:szCs w:val="24"/>
        </w:rPr>
      </w:pPr>
      <w:r>
        <w:rPr>
          <w:rFonts w:ascii="宋体" w:hAnsi="宋体" w:eastAsia="宋体" w:cs="宋体"/>
          <w:spacing w:val="-5"/>
          <w:sz w:val="24"/>
          <w:szCs w:val="24"/>
        </w:rPr>
        <w:t>21.6.1</w:t>
      </w:r>
      <w:r>
        <w:rPr>
          <w:rFonts w:ascii="宋体" w:hAnsi="宋体" w:eastAsia="宋体" w:cs="宋体"/>
          <w:spacing w:val="-51"/>
          <w:sz w:val="24"/>
          <w:szCs w:val="24"/>
        </w:rPr>
        <w:t xml:space="preserve"> </w:t>
      </w:r>
      <w:r>
        <w:rPr>
          <w:rFonts w:ascii="宋体" w:hAnsi="宋体" w:eastAsia="宋体" w:cs="宋体"/>
          <w:spacing w:val="-5"/>
          <w:sz w:val="24"/>
          <w:szCs w:val="24"/>
        </w:rPr>
        <w:t>具有良好的职业道德，廉洁自</w:t>
      </w:r>
      <w:r>
        <w:rPr>
          <w:rFonts w:ascii="宋体" w:hAnsi="宋体" w:eastAsia="宋体" w:cs="宋体"/>
          <w:spacing w:val="-6"/>
          <w:sz w:val="24"/>
          <w:szCs w:val="24"/>
        </w:rPr>
        <w:t>律，遵纪守法，无行贿、受贿、欺诈等不</w:t>
      </w:r>
      <w:r>
        <w:rPr>
          <w:rFonts w:ascii="宋体" w:hAnsi="宋体" w:eastAsia="宋体" w:cs="宋体"/>
          <w:sz w:val="24"/>
          <w:szCs w:val="24"/>
        </w:rPr>
        <w:t xml:space="preserve"> </w:t>
      </w:r>
      <w:r>
        <w:rPr>
          <w:rFonts w:ascii="宋体" w:hAnsi="宋体" w:eastAsia="宋体" w:cs="宋体"/>
          <w:spacing w:val="-11"/>
          <w:sz w:val="24"/>
          <w:szCs w:val="24"/>
        </w:rPr>
        <w:t>良信用记录；</w:t>
      </w:r>
    </w:p>
    <w:p>
      <w:pPr>
        <w:spacing w:before="155" w:line="279" w:lineRule="auto"/>
        <w:ind w:left="2" w:right="59" w:firstLine="471"/>
        <w:rPr>
          <w:rFonts w:ascii="宋体" w:hAnsi="宋体" w:eastAsia="宋体" w:cs="宋体"/>
          <w:sz w:val="24"/>
          <w:szCs w:val="24"/>
        </w:rPr>
      </w:pPr>
      <w:r>
        <w:rPr>
          <w:rFonts w:ascii="宋体" w:hAnsi="宋体" w:eastAsia="宋体" w:cs="宋体"/>
          <w:spacing w:val="-6"/>
          <w:sz w:val="24"/>
          <w:szCs w:val="24"/>
        </w:rPr>
        <w:t>21.6.2</w:t>
      </w:r>
      <w:r>
        <w:rPr>
          <w:rFonts w:ascii="宋体" w:hAnsi="宋体" w:eastAsia="宋体" w:cs="宋体"/>
          <w:spacing w:val="-45"/>
          <w:sz w:val="24"/>
          <w:szCs w:val="24"/>
        </w:rPr>
        <w:t xml:space="preserve"> </w:t>
      </w:r>
      <w:r>
        <w:rPr>
          <w:rFonts w:ascii="宋体" w:hAnsi="宋体" w:eastAsia="宋体" w:cs="宋体"/>
          <w:spacing w:val="-6"/>
          <w:sz w:val="24"/>
          <w:szCs w:val="24"/>
        </w:rPr>
        <w:t>具有中级专业技术职称或同等专业水平且从事相关领域工作满</w:t>
      </w:r>
      <w:r>
        <w:rPr>
          <w:rFonts w:ascii="宋体" w:hAnsi="宋体" w:eastAsia="宋体" w:cs="宋体"/>
          <w:spacing w:val="-55"/>
          <w:sz w:val="24"/>
          <w:szCs w:val="24"/>
        </w:rPr>
        <w:t xml:space="preserve"> </w:t>
      </w:r>
      <w:r>
        <w:rPr>
          <w:rFonts w:ascii="宋体" w:hAnsi="宋体" w:eastAsia="宋体" w:cs="宋体"/>
          <w:spacing w:val="-6"/>
          <w:sz w:val="24"/>
          <w:szCs w:val="24"/>
        </w:rPr>
        <w:t>8</w:t>
      </w:r>
      <w:r>
        <w:rPr>
          <w:rFonts w:ascii="宋体" w:hAnsi="宋体" w:eastAsia="宋体" w:cs="宋体"/>
          <w:spacing w:val="-54"/>
          <w:sz w:val="24"/>
          <w:szCs w:val="24"/>
        </w:rPr>
        <w:t xml:space="preserve"> </w:t>
      </w:r>
      <w:r>
        <w:rPr>
          <w:rFonts w:ascii="宋体" w:hAnsi="宋体" w:eastAsia="宋体" w:cs="宋体"/>
          <w:spacing w:val="-6"/>
          <w:sz w:val="24"/>
          <w:szCs w:val="24"/>
        </w:rPr>
        <w:t>年，或</w:t>
      </w:r>
      <w:r>
        <w:rPr>
          <w:rFonts w:ascii="宋体" w:hAnsi="宋体" w:eastAsia="宋体" w:cs="宋体"/>
          <w:sz w:val="24"/>
          <w:szCs w:val="24"/>
        </w:rPr>
        <w:t xml:space="preserve"> </w:t>
      </w:r>
      <w:r>
        <w:rPr>
          <w:rFonts w:ascii="宋体" w:hAnsi="宋体" w:eastAsia="宋体" w:cs="宋体"/>
          <w:spacing w:val="-5"/>
          <w:sz w:val="24"/>
          <w:szCs w:val="24"/>
        </w:rPr>
        <w:t>者具有高级专业技术职称或同等专业水平；</w:t>
      </w:r>
    </w:p>
    <w:p>
      <w:pPr>
        <w:spacing w:before="154" w:line="219" w:lineRule="auto"/>
        <w:ind w:left="474"/>
        <w:rPr>
          <w:rFonts w:ascii="宋体" w:hAnsi="宋体" w:eastAsia="宋体" w:cs="宋体"/>
          <w:sz w:val="24"/>
          <w:szCs w:val="24"/>
        </w:rPr>
      </w:pPr>
      <w:r>
        <w:rPr>
          <w:rFonts w:ascii="宋体" w:hAnsi="宋体" w:eastAsia="宋体" w:cs="宋体"/>
          <w:spacing w:val="-4"/>
          <w:sz w:val="24"/>
          <w:szCs w:val="24"/>
        </w:rPr>
        <w:t>21.6.3 熟悉政府采购相关政策法规；</w:t>
      </w:r>
    </w:p>
    <w:p>
      <w:pPr>
        <w:spacing w:before="156" w:line="279" w:lineRule="auto"/>
        <w:ind w:left="1" w:right="61" w:firstLine="472"/>
        <w:rPr>
          <w:rFonts w:ascii="宋体" w:hAnsi="宋体" w:eastAsia="宋体" w:cs="宋体"/>
          <w:sz w:val="24"/>
          <w:szCs w:val="24"/>
        </w:rPr>
      </w:pPr>
      <w:r>
        <w:rPr>
          <w:rFonts w:ascii="宋体" w:hAnsi="宋体" w:eastAsia="宋体" w:cs="宋体"/>
          <w:spacing w:val="-5"/>
          <w:sz w:val="24"/>
          <w:szCs w:val="24"/>
        </w:rPr>
        <w:t>21.6.4</w:t>
      </w:r>
      <w:r>
        <w:rPr>
          <w:rFonts w:ascii="宋体" w:hAnsi="宋体" w:eastAsia="宋体" w:cs="宋体"/>
          <w:spacing w:val="-56"/>
          <w:sz w:val="24"/>
          <w:szCs w:val="24"/>
        </w:rPr>
        <w:t xml:space="preserve"> </w:t>
      </w:r>
      <w:r>
        <w:rPr>
          <w:rFonts w:ascii="宋体" w:hAnsi="宋体" w:eastAsia="宋体" w:cs="宋体"/>
          <w:spacing w:val="-5"/>
          <w:sz w:val="24"/>
          <w:szCs w:val="24"/>
        </w:rPr>
        <w:t>承诺以独立身份参加评审工作</w:t>
      </w:r>
      <w:r>
        <w:rPr>
          <w:rFonts w:ascii="宋体" w:hAnsi="宋体" w:eastAsia="宋体" w:cs="宋体"/>
          <w:spacing w:val="-6"/>
          <w:sz w:val="24"/>
          <w:szCs w:val="24"/>
        </w:rPr>
        <w:t>，依法履行评审专家工作职责并承担相应</w:t>
      </w:r>
      <w:r>
        <w:rPr>
          <w:rFonts w:ascii="宋体" w:hAnsi="宋体" w:eastAsia="宋体" w:cs="宋体"/>
          <w:sz w:val="24"/>
          <w:szCs w:val="24"/>
        </w:rPr>
        <w:t xml:space="preserve"> </w:t>
      </w:r>
      <w:r>
        <w:rPr>
          <w:rFonts w:ascii="宋体" w:hAnsi="宋体" w:eastAsia="宋体" w:cs="宋体"/>
          <w:spacing w:val="-5"/>
          <w:sz w:val="24"/>
          <w:szCs w:val="24"/>
        </w:rPr>
        <w:t>法律责任的中国公民；</w:t>
      </w:r>
    </w:p>
    <w:p>
      <w:pPr>
        <w:spacing w:before="155" w:line="219" w:lineRule="auto"/>
        <w:ind w:left="474"/>
        <w:rPr>
          <w:rFonts w:ascii="宋体" w:hAnsi="宋体" w:eastAsia="宋体" w:cs="宋体"/>
          <w:sz w:val="24"/>
          <w:szCs w:val="24"/>
        </w:rPr>
      </w:pPr>
      <w:r>
        <w:rPr>
          <w:rFonts w:ascii="宋体" w:hAnsi="宋体" w:eastAsia="宋体" w:cs="宋体"/>
          <w:spacing w:val="-4"/>
          <w:sz w:val="24"/>
          <w:szCs w:val="24"/>
        </w:rPr>
        <w:t>21.6.5 身体健康，能够承担评审工作；</w:t>
      </w:r>
    </w:p>
    <w:p>
      <w:pPr>
        <w:spacing w:line="219" w:lineRule="auto"/>
        <w:rPr>
          <w:rFonts w:ascii="宋体" w:hAnsi="宋体" w:eastAsia="宋体" w:cs="宋体"/>
          <w:sz w:val="24"/>
          <w:szCs w:val="24"/>
        </w:rPr>
        <w:sectPr>
          <w:footerReference r:id="rId21" w:type="default"/>
          <w:pgSz w:w="11906" w:h="16839"/>
          <w:pgMar w:top="1431" w:right="1637" w:bottom="1199" w:left="1710" w:header="0" w:footer="1026" w:gutter="0"/>
          <w:cols w:space="720" w:num="1"/>
        </w:sectPr>
      </w:pPr>
    </w:p>
    <w:p>
      <w:pPr>
        <w:spacing w:before="131" w:line="327" w:lineRule="auto"/>
        <w:ind w:left="21" w:right="77" w:firstLine="453"/>
        <w:rPr>
          <w:rFonts w:ascii="宋体" w:hAnsi="宋体" w:eastAsia="宋体" w:cs="宋体"/>
          <w:sz w:val="24"/>
          <w:szCs w:val="24"/>
        </w:rPr>
      </w:pPr>
      <w:r>
        <w:rPr>
          <w:rFonts w:ascii="宋体" w:hAnsi="宋体" w:eastAsia="宋体" w:cs="宋体"/>
          <w:spacing w:val="-8"/>
          <w:sz w:val="24"/>
          <w:szCs w:val="24"/>
        </w:rPr>
        <w:t>21.6.6</w:t>
      </w:r>
      <w:r>
        <w:rPr>
          <w:rFonts w:ascii="宋体" w:hAnsi="宋体" w:eastAsia="宋体" w:cs="宋体"/>
          <w:spacing w:val="40"/>
          <w:sz w:val="24"/>
          <w:szCs w:val="24"/>
        </w:rPr>
        <w:t xml:space="preserve"> </w:t>
      </w:r>
      <w:r>
        <w:rPr>
          <w:rFonts w:ascii="宋体" w:hAnsi="宋体" w:eastAsia="宋体" w:cs="宋体"/>
          <w:spacing w:val="-8"/>
          <w:sz w:val="24"/>
          <w:szCs w:val="24"/>
        </w:rPr>
        <w:t>申请成为评审专家前三年内，无《政府采购评审专家管理办法》中规定</w:t>
      </w:r>
      <w:r>
        <w:rPr>
          <w:rFonts w:ascii="宋体" w:hAnsi="宋体" w:eastAsia="宋体" w:cs="宋体"/>
          <w:sz w:val="24"/>
          <w:szCs w:val="24"/>
        </w:rPr>
        <w:t xml:space="preserve"> </w:t>
      </w:r>
      <w:r>
        <w:rPr>
          <w:rFonts w:ascii="宋体" w:hAnsi="宋体" w:eastAsia="宋体" w:cs="宋体"/>
          <w:spacing w:val="-7"/>
          <w:sz w:val="24"/>
          <w:szCs w:val="24"/>
        </w:rPr>
        <w:t>的不良行为记录。</w:t>
      </w:r>
    </w:p>
    <w:p>
      <w:pPr>
        <w:spacing w:before="30" w:line="219" w:lineRule="auto"/>
        <w:ind w:left="473"/>
        <w:rPr>
          <w:rFonts w:ascii="宋体" w:hAnsi="宋体" w:eastAsia="宋体" w:cs="宋体"/>
          <w:sz w:val="24"/>
          <w:szCs w:val="24"/>
        </w:rPr>
      </w:pPr>
      <w:r>
        <w:rPr>
          <w:rFonts w:ascii="宋体" w:hAnsi="宋体" w:eastAsia="宋体" w:cs="宋体"/>
          <w:spacing w:val="-5"/>
          <w:sz w:val="24"/>
          <w:szCs w:val="24"/>
        </w:rPr>
        <w:t>有下列情形之一的，不得担任评标委员会成员：</w:t>
      </w:r>
    </w:p>
    <w:p>
      <w:pPr>
        <w:spacing w:before="155" w:line="279" w:lineRule="auto"/>
        <w:ind w:left="2" w:firstLine="511"/>
        <w:rPr>
          <w:rFonts w:ascii="宋体" w:hAnsi="宋体" w:eastAsia="宋体" w:cs="宋体"/>
          <w:sz w:val="24"/>
          <w:szCs w:val="24"/>
        </w:rPr>
      </w:pPr>
      <w:r>
        <w:rPr>
          <w:rFonts w:ascii="宋体" w:hAnsi="宋体" w:eastAsia="宋体" w:cs="宋体"/>
          <w:spacing w:val="-12"/>
          <w:sz w:val="24"/>
          <w:szCs w:val="24"/>
        </w:rPr>
        <w:t>(1)参加采购活动前三年内，与供应商存在劳动关</w:t>
      </w:r>
      <w:r>
        <w:rPr>
          <w:rFonts w:ascii="宋体" w:hAnsi="宋体" w:eastAsia="宋体" w:cs="宋体"/>
          <w:spacing w:val="-13"/>
          <w:sz w:val="24"/>
          <w:szCs w:val="24"/>
        </w:rPr>
        <w:t>系，或者担任过供应商的董事、</w:t>
      </w:r>
      <w:r>
        <w:rPr>
          <w:rFonts w:ascii="宋体" w:hAnsi="宋体" w:eastAsia="宋体" w:cs="宋体"/>
          <w:sz w:val="24"/>
          <w:szCs w:val="24"/>
        </w:rPr>
        <w:t xml:space="preserve"> </w:t>
      </w:r>
      <w:r>
        <w:rPr>
          <w:rFonts w:ascii="宋体" w:hAnsi="宋体" w:eastAsia="宋体" w:cs="宋体"/>
          <w:spacing w:val="-5"/>
          <w:sz w:val="24"/>
          <w:szCs w:val="24"/>
        </w:rPr>
        <w:t>监事，或者是供应商的控股股东或实际控制人；</w:t>
      </w:r>
    </w:p>
    <w:p>
      <w:pPr>
        <w:spacing w:before="153" w:line="279" w:lineRule="auto"/>
        <w:ind w:left="3" w:right="77" w:firstLine="510"/>
        <w:rPr>
          <w:rFonts w:ascii="宋体" w:hAnsi="宋体" w:eastAsia="宋体" w:cs="宋体"/>
          <w:sz w:val="24"/>
          <w:szCs w:val="24"/>
        </w:rPr>
      </w:pPr>
      <w:r>
        <w:rPr>
          <w:rFonts w:ascii="宋体" w:hAnsi="宋体" w:eastAsia="宋体" w:cs="宋体"/>
          <w:spacing w:val="-8"/>
          <w:sz w:val="24"/>
          <w:szCs w:val="24"/>
        </w:rPr>
        <w:t>(2)与供应商的法定代表人或者负责人有夫妻、直系血亲、三</w:t>
      </w:r>
      <w:r>
        <w:rPr>
          <w:rFonts w:ascii="宋体" w:hAnsi="宋体" w:eastAsia="宋体" w:cs="宋体"/>
          <w:spacing w:val="-9"/>
          <w:sz w:val="24"/>
          <w:szCs w:val="24"/>
        </w:rPr>
        <w:t>代以内旁系血亲或</w:t>
      </w:r>
      <w:r>
        <w:rPr>
          <w:rFonts w:ascii="宋体" w:hAnsi="宋体" w:eastAsia="宋体" w:cs="宋体"/>
          <w:sz w:val="24"/>
          <w:szCs w:val="24"/>
        </w:rPr>
        <w:t xml:space="preserve"> </w:t>
      </w:r>
      <w:r>
        <w:rPr>
          <w:rFonts w:ascii="宋体" w:hAnsi="宋体" w:eastAsia="宋体" w:cs="宋体"/>
          <w:spacing w:val="-5"/>
          <w:sz w:val="24"/>
          <w:szCs w:val="24"/>
        </w:rPr>
        <w:t>者近姻亲关系；</w:t>
      </w:r>
    </w:p>
    <w:p>
      <w:pPr>
        <w:spacing w:before="156" w:line="219" w:lineRule="auto"/>
        <w:ind w:left="514"/>
        <w:rPr>
          <w:rFonts w:ascii="宋体" w:hAnsi="宋体" w:eastAsia="宋体" w:cs="宋体"/>
          <w:sz w:val="24"/>
          <w:szCs w:val="24"/>
        </w:rPr>
      </w:pPr>
      <w:r>
        <w:rPr>
          <w:rFonts w:ascii="宋体" w:hAnsi="宋体" w:eastAsia="宋体" w:cs="宋体"/>
          <w:spacing w:val="-5"/>
          <w:sz w:val="24"/>
          <w:szCs w:val="24"/>
        </w:rPr>
        <w:t>(3)与供应商有其他可能影响政府采购活动公平、公正</w:t>
      </w:r>
      <w:r>
        <w:rPr>
          <w:rFonts w:ascii="宋体" w:hAnsi="宋体" w:eastAsia="宋体" w:cs="宋体"/>
          <w:spacing w:val="-6"/>
          <w:sz w:val="24"/>
          <w:szCs w:val="24"/>
        </w:rPr>
        <w:t>进行的关系。</w:t>
      </w:r>
    </w:p>
    <w:p>
      <w:pPr>
        <w:spacing w:before="155" w:line="219" w:lineRule="auto"/>
        <w:ind w:left="475"/>
        <w:rPr>
          <w:rFonts w:ascii="宋体" w:hAnsi="宋体" w:eastAsia="宋体" w:cs="宋体"/>
          <w:sz w:val="24"/>
          <w:szCs w:val="24"/>
        </w:rPr>
      </w:pPr>
      <w:r>
        <w:rPr>
          <w:rFonts w:ascii="宋体" w:hAnsi="宋体" w:eastAsia="宋体" w:cs="宋体"/>
          <w:spacing w:val="-4"/>
          <w:sz w:val="24"/>
          <w:szCs w:val="24"/>
        </w:rPr>
        <w:t>21.7 评标委员会负责具体评标事务，并独立履行下列职责：</w:t>
      </w:r>
    </w:p>
    <w:p>
      <w:pPr>
        <w:spacing w:before="155" w:line="218" w:lineRule="auto"/>
        <w:ind w:left="514"/>
        <w:rPr>
          <w:rFonts w:ascii="宋体" w:hAnsi="宋体" w:eastAsia="宋体" w:cs="宋体"/>
          <w:sz w:val="24"/>
          <w:szCs w:val="24"/>
        </w:rPr>
      </w:pPr>
      <w:r>
        <w:rPr>
          <w:rFonts w:ascii="宋体" w:hAnsi="宋体" w:eastAsia="宋体" w:cs="宋体"/>
          <w:spacing w:val="-5"/>
          <w:sz w:val="24"/>
          <w:szCs w:val="24"/>
        </w:rPr>
        <w:t>(1)审查、评价投标文件是否符合招标文件的商务、技术等</w:t>
      </w:r>
      <w:r>
        <w:rPr>
          <w:rFonts w:ascii="宋体" w:hAnsi="宋体" w:eastAsia="宋体" w:cs="宋体"/>
          <w:spacing w:val="-6"/>
          <w:sz w:val="24"/>
          <w:szCs w:val="24"/>
        </w:rPr>
        <w:t>实质性要求；</w:t>
      </w:r>
    </w:p>
    <w:p>
      <w:pPr>
        <w:spacing w:before="158" w:line="219" w:lineRule="auto"/>
        <w:ind w:left="514"/>
        <w:rPr>
          <w:rFonts w:ascii="宋体" w:hAnsi="宋体" w:eastAsia="宋体" w:cs="宋体"/>
          <w:sz w:val="24"/>
          <w:szCs w:val="24"/>
        </w:rPr>
      </w:pPr>
      <w:r>
        <w:rPr>
          <w:rFonts w:ascii="宋体" w:hAnsi="宋体" w:eastAsia="宋体" w:cs="宋体"/>
          <w:spacing w:val="-6"/>
          <w:sz w:val="24"/>
          <w:szCs w:val="24"/>
        </w:rPr>
        <w:t>(2)要求投标人对投标文件的有关事项作出澄清或者说明；</w:t>
      </w:r>
    </w:p>
    <w:p>
      <w:pPr>
        <w:spacing w:before="154" w:line="218" w:lineRule="auto"/>
        <w:ind w:left="514"/>
        <w:rPr>
          <w:rFonts w:ascii="宋体" w:hAnsi="宋体" w:eastAsia="宋体" w:cs="宋体"/>
          <w:sz w:val="24"/>
          <w:szCs w:val="24"/>
        </w:rPr>
      </w:pPr>
      <w:r>
        <w:rPr>
          <w:rFonts w:ascii="宋体" w:hAnsi="宋体" w:eastAsia="宋体" w:cs="宋体"/>
          <w:spacing w:val="-7"/>
          <w:sz w:val="24"/>
          <w:szCs w:val="24"/>
        </w:rPr>
        <w:t>(3)对投标文件进行比较和评价；</w:t>
      </w:r>
    </w:p>
    <w:p>
      <w:pPr>
        <w:spacing w:before="156" w:line="219" w:lineRule="auto"/>
        <w:ind w:left="514"/>
        <w:rPr>
          <w:rFonts w:ascii="宋体" w:hAnsi="宋体" w:eastAsia="宋体" w:cs="宋体"/>
          <w:sz w:val="24"/>
          <w:szCs w:val="24"/>
        </w:rPr>
      </w:pPr>
      <w:r>
        <w:rPr>
          <w:rFonts w:ascii="宋体" w:hAnsi="宋体" w:eastAsia="宋体" w:cs="宋体"/>
          <w:spacing w:val="-5"/>
          <w:sz w:val="24"/>
          <w:szCs w:val="24"/>
        </w:rPr>
        <w:t>(4)确定中标候选人名单，以及根据采购人委</w:t>
      </w:r>
      <w:r>
        <w:rPr>
          <w:rFonts w:ascii="宋体" w:hAnsi="宋体" w:eastAsia="宋体" w:cs="宋体"/>
          <w:spacing w:val="-6"/>
          <w:sz w:val="24"/>
          <w:szCs w:val="24"/>
        </w:rPr>
        <w:t>托直接确定中标人；</w:t>
      </w:r>
    </w:p>
    <w:p>
      <w:pPr>
        <w:spacing w:before="157" w:line="218" w:lineRule="auto"/>
        <w:ind w:left="514"/>
        <w:rPr>
          <w:rFonts w:ascii="宋体" w:hAnsi="宋体" w:eastAsia="宋体" w:cs="宋体"/>
          <w:sz w:val="24"/>
          <w:szCs w:val="24"/>
        </w:rPr>
      </w:pPr>
      <w:r>
        <w:rPr>
          <w:rFonts w:ascii="宋体" w:hAnsi="宋体" w:eastAsia="宋体" w:cs="宋体"/>
          <w:spacing w:val="-5"/>
          <w:sz w:val="24"/>
          <w:szCs w:val="24"/>
        </w:rPr>
        <w:t>(5)向采购人、采购代理机构或者有关部门报告评标中发现</w:t>
      </w:r>
      <w:r>
        <w:rPr>
          <w:rFonts w:ascii="宋体" w:hAnsi="宋体" w:eastAsia="宋体" w:cs="宋体"/>
          <w:spacing w:val="-6"/>
          <w:sz w:val="24"/>
          <w:szCs w:val="24"/>
        </w:rPr>
        <w:t>的违法行为。</w:t>
      </w:r>
    </w:p>
    <w:p>
      <w:pPr>
        <w:spacing w:before="156" w:line="219" w:lineRule="auto"/>
        <w:ind w:left="475"/>
        <w:rPr>
          <w:rFonts w:ascii="宋体" w:hAnsi="宋体" w:eastAsia="宋体" w:cs="宋体"/>
          <w:sz w:val="24"/>
          <w:szCs w:val="24"/>
        </w:rPr>
      </w:pPr>
      <w:r>
        <w:rPr>
          <w:rFonts w:ascii="宋体" w:hAnsi="宋体" w:eastAsia="宋体" w:cs="宋体"/>
          <w:spacing w:val="-5"/>
          <w:sz w:val="24"/>
          <w:szCs w:val="24"/>
        </w:rPr>
        <w:t>21.8</w:t>
      </w:r>
      <w:r>
        <w:rPr>
          <w:rFonts w:ascii="宋体" w:hAnsi="宋体" w:eastAsia="宋体" w:cs="宋体"/>
          <w:spacing w:val="-36"/>
          <w:sz w:val="24"/>
          <w:szCs w:val="24"/>
        </w:rPr>
        <w:t xml:space="preserve"> </w:t>
      </w:r>
      <w:r>
        <w:rPr>
          <w:rFonts w:ascii="宋体" w:hAnsi="宋体" w:eastAsia="宋体" w:cs="宋体"/>
          <w:spacing w:val="-5"/>
          <w:sz w:val="24"/>
          <w:szCs w:val="24"/>
        </w:rPr>
        <w:t>评标委员会及其成员不得有下列行为：</w:t>
      </w:r>
    </w:p>
    <w:p>
      <w:pPr>
        <w:spacing w:before="155" w:line="219" w:lineRule="auto"/>
        <w:ind w:left="514"/>
        <w:rPr>
          <w:rFonts w:ascii="宋体" w:hAnsi="宋体" w:eastAsia="宋体" w:cs="宋体"/>
          <w:sz w:val="24"/>
          <w:szCs w:val="24"/>
        </w:rPr>
      </w:pPr>
      <w:r>
        <w:rPr>
          <w:rFonts w:ascii="宋体" w:hAnsi="宋体" w:eastAsia="宋体" w:cs="宋体"/>
          <w:spacing w:val="-6"/>
          <w:sz w:val="24"/>
          <w:szCs w:val="24"/>
        </w:rPr>
        <w:t>(1)确定参与评标至评标结束前私自接触投标人；</w:t>
      </w:r>
    </w:p>
    <w:p>
      <w:pPr>
        <w:spacing w:before="155" w:line="279" w:lineRule="auto"/>
        <w:ind w:left="2" w:right="82" w:firstLine="511"/>
        <w:rPr>
          <w:rFonts w:ascii="宋体" w:hAnsi="宋体" w:eastAsia="宋体" w:cs="宋体"/>
          <w:sz w:val="24"/>
          <w:szCs w:val="24"/>
        </w:rPr>
      </w:pPr>
      <w:r>
        <w:rPr>
          <w:rFonts w:ascii="宋体" w:hAnsi="宋体" w:eastAsia="宋体" w:cs="宋体"/>
          <w:spacing w:val="-3"/>
          <w:sz w:val="24"/>
          <w:szCs w:val="24"/>
        </w:rPr>
        <w:t>(2)接受投标人提出的与投标文件不一致的</w:t>
      </w:r>
      <w:r>
        <w:rPr>
          <w:rFonts w:ascii="宋体" w:hAnsi="宋体" w:eastAsia="宋体" w:cs="宋体"/>
          <w:spacing w:val="-4"/>
          <w:sz w:val="24"/>
          <w:szCs w:val="24"/>
        </w:rPr>
        <w:t>澄清或者说明，本招标文件第</w:t>
      </w:r>
      <w:r>
        <w:rPr>
          <w:rFonts w:ascii="宋体" w:hAnsi="宋体" w:eastAsia="宋体" w:cs="宋体"/>
          <w:spacing w:val="-52"/>
          <w:sz w:val="24"/>
          <w:szCs w:val="24"/>
        </w:rPr>
        <w:t xml:space="preserve"> </w:t>
      </w:r>
      <w:r>
        <w:rPr>
          <w:rFonts w:ascii="宋体" w:hAnsi="宋体" w:eastAsia="宋体" w:cs="宋体"/>
          <w:spacing w:val="-4"/>
          <w:sz w:val="24"/>
          <w:szCs w:val="24"/>
        </w:rPr>
        <w:t>24.2</w:t>
      </w:r>
      <w:r>
        <w:rPr>
          <w:rFonts w:ascii="宋体" w:hAnsi="宋体" w:eastAsia="宋体" w:cs="宋体"/>
          <w:sz w:val="24"/>
          <w:szCs w:val="24"/>
        </w:rPr>
        <w:t xml:space="preserve"> </w:t>
      </w:r>
      <w:r>
        <w:rPr>
          <w:rFonts w:ascii="宋体" w:hAnsi="宋体" w:eastAsia="宋体" w:cs="宋体"/>
          <w:spacing w:val="-5"/>
          <w:sz w:val="24"/>
          <w:szCs w:val="24"/>
        </w:rPr>
        <w:t>款规定的情形除外；</w:t>
      </w:r>
    </w:p>
    <w:p>
      <w:pPr>
        <w:spacing w:before="154" w:line="219" w:lineRule="auto"/>
        <w:ind w:left="514"/>
        <w:rPr>
          <w:rFonts w:ascii="宋体" w:hAnsi="宋体" w:eastAsia="宋体" w:cs="宋体"/>
          <w:sz w:val="24"/>
          <w:szCs w:val="24"/>
        </w:rPr>
      </w:pPr>
      <w:r>
        <w:rPr>
          <w:rFonts w:ascii="宋体" w:hAnsi="宋体" w:eastAsia="宋体" w:cs="宋体"/>
          <w:spacing w:val="-5"/>
          <w:sz w:val="24"/>
          <w:szCs w:val="24"/>
        </w:rPr>
        <w:t>(3)违反评标纪律发表倾向性意见或者征询采</w:t>
      </w:r>
      <w:r>
        <w:rPr>
          <w:rFonts w:ascii="宋体" w:hAnsi="宋体" w:eastAsia="宋体" w:cs="宋体"/>
          <w:spacing w:val="-6"/>
          <w:sz w:val="24"/>
          <w:szCs w:val="24"/>
        </w:rPr>
        <w:t>购人的倾向性意见；</w:t>
      </w:r>
    </w:p>
    <w:p>
      <w:pPr>
        <w:spacing w:before="158" w:line="219" w:lineRule="auto"/>
        <w:ind w:left="514"/>
        <w:rPr>
          <w:rFonts w:ascii="宋体" w:hAnsi="宋体" w:eastAsia="宋体" w:cs="宋体"/>
          <w:sz w:val="24"/>
          <w:szCs w:val="24"/>
        </w:rPr>
      </w:pPr>
      <w:r>
        <w:rPr>
          <w:rFonts w:ascii="宋体" w:hAnsi="宋体" w:eastAsia="宋体" w:cs="宋体"/>
          <w:spacing w:val="-6"/>
          <w:sz w:val="24"/>
          <w:szCs w:val="24"/>
        </w:rPr>
        <w:t>(4)对需要专业判断的主观评审因素协商评分；</w:t>
      </w:r>
    </w:p>
    <w:p>
      <w:pPr>
        <w:spacing w:before="154" w:line="220" w:lineRule="auto"/>
        <w:ind w:left="514"/>
        <w:rPr>
          <w:rFonts w:ascii="宋体" w:hAnsi="宋体" w:eastAsia="宋体" w:cs="宋体"/>
          <w:sz w:val="24"/>
          <w:szCs w:val="24"/>
        </w:rPr>
      </w:pPr>
      <w:r>
        <w:rPr>
          <w:rFonts w:ascii="宋体" w:hAnsi="宋体" w:eastAsia="宋体" w:cs="宋体"/>
          <w:spacing w:val="-6"/>
          <w:sz w:val="24"/>
          <w:szCs w:val="24"/>
        </w:rPr>
        <w:t>(5)在评标过程中擅离职守，影响评标程序正常进行的；</w:t>
      </w:r>
    </w:p>
    <w:p>
      <w:pPr>
        <w:spacing w:before="153" w:line="219" w:lineRule="auto"/>
        <w:ind w:left="514"/>
        <w:rPr>
          <w:rFonts w:ascii="宋体" w:hAnsi="宋体" w:eastAsia="宋体" w:cs="宋体"/>
          <w:sz w:val="24"/>
          <w:szCs w:val="24"/>
        </w:rPr>
      </w:pPr>
      <w:r>
        <w:rPr>
          <w:rFonts w:ascii="宋体" w:hAnsi="宋体" w:eastAsia="宋体" w:cs="宋体"/>
          <w:spacing w:val="-6"/>
          <w:sz w:val="24"/>
          <w:szCs w:val="24"/>
        </w:rPr>
        <w:t>(6)记录、复制或者带走任何评标资料；</w:t>
      </w:r>
    </w:p>
    <w:p>
      <w:pPr>
        <w:spacing w:before="157" w:line="219" w:lineRule="auto"/>
        <w:ind w:left="514"/>
        <w:rPr>
          <w:rFonts w:ascii="宋体" w:hAnsi="宋体" w:eastAsia="宋体" w:cs="宋体"/>
          <w:sz w:val="24"/>
          <w:szCs w:val="24"/>
        </w:rPr>
      </w:pPr>
      <w:r>
        <w:rPr>
          <w:rFonts w:ascii="宋体" w:hAnsi="宋体" w:eastAsia="宋体" w:cs="宋体"/>
          <w:spacing w:val="-7"/>
          <w:sz w:val="24"/>
          <w:szCs w:val="24"/>
        </w:rPr>
        <w:t>(7)其他不遵守评标纪律的行为。</w:t>
      </w:r>
    </w:p>
    <w:p>
      <w:pPr>
        <w:spacing w:before="153" w:line="325" w:lineRule="auto"/>
        <w:ind w:left="4" w:right="70" w:firstLine="466"/>
        <w:rPr>
          <w:rFonts w:ascii="宋体" w:hAnsi="宋体" w:eastAsia="宋体" w:cs="宋体"/>
          <w:sz w:val="24"/>
          <w:szCs w:val="24"/>
        </w:rPr>
      </w:pPr>
      <w:r>
        <w:rPr>
          <w:rFonts w:ascii="宋体" w:hAnsi="宋体" w:eastAsia="宋体" w:cs="宋体"/>
          <w:spacing w:val="-4"/>
          <w:sz w:val="24"/>
          <w:szCs w:val="24"/>
        </w:rPr>
        <w:t>评标委员会成员有前款第</w:t>
      </w:r>
      <w:r>
        <w:rPr>
          <w:rFonts w:ascii="宋体" w:hAnsi="宋体" w:eastAsia="宋体" w:cs="宋体"/>
          <w:b/>
          <w:bCs/>
          <w:spacing w:val="-4"/>
          <w:sz w:val="24"/>
          <w:szCs w:val="24"/>
        </w:rPr>
        <w:t>(1)至(5)</w:t>
      </w:r>
      <w:r>
        <w:rPr>
          <w:rFonts w:ascii="宋体" w:hAnsi="宋体" w:eastAsia="宋体" w:cs="宋体"/>
          <w:spacing w:val="-4"/>
          <w:sz w:val="24"/>
          <w:szCs w:val="24"/>
        </w:rPr>
        <w:t>项行为之一的，其评审意见无效，并不得获</w:t>
      </w:r>
      <w:r>
        <w:rPr>
          <w:rFonts w:ascii="宋体" w:hAnsi="宋体" w:eastAsia="宋体" w:cs="宋体"/>
          <w:spacing w:val="5"/>
          <w:sz w:val="24"/>
          <w:szCs w:val="24"/>
        </w:rPr>
        <w:t xml:space="preserve"> </w:t>
      </w:r>
      <w:r>
        <w:rPr>
          <w:rFonts w:ascii="宋体" w:hAnsi="宋体" w:eastAsia="宋体" w:cs="宋体"/>
          <w:spacing w:val="-5"/>
          <w:sz w:val="24"/>
          <w:szCs w:val="24"/>
        </w:rPr>
        <w:t>取评审劳务报酬和报销异地评审差旅费。</w:t>
      </w:r>
    </w:p>
    <w:p>
      <w:pPr>
        <w:spacing w:before="37" w:line="220" w:lineRule="auto"/>
        <w:ind w:left="484"/>
        <w:rPr>
          <w:rFonts w:ascii="宋体" w:hAnsi="宋体" w:eastAsia="宋体" w:cs="宋体"/>
          <w:sz w:val="24"/>
          <w:szCs w:val="24"/>
        </w:rPr>
      </w:pPr>
      <w:r>
        <w:rPr>
          <w:rFonts w:ascii="宋体" w:hAnsi="宋体" w:eastAsia="宋体" w:cs="宋体"/>
          <w:b/>
          <w:bCs/>
          <w:spacing w:val="-3"/>
          <w:sz w:val="24"/>
          <w:szCs w:val="24"/>
        </w:rPr>
        <w:t>22.评审过程的保密性</w:t>
      </w:r>
    </w:p>
    <w:p>
      <w:pPr>
        <w:spacing w:before="153" w:line="299" w:lineRule="auto"/>
        <w:ind w:right="77" w:firstLine="475"/>
        <w:rPr>
          <w:rFonts w:ascii="宋体" w:hAnsi="宋体" w:eastAsia="宋体" w:cs="宋体"/>
          <w:sz w:val="24"/>
          <w:szCs w:val="24"/>
        </w:rPr>
      </w:pPr>
      <w:r>
        <w:rPr>
          <w:rFonts w:ascii="宋体" w:hAnsi="宋体" w:eastAsia="宋体" w:cs="宋体"/>
          <w:spacing w:val="-6"/>
          <w:sz w:val="24"/>
          <w:szCs w:val="24"/>
        </w:rPr>
        <w:t>22.1</w:t>
      </w:r>
      <w:r>
        <w:rPr>
          <w:rFonts w:ascii="宋体" w:hAnsi="宋体" w:eastAsia="宋体" w:cs="宋体"/>
          <w:spacing w:val="-40"/>
          <w:sz w:val="24"/>
          <w:szCs w:val="24"/>
        </w:rPr>
        <w:t xml:space="preserve"> </w:t>
      </w:r>
      <w:r>
        <w:rPr>
          <w:rFonts w:ascii="宋体" w:hAnsi="宋体" w:eastAsia="宋体" w:cs="宋体"/>
          <w:spacing w:val="-6"/>
          <w:sz w:val="24"/>
          <w:szCs w:val="24"/>
        </w:rPr>
        <w:t>采购人、采购代理机构应当采取必要措施，保证评审在严格保密的情况下</w:t>
      </w:r>
      <w:r>
        <w:rPr>
          <w:rFonts w:ascii="宋体" w:hAnsi="宋体" w:eastAsia="宋体" w:cs="宋体"/>
          <w:sz w:val="24"/>
          <w:szCs w:val="24"/>
        </w:rPr>
        <w:t xml:space="preserve"> </w:t>
      </w:r>
      <w:r>
        <w:rPr>
          <w:rFonts w:ascii="宋体" w:hAnsi="宋体" w:eastAsia="宋体" w:cs="宋体"/>
          <w:spacing w:val="-4"/>
          <w:sz w:val="24"/>
          <w:szCs w:val="24"/>
        </w:rPr>
        <w:t>进行。除采购人代表、评审现场组织人员外，采购人的其他工作人员以及与评审工</w:t>
      </w:r>
      <w:r>
        <w:rPr>
          <w:rFonts w:ascii="宋体" w:hAnsi="宋体" w:eastAsia="宋体" w:cs="宋体"/>
          <w:spacing w:val="3"/>
          <w:sz w:val="24"/>
          <w:szCs w:val="24"/>
        </w:rPr>
        <w:t xml:space="preserve"> </w:t>
      </w:r>
      <w:r>
        <w:rPr>
          <w:rFonts w:ascii="宋体" w:hAnsi="宋体" w:eastAsia="宋体" w:cs="宋体"/>
          <w:spacing w:val="-5"/>
          <w:sz w:val="24"/>
          <w:szCs w:val="24"/>
        </w:rPr>
        <w:t>作无关的人员不得进入评审现场。</w:t>
      </w:r>
    </w:p>
    <w:p>
      <w:pPr>
        <w:spacing w:before="154" w:line="278" w:lineRule="auto"/>
        <w:ind w:left="2" w:right="77" w:firstLine="472"/>
        <w:rPr>
          <w:rFonts w:ascii="宋体" w:hAnsi="宋体" w:eastAsia="宋体" w:cs="宋体"/>
          <w:sz w:val="24"/>
          <w:szCs w:val="24"/>
        </w:rPr>
      </w:pPr>
      <w:r>
        <w:rPr>
          <w:rFonts w:ascii="宋体" w:hAnsi="宋体" w:eastAsia="宋体" w:cs="宋体"/>
          <w:spacing w:val="-6"/>
          <w:sz w:val="24"/>
          <w:szCs w:val="24"/>
        </w:rPr>
        <w:t>22.2</w:t>
      </w:r>
      <w:r>
        <w:rPr>
          <w:rFonts w:ascii="宋体" w:hAnsi="宋体" w:eastAsia="宋体" w:cs="宋体"/>
          <w:spacing w:val="-40"/>
          <w:sz w:val="24"/>
          <w:szCs w:val="24"/>
        </w:rPr>
        <w:t xml:space="preserve"> </w:t>
      </w:r>
      <w:r>
        <w:rPr>
          <w:rFonts w:ascii="宋体" w:hAnsi="宋体" w:eastAsia="宋体" w:cs="宋体"/>
          <w:spacing w:val="-6"/>
          <w:sz w:val="24"/>
          <w:szCs w:val="24"/>
        </w:rPr>
        <w:t>开标后，直到授予中标人合同为止，凡属于对投标文件的审查、澄清、评</w:t>
      </w:r>
      <w:r>
        <w:rPr>
          <w:rFonts w:ascii="宋体" w:hAnsi="宋体" w:eastAsia="宋体" w:cs="宋体"/>
          <w:sz w:val="24"/>
          <w:szCs w:val="24"/>
        </w:rPr>
        <w:t xml:space="preserve"> </w:t>
      </w:r>
      <w:r>
        <w:rPr>
          <w:rFonts w:ascii="宋体" w:hAnsi="宋体" w:eastAsia="宋体" w:cs="宋体"/>
          <w:spacing w:val="-4"/>
          <w:sz w:val="24"/>
          <w:szCs w:val="24"/>
        </w:rPr>
        <w:t>价和比较的有关资料以及中标候选人的推荐情况和授标建议等内容、与评标有关的</w:t>
      </w:r>
    </w:p>
    <w:p>
      <w:pPr>
        <w:spacing w:line="278" w:lineRule="auto"/>
        <w:rPr>
          <w:rFonts w:ascii="宋体" w:hAnsi="宋体" w:eastAsia="宋体" w:cs="宋体"/>
          <w:sz w:val="24"/>
          <w:szCs w:val="24"/>
        </w:rPr>
        <w:sectPr>
          <w:footerReference r:id="rId22" w:type="default"/>
          <w:pgSz w:w="11906" w:h="16839"/>
          <w:pgMar w:top="1431" w:right="1618" w:bottom="1199" w:left="1709" w:header="0" w:footer="1026" w:gutter="0"/>
          <w:cols w:space="720" w:num="1"/>
        </w:sectPr>
      </w:pPr>
    </w:p>
    <w:p>
      <w:pPr>
        <w:spacing w:before="131" w:line="326" w:lineRule="auto"/>
        <w:ind w:left="3" w:right="57" w:hanging="1"/>
        <w:rPr>
          <w:rFonts w:ascii="宋体" w:hAnsi="宋体" w:eastAsia="宋体" w:cs="宋体"/>
          <w:sz w:val="24"/>
          <w:szCs w:val="24"/>
        </w:rPr>
      </w:pPr>
      <w:r>
        <w:rPr>
          <w:rFonts w:ascii="宋体" w:hAnsi="宋体" w:eastAsia="宋体" w:cs="宋体"/>
          <w:spacing w:val="-4"/>
          <w:sz w:val="24"/>
          <w:szCs w:val="24"/>
        </w:rPr>
        <w:t>其他任何情况均应严格保密；评标委员会成员及参与评标的有关工作人员均不得向</w:t>
      </w:r>
      <w:r>
        <w:rPr>
          <w:rFonts w:ascii="宋体" w:hAnsi="宋体" w:eastAsia="宋体" w:cs="宋体"/>
          <w:sz w:val="24"/>
          <w:szCs w:val="24"/>
        </w:rPr>
        <w:t xml:space="preserve"> </w:t>
      </w:r>
      <w:r>
        <w:rPr>
          <w:rFonts w:ascii="宋体" w:hAnsi="宋体" w:eastAsia="宋体" w:cs="宋体"/>
          <w:spacing w:val="-4"/>
          <w:sz w:val="24"/>
          <w:szCs w:val="24"/>
        </w:rPr>
        <w:t>投标人或其他无关的人员透露，违者给予警告、取消担任评标委员</w:t>
      </w:r>
      <w:r>
        <w:rPr>
          <w:rFonts w:ascii="宋体" w:hAnsi="宋体" w:eastAsia="宋体" w:cs="宋体"/>
          <w:spacing w:val="-5"/>
          <w:sz w:val="24"/>
          <w:szCs w:val="24"/>
        </w:rPr>
        <w:t>会成员的资格。</w:t>
      </w:r>
    </w:p>
    <w:p>
      <w:pPr>
        <w:spacing w:before="33" w:line="330" w:lineRule="auto"/>
        <w:ind w:left="2" w:right="56" w:firstLine="472"/>
        <w:jc w:val="both"/>
        <w:rPr>
          <w:rFonts w:ascii="宋体" w:hAnsi="宋体" w:eastAsia="宋体" w:cs="宋体"/>
          <w:sz w:val="24"/>
          <w:szCs w:val="24"/>
        </w:rPr>
      </w:pPr>
      <w:r>
        <w:rPr>
          <w:rFonts w:ascii="宋体" w:hAnsi="宋体" w:eastAsia="宋体" w:cs="宋体"/>
          <w:spacing w:val="-12"/>
          <w:sz w:val="24"/>
          <w:szCs w:val="24"/>
        </w:rPr>
        <w:t>22.3</w:t>
      </w:r>
      <w:r>
        <w:rPr>
          <w:rFonts w:ascii="宋体" w:hAnsi="宋体" w:eastAsia="宋体" w:cs="宋体"/>
          <w:spacing w:val="-50"/>
          <w:sz w:val="24"/>
          <w:szCs w:val="24"/>
        </w:rPr>
        <w:t xml:space="preserve"> </w:t>
      </w:r>
      <w:r>
        <w:rPr>
          <w:rFonts w:ascii="宋体" w:hAnsi="宋体" w:eastAsia="宋体" w:cs="宋体"/>
          <w:spacing w:val="-12"/>
          <w:sz w:val="24"/>
          <w:szCs w:val="24"/>
        </w:rPr>
        <w:t>投标供应商在评审过程中，所进行的力图影响评审结果的、</w:t>
      </w:r>
      <w:r>
        <w:rPr>
          <w:rFonts w:ascii="宋体" w:hAnsi="宋体" w:eastAsia="宋体" w:cs="宋体"/>
          <w:spacing w:val="-13"/>
          <w:sz w:val="24"/>
          <w:szCs w:val="24"/>
        </w:rPr>
        <w:t>以及不符合《中</w:t>
      </w:r>
      <w:r>
        <w:rPr>
          <w:rFonts w:ascii="宋体" w:hAnsi="宋体" w:eastAsia="宋体" w:cs="宋体"/>
          <w:sz w:val="24"/>
          <w:szCs w:val="24"/>
        </w:rPr>
        <w:t xml:space="preserve"> </w:t>
      </w:r>
      <w:r>
        <w:rPr>
          <w:rFonts w:ascii="宋体" w:hAnsi="宋体" w:eastAsia="宋体" w:cs="宋体"/>
          <w:spacing w:val="-4"/>
          <w:sz w:val="24"/>
          <w:szCs w:val="24"/>
        </w:rPr>
        <w:t>华人民共和国政府采购法》及其相关法律、法规的、以及不符合本次招标的有关规</w:t>
      </w:r>
      <w:r>
        <w:rPr>
          <w:rFonts w:ascii="宋体" w:hAnsi="宋体" w:eastAsia="宋体" w:cs="宋体"/>
          <w:sz w:val="24"/>
          <w:szCs w:val="24"/>
        </w:rPr>
        <w:t xml:space="preserve"> </w:t>
      </w:r>
      <w:r>
        <w:rPr>
          <w:rFonts w:ascii="宋体" w:hAnsi="宋体" w:eastAsia="宋体" w:cs="宋体"/>
          <w:spacing w:val="-5"/>
          <w:sz w:val="24"/>
          <w:szCs w:val="24"/>
        </w:rPr>
        <w:t>定的活动，将被取消其中标资格。</w:t>
      </w:r>
    </w:p>
    <w:p>
      <w:pPr>
        <w:spacing w:before="32" w:line="219" w:lineRule="auto"/>
        <w:ind w:left="484"/>
        <w:rPr>
          <w:rFonts w:ascii="宋体" w:hAnsi="宋体" w:eastAsia="宋体" w:cs="宋体"/>
          <w:sz w:val="24"/>
          <w:szCs w:val="24"/>
        </w:rPr>
      </w:pPr>
      <w:r>
        <w:rPr>
          <w:rFonts w:ascii="宋体" w:hAnsi="宋体" w:eastAsia="宋体" w:cs="宋体"/>
          <w:b/>
          <w:bCs/>
          <w:spacing w:val="-3"/>
          <w:sz w:val="24"/>
          <w:szCs w:val="24"/>
        </w:rPr>
        <w:t>23.</w:t>
      </w:r>
      <w:r>
        <w:rPr>
          <w:rFonts w:ascii="宋体" w:hAnsi="宋体" w:eastAsia="宋体" w:cs="宋体"/>
          <w:spacing w:val="-3"/>
          <w:sz w:val="24"/>
          <w:szCs w:val="24"/>
        </w:rPr>
        <w:t xml:space="preserve"> </w:t>
      </w:r>
      <w:r>
        <w:rPr>
          <w:rFonts w:ascii="宋体" w:hAnsi="宋体" w:eastAsia="宋体" w:cs="宋体"/>
          <w:b/>
          <w:bCs/>
          <w:spacing w:val="-3"/>
          <w:sz w:val="24"/>
          <w:szCs w:val="24"/>
        </w:rPr>
        <w:t>评审依据及评标办法</w:t>
      </w:r>
    </w:p>
    <w:p>
      <w:pPr>
        <w:spacing w:before="154" w:line="219" w:lineRule="auto"/>
        <w:ind w:left="484"/>
        <w:rPr>
          <w:rFonts w:ascii="宋体" w:hAnsi="宋体" w:eastAsia="宋体" w:cs="宋体"/>
          <w:sz w:val="24"/>
          <w:szCs w:val="24"/>
        </w:rPr>
      </w:pPr>
      <w:r>
        <w:rPr>
          <w:rFonts w:ascii="宋体" w:hAnsi="宋体" w:eastAsia="宋体" w:cs="宋体"/>
          <w:spacing w:val="-1"/>
          <w:sz w:val="24"/>
          <w:szCs w:val="24"/>
        </w:rPr>
        <w:t>23.1 评审的依据：招标文件及各投标人的投标文件。</w:t>
      </w:r>
    </w:p>
    <w:p>
      <w:pPr>
        <w:spacing w:before="158" w:line="219" w:lineRule="auto"/>
        <w:ind w:left="484"/>
        <w:rPr>
          <w:rFonts w:ascii="宋体" w:hAnsi="宋体" w:eastAsia="宋体" w:cs="宋体"/>
          <w:sz w:val="24"/>
          <w:szCs w:val="24"/>
        </w:rPr>
      </w:pPr>
      <w:r>
        <w:rPr>
          <w:rFonts w:ascii="宋体" w:hAnsi="宋体" w:eastAsia="宋体" w:cs="宋体"/>
          <w:spacing w:val="-2"/>
          <w:sz w:val="24"/>
          <w:szCs w:val="24"/>
        </w:rPr>
        <w:t>23.2 评标办法：</w:t>
      </w:r>
      <w:r>
        <w:rPr>
          <w:rFonts w:ascii="宋体" w:hAnsi="宋体" w:eastAsia="宋体" w:cs="宋体"/>
          <w:b/>
          <w:bCs/>
          <w:spacing w:val="-2"/>
          <w:sz w:val="24"/>
          <w:szCs w:val="24"/>
        </w:rPr>
        <w:t>综合评分法</w:t>
      </w:r>
    </w:p>
    <w:p>
      <w:pPr>
        <w:spacing w:before="153" w:line="325" w:lineRule="auto"/>
        <w:ind w:left="21" w:right="61" w:firstLine="463"/>
        <w:rPr>
          <w:rFonts w:ascii="宋体" w:hAnsi="宋体" w:eastAsia="宋体" w:cs="宋体"/>
          <w:sz w:val="24"/>
          <w:szCs w:val="24"/>
        </w:rPr>
      </w:pPr>
      <w:r>
        <w:rPr>
          <w:rFonts w:ascii="宋体" w:hAnsi="宋体" w:eastAsia="宋体" w:cs="宋体"/>
          <w:spacing w:val="3"/>
          <w:sz w:val="24"/>
          <w:szCs w:val="24"/>
        </w:rPr>
        <w:t>综合评分法，是指投标文件满足招标文件全部实质性</w:t>
      </w:r>
      <w:r>
        <w:rPr>
          <w:rFonts w:ascii="宋体" w:hAnsi="宋体" w:eastAsia="宋体" w:cs="宋体"/>
          <w:spacing w:val="2"/>
          <w:sz w:val="24"/>
          <w:szCs w:val="24"/>
        </w:rPr>
        <w:t>要求，且按照评审因素</w:t>
      </w:r>
      <w:r>
        <w:rPr>
          <w:rFonts w:ascii="宋体" w:hAnsi="宋体" w:eastAsia="宋体" w:cs="宋体"/>
          <w:sz w:val="24"/>
          <w:szCs w:val="24"/>
        </w:rPr>
        <w:t xml:space="preserve"> </w:t>
      </w:r>
      <w:r>
        <w:rPr>
          <w:rFonts w:ascii="宋体" w:hAnsi="宋体" w:eastAsia="宋体" w:cs="宋体"/>
          <w:spacing w:val="-1"/>
          <w:sz w:val="24"/>
          <w:szCs w:val="24"/>
        </w:rPr>
        <w:t>的量化指标评审得分最高的投标人为中标候选人的评</w:t>
      </w:r>
      <w:r>
        <w:rPr>
          <w:rFonts w:ascii="宋体" w:hAnsi="宋体" w:eastAsia="宋体" w:cs="宋体"/>
          <w:spacing w:val="-2"/>
          <w:sz w:val="24"/>
          <w:szCs w:val="24"/>
        </w:rPr>
        <w:t>标方法。</w:t>
      </w:r>
    </w:p>
    <w:p>
      <w:pPr>
        <w:spacing w:before="37" w:line="220" w:lineRule="auto"/>
        <w:ind w:left="484"/>
        <w:rPr>
          <w:rFonts w:ascii="宋体" w:hAnsi="宋体" w:eastAsia="宋体" w:cs="宋体"/>
          <w:sz w:val="24"/>
          <w:szCs w:val="24"/>
        </w:rPr>
      </w:pPr>
      <w:r>
        <w:rPr>
          <w:rFonts w:ascii="宋体" w:hAnsi="宋体" w:eastAsia="宋体" w:cs="宋体"/>
          <w:spacing w:val="-2"/>
          <w:sz w:val="24"/>
          <w:szCs w:val="24"/>
        </w:rPr>
        <w:t>23.3 评审程序：</w:t>
      </w:r>
    </w:p>
    <w:p>
      <w:pPr>
        <w:spacing w:before="153" w:line="324" w:lineRule="auto"/>
        <w:ind w:firstLine="483"/>
        <w:rPr>
          <w:rFonts w:ascii="宋体" w:hAnsi="宋体" w:eastAsia="宋体" w:cs="宋体"/>
          <w:sz w:val="24"/>
          <w:szCs w:val="24"/>
        </w:rPr>
      </w:pPr>
      <w:r>
        <w:rPr>
          <w:rFonts w:ascii="宋体" w:hAnsi="宋体" w:eastAsia="宋体" w:cs="宋体"/>
          <w:b/>
          <w:bCs/>
          <w:spacing w:val="-5"/>
          <w:sz w:val="24"/>
          <w:szCs w:val="24"/>
        </w:rPr>
        <w:t>成立评标委员会→资格评审→符合性审查→详细评审（商务、技术部</w:t>
      </w:r>
      <w:r>
        <w:rPr>
          <w:rFonts w:ascii="宋体" w:hAnsi="宋体" w:eastAsia="宋体" w:cs="宋体"/>
          <w:b/>
          <w:bCs/>
          <w:spacing w:val="-6"/>
          <w:sz w:val="24"/>
          <w:szCs w:val="24"/>
        </w:rPr>
        <w:t>分评审，</w:t>
      </w:r>
      <w:r>
        <w:rPr>
          <w:rFonts w:ascii="宋体" w:hAnsi="宋体" w:eastAsia="宋体" w:cs="宋体"/>
          <w:sz w:val="24"/>
          <w:szCs w:val="24"/>
        </w:rPr>
        <w:t xml:space="preserve"> </w:t>
      </w:r>
      <w:r>
        <w:rPr>
          <w:rFonts w:ascii="宋体" w:hAnsi="宋体" w:eastAsia="宋体" w:cs="宋体"/>
          <w:b/>
          <w:bCs/>
          <w:spacing w:val="-2"/>
          <w:sz w:val="24"/>
          <w:szCs w:val="24"/>
        </w:rPr>
        <w:t>报价得分计算）→推荐中标候选人→完成评标报告</w:t>
      </w:r>
    </w:p>
    <w:p>
      <w:pPr>
        <w:spacing w:before="39" w:line="219" w:lineRule="auto"/>
        <w:ind w:left="484"/>
        <w:rPr>
          <w:rFonts w:ascii="宋体" w:hAnsi="宋体" w:eastAsia="宋体" w:cs="宋体"/>
          <w:sz w:val="24"/>
          <w:szCs w:val="24"/>
        </w:rPr>
      </w:pPr>
      <w:r>
        <w:rPr>
          <w:rFonts w:ascii="宋体" w:hAnsi="宋体" w:eastAsia="宋体" w:cs="宋体"/>
          <w:b/>
          <w:bCs/>
          <w:spacing w:val="-3"/>
          <w:sz w:val="24"/>
          <w:szCs w:val="24"/>
        </w:rPr>
        <w:t>24.</w:t>
      </w:r>
      <w:r>
        <w:rPr>
          <w:rFonts w:ascii="宋体" w:hAnsi="宋体" w:eastAsia="宋体" w:cs="宋体"/>
          <w:spacing w:val="-3"/>
          <w:sz w:val="24"/>
          <w:szCs w:val="24"/>
        </w:rPr>
        <w:t xml:space="preserve"> </w:t>
      </w:r>
      <w:r>
        <w:rPr>
          <w:rFonts w:ascii="宋体" w:hAnsi="宋体" w:eastAsia="宋体" w:cs="宋体"/>
          <w:b/>
          <w:bCs/>
          <w:spacing w:val="-3"/>
          <w:sz w:val="24"/>
          <w:szCs w:val="24"/>
        </w:rPr>
        <w:t>资格审查及符合性审查</w:t>
      </w:r>
    </w:p>
    <w:p>
      <w:pPr>
        <w:spacing w:before="154" w:line="219" w:lineRule="auto"/>
        <w:ind w:left="475"/>
        <w:rPr>
          <w:rFonts w:ascii="宋体" w:hAnsi="宋体" w:eastAsia="宋体" w:cs="宋体"/>
          <w:sz w:val="24"/>
          <w:szCs w:val="24"/>
        </w:rPr>
      </w:pPr>
      <w:r>
        <w:rPr>
          <w:rFonts w:ascii="宋体" w:hAnsi="宋体" w:eastAsia="宋体" w:cs="宋体"/>
          <w:spacing w:val="-6"/>
          <w:sz w:val="24"/>
          <w:szCs w:val="24"/>
        </w:rPr>
        <w:t>24.1</w:t>
      </w:r>
      <w:r>
        <w:rPr>
          <w:rFonts w:ascii="宋体" w:hAnsi="宋体" w:eastAsia="宋体" w:cs="宋体"/>
          <w:spacing w:val="6"/>
          <w:sz w:val="24"/>
          <w:szCs w:val="24"/>
        </w:rPr>
        <w:t xml:space="preserve">  </w:t>
      </w:r>
      <w:r>
        <w:rPr>
          <w:rFonts w:ascii="宋体" w:hAnsi="宋体" w:eastAsia="宋体" w:cs="宋体"/>
          <w:spacing w:val="-6"/>
          <w:sz w:val="24"/>
          <w:szCs w:val="24"/>
        </w:rPr>
        <w:t>资格审查</w:t>
      </w:r>
    </w:p>
    <w:p>
      <w:pPr>
        <w:spacing w:before="153" w:line="332" w:lineRule="auto"/>
        <w:ind w:right="57" w:firstLine="472"/>
        <w:rPr>
          <w:rFonts w:ascii="宋体" w:hAnsi="宋体" w:eastAsia="宋体" w:cs="宋体"/>
          <w:sz w:val="24"/>
          <w:szCs w:val="24"/>
        </w:rPr>
      </w:pPr>
      <w:r>
        <w:rPr>
          <w:rFonts w:ascii="宋体" w:hAnsi="宋体" w:eastAsia="宋体" w:cs="宋体"/>
          <w:spacing w:val="-4"/>
          <w:sz w:val="24"/>
          <w:szCs w:val="24"/>
        </w:rPr>
        <w:t>根据《中华人民共和国政府采购法》相关的法律、法规及规定，由采购人对投</w:t>
      </w:r>
      <w:r>
        <w:rPr>
          <w:rFonts w:ascii="宋体" w:hAnsi="宋体" w:eastAsia="宋体" w:cs="宋体"/>
          <w:sz w:val="24"/>
          <w:szCs w:val="24"/>
        </w:rPr>
        <w:t xml:space="preserve"> </w:t>
      </w:r>
      <w:r>
        <w:rPr>
          <w:rFonts w:ascii="宋体" w:hAnsi="宋体" w:eastAsia="宋体" w:cs="宋体"/>
          <w:spacing w:val="-4"/>
          <w:sz w:val="24"/>
          <w:szCs w:val="24"/>
        </w:rPr>
        <w:t>标人的资格审查资料进行资格审查。资格审查有一项未通过审查标准，其响应文件</w:t>
      </w:r>
      <w:r>
        <w:rPr>
          <w:rFonts w:ascii="宋体" w:hAnsi="宋体" w:eastAsia="宋体" w:cs="宋体"/>
          <w:spacing w:val="3"/>
          <w:sz w:val="24"/>
          <w:szCs w:val="24"/>
        </w:rPr>
        <w:t xml:space="preserve"> </w:t>
      </w:r>
      <w:r>
        <w:rPr>
          <w:rFonts w:ascii="宋体" w:hAnsi="宋体" w:eastAsia="宋体" w:cs="宋体"/>
          <w:spacing w:val="-4"/>
          <w:sz w:val="24"/>
          <w:szCs w:val="24"/>
        </w:rPr>
        <w:t>将被认定为不响应招标文件而被否决，并且不允许投标人通过修改或撤销其不符合</w:t>
      </w:r>
      <w:r>
        <w:rPr>
          <w:rFonts w:ascii="宋体" w:hAnsi="宋体" w:eastAsia="宋体" w:cs="宋体"/>
          <w:spacing w:val="3"/>
          <w:sz w:val="24"/>
          <w:szCs w:val="24"/>
        </w:rPr>
        <w:t xml:space="preserve"> </w:t>
      </w:r>
      <w:r>
        <w:rPr>
          <w:rFonts w:ascii="宋体" w:hAnsi="宋体" w:eastAsia="宋体" w:cs="宋体"/>
          <w:spacing w:val="-4"/>
          <w:sz w:val="24"/>
          <w:szCs w:val="24"/>
        </w:rPr>
        <w:t>要求的差异或保留，使之成为具有响应性的投标。</w:t>
      </w:r>
    </w:p>
    <w:p>
      <w:pPr>
        <w:spacing w:before="20" w:line="310" w:lineRule="auto"/>
        <w:ind w:right="32" w:firstLine="491"/>
        <w:rPr>
          <w:rFonts w:ascii="宋体" w:hAnsi="宋体" w:eastAsia="宋体" w:cs="宋体"/>
          <w:sz w:val="24"/>
          <w:szCs w:val="24"/>
        </w:rPr>
      </w:pPr>
      <w:r>
        <w:rPr>
          <w:rFonts w:ascii="宋体" w:hAnsi="宋体" w:eastAsia="宋体" w:cs="宋体"/>
          <w:b/>
          <w:bCs/>
          <w:spacing w:val="-5"/>
          <w:sz w:val="24"/>
          <w:szCs w:val="24"/>
        </w:rPr>
        <w:t>资格审查的标准详见附表</w:t>
      </w:r>
      <w:r>
        <w:rPr>
          <w:rFonts w:ascii="宋体" w:hAnsi="宋体" w:eastAsia="宋体" w:cs="宋体"/>
          <w:spacing w:val="-33"/>
          <w:sz w:val="24"/>
          <w:szCs w:val="24"/>
        </w:rPr>
        <w:t xml:space="preserve"> </w:t>
      </w:r>
      <w:r>
        <w:rPr>
          <w:rFonts w:ascii="宋体" w:hAnsi="宋体" w:eastAsia="宋体" w:cs="宋体"/>
          <w:b/>
          <w:bCs/>
          <w:spacing w:val="-5"/>
          <w:sz w:val="24"/>
          <w:szCs w:val="24"/>
        </w:rPr>
        <w:t>1。通过资格审查的响应</w:t>
      </w:r>
      <w:r>
        <w:rPr>
          <w:rFonts w:ascii="宋体" w:hAnsi="宋体" w:eastAsia="宋体" w:cs="宋体"/>
          <w:b/>
          <w:bCs/>
          <w:spacing w:val="-6"/>
          <w:sz w:val="24"/>
          <w:szCs w:val="24"/>
        </w:rPr>
        <w:t>文件，方可进入下一环节的</w:t>
      </w:r>
      <w:r>
        <w:rPr>
          <w:rFonts w:ascii="宋体" w:hAnsi="宋体" w:eastAsia="宋体" w:cs="宋体"/>
          <w:sz w:val="24"/>
          <w:szCs w:val="24"/>
        </w:rPr>
        <w:t xml:space="preserve"> </w:t>
      </w:r>
      <w:r>
        <w:rPr>
          <w:rFonts w:ascii="宋体" w:hAnsi="宋体" w:eastAsia="宋体" w:cs="宋体"/>
          <w:b/>
          <w:bCs/>
          <w:spacing w:val="-6"/>
          <w:sz w:val="24"/>
          <w:szCs w:val="24"/>
        </w:rPr>
        <w:t>评审。</w:t>
      </w:r>
    </w:p>
    <w:p>
      <w:pPr>
        <w:spacing w:before="51" w:line="219" w:lineRule="auto"/>
        <w:ind w:left="475"/>
        <w:rPr>
          <w:rFonts w:ascii="宋体" w:hAnsi="宋体" w:eastAsia="宋体" w:cs="宋体"/>
          <w:sz w:val="24"/>
          <w:szCs w:val="24"/>
        </w:rPr>
      </w:pPr>
      <w:r>
        <w:rPr>
          <w:rFonts w:ascii="宋体" w:hAnsi="宋体" w:eastAsia="宋体" w:cs="宋体"/>
          <w:spacing w:val="-4"/>
          <w:sz w:val="24"/>
          <w:szCs w:val="24"/>
        </w:rPr>
        <w:t>24.2 符合性审查</w:t>
      </w:r>
    </w:p>
    <w:p>
      <w:pPr>
        <w:spacing w:before="154" w:line="330" w:lineRule="auto"/>
        <w:ind w:left="2" w:right="57" w:firstLine="468"/>
        <w:rPr>
          <w:rFonts w:ascii="宋体" w:hAnsi="宋体" w:eastAsia="宋体" w:cs="宋体"/>
          <w:sz w:val="24"/>
          <w:szCs w:val="24"/>
        </w:rPr>
      </w:pPr>
      <w:r>
        <w:rPr>
          <w:rFonts w:ascii="宋体" w:hAnsi="宋体" w:eastAsia="宋体" w:cs="宋体"/>
          <w:spacing w:val="-4"/>
          <w:sz w:val="24"/>
          <w:szCs w:val="24"/>
        </w:rPr>
        <w:t>评标委员会对投标文件的有效性、完整性和响应程度进行审查时，应当以书面</w:t>
      </w:r>
      <w:r>
        <w:rPr>
          <w:rFonts w:ascii="宋体" w:hAnsi="宋体" w:eastAsia="宋体" w:cs="宋体"/>
          <w:spacing w:val="1"/>
          <w:sz w:val="24"/>
          <w:szCs w:val="24"/>
        </w:rPr>
        <w:t xml:space="preserve"> </w:t>
      </w:r>
      <w:r>
        <w:rPr>
          <w:rFonts w:ascii="宋体" w:hAnsi="宋体" w:eastAsia="宋体" w:cs="宋体"/>
          <w:spacing w:val="-4"/>
          <w:sz w:val="24"/>
          <w:szCs w:val="24"/>
        </w:rPr>
        <w:t>方式要求投标人对投标文件中含义不明确、对同类问题表述不一致或者有明显文字</w:t>
      </w:r>
      <w:r>
        <w:rPr>
          <w:rFonts w:ascii="宋体" w:hAnsi="宋体" w:eastAsia="宋体" w:cs="宋体"/>
          <w:sz w:val="24"/>
          <w:szCs w:val="24"/>
        </w:rPr>
        <w:t xml:space="preserve"> </w:t>
      </w:r>
      <w:r>
        <w:rPr>
          <w:rFonts w:ascii="宋体" w:hAnsi="宋体" w:eastAsia="宋体" w:cs="宋体"/>
          <w:spacing w:val="-4"/>
          <w:sz w:val="24"/>
          <w:szCs w:val="24"/>
        </w:rPr>
        <w:t>和计算错误的内容作出必要的澄清、说明或</w:t>
      </w:r>
      <w:r>
        <w:rPr>
          <w:rFonts w:ascii="宋体" w:hAnsi="宋体" w:eastAsia="宋体" w:cs="宋体"/>
          <w:spacing w:val="-5"/>
          <w:sz w:val="24"/>
          <w:szCs w:val="24"/>
        </w:rPr>
        <w:t>补正。</w:t>
      </w:r>
    </w:p>
    <w:p>
      <w:pPr>
        <w:spacing w:before="33" w:line="330" w:lineRule="auto"/>
        <w:ind w:left="3" w:right="57" w:firstLine="471"/>
        <w:rPr>
          <w:rFonts w:ascii="宋体" w:hAnsi="宋体" w:eastAsia="宋体" w:cs="宋体"/>
          <w:sz w:val="24"/>
          <w:szCs w:val="24"/>
        </w:rPr>
      </w:pPr>
      <w:r>
        <w:rPr>
          <w:rFonts w:ascii="宋体" w:hAnsi="宋体" w:eastAsia="宋体" w:cs="宋体"/>
          <w:spacing w:val="-4"/>
          <w:sz w:val="24"/>
          <w:szCs w:val="24"/>
        </w:rPr>
        <w:t>投标人的澄清、说明或补正应以书面方式进行，并加盖公章，或者由法</w:t>
      </w:r>
      <w:r>
        <w:rPr>
          <w:rFonts w:ascii="宋体" w:hAnsi="宋体" w:eastAsia="宋体" w:cs="宋体"/>
          <w:spacing w:val="-5"/>
          <w:sz w:val="24"/>
          <w:szCs w:val="24"/>
        </w:rPr>
        <w:t>定代表</w:t>
      </w:r>
      <w:r>
        <w:rPr>
          <w:rFonts w:ascii="宋体" w:hAnsi="宋体" w:eastAsia="宋体" w:cs="宋体"/>
          <w:sz w:val="24"/>
          <w:szCs w:val="24"/>
        </w:rPr>
        <w:t xml:space="preserve"> </w:t>
      </w:r>
      <w:r>
        <w:rPr>
          <w:rFonts w:ascii="宋体" w:hAnsi="宋体" w:eastAsia="宋体" w:cs="宋体"/>
          <w:spacing w:val="-4"/>
          <w:sz w:val="24"/>
          <w:szCs w:val="24"/>
        </w:rPr>
        <w:t>人或其授权的代表签字。投标人的澄清、说明或者补正不得超出投标文件的范围或</w:t>
      </w:r>
      <w:r>
        <w:rPr>
          <w:rFonts w:ascii="宋体" w:hAnsi="宋体" w:eastAsia="宋体" w:cs="宋体"/>
          <w:sz w:val="24"/>
          <w:szCs w:val="24"/>
        </w:rPr>
        <w:t xml:space="preserve"> </w:t>
      </w:r>
      <w:r>
        <w:rPr>
          <w:rFonts w:ascii="宋体" w:hAnsi="宋体" w:eastAsia="宋体" w:cs="宋体"/>
          <w:spacing w:val="-5"/>
          <w:sz w:val="24"/>
          <w:szCs w:val="24"/>
        </w:rPr>
        <w:t>者改变招标文件的实质性内容。</w:t>
      </w:r>
    </w:p>
    <w:p>
      <w:pPr>
        <w:spacing w:before="33" w:line="325" w:lineRule="auto"/>
        <w:ind w:left="6" w:right="117" w:firstLine="467"/>
        <w:rPr>
          <w:rFonts w:ascii="宋体" w:hAnsi="宋体" w:eastAsia="宋体" w:cs="宋体"/>
          <w:sz w:val="24"/>
          <w:szCs w:val="24"/>
        </w:rPr>
      </w:pPr>
      <w:r>
        <w:rPr>
          <w:rFonts w:ascii="宋体" w:hAnsi="宋体" w:eastAsia="宋体" w:cs="宋体"/>
          <w:spacing w:val="-6"/>
          <w:sz w:val="24"/>
          <w:szCs w:val="24"/>
        </w:rPr>
        <w:t>按上述规定，经投标人确认后，对投标人起约束作用。如果投标人不确认的，</w:t>
      </w:r>
      <w:r>
        <w:rPr>
          <w:rFonts w:ascii="宋体" w:hAnsi="宋体" w:eastAsia="宋体" w:cs="宋体"/>
          <w:spacing w:val="8"/>
          <w:sz w:val="24"/>
          <w:szCs w:val="24"/>
        </w:rPr>
        <w:t xml:space="preserve"> </w:t>
      </w:r>
      <w:r>
        <w:rPr>
          <w:rFonts w:ascii="宋体" w:hAnsi="宋体" w:eastAsia="宋体" w:cs="宋体"/>
          <w:spacing w:val="-5"/>
          <w:sz w:val="24"/>
          <w:szCs w:val="24"/>
        </w:rPr>
        <w:t>则其投标无效。</w:t>
      </w:r>
    </w:p>
    <w:p>
      <w:pPr>
        <w:spacing w:before="36" w:line="218" w:lineRule="auto"/>
        <w:ind w:left="475"/>
        <w:rPr>
          <w:rFonts w:ascii="宋体" w:hAnsi="宋体" w:eastAsia="宋体" w:cs="宋体"/>
          <w:sz w:val="24"/>
          <w:szCs w:val="24"/>
        </w:rPr>
      </w:pPr>
      <w:r>
        <w:rPr>
          <w:rFonts w:ascii="宋体" w:hAnsi="宋体" w:eastAsia="宋体" w:cs="宋体"/>
          <w:spacing w:val="-4"/>
          <w:sz w:val="24"/>
          <w:szCs w:val="24"/>
        </w:rPr>
        <w:t>24.3</w:t>
      </w:r>
      <w:r>
        <w:rPr>
          <w:rFonts w:ascii="宋体" w:hAnsi="宋体" w:eastAsia="宋体" w:cs="宋体"/>
          <w:spacing w:val="-54"/>
          <w:sz w:val="24"/>
          <w:szCs w:val="24"/>
        </w:rPr>
        <w:t xml:space="preserve"> </w:t>
      </w:r>
      <w:r>
        <w:rPr>
          <w:rFonts w:ascii="宋体" w:hAnsi="宋体" w:eastAsia="宋体" w:cs="宋体"/>
          <w:spacing w:val="-4"/>
          <w:sz w:val="24"/>
          <w:szCs w:val="24"/>
        </w:rPr>
        <w:t>采购方不接受不符合国家有关部门相关规定的投标报价或优</w:t>
      </w:r>
      <w:r>
        <w:rPr>
          <w:rFonts w:ascii="宋体" w:hAnsi="宋体" w:eastAsia="宋体" w:cs="宋体"/>
          <w:spacing w:val="-5"/>
          <w:sz w:val="24"/>
          <w:szCs w:val="24"/>
        </w:rPr>
        <w:t>惠方案。</w:t>
      </w:r>
    </w:p>
    <w:p>
      <w:pPr>
        <w:spacing w:line="218" w:lineRule="auto"/>
        <w:rPr>
          <w:rFonts w:ascii="宋体" w:hAnsi="宋体" w:eastAsia="宋体" w:cs="宋体"/>
          <w:sz w:val="24"/>
          <w:szCs w:val="24"/>
        </w:rPr>
        <w:sectPr>
          <w:footerReference r:id="rId23" w:type="default"/>
          <w:pgSz w:w="11906" w:h="16839"/>
          <w:pgMar w:top="1431" w:right="1639" w:bottom="1199" w:left="1709" w:header="0" w:footer="1026" w:gutter="0"/>
          <w:cols w:space="720" w:num="1"/>
        </w:sectPr>
      </w:pPr>
    </w:p>
    <w:p>
      <w:pPr>
        <w:spacing w:before="132" w:line="279" w:lineRule="auto"/>
        <w:ind w:right="28" w:firstLine="474"/>
        <w:rPr>
          <w:rFonts w:ascii="宋体" w:hAnsi="宋体" w:eastAsia="宋体" w:cs="宋体"/>
          <w:sz w:val="24"/>
          <w:szCs w:val="24"/>
        </w:rPr>
      </w:pPr>
      <w:r>
        <w:rPr>
          <w:rFonts w:ascii="宋体" w:hAnsi="宋体" w:eastAsia="宋体" w:cs="宋体"/>
          <w:spacing w:val="-6"/>
          <w:sz w:val="24"/>
          <w:szCs w:val="24"/>
        </w:rPr>
        <w:t>24.4</w:t>
      </w:r>
      <w:r>
        <w:rPr>
          <w:rFonts w:ascii="宋体" w:hAnsi="宋体" w:eastAsia="宋体" w:cs="宋体"/>
          <w:spacing w:val="-43"/>
          <w:sz w:val="24"/>
          <w:szCs w:val="24"/>
        </w:rPr>
        <w:t xml:space="preserve"> </w:t>
      </w:r>
      <w:r>
        <w:rPr>
          <w:rFonts w:ascii="宋体" w:hAnsi="宋体" w:eastAsia="宋体" w:cs="宋体"/>
          <w:spacing w:val="-6"/>
          <w:sz w:val="24"/>
          <w:szCs w:val="24"/>
        </w:rPr>
        <w:t>在评审过程中，评标委员会发现投标人以他人名义投标、串通投标、以行</w:t>
      </w:r>
      <w:r>
        <w:rPr>
          <w:rFonts w:ascii="宋体" w:hAnsi="宋体" w:eastAsia="宋体" w:cs="宋体"/>
          <w:sz w:val="24"/>
          <w:szCs w:val="24"/>
        </w:rPr>
        <w:t xml:space="preserve"> </w:t>
      </w:r>
      <w:r>
        <w:rPr>
          <w:rFonts w:ascii="宋体" w:hAnsi="宋体" w:eastAsia="宋体" w:cs="宋体"/>
          <w:spacing w:val="-4"/>
          <w:sz w:val="24"/>
          <w:szCs w:val="24"/>
        </w:rPr>
        <w:t>贿手段谋取中标或者以其他弄虚作假方式投标的，该投标人的投标将被否决。</w:t>
      </w:r>
    </w:p>
    <w:p>
      <w:pPr>
        <w:spacing w:before="155" w:line="220" w:lineRule="auto"/>
        <w:ind w:left="484"/>
        <w:rPr>
          <w:rFonts w:ascii="宋体" w:hAnsi="宋体" w:eastAsia="宋体" w:cs="宋体"/>
          <w:sz w:val="24"/>
          <w:szCs w:val="24"/>
        </w:rPr>
      </w:pPr>
      <w:r>
        <w:rPr>
          <w:rFonts w:ascii="宋体" w:hAnsi="宋体" w:eastAsia="宋体" w:cs="宋体"/>
          <w:spacing w:val="-1"/>
          <w:sz w:val="24"/>
          <w:szCs w:val="24"/>
        </w:rPr>
        <w:t>24.5</w:t>
      </w:r>
      <w:r>
        <w:rPr>
          <w:rFonts w:ascii="宋体" w:hAnsi="宋体" w:eastAsia="宋体" w:cs="宋体"/>
          <w:spacing w:val="-45"/>
          <w:sz w:val="24"/>
          <w:szCs w:val="24"/>
        </w:rPr>
        <w:t xml:space="preserve"> </w:t>
      </w:r>
      <w:r>
        <w:rPr>
          <w:rFonts w:ascii="宋体" w:hAnsi="宋体" w:eastAsia="宋体" w:cs="宋体"/>
          <w:spacing w:val="-1"/>
          <w:sz w:val="24"/>
          <w:szCs w:val="24"/>
        </w:rPr>
        <w:t>有下列情形之一的，视为投标人串通投标，其投标无效：</w:t>
      </w:r>
    </w:p>
    <w:p>
      <w:pPr>
        <w:spacing w:before="153" w:line="219" w:lineRule="auto"/>
        <w:ind w:left="524"/>
        <w:rPr>
          <w:rFonts w:ascii="宋体" w:hAnsi="宋体" w:eastAsia="宋体" w:cs="宋体"/>
          <w:sz w:val="24"/>
          <w:szCs w:val="24"/>
        </w:rPr>
      </w:pPr>
      <w:r>
        <w:rPr>
          <w:rFonts w:ascii="宋体" w:hAnsi="宋体" w:eastAsia="宋体" w:cs="宋体"/>
          <w:spacing w:val="-2"/>
          <w:sz w:val="24"/>
          <w:szCs w:val="24"/>
        </w:rPr>
        <w:t>(1)不同投标人的投标文件由同一单位或者个人</w:t>
      </w:r>
      <w:r>
        <w:rPr>
          <w:rFonts w:ascii="宋体" w:hAnsi="宋体" w:eastAsia="宋体" w:cs="宋体"/>
          <w:spacing w:val="-3"/>
          <w:sz w:val="24"/>
          <w:szCs w:val="24"/>
        </w:rPr>
        <w:t>编制；</w:t>
      </w:r>
    </w:p>
    <w:p>
      <w:pPr>
        <w:spacing w:before="156" w:line="219" w:lineRule="auto"/>
        <w:ind w:left="524"/>
        <w:rPr>
          <w:rFonts w:ascii="宋体" w:hAnsi="宋体" w:eastAsia="宋体" w:cs="宋体"/>
          <w:sz w:val="24"/>
          <w:szCs w:val="24"/>
        </w:rPr>
      </w:pPr>
      <w:r>
        <w:rPr>
          <w:rFonts w:ascii="宋体" w:hAnsi="宋体" w:eastAsia="宋体" w:cs="宋体"/>
          <w:spacing w:val="-2"/>
          <w:sz w:val="24"/>
          <w:szCs w:val="24"/>
        </w:rPr>
        <w:t>(2)不同投标人委托同一单位或者个人办理投标</w:t>
      </w:r>
      <w:r>
        <w:rPr>
          <w:rFonts w:ascii="宋体" w:hAnsi="宋体" w:eastAsia="宋体" w:cs="宋体"/>
          <w:spacing w:val="-3"/>
          <w:sz w:val="24"/>
          <w:szCs w:val="24"/>
        </w:rPr>
        <w:t>事宜；</w:t>
      </w:r>
    </w:p>
    <w:p>
      <w:pPr>
        <w:spacing w:before="154" w:line="219" w:lineRule="auto"/>
        <w:ind w:left="524"/>
        <w:rPr>
          <w:rFonts w:ascii="宋体" w:hAnsi="宋体" w:eastAsia="宋体" w:cs="宋体"/>
          <w:sz w:val="24"/>
          <w:szCs w:val="24"/>
        </w:rPr>
      </w:pPr>
      <w:r>
        <w:rPr>
          <w:rFonts w:ascii="宋体" w:hAnsi="宋体" w:eastAsia="宋体" w:cs="宋体"/>
          <w:spacing w:val="-2"/>
          <w:sz w:val="24"/>
          <w:szCs w:val="24"/>
        </w:rPr>
        <w:t>(3)不同投标人的投标文件载明的项目管理成员或者联系人员为同一人；</w:t>
      </w:r>
    </w:p>
    <w:p>
      <w:pPr>
        <w:spacing w:before="154" w:line="218" w:lineRule="auto"/>
        <w:ind w:left="524"/>
        <w:rPr>
          <w:rFonts w:ascii="宋体" w:hAnsi="宋体" w:eastAsia="宋体" w:cs="宋体"/>
          <w:sz w:val="24"/>
          <w:szCs w:val="24"/>
        </w:rPr>
      </w:pPr>
      <w:r>
        <w:rPr>
          <w:rFonts w:ascii="宋体" w:hAnsi="宋体" w:eastAsia="宋体" w:cs="宋体"/>
          <w:spacing w:val="-2"/>
          <w:sz w:val="24"/>
          <w:szCs w:val="24"/>
        </w:rPr>
        <w:t>(4)不同投标人的投标文件异常一致或者投标报价呈规律性差异；</w:t>
      </w:r>
    </w:p>
    <w:p>
      <w:pPr>
        <w:spacing w:before="159" w:line="219" w:lineRule="auto"/>
        <w:ind w:left="524"/>
        <w:rPr>
          <w:rFonts w:ascii="宋体" w:hAnsi="宋体" w:eastAsia="宋体" w:cs="宋体"/>
          <w:sz w:val="24"/>
          <w:szCs w:val="24"/>
        </w:rPr>
      </w:pPr>
      <w:r>
        <w:rPr>
          <w:rFonts w:ascii="宋体" w:hAnsi="宋体" w:eastAsia="宋体" w:cs="宋体"/>
          <w:spacing w:val="-3"/>
          <w:sz w:val="24"/>
          <w:szCs w:val="24"/>
        </w:rPr>
        <w:t>(5)不同投标人的投标文件相互混装；</w:t>
      </w:r>
    </w:p>
    <w:p>
      <w:pPr>
        <w:spacing w:before="155" w:line="219" w:lineRule="auto"/>
        <w:ind w:left="524"/>
        <w:rPr>
          <w:rFonts w:ascii="宋体" w:hAnsi="宋体" w:eastAsia="宋体" w:cs="宋体"/>
          <w:sz w:val="24"/>
          <w:szCs w:val="24"/>
        </w:rPr>
      </w:pPr>
      <w:r>
        <w:rPr>
          <w:rFonts w:ascii="宋体" w:hAnsi="宋体" w:eastAsia="宋体" w:cs="宋体"/>
          <w:spacing w:val="-2"/>
          <w:sz w:val="24"/>
          <w:szCs w:val="24"/>
        </w:rPr>
        <w:t>(6)不同投标人的投标保证金从同一单位或者个人的账户转出。</w:t>
      </w:r>
    </w:p>
    <w:p>
      <w:pPr>
        <w:spacing w:before="154" w:line="219" w:lineRule="auto"/>
        <w:ind w:left="475"/>
        <w:rPr>
          <w:rFonts w:ascii="宋体" w:hAnsi="宋体" w:eastAsia="宋体" w:cs="宋体"/>
          <w:sz w:val="24"/>
          <w:szCs w:val="24"/>
        </w:rPr>
      </w:pPr>
      <w:r>
        <w:rPr>
          <w:rFonts w:ascii="宋体" w:hAnsi="宋体" w:eastAsia="宋体" w:cs="宋体"/>
          <w:spacing w:val="-2"/>
          <w:sz w:val="24"/>
          <w:szCs w:val="24"/>
        </w:rPr>
        <w:t>24.6</w:t>
      </w:r>
      <w:r>
        <w:rPr>
          <w:rFonts w:ascii="宋体" w:hAnsi="宋体" w:eastAsia="宋体" w:cs="宋体"/>
          <w:spacing w:val="-37"/>
          <w:sz w:val="24"/>
          <w:szCs w:val="24"/>
        </w:rPr>
        <w:t xml:space="preserve"> </w:t>
      </w:r>
      <w:r>
        <w:rPr>
          <w:rFonts w:ascii="宋体" w:hAnsi="宋体" w:eastAsia="宋体" w:cs="宋体"/>
          <w:spacing w:val="-2"/>
          <w:sz w:val="24"/>
          <w:szCs w:val="24"/>
        </w:rPr>
        <w:t>投标人存在下列情况之一的，投标无效：</w:t>
      </w:r>
    </w:p>
    <w:p>
      <w:pPr>
        <w:spacing w:before="157" w:line="219" w:lineRule="auto"/>
        <w:ind w:left="514"/>
        <w:rPr>
          <w:rFonts w:ascii="宋体" w:hAnsi="宋体" w:eastAsia="宋体" w:cs="宋体"/>
          <w:sz w:val="24"/>
          <w:szCs w:val="24"/>
        </w:rPr>
      </w:pPr>
      <w:r>
        <w:rPr>
          <w:rFonts w:ascii="宋体" w:hAnsi="宋体" w:eastAsia="宋体" w:cs="宋体"/>
          <w:spacing w:val="-6"/>
          <w:sz w:val="24"/>
          <w:szCs w:val="24"/>
        </w:rPr>
        <w:t>(1)未按照招标文件的规定提交投标保证金的；</w:t>
      </w:r>
    </w:p>
    <w:p>
      <w:pPr>
        <w:spacing w:before="154" w:line="219" w:lineRule="auto"/>
        <w:ind w:left="514"/>
        <w:rPr>
          <w:rFonts w:ascii="宋体" w:hAnsi="宋体" w:eastAsia="宋体" w:cs="宋体"/>
          <w:sz w:val="24"/>
          <w:szCs w:val="24"/>
        </w:rPr>
      </w:pPr>
      <w:r>
        <w:rPr>
          <w:rFonts w:ascii="宋体" w:hAnsi="宋体" w:eastAsia="宋体" w:cs="宋体"/>
          <w:spacing w:val="-6"/>
          <w:sz w:val="24"/>
          <w:szCs w:val="24"/>
        </w:rPr>
        <w:t>(2)投标文件未按招标文件要求签署、公章的；</w:t>
      </w:r>
    </w:p>
    <w:p>
      <w:pPr>
        <w:spacing w:before="155" w:line="219" w:lineRule="auto"/>
        <w:ind w:left="514"/>
        <w:rPr>
          <w:rFonts w:ascii="宋体" w:hAnsi="宋体" w:eastAsia="宋体" w:cs="宋体"/>
          <w:sz w:val="24"/>
          <w:szCs w:val="24"/>
        </w:rPr>
      </w:pPr>
      <w:r>
        <w:rPr>
          <w:rFonts w:ascii="宋体" w:hAnsi="宋体" w:eastAsia="宋体" w:cs="宋体"/>
          <w:spacing w:val="-6"/>
          <w:sz w:val="24"/>
          <w:szCs w:val="24"/>
        </w:rPr>
        <w:t>(3)不具备招标文件中规定的资格要求的；</w:t>
      </w:r>
    </w:p>
    <w:p>
      <w:pPr>
        <w:spacing w:before="156" w:line="218" w:lineRule="auto"/>
        <w:ind w:left="514"/>
        <w:rPr>
          <w:rFonts w:ascii="宋体" w:hAnsi="宋体" w:eastAsia="宋体" w:cs="宋体"/>
          <w:sz w:val="24"/>
          <w:szCs w:val="24"/>
        </w:rPr>
      </w:pPr>
      <w:r>
        <w:rPr>
          <w:rFonts w:ascii="宋体" w:hAnsi="宋体" w:eastAsia="宋体" w:cs="宋体"/>
          <w:spacing w:val="-6"/>
          <w:sz w:val="24"/>
          <w:szCs w:val="24"/>
        </w:rPr>
        <w:t>(4)报价超过招标文件中规定的预算金额或者最高限价的；</w:t>
      </w:r>
    </w:p>
    <w:p>
      <w:pPr>
        <w:spacing w:before="156" w:line="219" w:lineRule="auto"/>
        <w:ind w:left="514"/>
        <w:rPr>
          <w:rFonts w:ascii="宋体" w:hAnsi="宋体" w:eastAsia="宋体" w:cs="宋体"/>
          <w:sz w:val="24"/>
          <w:szCs w:val="24"/>
        </w:rPr>
      </w:pPr>
      <w:r>
        <w:rPr>
          <w:rFonts w:ascii="宋体" w:hAnsi="宋体" w:eastAsia="宋体" w:cs="宋体"/>
          <w:spacing w:val="-6"/>
          <w:sz w:val="24"/>
          <w:szCs w:val="24"/>
        </w:rPr>
        <w:t>(5)投标文件含有采购人不能接受的附加条件的；</w:t>
      </w:r>
    </w:p>
    <w:p>
      <w:pPr>
        <w:spacing w:before="155" w:line="219" w:lineRule="auto"/>
        <w:ind w:left="514"/>
        <w:rPr>
          <w:rFonts w:ascii="宋体" w:hAnsi="宋体" w:eastAsia="宋体" w:cs="宋体"/>
          <w:sz w:val="24"/>
          <w:szCs w:val="24"/>
        </w:rPr>
      </w:pPr>
      <w:r>
        <w:rPr>
          <w:rFonts w:ascii="宋体" w:hAnsi="宋体" w:eastAsia="宋体" w:cs="宋体"/>
          <w:spacing w:val="-6"/>
          <w:sz w:val="24"/>
          <w:szCs w:val="24"/>
        </w:rPr>
        <w:t>(6)法律、法规和招标文件规定的其他无效情形。</w:t>
      </w:r>
    </w:p>
    <w:p>
      <w:pPr>
        <w:spacing w:before="156" w:line="279" w:lineRule="auto"/>
        <w:ind w:left="3" w:right="26" w:firstLine="471"/>
        <w:rPr>
          <w:rFonts w:ascii="宋体" w:hAnsi="宋体" w:eastAsia="宋体" w:cs="宋体"/>
          <w:sz w:val="24"/>
          <w:szCs w:val="24"/>
        </w:rPr>
      </w:pPr>
      <w:r>
        <w:rPr>
          <w:rFonts w:ascii="宋体" w:hAnsi="宋体" w:eastAsia="宋体" w:cs="宋体"/>
          <w:spacing w:val="1"/>
          <w:sz w:val="24"/>
          <w:szCs w:val="24"/>
        </w:rPr>
        <w:t>24.7</w:t>
      </w:r>
      <w:r>
        <w:rPr>
          <w:rFonts w:ascii="宋体" w:hAnsi="宋体" w:eastAsia="宋体" w:cs="宋体"/>
          <w:spacing w:val="-49"/>
          <w:sz w:val="24"/>
          <w:szCs w:val="24"/>
        </w:rPr>
        <w:t xml:space="preserve"> </w:t>
      </w:r>
      <w:r>
        <w:rPr>
          <w:rFonts w:ascii="宋体" w:hAnsi="宋体" w:eastAsia="宋体" w:cs="宋体"/>
          <w:spacing w:val="1"/>
          <w:sz w:val="24"/>
          <w:szCs w:val="24"/>
        </w:rPr>
        <w:t>评标委员会应当审查每一投标文件是否对招标文件提出的所有实质</w:t>
      </w:r>
      <w:r>
        <w:rPr>
          <w:rFonts w:ascii="宋体" w:hAnsi="宋体" w:eastAsia="宋体" w:cs="宋体"/>
          <w:sz w:val="24"/>
          <w:szCs w:val="24"/>
        </w:rPr>
        <w:t xml:space="preserve">性要 </w:t>
      </w:r>
      <w:r>
        <w:rPr>
          <w:rFonts w:ascii="宋体" w:hAnsi="宋体" w:eastAsia="宋体" w:cs="宋体"/>
          <w:spacing w:val="-4"/>
          <w:sz w:val="24"/>
          <w:szCs w:val="24"/>
        </w:rPr>
        <w:t>求和条件做出响应。未能在实质上响应的投标，其投标</w:t>
      </w:r>
      <w:r>
        <w:rPr>
          <w:rFonts w:ascii="宋体" w:hAnsi="宋体" w:eastAsia="宋体" w:cs="宋体"/>
          <w:spacing w:val="-5"/>
          <w:sz w:val="24"/>
          <w:szCs w:val="24"/>
        </w:rPr>
        <w:t>将被否决。</w:t>
      </w:r>
    </w:p>
    <w:p>
      <w:pPr>
        <w:spacing w:before="153" w:line="219" w:lineRule="auto"/>
        <w:ind w:left="475"/>
        <w:rPr>
          <w:rFonts w:ascii="宋体" w:hAnsi="宋体" w:eastAsia="宋体" w:cs="宋体"/>
          <w:sz w:val="24"/>
          <w:szCs w:val="24"/>
        </w:rPr>
      </w:pPr>
      <w:r>
        <w:rPr>
          <w:rFonts w:ascii="宋体" w:hAnsi="宋体" w:eastAsia="宋体" w:cs="宋体"/>
          <w:spacing w:val="-4"/>
          <w:sz w:val="24"/>
          <w:szCs w:val="24"/>
        </w:rPr>
        <w:t>24.8  投标人不得误导、干扰采购方的评审活动，否则将废除其投标。</w:t>
      </w:r>
    </w:p>
    <w:p>
      <w:pPr>
        <w:spacing w:before="159" w:line="298" w:lineRule="auto"/>
        <w:ind w:left="2" w:right="26" w:firstLine="472"/>
        <w:rPr>
          <w:rFonts w:ascii="宋体" w:hAnsi="宋体" w:eastAsia="宋体" w:cs="宋体"/>
          <w:sz w:val="24"/>
          <w:szCs w:val="24"/>
        </w:rPr>
      </w:pPr>
      <w:r>
        <w:rPr>
          <w:rFonts w:ascii="宋体" w:hAnsi="宋体" w:eastAsia="宋体" w:cs="宋体"/>
          <w:spacing w:val="-6"/>
          <w:sz w:val="24"/>
          <w:szCs w:val="24"/>
        </w:rPr>
        <w:t>24.9</w:t>
      </w:r>
      <w:r>
        <w:rPr>
          <w:rFonts w:ascii="宋体" w:hAnsi="宋体" w:eastAsia="宋体" w:cs="宋体"/>
          <w:spacing w:val="-40"/>
          <w:sz w:val="24"/>
          <w:szCs w:val="24"/>
        </w:rPr>
        <w:t xml:space="preserve"> </w:t>
      </w:r>
      <w:r>
        <w:rPr>
          <w:rFonts w:ascii="宋体" w:hAnsi="宋体" w:eastAsia="宋体" w:cs="宋体"/>
          <w:spacing w:val="-6"/>
          <w:sz w:val="24"/>
          <w:szCs w:val="24"/>
        </w:rPr>
        <w:t>评标委员会根据上述规定否决不合格投标，因有效投标不足本次评审办法</w:t>
      </w:r>
      <w:r>
        <w:rPr>
          <w:rFonts w:ascii="宋体" w:hAnsi="宋体" w:eastAsia="宋体" w:cs="宋体"/>
          <w:sz w:val="24"/>
          <w:szCs w:val="24"/>
        </w:rPr>
        <w:t xml:space="preserve"> </w:t>
      </w:r>
      <w:r>
        <w:rPr>
          <w:rFonts w:ascii="宋体" w:hAnsi="宋体" w:eastAsia="宋体" w:cs="宋体"/>
          <w:spacing w:val="-4"/>
          <w:sz w:val="24"/>
          <w:szCs w:val="24"/>
        </w:rPr>
        <w:t>规定数量而使得投标明显缺乏竞争性时，根据《中华人民共和国政府采购法》的相</w:t>
      </w:r>
      <w:r>
        <w:rPr>
          <w:rFonts w:ascii="宋体" w:hAnsi="宋体" w:eastAsia="宋体" w:cs="宋体"/>
          <w:sz w:val="24"/>
          <w:szCs w:val="24"/>
        </w:rPr>
        <w:t xml:space="preserve"> </w:t>
      </w:r>
      <w:r>
        <w:rPr>
          <w:rFonts w:ascii="宋体" w:hAnsi="宋体" w:eastAsia="宋体" w:cs="宋体"/>
          <w:spacing w:val="-5"/>
          <w:sz w:val="24"/>
          <w:szCs w:val="24"/>
        </w:rPr>
        <w:t>关规定，将作流标处理。</w:t>
      </w:r>
    </w:p>
    <w:p>
      <w:pPr>
        <w:spacing w:before="140" w:line="310" w:lineRule="auto"/>
        <w:ind w:left="1" w:firstLine="472"/>
        <w:rPr>
          <w:rFonts w:ascii="宋体" w:hAnsi="宋体" w:eastAsia="宋体" w:cs="宋体"/>
          <w:sz w:val="24"/>
          <w:szCs w:val="24"/>
        </w:rPr>
      </w:pPr>
      <w:r>
        <w:rPr>
          <w:rFonts w:ascii="宋体" w:hAnsi="宋体" w:eastAsia="宋体" w:cs="宋体"/>
          <w:b/>
          <w:bCs/>
          <w:spacing w:val="-4"/>
          <w:sz w:val="24"/>
          <w:szCs w:val="24"/>
        </w:rPr>
        <w:t>符合性审查的标准详见附表</w:t>
      </w:r>
      <w:r>
        <w:rPr>
          <w:rFonts w:ascii="宋体" w:hAnsi="宋体" w:eastAsia="宋体" w:cs="宋体"/>
          <w:spacing w:val="-51"/>
          <w:sz w:val="24"/>
          <w:szCs w:val="24"/>
        </w:rPr>
        <w:t xml:space="preserve"> </w:t>
      </w:r>
      <w:r>
        <w:rPr>
          <w:rFonts w:ascii="宋体" w:hAnsi="宋体" w:eastAsia="宋体" w:cs="宋体"/>
          <w:b/>
          <w:bCs/>
          <w:spacing w:val="-4"/>
          <w:sz w:val="24"/>
          <w:szCs w:val="24"/>
        </w:rPr>
        <w:t>2。通过符合性审查的响应文件</w:t>
      </w:r>
      <w:r>
        <w:rPr>
          <w:rFonts w:ascii="宋体" w:hAnsi="宋体" w:eastAsia="宋体" w:cs="宋体"/>
          <w:b/>
          <w:bCs/>
          <w:spacing w:val="-5"/>
          <w:sz w:val="24"/>
          <w:szCs w:val="24"/>
        </w:rPr>
        <w:t>，方可进入下一环</w:t>
      </w:r>
      <w:r>
        <w:rPr>
          <w:rFonts w:ascii="宋体" w:hAnsi="宋体" w:eastAsia="宋体" w:cs="宋体"/>
          <w:sz w:val="24"/>
          <w:szCs w:val="24"/>
        </w:rPr>
        <w:t xml:space="preserve"> </w:t>
      </w:r>
      <w:r>
        <w:rPr>
          <w:rFonts w:ascii="宋体" w:hAnsi="宋体" w:eastAsia="宋体" w:cs="宋体"/>
          <w:b/>
          <w:bCs/>
          <w:spacing w:val="-4"/>
          <w:sz w:val="24"/>
          <w:szCs w:val="24"/>
        </w:rPr>
        <w:t>节的评审。</w:t>
      </w:r>
    </w:p>
    <w:p>
      <w:pPr>
        <w:spacing w:before="51" w:line="219" w:lineRule="auto"/>
        <w:ind w:left="475"/>
        <w:rPr>
          <w:rFonts w:ascii="宋体" w:hAnsi="宋体" w:eastAsia="宋体" w:cs="宋体"/>
          <w:sz w:val="24"/>
          <w:szCs w:val="24"/>
        </w:rPr>
      </w:pPr>
      <w:r>
        <w:rPr>
          <w:rFonts w:ascii="宋体" w:hAnsi="宋体" w:eastAsia="宋体" w:cs="宋体"/>
          <w:b/>
          <w:bCs/>
          <w:spacing w:val="-4"/>
          <w:sz w:val="24"/>
          <w:szCs w:val="24"/>
        </w:rPr>
        <w:t>25.</w:t>
      </w:r>
      <w:r>
        <w:rPr>
          <w:rFonts w:ascii="宋体" w:hAnsi="宋体" w:eastAsia="宋体" w:cs="宋体"/>
          <w:spacing w:val="-4"/>
          <w:sz w:val="24"/>
          <w:szCs w:val="24"/>
        </w:rPr>
        <w:t xml:space="preserve"> </w:t>
      </w:r>
      <w:r>
        <w:rPr>
          <w:rFonts w:ascii="宋体" w:hAnsi="宋体" w:eastAsia="宋体" w:cs="宋体"/>
          <w:b/>
          <w:bCs/>
          <w:spacing w:val="-4"/>
          <w:sz w:val="24"/>
          <w:szCs w:val="24"/>
        </w:rPr>
        <w:t>投标文件计算错误的修正</w:t>
      </w:r>
    </w:p>
    <w:p>
      <w:pPr>
        <w:spacing w:before="153" w:line="325" w:lineRule="auto"/>
        <w:ind w:right="31" w:firstLine="484"/>
        <w:rPr>
          <w:rFonts w:ascii="宋体" w:hAnsi="宋体" w:eastAsia="宋体" w:cs="宋体"/>
          <w:sz w:val="24"/>
          <w:szCs w:val="24"/>
        </w:rPr>
      </w:pPr>
      <w:r>
        <w:rPr>
          <w:rFonts w:ascii="宋体" w:hAnsi="宋体" w:eastAsia="宋体" w:cs="宋体"/>
          <w:spacing w:val="-1"/>
          <w:sz w:val="24"/>
          <w:szCs w:val="24"/>
        </w:rPr>
        <w:t>25.1 投标文件中报价出现前后不一致的，评标委员会按以下原则对投标报价</w:t>
      </w:r>
      <w:r>
        <w:rPr>
          <w:rFonts w:ascii="宋体" w:hAnsi="宋体" w:eastAsia="宋体" w:cs="宋体"/>
          <w:spacing w:val="5"/>
          <w:sz w:val="24"/>
          <w:szCs w:val="24"/>
        </w:rPr>
        <w:t xml:space="preserve"> </w:t>
      </w:r>
      <w:r>
        <w:rPr>
          <w:rFonts w:ascii="宋体" w:hAnsi="宋体" w:eastAsia="宋体" w:cs="宋体"/>
          <w:spacing w:val="-2"/>
          <w:sz w:val="24"/>
          <w:szCs w:val="24"/>
        </w:rPr>
        <w:t>进行修正：</w:t>
      </w:r>
    </w:p>
    <w:p>
      <w:pPr>
        <w:spacing w:before="36" w:line="324" w:lineRule="auto"/>
        <w:ind w:left="29" w:right="89" w:firstLine="453"/>
        <w:rPr>
          <w:rFonts w:ascii="宋体" w:hAnsi="宋体" w:eastAsia="宋体" w:cs="宋体"/>
          <w:sz w:val="24"/>
          <w:szCs w:val="24"/>
        </w:rPr>
      </w:pPr>
      <w:r>
        <w:rPr>
          <w:rFonts w:ascii="宋体" w:hAnsi="宋体" w:eastAsia="宋体" w:cs="宋体"/>
          <w:spacing w:val="1"/>
          <w:sz w:val="24"/>
          <w:szCs w:val="24"/>
        </w:rPr>
        <w:t>a.投标文件中开标一览表（报价表）内容与投标文件中相应内容不一致的，</w:t>
      </w:r>
      <w:r>
        <w:rPr>
          <w:rFonts w:ascii="宋体" w:hAnsi="宋体" w:eastAsia="宋体" w:cs="宋体"/>
          <w:sz w:val="24"/>
          <w:szCs w:val="24"/>
        </w:rPr>
        <w:t xml:space="preserve"> </w:t>
      </w:r>
      <w:r>
        <w:rPr>
          <w:rFonts w:ascii="宋体" w:hAnsi="宋体" w:eastAsia="宋体" w:cs="宋体"/>
          <w:spacing w:val="-3"/>
          <w:sz w:val="24"/>
          <w:szCs w:val="24"/>
        </w:rPr>
        <w:t>以开标一览表（报价表）为准；</w:t>
      </w:r>
    </w:p>
    <w:p>
      <w:pPr>
        <w:spacing w:before="37" w:line="219" w:lineRule="auto"/>
        <w:ind w:left="478"/>
        <w:rPr>
          <w:rFonts w:ascii="宋体" w:hAnsi="宋体" w:eastAsia="宋体" w:cs="宋体"/>
          <w:sz w:val="24"/>
          <w:szCs w:val="24"/>
        </w:rPr>
      </w:pPr>
      <w:r>
        <w:rPr>
          <w:rFonts w:ascii="宋体" w:hAnsi="宋体" w:eastAsia="宋体" w:cs="宋体"/>
          <w:spacing w:val="-1"/>
          <w:sz w:val="24"/>
          <w:szCs w:val="24"/>
        </w:rPr>
        <w:t>b.大写金额和小写金额不一致的，以大写金额为准；</w:t>
      </w:r>
    </w:p>
    <w:p>
      <w:pPr>
        <w:spacing w:before="156" w:line="218" w:lineRule="auto"/>
        <w:ind w:right="16"/>
        <w:jc w:val="right"/>
        <w:rPr>
          <w:rFonts w:ascii="宋体" w:hAnsi="宋体" w:eastAsia="宋体" w:cs="宋体"/>
          <w:sz w:val="24"/>
          <w:szCs w:val="24"/>
        </w:rPr>
      </w:pPr>
      <w:r>
        <w:rPr>
          <w:rFonts w:ascii="宋体" w:hAnsi="宋体" w:eastAsia="宋体" w:cs="宋体"/>
          <w:spacing w:val="3"/>
          <w:sz w:val="24"/>
          <w:szCs w:val="24"/>
        </w:rPr>
        <w:t>c.单价金额小数点或者百分比有明显错位的，以开标一览表的总价为准，并</w:t>
      </w:r>
    </w:p>
    <w:p>
      <w:pPr>
        <w:spacing w:line="218" w:lineRule="auto"/>
        <w:rPr>
          <w:rFonts w:ascii="宋体" w:hAnsi="宋体" w:eastAsia="宋体" w:cs="宋体"/>
          <w:sz w:val="24"/>
          <w:szCs w:val="24"/>
        </w:rPr>
        <w:sectPr>
          <w:footerReference r:id="rId24" w:type="default"/>
          <w:pgSz w:w="11906" w:h="16839"/>
          <w:pgMar w:top="1431" w:right="1670" w:bottom="1199" w:left="1709" w:header="0" w:footer="1026" w:gutter="0"/>
          <w:cols w:space="720" w:num="1"/>
        </w:sectPr>
      </w:pPr>
    </w:p>
    <w:p>
      <w:pPr>
        <w:spacing w:before="132" w:line="218" w:lineRule="auto"/>
        <w:rPr>
          <w:rFonts w:ascii="宋体" w:hAnsi="宋体" w:eastAsia="宋体" w:cs="宋体"/>
          <w:sz w:val="24"/>
          <w:szCs w:val="24"/>
        </w:rPr>
      </w:pPr>
      <w:r>
        <w:rPr>
          <w:rFonts w:ascii="宋体" w:hAnsi="宋体" w:eastAsia="宋体" w:cs="宋体"/>
          <w:spacing w:val="-2"/>
          <w:sz w:val="24"/>
          <w:szCs w:val="24"/>
        </w:rPr>
        <w:t>修改单价；</w:t>
      </w:r>
    </w:p>
    <w:p>
      <w:pPr>
        <w:spacing w:before="157" w:line="325" w:lineRule="auto"/>
        <w:ind w:left="503" w:right="943" w:hanging="18"/>
        <w:rPr>
          <w:rFonts w:ascii="宋体" w:hAnsi="宋体" w:eastAsia="宋体" w:cs="宋体"/>
          <w:sz w:val="24"/>
          <w:szCs w:val="24"/>
        </w:rPr>
      </w:pPr>
      <w:r>
        <w:rPr>
          <w:rFonts w:ascii="宋体" w:hAnsi="宋体" w:eastAsia="宋体" w:cs="宋体"/>
          <w:spacing w:val="-2"/>
          <w:sz w:val="24"/>
          <w:szCs w:val="24"/>
        </w:rPr>
        <w:t>d.总价金额与按单价汇总金额不一致的，以单价金额计算结果为准。</w:t>
      </w:r>
      <w:r>
        <w:rPr>
          <w:rFonts w:ascii="宋体" w:hAnsi="宋体" w:eastAsia="宋体" w:cs="宋体"/>
          <w:spacing w:val="7"/>
          <w:sz w:val="24"/>
          <w:szCs w:val="24"/>
        </w:rPr>
        <w:t xml:space="preserve"> </w:t>
      </w:r>
      <w:r>
        <w:rPr>
          <w:rFonts w:ascii="宋体" w:hAnsi="宋体" w:eastAsia="宋体" w:cs="宋体"/>
          <w:spacing w:val="-2"/>
          <w:sz w:val="24"/>
          <w:szCs w:val="24"/>
        </w:rPr>
        <w:t>同时出现两种以上不一致的，按照前款规定的顺序修正。</w:t>
      </w:r>
    </w:p>
    <w:p>
      <w:pPr>
        <w:spacing w:before="33" w:line="280" w:lineRule="auto"/>
        <w:ind w:left="8" w:right="80" w:firstLine="475"/>
        <w:rPr>
          <w:rFonts w:ascii="宋体" w:hAnsi="宋体" w:eastAsia="宋体" w:cs="宋体"/>
          <w:sz w:val="24"/>
          <w:szCs w:val="24"/>
        </w:rPr>
      </w:pPr>
      <w:r>
        <w:rPr>
          <w:rFonts w:ascii="宋体" w:hAnsi="宋体" w:eastAsia="宋体" w:cs="宋体"/>
          <w:spacing w:val="-1"/>
          <w:sz w:val="24"/>
          <w:szCs w:val="24"/>
        </w:rPr>
        <w:t>25.2 修正后的最终投标报价若超过最高投标限价（如有</w:t>
      </w:r>
      <w:r>
        <w:rPr>
          <w:rFonts w:ascii="宋体" w:hAnsi="宋体" w:eastAsia="宋体" w:cs="宋体"/>
          <w:spacing w:val="1"/>
          <w:sz w:val="24"/>
          <w:szCs w:val="24"/>
        </w:rPr>
        <w:t>），</w:t>
      </w:r>
      <w:r>
        <w:rPr>
          <w:rFonts w:ascii="宋体" w:hAnsi="宋体" w:eastAsia="宋体" w:cs="宋体"/>
          <w:spacing w:val="-1"/>
          <w:sz w:val="24"/>
          <w:szCs w:val="24"/>
        </w:rPr>
        <w:t>评标委员会应当</w:t>
      </w:r>
      <w:r>
        <w:rPr>
          <w:rFonts w:ascii="宋体" w:hAnsi="宋体" w:eastAsia="宋体" w:cs="宋体"/>
          <w:spacing w:val="1"/>
          <w:sz w:val="24"/>
          <w:szCs w:val="24"/>
        </w:rPr>
        <w:t xml:space="preserve"> </w:t>
      </w:r>
      <w:r>
        <w:rPr>
          <w:rFonts w:ascii="宋体" w:hAnsi="宋体" w:eastAsia="宋体" w:cs="宋体"/>
          <w:spacing w:val="-3"/>
          <w:sz w:val="24"/>
          <w:szCs w:val="24"/>
        </w:rPr>
        <w:t>否决其投标。</w:t>
      </w:r>
    </w:p>
    <w:p>
      <w:pPr>
        <w:spacing w:before="152" w:line="279" w:lineRule="auto"/>
        <w:ind w:left="2" w:right="123" w:firstLine="480"/>
        <w:rPr>
          <w:rFonts w:ascii="宋体" w:hAnsi="宋体" w:eastAsia="宋体" w:cs="宋体"/>
          <w:sz w:val="24"/>
          <w:szCs w:val="24"/>
        </w:rPr>
      </w:pPr>
      <w:r>
        <w:rPr>
          <w:rFonts w:ascii="宋体" w:hAnsi="宋体" w:eastAsia="宋体" w:cs="宋体"/>
          <w:spacing w:val="-1"/>
          <w:sz w:val="24"/>
          <w:szCs w:val="24"/>
        </w:rPr>
        <w:t>25.3</w:t>
      </w:r>
      <w:r>
        <w:rPr>
          <w:rFonts w:ascii="宋体" w:hAnsi="宋体" w:eastAsia="宋体" w:cs="宋体"/>
          <w:spacing w:val="-39"/>
          <w:sz w:val="24"/>
          <w:szCs w:val="24"/>
        </w:rPr>
        <w:t xml:space="preserve"> </w:t>
      </w:r>
      <w:r>
        <w:rPr>
          <w:rFonts w:ascii="宋体" w:hAnsi="宋体" w:eastAsia="宋体" w:cs="宋体"/>
          <w:spacing w:val="-1"/>
          <w:sz w:val="24"/>
          <w:szCs w:val="24"/>
        </w:rPr>
        <w:t>按上述修正错误的原则及方法调整或修正投标文件的投标报价，经投标</w:t>
      </w:r>
      <w:r>
        <w:rPr>
          <w:rFonts w:ascii="宋体" w:hAnsi="宋体" w:eastAsia="宋体" w:cs="宋体"/>
          <w:sz w:val="24"/>
          <w:szCs w:val="24"/>
        </w:rPr>
        <w:t xml:space="preserve"> 人确认后，对投标人起约束作用。如果投标</w:t>
      </w:r>
      <w:r>
        <w:rPr>
          <w:rFonts w:ascii="宋体" w:hAnsi="宋体" w:eastAsia="宋体" w:cs="宋体"/>
          <w:spacing w:val="-1"/>
          <w:sz w:val="24"/>
          <w:szCs w:val="24"/>
        </w:rPr>
        <w:t>人不确认的，则其投标无效。</w:t>
      </w:r>
    </w:p>
    <w:p>
      <w:pPr>
        <w:spacing w:before="156" w:line="220" w:lineRule="auto"/>
        <w:ind w:left="474"/>
        <w:rPr>
          <w:rFonts w:ascii="宋体" w:hAnsi="宋体" w:eastAsia="宋体" w:cs="宋体"/>
          <w:sz w:val="24"/>
          <w:szCs w:val="24"/>
        </w:rPr>
      </w:pPr>
      <w:r>
        <w:rPr>
          <w:rFonts w:ascii="宋体" w:hAnsi="宋体" w:eastAsia="宋体" w:cs="宋体"/>
          <w:b/>
          <w:bCs/>
          <w:spacing w:val="-5"/>
          <w:sz w:val="24"/>
          <w:szCs w:val="24"/>
        </w:rPr>
        <w:t>26.</w:t>
      </w:r>
      <w:r>
        <w:rPr>
          <w:rFonts w:ascii="宋体" w:hAnsi="宋体" w:eastAsia="宋体" w:cs="宋体"/>
          <w:spacing w:val="-5"/>
          <w:sz w:val="24"/>
          <w:szCs w:val="24"/>
        </w:rPr>
        <w:t xml:space="preserve"> </w:t>
      </w:r>
      <w:r>
        <w:rPr>
          <w:rFonts w:ascii="宋体" w:hAnsi="宋体" w:eastAsia="宋体" w:cs="宋体"/>
          <w:b/>
          <w:bCs/>
          <w:spacing w:val="-5"/>
          <w:sz w:val="24"/>
          <w:szCs w:val="24"/>
        </w:rPr>
        <w:t>详细评审</w:t>
      </w:r>
    </w:p>
    <w:p>
      <w:pPr>
        <w:spacing w:before="153" w:line="278" w:lineRule="auto"/>
        <w:ind w:right="75" w:firstLine="474"/>
        <w:rPr>
          <w:rFonts w:ascii="宋体" w:hAnsi="宋体" w:eastAsia="宋体" w:cs="宋体"/>
          <w:sz w:val="24"/>
          <w:szCs w:val="24"/>
        </w:rPr>
      </w:pPr>
      <w:r>
        <w:rPr>
          <w:rFonts w:ascii="宋体" w:hAnsi="宋体" w:eastAsia="宋体" w:cs="宋体"/>
          <w:spacing w:val="-4"/>
          <w:sz w:val="24"/>
          <w:szCs w:val="24"/>
        </w:rPr>
        <w:t>26.1  经资格审查、符合性审查通过的投标文件，评标委员会应当根据招标文</w:t>
      </w:r>
      <w:r>
        <w:rPr>
          <w:rFonts w:ascii="宋体" w:hAnsi="宋体" w:eastAsia="宋体" w:cs="宋体"/>
          <w:spacing w:val="12"/>
          <w:sz w:val="24"/>
          <w:szCs w:val="24"/>
        </w:rPr>
        <w:t xml:space="preserve"> </w:t>
      </w:r>
      <w:r>
        <w:rPr>
          <w:rFonts w:ascii="宋体" w:hAnsi="宋体" w:eastAsia="宋体" w:cs="宋体"/>
          <w:spacing w:val="-4"/>
          <w:sz w:val="24"/>
          <w:szCs w:val="24"/>
        </w:rPr>
        <w:t>件确定的评审标准和方法，对其技术和商务部分进行综合比较与评价。</w:t>
      </w:r>
    </w:p>
    <w:p>
      <w:pPr>
        <w:spacing w:before="157" w:line="279" w:lineRule="auto"/>
        <w:ind w:left="6" w:right="25" w:firstLine="467"/>
        <w:rPr>
          <w:rFonts w:ascii="宋体" w:hAnsi="宋体" w:eastAsia="宋体" w:cs="宋体"/>
          <w:sz w:val="24"/>
          <w:szCs w:val="24"/>
        </w:rPr>
      </w:pPr>
      <w:r>
        <w:rPr>
          <w:rFonts w:ascii="宋体" w:hAnsi="宋体" w:eastAsia="宋体" w:cs="宋体"/>
          <w:spacing w:val="-6"/>
          <w:sz w:val="24"/>
          <w:szCs w:val="24"/>
        </w:rPr>
        <w:t>26.2 评标时，评标委员会各成员应当独立对每个投标人的投标文件进行评价，</w:t>
      </w:r>
      <w:r>
        <w:rPr>
          <w:rFonts w:ascii="宋体" w:hAnsi="宋体" w:eastAsia="宋体" w:cs="宋体"/>
          <w:spacing w:val="15"/>
          <w:sz w:val="24"/>
          <w:szCs w:val="24"/>
        </w:rPr>
        <w:t xml:space="preserve"> </w:t>
      </w:r>
      <w:r>
        <w:rPr>
          <w:rFonts w:ascii="宋体" w:hAnsi="宋体" w:eastAsia="宋体" w:cs="宋体"/>
          <w:spacing w:val="-5"/>
          <w:sz w:val="24"/>
          <w:szCs w:val="24"/>
        </w:rPr>
        <w:t>并汇总每个投标人的得分。</w:t>
      </w:r>
    </w:p>
    <w:p>
      <w:pPr>
        <w:spacing w:before="154" w:line="219" w:lineRule="auto"/>
        <w:ind w:left="467"/>
        <w:rPr>
          <w:rFonts w:ascii="宋体" w:hAnsi="宋体" w:eastAsia="宋体" w:cs="宋体"/>
          <w:sz w:val="24"/>
          <w:szCs w:val="24"/>
        </w:rPr>
      </w:pPr>
      <w:r>
        <w:rPr>
          <w:rFonts w:ascii="宋体" w:hAnsi="宋体" w:eastAsia="宋体" w:cs="宋体"/>
          <w:spacing w:val="-4"/>
          <w:sz w:val="24"/>
          <w:szCs w:val="24"/>
        </w:rPr>
        <w:t>26.3</w:t>
      </w:r>
      <w:r>
        <w:rPr>
          <w:rFonts w:ascii="宋体" w:hAnsi="宋体" w:eastAsia="宋体" w:cs="宋体"/>
          <w:spacing w:val="-54"/>
          <w:sz w:val="24"/>
          <w:szCs w:val="24"/>
        </w:rPr>
        <w:t xml:space="preserve"> </w:t>
      </w:r>
      <w:r>
        <w:rPr>
          <w:rFonts w:ascii="宋体" w:hAnsi="宋体" w:eastAsia="宋体" w:cs="宋体"/>
          <w:spacing w:val="-4"/>
          <w:sz w:val="24"/>
          <w:szCs w:val="24"/>
        </w:rPr>
        <w:t>评审因素及标准(详见评分细则)</w:t>
      </w:r>
    </w:p>
    <w:p>
      <w:pPr>
        <w:spacing w:before="156" w:line="325" w:lineRule="auto"/>
        <w:ind w:right="78" w:firstLine="469"/>
        <w:rPr>
          <w:rFonts w:ascii="宋体" w:hAnsi="宋体" w:eastAsia="宋体" w:cs="宋体"/>
          <w:sz w:val="24"/>
          <w:szCs w:val="24"/>
        </w:rPr>
      </w:pPr>
      <w:r>
        <w:rPr>
          <w:rFonts w:ascii="宋体" w:hAnsi="宋体" w:eastAsia="宋体" w:cs="宋体"/>
          <w:spacing w:val="-4"/>
          <w:sz w:val="24"/>
          <w:szCs w:val="24"/>
        </w:rPr>
        <w:t>评审因素：与投标人所提供服务的内容、质量相关，包括投标报价、技术或者</w:t>
      </w:r>
      <w:r>
        <w:rPr>
          <w:rFonts w:ascii="宋体" w:hAnsi="宋体" w:eastAsia="宋体" w:cs="宋体"/>
          <w:spacing w:val="1"/>
          <w:sz w:val="24"/>
          <w:szCs w:val="24"/>
        </w:rPr>
        <w:t xml:space="preserve"> </w:t>
      </w:r>
      <w:r>
        <w:rPr>
          <w:rFonts w:ascii="宋体" w:hAnsi="宋体" w:eastAsia="宋体" w:cs="宋体"/>
          <w:spacing w:val="-5"/>
          <w:sz w:val="24"/>
          <w:szCs w:val="24"/>
        </w:rPr>
        <w:t>服务水平、履约能力、售后服务等。</w:t>
      </w:r>
    </w:p>
    <w:p>
      <w:pPr>
        <w:spacing w:before="35" w:line="219" w:lineRule="auto"/>
        <w:ind w:left="494"/>
        <w:rPr>
          <w:rFonts w:ascii="宋体" w:hAnsi="宋体" w:eastAsia="宋体" w:cs="宋体"/>
          <w:sz w:val="24"/>
          <w:szCs w:val="24"/>
        </w:rPr>
      </w:pPr>
      <w:r>
        <w:rPr>
          <w:rFonts w:ascii="宋体" w:hAnsi="宋体" w:eastAsia="宋体" w:cs="宋体"/>
          <w:b/>
          <w:bCs/>
          <w:spacing w:val="-5"/>
          <w:sz w:val="24"/>
          <w:szCs w:val="24"/>
        </w:rPr>
        <w:t>（1）商务技术部分；</w:t>
      </w:r>
    </w:p>
    <w:p>
      <w:pPr>
        <w:spacing w:before="156" w:line="218" w:lineRule="auto"/>
        <w:ind w:left="494"/>
        <w:rPr>
          <w:rFonts w:ascii="宋体" w:hAnsi="宋体" w:eastAsia="宋体" w:cs="宋体"/>
          <w:sz w:val="24"/>
          <w:szCs w:val="24"/>
        </w:rPr>
      </w:pPr>
      <w:r>
        <w:rPr>
          <w:rFonts w:ascii="宋体" w:hAnsi="宋体" w:eastAsia="宋体" w:cs="宋体"/>
          <w:b/>
          <w:bCs/>
          <w:spacing w:val="-5"/>
          <w:sz w:val="24"/>
          <w:szCs w:val="24"/>
        </w:rPr>
        <w:t>（2）投标报价部分。</w:t>
      </w:r>
    </w:p>
    <w:p>
      <w:pPr>
        <w:spacing w:before="156" w:line="219" w:lineRule="auto"/>
        <w:ind w:left="483"/>
        <w:rPr>
          <w:rFonts w:ascii="宋体" w:hAnsi="宋体" w:eastAsia="宋体" w:cs="宋体"/>
          <w:sz w:val="24"/>
          <w:szCs w:val="24"/>
        </w:rPr>
      </w:pPr>
      <w:r>
        <w:rPr>
          <w:rFonts w:ascii="宋体" w:hAnsi="宋体" w:eastAsia="宋体" w:cs="宋体"/>
          <w:spacing w:val="-1"/>
          <w:sz w:val="24"/>
          <w:szCs w:val="24"/>
        </w:rPr>
        <w:t>计算各项分值时，按四舍五入的原则，保留小数点后二位。</w:t>
      </w:r>
    </w:p>
    <w:p>
      <w:pPr>
        <w:spacing w:before="154" w:line="218" w:lineRule="auto"/>
        <w:ind w:left="483"/>
        <w:rPr>
          <w:rFonts w:ascii="宋体" w:hAnsi="宋体" w:eastAsia="宋体" w:cs="宋体"/>
          <w:sz w:val="24"/>
          <w:szCs w:val="24"/>
        </w:rPr>
      </w:pPr>
      <w:r>
        <w:rPr>
          <w:rFonts w:ascii="宋体" w:hAnsi="宋体" w:eastAsia="宋体" w:cs="宋体"/>
          <w:b/>
          <w:bCs/>
          <w:spacing w:val="-6"/>
          <w:sz w:val="24"/>
          <w:szCs w:val="24"/>
        </w:rPr>
        <w:t>26.4</w:t>
      </w:r>
      <w:r>
        <w:rPr>
          <w:rFonts w:ascii="宋体" w:hAnsi="宋体" w:eastAsia="宋体" w:cs="宋体"/>
          <w:spacing w:val="-50"/>
          <w:sz w:val="24"/>
          <w:szCs w:val="24"/>
        </w:rPr>
        <w:t xml:space="preserve"> </w:t>
      </w:r>
      <w:r>
        <w:rPr>
          <w:rFonts w:ascii="宋体" w:hAnsi="宋体" w:eastAsia="宋体" w:cs="宋体"/>
          <w:b/>
          <w:bCs/>
          <w:spacing w:val="-6"/>
          <w:sz w:val="24"/>
          <w:szCs w:val="24"/>
        </w:rPr>
        <w:t>报价</w:t>
      </w:r>
    </w:p>
    <w:p>
      <w:pPr>
        <w:spacing w:before="142" w:line="309" w:lineRule="auto"/>
        <w:ind w:left="1" w:right="75" w:firstLine="472"/>
        <w:rPr>
          <w:rFonts w:ascii="宋体" w:hAnsi="宋体" w:eastAsia="宋体" w:cs="宋体"/>
          <w:sz w:val="24"/>
          <w:szCs w:val="24"/>
        </w:rPr>
      </w:pPr>
      <w:r>
        <w:rPr>
          <w:rFonts w:ascii="宋体" w:hAnsi="宋体" w:eastAsia="宋体" w:cs="宋体"/>
          <w:spacing w:val="-5"/>
          <w:sz w:val="24"/>
          <w:szCs w:val="24"/>
        </w:rPr>
        <w:t>26.4.1</w:t>
      </w:r>
      <w:r>
        <w:rPr>
          <w:rFonts w:ascii="宋体" w:hAnsi="宋体" w:eastAsia="宋体" w:cs="宋体"/>
          <w:spacing w:val="-54"/>
          <w:sz w:val="24"/>
          <w:szCs w:val="24"/>
        </w:rPr>
        <w:t xml:space="preserve"> </w:t>
      </w:r>
      <w:r>
        <w:rPr>
          <w:rFonts w:ascii="宋体" w:hAnsi="宋体" w:eastAsia="宋体" w:cs="宋体"/>
          <w:spacing w:val="-5"/>
          <w:sz w:val="24"/>
          <w:szCs w:val="24"/>
        </w:rPr>
        <w:t>本项目为公开招标，只有一次报</w:t>
      </w:r>
      <w:r>
        <w:rPr>
          <w:rFonts w:ascii="宋体" w:hAnsi="宋体" w:eastAsia="宋体" w:cs="宋体"/>
          <w:spacing w:val="-6"/>
          <w:sz w:val="24"/>
          <w:szCs w:val="24"/>
        </w:rPr>
        <w:t>价，通过符合性审查的竞标人的有效报</w:t>
      </w:r>
      <w:r>
        <w:rPr>
          <w:rFonts w:ascii="宋体" w:hAnsi="宋体" w:eastAsia="宋体" w:cs="宋体"/>
          <w:sz w:val="24"/>
          <w:szCs w:val="24"/>
        </w:rPr>
        <w:t xml:space="preserve"> </w:t>
      </w:r>
      <w:r>
        <w:rPr>
          <w:rFonts w:ascii="宋体" w:hAnsi="宋体" w:eastAsia="宋体" w:cs="宋体"/>
          <w:spacing w:val="-5"/>
          <w:sz w:val="24"/>
          <w:szCs w:val="24"/>
        </w:rPr>
        <w:t>价将进入商务报价评审。</w:t>
      </w:r>
    </w:p>
    <w:p>
      <w:pPr>
        <w:spacing w:before="36" w:line="218" w:lineRule="auto"/>
        <w:ind w:left="469"/>
        <w:rPr>
          <w:rFonts w:ascii="宋体" w:hAnsi="宋体" w:eastAsia="宋体" w:cs="宋体"/>
          <w:sz w:val="24"/>
          <w:szCs w:val="24"/>
        </w:rPr>
      </w:pPr>
      <w:r>
        <w:rPr>
          <w:rFonts w:ascii="宋体" w:hAnsi="宋体" w:eastAsia="宋体" w:cs="宋体"/>
          <w:spacing w:val="-5"/>
          <w:sz w:val="24"/>
          <w:szCs w:val="24"/>
        </w:rPr>
        <w:t>报价得分计算说明：</w:t>
      </w:r>
    </w:p>
    <w:p>
      <w:pPr>
        <w:spacing w:before="136" w:line="314" w:lineRule="auto"/>
        <w:ind w:left="1" w:right="75" w:firstLine="470"/>
        <w:rPr>
          <w:rFonts w:ascii="宋体" w:hAnsi="宋体" w:eastAsia="宋体" w:cs="宋体"/>
          <w:sz w:val="24"/>
          <w:szCs w:val="24"/>
        </w:rPr>
      </w:pPr>
      <w:r>
        <w:rPr>
          <w:rFonts w:ascii="宋体" w:hAnsi="宋体" w:eastAsia="宋体" w:cs="宋体"/>
          <w:spacing w:val="-4"/>
          <w:sz w:val="24"/>
          <w:szCs w:val="24"/>
        </w:rPr>
        <w:t>价格分采用低价优先法计算，即满足招标文件要求且投标价格最低的投标报价</w:t>
      </w:r>
      <w:r>
        <w:rPr>
          <w:rFonts w:ascii="宋体" w:hAnsi="宋体" w:eastAsia="宋体" w:cs="宋体"/>
          <w:sz w:val="24"/>
          <w:szCs w:val="24"/>
        </w:rPr>
        <w:t xml:space="preserve"> </w:t>
      </w:r>
      <w:r>
        <w:rPr>
          <w:rFonts w:ascii="宋体" w:hAnsi="宋体" w:eastAsia="宋体" w:cs="宋体"/>
          <w:spacing w:val="-4"/>
          <w:sz w:val="24"/>
          <w:szCs w:val="24"/>
        </w:rPr>
        <w:t>（或经政策扣除后最低的评审价）为评标基准价，其价格分为满分。其他投标人的</w:t>
      </w:r>
      <w:r>
        <w:rPr>
          <w:rFonts w:ascii="宋体" w:hAnsi="宋体" w:eastAsia="宋体" w:cs="宋体"/>
          <w:sz w:val="24"/>
          <w:szCs w:val="24"/>
        </w:rPr>
        <w:t xml:space="preserve"> </w:t>
      </w:r>
      <w:r>
        <w:rPr>
          <w:rFonts w:ascii="宋体" w:hAnsi="宋体" w:eastAsia="宋体" w:cs="宋体"/>
          <w:spacing w:val="-5"/>
          <w:sz w:val="24"/>
          <w:szCs w:val="24"/>
        </w:rPr>
        <w:t>价格分统一按照下列公式计算：</w:t>
      </w:r>
    </w:p>
    <w:p>
      <w:pPr>
        <w:spacing w:before="36" w:line="322" w:lineRule="auto"/>
        <w:ind w:left="482" w:right="2091" w:hanging="8"/>
        <w:rPr>
          <w:rFonts w:ascii="宋体" w:hAnsi="宋体" w:eastAsia="宋体" w:cs="宋体"/>
          <w:sz w:val="24"/>
          <w:szCs w:val="24"/>
        </w:rPr>
      </w:pPr>
      <w:r>
        <w:rPr>
          <w:rFonts w:ascii="宋体" w:hAnsi="宋体" w:eastAsia="宋体" w:cs="宋体"/>
          <w:spacing w:val="-6"/>
          <w:sz w:val="24"/>
          <w:szCs w:val="24"/>
        </w:rPr>
        <w:t>投标报价得分=（评标基准价/投标报价）</w:t>
      </w:r>
      <w:r>
        <w:rPr>
          <w:rFonts w:ascii="宋体" w:hAnsi="宋体" w:eastAsia="宋体" w:cs="宋体"/>
          <w:spacing w:val="-64"/>
          <w:sz w:val="24"/>
          <w:szCs w:val="24"/>
        </w:rPr>
        <w:t xml:space="preserve"> </w:t>
      </w:r>
      <w:r>
        <w:rPr>
          <w:rFonts w:ascii="宋体" w:hAnsi="宋体" w:eastAsia="宋体" w:cs="宋体"/>
          <w:spacing w:val="-6"/>
          <w:sz w:val="24"/>
          <w:szCs w:val="24"/>
        </w:rPr>
        <w:t>×价格权重×100</w:t>
      </w:r>
      <w:r>
        <w:rPr>
          <w:rFonts w:ascii="宋体" w:hAnsi="宋体" w:eastAsia="宋体" w:cs="宋体"/>
          <w:sz w:val="24"/>
          <w:szCs w:val="24"/>
        </w:rPr>
        <w:t xml:space="preserve"> </w:t>
      </w:r>
      <w:r>
        <w:rPr>
          <w:rFonts w:ascii="宋体" w:hAnsi="宋体" w:eastAsia="宋体" w:cs="宋体"/>
          <w:spacing w:val="-1"/>
          <w:sz w:val="24"/>
          <w:szCs w:val="24"/>
        </w:rPr>
        <w:t>评标过程中，不得去掉报价中的最高报价和最低报价。</w:t>
      </w:r>
    </w:p>
    <w:p>
      <w:pPr>
        <w:spacing w:before="39" w:line="324" w:lineRule="auto"/>
        <w:ind w:left="4" w:firstLine="480"/>
        <w:rPr>
          <w:rFonts w:ascii="宋体" w:hAnsi="宋体" w:eastAsia="宋体" w:cs="宋体"/>
          <w:sz w:val="24"/>
          <w:szCs w:val="24"/>
        </w:rPr>
      </w:pPr>
      <w:r>
        <w:rPr>
          <w:rFonts w:ascii="宋体" w:hAnsi="宋体" w:eastAsia="宋体" w:cs="宋体"/>
          <w:spacing w:val="3"/>
          <w:sz w:val="24"/>
          <w:szCs w:val="24"/>
        </w:rPr>
        <w:t>符合促进中小企业（监狱企业、残疾人福利性单位</w:t>
      </w:r>
      <w:r>
        <w:rPr>
          <w:rFonts w:ascii="宋体" w:hAnsi="宋体" w:eastAsia="宋体" w:cs="宋体"/>
          <w:spacing w:val="2"/>
          <w:sz w:val="24"/>
          <w:szCs w:val="24"/>
        </w:rPr>
        <w:t>）发展政策的，给予小微</w:t>
      </w:r>
      <w:r>
        <w:rPr>
          <w:rFonts w:ascii="宋体" w:hAnsi="宋体" w:eastAsia="宋体" w:cs="宋体"/>
          <w:sz w:val="24"/>
          <w:szCs w:val="24"/>
        </w:rPr>
        <w:t xml:space="preserve"> </w:t>
      </w:r>
      <w:r>
        <w:rPr>
          <w:rFonts w:ascii="宋体" w:hAnsi="宋体" w:eastAsia="宋体" w:cs="宋体"/>
          <w:spacing w:val="-5"/>
          <w:sz w:val="24"/>
          <w:szCs w:val="24"/>
        </w:rPr>
        <w:t>企业（监狱企业、残疾人福利性单位）10%的价格扣除，用扣除后的价格参加评审。</w:t>
      </w:r>
    </w:p>
    <w:p>
      <w:pPr>
        <w:spacing w:before="38" w:line="218" w:lineRule="auto"/>
        <w:ind w:left="484"/>
        <w:rPr>
          <w:rFonts w:ascii="宋体" w:hAnsi="宋体" w:eastAsia="宋体" w:cs="宋体"/>
          <w:sz w:val="24"/>
          <w:szCs w:val="24"/>
        </w:rPr>
      </w:pPr>
      <w:r>
        <w:rPr>
          <w:rFonts w:ascii="宋体" w:hAnsi="宋体" w:eastAsia="宋体" w:cs="宋体"/>
          <w:b/>
          <w:bCs/>
          <w:spacing w:val="-2"/>
          <w:sz w:val="24"/>
          <w:szCs w:val="24"/>
        </w:rPr>
        <w:t>专门面向中小微企业采购的项目，不享受价格扣除</w:t>
      </w:r>
      <w:r>
        <w:rPr>
          <w:rFonts w:ascii="宋体" w:hAnsi="宋体" w:eastAsia="宋体" w:cs="宋体"/>
          <w:b/>
          <w:bCs/>
          <w:spacing w:val="-3"/>
          <w:sz w:val="24"/>
          <w:szCs w:val="24"/>
        </w:rPr>
        <w:t>优惠。</w:t>
      </w:r>
    </w:p>
    <w:p>
      <w:pPr>
        <w:spacing w:before="156" w:line="324" w:lineRule="auto"/>
        <w:ind w:left="20" w:right="80" w:firstLine="463"/>
        <w:rPr>
          <w:rFonts w:ascii="宋体" w:hAnsi="宋体" w:eastAsia="宋体" w:cs="宋体"/>
          <w:sz w:val="24"/>
          <w:szCs w:val="24"/>
        </w:rPr>
      </w:pPr>
      <w:r>
        <w:rPr>
          <w:rFonts w:ascii="宋体" w:hAnsi="宋体" w:eastAsia="宋体" w:cs="宋体"/>
          <w:spacing w:val="6"/>
          <w:sz w:val="24"/>
          <w:szCs w:val="24"/>
        </w:rPr>
        <w:t>26.4.2 评标委员会认为投标人的报价明显低于其他通过符</w:t>
      </w:r>
      <w:r>
        <w:rPr>
          <w:rFonts w:ascii="宋体" w:hAnsi="宋体" w:eastAsia="宋体" w:cs="宋体"/>
          <w:spacing w:val="5"/>
          <w:sz w:val="24"/>
          <w:szCs w:val="24"/>
        </w:rPr>
        <w:t>合性审查投标人</w:t>
      </w:r>
      <w:r>
        <w:rPr>
          <w:rFonts w:ascii="宋体" w:hAnsi="宋体" w:eastAsia="宋体" w:cs="宋体"/>
          <w:sz w:val="24"/>
          <w:szCs w:val="24"/>
        </w:rPr>
        <w:t xml:space="preserve"> </w:t>
      </w:r>
      <w:r>
        <w:rPr>
          <w:rFonts w:ascii="宋体" w:hAnsi="宋体" w:eastAsia="宋体" w:cs="宋体"/>
          <w:spacing w:val="2"/>
          <w:sz w:val="24"/>
          <w:szCs w:val="24"/>
        </w:rPr>
        <w:t>的报价，有可能影响产品质量或者不能诚信履约的，应当要求其在评标现场合理</w:t>
      </w:r>
    </w:p>
    <w:p>
      <w:pPr>
        <w:spacing w:line="324" w:lineRule="auto"/>
        <w:rPr>
          <w:rFonts w:ascii="宋体" w:hAnsi="宋体" w:eastAsia="宋体" w:cs="宋体"/>
          <w:sz w:val="24"/>
          <w:szCs w:val="24"/>
        </w:rPr>
        <w:sectPr>
          <w:footerReference r:id="rId25" w:type="default"/>
          <w:pgSz w:w="11906" w:h="16839"/>
          <w:pgMar w:top="1431" w:right="1620" w:bottom="1199" w:left="1710" w:header="0" w:footer="1026" w:gutter="0"/>
          <w:cols w:space="720" w:num="1"/>
        </w:sectPr>
      </w:pPr>
    </w:p>
    <w:p>
      <w:pPr>
        <w:spacing w:before="132" w:line="326" w:lineRule="auto"/>
        <w:ind w:firstLine="16"/>
        <w:rPr>
          <w:rFonts w:ascii="宋体" w:hAnsi="宋体" w:eastAsia="宋体" w:cs="宋体"/>
          <w:sz w:val="24"/>
          <w:szCs w:val="24"/>
        </w:rPr>
      </w:pPr>
      <w:r>
        <w:rPr>
          <w:rFonts w:ascii="宋体" w:hAnsi="宋体" w:eastAsia="宋体" w:cs="宋体"/>
          <w:spacing w:val="2"/>
          <w:sz w:val="24"/>
          <w:szCs w:val="24"/>
        </w:rPr>
        <w:t xml:space="preserve">的时间内提供书面说明，必要时提交相关证明材料；投标人不能证明其报价合理 </w:t>
      </w:r>
      <w:r>
        <w:rPr>
          <w:rFonts w:ascii="宋体" w:hAnsi="宋体" w:eastAsia="宋体" w:cs="宋体"/>
          <w:spacing w:val="-1"/>
          <w:sz w:val="24"/>
          <w:szCs w:val="24"/>
        </w:rPr>
        <w:t>性的，评标委员会应当将其作为无效投标处理。</w:t>
      </w:r>
    </w:p>
    <w:p>
      <w:pPr>
        <w:spacing w:before="33" w:line="219" w:lineRule="auto"/>
        <w:ind w:left="470"/>
        <w:rPr>
          <w:rFonts w:ascii="宋体" w:hAnsi="宋体" w:eastAsia="宋体" w:cs="宋体"/>
          <w:sz w:val="24"/>
          <w:szCs w:val="24"/>
        </w:rPr>
      </w:pPr>
      <w:r>
        <w:rPr>
          <w:rFonts w:ascii="宋体" w:hAnsi="宋体" w:eastAsia="宋体" w:cs="宋体"/>
          <w:spacing w:val="-5"/>
          <w:sz w:val="24"/>
          <w:szCs w:val="24"/>
        </w:rPr>
        <w:t>26.5</w:t>
      </w:r>
      <w:r>
        <w:rPr>
          <w:rFonts w:ascii="宋体" w:hAnsi="宋体" w:eastAsia="宋体" w:cs="宋体"/>
          <w:spacing w:val="-48"/>
          <w:sz w:val="24"/>
          <w:szCs w:val="24"/>
        </w:rPr>
        <w:t xml:space="preserve"> </w:t>
      </w:r>
      <w:r>
        <w:rPr>
          <w:rFonts w:ascii="宋体" w:hAnsi="宋体" w:eastAsia="宋体" w:cs="宋体"/>
          <w:spacing w:val="-5"/>
          <w:sz w:val="24"/>
          <w:szCs w:val="24"/>
        </w:rPr>
        <w:t>综合得分</w:t>
      </w:r>
    </w:p>
    <w:p>
      <w:pPr>
        <w:spacing w:before="153" w:line="218" w:lineRule="auto"/>
        <w:ind w:left="470"/>
        <w:rPr>
          <w:rFonts w:ascii="宋体" w:hAnsi="宋体" w:eastAsia="宋体" w:cs="宋体"/>
          <w:sz w:val="24"/>
          <w:szCs w:val="24"/>
        </w:rPr>
      </w:pPr>
      <w:r>
        <w:rPr>
          <w:rFonts w:ascii="宋体" w:hAnsi="宋体" w:eastAsia="宋体" w:cs="宋体"/>
          <w:spacing w:val="-4"/>
          <w:sz w:val="24"/>
          <w:szCs w:val="24"/>
        </w:rPr>
        <w:t>综合得分=商务技术部分得分+投标报价部分得分。</w:t>
      </w:r>
    </w:p>
    <w:p>
      <w:pPr>
        <w:spacing w:before="157" w:line="219" w:lineRule="auto"/>
        <w:ind w:left="470"/>
        <w:rPr>
          <w:rFonts w:ascii="宋体" w:hAnsi="宋体" w:eastAsia="宋体" w:cs="宋体"/>
          <w:sz w:val="24"/>
          <w:szCs w:val="24"/>
        </w:rPr>
      </w:pPr>
      <w:r>
        <w:rPr>
          <w:rFonts w:ascii="宋体" w:hAnsi="宋体" w:eastAsia="宋体" w:cs="宋体"/>
          <w:b/>
          <w:bCs/>
          <w:spacing w:val="-7"/>
          <w:sz w:val="24"/>
          <w:szCs w:val="24"/>
        </w:rPr>
        <w:t>详细评审的标准详见附表</w:t>
      </w:r>
      <w:r>
        <w:rPr>
          <w:rFonts w:ascii="宋体" w:hAnsi="宋体" w:eastAsia="宋体" w:cs="宋体"/>
          <w:spacing w:val="-49"/>
          <w:sz w:val="24"/>
          <w:szCs w:val="24"/>
        </w:rPr>
        <w:t xml:space="preserve"> </w:t>
      </w:r>
      <w:r>
        <w:rPr>
          <w:rFonts w:ascii="宋体" w:hAnsi="宋体" w:eastAsia="宋体" w:cs="宋体"/>
          <w:b/>
          <w:bCs/>
          <w:spacing w:val="-7"/>
          <w:sz w:val="24"/>
          <w:szCs w:val="24"/>
        </w:rPr>
        <w:t>3。</w:t>
      </w:r>
    </w:p>
    <w:p>
      <w:pPr>
        <w:spacing w:line="219" w:lineRule="auto"/>
        <w:rPr>
          <w:rFonts w:ascii="宋体" w:hAnsi="宋体" w:eastAsia="宋体" w:cs="宋体"/>
          <w:sz w:val="24"/>
          <w:szCs w:val="24"/>
        </w:rPr>
        <w:sectPr>
          <w:footerReference r:id="rId26" w:type="default"/>
          <w:pgSz w:w="11906" w:h="16839"/>
          <w:pgMar w:top="1431" w:right="1701" w:bottom="1199" w:left="1713" w:header="0" w:footer="1026" w:gutter="0"/>
          <w:cols w:space="720" w:num="1"/>
        </w:sectPr>
      </w:pPr>
    </w:p>
    <w:p>
      <w:pPr>
        <w:spacing w:before="65" w:line="212" w:lineRule="auto"/>
        <w:ind w:left="403"/>
        <w:rPr>
          <w:rFonts w:ascii="宋体" w:hAnsi="宋体" w:eastAsia="宋体" w:cs="宋体"/>
          <w:sz w:val="28"/>
          <w:szCs w:val="28"/>
        </w:rPr>
      </w:pPr>
      <w:r>
        <w:rPr>
          <w:rFonts w:ascii="宋体" w:hAnsi="宋体" w:eastAsia="宋体" w:cs="宋体"/>
          <w:b/>
          <w:bCs/>
          <w:spacing w:val="-10"/>
          <w:sz w:val="28"/>
          <w:szCs w:val="28"/>
        </w:rPr>
        <w:t>附表</w:t>
      </w:r>
      <w:r>
        <w:rPr>
          <w:rFonts w:ascii="宋体" w:hAnsi="宋体" w:eastAsia="宋体" w:cs="宋体"/>
          <w:spacing w:val="-33"/>
          <w:sz w:val="28"/>
          <w:szCs w:val="28"/>
        </w:rPr>
        <w:t xml:space="preserve"> </w:t>
      </w:r>
      <w:r>
        <w:rPr>
          <w:rFonts w:ascii="宋体" w:hAnsi="宋体" w:eastAsia="宋体" w:cs="宋体"/>
          <w:b/>
          <w:bCs/>
          <w:spacing w:val="-10"/>
          <w:sz w:val="28"/>
          <w:szCs w:val="28"/>
        </w:rPr>
        <w:t>1：资格审查表</w:t>
      </w:r>
    </w:p>
    <w:tbl>
      <w:tblPr>
        <w:tblStyle w:val="5"/>
        <w:tblW w:w="913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0"/>
        <w:gridCol w:w="6392"/>
        <w:gridCol w:w="697"/>
        <w:gridCol w:w="697"/>
        <w:gridCol w:w="697"/>
        <w:gridCol w:w="41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6632" w:type="dxa"/>
            <w:gridSpan w:val="2"/>
            <w:vMerge w:val="restart"/>
            <w:tcBorders>
              <w:top w:val="single" w:color="auto" w:sz="12" w:space="0"/>
              <w:right w:val="single" w:color="auto" w:sz="4" w:space="0"/>
            </w:tcBorders>
            <w:vAlign w:val="center"/>
          </w:tcPr>
          <w:p>
            <w:pPr>
              <w:spacing w:line="360" w:lineRule="auto"/>
              <w:jc w:val="left"/>
              <w:rPr>
                <w:rFonts w:ascii="宋体" w:hAnsi="宋体" w:cs="宋体"/>
                <w:sz w:val="22"/>
              </w:rPr>
            </w:pPr>
            <w:r>
              <w:rPr>
                <w:rFonts w:hint="eastAsia" w:ascii="宋体" w:hAnsi="宋体" w:cs="宋体"/>
                <w:sz w:val="22"/>
              </w:rPr>
              <w:t>评审内容</w:t>
            </w:r>
          </w:p>
        </w:tc>
        <w:tc>
          <w:tcPr>
            <w:tcW w:w="2504" w:type="dxa"/>
            <w:gridSpan w:val="4"/>
            <w:tcBorders>
              <w:top w:val="single" w:color="auto" w:sz="12" w:space="0"/>
              <w:left w:val="single" w:color="auto" w:sz="4" w:space="0"/>
              <w:bottom w:val="single" w:color="auto" w:sz="4" w:space="0"/>
            </w:tcBorders>
            <w:vAlign w:val="center"/>
          </w:tcPr>
          <w:p>
            <w:pPr>
              <w:spacing w:line="360" w:lineRule="auto"/>
              <w:jc w:val="left"/>
              <w:rPr>
                <w:rFonts w:ascii="宋体" w:hAnsi="宋体" w:cs="宋体"/>
                <w:sz w:val="22"/>
              </w:rPr>
            </w:pPr>
            <w:r>
              <w:rPr>
                <w:rFonts w:hint="eastAsia" w:ascii="宋体" w:hAnsi="宋体" w:cs="宋体"/>
                <w:sz w:val="22"/>
              </w:rPr>
              <w:t>投标企业名称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632" w:type="dxa"/>
            <w:gridSpan w:val="2"/>
            <w:vMerge w:val="continue"/>
            <w:tcBorders>
              <w:right w:val="single" w:color="auto" w:sz="4" w:space="0"/>
            </w:tcBorders>
          </w:tcPr>
          <w:p>
            <w:pPr>
              <w:spacing w:line="440" w:lineRule="exact"/>
              <w:ind w:firstLine="388" w:firstLineChars="180"/>
              <w:rPr>
                <w:rFonts w:ascii="仿宋" w:hAnsi="仿宋" w:eastAsia="仿宋"/>
                <w:spacing w:val="-2"/>
                <w:sz w:val="22"/>
              </w:rPr>
            </w:pPr>
          </w:p>
        </w:tc>
        <w:tc>
          <w:tcPr>
            <w:tcW w:w="697" w:type="dxa"/>
            <w:tcBorders>
              <w:top w:val="single" w:color="auto" w:sz="4" w:space="0"/>
              <w:left w:val="single" w:color="auto" w:sz="4" w:space="0"/>
              <w:right w:val="single" w:color="auto" w:sz="4" w:space="0"/>
            </w:tcBorders>
          </w:tcPr>
          <w:p>
            <w:pPr>
              <w:spacing w:line="360" w:lineRule="auto"/>
              <w:jc w:val="left"/>
              <w:rPr>
                <w:rFonts w:ascii="宋体" w:hAnsi="宋体" w:cs="宋体"/>
                <w:sz w:val="22"/>
              </w:rPr>
            </w:pPr>
            <w:r>
              <w:rPr>
                <w:rFonts w:hint="eastAsia" w:ascii="宋体" w:hAnsi="宋体" w:cs="宋体"/>
                <w:sz w:val="22"/>
              </w:rPr>
              <w:t>1</w:t>
            </w:r>
          </w:p>
        </w:tc>
        <w:tc>
          <w:tcPr>
            <w:tcW w:w="697" w:type="dxa"/>
            <w:tcBorders>
              <w:top w:val="single" w:color="auto" w:sz="4" w:space="0"/>
              <w:left w:val="single" w:color="auto" w:sz="4" w:space="0"/>
            </w:tcBorders>
          </w:tcPr>
          <w:p>
            <w:pPr>
              <w:spacing w:line="360" w:lineRule="auto"/>
              <w:jc w:val="left"/>
              <w:rPr>
                <w:rFonts w:ascii="宋体" w:hAnsi="宋体" w:cs="宋体"/>
                <w:sz w:val="22"/>
              </w:rPr>
            </w:pPr>
            <w:r>
              <w:rPr>
                <w:rFonts w:hint="eastAsia" w:ascii="宋体" w:hAnsi="宋体" w:cs="宋体"/>
                <w:sz w:val="22"/>
              </w:rPr>
              <w:t>2</w:t>
            </w:r>
          </w:p>
        </w:tc>
        <w:tc>
          <w:tcPr>
            <w:tcW w:w="697" w:type="dxa"/>
            <w:vAlign w:val="center"/>
          </w:tcPr>
          <w:p>
            <w:pPr>
              <w:spacing w:line="360" w:lineRule="auto"/>
              <w:jc w:val="left"/>
              <w:rPr>
                <w:rFonts w:ascii="宋体" w:hAnsi="宋体" w:cs="宋体"/>
                <w:sz w:val="22"/>
              </w:rPr>
            </w:pPr>
            <w:r>
              <w:rPr>
                <w:rFonts w:hint="eastAsia" w:ascii="宋体" w:hAnsi="宋体" w:cs="宋体"/>
                <w:sz w:val="22"/>
              </w:rPr>
              <w:t>3</w:t>
            </w:r>
          </w:p>
        </w:tc>
        <w:tc>
          <w:tcPr>
            <w:tcW w:w="413" w:type="dxa"/>
            <w:vAlign w:val="center"/>
          </w:tcPr>
          <w:p>
            <w:pPr>
              <w:spacing w:line="360" w:lineRule="auto"/>
              <w:jc w:val="left"/>
              <w:rPr>
                <w:rFonts w:ascii="宋体" w:hAnsi="宋体" w:cs="宋体"/>
                <w:sz w:val="22"/>
              </w:rPr>
            </w:pPr>
            <w:r>
              <w:rPr>
                <w:rFonts w:hint="eastAsia" w:ascii="宋体" w:hAnsi="宋体" w:cs="宋体"/>
                <w:sz w:val="22"/>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240" w:type="dxa"/>
            <w:vAlign w:val="center"/>
          </w:tcPr>
          <w:p>
            <w:pPr>
              <w:spacing w:line="360" w:lineRule="auto"/>
              <w:ind w:firstLine="440" w:firstLineChars="200"/>
              <w:jc w:val="left"/>
              <w:rPr>
                <w:rFonts w:ascii="宋体" w:hAnsi="宋体" w:cs="宋体"/>
                <w:sz w:val="22"/>
              </w:rPr>
            </w:pPr>
            <w:r>
              <w:rPr>
                <w:rFonts w:hint="eastAsia" w:ascii="宋体" w:hAnsi="宋体" w:cs="宋体"/>
                <w:sz w:val="22"/>
              </w:rPr>
              <w:t>1</w:t>
            </w:r>
          </w:p>
        </w:tc>
        <w:tc>
          <w:tcPr>
            <w:tcW w:w="6392" w:type="dxa"/>
            <w:tcBorders>
              <w:right w:val="single" w:color="auto" w:sz="4" w:space="0"/>
            </w:tcBorders>
            <w:vAlign w:val="center"/>
          </w:tcPr>
          <w:p>
            <w:pPr>
              <w:pStyle w:val="8"/>
              <w:spacing w:before="94" w:line="305" w:lineRule="auto"/>
              <w:ind w:left="107" w:right="98" w:firstLine="6"/>
              <w:jc w:val="both"/>
              <w:rPr>
                <w:rFonts w:hint="eastAsia"/>
                <w:spacing w:val="7"/>
                <w:sz w:val="20"/>
                <w:szCs w:val="20"/>
              </w:rPr>
            </w:pPr>
            <w:r>
              <w:rPr>
                <w:rFonts w:hint="eastAsia"/>
                <w:spacing w:val="7"/>
                <w:sz w:val="20"/>
                <w:szCs w:val="20"/>
              </w:rPr>
              <w:t>符合中华人民共和国政府采购法第二十二条规定</w:t>
            </w:r>
          </w:p>
          <w:p>
            <w:pPr>
              <w:spacing w:line="360" w:lineRule="auto"/>
              <w:jc w:val="left"/>
              <w:rPr>
                <w:rFonts w:ascii="宋体" w:hAnsi="宋体" w:cs="宋体"/>
                <w:sz w:val="22"/>
              </w:rPr>
            </w:pPr>
          </w:p>
        </w:tc>
        <w:tc>
          <w:tcPr>
            <w:tcW w:w="697" w:type="dxa"/>
            <w:tcBorders>
              <w:left w:val="single" w:color="auto" w:sz="4" w:space="0"/>
              <w:right w:val="single" w:color="auto" w:sz="4" w:space="0"/>
            </w:tcBorders>
            <w:vAlign w:val="center"/>
          </w:tcPr>
          <w:p>
            <w:pPr>
              <w:spacing w:line="440" w:lineRule="exact"/>
              <w:ind w:firstLine="388" w:firstLineChars="180"/>
              <w:rPr>
                <w:rFonts w:ascii="仿宋" w:hAnsi="仿宋" w:eastAsia="仿宋"/>
                <w:spacing w:val="-2"/>
                <w:sz w:val="22"/>
              </w:rPr>
            </w:pPr>
          </w:p>
        </w:tc>
        <w:tc>
          <w:tcPr>
            <w:tcW w:w="697" w:type="dxa"/>
            <w:tcBorders>
              <w:left w:val="single" w:color="auto" w:sz="4" w:space="0"/>
            </w:tcBorders>
            <w:vAlign w:val="center"/>
          </w:tcPr>
          <w:p>
            <w:pPr>
              <w:spacing w:line="440" w:lineRule="exact"/>
              <w:ind w:firstLine="388" w:firstLineChars="180"/>
              <w:rPr>
                <w:rFonts w:ascii="仿宋" w:hAnsi="仿宋" w:eastAsia="仿宋"/>
                <w:spacing w:val="-2"/>
                <w:sz w:val="22"/>
              </w:rPr>
            </w:pPr>
          </w:p>
        </w:tc>
        <w:tc>
          <w:tcPr>
            <w:tcW w:w="697" w:type="dxa"/>
            <w:tcBorders>
              <w:right w:val="single" w:color="auto" w:sz="4" w:space="0"/>
            </w:tcBorders>
          </w:tcPr>
          <w:p>
            <w:pPr>
              <w:spacing w:line="440" w:lineRule="exact"/>
              <w:ind w:firstLine="388" w:firstLineChars="180"/>
              <w:rPr>
                <w:rFonts w:ascii="仿宋" w:hAnsi="仿宋" w:eastAsia="仿宋"/>
                <w:spacing w:val="-2"/>
                <w:sz w:val="22"/>
              </w:rPr>
            </w:pPr>
          </w:p>
        </w:tc>
        <w:tc>
          <w:tcPr>
            <w:tcW w:w="413" w:type="dxa"/>
            <w:tcBorders>
              <w:left w:val="single" w:color="auto" w:sz="4" w:space="0"/>
            </w:tcBorders>
          </w:tcPr>
          <w:p>
            <w:pPr>
              <w:rPr>
                <w:rFonts w:ascii="仿宋" w:hAnsi="仿宋" w:eastAsia="仿宋"/>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7" w:hRule="atLeast"/>
          <w:jc w:val="center"/>
        </w:trPr>
        <w:tc>
          <w:tcPr>
            <w:tcW w:w="240" w:type="dxa"/>
            <w:vAlign w:val="center"/>
          </w:tcPr>
          <w:p>
            <w:pPr>
              <w:spacing w:line="360" w:lineRule="auto"/>
              <w:ind w:firstLine="440" w:firstLineChars="200"/>
              <w:jc w:val="left"/>
              <w:rPr>
                <w:rFonts w:ascii="宋体" w:hAnsi="宋体" w:cs="宋体"/>
                <w:sz w:val="22"/>
              </w:rPr>
            </w:pPr>
            <w:r>
              <w:rPr>
                <w:rFonts w:hint="eastAsia" w:ascii="宋体" w:hAnsi="宋体" w:cs="宋体"/>
                <w:sz w:val="22"/>
              </w:rPr>
              <w:t>2</w:t>
            </w:r>
          </w:p>
        </w:tc>
        <w:tc>
          <w:tcPr>
            <w:tcW w:w="6392" w:type="dxa"/>
            <w:tcBorders>
              <w:right w:val="single" w:color="auto" w:sz="4" w:space="0"/>
            </w:tcBorders>
            <w:vAlign w:val="center"/>
          </w:tcPr>
          <w:p>
            <w:pPr>
              <w:spacing w:line="360" w:lineRule="auto"/>
              <w:outlineLvl w:val="0"/>
              <w:rPr>
                <w:rFonts w:hint="eastAsia" w:ascii="宋体" w:hAnsi="宋体" w:eastAsia="宋体" w:cs="宋体"/>
                <w:snapToGrid w:val="0"/>
                <w:color w:val="000000"/>
                <w:spacing w:val="7"/>
                <w:kern w:val="0"/>
                <w:sz w:val="20"/>
                <w:szCs w:val="20"/>
                <w:lang w:val="en-US" w:eastAsia="en-US" w:bidi="ar-SA"/>
              </w:rPr>
            </w:pPr>
            <w:bookmarkStart w:id="35" w:name="OLE_LINK3"/>
            <w:r>
              <w:rPr>
                <w:rFonts w:hint="eastAsia" w:ascii="宋体" w:hAnsi="宋体" w:eastAsia="宋体" w:cs="宋体"/>
                <w:snapToGrid w:val="0"/>
                <w:color w:val="000000"/>
                <w:spacing w:val="7"/>
                <w:kern w:val="0"/>
                <w:sz w:val="20"/>
                <w:szCs w:val="20"/>
                <w:lang w:val="en-US" w:eastAsia="en-US" w:bidi="ar-SA"/>
              </w:rPr>
              <w:t>必须是中华人民共和国境内注册并取得营业执照独立核算的法人，且具备所投标的经营范围；</w:t>
            </w:r>
          </w:p>
          <w:bookmarkEnd w:id="35"/>
          <w:p>
            <w:pPr>
              <w:spacing w:line="360" w:lineRule="auto"/>
              <w:jc w:val="left"/>
              <w:rPr>
                <w:rFonts w:hint="eastAsia" w:ascii="宋体" w:hAnsi="宋体" w:eastAsia="宋体" w:cs="宋体"/>
                <w:snapToGrid w:val="0"/>
                <w:color w:val="000000"/>
                <w:spacing w:val="7"/>
                <w:kern w:val="0"/>
                <w:sz w:val="20"/>
                <w:szCs w:val="20"/>
                <w:lang w:val="en-US" w:eastAsia="en-US" w:bidi="ar-SA"/>
              </w:rPr>
            </w:pPr>
          </w:p>
        </w:tc>
        <w:tc>
          <w:tcPr>
            <w:tcW w:w="697" w:type="dxa"/>
            <w:tcBorders>
              <w:left w:val="single" w:color="auto" w:sz="4" w:space="0"/>
              <w:right w:val="single" w:color="auto" w:sz="4" w:space="0"/>
            </w:tcBorders>
            <w:vAlign w:val="center"/>
          </w:tcPr>
          <w:p>
            <w:pPr>
              <w:spacing w:line="440" w:lineRule="exact"/>
              <w:ind w:firstLine="388" w:firstLineChars="180"/>
              <w:rPr>
                <w:rFonts w:ascii="仿宋" w:hAnsi="仿宋" w:eastAsia="仿宋"/>
                <w:spacing w:val="-2"/>
                <w:sz w:val="22"/>
              </w:rPr>
            </w:pPr>
          </w:p>
        </w:tc>
        <w:tc>
          <w:tcPr>
            <w:tcW w:w="697" w:type="dxa"/>
            <w:tcBorders>
              <w:left w:val="single" w:color="auto" w:sz="4" w:space="0"/>
            </w:tcBorders>
            <w:vAlign w:val="center"/>
          </w:tcPr>
          <w:p>
            <w:pPr>
              <w:spacing w:line="440" w:lineRule="exact"/>
              <w:ind w:firstLine="388" w:firstLineChars="180"/>
              <w:rPr>
                <w:rFonts w:ascii="仿宋" w:hAnsi="仿宋" w:eastAsia="仿宋"/>
                <w:spacing w:val="-2"/>
                <w:sz w:val="22"/>
              </w:rPr>
            </w:pPr>
          </w:p>
        </w:tc>
        <w:tc>
          <w:tcPr>
            <w:tcW w:w="697" w:type="dxa"/>
            <w:tcBorders>
              <w:right w:val="single" w:color="auto" w:sz="4" w:space="0"/>
            </w:tcBorders>
          </w:tcPr>
          <w:p>
            <w:pPr>
              <w:spacing w:line="440" w:lineRule="exact"/>
              <w:ind w:firstLine="388" w:firstLineChars="180"/>
              <w:rPr>
                <w:rFonts w:ascii="仿宋" w:hAnsi="仿宋" w:eastAsia="仿宋"/>
                <w:spacing w:val="-2"/>
                <w:sz w:val="22"/>
              </w:rPr>
            </w:pPr>
          </w:p>
        </w:tc>
        <w:tc>
          <w:tcPr>
            <w:tcW w:w="413" w:type="dxa"/>
            <w:tcBorders>
              <w:left w:val="single" w:color="auto" w:sz="4" w:space="0"/>
            </w:tcBorders>
          </w:tcPr>
          <w:p>
            <w:pPr>
              <w:rPr>
                <w:rFonts w:ascii="仿宋" w:hAnsi="仿宋" w:eastAsia="仿宋"/>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240" w:type="dxa"/>
            <w:vAlign w:val="center"/>
          </w:tcPr>
          <w:p>
            <w:pPr>
              <w:spacing w:line="360" w:lineRule="auto"/>
              <w:ind w:firstLine="440" w:firstLineChars="200"/>
              <w:jc w:val="left"/>
              <w:rPr>
                <w:rFonts w:ascii="宋体" w:hAnsi="宋体" w:cs="宋体"/>
                <w:sz w:val="22"/>
              </w:rPr>
            </w:pPr>
            <w:r>
              <w:rPr>
                <w:rFonts w:hint="eastAsia" w:ascii="宋体" w:hAnsi="宋体" w:cs="宋体"/>
                <w:sz w:val="22"/>
              </w:rPr>
              <w:t>3</w:t>
            </w:r>
          </w:p>
        </w:tc>
        <w:tc>
          <w:tcPr>
            <w:tcW w:w="6392" w:type="dxa"/>
            <w:tcBorders>
              <w:right w:val="single" w:color="auto" w:sz="4" w:space="0"/>
            </w:tcBorders>
            <w:vAlign w:val="center"/>
          </w:tcPr>
          <w:p>
            <w:pPr>
              <w:spacing w:line="360" w:lineRule="auto"/>
              <w:outlineLvl w:val="0"/>
              <w:rPr>
                <w:rFonts w:hint="eastAsia" w:ascii="宋体" w:hAnsi="宋体" w:eastAsia="宋体" w:cs="宋体"/>
                <w:snapToGrid w:val="0"/>
                <w:color w:val="000000"/>
                <w:spacing w:val="7"/>
                <w:kern w:val="0"/>
                <w:sz w:val="20"/>
                <w:szCs w:val="20"/>
                <w:lang w:val="en-US" w:eastAsia="en-US" w:bidi="ar-SA"/>
              </w:rPr>
            </w:pPr>
            <w:bookmarkStart w:id="36" w:name="OLE_LINK4"/>
            <w:r>
              <w:rPr>
                <w:rFonts w:hint="eastAsia" w:ascii="宋体" w:hAnsi="宋体" w:eastAsia="宋体" w:cs="宋体"/>
                <w:snapToGrid w:val="0"/>
                <w:color w:val="000000"/>
                <w:spacing w:val="7"/>
                <w:kern w:val="0"/>
                <w:sz w:val="20"/>
                <w:szCs w:val="20"/>
                <w:lang w:val="en-US" w:eastAsia="en-US" w:bidi="ar-SA"/>
              </w:rPr>
              <w:t>法定代表人原件或法定代表人授权委托书原件；</w:t>
            </w:r>
          </w:p>
          <w:bookmarkEnd w:id="36"/>
          <w:p>
            <w:pPr>
              <w:spacing w:line="360" w:lineRule="auto"/>
              <w:jc w:val="left"/>
              <w:rPr>
                <w:rFonts w:hint="eastAsia" w:ascii="宋体" w:hAnsi="宋体" w:eastAsia="宋体" w:cs="宋体"/>
                <w:snapToGrid w:val="0"/>
                <w:color w:val="000000"/>
                <w:spacing w:val="7"/>
                <w:kern w:val="0"/>
                <w:sz w:val="20"/>
                <w:szCs w:val="20"/>
                <w:lang w:val="en-US" w:eastAsia="en-US" w:bidi="ar-SA"/>
              </w:rPr>
            </w:pPr>
          </w:p>
        </w:tc>
        <w:tc>
          <w:tcPr>
            <w:tcW w:w="697" w:type="dxa"/>
            <w:tcBorders>
              <w:left w:val="single" w:color="auto" w:sz="4" w:space="0"/>
              <w:right w:val="single" w:color="auto" w:sz="4" w:space="0"/>
            </w:tcBorders>
            <w:vAlign w:val="center"/>
          </w:tcPr>
          <w:p>
            <w:pPr>
              <w:spacing w:line="440" w:lineRule="exact"/>
              <w:ind w:firstLine="388" w:firstLineChars="180"/>
              <w:rPr>
                <w:rFonts w:ascii="仿宋" w:hAnsi="仿宋" w:eastAsia="仿宋"/>
                <w:spacing w:val="-2"/>
                <w:sz w:val="22"/>
              </w:rPr>
            </w:pPr>
          </w:p>
        </w:tc>
        <w:tc>
          <w:tcPr>
            <w:tcW w:w="697" w:type="dxa"/>
            <w:tcBorders>
              <w:left w:val="single" w:color="auto" w:sz="4" w:space="0"/>
            </w:tcBorders>
            <w:vAlign w:val="center"/>
          </w:tcPr>
          <w:p>
            <w:pPr>
              <w:spacing w:line="440" w:lineRule="exact"/>
              <w:ind w:firstLine="388" w:firstLineChars="180"/>
              <w:rPr>
                <w:rFonts w:ascii="仿宋" w:hAnsi="仿宋" w:eastAsia="仿宋"/>
                <w:spacing w:val="-2"/>
                <w:sz w:val="22"/>
              </w:rPr>
            </w:pPr>
          </w:p>
        </w:tc>
        <w:tc>
          <w:tcPr>
            <w:tcW w:w="697" w:type="dxa"/>
            <w:tcBorders>
              <w:right w:val="single" w:color="auto" w:sz="4" w:space="0"/>
            </w:tcBorders>
          </w:tcPr>
          <w:p>
            <w:pPr>
              <w:spacing w:line="440" w:lineRule="exact"/>
              <w:ind w:firstLine="388" w:firstLineChars="180"/>
              <w:rPr>
                <w:rFonts w:ascii="仿宋" w:hAnsi="仿宋" w:eastAsia="仿宋"/>
                <w:spacing w:val="-2"/>
                <w:sz w:val="22"/>
              </w:rPr>
            </w:pPr>
          </w:p>
        </w:tc>
        <w:tc>
          <w:tcPr>
            <w:tcW w:w="413" w:type="dxa"/>
            <w:tcBorders>
              <w:left w:val="single" w:color="auto" w:sz="4" w:space="0"/>
            </w:tcBorders>
          </w:tcPr>
          <w:p>
            <w:pPr>
              <w:rPr>
                <w:rFonts w:ascii="仿宋" w:hAnsi="仿宋" w:eastAsia="仿宋"/>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3" w:hRule="atLeast"/>
          <w:jc w:val="center"/>
        </w:trPr>
        <w:tc>
          <w:tcPr>
            <w:tcW w:w="240" w:type="dxa"/>
            <w:vAlign w:val="center"/>
          </w:tcPr>
          <w:p>
            <w:pPr>
              <w:spacing w:line="360" w:lineRule="auto"/>
              <w:ind w:firstLine="440" w:firstLineChars="200"/>
              <w:jc w:val="left"/>
              <w:rPr>
                <w:rFonts w:hint="eastAsia" w:ascii="宋体" w:hAnsi="宋体" w:cs="宋体"/>
                <w:sz w:val="22"/>
              </w:rPr>
            </w:pPr>
          </w:p>
        </w:tc>
        <w:tc>
          <w:tcPr>
            <w:tcW w:w="6392" w:type="dxa"/>
            <w:tcBorders>
              <w:right w:val="single" w:color="auto" w:sz="4" w:space="0"/>
            </w:tcBorders>
            <w:vAlign w:val="center"/>
          </w:tcPr>
          <w:p>
            <w:pPr>
              <w:spacing w:line="360" w:lineRule="auto"/>
              <w:jc w:val="left"/>
              <w:rPr>
                <w:rFonts w:hint="eastAsia" w:ascii="宋体" w:hAnsi="宋体" w:eastAsia="宋体" w:cs="宋体"/>
                <w:snapToGrid w:val="0"/>
                <w:color w:val="000000"/>
                <w:spacing w:val="7"/>
                <w:kern w:val="0"/>
                <w:sz w:val="20"/>
                <w:szCs w:val="20"/>
                <w:lang w:val="en-US" w:eastAsia="en-US" w:bidi="ar-SA"/>
              </w:rPr>
            </w:pPr>
            <w:r>
              <w:rPr>
                <w:rFonts w:hint="eastAsia" w:ascii="宋体" w:hAnsi="宋体" w:eastAsia="宋体" w:cs="宋体"/>
                <w:snapToGrid w:val="0"/>
                <w:color w:val="000000"/>
                <w:spacing w:val="7"/>
                <w:kern w:val="0"/>
                <w:sz w:val="20"/>
                <w:szCs w:val="20"/>
                <w:lang w:val="en-US" w:eastAsia="en-US" w:bidi="ar-SA"/>
              </w:rPr>
              <w:t>具有良好的信誉，诚实信用，无不良记录，提供在“信用中国”（www.creditchina.gov.cn）和中国政府采购网（www.ccgp.gov.cn）网站上未被列入失信被执行人、重大税收违法案件当事人名单以及政府采购严重违法失信行为记录名单</w:t>
            </w:r>
          </w:p>
        </w:tc>
        <w:tc>
          <w:tcPr>
            <w:tcW w:w="697" w:type="dxa"/>
            <w:tcBorders>
              <w:left w:val="single" w:color="auto" w:sz="4" w:space="0"/>
              <w:right w:val="single" w:color="auto" w:sz="4" w:space="0"/>
            </w:tcBorders>
            <w:vAlign w:val="center"/>
          </w:tcPr>
          <w:p>
            <w:pPr>
              <w:spacing w:line="440" w:lineRule="exact"/>
              <w:ind w:firstLine="388" w:firstLineChars="180"/>
              <w:rPr>
                <w:rFonts w:ascii="仿宋" w:hAnsi="仿宋" w:eastAsia="仿宋"/>
                <w:spacing w:val="-2"/>
                <w:sz w:val="22"/>
              </w:rPr>
            </w:pPr>
          </w:p>
        </w:tc>
        <w:tc>
          <w:tcPr>
            <w:tcW w:w="697" w:type="dxa"/>
            <w:tcBorders>
              <w:left w:val="single" w:color="auto" w:sz="4" w:space="0"/>
            </w:tcBorders>
            <w:vAlign w:val="center"/>
          </w:tcPr>
          <w:p>
            <w:pPr>
              <w:spacing w:line="440" w:lineRule="exact"/>
              <w:ind w:firstLine="388" w:firstLineChars="180"/>
              <w:rPr>
                <w:rFonts w:ascii="仿宋" w:hAnsi="仿宋" w:eastAsia="仿宋"/>
                <w:spacing w:val="-2"/>
                <w:sz w:val="22"/>
              </w:rPr>
            </w:pPr>
          </w:p>
        </w:tc>
        <w:tc>
          <w:tcPr>
            <w:tcW w:w="697" w:type="dxa"/>
            <w:tcBorders>
              <w:right w:val="single" w:color="auto" w:sz="4" w:space="0"/>
            </w:tcBorders>
          </w:tcPr>
          <w:p>
            <w:pPr>
              <w:spacing w:line="440" w:lineRule="exact"/>
              <w:ind w:firstLine="388" w:firstLineChars="180"/>
              <w:rPr>
                <w:rFonts w:ascii="仿宋" w:hAnsi="仿宋" w:eastAsia="仿宋"/>
                <w:spacing w:val="-2"/>
                <w:sz w:val="22"/>
              </w:rPr>
            </w:pPr>
          </w:p>
        </w:tc>
        <w:tc>
          <w:tcPr>
            <w:tcW w:w="413" w:type="dxa"/>
            <w:tcBorders>
              <w:left w:val="single" w:color="auto" w:sz="4" w:space="0"/>
            </w:tcBorders>
          </w:tcPr>
          <w:p>
            <w:pPr>
              <w:rPr>
                <w:rFonts w:ascii="仿宋" w:hAnsi="仿宋" w:eastAsia="仿宋"/>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3" w:hRule="atLeast"/>
          <w:jc w:val="center"/>
        </w:trPr>
        <w:tc>
          <w:tcPr>
            <w:tcW w:w="240" w:type="dxa"/>
            <w:vAlign w:val="center"/>
          </w:tcPr>
          <w:p>
            <w:pPr>
              <w:spacing w:line="360" w:lineRule="auto"/>
              <w:ind w:firstLine="440" w:firstLineChars="200"/>
              <w:jc w:val="left"/>
              <w:rPr>
                <w:rFonts w:hint="eastAsia" w:ascii="宋体" w:hAnsi="宋体" w:cs="宋体"/>
                <w:sz w:val="22"/>
              </w:rPr>
            </w:pPr>
          </w:p>
        </w:tc>
        <w:tc>
          <w:tcPr>
            <w:tcW w:w="6392" w:type="dxa"/>
            <w:tcBorders>
              <w:right w:val="single" w:color="auto" w:sz="4" w:space="0"/>
            </w:tcBorders>
            <w:vAlign w:val="center"/>
          </w:tcPr>
          <w:p>
            <w:pPr>
              <w:spacing w:line="360" w:lineRule="auto"/>
              <w:jc w:val="left"/>
              <w:rPr>
                <w:rFonts w:hint="eastAsia" w:ascii="宋体" w:hAnsi="宋体" w:eastAsia="宋体" w:cs="宋体"/>
                <w:snapToGrid w:val="0"/>
                <w:color w:val="000000"/>
                <w:spacing w:val="7"/>
                <w:kern w:val="0"/>
                <w:sz w:val="20"/>
                <w:szCs w:val="20"/>
                <w:lang w:val="en-US" w:eastAsia="zh-CN" w:bidi="ar-SA"/>
              </w:rPr>
            </w:pPr>
            <w:bookmarkStart w:id="37" w:name="OLE_LINK5"/>
            <w:r>
              <w:rPr>
                <w:rFonts w:hint="eastAsia" w:ascii="宋体" w:hAnsi="宋体" w:eastAsia="宋体" w:cs="宋体"/>
                <w:snapToGrid w:val="0"/>
                <w:color w:val="000000"/>
                <w:spacing w:val="7"/>
                <w:kern w:val="0"/>
                <w:sz w:val="20"/>
                <w:szCs w:val="20"/>
                <w:lang w:val="en-US" w:eastAsia="en-US" w:bidi="ar-SA"/>
              </w:rPr>
              <w:t>提供运维业绩证明文件</w:t>
            </w:r>
            <w:r>
              <w:rPr>
                <w:rFonts w:hint="eastAsia" w:ascii="宋体" w:hAnsi="宋体" w:eastAsia="宋体" w:cs="宋体"/>
                <w:snapToGrid w:val="0"/>
                <w:color w:val="000000"/>
                <w:spacing w:val="7"/>
                <w:kern w:val="0"/>
                <w:sz w:val="20"/>
                <w:szCs w:val="20"/>
                <w:lang w:val="en-US" w:eastAsia="zh-CN" w:bidi="ar-SA"/>
              </w:rPr>
              <w:t>（签订合同时须提供原件）</w:t>
            </w:r>
            <w:bookmarkEnd w:id="37"/>
          </w:p>
        </w:tc>
        <w:tc>
          <w:tcPr>
            <w:tcW w:w="697" w:type="dxa"/>
            <w:tcBorders>
              <w:left w:val="single" w:color="auto" w:sz="4" w:space="0"/>
              <w:right w:val="single" w:color="auto" w:sz="4" w:space="0"/>
            </w:tcBorders>
            <w:vAlign w:val="center"/>
          </w:tcPr>
          <w:p>
            <w:pPr>
              <w:spacing w:line="440" w:lineRule="exact"/>
              <w:ind w:firstLine="388" w:firstLineChars="180"/>
              <w:rPr>
                <w:rFonts w:ascii="仿宋" w:hAnsi="仿宋" w:eastAsia="仿宋"/>
                <w:spacing w:val="-2"/>
                <w:sz w:val="22"/>
              </w:rPr>
            </w:pPr>
          </w:p>
        </w:tc>
        <w:tc>
          <w:tcPr>
            <w:tcW w:w="697" w:type="dxa"/>
            <w:tcBorders>
              <w:left w:val="single" w:color="auto" w:sz="4" w:space="0"/>
            </w:tcBorders>
            <w:vAlign w:val="center"/>
          </w:tcPr>
          <w:p>
            <w:pPr>
              <w:spacing w:line="440" w:lineRule="exact"/>
              <w:ind w:firstLine="388" w:firstLineChars="180"/>
              <w:rPr>
                <w:rFonts w:ascii="仿宋" w:hAnsi="仿宋" w:eastAsia="仿宋"/>
                <w:spacing w:val="-2"/>
                <w:sz w:val="22"/>
              </w:rPr>
            </w:pPr>
          </w:p>
        </w:tc>
        <w:tc>
          <w:tcPr>
            <w:tcW w:w="697" w:type="dxa"/>
            <w:tcBorders>
              <w:right w:val="single" w:color="auto" w:sz="4" w:space="0"/>
            </w:tcBorders>
          </w:tcPr>
          <w:p>
            <w:pPr>
              <w:spacing w:line="440" w:lineRule="exact"/>
              <w:ind w:firstLine="388" w:firstLineChars="180"/>
              <w:rPr>
                <w:rFonts w:ascii="仿宋" w:hAnsi="仿宋" w:eastAsia="仿宋"/>
                <w:spacing w:val="-2"/>
                <w:sz w:val="22"/>
              </w:rPr>
            </w:pPr>
          </w:p>
        </w:tc>
        <w:tc>
          <w:tcPr>
            <w:tcW w:w="413" w:type="dxa"/>
            <w:tcBorders>
              <w:left w:val="single" w:color="auto" w:sz="4" w:space="0"/>
            </w:tcBorders>
          </w:tcPr>
          <w:p>
            <w:pPr>
              <w:rPr>
                <w:rFonts w:ascii="仿宋" w:hAnsi="仿宋" w:eastAsia="仿宋"/>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3" w:hRule="atLeast"/>
          <w:jc w:val="center"/>
        </w:trPr>
        <w:tc>
          <w:tcPr>
            <w:tcW w:w="240" w:type="dxa"/>
            <w:vAlign w:val="center"/>
          </w:tcPr>
          <w:p>
            <w:pPr>
              <w:spacing w:line="360" w:lineRule="auto"/>
              <w:ind w:firstLine="440" w:firstLineChars="200"/>
              <w:jc w:val="left"/>
              <w:rPr>
                <w:rFonts w:hint="eastAsia" w:ascii="宋体" w:hAnsi="宋体" w:cs="宋体"/>
                <w:sz w:val="22"/>
              </w:rPr>
            </w:pPr>
          </w:p>
        </w:tc>
        <w:tc>
          <w:tcPr>
            <w:tcW w:w="6392" w:type="dxa"/>
            <w:tcBorders>
              <w:right w:val="single" w:color="auto" w:sz="4" w:space="0"/>
            </w:tcBorders>
            <w:vAlign w:val="center"/>
          </w:tcPr>
          <w:p>
            <w:pPr>
              <w:spacing w:line="360" w:lineRule="auto"/>
              <w:jc w:val="left"/>
              <w:rPr>
                <w:rFonts w:hint="eastAsia" w:ascii="宋体" w:hAnsi="宋体" w:eastAsia="宋体" w:cs="宋体"/>
                <w:snapToGrid w:val="0"/>
                <w:color w:val="000000"/>
                <w:spacing w:val="7"/>
                <w:kern w:val="0"/>
                <w:sz w:val="20"/>
                <w:szCs w:val="20"/>
                <w:lang w:val="en-US" w:eastAsia="en-US" w:bidi="ar-SA"/>
              </w:rPr>
            </w:pPr>
            <w:r>
              <w:rPr>
                <w:rFonts w:hint="eastAsia" w:ascii="宋体" w:hAnsi="宋体" w:eastAsia="宋体" w:cs="宋体"/>
                <w:snapToGrid w:val="0"/>
                <w:color w:val="000000"/>
                <w:spacing w:val="7"/>
                <w:kern w:val="0"/>
                <w:sz w:val="20"/>
                <w:szCs w:val="20"/>
                <w:lang w:val="en-US" w:eastAsia="en-US" w:bidi="ar-SA"/>
              </w:rPr>
              <w:t>投标保证金</w:t>
            </w:r>
          </w:p>
        </w:tc>
        <w:tc>
          <w:tcPr>
            <w:tcW w:w="697" w:type="dxa"/>
            <w:tcBorders>
              <w:left w:val="single" w:color="auto" w:sz="4" w:space="0"/>
              <w:right w:val="single" w:color="auto" w:sz="4" w:space="0"/>
            </w:tcBorders>
            <w:vAlign w:val="center"/>
          </w:tcPr>
          <w:p>
            <w:pPr>
              <w:spacing w:line="440" w:lineRule="exact"/>
              <w:ind w:firstLine="388" w:firstLineChars="180"/>
              <w:rPr>
                <w:rFonts w:ascii="仿宋" w:hAnsi="仿宋" w:eastAsia="仿宋"/>
                <w:spacing w:val="-2"/>
                <w:sz w:val="22"/>
              </w:rPr>
            </w:pPr>
          </w:p>
        </w:tc>
        <w:tc>
          <w:tcPr>
            <w:tcW w:w="697" w:type="dxa"/>
            <w:tcBorders>
              <w:left w:val="single" w:color="auto" w:sz="4" w:space="0"/>
            </w:tcBorders>
            <w:vAlign w:val="center"/>
          </w:tcPr>
          <w:p>
            <w:pPr>
              <w:spacing w:line="440" w:lineRule="exact"/>
              <w:ind w:firstLine="388" w:firstLineChars="180"/>
              <w:rPr>
                <w:rFonts w:ascii="仿宋" w:hAnsi="仿宋" w:eastAsia="仿宋"/>
                <w:spacing w:val="-2"/>
                <w:sz w:val="22"/>
              </w:rPr>
            </w:pPr>
          </w:p>
        </w:tc>
        <w:tc>
          <w:tcPr>
            <w:tcW w:w="697" w:type="dxa"/>
            <w:tcBorders>
              <w:right w:val="single" w:color="auto" w:sz="4" w:space="0"/>
            </w:tcBorders>
          </w:tcPr>
          <w:p>
            <w:pPr>
              <w:spacing w:line="440" w:lineRule="exact"/>
              <w:ind w:firstLine="388" w:firstLineChars="180"/>
              <w:rPr>
                <w:rFonts w:ascii="仿宋" w:hAnsi="仿宋" w:eastAsia="仿宋"/>
                <w:spacing w:val="-2"/>
                <w:sz w:val="22"/>
              </w:rPr>
            </w:pPr>
          </w:p>
        </w:tc>
        <w:tc>
          <w:tcPr>
            <w:tcW w:w="413" w:type="dxa"/>
            <w:tcBorders>
              <w:left w:val="single" w:color="auto" w:sz="4" w:space="0"/>
            </w:tcBorders>
          </w:tcPr>
          <w:p>
            <w:pPr>
              <w:rPr>
                <w:rFonts w:ascii="仿宋" w:hAnsi="仿宋" w:eastAsia="仿宋"/>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6632" w:type="dxa"/>
            <w:gridSpan w:val="2"/>
            <w:tcBorders>
              <w:bottom w:val="single" w:color="auto" w:sz="12" w:space="0"/>
              <w:right w:val="single" w:color="auto" w:sz="4" w:space="0"/>
            </w:tcBorders>
          </w:tcPr>
          <w:p>
            <w:pPr>
              <w:spacing w:line="360" w:lineRule="auto"/>
              <w:ind w:firstLine="440" w:firstLineChars="200"/>
              <w:jc w:val="left"/>
              <w:rPr>
                <w:rFonts w:ascii="宋体" w:hAnsi="宋体" w:cs="宋体"/>
                <w:sz w:val="22"/>
              </w:rPr>
            </w:pPr>
            <w:r>
              <w:rPr>
                <w:rFonts w:hint="eastAsia" w:ascii="宋体" w:hAnsi="宋体" w:cs="宋体"/>
                <w:sz w:val="22"/>
              </w:rPr>
              <w:t>结论：是否通过评审</w:t>
            </w:r>
          </w:p>
        </w:tc>
        <w:tc>
          <w:tcPr>
            <w:tcW w:w="697" w:type="dxa"/>
            <w:tcBorders>
              <w:left w:val="single" w:color="auto" w:sz="4" w:space="0"/>
              <w:bottom w:val="single" w:color="auto" w:sz="12" w:space="0"/>
              <w:right w:val="single" w:color="auto" w:sz="4" w:space="0"/>
            </w:tcBorders>
          </w:tcPr>
          <w:p>
            <w:pPr>
              <w:spacing w:line="440" w:lineRule="exact"/>
              <w:ind w:firstLine="388" w:firstLineChars="180"/>
              <w:rPr>
                <w:rFonts w:ascii="仿宋" w:hAnsi="仿宋" w:eastAsia="仿宋"/>
                <w:spacing w:val="-2"/>
                <w:sz w:val="22"/>
              </w:rPr>
            </w:pPr>
          </w:p>
        </w:tc>
        <w:tc>
          <w:tcPr>
            <w:tcW w:w="697" w:type="dxa"/>
            <w:tcBorders>
              <w:left w:val="single" w:color="auto" w:sz="4" w:space="0"/>
              <w:bottom w:val="single" w:color="auto" w:sz="12" w:space="0"/>
            </w:tcBorders>
          </w:tcPr>
          <w:p>
            <w:pPr>
              <w:spacing w:line="440" w:lineRule="exact"/>
              <w:ind w:firstLine="388" w:firstLineChars="180"/>
              <w:rPr>
                <w:rFonts w:ascii="仿宋" w:hAnsi="仿宋" w:eastAsia="仿宋"/>
                <w:spacing w:val="-2"/>
                <w:sz w:val="22"/>
              </w:rPr>
            </w:pPr>
          </w:p>
        </w:tc>
        <w:tc>
          <w:tcPr>
            <w:tcW w:w="697" w:type="dxa"/>
            <w:tcBorders>
              <w:bottom w:val="single" w:color="auto" w:sz="12" w:space="0"/>
            </w:tcBorders>
          </w:tcPr>
          <w:p>
            <w:pPr>
              <w:spacing w:line="440" w:lineRule="exact"/>
              <w:ind w:firstLine="388" w:firstLineChars="180"/>
              <w:rPr>
                <w:rFonts w:ascii="仿宋" w:hAnsi="仿宋" w:eastAsia="仿宋"/>
                <w:spacing w:val="-2"/>
                <w:sz w:val="22"/>
              </w:rPr>
            </w:pPr>
          </w:p>
        </w:tc>
        <w:tc>
          <w:tcPr>
            <w:tcW w:w="413" w:type="dxa"/>
            <w:tcBorders>
              <w:bottom w:val="single" w:color="auto" w:sz="12" w:space="0"/>
            </w:tcBorders>
          </w:tcPr>
          <w:p>
            <w:pPr>
              <w:rPr>
                <w:rFonts w:ascii="仿宋" w:hAnsi="仿宋" w:eastAsia="仿宋"/>
                <w:sz w:val="22"/>
              </w:rPr>
            </w:pPr>
          </w:p>
        </w:tc>
      </w:tr>
    </w:tbl>
    <w:p>
      <w:pPr>
        <w:spacing w:before="70" w:line="228" w:lineRule="auto"/>
        <w:ind w:left="380"/>
        <w:rPr>
          <w:rFonts w:ascii="宋体" w:hAnsi="宋体" w:eastAsia="宋体" w:cs="宋体"/>
          <w:sz w:val="19"/>
          <w:szCs w:val="19"/>
        </w:rPr>
      </w:pPr>
      <w:r>
        <w:rPr>
          <w:rFonts w:ascii="宋体" w:hAnsi="宋体" w:eastAsia="宋体" w:cs="宋体"/>
          <w:spacing w:val="4"/>
          <w:sz w:val="19"/>
          <w:szCs w:val="19"/>
        </w:rPr>
        <w:t>说明</w:t>
      </w:r>
      <w:r>
        <w:rPr>
          <w:rFonts w:ascii="宋体" w:hAnsi="宋体" w:eastAsia="宋体" w:cs="宋体"/>
          <w:spacing w:val="3"/>
          <w:sz w:val="19"/>
          <w:szCs w:val="19"/>
        </w:rPr>
        <w:t>：（</w:t>
      </w:r>
      <w:r>
        <w:rPr>
          <w:rFonts w:ascii="宋体" w:hAnsi="宋体" w:eastAsia="宋体" w:cs="宋体"/>
          <w:spacing w:val="4"/>
          <w:sz w:val="19"/>
          <w:szCs w:val="19"/>
        </w:rPr>
        <w:t>1）上述各项中用“</w:t>
      </w:r>
      <w:r>
        <w:rPr>
          <w:rFonts w:ascii="宋体" w:hAnsi="宋体" w:eastAsia="宋体" w:cs="宋体"/>
          <w:spacing w:val="-37"/>
          <w:sz w:val="19"/>
          <w:szCs w:val="19"/>
        </w:rPr>
        <w:t xml:space="preserve"> </w:t>
      </w:r>
      <w:r>
        <w:rPr>
          <w:rFonts w:ascii="宋体" w:hAnsi="宋体" w:eastAsia="宋体" w:cs="宋体"/>
          <w:spacing w:val="4"/>
          <w:sz w:val="19"/>
          <w:szCs w:val="19"/>
        </w:rPr>
        <w:t>√</w:t>
      </w:r>
      <w:r>
        <w:rPr>
          <w:rFonts w:ascii="宋体" w:hAnsi="宋体" w:eastAsia="宋体" w:cs="宋体"/>
          <w:spacing w:val="-68"/>
          <w:sz w:val="19"/>
          <w:szCs w:val="19"/>
        </w:rPr>
        <w:t xml:space="preserve"> </w:t>
      </w:r>
      <w:r>
        <w:rPr>
          <w:rFonts w:ascii="宋体" w:hAnsi="宋体" w:eastAsia="宋体" w:cs="宋体"/>
          <w:spacing w:val="4"/>
          <w:sz w:val="19"/>
          <w:szCs w:val="19"/>
        </w:rPr>
        <w:t>”表示通过，“</w:t>
      </w:r>
      <w:r>
        <w:rPr>
          <w:rFonts w:ascii="宋体" w:hAnsi="宋体" w:eastAsia="宋体" w:cs="宋体"/>
          <w:spacing w:val="-59"/>
          <w:sz w:val="19"/>
          <w:szCs w:val="19"/>
        </w:rPr>
        <w:t xml:space="preserve"> </w:t>
      </w:r>
      <w:r>
        <w:rPr>
          <w:rFonts w:ascii="宋体" w:hAnsi="宋体" w:eastAsia="宋体" w:cs="宋体"/>
          <w:spacing w:val="4"/>
          <w:sz w:val="19"/>
          <w:szCs w:val="19"/>
        </w:rPr>
        <w:t>×</w:t>
      </w:r>
      <w:r>
        <w:rPr>
          <w:rFonts w:ascii="宋体" w:hAnsi="宋体" w:eastAsia="宋体" w:cs="宋体"/>
          <w:spacing w:val="-68"/>
          <w:sz w:val="19"/>
          <w:szCs w:val="19"/>
        </w:rPr>
        <w:t xml:space="preserve"> </w:t>
      </w:r>
      <w:r>
        <w:rPr>
          <w:rFonts w:ascii="宋体" w:hAnsi="宋体" w:eastAsia="宋体" w:cs="宋体"/>
          <w:spacing w:val="4"/>
          <w:sz w:val="19"/>
          <w:szCs w:val="19"/>
        </w:rPr>
        <w:t>”表示不通过；</w:t>
      </w:r>
    </w:p>
    <w:p>
      <w:pPr>
        <w:spacing w:before="64" w:line="260" w:lineRule="auto"/>
        <w:ind w:left="380" w:right="370" w:firstLine="588"/>
        <w:rPr>
          <w:rFonts w:ascii="宋体" w:hAnsi="宋体" w:eastAsia="宋体" w:cs="宋体"/>
          <w:sz w:val="19"/>
          <w:szCs w:val="19"/>
        </w:rPr>
      </w:pPr>
      <w:r>
        <w:rPr>
          <w:rFonts w:ascii="宋体" w:hAnsi="宋体" w:eastAsia="宋体" w:cs="宋体"/>
          <w:spacing w:val="7"/>
          <w:sz w:val="19"/>
          <w:szCs w:val="19"/>
        </w:rPr>
        <w:t>（2）上述各项中如有一项为“</w:t>
      </w:r>
      <w:r>
        <w:rPr>
          <w:rFonts w:ascii="宋体" w:hAnsi="宋体" w:eastAsia="宋体" w:cs="宋体"/>
          <w:spacing w:val="-59"/>
          <w:sz w:val="19"/>
          <w:szCs w:val="19"/>
        </w:rPr>
        <w:t xml:space="preserve"> </w:t>
      </w:r>
      <w:r>
        <w:rPr>
          <w:rFonts w:ascii="宋体" w:hAnsi="宋体" w:eastAsia="宋体" w:cs="宋体"/>
          <w:spacing w:val="7"/>
          <w:sz w:val="19"/>
          <w:szCs w:val="19"/>
        </w:rPr>
        <w:t>×</w:t>
      </w:r>
      <w:r>
        <w:rPr>
          <w:rFonts w:ascii="宋体" w:hAnsi="宋体" w:eastAsia="宋体" w:cs="宋体"/>
          <w:spacing w:val="-69"/>
          <w:sz w:val="19"/>
          <w:szCs w:val="19"/>
        </w:rPr>
        <w:t xml:space="preserve"> </w:t>
      </w:r>
      <w:r>
        <w:rPr>
          <w:rFonts w:ascii="宋体" w:hAnsi="宋体" w:eastAsia="宋体" w:cs="宋体"/>
          <w:spacing w:val="7"/>
          <w:sz w:val="19"/>
          <w:szCs w:val="19"/>
        </w:rPr>
        <w:t>”，则结论为“</w:t>
      </w:r>
      <w:r>
        <w:rPr>
          <w:rFonts w:ascii="宋体" w:hAnsi="宋体" w:eastAsia="宋体" w:cs="宋体"/>
          <w:spacing w:val="-59"/>
          <w:sz w:val="19"/>
          <w:szCs w:val="19"/>
        </w:rPr>
        <w:t xml:space="preserve"> </w:t>
      </w:r>
      <w:r>
        <w:rPr>
          <w:rFonts w:ascii="宋体" w:hAnsi="宋体" w:eastAsia="宋体" w:cs="宋体"/>
          <w:spacing w:val="7"/>
          <w:sz w:val="19"/>
          <w:szCs w:val="19"/>
        </w:rPr>
        <w:t>×</w:t>
      </w:r>
      <w:r>
        <w:rPr>
          <w:rFonts w:ascii="宋体" w:hAnsi="宋体" w:eastAsia="宋体" w:cs="宋体"/>
          <w:spacing w:val="-68"/>
          <w:sz w:val="19"/>
          <w:szCs w:val="19"/>
        </w:rPr>
        <w:t xml:space="preserve"> </w:t>
      </w:r>
      <w:r>
        <w:rPr>
          <w:rFonts w:ascii="宋体" w:hAnsi="宋体" w:eastAsia="宋体" w:cs="宋体"/>
          <w:spacing w:val="7"/>
          <w:sz w:val="19"/>
          <w:szCs w:val="19"/>
        </w:rPr>
        <w:t>”，表示该投标响应文</w:t>
      </w:r>
      <w:r>
        <w:rPr>
          <w:rFonts w:ascii="宋体" w:hAnsi="宋体" w:eastAsia="宋体" w:cs="宋体"/>
          <w:spacing w:val="6"/>
          <w:sz w:val="19"/>
          <w:szCs w:val="19"/>
        </w:rPr>
        <w:t>件中存在重大偏</w:t>
      </w:r>
      <w:r>
        <w:rPr>
          <w:rFonts w:ascii="宋体" w:hAnsi="宋体" w:eastAsia="宋体" w:cs="宋体"/>
          <w:sz w:val="19"/>
          <w:szCs w:val="19"/>
        </w:rPr>
        <w:t xml:space="preserve"> </w:t>
      </w:r>
      <w:r>
        <w:rPr>
          <w:rFonts w:ascii="宋体" w:hAnsi="宋体" w:eastAsia="宋体" w:cs="宋体"/>
          <w:spacing w:val="8"/>
          <w:sz w:val="19"/>
          <w:szCs w:val="19"/>
        </w:rPr>
        <w:t>差，不能通过初步评审；须写明原因。</w:t>
      </w:r>
    </w:p>
    <w:p>
      <w:pPr>
        <w:spacing w:before="64" w:line="260" w:lineRule="auto"/>
        <w:ind w:left="388" w:right="370" w:firstLine="580"/>
        <w:rPr>
          <w:rFonts w:ascii="宋体" w:hAnsi="宋体" w:eastAsia="宋体" w:cs="宋体"/>
          <w:sz w:val="19"/>
          <w:szCs w:val="19"/>
        </w:rPr>
      </w:pPr>
      <w:r>
        <w:rPr>
          <w:rFonts w:ascii="宋体" w:hAnsi="宋体" w:eastAsia="宋体" w:cs="宋体"/>
          <w:spacing w:val="10"/>
          <w:sz w:val="19"/>
          <w:szCs w:val="19"/>
        </w:rPr>
        <w:t>（3）投标人请认真阅读和理解上述内容，并在政采云平台上传至相应的关联处；避免</w:t>
      </w:r>
      <w:r>
        <w:rPr>
          <w:rFonts w:ascii="宋体" w:hAnsi="宋体" w:eastAsia="宋体" w:cs="宋体"/>
          <w:spacing w:val="9"/>
          <w:sz w:val="19"/>
          <w:szCs w:val="19"/>
        </w:rPr>
        <w:t>投标</w:t>
      </w:r>
      <w:r>
        <w:rPr>
          <w:rFonts w:ascii="宋体" w:hAnsi="宋体" w:eastAsia="宋体" w:cs="宋体"/>
          <w:sz w:val="19"/>
          <w:szCs w:val="19"/>
        </w:rPr>
        <w:t xml:space="preserve"> </w:t>
      </w:r>
      <w:r>
        <w:rPr>
          <w:rFonts w:ascii="宋体" w:hAnsi="宋体" w:eastAsia="宋体" w:cs="宋体"/>
          <w:spacing w:val="9"/>
          <w:sz w:val="19"/>
          <w:szCs w:val="19"/>
        </w:rPr>
        <w:t>响应文件中有违背上述审查标准之一的情况发生而造成投标被否决。</w:t>
      </w:r>
    </w:p>
    <w:p>
      <w:pPr>
        <w:spacing w:line="260" w:lineRule="auto"/>
        <w:rPr>
          <w:rFonts w:ascii="宋体" w:hAnsi="宋体" w:eastAsia="宋体" w:cs="宋体"/>
          <w:sz w:val="19"/>
          <w:szCs w:val="19"/>
        </w:rPr>
        <w:sectPr>
          <w:footerReference r:id="rId27" w:type="default"/>
          <w:pgSz w:w="11906" w:h="16839"/>
          <w:pgMar w:top="1431" w:right="1331" w:bottom="1199" w:left="1331" w:header="0" w:footer="1026" w:gutter="0"/>
          <w:cols w:space="720" w:num="1"/>
        </w:sectPr>
      </w:pPr>
    </w:p>
    <w:p>
      <w:pPr>
        <w:spacing w:line="373" w:lineRule="auto"/>
        <w:rPr>
          <w:rFonts w:ascii="Arial"/>
          <w:sz w:val="21"/>
        </w:rPr>
      </w:pPr>
    </w:p>
    <w:p>
      <w:pPr>
        <w:spacing w:before="91" w:line="211" w:lineRule="auto"/>
        <w:ind w:left="870"/>
        <w:rPr>
          <w:rFonts w:ascii="宋体" w:hAnsi="宋体" w:eastAsia="宋体" w:cs="宋体"/>
          <w:sz w:val="28"/>
          <w:szCs w:val="28"/>
        </w:rPr>
      </w:pPr>
      <w:r>
        <w:rPr>
          <w:rFonts w:ascii="宋体" w:hAnsi="宋体" w:eastAsia="宋体" w:cs="宋体"/>
          <w:b/>
          <w:bCs/>
          <w:spacing w:val="-7"/>
          <w:sz w:val="28"/>
          <w:szCs w:val="28"/>
        </w:rPr>
        <w:t>附表</w:t>
      </w:r>
      <w:r>
        <w:rPr>
          <w:rFonts w:ascii="宋体" w:hAnsi="宋体" w:eastAsia="宋体" w:cs="宋体"/>
          <w:spacing w:val="-53"/>
          <w:sz w:val="28"/>
          <w:szCs w:val="28"/>
        </w:rPr>
        <w:t xml:space="preserve"> </w:t>
      </w:r>
      <w:r>
        <w:rPr>
          <w:rFonts w:ascii="宋体" w:hAnsi="宋体" w:eastAsia="宋体" w:cs="宋体"/>
          <w:b/>
          <w:bCs/>
          <w:spacing w:val="-7"/>
          <w:sz w:val="28"/>
          <w:szCs w:val="28"/>
        </w:rPr>
        <w:t>2：符合性审查表</w:t>
      </w:r>
    </w:p>
    <w:tbl>
      <w:tblPr>
        <w:tblStyle w:val="7"/>
        <w:tblW w:w="89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0"/>
        <w:gridCol w:w="998"/>
        <w:gridCol w:w="4759"/>
        <w:gridCol w:w="1524"/>
        <w:gridCol w:w="500"/>
        <w:gridCol w:w="5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570" w:type="dxa"/>
            <w:vMerge w:val="restart"/>
            <w:tcBorders>
              <w:bottom w:val="nil"/>
            </w:tcBorders>
            <w:vAlign w:val="top"/>
          </w:tcPr>
          <w:p>
            <w:pPr>
              <w:spacing w:line="279" w:lineRule="auto"/>
              <w:rPr>
                <w:rFonts w:ascii="Arial"/>
                <w:sz w:val="21"/>
              </w:rPr>
            </w:pPr>
          </w:p>
          <w:p>
            <w:pPr>
              <w:pStyle w:val="8"/>
              <w:spacing w:before="65" w:line="229" w:lineRule="auto"/>
              <w:ind w:left="113"/>
              <w:rPr>
                <w:sz w:val="20"/>
                <w:szCs w:val="20"/>
              </w:rPr>
            </w:pPr>
            <w:r>
              <w:rPr>
                <w:spacing w:val="5"/>
                <w:sz w:val="20"/>
                <w:szCs w:val="20"/>
              </w:rPr>
              <w:t>序号</w:t>
            </w:r>
          </w:p>
        </w:tc>
        <w:tc>
          <w:tcPr>
            <w:tcW w:w="998" w:type="dxa"/>
            <w:vMerge w:val="restart"/>
            <w:tcBorders>
              <w:bottom w:val="nil"/>
            </w:tcBorders>
            <w:vAlign w:val="top"/>
          </w:tcPr>
          <w:p>
            <w:pPr>
              <w:spacing w:line="279" w:lineRule="auto"/>
              <w:rPr>
                <w:rFonts w:ascii="Arial"/>
                <w:sz w:val="21"/>
              </w:rPr>
            </w:pPr>
          </w:p>
          <w:p>
            <w:pPr>
              <w:pStyle w:val="8"/>
              <w:spacing w:before="65" w:line="228" w:lineRule="auto"/>
              <w:ind w:left="333"/>
              <w:rPr>
                <w:sz w:val="20"/>
                <w:szCs w:val="20"/>
              </w:rPr>
            </w:pPr>
            <w:r>
              <w:rPr>
                <w:spacing w:val="4"/>
                <w:sz w:val="20"/>
                <w:szCs w:val="20"/>
              </w:rPr>
              <w:t>类型</w:t>
            </w:r>
          </w:p>
        </w:tc>
        <w:tc>
          <w:tcPr>
            <w:tcW w:w="4759" w:type="dxa"/>
            <w:vMerge w:val="restart"/>
            <w:tcBorders>
              <w:bottom w:val="nil"/>
            </w:tcBorders>
            <w:vAlign w:val="top"/>
          </w:tcPr>
          <w:p>
            <w:pPr>
              <w:spacing w:line="279" w:lineRule="auto"/>
              <w:rPr>
                <w:rFonts w:ascii="Arial"/>
                <w:sz w:val="21"/>
              </w:rPr>
            </w:pPr>
          </w:p>
          <w:p>
            <w:pPr>
              <w:pStyle w:val="8"/>
              <w:spacing w:before="65" w:line="229" w:lineRule="auto"/>
              <w:ind w:left="2268"/>
              <w:rPr>
                <w:sz w:val="20"/>
                <w:szCs w:val="20"/>
              </w:rPr>
            </w:pPr>
            <w:r>
              <w:rPr>
                <w:spacing w:val="4"/>
                <w:sz w:val="20"/>
                <w:szCs w:val="20"/>
              </w:rPr>
              <w:t>要求</w:t>
            </w:r>
          </w:p>
        </w:tc>
        <w:tc>
          <w:tcPr>
            <w:tcW w:w="1524" w:type="dxa"/>
            <w:vMerge w:val="restart"/>
            <w:tcBorders>
              <w:bottom w:val="nil"/>
            </w:tcBorders>
            <w:vAlign w:val="top"/>
          </w:tcPr>
          <w:p>
            <w:pPr>
              <w:spacing w:line="279" w:lineRule="auto"/>
              <w:rPr>
                <w:rFonts w:ascii="Arial"/>
                <w:sz w:val="21"/>
              </w:rPr>
            </w:pPr>
          </w:p>
          <w:p>
            <w:pPr>
              <w:pStyle w:val="8"/>
              <w:spacing w:before="65" w:line="228" w:lineRule="auto"/>
              <w:ind w:left="314"/>
              <w:rPr>
                <w:sz w:val="20"/>
                <w:szCs w:val="20"/>
              </w:rPr>
            </w:pPr>
            <w:r>
              <w:rPr>
                <w:spacing w:val="7"/>
                <w:sz w:val="20"/>
                <w:szCs w:val="20"/>
              </w:rPr>
              <w:t>要求说明</w:t>
            </w:r>
          </w:p>
        </w:tc>
        <w:tc>
          <w:tcPr>
            <w:tcW w:w="1070" w:type="dxa"/>
            <w:gridSpan w:val="2"/>
            <w:vAlign w:val="top"/>
          </w:tcPr>
          <w:p>
            <w:pPr>
              <w:pStyle w:val="8"/>
              <w:spacing w:before="91" w:line="228" w:lineRule="auto"/>
              <w:ind w:left="180"/>
              <w:rPr>
                <w:sz w:val="20"/>
                <w:szCs w:val="20"/>
              </w:rPr>
            </w:pPr>
            <w:r>
              <w:rPr>
                <w:spacing w:val="7"/>
                <w:sz w:val="20"/>
                <w:szCs w:val="20"/>
              </w:rPr>
              <w:t>评审意见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570" w:type="dxa"/>
            <w:vMerge w:val="continue"/>
            <w:tcBorders>
              <w:top w:val="nil"/>
            </w:tcBorders>
            <w:vAlign w:val="top"/>
          </w:tcPr>
          <w:p>
            <w:pPr>
              <w:rPr>
                <w:rFonts w:ascii="Arial"/>
                <w:sz w:val="21"/>
              </w:rPr>
            </w:pPr>
          </w:p>
        </w:tc>
        <w:tc>
          <w:tcPr>
            <w:tcW w:w="998" w:type="dxa"/>
            <w:vMerge w:val="continue"/>
            <w:tcBorders>
              <w:top w:val="nil"/>
            </w:tcBorders>
            <w:vAlign w:val="top"/>
          </w:tcPr>
          <w:p>
            <w:pPr>
              <w:rPr>
                <w:rFonts w:ascii="Arial"/>
                <w:sz w:val="21"/>
              </w:rPr>
            </w:pPr>
          </w:p>
        </w:tc>
        <w:tc>
          <w:tcPr>
            <w:tcW w:w="4759" w:type="dxa"/>
            <w:vMerge w:val="continue"/>
            <w:tcBorders>
              <w:top w:val="nil"/>
            </w:tcBorders>
            <w:vAlign w:val="top"/>
          </w:tcPr>
          <w:p>
            <w:pPr>
              <w:rPr>
                <w:rFonts w:ascii="Arial"/>
                <w:sz w:val="21"/>
              </w:rPr>
            </w:pPr>
          </w:p>
        </w:tc>
        <w:tc>
          <w:tcPr>
            <w:tcW w:w="1524" w:type="dxa"/>
            <w:vMerge w:val="continue"/>
            <w:tcBorders>
              <w:top w:val="nil"/>
            </w:tcBorders>
            <w:vAlign w:val="top"/>
          </w:tcPr>
          <w:p>
            <w:pPr>
              <w:rPr>
                <w:rFonts w:ascii="Arial"/>
                <w:sz w:val="21"/>
              </w:rPr>
            </w:pPr>
          </w:p>
        </w:tc>
        <w:tc>
          <w:tcPr>
            <w:tcW w:w="500" w:type="dxa"/>
            <w:vAlign w:val="top"/>
          </w:tcPr>
          <w:p>
            <w:pPr>
              <w:pStyle w:val="8"/>
              <w:spacing w:before="159" w:line="231" w:lineRule="auto"/>
              <w:ind w:left="216"/>
              <w:rPr>
                <w:sz w:val="20"/>
                <w:szCs w:val="20"/>
              </w:rPr>
            </w:pPr>
            <w:r>
              <w:rPr>
                <w:sz w:val="20"/>
                <w:szCs w:val="20"/>
              </w:rPr>
              <w:t>是</w:t>
            </w:r>
          </w:p>
        </w:tc>
        <w:tc>
          <w:tcPr>
            <w:tcW w:w="570" w:type="dxa"/>
            <w:vAlign w:val="top"/>
          </w:tcPr>
          <w:p>
            <w:pPr>
              <w:pStyle w:val="8"/>
              <w:spacing w:before="159" w:line="228" w:lineRule="auto"/>
              <w:ind w:left="218"/>
              <w:rPr>
                <w:sz w:val="20"/>
                <w:szCs w:val="20"/>
              </w:rPr>
            </w:pPr>
            <w:r>
              <w:rPr>
                <w:sz w:val="20"/>
                <w:szCs w:val="20"/>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1" w:hRule="atLeast"/>
        </w:trPr>
        <w:tc>
          <w:tcPr>
            <w:tcW w:w="570" w:type="dxa"/>
            <w:vAlign w:val="top"/>
          </w:tcPr>
          <w:p>
            <w:pPr>
              <w:spacing w:line="386" w:lineRule="auto"/>
              <w:rPr>
                <w:rFonts w:ascii="Arial"/>
                <w:sz w:val="21"/>
              </w:rPr>
            </w:pPr>
          </w:p>
          <w:p>
            <w:pPr>
              <w:pStyle w:val="8"/>
              <w:spacing w:before="65" w:line="189" w:lineRule="auto"/>
              <w:ind w:left="287"/>
              <w:rPr>
                <w:sz w:val="20"/>
                <w:szCs w:val="20"/>
              </w:rPr>
            </w:pPr>
            <w:r>
              <w:rPr>
                <w:sz w:val="20"/>
                <w:szCs w:val="20"/>
              </w:rPr>
              <w:t>1</w:t>
            </w:r>
          </w:p>
        </w:tc>
        <w:tc>
          <w:tcPr>
            <w:tcW w:w="998" w:type="dxa"/>
            <w:vAlign w:val="top"/>
          </w:tcPr>
          <w:p>
            <w:pPr>
              <w:spacing w:line="354" w:lineRule="auto"/>
              <w:rPr>
                <w:rFonts w:ascii="Arial"/>
                <w:sz w:val="21"/>
              </w:rPr>
            </w:pPr>
          </w:p>
          <w:p>
            <w:pPr>
              <w:pStyle w:val="8"/>
              <w:spacing w:before="65" w:line="226" w:lineRule="auto"/>
              <w:ind w:left="274"/>
              <w:rPr>
                <w:sz w:val="20"/>
                <w:szCs w:val="20"/>
              </w:rPr>
            </w:pPr>
            <w:r>
              <w:rPr>
                <w:spacing w:val="5"/>
                <w:sz w:val="20"/>
                <w:szCs w:val="20"/>
              </w:rPr>
              <w:t>报价</w:t>
            </w:r>
          </w:p>
        </w:tc>
        <w:tc>
          <w:tcPr>
            <w:tcW w:w="4759" w:type="dxa"/>
            <w:vAlign w:val="top"/>
          </w:tcPr>
          <w:p>
            <w:pPr>
              <w:pStyle w:val="8"/>
              <w:spacing w:before="272" w:line="226" w:lineRule="auto"/>
              <w:ind w:left="72"/>
              <w:rPr>
                <w:sz w:val="20"/>
                <w:szCs w:val="20"/>
              </w:rPr>
            </w:pPr>
            <w:r>
              <w:rPr>
                <w:spacing w:val="8"/>
                <w:sz w:val="20"/>
                <w:szCs w:val="20"/>
              </w:rPr>
              <w:t>（1）一份投标文件应只有一个投标报价；</w:t>
            </w:r>
          </w:p>
          <w:p>
            <w:pPr>
              <w:pStyle w:val="8"/>
              <w:spacing w:before="55" w:line="226" w:lineRule="auto"/>
              <w:ind w:left="72"/>
              <w:rPr>
                <w:sz w:val="20"/>
                <w:szCs w:val="20"/>
              </w:rPr>
            </w:pPr>
            <w:r>
              <w:rPr>
                <w:spacing w:val="8"/>
                <w:sz w:val="20"/>
                <w:szCs w:val="20"/>
              </w:rPr>
              <w:t>（2）投标人的投标报价未超出最高投标限价。</w:t>
            </w:r>
          </w:p>
        </w:tc>
        <w:tc>
          <w:tcPr>
            <w:tcW w:w="1524" w:type="dxa"/>
            <w:vAlign w:val="top"/>
          </w:tcPr>
          <w:p>
            <w:pPr>
              <w:pStyle w:val="8"/>
              <w:spacing w:before="273" w:line="262" w:lineRule="auto"/>
              <w:ind w:left="68" w:right="291" w:hanging="3"/>
              <w:rPr>
                <w:sz w:val="20"/>
                <w:szCs w:val="20"/>
              </w:rPr>
            </w:pPr>
            <w:r>
              <w:rPr>
                <w:spacing w:val="7"/>
                <w:sz w:val="20"/>
                <w:szCs w:val="20"/>
              </w:rPr>
              <w:t>提供开标一</w:t>
            </w:r>
            <w:r>
              <w:rPr>
                <w:spacing w:val="3"/>
                <w:sz w:val="20"/>
                <w:szCs w:val="20"/>
              </w:rPr>
              <w:t xml:space="preserve"> </w:t>
            </w:r>
            <w:r>
              <w:rPr>
                <w:spacing w:val="4"/>
                <w:sz w:val="20"/>
                <w:szCs w:val="20"/>
              </w:rPr>
              <w:t>览表等。</w:t>
            </w:r>
          </w:p>
        </w:tc>
        <w:tc>
          <w:tcPr>
            <w:tcW w:w="500" w:type="dxa"/>
            <w:vAlign w:val="top"/>
          </w:tcPr>
          <w:p>
            <w:pPr>
              <w:rPr>
                <w:rFonts w:ascii="Arial"/>
                <w:sz w:val="21"/>
              </w:rPr>
            </w:pPr>
          </w:p>
        </w:tc>
        <w:tc>
          <w:tcPr>
            <w:tcW w:w="5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4" w:hRule="atLeast"/>
        </w:trPr>
        <w:tc>
          <w:tcPr>
            <w:tcW w:w="570"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8"/>
              <w:spacing w:before="65" w:line="189" w:lineRule="auto"/>
              <w:ind w:left="274"/>
              <w:rPr>
                <w:sz w:val="20"/>
                <w:szCs w:val="20"/>
              </w:rPr>
            </w:pPr>
            <w:r>
              <w:rPr>
                <w:sz w:val="20"/>
                <w:szCs w:val="20"/>
              </w:rPr>
              <w:t>2</w:t>
            </w:r>
          </w:p>
        </w:tc>
        <w:tc>
          <w:tcPr>
            <w:tcW w:w="998"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8"/>
              <w:spacing w:before="65" w:line="228" w:lineRule="auto"/>
              <w:ind w:left="279"/>
              <w:rPr>
                <w:sz w:val="20"/>
                <w:szCs w:val="20"/>
              </w:rPr>
            </w:pPr>
            <w:r>
              <w:rPr>
                <w:spacing w:val="2"/>
                <w:sz w:val="20"/>
                <w:szCs w:val="20"/>
              </w:rPr>
              <w:t>商务</w:t>
            </w:r>
          </w:p>
        </w:tc>
        <w:tc>
          <w:tcPr>
            <w:tcW w:w="4759" w:type="dxa"/>
            <w:vAlign w:val="top"/>
          </w:tcPr>
          <w:p>
            <w:pPr>
              <w:pStyle w:val="8"/>
              <w:spacing w:before="62" w:line="260" w:lineRule="auto"/>
              <w:ind w:left="62" w:right="118" w:firstLine="10"/>
              <w:rPr>
                <w:sz w:val="20"/>
                <w:szCs w:val="20"/>
              </w:rPr>
            </w:pPr>
            <w:r>
              <w:rPr>
                <w:spacing w:val="8"/>
                <w:sz w:val="20"/>
                <w:szCs w:val="20"/>
              </w:rPr>
              <w:t>（1）凡招标文件中要求盖章或签字处，是否按要求</w:t>
            </w:r>
            <w:r>
              <w:rPr>
                <w:spacing w:val="12"/>
                <w:sz w:val="20"/>
                <w:szCs w:val="20"/>
              </w:rPr>
              <w:t xml:space="preserve"> </w:t>
            </w:r>
            <w:r>
              <w:rPr>
                <w:spacing w:val="9"/>
                <w:sz w:val="20"/>
                <w:szCs w:val="20"/>
              </w:rPr>
              <w:t>加盖单位公章、法定代表人或被授权委托人签字或</w:t>
            </w:r>
            <w:r>
              <w:rPr>
                <w:spacing w:val="5"/>
                <w:sz w:val="20"/>
                <w:szCs w:val="20"/>
              </w:rPr>
              <w:t xml:space="preserve">  盖章的；</w:t>
            </w:r>
          </w:p>
          <w:p>
            <w:pPr>
              <w:pStyle w:val="8"/>
              <w:spacing w:before="54" w:line="252" w:lineRule="auto"/>
              <w:ind w:left="64" w:right="164" w:firstLine="7"/>
              <w:rPr>
                <w:sz w:val="20"/>
                <w:szCs w:val="20"/>
              </w:rPr>
            </w:pPr>
            <w:r>
              <w:rPr>
                <w:spacing w:val="4"/>
                <w:sz w:val="20"/>
                <w:szCs w:val="20"/>
              </w:rPr>
              <w:t>（2）投标文件组成齐全完整，</w:t>
            </w:r>
            <w:r>
              <w:rPr>
                <w:spacing w:val="-42"/>
                <w:sz w:val="20"/>
                <w:szCs w:val="20"/>
              </w:rPr>
              <w:t xml:space="preserve"> </w:t>
            </w:r>
            <w:r>
              <w:rPr>
                <w:spacing w:val="4"/>
                <w:sz w:val="20"/>
                <w:szCs w:val="20"/>
              </w:rPr>
              <w:t>内容均按规定填写；</w:t>
            </w:r>
            <w:r>
              <w:rPr>
                <w:sz w:val="20"/>
                <w:szCs w:val="20"/>
              </w:rPr>
              <w:t xml:space="preserve"> </w:t>
            </w:r>
            <w:r>
              <w:rPr>
                <w:spacing w:val="8"/>
                <w:sz w:val="20"/>
                <w:szCs w:val="20"/>
              </w:rPr>
              <w:t>投标文件的关键内容无字迹模糊、无法辨认的；</w:t>
            </w:r>
          </w:p>
          <w:p>
            <w:pPr>
              <w:pStyle w:val="8"/>
              <w:spacing w:before="53" w:line="228" w:lineRule="auto"/>
              <w:ind w:left="72"/>
              <w:rPr>
                <w:sz w:val="20"/>
                <w:szCs w:val="20"/>
              </w:rPr>
            </w:pPr>
            <w:r>
              <w:rPr>
                <w:spacing w:val="7"/>
                <w:sz w:val="20"/>
                <w:szCs w:val="20"/>
              </w:rPr>
              <w:t>（3）投标有效期满足招标文件要求；</w:t>
            </w:r>
          </w:p>
          <w:p>
            <w:pPr>
              <w:pStyle w:val="8"/>
              <w:spacing w:before="53" w:line="252" w:lineRule="auto"/>
              <w:ind w:left="63" w:right="121" w:firstLine="9"/>
              <w:rPr>
                <w:sz w:val="20"/>
                <w:szCs w:val="20"/>
              </w:rPr>
            </w:pPr>
            <w:r>
              <w:rPr>
                <w:spacing w:val="8"/>
                <w:sz w:val="20"/>
                <w:szCs w:val="20"/>
              </w:rPr>
              <w:t>（4）投标人按照招标文件规定的金额、形式、时效</w:t>
            </w:r>
            <w:r>
              <w:rPr>
                <w:spacing w:val="10"/>
                <w:sz w:val="20"/>
                <w:szCs w:val="20"/>
              </w:rPr>
              <w:t xml:space="preserve"> </w:t>
            </w:r>
            <w:r>
              <w:rPr>
                <w:spacing w:val="8"/>
                <w:sz w:val="20"/>
                <w:szCs w:val="20"/>
              </w:rPr>
              <w:t>和内容提供了投标担保；</w:t>
            </w:r>
          </w:p>
          <w:p>
            <w:pPr>
              <w:pStyle w:val="8"/>
              <w:spacing w:before="53" w:line="228" w:lineRule="auto"/>
              <w:ind w:left="72"/>
              <w:rPr>
                <w:sz w:val="20"/>
                <w:szCs w:val="20"/>
              </w:rPr>
            </w:pPr>
            <w:r>
              <w:rPr>
                <w:spacing w:val="8"/>
                <w:sz w:val="20"/>
                <w:szCs w:val="20"/>
              </w:rPr>
              <w:t>（5）投标人未提出不同的验收、计量、支付办法；</w:t>
            </w:r>
          </w:p>
          <w:p>
            <w:pPr>
              <w:pStyle w:val="8"/>
              <w:spacing w:before="53" w:line="227" w:lineRule="auto"/>
              <w:ind w:left="72"/>
              <w:rPr>
                <w:sz w:val="20"/>
                <w:szCs w:val="20"/>
              </w:rPr>
            </w:pPr>
            <w:r>
              <w:rPr>
                <w:spacing w:val="8"/>
                <w:sz w:val="20"/>
                <w:szCs w:val="20"/>
              </w:rPr>
              <w:t>（6）投标响应文件未附有采购人不能接受的条件；</w:t>
            </w:r>
          </w:p>
          <w:p>
            <w:pPr>
              <w:pStyle w:val="8"/>
              <w:spacing w:before="53" w:line="253" w:lineRule="auto"/>
              <w:ind w:left="80" w:right="121" w:hanging="8"/>
              <w:rPr>
                <w:sz w:val="20"/>
                <w:szCs w:val="20"/>
              </w:rPr>
            </w:pPr>
            <w:r>
              <w:rPr>
                <w:spacing w:val="8"/>
                <w:sz w:val="20"/>
                <w:szCs w:val="20"/>
              </w:rPr>
              <w:t>（7）未与其他投标人相互串通报价，或者与采购人</w:t>
            </w:r>
            <w:r>
              <w:rPr>
                <w:spacing w:val="10"/>
                <w:sz w:val="20"/>
                <w:szCs w:val="20"/>
              </w:rPr>
              <w:t xml:space="preserve"> </w:t>
            </w:r>
            <w:r>
              <w:rPr>
                <w:spacing w:val="3"/>
                <w:sz w:val="20"/>
                <w:szCs w:val="20"/>
              </w:rPr>
              <w:t>串通投标的；</w:t>
            </w:r>
          </w:p>
          <w:p>
            <w:pPr>
              <w:pStyle w:val="8"/>
              <w:spacing w:before="53" w:line="213" w:lineRule="auto"/>
              <w:ind w:left="72"/>
              <w:rPr>
                <w:sz w:val="20"/>
                <w:szCs w:val="20"/>
              </w:rPr>
            </w:pPr>
            <w:r>
              <w:rPr>
                <w:spacing w:val="3"/>
                <w:sz w:val="20"/>
                <w:szCs w:val="20"/>
              </w:rPr>
              <w:t>（8）无法律、法规和招标文件规定的其他无效情形。</w:t>
            </w:r>
          </w:p>
        </w:tc>
        <w:tc>
          <w:tcPr>
            <w:tcW w:w="1524" w:type="dxa"/>
            <w:vAlign w:val="top"/>
          </w:tcPr>
          <w:p>
            <w:pPr>
              <w:spacing w:line="296" w:lineRule="auto"/>
              <w:rPr>
                <w:rFonts w:ascii="Arial"/>
                <w:sz w:val="21"/>
              </w:rPr>
            </w:pPr>
          </w:p>
          <w:p>
            <w:pPr>
              <w:spacing w:line="296" w:lineRule="auto"/>
              <w:rPr>
                <w:rFonts w:ascii="Arial"/>
                <w:sz w:val="21"/>
              </w:rPr>
            </w:pPr>
          </w:p>
          <w:p>
            <w:pPr>
              <w:spacing w:line="297" w:lineRule="auto"/>
              <w:rPr>
                <w:rFonts w:ascii="Arial"/>
                <w:sz w:val="21"/>
              </w:rPr>
            </w:pPr>
          </w:p>
          <w:p>
            <w:pPr>
              <w:pStyle w:val="8"/>
              <w:spacing w:before="65" w:line="274" w:lineRule="auto"/>
              <w:ind w:left="64" w:right="119" w:firstLine="3"/>
              <w:rPr>
                <w:sz w:val="20"/>
                <w:szCs w:val="20"/>
              </w:rPr>
            </w:pPr>
            <w:r>
              <w:rPr>
                <w:spacing w:val="7"/>
                <w:sz w:val="20"/>
                <w:szCs w:val="20"/>
              </w:rPr>
              <w:t>见招标文件</w:t>
            </w:r>
            <w:r>
              <w:rPr>
                <w:sz w:val="20"/>
                <w:szCs w:val="20"/>
              </w:rPr>
              <w:t xml:space="preserve">  </w:t>
            </w:r>
            <w:r>
              <w:rPr>
                <w:spacing w:val="2"/>
                <w:sz w:val="20"/>
                <w:szCs w:val="20"/>
              </w:rPr>
              <w:t>要求；可提供</w:t>
            </w:r>
            <w:r>
              <w:rPr>
                <w:sz w:val="20"/>
                <w:szCs w:val="20"/>
              </w:rPr>
              <w:t xml:space="preserve"> </w:t>
            </w:r>
            <w:r>
              <w:rPr>
                <w:spacing w:val="8"/>
                <w:sz w:val="20"/>
                <w:szCs w:val="20"/>
              </w:rPr>
              <w:t>保证金缴纳</w:t>
            </w:r>
            <w:r>
              <w:rPr>
                <w:sz w:val="20"/>
                <w:szCs w:val="20"/>
              </w:rPr>
              <w:t xml:space="preserve">  </w:t>
            </w:r>
            <w:r>
              <w:rPr>
                <w:spacing w:val="2"/>
                <w:sz w:val="20"/>
                <w:szCs w:val="20"/>
              </w:rPr>
              <w:t>证明、承诺函</w:t>
            </w:r>
            <w:r>
              <w:rPr>
                <w:sz w:val="20"/>
                <w:szCs w:val="20"/>
              </w:rPr>
              <w:t xml:space="preserve"> </w:t>
            </w:r>
            <w:r>
              <w:rPr>
                <w:spacing w:val="2"/>
                <w:sz w:val="20"/>
                <w:szCs w:val="20"/>
              </w:rPr>
              <w:t>等；并对投标</w:t>
            </w:r>
            <w:r>
              <w:rPr>
                <w:sz w:val="20"/>
                <w:szCs w:val="20"/>
              </w:rPr>
              <w:t xml:space="preserve"> </w:t>
            </w:r>
            <w:r>
              <w:rPr>
                <w:spacing w:val="8"/>
                <w:sz w:val="20"/>
                <w:szCs w:val="20"/>
              </w:rPr>
              <w:t>文件逐条审</w:t>
            </w:r>
            <w:r>
              <w:rPr>
                <w:sz w:val="20"/>
                <w:szCs w:val="20"/>
              </w:rPr>
              <w:t xml:space="preserve">  查。</w:t>
            </w:r>
          </w:p>
        </w:tc>
        <w:tc>
          <w:tcPr>
            <w:tcW w:w="500" w:type="dxa"/>
            <w:vAlign w:val="top"/>
          </w:tcPr>
          <w:p>
            <w:pPr>
              <w:rPr>
                <w:rFonts w:ascii="Arial"/>
                <w:sz w:val="21"/>
              </w:rPr>
            </w:pPr>
          </w:p>
        </w:tc>
        <w:tc>
          <w:tcPr>
            <w:tcW w:w="5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3" w:hRule="atLeast"/>
        </w:trPr>
        <w:tc>
          <w:tcPr>
            <w:tcW w:w="570" w:type="dxa"/>
            <w:vAlign w:val="top"/>
          </w:tcPr>
          <w:p>
            <w:pPr>
              <w:spacing w:line="314" w:lineRule="auto"/>
              <w:rPr>
                <w:rFonts w:ascii="Arial"/>
                <w:sz w:val="21"/>
              </w:rPr>
            </w:pPr>
          </w:p>
          <w:p>
            <w:pPr>
              <w:spacing w:line="314" w:lineRule="auto"/>
              <w:rPr>
                <w:rFonts w:ascii="Arial"/>
                <w:sz w:val="21"/>
              </w:rPr>
            </w:pPr>
          </w:p>
          <w:p>
            <w:pPr>
              <w:pStyle w:val="8"/>
              <w:spacing w:before="65" w:line="189" w:lineRule="auto"/>
              <w:ind w:left="276"/>
              <w:rPr>
                <w:sz w:val="20"/>
                <w:szCs w:val="20"/>
              </w:rPr>
            </w:pPr>
            <w:r>
              <w:rPr>
                <w:sz w:val="20"/>
                <w:szCs w:val="20"/>
              </w:rPr>
              <w:t>3</w:t>
            </w:r>
          </w:p>
        </w:tc>
        <w:tc>
          <w:tcPr>
            <w:tcW w:w="998" w:type="dxa"/>
            <w:vAlign w:val="top"/>
          </w:tcPr>
          <w:p>
            <w:pPr>
              <w:spacing w:line="297" w:lineRule="auto"/>
              <w:rPr>
                <w:rFonts w:ascii="Arial"/>
                <w:sz w:val="21"/>
              </w:rPr>
            </w:pPr>
          </w:p>
          <w:p>
            <w:pPr>
              <w:spacing w:line="298" w:lineRule="auto"/>
              <w:rPr>
                <w:rFonts w:ascii="Arial"/>
                <w:sz w:val="21"/>
              </w:rPr>
            </w:pPr>
          </w:p>
          <w:p>
            <w:pPr>
              <w:pStyle w:val="8"/>
              <w:spacing w:before="65" w:line="228" w:lineRule="auto"/>
              <w:ind w:left="276"/>
              <w:rPr>
                <w:sz w:val="20"/>
                <w:szCs w:val="20"/>
              </w:rPr>
            </w:pPr>
            <w:r>
              <w:rPr>
                <w:spacing w:val="4"/>
                <w:sz w:val="20"/>
                <w:szCs w:val="20"/>
              </w:rPr>
              <w:t>技术</w:t>
            </w:r>
          </w:p>
        </w:tc>
        <w:tc>
          <w:tcPr>
            <w:tcW w:w="4759" w:type="dxa"/>
            <w:vAlign w:val="top"/>
          </w:tcPr>
          <w:p>
            <w:pPr>
              <w:pStyle w:val="8"/>
              <w:spacing w:before="193" w:line="253" w:lineRule="auto"/>
              <w:ind w:left="64" w:right="121" w:firstLine="8"/>
              <w:rPr>
                <w:sz w:val="20"/>
                <w:szCs w:val="20"/>
              </w:rPr>
            </w:pPr>
            <w:r>
              <w:rPr>
                <w:spacing w:val="8"/>
                <w:sz w:val="20"/>
                <w:szCs w:val="20"/>
              </w:rPr>
              <w:t>（1）投标响应文件是否实质上响应了招标文件的要</w:t>
            </w:r>
            <w:r>
              <w:rPr>
                <w:spacing w:val="10"/>
                <w:sz w:val="20"/>
                <w:szCs w:val="20"/>
              </w:rPr>
              <w:t xml:space="preserve"> </w:t>
            </w:r>
            <w:r>
              <w:rPr>
                <w:spacing w:val="-1"/>
                <w:sz w:val="20"/>
                <w:szCs w:val="20"/>
              </w:rPr>
              <w:t>求。</w:t>
            </w:r>
          </w:p>
          <w:p>
            <w:pPr>
              <w:pStyle w:val="8"/>
              <w:spacing w:before="68" w:line="262" w:lineRule="auto"/>
              <w:ind w:left="63" w:firstLine="9"/>
              <w:rPr>
                <w:sz w:val="20"/>
                <w:szCs w:val="20"/>
              </w:rPr>
            </w:pPr>
            <w:r>
              <w:rPr>
                <w:spacing w:val="5"/>
                <w:sz w:val="20"/>
                <w:szCs w:val="20"/>
              </w:rPr>
              <w:t>（2）投标人的合同履约期限（服务期）满</w:t>
            </w:r>
            <w:r>
              <w:rPr>
                <w:spacing w:val="4"/>
                <w:sz w:val="20"/>
                <w:szCs w:val="20"/>
              </w:rPr>
              <w:t>足招标文件</w:t>
            </w:r>
            <w:r>
              <w:rPr>
                <w:sz w:val="20"/>
                <w:szCs w:val="20"/>
              </w:rPr>
              <w:t xml:space="preserve"> </w:t>
            </w:r>
            <w:r>
              <w:rPr>
                <w:spacing w:val="2"/>
                <w:sz w:val="20"/>
                <w:szCs w:val="20"/>
              </w:rPr>
              <w:t>要求。</w:t>
            </w:r>
          </w:p>
        </w:tc>
        <w:tc>
          <w:tcPr>
            <w:tcW w:w="1524" w:type="dxa"/>
            <w:vAlign w:val="top"/>
          </w:tcPr>
          <w:p>
            <w:pPr>
              <w:pStyle w:val="8"/>
              <w:spacing w:before="63" w:line="264" w:lineRule="auto"/>
              <w:ind w:left="63" w:right="115" w:firstLine="1"/>
              <w:jc w:val="both"/>
              <w:rPr>
                <w:sz w:val="20"/>
                <w:szCs w:val="20"/>
              </w:rPr>
            </w:pPr>
            <w:r>
              <w:rPr>
                <w:spacing w:val="7"/>
                <w:sz w:val="20"/>
                <w:szCs w:val="20"/>
              </w:rPr>
              <w:t>提供偏离表</w:t>
            </w:r>
            <w:r>
              <w:rPr>
                <w:spacing w:val="1"/>
                <w:sz w:val="20"/>
                <w:szCs w:val="20"/>
              </w:rPr>
              <w:t xml:space="preserve">  </w:t>
            </w:r>
            <w:r>
              <w:rPr>
                <w:spacing w:val="8"/>
                <w:sz w:val="20"/>
                <w:szCs w:val="20"/>
              </w:rPr>
              <w:t>及相关内容</w:t>
            </w:r>
            <w:r>
              <w:rPr>
                <w:sz w:val="20"/>
                <w:szCs w:val="20"/>
              </w:rPr>
              <w:t xml:space="preserve">  </w:t>
            </w:r>
            <w:r>
              <w:rPr>
                <w:spacing w:val="3"/>
                <w:sz w:val="20"/>
                <w:szCs w:val="20"/>
              </w:rPr>
              <w:t>的承诺书等；</w:t>
            </w:r>
            <w:r>
              <w:rPr>
                <w:sz w:val="20"/>
                <w:szCs w:val="20"/>
              </w:rPr>
              <w:t xml:space="preserve"> </w:t>
            </w:r>
            <w:r>
              <w:rPr>
                <w:spacing w:val="8"/>
                <w:sz w:val="20"/>
                <w:szCs w:val="20"/>
              </w:rPr>
              <w:t>并对投标文</w:t>
            </w:r>
            <w:r>
              <w:rPr>
                <w:sz w:val="20"/>
                <w:szCs w:val="20"/>
              </w:rPr>
              <w:t xml:space="preserve">  </w:t>
            </w:r>
            <w:r>
              <w:rPr>
                <w:spacing w:val="3"/>
                <w:sz w:val="20"/>
                <w:szCs w:val="20"/>
              </w:rPr>
              <w:t>件逐条审查。</w:t>
            </w:r>
          </w:p>
        </w:tc>
        <w:tc>
          <w:tcPr>
            <w:tcW w:w="500" w:type="dxa"/>
            <w:vAlign w:val="top"/>
          </w:tcPr>
          <w:p>
            <w:pPr>
              <w:rPr>
                <w:rFonts w:ascii="Arial"/>
                <w:sz w:val="21"/>
              </w:rPr>
            </w:pPr>
          </w:p>
        </w:tc>
        <w:tc>
          <w:tcPr>
            <w:tcW w:w="5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570" w:type="dxa"/>
            <w:vAlign w:val="top"/>
          </w:tcPr>
          <w:p>
            <w:pPr>
              <w:pStyle w:val="8"/>
              <w:spacing w:before="200" w:line="189" w:lineRule="auto"/>
              <w:ind w:left="271"/>
              <w:rPr>
                <w:sz w:val="20"/>
                <w:szCs w:val="20"/>
              </w:rPr>
            </w:pPr>
            <w:r>
              <w:rPr>
                <w:sz w:val="20"/>
                <w:szCs w:val="20"/>
              </w:rPr>
              <w:t>4</w:t>
            </w:r>
          </w:p>
        </w:tc>
        <w:tc>
          <w:tcPr>
            <w:tcW w:w="7281" w:type="dxa"/>
            <w:gridSpan w:val="3"/>
            <w:vAlign w:val="top"/>
          </w:tcPr>
          <w:p>
            <w:pPr>
              <w:pStyle w:val="8"/>
              <w:spacing w:before="168" w:line="229" w:lineRule="auto"/>
              <w:ind w:left="2752"/>
              <w:rPr>
                <w:sz w:val="20"/>
                <w:szCs w:val="20"/>
              </w:rPr>
            </w:pPr>
            <w:r>
              <w:rPr>
                <w:spacing w:val="6"/>
                <w:sz w:val="20"/>
                <w:szCs w:val="20"/>
              </w:rPr>
              <w:t>结 论(通过/不通过)</w:t>
            </w:r>
          </w:p>
        </w:tc>
        <w:tc>
          <w:tcPr>
            <w:tcW w:w="500" w:type="dxa"/>
            <w:vAlign w:val="top"/>
          </w:tcPr>
          <w:p>
            <w:pPr>
              <w:rPr>
                <w:rFonts w:ascii="Arial"/>
                <w:sz w:val="21"/>
              </w:rPr>
            </w:pPr>
          </w:p>
        </w:tc>
        <w:tc>
          <w:tcPr>
            <w:tcW w:w="570" w:type="dxa"/>
            <w:vAlign w:val="top"/>
          </w:tcPr>
          <w:p>
            <w:pPr>
              <w:rPr>
                <w:rFonts w:ascii="Arial"/>
                <w:sz w:val="21"/>
              </w:rPr>
            </w:pPr>
          </w:p>
        </w:tc>
      </w:tr>
    </w:tbl>
    <w:p>
      <w:pPr>
        <w:spacing w:before="60" w:line="228" w:lineRule="auto"/>
        <w:ind w:left="73"/>
        <w:rPr>
          <w:rFonts w:ascii="宋体" w:hAnsi="宋体" w:eastAsia="宋体" w:cs="宋体"/>
          <w:sz w:val="20"/>
          <w:szCs w:val="20"/>
        </w:rPr>
      </w:pPr>
      <w:r>
        <w:rPr>
          <w:rFonts w:ascii="宋体" w:hAnsi="宋体" w:eastAsia="宋体" w:cs="宋体"/>
          <w:spacing w:val="2"/>
          <w:sz w:val="20"/>
          <w:szCs w:val="20"/>
        </w:rPr>
        <w:t>说明：</w:t>
      </w:r>
    </w:p>
    <w:p>
      <w:pPr>
        <w:spacing w:before="53" w:line="228" w:lineRule="auto"/>
        <w:ind w:left="81"/>
        <w:rPr>
          <w:rFonts w:ascii="宋体" w:hAnsi="宋体" w:eastAsia="宋体" w:cs="宋体"/>
          <w:sz w:val="20"/>
          <w:szCs w:val="20"/>
        </w:rPr>
      </w:pPr>
      <w:r>
        <w:rPr>
          <w:rFonts w:ascii="宋体" w:hAnsi="宋体" w:eastAsia="宋体" w:cs="宋体"/>
          <w:spacing w:val="2"/>
          <w:sz w:val="20"/>
          <w:szCs w:val="20"/>
        </w:rPr>
        <w:t>（1）上述各项中用“</w:t>
      </w:r>
      <w:r>
        <w:rPr>
          <w:rFonts w:ascii="宋体" w:hAnsi="宋体" w:eastAsia="宋体" w:cs="宋体"/>
          <w:spacing w:val="-26"/>
          <w:sz w:val="20"/>
          <w:szCs w:val="20"/>
        </w:rPr>
        <w:t xml:space="preserve"> </w:t>
      </w:r>
      <w:r>
        <w:rPr>
          <w:rFonts w:ascii="宋体" w:hAnsi="宋体" w:eastAsia="宋体" w:cs="宋体"/>
          <w:spacing w:val="2"/>
          <w:sz w:val="20"/>
          <w:szCs w:val="20"/>
        </w:rPr>
        <w:t>√</w:t>
      </w:r>
      <w:r>
        <w:rPr>
          <w:rFonts w:ascii="宋体" w:hAnsi="宋体" w:eastAsia="宋体" w:cs="宋体"/>
          <w:spacing w:val="-70"/>
          <w:sz w:val="20"/>
          <w:szCs w:val="20"/>
        </w:rPr>
        <w:t xml:space="preserve"> </w:t>
      </w:r>
      <w:r>
        <w:rPr>
          <w:rFonts w:ascii="宋体" w:hAnsi="宋体" w:eastAsia="宋体" w:cs="宋体"/>
          <w:spacing w:val="2"/>
          <w:sz w:val="20"/>
          <w:szCs w:val="20"/>
        </w:rPr>
        <w:t>”表示通过，“</w:t>
      </w:r>
      <w:r>
        <w:rPr>
          <w:rFonts w:ascii="宋体" w:hAnsi="宋体" w:eastAsia="宋体" w:cs="宋体"/>
          <w:spacing w:val="-62"/>
          <w:sz w:val="20"/>
          <w:szCs w:val="20"/>
        </w:rPr>
        <w:t xml:space="preserve"> </w:t>
      </w:r>
      <w:r>
        <w:rPr>
          <w:rFonts w:ascii="宋体" w:hAnsi="宋体" w:eastAsia="宋体" w:cs="宋体"/>
          <w:spacing w:val="2"/>
          <w:sz w:val="20"/>
          <w:szCs w:val="20"/>
        </w:rPr>
        <w:t>×</w:t>
      </w:r>
      <w:r>
        <w:rPr>
          <w:rFonts w:ascii="宋体" w:hAnsi="宋体" w:eastAsia="宋体" w:cs="宋体"/>
          <w:spacing w:val="-70"/>
          <w:sz w:val="20"/>
          <w:szCs w:val="20"/>
        </w:rPr>
        <w:t xml:space="preserve"> </w:t>
      </w:r>
      <w:r>
        <w:rPr>
          <w:rFonts w:ascii="宋体" w:hAnsi="宋体" w:eastAsia="宋体" w:cs="宋体"/>
          <w:spacing w:val="2"/>
          <w:sz w:val="20"/>
          <w:szCs w:val="20"/>
        </w:rPr>
        <w:t>”表示不通过；</w:t>
      </w:r>
    </w:p>
    <w:p>
      <w:pPr>
        <w:spacing w:before="53" w:line="252" w:lineRule="auto"/>
        <w:ind w:left="71" w:right="68" w:firstLine="9"/>
        <w:rPr>
          <w:rFonts w:ascii="宋体" w:hAnsi="宋体" w:eastAsia="宋体" w:cs="宋体"/>
          <w:sz w:val="20"/>
          <w:szCs w:val="20"/>
        </w:rPr>
      </w:pPr>
      <w:r>
        <w:rPr>
          <w:rFonts w:ascii="宋体" w:hAnsi="宋体" w:eastAsia="宋体" w:cs="宋体"/>
          <w:spacing w:val="6"/>
          <w:sz w:val="20"/>
          <w:szCs w:val="20"/>
        </w:rPr>
        <w:t>（2）上述各项中如有一项为“</w:t>
      </w:r>
      <w:r>
        <w:rPr>
          <w:rFonts w:ascii="宋体" w:hAnsi="宋体" w:eastAsia="宋体" w:cs="宋体"/>
          <w:spacing w:val="-52"/>
          <w:sz w:val="20"/>
          <w:szCs w:val="20"/>
        </w:rPr>
        <w:t xml:space="preserve"> </w:t>
      </w:r>
      <w:r>
        <w:rPr>
          <w:rFonts w:ascii="宋体" w:hAnsi="宋体" w:eastAsia="宋体" w:cs="宋体"/>
          <w:spacing w:val="6"/>
          <w:sz w:val="20"/>
          <w:szCs w:val="20"/>
        </w:rPr>
        <w:t>×</w:t>
      </w:r>
      <w:r>
        <w:rPr>
          <w:rFonts w:ascii="宋体" w:hAnsi="宋体" w:eastAsia="宋体" w:cs="宋体"/>
          <w:spacing w:val="-70"/>
          <w:sz w:val="20"/>
          <w:szCs w:val="20"/>
        </w:rPr>
        <w:t xml:space="preserve"> </w:t>
      </w:r>
      <w:r>
        <w:rPr>
          <w:rFonts w:ascii="宋体" w:hAnsi="宋体" w:eastAsia="宋体" w:cs="宋体"/>
          <w:spacing w:val="6"/>
          <w:sz w:val="20"/>
          <w:szCs w:val="20"/>
        </w:rPr>
        <w:t>”，则结论为“</w:t>
      </w:r>
      <w:r>
        <w:rPr>
          <w:rFonts w:ascii="宋体" w:hAnsi="宋体" w:eastAsia="宋体" w:cs="宋体"/>
          <w:spacing w:val="-63"/>
          <w:sz w:val="20"/>
          <w:szCs w:val="20"/>
        </w:rPr>
        <w:t xml:space="preserve"> </w:t>
      </w:r>
      <w:r>
        <w:rPr>
          <w:rFonts w:ascii="宋体" w:hAnsi="宋体" w:eastAsia="宋体" w:cs="宋体"/>
          <w:spacing w:val="6"/>
          <w:sz w:val="20"/>
          <w:szCs w:val="20"/>
        </w:rPr>
        <w:t>×</w:t>
      </w:r>
      <w:r>
        <w:rPr>
          <w:rFonts w:ascii="宋体" w:hAnsi="宋体" w:eastAsia="宋体" w:cs="宋体"/>
          <w:spacing w:val="-70"/>
          <w:sz w:val="20"/>
          <w:szCs w:val="20"/>
        </w:rPr>
        <w:t xml:space="preserve"> </w:t>
      </w:r>
      <w:r>
        <w:rPr>
          <w:rFonts w:ascii="宋体" w:hAnsi="宋体" w:eastAsia="宋体" w:cs="宋体"/>
          <w:spacing w:val="6"/>
          <w:sz w:val="20"/>
          <w:szCs w:val="20"/>
        </w:rPr>
        <w:t>”，表示该响应文件中存在重大偏差，不能通</w:t>
      </w:r>
      <w:r>
        <w:rPr>
          <w:rFonts w:ascii="宋体" w:hAnsi="宋体" w:eastAsia="宋体" w:cs="宋体"/>
          <w:sz w:val="20"/>
          <w:szCs w:val="20"/>
        </w:rPr>
        <w:t xml:space="preserve"> </w:t>
      </w:r>
      <w:r>
        <w:rPr>
          <w:rFonts w:ascii="宋体" w:hAnsi="宋体" w:eastAsia="宋体" w:cs="宋体"/>
          <w:spacing w:val="9"/>
          <w:sz w:val="20"/>
          <w:szCs w:val="20"/>
        </w:rPr>
        <w:t>过初步评审；评委对某一分项评审认为不合格时，必须要写明原因。</w:t>
      </w:r>
    </w:p>
    <w:p>
      <w:pPr>
        <w:spacing w:before="53" w:line="228" w:lineRule="auto"/>
        <w:ind w:left="81"/>
        <w:rPr>
          <w:rFonts w:ascii="宋体" w:hAnsi="宋体" w:eastAsia="宋体" w:cs="宋体"/>
          <w:sz w:val="20"/>
          <w:szCs w:val="20"/>
        </w:rPr>
      </w:pPr>
      <w:r>
        <w:rPr>
          <w:rFonts w:ascii="宋体" w:hAnsi="宋体" w:eastAsia="宋体" w:cs="宋体"/>
          <w:spacing w:val="8"/>
          <w:sz w:val="20"/>
          <w:szCs w:val="20"/>
        </w:rPr>
        <w:t>（3）响应文件最终合格与否，</w:t>
      </w:r>
      <w:r>
        <w:rPr>
          <w:rFonts w:ascii="宋体" w:hAnsi="宋体" w:eastAsia="宋体" w:cs="宋体"/>
          <w:spacing w:val="-60"/>
          <w:sz w:val="20"/>
          <w:szCs w:val="20"/>
        </w:rPr>
        <w:t xml:space="preserve"> </w:t>
      </w:r>
      <w:r>
        <w:rPr>
          <w:rFonts w:ascii="宋体" w:hAnsi="宋体" w:eastAsia="宋体" w:cs="宋体"/>
          <w:spacing w:val="8"/>
          <w:sz w:val="20"/>
          <w:szCs w:val="20"/>
        </w:rPr>
        <w:t>以所有评委的评审意见中少数服从多数为原</w:t>
      </w:r>
      <w:r>
        <w:rPr>
          <w:rFonts w:ascii="宋体" w:hAnsi="宋体" w:eastAsia="宋体" w:cs="宋体"/>
          <w:spacing w:val="7"/>
          <w:sz w:val="20"/>
          <w:szCs w:val="20"/>
        </w:rPr>
        <w:t>则定论。</w:t>
      </w:r>
    </w:p>
    <w:p>
      <w:pPr>
        <w:spacing w:before="54" w:line="252" w:lineRule="auto"/>
        <w:ind w:left="70" w:right="6" w:firstLine="10"/>
        <w:rPr>
          <w:rFonts w:ascii="宋体" w:hAnsi="宋体" w:eastAsia="宋体" w:cs="宋体"/>
          <w:sz w:val="20"/>
          <w:szCs w:val="20"/>
        </w:rPr>
      </w:pPr>
      <w:r>
        <w:rPr>
          <w:rFonts w:ascii="宋体" w:hAnsi="宋体" w:eastAsia="宋体" w:cs="宋体"/>
          <w:spacing w:val="11"/>
          <w:sz w:val="20"/>
          <w:szCs w:val="20"/>
        </w:rPr>
        <w:t>（4）投标人请认真阅读和理解上述内容，避免响应文件中有违背上述审查标准之</w:t>
      </w:r>
      <w:r>
        <w:rPr>
          <w:rFonts w:ascii="宋体" w:hAnsi="宋体" w:eastAsia="宋体" w:cs="宋体"/>
          <w:spacing w:val="10"/>
          <w:sz w:val="20"/>
          <w:szCs w:val="20"/>
        </w:rPr>
        <w:t>一的情况发生而</w:t>
      </w:r>
      <w:r>
        <w:rPr>
          <w:rFonts w:ascii="宋体" w:hAnsi="宋体" w:eastAsia="宋体" w:cs="宋体"/>
          <w:sz w:val="20"/>
          <w:szCs w:val="20"/>
        </w:rPr>
        <w:t xml:space="preserve"> </w:t>
      </w:r>
      <w:r>
        <w:rPr>
          <w:rFonts w:ascii="宋体" w:hAnsi="宋体" w:eastAsia="宋体" w:cs="宋体"/>
          <w:spacing w:val="7"/>
          <w:sz w:val="20"/>
          <w:szCs w:val="20"/>
        </w:rPr>
        <w:t>造成投标被否决。</w:t>
      </w:r>
    </w:p>
    <w:p>
      <w:pPr>
        <w:spacing w:line="252" w:lineRule="auto"/>
        <w:rPr>
          <w:rFonts w:ascii="宋体" w:hAnsi="宋体" w:eastAsia="宋体" w:cs="宋体"/>
          <w:sz w:val="20"/>
          <w:szCs w:val="20"/>
        </w:rPr>
        <w:sectPr>
          <w:footerReference r:id="rId28" w:type="default"/>
          <w:pgSz w:w="11906" w:h="16839"/>
          <w:pgMar w:top="1431" w:right="1426" w:bottom="1199" w:left="1425" w:header="0" w:footer="1026" w:gutter="0"/>
          <w:cols w:space="720" w:num="1"/>
        </w:sectPr>
      </w:pPr>
    </w:p>
    <w:p>
      <w:pPr>
        <w:spacing w:line="273" w:lineRule="auto"/>
        <w:rPr>
          <w:rFonts w:ascii="Arial"/>
          <w:sz w:val="21"/>
        </w:rPr>
      </w:pPr>
    </w:p>
    <w:p>
      <w:pPr>
        <w:spacing w:before="91" w:line="219" w:lineRule="auto"/>
        <w:ind w:left="52"/>
        <w:rPr>
          <w:rFonts w:ascii="宋体" w:hAnsi="宋体" w:eastAsia="宋体" w:cs="宋体"/>
          <w:sz w:val="28"/>
          <w:szCs w:val="28"/>
        </w:rPr>
      </w:pPr>
      <w:r>
        <w:rPr>
          <w:rFonts w:ascii="宋体" w:hAnsi="宋体" w:eastAsia="宋体" w:cs="宋体"/>
          <w:b/>
          <w:bCs/>
          <w:spacing w:val="-5"/>
          <w:sz w:val="28"/>
          <w:szCs w:val="28"/>
        </w:rPr>
        <w:t>附表3：详细评审（100分）</w:t>
      </w:r>
    </w:p>
    <w:p>
      <w:pPr>
        <w:spacing w:before="46"/>
      </w:pPr>
    </w:p>
    <w:tbl>
      <w:tblPr>
        <w:tblStyle w:val="7"/>
        <w:tblW w:w="85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0"/>
        <w:gridCol w:w="713"/>
        <w:gridCol w:w="6446"/>
        <w:gridCol w:w="8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500" w:type="dxa"/>
            <w:textDirection w:val="tbRlV"/>
            <w:vAlign w:val="top"/>
          </w:tcPr>
          <w:p>
            <w:pPr>
              <w:pStyle w:val="8"/>
              <w:spacing w:before="144" w:line="218" w:lineRule="auto"/>
              <w:ind w:left="81"/>
              <w:rPr>
                <w:sz w:val="20"/>
                <w:szCs w:val="20"/>
              </w:rPr>
            </w:pPr>
            <w:r>
              <w:rPr>
                <w:b/>
                <w:bCs/>
                <w:spacing w:val="6"/>
                <w:sz w:val="20"/>
                <w:szCs w:val="20"/>
              </w:rPr>
              <w:t>序</w:t>
            </w:r>
            <w:r>
              <w:rPr>
                <w:spacing w:val="10"/>
                <w:sz w:val="20"/>
                <w:szCs w:val="20"/>
              </w:rPr>
              <w:t xml:space="preserve"> </w:t>
            </w:r>
            <w:r>
              <w:rPr>
                <w:b/>
                <w:bCs/>
                <w:spacing w:val="6"/>
                <w:sz w:val="20"/>
                <w:szCs w:val="20"/>
              </w:rPr>
              <w:t>号</w:t>
            </w:r>
          </w:p>
        </w:tc>
        <w:tc>
          <w:tcPr>
            <w:tcW w:w="713" w:type="dxa"/>
            <w:vAlign w:val="top"/>
          </w:tcPr>
          <w:p>
            <w:pPr>
              <w:rPr>
                <w:rFonts w:ascii="Arial"/>
                <w:sz w:val="21"/>
              </w:rPr>
            </w:pPr>
          </w:p>
        </w:tc>
        <w:tc>
          <w:tcPr>
            <w:tcW w:w="6446" w:type="dxa"/>
            <w:vAlign w:val="top"/>
          </w:tcPr>
          <w:p>
            <w:pPr>
              <w:pStyle w:val="8"/>
              <w:spacing w:before="242" w:line="228" w:lineRule="auto"/>
              <w:ind w:left="2506"/>
              <w:rPr>
                <w:sz w:val="20"/>
                <w:szCs w:val="20"/>
              </w:rPr>
            </w:pPr>
            <w:r>
              <w:rPr>
                <w:b/>
                <w:bCs/>
                <w:spacing w:val="7"/>
                <w:sz w:val="20"/>
                <w:szCs w:val="20"/>
              </w:rPr>
              <w:t>评审因素及标准</w:t>
            </w:r>
          </w:p>
        </w:tc>
        <w:tc>
          <w:tcPr>
            <w:tcW w:w="877" w:type="dxa"/>
            <w:vAlign w:val="top"/>
          </w:tcPr>
          <w:p>
            <w:pPr>
              <w:pStyle w:val="8"/>
              <w:spacing w:before="242" w:line="228" w:lineRule="auto"/>
              <w:ind w:left="235"/>
              <w:rPr>
                <w:sz w:val="20"/>
                <w:szCs w:val="20"/>
              </w:rPr>
            </w:pPr>
            <w:r>
              <w:rPr>
                <w:b/>
                <w:bCs/>
                <w:spacing w:val="2"/>
                <w:sz w:val="20"/>
                <w:szCs w:val="20"/>
              </w:rPr>
              <w:t>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2" w:hRule="atLeast"/>
        </w:trPr>
        <w:tc>
          <w:tcPr>
            <w:tcW w:w="500" w:type="dxa"/>
            <w:vAlign w:val="top"/>
          </w:tcPr>
          <w:p>
            <w:pPr>
              <w:spacing w:line="427" w:lineRule="auto"/>
              <w:rPr>
                <w:rFonts w:ascii="Arial"/>
                <w:sz w:val="21"/>
              </w:rPr>
            </w:pPr>
          </w:p>
          <w:p>
            <w:pPr>
              <w:pStyle w:val="8"/>
              <w:spacing w:before="65" w:line="189" w:lineRule="auto"/>
              <w:ind w:left="218"/>
              <w:rPr>
                <w:sz w:val="20"/>
                <w:szCs w:val="20"/>
              </w:rPr>
            </w:pPr>
            <w:r>
              <w:rPr>
                <w:sz w:val="20"/>
                <w:szCs w:val="20"/>
              </w:rPr>
              <w:t>1</w:t>
            </w:r>
          </w:p>
        </w:tc>
        <w:tc>
          <w:tcPr>
            <w:tcW w:w="713" w:type="dxa"/>
            <w:vAlign w:val="top"/>
          </w:tcPr>
          <w:p>
            <w:pPr>
              <w:pStyle w:val="8"/>
              <w:spacing w:before="141" w:line="286" w:lineRule="auto"/>
              <w:ind w:left="136" w:right="135"/>
              <w:jc w:val="both"/>
              <w:rPr>
                <w:sz w:val="20"/>
                <w:szCs w:val="20"/>
              </w:rPr>
            </w:pPr>
            <w:r>
              <w:rPr>
                <w:spacing w:val="4"/>
                <w:sz w:val="20"/>
                <w:szCs w:val="20"/>
              </w:rPr>
              <w:t>类似</w:t>
            </w:r>
            <w:r>
              <w:rPr>
                <w:sz w:val="20"/>
                <w:szCs w:val="20"/>
              </w:rPr>
              <w:t xml:space="preserve"> </w:t>
            </w:r>
            <w:r>
              <w:rPr>
                <w:spacing w:val="5"/>
                <w:sz w:val="20"/>
                <w:szCs w:val="20"/>
              </w:rPr>
              <w:t>项目</w:t>
            </w:r>
            <w:r>
              <w:rPr>
                <w:sz w:val="20"/>
                <w:szCs w:val="20"/>
              </w:rPr>
              <w:t xml:space="preserve"> </w:t>
            </w:r>
            <w:r>
              <w:rPr>
                <w:spacing w:val="5"/>
                <w:sz w:val="20"/>
                <w:szCs w:val="20"/>
              </w:rPr>
              <w:t>业绩</w:t>
            </w:r>
          </w:p>
        </w:tc>
        <w:tc>
          <w:tcPr>
            <w:tcW w:w="6446" w:type="dxa"/>
            <w:vAlign w:val="top"/>
          </w:tcPr>
          <w:p>
            <w:pPr>
              <w:pStyle w:val="8"/>
              <w:spacing w:before="151" w:line="280" w:lineRule="auto"/>
              <w:ind w:left="112" w:right="104" w:firstLine="2"/>
              <w:rPr>
                <w:sz w:val="20"/>
                <w:szCs w:val="20"/>
              </w:rPr>
            </w:pPr>
            <w:r>
              <w:rPr>
                <w:spacing w:val="9"/>
                <w:sz w:val="20"/>
                <w:szCs w:val="20"/>
              </w:rPr>
              <w:t>投标人近三年（2022年1月1日至今）</w:t>
            </w:r>
            <w:r>
              <w:rPr>
                <w:spacing w:val="-51"/>
                <w:sz w:val="20"/>
                <w:szCs w:val="20"/>
              </w:rPr>
              <w:t xml:space="preserve"> </w:t>
            </w:r>
            <w:r>
              <w:rPr>
                <w:spacing w:val="9"/>
                <w:sz w:val="20"/>
                <w:szCs w:val="20"/>
              </w:rPr>
              <w:t>已完成类似项目业绩，每提供1</w:t>
            </w:r>
            <w:r>
              <w:rPr>
                <w:sz w:val="20"/>
                <w:szCs w:val="20"/>
              </w:rPr>
              <w:t xml:space="preserve"> </w:t>
            </w:r>
            <w:r>
              <w:rPr>
                <w:spacing w:val="8"/>
                <w:sz w:val="20"/>
                <w:szCs w:val="20"/>
              </w:rPr>
              <w:t>个类似项目业绩加</w:t>
            </w:r>
            <w:r>
              <w:rPr>
                <w:rFonts w:hint="eastAsia"/>
                <w:spacing w:val="8"/>
                <w:sz w:val="20"/>
                <w:szCs w:val="20"/>
                <w:lang w:val="en-US" w:eastAsia="zh-CN"/>
              </w:rPr>
              <w:t>2</w:t>
            </w:r>
            <w:r>
              <w:rPr>
                <w:spacing w:val="8"/>
                <w:sz w:val="20"/>
                <w:szCs w:val="20"/>
              </w:rPr>
              <w:t>分，本项最多加</w:t>
            </w:r>
            <w:r>
              <w:rPr>
                <w:rFonts w:hint="eastAsia"/>
                <w:spacing w:val="8"/>
                <w:sz w:val="20"/>
                <w:szCs w:val="20"/>
                <w:lang w:val="en-US" w:eastAsia="zh-CN"/>
              </w:rPr>
              <w:t>10</w:t>
            </w:r>
            <w:r>
              <w:rPr>
                <w:spacing w:val="8"/>
                <w:sz w:val="20"/>
                <w:szCs w:val="20"/>
              </w:rPr>
              <w:t>分。</w:t>
            </w:r>
          </w:p>
          <w:p>
            <w:pPr>
              <w:pStyle w:val="8"/>
              <w:spacing w:before="18" w:line="227" w:lineRule="auto"/>
              <w:ind w:left="111"/>
              <w:rPr>
                <w:sz w:val="20"/>
                <w:szCs w:val="20"/>
              </w:rPr>
            </w:pPr>
            <w:r>
              <w:rPr>
                <w:spacing w:val="9"/>
                <w:sz w:val="20"/>
                <w:szCs w:val="20"/>
              </w:rPr>
              <w:t>业绩证明材料为：合同或中标通知书；未提供不得分。</w:t>
            </w:r>
          </w:p>
        </w:tc>
        <w:tc>
          <w:tcPr>
            <w:tcW w:w="877" w:type="dxa"/>
            <w:vAlign w:val="top"/>
          </w:tcPr>
          <w:p>
            <w:pPr>
              <w:spacing w:line="395" w:lineRule="auto"/>
              <w:rPr>
                <w:rFonts w:ascii="Arial"/>
                <w:sz w:val="21"/>
              </w:rPr>
            </w:pPr>
          </w:p>
          <w:p>
            <w:pPr>
              <w:pStyle w:val="8"/>
              <w:spacing w:before="65" w:line="228" w:lineRule="auto"/>
              <w:ind w:left="262"/>
              <w:rPr>
                <w:sz w:val="20"/>
                <w:szCs w:val="20"/>
              </w:rPr>
            </w:pPr>
            <w:r>
              <w:rPr>
                <w:rFonts w:hint="eastAsia"/>
                <w:spacing w:val="-3"/>
                <w:sz w:val="20"/>
                <w:szCs w:val="20"/>
                <w:lang w:val="en-US" w:eastAsia="zh-CN"/>
              </w:rPr>
              <w:t>10</w:t>
            </w:r>
            <w:r>
              <w:rPr>
                <w:spacing w:val="-3"/>
                <w:sz w:val="20"/>
                <w:szCs w:val="20"/>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500" w:type="dxa"/>
            <w:vMerge w:val="restart"/>
            <w:tcBorders>
              <w:bottom w:val="nil"/>
            </w:tcBorders>
            <w:vAlign w:val="top"/>
          </w:tcPr>
          <w:p>
            <w:pPr>
              <w:spacing w:line="293" w:lineRule="auto"/>
              <w:rPr>
                <w:rFonts w:ascii="Arial"/>
                <w:sz w:val="21"/>
              </w:rPr>
            </w:pPr>
          </w:p>
          <w:p>
            <w:pPr>
              <w:spacing w:line="294" w:lineRule="auto"/>
              <w:rPr>
                <w:rFonts w:ascii="Arial"/>
                <w:sz w:val="21"/>
              </w:rPr>
            </w:pPr>
          </w:p>
          <w:p>
            <w:pPr>
              <w:spacing w:line="294" w:lineRule="auto"/>
              <w:rPr>
                <w:rFonts w:ascii="Arial"/>
                <w:sz w:val="21"/>
              </w:rPr>
            </w:pPr>
          </w:p>
          <w:p>
            <w:pPr>
              <w:spacing w:line="294" w:lineRule="auto"/>
              <w:rPr>
                <w:rFonts w:ascii="Arial"/>
                <w:sz w:val="21"/>
              </w:rPr>
            </w:pPr>
          </w:p>
          <w:p>
            <w:pPr>
              <w:pStyle w:val="8"/>
              <w:spacing w:before="65" w:line="189" w:lineRule="auto"/>
              <w:ind w:left="205"/>
              <w:rPr>
                <w:sz w:val="20"/>
                <w:szCs w:val="20"/>
              </w:rPr>
            </w:pPr>
            <w:r>
              <w:rPr>
                <w:sz w:val="20"/>
                <w:szCs w:val="20"/>
              </w:rPr>
              <w:t>2</w:t>
            </w:r>
          </w:p>
        </w:tc>
        <w:tc>
          <w:tcPr>
            <w:tcW w:w="713" w:type="dxa"/>
            <w:vMerge w:val="restart"/>
            <w:tcBorders>
              <w:bottom w:val="nil"/>
            </w:tcBorders>
            <w:vAlign w:val="top"/>
          </w:tcPr>
          <w:p>
            <w:pPr>
              <w:spacing w:line="333" w:lineRule="auto"/>
              <w:rPr>
                <w:rFonts w:ascii="Arial"/>
                <w:sz w:val="21"/>
              </w:rPr>
            </w:pPr>
          </w:p>
          <w:p>
            <w:pPr>
              <w:spacing w:line="333" w:lineRule="auto"/>
              <w:rPr>
                <w:rFonts w:ascii="Arial"/>
                <w:sz w:val="21"/>
              </w:rPr>
            </w:pPr>
          </w:p>
          <w:p>
            <w:pPr>
              <w:pStyle w:val="8"/>
              <w:spacing w:before="65" w:line="227" w:lineRule="auto"/>
              <w:ind w:left="136"/>
              <w:rPr>
                <w:sz w:val="20"/>
                <w:szCs w:val="20"/>
              </w:rPr>
            </w:pPr>
            <w:r>
              <w:rPr>
                <w:spacing w:val="4"/>
                <w:sz w:val="20"/>
                <w:szCs w:val="20"/>
              </w:rPr>
              <w:t>拟投</w:t>
            </w:r>
          </w:p>
          <w:p>
            <w:pPr>
              <w:pStyle w:val="8"/>
              <w:spacing w:before="73" w:line="228" w:lineRule="auto"/>
              <w:ind w:left="136"/>
              <w:rPr>
                <w:sz w:val="20"/>
                <w:szCs w:val="20"/>
              </w:rPr>
            </w:pPr>
            <w:r>
              <w:rPr>
                <w:spacing w:val="5"/>
                <w:sz w:val="20"/>
                <w:szCs w:val="20"/>
              </w:rPr>
              <w:t>入项</w:t>
            </w:r>
          </w:p>
          <w:p>
            <w:pPr>
              <w:pStyle w:val="8"/>
              <w:spacing w:before="71" w:line="231" w:lineRule="auto"/>
              <w:ind w:left="176"/>
              <w:rPr>
                <w:sz w:val="20"/>
                <w:szCs w:val="20"/>
              </w:rPr>
            </w:pPr>
            <w:r>
              <w:rPr>
                <w:spacing w:val="-16"/>
                <w:sz w:val="20"/>
                <w:szCs w:val="20"/>
              </w:rPr>
              <w:t>目人</w:t>
            </w:r>
          </w:p>
          <w:p>
            <w:pPr>
              <w:pStyle w:val="8"/>
              <w:spacing w:before="71" w:line="229" w:lineRule="auto"/>
              <w:ind w:left="250"/>
              <w:rPr>
                <w:sz w:val="20"/>
                <w:szCs w:val="20"/>
              </w:rPr>
            </w:pPr>
            <w:r>
              <w:rPr>
                <w:sz w:val="20"/>
                <w:szCs w:val="20"/>
              </w:rPr>
              <w:t>员</w:t>
            </w:r>
          </w:p>
        </w:tc>
        <w:tc>
          <w:tcPr>
            <w:tcW w:w="6446" w:type="dxa"/>
            <w:vAlign w:val="top"/>
          </w:tcPr>
          <w:p>
            <w:pPr>
              <w:pStyle w:val="8"/>
              <w:spacing w:before="62" w:line="256" w:lineRule="auto"/>
              <w:ind w:left="112" w:right="35" w:firstLine="2"/>
              <w:jc w:val="both"/>
              <w:rPr>
                <w:sz w:val="20"/>
                <w:szCs w:val="20"/>
              </w:rPr>
            </w:pPr>
            <w:r>
              <w:rPr>
                <w:spacing w:val="4"/>
                <w:sz w:val="20"/>
                <w:szCs w:val="20"/>
              </w:rPr>
              <w:t>投标人拟投入本项目的负责人，有一定的管理工作经</w:t>
            </w:r>
            <w:r>
              <w:rPr>
                <w:spacing w:val="3"/>
                <w:sz w:val="20"/>
                <w:szCs w:val="20"/>
              </w:rPr>
              <w:t>验，无不良记录。</w:t>
            </w:r>
            <w:r>
              <w:rPr>
                <w:sz w:val="20"/>
                <w:szCs w:val="20"/>
              </w:rPr>
              <w:t xml:space="preserve"> </w:t>
            </w:r>
            <w:r>
              <w:rPr>
                <w:spacing w:val="8"/>
                <w:sz w:val="20"/>
                <w:szCs w:val="20"/>
              </w:rPr>
              <w:t>提供工作简历（或相关证明材料）等，并附</w:t>
            </w:r>
            <w:r>
              <w:rPr>
                <w:rFonts w:hint="eastAsia"/>
                <w:spacing w:val="8"/>
                <w:sz w:val="20"/>
                <w:szCs w:val="20"/>
                <w:lang w:eastAsia="zh-CN"/>
              </w:rPr>
              <w:t>相关证明材料</w:t>
            </w:r>
            <w:r>
              <w:rPr>
                <w:spacing w:val="5"/>
                <w:sz w:val="20"/>
                <w:szCs w:val="20"/>
              </w:rPr>
              <w:t>。</w:t>
            </w:r>
            <w:r>
              <w:rPr>
                <w:spacing w:val="9"/>
                <w:sz w:val="20"/>
                <w:szCs w:val="20"/>
              </w:rPr>
              <w:t>每提供1</w:t>
            </w:r>
            <w:r>
              <w:rPr>
                <w:sz w:val="20"/>
                <w:szCs w:val="20"/>
              </w:rPr>
              <w:t xml:space="preserve"> </w:t>
            </w:r>
            <w:r>
              <w:rPr>
                <w:spacing w:val="8"/>
                <w:sz w:val="20"/>
                <w:szCs w:val="20"/>
              </w:rPr>
              <w:t>个类似项目业绩加</w:t>
            </w:r>
            <w:r>
              <w:rPr>
                <w:rFonts w:hint="eastAsia"/>
                <w:spacing w:val="8"/>
                <w:sz w:val="20"/>
                <w:szCs w:val="20"/>
                <w:lang w:val="en-US" w:eastAsia="zh-CN"/>
              </w:rPr>
              <w:t>2</w:t>
            </w:r>
            <w:r>
              <w:rPr>
                <w:spacing w:val="8"/>
                <w:sz w:val="20"/>
                <w:szCs w:val="20"/>
              </w:rPr>
              <w:t>分，本项最多加</w:t>
            </w:r>
            <w:r>
              <w:rPr>
                <w:rFonts w:hint="eastAsia"/>
                <w:spacing w:val="8"/>
                <w:sz w:val="20"/>
                <w:szCs w:val="20"/>
                <w:lang w:val="en-US" w:eastAsia="zh-CN"/>
              </w:rPr>
              <w:t>6</w:t>
            </w:r>
            <w:r>
              <w:rPr>
                <w:spacing w:val="8"/>
                <w:sz w:val="20"/>
                <w:szCs w:val="20"/>
              </w:rPr>
              <w:t>分。</w:t>
            </w:r>
          </w:p>
        </w:tc>
        <w:tc>
          <w:tcPr>
            <w:tcW w:w="877" w:type="dxa"/>
            <w:vAlign w:val="top"/>
          </w:tcPr>
          <w:p>
            <w:pPr>
              <w:spacing w:line="301" w:lineRule="auto"/>
              <w:rPr>
                <w:rFonts w:ascii="Arial"/>
                <w:sz w:val="21"/>
              </w:rPr>
            </w:pPr>
          </w:p>
          <w:p>
            <w:pPr>
              <w:pStyle w:val="8"/>
              <w:spacing w:before="65" w:line="228" w:lineRule="auto"/>
              <w:ind w:left="266"/>
              <w:rPr>
                <w:sz w:val="20"/>
                <w:szCs w:val="20"/>
              </w:rPr>
            </w:pPr>
            <w:r>
              <w:rPr>
                <w:rFonts w:hint="eastAsia"/>
                <w:spacing w:val="-4"/>
                <w:sz w:val="20"/>
                <w:szCs w:val="20"/>
                <w:lang w:val="en-US" w:eastAsia="zh-CN"/>
              </w:rPr>
              <w:t>6</w:t>
            </w:r>
            <w:r>
              <w:rPr>
                <w:spacing w:val="-4"/>
                <w:sz w:val="20"/>
                <w:szCs w:val="20"/>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6" w:hRule="atLeast"/>
        </w:trPr>
        <w:tc>
          <w:tcPr>
            <w:tcW w:w="500" w:type="dxa"/>
            <w:vMerge w:val="continue"/>
            <w:tcBorders>
              <w:top w:val="nil"/>
            </w:tcBorders>
            <w:vAlign w:val="top"/>
          </w:tcPr>
          <w:p>
            <w:pPr>
              <w:rPr>
                <w:rFonts w:ascii="Arial"/>
                <w:sz w:val="21"/>
              </w:rPr>
            </w:pPr>
          </w:p>
        </w:tc>
        <w:tc>
          <w:tcPr>
            <w:tcW w:w="713" w:type="dxa"/>
            <w:vMerge w:val="continue"/>
            <w:tcBorders>
              <w:top w:val="nil"/>
            </w:tcBorders>
            <w:vAlign w:val="top"/>
          </w:tcPr>
          <w:p>
            <w:pPr>
              <w:rPr>
                <w:rFonts w:ascii="Arial"/>
                <w:sz w:val="21"/>
              </w:rPr>
            </w:pPr>
          </w:p>
        </w:tc>
        <w:tc>
          <w:tcPr>
            <w:tcW w:w="6446" w:type="dxa"/>
            <w:vAlign w:val="top"/>
          </w:tcPr>
          <w:p>
            <w:pPr>
              <w:pStyle w:val="8"/>
              <w:spacing w:before="31" w:line="262" w:lineRule="auto"/>
              <w:ind w:left="122" w:right="105"/>
              <w:rPr>
                <w:sz w:val="20"/>
                <w:szCs w:val="20"/>
              </w:rPr>
            </w:pPr>
            <w:r>
              <w:rPr>
                <w:rFonts w:hint="eastAsia" w:ascii="宋体" w:hAnsi="宋体" w:cs="宋体"/>
                <w:color w:val="FF0000"/>
                <w:sz w:val="20"/>
                <w:szCs w:val="20"/>
              </w:rPr>
              <w:t>管理人员、化验员、维修人员、工艺技术员、电气技术员和运行操作人员及相关设备运维资质证书等配置专业齐全、数量合理且完全满足项目运营需要，提交文件及证明材料截止时间前需提供人员岗位资格证书扫描件</w:t>
            </w:r>
            <w:r>
              <w:rPr>
                <w:rFonts w:hint="eastAsia" w:ascii="宋体" w:hAnsi="宋体" w:cs="宋体"/>
                <w:color w:val="FF0000"/>
                <w:sz w:val="20"/>
                <w:szCs w:val="20"/>
                <w:lang w:eastAsia="zh-CN"/>
              </w:rPr>
              <w:t>、</w:t>
            </w:r>
            <w:r>
              <w:rPr>
                <w:color w:val="FF0000"/>
                <w:spacing w:val="8"/>
                <w:sz w:val="20"/>
                <w:szCs w:val="20"/>
              </w:rPr>
              <w:t>拟投入人员的身份证、工作简介、劳</w:t>
            </w:r>
            <w:r>
              <w:rPr>
                <w:color w:val="FF0000"/>
                <w:spacing w:val="7"/>
                <w:sz w:val="20"/>
                <w:szCs w:val="20"/>
              </w:rPr>
              <w:t>务合同</w:t>
            </w:r>
            <w:r>
              <w:rPr>
                <w:color w:val="FF0000"/>
                <w:sz w:val="20"/>
                <w:szCs w:val="20"/>
              </w:rPr>
              <w:t xml:space="preserve"> </w:t>
            </w:r>
            <w:r>
              <w:rPr>
                <w:color w:val="FF0000"/>
                <w:spacing w:val="8"/>
                <w:sz w:val="20"/>
                <w:szCs w:val="20"/>
              </w:rPr>
              <w:t>（或近三个月社保缴纳记录）等，</w:t>
            </w:r>
            <w:r>
              <w:rPr>
                <w:rFonts w:hint="eastAsia"/>
                <w:color w:val="FF0000"/>
                <w:spacing w:val="8"/>
                <w:sz w:val="20"/>
                <w:szCs w:val="20"/>
                <w:lang w:eastAsia="zh-CN"/>
              </w:rPr>
              <w:t>每提供一个得</w:t>
            </w:r>
            <w:r>
              <w:rPr>
                <w:rFonts w:hint="eastAsia"/>
                <w:color w:val="FF0000"/>
                <w:spacing w:val="8"/>
                <w:sz w:val="20"/>
                <w:szCs w:val="20"/>
                <w:lang w:val="en-US" w:eastAsia="zh-CN"/>
              </w:rPr>
              <w:t>1分，满分10分。</w:t>
            </w:r>
            <w:r>
              <w:rPr>
                <w:color w:val="FF0000"/>
                <w:spacing w:val="8"/>
                <w:sz w:val="20"/>
                <w:szCs w:val="20"/>
              </w:rPr>
              <w:t>不提供</w:t>
            </w:r>
            <w:r>
              <w:rPr>
                <w:rFonts w:hint="eastAsia"/>
                <w:color w:val="FF0000"/>
                <w:spacing w:val="8"/>
                <w:sz w:val="20"/>
                <w:szCs w:val="20"/>
                <w:lang w:eastAsia="zh-CN"/>
              </w:rPr>
              <w:t>或少提供</w:t>
            </w:r>
            <w:r>
              <w:rPr>
                <w:color w:val="FF0000"/>
                <w:spacing w:val="8"/>
                <w:sz w:val="20"/>
                <w:szCs w:val="20"/>
              </w:rPr>
              <w:t>不计分）</w:t>
            </w:r>
          </w:p>
        </w:tc>
        <w:tc>
          <w:tcPr>
            <w:tcW w:w="877" w:type="dxa"/>
            <w:vAlign w:val="top"/>
          </w:tcPr>
          <w:p>
            <w:pPr>
              <w:spacing w:line="345" w:lineRule="auto"/>
              <w:rPr>
                <w:rFonts w:ascii="Arial"/>
                <w:sz w:val="21"/>
              </w:rPr>
            </w:pPr>
          </w:p>
          <w:p>
            <w:pPr>
              <w:spacing w:line="345" w:lineRule="auto"/>
              <w:rPr>
                <w:rFonts w:ascii="Arial"/>
                <w:sz w:val="21"/>
              </w:rPr>
            </w:pPr>
          </w:p>
          <w:p>
            <w:pPr>
              <w:pStyle w:val="8"/>
              <w:spacing w:before="65" w:line="228" w:lineRule="auto"/>
              <w:ind w:left="261"/>
              <w:rPr>
                <w:sz w:val="20"/>
                <w:szCs w:val="20"/>
              </w:rPr>
            </w:pPr>
            <w:r>
              <w:rPr>
                <w:rFonts w:hint="eastAsia"/>
                <w:spacing w:val="-2"/>
                <w:sz w:val="20"/>
                <w:szCs w:val="20"/>
                <w:lang w:val="en-US" w:eastAsia="zh-CN"/>
              </w:rPr>
              <w:t>10</w:t>
            </w:r>
            <w:r>
              <w:rPr>
                <w:spacing w:val="-38"/>
                <w:sz w:val="20"/>
                <w:szCs w:val="20"/>
              </w:rPr>
              <w:t xml:space="preserve"> </w:t>
            </w:r>
            <w:r>
              <w:rPr>
                <w:spacing w:val="-2"/>
                <w:sz w:val="20"/>
                <w:szCs w:val="20"/>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5" w:hRule="atLeast"/>
        </w:trPr>
        <w:tc>
          <w:tcPr>
            <w:tcW w:w="500"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65" w:line="189" w:lineRule="auto"/>
              <w:ind w:left="206"/>
              <w:rPr>
                <w:sz w:val="20"/>
                <w:szCs w:val="20"/>
              </w:rPr>
            </w:pPr>
            <w:r>
              <w:rPr>
                <w:sz w:val="20"/>
                <w:szCs w:val="20"/>
              </w:rPr>
              <w:t>3</w:t>
            </w:r>
          </w:p>
        </w:tc>
        <w:tc>
          <w:tcPr>
            <w:tcW w:w="713"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8"/>
              <w:spacing w:before="65" w:line="280" w:lineRule="auto"/>
              <w:ind w:left="136" w:right="135"/>
              <w:rPr>
                <w:sz w:val="20"/>
                <w:szCs w:val="20"/>
              </w:rPr>
            </w:pPr>
            <w:r>
              <w:rPr>
                <w:spacing w:val="4"/>
                <w:sz w:val="20"/>
                <w:szCs w:val="20"/>
              </w:rPr>
              <w:t>服务</w:t>
            </w:r>
            <w:r>
              <w:rPr>
                <w:sz w:val="20"/>
                <w:szCs w:val="20"/>
              </w:rPr>
              <w:t xml:space="preserve"> </w:t>
            </w:r>
            <w:r>
              <w:rPr>
                <w:spacing w:val="4"/>
                <w:sz w:val="20"/>
                <w:szCs w:val="20"/>
              </w:rPr>
              <w:t>方案</w:t>
            </w:r>
          </w:p>
        </w:tc>
        <w:tc>
          <w:tcPr>
            <w:tcW w:w="6446" w:type="dxa"/>
            <w:vAlign w:val="top"/>
          </w:tcPr>
          <w:p>
            <w:pPr>
              <w:pStyle w:val="8"/>
              <w:spacing w:before="78" w:line="227" w:lineRule="auto"/>
              <w:ind w:left="112"/>
              <w:rPr>
                <w:sz w:val="20"/>
                <w:szCs w:val="20"/>
              </w:rPr>
            </w:pPr>
            <w:r>
              <w:rPr>
                <w:spacing w:val="7"/>
                <w:sz w:val="20"/>
                <w:szCs w:val="20"/>
              </w:rPr>
              <w:t>供应商针对本项目提供的项目服务方案，</w:t>
            </w:r>
            <w:r>
              <w:rPr>
                <w:spacing w:val="-41"/>
                <w:sz w:val="20"/>
                <w:szCs w:val="20"/>
              </w:rPr>
              <w:t xml:space="preserve"> </w:t>
            </w:r>
            <w:r>
              <w:rPr>
                <w:spacing w:val="7"/>
                <w:sz w:val="20"/>
                <w:szCs w:val="20"/>
              </w:rPr>
              <w:t>内容包含但不限于：</w:t>
            </w:r>
          </w:p>
          <w:p>
            <w:pPr>
              <w:pStyle w:val="8"/>
              <w:spacing w:before="74" w:line="262" w:lineRule="auto"/>
              <w:ind w:left="114" w:right="103" w:hanging="3"/>
              <w:rPr>
                <w:sz w:val="20"/>
                <w:szCs w:val="20"/>
              </w:rPr>
            </w:pPr>
            <w:r>
              <w:rPr>
                <w:spacing w:val="8"/>
                <w:sz w:val="20"/>
                <w:szCs w:val="20"/>
              </w:rPr>
              <w:t>①</w:t>
            </w:r>
            <w:r>
              <w:rPr>
                <w:rFonts w:hint="eastAsia" w:ascii="宋体" w:hAnsi="宋体" w:cs="宋体"/>
                <w:sz w:val="20"/>
                <w:szCs w:val="20"/>
              </w:rPr>
              <w:t>总体运营服务方案</w:t>
            </w:r>
            <w:r>
              <w:rPr>
                <w:spacing w:val="8"/>
                <w:sz w:val="20"/>
                <w:szCs w:val="20"/>
              </w:rPr>
              <w:t>（</w:t>
            </w:r>
            <w:r>
              <w:rPr>
                <w:rFonts w:hint="eastAsia" w:ascii="宋体" w:hAnsi="宋体" w:cs="宋体"/>
                <w:sz w:val="20"/>
                <w:szCs w:val="20"/>
              </w:rPr>
              <w:t>工作内容符合招标文件要求，对项目理解和把握准确</w:t>
            </w:r>
            <w:r>
              <w:rPr>
                <w:sz w:val="20"/>
                <w:szCs w:val="20"/>
              </w:rPr>
              <w:t>）；</w:t>
            </w:r>
          </w:p>
          <w:p>
            <w:pPr>
              <w:pStyle w:val="8"/>
              <w:spacing w:before="72" w:line="262" w:lineRule="auto"/>
              <w:ind w:left="118" w:right="105" w:hanging="8"/>
              <w:rPr>
                <w:sz w:val="20"/>
                <w:szCs w:val="20"/>
              </w:rPr>
            </w:pPr>
            <w:r>
              <w:rPr>
                <w:spacing w:val="8"/>
                <w:sz w:val="20"/>
                <w:szCs w:val="20"/>
              </w:rPr>
              <w:t>②</w:t>
            </w:r>
            <w:r>
              <w:rPr>
                <w:rFonts w:hint="eastAsia" w:ascii="宋体" w:hAnsi="宋体" w:cs="宋体"/>
                <w:sz w:val="20"/>
                <w:szCs w:val="20"/>
              </w:rPr>
              <w:t>设备维护和保养方案</w:t>
            </w:r>
            <w:r>
              <w:rPr>
                <w:spacing w:val="8"/>
                <w:sz w:val="20"/>
                <w:szCs w:val="20"/>
              </w:rPr>
              <w:t>（</w:t>
            </w:r>
            <w:r>
              <w:rPr>
                <w:rFonts w:hint="eastAsia" w:ascii="宋体" w:hAnsi="宋体" w:cs="宋体"/>
                <w:sz w:val="20"/>
                <w:szCs w:val="20"/>
              </w:rPr>
              <w:t>对主要机电设备使用合理，维护体系完善妥当，日常的各项检查、维修维护、可操作行强</w:t>
            </w:r>
            <w:r>
              <w:rPr>
                <w:spacing w:val="2"/>
                <w:sz w:val="20"/>
                <w:szCs w:val="20"/>
              </w:rPr>
              <w:t>）；</w:t>
            </w:r>
          </w:p>
          <w:p>
            <w:pPr>
              <w:pStyle w:val="8"/>
              <w:spacing w:before="73" w:line="225" w:lineRule="auto"/>
              <w:ind w:left="110"/>
              <w:rPr>
                <w:sz w:val="20"/>
                <w:szCs w:val="20"/>
              </w:rPr>
            </w:pPr>
            <w:r>
              <w:rPr>
                <w:spacing w:val="8"/>
                <w:sz w:val="20"/>
                <w:szCs w:val="20"/>
              </w:rPr>
              <w:t>③</w:t>
            </w:r>
            <w:r>
              <w:rPr>
                <w:rFonts w:hint="eastAsia" w:ascii="宋体" w:hAnsi="宋体" w:cs="宋体"/>
                <w:sz w:val="20"/>
                <w:szCs w:val="20"/>
              </w:rPr>
              <w:t>运营保障方案</w:t>
            </w:r>
            <w:r>
              <w:rPr>
                <w:rFonts w:hint="eastAsia" w:ascii="宋体" w:hAnsi="宋体" w:cs="宋体"/>
                <w:sz w:val="20"/>
                <w:szCs w:val="20"/>
                <w:lang w:eastAsia="zh-CN"/>
              </w:rPr>
              <w:t>（</w:t>
            </w:r>
            <w:r>
              <w:rPr>
                <w:rFonts w:hint="eastAsia" w:ascii="宋体" w:hAnsi="宋体" w:cs="宋体"/>
                <w:sz w:val="20"/>
                <w:szCs w:val="20"/>
              </w:rPr>
              <w:t>运营体现完善，管理流程合理，日常检测体系科学</w:t>
            </w:r>
            <w:r>
              <w:rPr>
                <w:rFonts w:hint="eastAsia" w:ascii="宋体" w:hAnsi="宋体" w:cs="宋体"/>
                <w:sz w:val="20"/>
                <w:szCs w:val="20"/>
                <w:lang w:eastAsia="zh-CN"/>
              </w:rPr>
              <w:t>）</w:t>
            </w:r>
            <w:r>
              <w:rPr>
                <w:spacing w:val="8"/>
                <w:sz w:val="20"/>
                <w:szCs w:val="20"/>
              </w:rPr>
              <w:t>；</w:t>
            </w:r>
          </w:p>
          <w:p>
            <w:pPr>
              <w:pStyle w:val="8"/>
              <w:spacing w:before="75" w:line="262" w:lineRule="auto"/>
              <w:ind w:left="112" w:right="105" w:hanging="2"/>
              <w:rPr>
                <w:sz w:val="20"/>
                <w:szCs w:val="20"/>
              </w:rPr>
            </w:pPr>
            <w:r>
              <w:rPr>
                <w:spacing w:val="8"/>
                <w:sz w:val="20"/>
                <w:szCs w:val="20"/>
              </w:rPr>
              <w:t>④</w:t>
            </w:r>
            <w:r>
              <w:rPr>
                <w:rFonts w:hint="eastAsia" w:ascii="宋体" w:hAnsi="宋体" w:cs="宋体"/>
                <w:sz w:val="20"/>
                <w:szCs w:val="20"/>
              </w:rPr>
              <w:t>应急方案</w:t>
            </w:r>
            <w:r>
              <w:rPr>
                <w:spacing w:val="8"/>
                <w:sz w:val="20"/>
                <w:szCs w:val="20"/>
              </w:rPr>
              <w:t>（</w:t>
            </w:r>
            <w:r>
              <w:rPr>
                <w:rFonts w:hint="eastAsia" w:ascii="宋体" w:hAnsi="宋体" w:cs="宋体"/>
                <w:sz w:val="20"/>
                <w:szCs w:val="20"/>
              </w:rPr>
              <w:t>对可能突发事件事故的处理方案及措施全面、合理、有效，可操作性强</w:t>
            </w:r>
            <w:r>
              <w:rPr>
                <w:spacing w:val="2"/>
                <w:sz w:val="20"/>
                <w:szCs w:val="20"/>
              </w:rPr>
              <w:t>）；</w:t>
            </w:r>
          </w:p>
          <w:p>
            <w:pPr>
              <w:pStyle w:val="8"/>
              <w:spacing w:before="73" w:line="225" w:lineRule="auto"/>
              <w:ind w:left="110"/>
              <w:rPr>
                <w:sz w:val="20"/>
                <w:szCs w:val="20"/>
              </w:rPr>
            </w:pPr>
            <w:r>
              <w:rPr>
                <w:spacing w:val="8"/>
                <w:sz w:val="20"/>
                <w:szCs w:val="20"/>
              </w:rPr>
              <w:t>⑤</w:t>
            </w:r>
            <w:r>
              <w:rPr>
                <w:rFonts w:hint="eastAsia" w:ascii="宋体" w:hAnsi="宋体" w:cs="宋体"/>
                <w:sz w:val="20"/>
                <w:szCs w:val="20"/>
              </w:rPr>
              <w:t>安全保证措施</w:t>
            </w:r>
            <w:r>
              <w:rPr>
                <w:rFonts w:hint="eastAsia" w:ascii="宋体" w:hAnsi="宋体" w:cs="宋体"/>
                <w:sz w:val="20"/>
                <w:szCs w:val="20"/>
                <w:lang w:eastAsia="zh-CN"/>
              </w:rPr>
              <w:t>（</w:t>
            </w:r>
            <w:r>
              <w:rPr>
                <w:rFonts w:hint="eastAsia" w:ascii="宋体" w:hAnsi="宋体" w:cs="宋体"/>
                <w:sz w:val="20"/>
                <w:szCs w:val="20"/>
              </w:rPr>
              <w:t>安全组织体现建立完整、责任分工明确</w:t>
            </w:r>
            <w:r>
              <w:rPr>
                <w:rFonts w:hint="eastAsia" w:ascii="宋体" w:hAnsi="宋体" w:cs="宋体"/>
                <w:sz w:val="20"/>
                <w:szCs w:val="20"/>
                <w:lang w:eastAsia="zh-CN"/>
              </w:rPr>
              <w:t>）</w:t>
            </w:r>
            <w:r>
              <w:rPr>
                <w:spacing w:val="8"/>
                <w:sz w:val="20"/>
                <w:szCs w:val="20"/>
              </w:rPr>
              <w:t>；</w:t>
            </w:r>
          </w:p>
          <w:p>
            <w:pPr>
              <w:pStyle w:val="8"/>
              <w:spacing w:before="75" w:line="225" w:lineRule="auto"/>
              <w:ind w:left="110"/>
              <w:rPr>
                <w:sz w:val="20"/>
                <w:szCs w:val="20"/>
              </w:rPr>
            </w:pPr>
            <w:r>
              <w:rPr>
                <w:spacing w:val="8"/>
                <w:sz w:val="20"/>
                <w:szCs w:val="20"/>
              </w:rPr>
              <w:t>⑥</w:t>
            </w:r>
            <w:r>
              <w:rPr>
                <w:rFonts w:hint="eastAsia" w:ascii="宋体" w:hAnsi="宋体" w:cs="宋体"/>
                <w:sz w:val="20"/>
                <w:szCs w:val="20"/>
              </w:rPr>
              <w:t>质量保证措施</w:t>
            </w:r>
            <w:r>
              <w:rPr>
                <w:rFonts w:hint="eastAsia" w:ascii="宋体" w:hAnsi="宋体" w:cs="宋体"/>
                <w:sz w:val="20"/>
                <w:szCs w:val="20"/>
                <w:lang w:eastAsia="zh-CN"/>
              </w:rPr>
              <w:t>（</w:t>
            </w:r>
            <w:r>
              <w:rPr>
                <w:rFonts w:hint="eastAsia" w:ascii="宋体" w:hAnsi="宋体" w:cs="宋体"/>
                <w:sz w:val="20"/>
                <w:szCs w:val="20"/>
              </w:rPr>
              <w:t>质量保障措施合理，有质量组织体现，质量组织体现有责任人且分工明确，切实可行，针对性强</w:t>
            </w:r>
            <w:r>
              <w:rPr>
                <w:rFonts w:hint="eastAsia" w:ascii="宋体" w:hAnsi="宋体" w:cs="宋体"/>
                <w:sz w:val="20"/>
                <w:szCs w:val="20"/>
                <w:lang w:eastAsia="zh-CN"/>
              </w:rPr>
              <w:t>）</w:t>
            </w:r>
            <w:r>
              <w:rPr>
                <w:spacing w:val="8"/>
                <w:sz w:val="20"/>
                <w:szCs w:val="20"/>
              </w:rPr>
              <w:t>；</w:t>
            </w:r>
          </w:p>
          <w:p>
            <w:pPr>
              <w:pStyle w:val="8"/>
              <w:spacing w:before="78" w:line="225" w:lineRule="auto"/>
              <w:ind w:left="110"/>
              <w:rPr>
                <w:sz w:val="20"/>
                <w:szCs w:val="20"/>
              </w:rPr>
            </w:pPr>
            <w:r>
              <w:rPr>
                <w:spacing w:val="8"/>
                <w:sz w:val="20"/>
                <w:szCs w:val="20"/>
              </w:rPr>
              <w:t>⑦</w:t>
            </w:r>
            <w:r>
              <w:rPr>
                <w:rFonts w:hint="eastAsia"/>
                <w:sz w:val="18"/>
                <w:szCs w:val="18"/>
              </w:rPr>
              <w:t>建立运营维护记录、监测记录、台账</w:t>
            </w:r>
            <w:r>
              <w:rPr>
                <w:spacing w:val="8"/>
                <w:sz w:val="20"/>
                <w:szCs w:val="20"/>
              </w:rPr>
              <w:t>；</w:t>
            </w:r>
          </w:p>
          <w:p>
            <w:pPr>
              <w:pStyle w:val="8"/>
              <w:spacing w:before="75" w:line="225" w:lineRule="auto"/>
              <w:ind w:left="110"/>
              <w:rPr>
                <w:sz w:val="20"/>
                <w:szCs w:val="20"/>
              </w:rPr>
            </w:pPr>
            <w:r>
              <w:rPr>
                <w:spacing w:val="8"/>
                <w:sz w:val="20"/>
                <w:szCs w:val="20"/>
              </w:rPr>
              <w:t>⑧员工每年体检方案；</w:t>
            </w:r>
          </w:p>
          <w:p>
            <w:pPr>
              <w:pStyle w:val="8"/>
              <w:spacing w:before="76" w:line="225" w:lineRule="auto"/>
              <w:ind w:left="110"/>
              <w:rPr>
                <w:sz w:val="20"/>
                <w:szCs w:val="20"/>
              </w:rPr>
            </w:pPr>
            <w:r>
              <w:rPr>
                <w:spacing w:val="7"/>
                <w:sz w:val="20"/>
                <w:szCs w:val="20"/>
              </w:rPr>
              <w:t>⑨员工时效性方案；</w:t>
            </w:r>
          </w:p>
          <w:p>
            <w:pPr>
              <w:pStyle w:val="8"/>
              <w:spacing w:before="78" w:line="225" w:lineRule="auto"/>
              <w:ind w:left="110"/>
              <w:rPr>
                <w:sz w:val="20"/>
                <w:szCs w:val="20"/>
              </w:rPr>
            </w:pPr>
            <w:r>
              <w:rPr>
                <w:spacing w:val="8"/>
                <w:sz w:val="20"/>
                <w:szCs w:val="20"/>
              </w:rPr>
              <w:t>⑩有完整处理劳务纠纷服务方案；</w:t>
            </w:r>
          </w:p>
          <w:p>
            <w:pPr>
              <w:pStyle w:val="8"/>
              <w:spacing w:before="75" w:line="286" w:lineRule="auto"/>
              <w:ind w:left="111" w:right="105" w:firstLine="24"/>
              <w:rPr>
                <w:sz w:val="20"/>
                <w:szCs w:val="20"/>
              </w:rPr>
            </w:pPr>
            <w:r>
              <w:rPr>
                <w:spacing w:val="7"/>
                <w:sz w:val="20"/>
                <w:szCs w:val="20"/>
              </w:rPr>
              <w:t>以上方案内容完整清晰明确且科学合理、可行性高具有针对性并满足</w:t>
            </w:r>
            <w:r>
              <w:rPr>
                <w:spacing w:val="14"/>
                <w:sz w:val="20"/>
                <w:szCs w:val="20"/>
              </w:rPr>
              <w:t xml:space="preserve"> </w:t>
            </w:r>
            <w:r>
              <w:rPr>
                <w:spacing w:val="8"/>
                <w:sz w:val="20"/>
                <w:szCs w:val="20"/>
              </w:rPr>
              <w:t>采购需求的得</w:t>
            </w:r>
            <w:r>
              <w:rPr>
                <w:rFonts w:hint="eastAsia"/>
                <w:spacing w:val="8"/>
                <w:sz w:val="20"/>
                <w:szCs w:val="20"/>
                <w:lang w:val="en-US" w:eastAsia="zh-CN"/>
              </w:rPr>
              <w:t>50</w:t>
            </w:r>
            <w:r>
              <w:rPr>
                <w:spacing w:val="8"/>
                <w:sz w:val="20"/>
                <w:szCs w:val="20"/>
              </w:rPr>
              <w:t xml:space="preserve"> 分，每缺少一项内容扣 </w:t>
            </w:r>
            <w:r>
              <w:rPr>
                <w:rFonts w:hint="eastAsia"/>
                <w:spacing w:val="8"/>
                <w:sz w:val="20"/>
                <w:szCs w:val="20"/>
                <w:lang w:val="en-US" w:eastAsia="zh-CN"/>
              </w:rPr>
              <w:t>5</w:t>
            </w:r>
            <w:r>
              <w:rPr>
                <w:spacing w:val="8"/>
                <w:sz w:val="20"/>
                <w:szCs w:val="20"/>
              </w:rPr>
              <w:t>分</w:t>
            </w:r>
            <w:r>
              <w:rPr>
                <w:spacing w:val="7"/>
                <w:sz w:val="20"/>
                <w:szCs w:val="20"/>
              </w:rPr>
              <w:t>；每有一处缺陷扣</w:t>
            </w:r>
            <w:r>
              <w:rPr>
                <w:spacing w:val="-23"/>
                <w:sz w:val="20"/>
                <w:szCs w:val="20"/>
              </w:rPr>
              <w:t xml:space="preserve"> </w:t>
            </w:r>
            <w:r>
              <w:rPr>
                <w:spacing w:val="7"/>
                <w:sz w:val="20"/>
                <w:szCs w:val="20"/>
              </w:rPr>
              <w:t>1</w:t>
            </w:r>
            <w:r>
              <w:rPr>
                <w:sz w:val="20"/>
                <w:szCs w:val="20"/>
              </w:rPr>
              <w:t xml:space="preserve">  分。</w:t>
            </w:r>
          </w:p>
          <w:p>
            <w:pPr>
              <w:pStyle w:val="8"/>
              <w:spacing w:before="30" w:line="276" w:lineRule="auto"/>
              <w:ind w:left="112" w:right="99" w:firstLine="36"/>
              <w:jc w:val="both"/>
              <w:rPr>
                <w:sz w:val="20"/>
                <w:szCs w:val="20"/>
              </w:rPr>
            </w:pPr>
            <w:r>
              <w:rPr>
                <w:spacing w:val="7"/>
                <w:sz w:val="20"/>
                <w:szCs w:val="20"/>
              </w:rPr>
              <w:t>(缺陷是指：存在不适用该项目实际情况的情形、</w:t>
            </w:r>
            <w:r>
              <w:rPr>
                <w:spacing w:val="-58"/>
                <w:sz w:val="20"/>
                <w:szCs w:val="20"/>
              </w:rPr>
              <w:t xml:space="preserve"> </w:t>
            </w:r>
            <w:r>
              <w:rPr>
                <w:spacing w:val="7"/>
                <w:sz w:val="20"/>
                <w:szCs w:val="20"/>
              </w:rPr>
              <w:t>内容</w:t>
            </w:r>
            <w:r>
              <w:rPr>
                <w:spacing w:val="6"/>
                <w:sz w:val="20"/>
                <w:szCs w:val="20"/>
              </w:rPr>
              <w:t>过于简单、凭</w:t>
            </w:r>
            <w:r>
              <w:rPr>
                <w:sz w:val="20"/>
                <w:szCs w:val="20"/>
              </w:rPr>
              <w:t xml:space="preserve"> </w:t>
            </w:r>
            <w:r>
              <w:rPr>
                <w:spacing w:val="7"/>
                <w:sz w:val="20"/>
                <w:szCs w:val="20"/>
              </w:rPr>
              <w:t>空编造、</w:t>
            </w:r>
            <w:r>
              <w:rPr>
                <w:spacing w:val="-57"/>
                <w:sz w:val="20"/>
                <w:szCs w:val="20"/>
              </w:rPr>
              <w:t xml:space="preserve"> </w:t>
            </w:r>
            <w:r>
              <w:rPr>
                <w:spacing w:val="7"/>
                <w:sz w:val="20"/>
                <w:szCs w:val="20"/>
              </w:rPr>
              <w:t>内容前后不一致、前后逻辑错误、涉及的规范及标准错误、</w:t>
            </w:r>
            <w:r>
              <w:rPr>
                <w:sz w:val="20"/>
                <w:szCs w:val="20"/>
              </w:rPr>
              <w:t xml:space="preserve"> </w:t>
            </w:r>
            <w:r>
              <w:rPr>
                <w:spacing w:val="8"/>
                <w:sz w:val="20"/>
                <w:szCs w:val="20"/>
              </w:rPr>
              <w:t>地点区域错误、内容缺失、无针对性、不符合采购需求的任意一项等</w:t>
            </w:r>
            <w:r>
              <w:rPr>
                <w:spacing w:val="7"/>
                <w:sz w:val="20"/>
                <w:szCs w:val="20"/>
              </w:rPr>
              <w:t xml:space="preserve"> </w:t>
            </w:r>
            <w:r>
              <w:rPr>
                <w:spacing w:val="4"/>
                <w:sz w:val="20"/>
                <w:szCs w:val="20"/>
              </w:rPr>
              <w:t>内容)。</w:t>
            </w:r>
          </w:p>
        </w:tc>
        <w:tc>
          <w:tcPr>
            <w:tcW w:w="877"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65" w:line="228" w:lineRule="auto"/>
              <w:ind w:left="232"/>
              <w:rPr>
                <w:sz w:val="20"/>
                <w:szCs w:val="20"/>
              </w:rPr>
            </w:pPr>
            <w:r>
              <w:rPr>
                <w:rFonts w:hint="eastAsia"/>
                <w:spacing w:val="4"/>
                <w:sz w:val="20"/>
                <w:szCs w:val="20"/>
                <w:lang w:val="en-US" w:eastAsia="zh-CN"/>
              </w:rPr>
              <w:t>5</w:t>
            </w:r>
            <w:r>
              <w:rPr>
                <w:spacing w:val="4"/>
                <w:sz w:val="20"/>
                <w:szCs w:val="20"/>
              </w:rPr>
              <w:t>0分</w:t>
            </w:r>
          </w:p>
        </w:tc>
      </w:tr>
    </w:tbl>
    <w:p>
      <w:pPr>
        <w:rPr>
          <w:rFonts w:ascii="Arial"/>
          <w:sz w:val="21"/>
        </w:rPr>
      </w:pPr>
    </w:p>
    <w:p>
      <w:pPr>
        <w:rPr>
          <w:rFonts w:ascii="Arial" w:hAnsi="Arial" w:eastAsia="Arial" w:cs="Arial"/>
          <w:sz w:val="21"/>
          <w:szCs w:val="21"/>
        </w:rPr>
        <w:sectPr>
          <w:footerReference r:id="rId29" w:type="default"/>
          <w:pgSz w:w="11906" w:h="16839"/>
          <w:pgMar w:top="1431" w:right="1682" w:bottom="1199" w:left="1682" w:header="0" w:footer="1026" w:gutter="0"/>
          <w:cols w:space="720" w:num="1"/>
        </w:sectPr>
      </w:pPr>
    </w:p>
    <w:tbl>
      <w:tblPr>
        <w:tblStyle w:val="7"/>
        <w:tblW w:w="85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1"/>
        <w:gridCol w:w="688"/>
        <w:gridCol w:w="6490"/>
        <w:gridCol w:w="8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6" w:hRule="atLeast"/>
        </w:trPr>
        <w:tc>
          <w:tcPr>
            <w:tcW w:w="501"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8"/>
              <w:spacing w:before="65" w:line="189" w:lineRule="auto"/>
              <w:ind w:left="201"/>
              <w:rPr>
                <w:sz w:val="20"/>
                <w:szCs w:val="20"/>
              </w:rPr>
            </w:pPr>
            <w:r>
              <w:rPr>
                <w:sz w:val="20"/>
                <w:szCs w:val="20"/>
              </w:rPr>
              <w:t>4</w:t>
            </w:r>
          </w:p>
        </w:tc>
        <w:tc>
          <w:tcPr>
            <w:tcW w:w="688" w:type="dxa"/>
            <w:vAlign w:val="top"/>
          </w:tcPr>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8"/>
              <w:spacing w:before="65" w:line="283" w:lineRule="auto"/>
              <w:ind w:left="137" w:right="135" w:firstLine="4"/>
              <w:rPr>
                <w:sz w:val="20"/>
                <w:szCs w:val="20"/>
              </w:rPr>
            </w:pPr>
            <w:r>
              <w:rPr>
                <w:spacing w:val="2"/>
                <w:sz w:val="20"/>
                <w:szCs w:val="20"/>
              </w:rPr>
              <w:t>管理</w:t>
            </w:r>
            <w:r>
              <w:rPr>
                <w:sz w:val="20"/>
                <w:szCs w:val="20"/>
              </w:rPr>
              <w:t xml:space="preserve"> </w:t>
            </w:r>
            <w:r>
              <w:rPr>
                <w:spacing w:val="4"/>
                <w:sz w:val="20"/>
                <w:szCs w:val="20"/>
              </w:rPr>
              <w:t>制度</w:t>
            </w:r>
          </w:p>
        </w:tc>
        <w:tc>
          <w:tcPr>
            <w:tcW w:w="6490" w:type="dxa"/>
            <w:vAlign w:val="top"/>
          </w:tcPr>
          <w:p>
            <w:pPr>
              <w:pStyle w:val="8"/>
              <w:spacing w:before="80" w:line="227" w:lineRule="auto"/>
              <w:ind w:left="112"/>
              <w:rPr>
                <w:sz w:val="20"/>
                <w:szCs w:val="20"/>
              </w:rPr>
            </w:pPr>
            <w:bookmarkStart w:id="38" w:name="OLE_LINK6"/>
            <w:r>
              <w:rPr>
                <w:spacing w:val="7"/>
                <w:sz w:val="20"/>
                <w:szCs w:val="20"/>
              </w:rPr>
              <w:t>供应商针对本项目制定的各类管理制度，</w:t>
            </w:r>
            <w:r>
              <w:rPr>
                <w:spacing w:val="-45"/>
                <w:sz w:val="20"/>
                <w:szCs w:val="20"/>
              </w:rPr>
              <w:t xml:space="preserve"> </w:t>
            </w:r>
            <w:r>
              <w:rPr>
                <w:spacing w:val="7"/>
                <w:sz w:val="20"/>
                <w:szCs w:val="20"/>
              </w:rPr>
              <w:t>内容至少应包含：</w:t>
            </w:r>
          </w:p>
          <w:p>
            <w:pPr>
              <w:pStyle w:val="8"/>
              <w:spacing w:before="76" w:line="225" w:lineRule="auto"/>
              <w:ind w:left="111"/>
              <w:rPr>
                <w:sz w:val="20"/>
                <w:szCs w:val="20"/>
              </w:rPr>
            </w:pPr>
            <w:r>
              <w:rPr>
                <w:spacing w:val="6"/>
                <w:sz w:val="20"/>
                <w:szCs w:val="20"/>
              </w:rPr>
              <w:t>①人员录用；</w:t>
            </w:r>
          </w:p>
          <w:p>
            <w:pPr>
              <w:pStyle w:val="8"/>
              <w:spacing w:before="75" w:line="260" w:lineRule="auto"/>
              <w:ind w:left="110" w:right="4318"/>
              <w:rPr>
                <w:sz w:val="20"/>
                <w:szCs w:val="20"/>
              </w:rPr>
            </w:pPr>
            <w:r>
              <w:rPr>
                <w:spacing w:val="3"/>
                <w:sz w:val="20"/>
                <w:szCs w:val="20"/>
              </w:rPr>
              <w:t>②人员考核及请休假；</w:t>
            </w:r>
            <w:r>
              <w:rPr>
                <w:spacing w:val="6"/>
                <w:sz w:val="20"/>
                <w:szCs w:val="20"/>
              </w:rPr>
              <w:t xml:space="preserve"> </w:t>
            </w:r>
            <w:r>
              <w:rPr>
                <w:spacing w:val="5"/>
                <w:sz w:val="20"/>
                <w:szCs w:val="20"/>
              </w:rPr>
              <w:t>③奖惩；</w:t>
            </w:r>
          </w:p>
          <w:p>
            <w:pPr>
              <w:pStyle w:val="8"/>
              <w:spacing w:before="77" w:line="225" w:lineRule="auto"/>
              <w:ind w:left="110"/>
              <w:rPr>
                <w:sz w:val="20"/>
                <w:szCs w:val="20"/>
              </w:rPr>
            </w:pPr>
            <w:r>
              <w:rPr>
                <w:spacing w:val="9"/>
                <w:sz w:val="20"/>
                <w:szCs w:val="20"/>
              </w:rPr>
              <w:t>③辞退、离职处理、空缺岗位填补、增减岗位程序；</w:t>
            </w:r>
          </w:p>
          <w:p>
            <w:pPr>
              <w:pStyle w:val="8"/>
              <w:spacing w:before="75" w:line="225" w:lineRule="auto"/>
              <w:ind w:left="110"/>
              <w:rPr>
                <w:sz w:val="20"/>
                <w:szCs w:val="20"/>
              </w:rPr>
            </w:pPr>
            <w:r>
              <w:rPr>
                <w:spacing w:val="8"/>
                <w:sz w:val="20"/>
                <w:szCs w:val="20"/>
              </w:rPr>
              <w:t>⑤安全防范、环境卫生工作管理制度；</w:t>
            </w:r>
          </w:p>
          <w:p>
            <w:pPr>
              <w:pStyle w:val="8"/>
              <w:spacing w:before="75" w:line="225" w:lineRule="auto"/>
              <w:ind w:left="110"/>
              <w:rPr>
                <w:sz w:val="20"/>
                <w:szCs w:val="20"/>
              </w:rPr>
            </w:pPr>
            <w:r>
              <w:rPr>
                <w:spacing w:val="6"/>
                <w:sz w:val="20"/>
                <w:szCs w:val="20"/>
              </w:rPr>
              <w:t>⑥人员培训；</w:t>
            </w:r>
          </w:p>
          <w:p>
            <w:pPr>
              <w:pStyle w:val="8"/>
              <w:spacing w:before="78" w:line="225" w:lineRule="auto"/>
              <w:ind w:left="110"/>
              <w:rPr>
                <w:sz w:val="20"/>
                <w:szCs w:val="20"/>
              </w:rPr>
            </w:pPr>
            <w:r>
              <w:rPr>
                <w:spacing w:val="8"/>
                <w:sz w:val="20"/>
                <w:szCs w:val="20"/>
              </w:rPr>
              <w:t>⑦首问责任制制度、投诉处理制度；</w:t>
            </w:r>
          </w:p>
          <w:p>
            <w:pPr>
              <w:pStyle w:val="8"/>
              <w:spacing w:before="74" w:line="270" w:lineRule="auto"/>
              <w:ind w:left="111" w:right="105" w:firstLine="24"/>
              <w:rPr>
                <w:sz w:val="20"/>
                <w:szCs w:val="20"/>
              </w:rPr>
            </w:pPr>
            <w:r>
              <w:rPr>
                <w:spacing w:val="7"/>
                <w:sz w:val="20"/>
                <w:szCs w:val="20"/>
              </w:rPr>
              <w:t>以上方案内容完整清晰明确且科学合理、可行性高具有针对性并满足</w:t>
            </w:r>
            <w:r>
              <w:rPr>
                <w:spacing w:val="14"/>
                <w:sz w:val="20"/>
                <w:szCs w:val="20"/>
              </w:rPr>
              <w:t xml:space="preserve"> </w:t>
            </w:r>
            <w:r>
              <w:rPr>
                <w:spacing w:val="7"/>
                <w:sz w:val="20"/>
                <w:szCs w:val="20"/>
              </w:rPr>
              <w:t>采购需求的得</w:t>
            </w:r>
            <w:r>
              <w:rPr>
                <w:rFonts w:hint="eastAsia"/>
                <w:spacing w:val="7"/>
                <w:sz w:val="20"/>
                <w:szCs w:val="20"/>
                <w:lang w:val="en-US" w:eastAsia="zh-CN"/>
              </w:rPr>
              <w:t>14</w:t>
            </w:r>
            <w:r>
              <w:rPr>
                <w:spacing w:val="7"/>
                <w:sz w:val="20"/>
                <w:szCs w:val="20"/>
              </w:rPr>
              <w:t xml:space="preserve"> 分；每缺少一项内容扣</w:t>
            </w:r>
            <w:r>
              <w:rPr>
                <w:rFonts w:hint="eastAsia"/>
                <w:spacing w:val="7"/>
                <w:sz w:val="20"/>
                <w:szCs w:val="20"/>
                <w:lang w:val="en-US" w:eastAsia="zh-CN"/>
              </w:rPr>
              <w:t>2</w:t>
            </w:r>
            <w:r>
              <w:rPr>
                <w:spacing w:val="7"/>
                <w:sz w:val="20"/>
                <w:szCs w:val="20"/>
              </w:rPr>
              <w:t>分；每有一处缺陷扣</w:t>
            </w:r>
            <w:r>
              <w:rPr>
                <w:spacing w:val="-23"/>
                <w:sz w:val="20"/>
                <w:szCs w:val="20"/>
              </w:rPr>
              <w:t xml:space="preserve"> </w:t>
            </w:r>
            <w:r>
              <w:rPr>
                <w:spacing w:val="7"/>
                <w:sz w:val="20"/>
                <w:szCs w:val="20"/>
              </w:rPr>
              <w:t>1</w:t>
            </w:r>
            <w:r>
              <w:rPr>
                <w:sz w:val="20"/>
                <w:szCs w:val="20"/>
              </w:rPr>
              <w:t xml:space="preserve">  分。</w:t>
            </w:r>
            <w:bookmarkEnd w:id="38"/>
          </w:p>
        </w:tc>
        <w:tc>
          <w:tcPr>
            <w:tcW w:w="879"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8"/>
              <w:spacing w:before="65" w:line="228" w:lineRule="auto"/>
              <w:ind w:left="235"/>
              <w:rPr>
                <w:sz w:val="20"/>
                <w:szCs w:val="20"/>
              </w:rPr>
            </w:pPr>
            <w:r>
              <w:rPr>
                <w:rFonts w:hint="eastAsia"/>
                <w:spacing w:val="3"/>
                <w:sz w:val="20"/>
                <w:szCs w:val="20"/>
                <w:lang w:val="en-US" w:eastAsia="zh-CN"/>
              </w:rPr>
              <w:t>14</w:t>
            </w:r>
            <w:r>
              <w:rPr>
                <w:spacing w:val="3"/>
                <w:sz w:val="20"/>
                <w:szCs w:val="20"/>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0" w:hRule="atLeast"/>
        </w:trPr>
        <w:tc>
          <w:tcPr>
            <w:tcW w:w="501" w:type="dxa"/>
            <w:vAlign w:val="top"/>
          </w:tcPr>
          <w:p>
            <w:pPr>
              <w:spacing w:line="343" w:lineRule="auto"/>
              <w:rPr>
                <w:rFonts w:ascii="Arial"/>
                <w:sz w:val="21"/>
              </w:rPr>
            </w:pPr>
          </w:p>
          <w:p>
            <w:pPr>
              <w:spacing w:line="344" w:lineRule="auto"/>
              <w:rPr>
                <w:rFonts w:ascii="Arial"/>
                <w:sz w:val="21"/>
              </w:rPr>
            </w:pPr>
          </w:p>
          <w:p>
            <w:pPr>
              <w:pStyle w:val="8"/>
              <w:spacing w:before="65" w:line="187" w:lineRule="auto"/>
              <w:ind w:left="207"/>
              <w:rPr>
                <w:rFonts w:hint="eastAsia" w:eastAsia="宋体"/>
                <w:sz w:val="20"/>
                <w:szCs w:val="20"/>
                <w:lang w:eastAsia="zh-CN"/>
              </w:rPr>
            </w:pPr>
            <w:r>
              <w:rPr>
                <w:rFonts w:hint="eastAsia"/>
                <w:sz w:val="20"/>
                <w:szCs w:val="20"/>
                <w:lang w:val="en-US" w:eastAsia="zh-CN"/>
              </w:rPr>
              <w:t>5</w:t>
            </w:r>
          </w:p>
        </w:tc>
        <w:tc>
          <w:tcPr>
            <w:tcW w:w="688" w:type="dxa"/>
            <w:vAlign w:val="top"/>
          </w:tcPr>
          <w:p>
            <w:pPr>
              <w:spacing w:line="247" w:lineRule="auto"/>
              <w:rPr>
                <w:rFonts w:ascii="Arial"/>
                <w:sz w:val="21"/>
              </w:rPr>
            </w:pPr>
          </w:p>
          <w:p>
            <w:pPr>
              <w:spacing w:line="247" w:lineRule="auto"/>
              <w:rPr>
                <w:rFonts w:ascii="Arial"/>
                <w:sz w:val="21"/>
              </w:rPr>
            </w:pPr>
          </w:p>
          <w:p>
            <w:pPr>
              <w:pStyle w:val="8"/>
              <w:spacing w:before="65" w:line="280" w:lineRule="auto"/>
              <w:ind w:left="136" w:right="135" w:firstLine="1"/>
              <w:rPr>
                <w:sz w:val="20"/>
                <w:szCs w:val="20"/>
              </w:rPr>
            </w:pPr>
            <w:r>
              <w:rPr>
                <w:spacing w:val="4"/>
                <w:sz w:val="20"/>
                <w:szCs w:val="20"/>
              </w:rPr>
              <w:t>价格</w:t>
            </w:r>
            <w:r>
              <w:rPr>
                <w:sz w:val="20"/>
                <w:szCs w:val="20"/>
              </w:rPr>
              <w:t xml:space="preserve"> </w:t>
            </w:r>
            <w:r>
              <w:rPr>
                <w:spacing w:val="5"/>
                <w:sz w:val="20"/>
                <w:szCs w:val="20"/>
              </w:rPr>
              <w:t>评审</w:t>
            </w:r>
          </w:p>
        </w:tc>
        <w:tc>
          <w:tcPr>
            <w:tcW w:w="6490" w:type="dxa"/>
            <w:vAlign w:val="top"/>
          </w:tcPr>
          <w:p>
            <w:pPr>
              <w:pStyle w:val="8"/>
              <w:spacing w:before="83" w:line="285" w:lineRule="auto"/>
              <w:ind w:left="153" w:right="180"/>
              <w:jc w:val="both"/>
              <w:rPr>
                <w:sz w:val="20"/>
                <w:szCs w:val="20"/>
              </w:rPr>
            </w:pPr>
            <w:r>
              <w:rPr>
                <w:spacing w:val="11"/>
                <w:sz w:val="20"/>
                <w:szCs w:val="20"/>
              </w:rPr>
              <w:t>价格分采用低价优先法计算，即满足招标文件要求且投标价格最低</w:t>
            </w:r>
            <w:r>
              <w:rPr>
                <w:spacing w:val="12"/>
                <w:sz w:val="20"/>
                <w:szCs w:val="20"/>
              </w:rPr>
              <w:t xml:space="preserve"> </w:t>
            </w:r>
            <w:r>
              <w:rPr>
                <w:spacing w:val="11"/>
                <w:sz w:val="20"/>
                <w:szCs w:val="20"/>
              </w:rPr>
              <w:t>的投标报价（或经政策扣除后最低的评审价）为评标基准价，其价</w:t>
            </w:r>
            <w:r>
              <w:rPr>
                <w:spacing w:val="13"/>
                <w:sz w:val="20"/>
                <w:szCs w:val="20"/>
              </w:rPr>
              <w:t xml:space="preserve"> </w:t>
            </w:r>
            <w:r>
              <w:rPr>
                <w:spacing w:val="9"/>
                <w:sz w:val="20"/>
                <w:szCs w:val="20"/>
              </w:rPr>
              <w:t>格分为满分。其他投标人的价格分统一按照下列公式计算：</w:t>
            </w:r>
          </w:p>
          <w:p>
            <w:pPr>
              <w:pStyle w:val="8"/>
              <w:spacing w:before="32" w:line="257" w:lineRule="auto"/>
              <w:ind w:left="153" w:right="966" w:firstLine="1"/>
              <w:rPr>
                <w:sz w:val="20"/>
                <w:szCs w:val="20"/>
              </w:rPr>
            </w:pPr>
            <w:r>
              <w:rPr>
                <w:spacing w:val="7"/>
                <w:sz w:val="20"/>
                <w:szCs w:val="20"/>
              </w:rPr>
              <w:t>投标报价得分=（评标基准价/投标报价）</w:t>
            </w:r>
            <w:r>
              <w:rPr>
                <w:spacing w:val="-52"/>
                <w:sz w:val="20"/>
                <w:szCs w:val="20"/>
              </w:rPr>
              <w:t xml:space="preserve"> </w:t>
            </w:r>
            <w:r>
              <w:rPr>
                <w:spacing w:val="7"/>
                <w:sz w:val="20"/>
                <w:szCs w:val="20"/>
              </w:rPr>
              <w:t>×价格权重×100</w:t>
            </w:r>
            <w:r>
              <w:rPr>
                <w:sz w:val="20"/>
                <w:szCs w:val="20"/>
              </w:rPr>
              <w:t xml:space="preserve"> </w:t>
            </w:r>
            <w:r>
              <w:rPr>
                <w:spacing w:val="5"/>
                <w:sz w:val="20"/>
                <w:szCs w:val="20"/>
              </w:rPr>
              <w:t>本项目的价格权重为</w:t>
            </w:r>
            <w:r>
              <w:rPr>
                <w:spacing w:val="-18"/>
                <w:sz w:val="20"/>
                <w:szCs w:val="20"/>
              </w:rPr>
              <w:t xml:space="preserve"> </w:t>
            </w:r>
            <w:r>
              <w:rPr>
                <w:spacing w:val="5"/>
                <w:sz w:val="20"/>
                <w:szCs w:val="20"/>
              </w:rPr>
              <w:t>10%。</w:t>
            </w:r>
          </w:p>
        </w:tc>
        <w:tc>
          <w:tcPr>
            <w:tcW w:w="879" w:type="dxa"/>
            <w:vAlign w:val="top"/>
          </w:tcPr>
          <w:p>
            <w:pPr>
              <w:spacing w:line="320" w:lineRule="auto"/>
              <w:rPr>
                <w:rFonts w:ascii="Arial"/>
                <w:sz w:val="21"/>
              </w:rPr>
            </w:pPr>
          </w:p>
          <w:p>
            <w:pPr>
              <w:spacing w:line="321" w:lineRule="auto"/>
              <w:rPr>
                <w:rFonts w:ascii="Arial"/>
                <w:sz w:val="21"/>
              </w:rPr>
            </w:pPr>
          </w:p>
          <w:p>
            <w:pPr>
              <w:pStyle w:val="8"/>
              <w:spacing w:before="65" w:line="228" w:lineRule="auto"/>
              <w:ind w:left="222"/>
              <w:rPr>
                <w:sz w:val="20"/>
                <w:szCs w:val="20"/>
              </w:rPr>
            </w:pPr>
            <w:r>
              <w:rPr>
                <w:spacing w:val="-5"/>
                <w:sz w:val="20"/>
                <w:szCs w:val="20"/>
              </w:rPr>
              <w:t>10</w:t>
            </w:r>
            <w:r>
              <w:rPr>
                <w:spacing w:val="-35"/>
                <w:sz w:val="20"/>
                <w:szCs w:val="20"/>
              </w:rPr>
              <w:t xml:space="preserve"> </w:t>
            </w:r>
            <w:r>
              <w:rPr>
                <w:spacing w:val="-5"/>
                <w:sz w:val="20"/>
                <w:szCs w:val="20"/>
              </w:rPr>
              <w:t>分</w:t>
            </w:r>
          </w:p>
        </w:tc>
      </w:tr>
    </w:tbl>
    <w:p>
      <w:pPr>
        <w:spacing w:line="284" w:lineRule="auto"/>
        <w:rPr>
          <w:rFonts w:ascii="Arial"/>
          <w:sz w:val="21"/>
        </w:rPr>
      </w:pPr>
    </w:p>
    <w:p>
      <w:pPr>
        <w:spacing w:line="284" w:lineRule="auto"/>
        <w:rPr>
          <w:rFonts w:ascii="Arial"/>
          <w:sz w:val="21"/>
        </w:rPr>
      </w:pPr>
    </w:p>
    <w:p>
      <w:pPr>
        <w:spacing w:line="285" w:lineRule="auto"/>
        <w:rPr>
          <w:rFonts w:ascii="Arial"/>
          <w:sz w:val="21"/>
        </w:rPr>
      </w:pPr>
    </w:p>
    <w:p>
      <w:pPr>
        <w:spacing w:before="78" w:line="219" w:lineRule="auto"/>
        <w:ind w:left="28"/>
        <w:rPr>
          <w:rFonts w:ascii="宋体" w:hAnsi="宋体" w:eastAsia="宋体" w:cs="宋体"/>
          <w:sz w:val="24"/>
          <w:szCs w:val="24"/>
        </w:rPr>
      </w:pPr>
      <w:r>
        <w:rPr>
          <w:rFonts w:ascii="宋体" w:hAnsi="宋体" w:eastAsia="宋体" w:cs="宋体"/>
          <w:b/>
          <w:bCs/>
          <w:spacing w:val="-3"/>
          <w:sz w:val="24"/>
          <w:szCs w:val="24"/>
        </w:rPr>
        <w:t>注：1.请根据评审内容作出有效响应。</w:t>
      </w:r>
    </w:p>
    <w:p>
      <w:pPr>
        <w:spacing w:before="28" w:line="234" w:lineRule="auto"/>
        <w:ind w:left="41" w:firstLine="470"/>
        <w:rPr>
          <w:rFonts w:ascii="宋体" w:hAnsi="宋体" w:eastAsia="宋体" w:cs="宋体"/>
          <w:sz w:val="24"/>
          <w:szCs w:val="24"/>
        </w:rPr>
      </w:pPr>
      <w:r>
        <w:rPr>
          <w:rFonts w:ascii="宋体" w:hAnsi="宋体" w:eastAsia="宋体" w:cs="宋体"/>
          <w:b/>
          <w:bCs/>
          <w:spacing w:val="1"/>
          <w:sz w:val="24"/>
          <w:szCs w:val="24"/>
        </w:rPr>
        <w:t>2.涉及人员的部分，中标后采购人将逐一落实，不能在及时到位的，视为不</w:t>
      </w:r>
      <w:r>
        <w:rPr>
          <w:rFonts w:ascii="宋体" w:hAnsi="宋体" w:eastAsia="宋体" w:cs="宋体"/>
          <w:spacing w:val="3"/>
          <w:sz w:val="24"/>
          <w:szCs w:val="24"/>
        </w:rPr>
        <w:t xml:space="preserve"> </w:t>
      </w:r>
      <w:r>
        <w:rPr>
          <w:rFonts w:ascii="宋体" w:hAnsi="宋体" w:eastAsia="宋体" w:cs="宋体"/>
          <w:b/>
          <w:bCs/>
          <w:spacing w:val="-4"/>
          <w:sz w:val="24"/>
          <w:szCs w:val="24"/>
        </w:rPr>
        <w:t>响应，采购人有权拒绝签订合同。</w:t>
      </w:r>
    </w:p>
    <w:p>
      <w:pPr>
        <w:spacing w:line="234" w:lineRule="auto"/>
        <w:rPr>
          <w:rFonts w:ascii="宋体" w:hAnsi="宋体" w:eastAsia="宋体" w:cs="宋体"/>
          <w:sz w:val="24"/>
          <w:szCs w:val="24"/>
        </w:rPr>
        <w:sectPr>
          <w:footerReference r:id="rId30" w:type="default"/>
          <w:pgSz w:w="11906" w:h="16839"/>
          <w:pgMar w:top="1418" w:right="1667" w:bottom="1200" w:left="1682" w:header="0" w:footer="1026" w:gutter="0"/>
          <w:cols w:space="720" w:num="1"/>
        </w:sectPr>
      </w:pPr>
    </w:p>
    <w:p>
      <w:pPr>
        <w:spacing w:line="352" w:lineRule="auto"/>
        <w:rPr>
          <w:rFonts w:ascii="Arial"/>
          <w:sz w:val="21"/>
        </w:rPr>
      </w:pPr>
    </w:p>
    <w:p>
      <w:pPr>
        <w:spacing w:before="78" w:line="220" w:lineRule="auto"/>
        <w:ind w:left="471"/>
        <w:rPr>
          <w:rFonts w:ascii="宋体" w:hAnsi="宋体" w:eastAsia="宋体" w:cs="宋体"/>
          <w:sz w:val="24"/>
          <w:szCs w:val="24"/>
        </w:rPr>
      </w:pPr>
      <w:bookmarkStart w:id="39" w:name="bookmark24"/>
      <w:bookmarkEnd w:id="39"/>
      <w:r>
        <w:rPr>
          <w:rFonts w:ascii="宋体" w:hAnsi="宋体" w:eastAsia="宋体" w:cs="宋体"/>
          <w:b/>
          <w:bCs/>
          <w:spacing w:val="-4"/>
          <w:sz w:val="24"/>
          <w:szCs w:val="24"/>
        </w:rPr>
        <w:t>27．定标原则</w:t>
      </w:r>
    </w:p>
    <w:p>
      <w:pPr>
        <w:spacing w:before="158" w:line="308" w:lineRule="auto"/>
        <w:ind w:right="200" w:firstLine="474"/>
        <w:rPr>
          <w:rFonts w:ascii="宋体" w:hAnsi="宋体" w:eastAsia="宋体" w:cs="宋体"/>
          <w:sz w:val="24"/>
          <w:szCs w:val="24"/>
        </w:rPr>
      </w:pPr>
      <w:r>
        <w:rPr>
          <w:rFonts w:ascii="宋体" w:hAnsi="宋体" w:eastAsia="宋体" w:cs="宋体"/>
          <w:spacing w:val="1"/>
          <w:sz w:val="24"/>
          <w:szCs w:val="24"/>
        </w:rPr>
        <w:t>27.1</w:t>
      </w:r>
      <w:r>
        <w:rPr>
          <w:rFonts w:ascii="宋体" w:hAnsi="宋体" w:eastAsia="宋体" w:cs="宋体"/>
          <w:spacing w:val="-54"/>
          <w:sz w:val="24"/>
          <w:szCs w:val="24"/>
        </w:rPr>
        <w:t xml:space="preserve"> </w:t>
      </w:r>
      <w:r>
        <w:rPr>
          <w:rFonts w:ascii="宋体" w:hAnsi="宋体" w:eastAsia="宋体" w:cs="宋体"/>
          <w:spacing w:val="1"/>
          <w:sz w:val="24"/>
          <w:szCs w:val="24"/>
        </w:rPr>
        <w:t>评标委员会应当根据综合评分情况，按照投标人综合得分由高到低</w:t>
      </w:r>
      <w:r>
        <w:rPr>
          <w:rFonts w:ascii="宋体" w:hAnsi="宋体" w:eastAsia="宋体" w:cs="宋体"/>
          <w:sz w:val="24"/>
          <w:szCs w:val="24"/>
        </w:rPr>
        <w:t xml:space="preserve">的顺 </w:t>
      </w:r>
      <w:r>
        <w:rPr>
          <w:rFonts w:ascii="宋体" w:hAnsi="宋体" w:eastAsia="宋体" w:cs="宋体"/>
          <w:spacing w:val="3"/>
          <w:sz w:val="24"/>
          <w:szCs w:val="24"/>
        </w:rPr>
        <w:t>序排列，依次推荐中标候选人，并编写评标报告。投</w:t>
      </w:r>
      <w:r>
        <w:rPr>
          <w:rFonts w:ascii="宋体" w:hAnsi="宋体" w:eastAsia="宋体" w:cs="宋体"/>
          <w:spacing w:val="2"/>
          <w:sz w:val="24"/>
          <w:szCs w:val="24"/>
        </w:rPr>
        <w:t>标人综合得分相同的，按照</w:t>
      </w:r>
      <w:r>
        <w:rPr>
          <w:rFonts w:ascii="宋体" w:hAnsi="宋体" w:eastAsia="宋体" w:cs="宋体"/>
          <w:sz w:val="24"/>
          <w:szCs w:val="24"/>
        </w:rPr>
        <w:t xml:space="preserve"> </w:t>
      </w:r>
      <w:r>
        <w:rPr>
          <w:rFonts w:ascii="宋体" w:hAnsi="宋体" w:eastAsia="宋体" w:cs="宋体"/>
          <w:spacing w:val="3"/>
          <w:sz w:val="24"/>
          <w:szCs w:val="24"/>
        </w:rPr>
        <w:t>投标报价由低到高的顺序排列。投标人综合得分相同</w:t>
      </w:r>
      <w:r>
        <w:rPr>
          <w:rFonts w:ascii="宋体" w:hAnsi="宋体" w:eastAsia="宋体" w:cs="宋体"/>
          <w:spacing w:val="2"/>
          <w:sz w:val="24"/>
          <w:szCs w:val="24"/>
        </w:rPr>
        <w:t>且投标报价也相同的并列，</w:t>
      </w:r>
      <w:r>
        <w:rPr>
          <w:rFonts w:ascii="宋体" w:hAnsi="宋体" w:eastAsia="宋体" w:cs="宋体"/>
          <w:sz w:val="24"/>
          <w:szCs w:val="24"/>
        </w:rPr>
        <w:t xml:space="preserve"> </w:t>
      </w:r>
      <w:r>
        <w:rPr>
          <w:rFonts w:ascii="宋体" w:hAnsi="宋体" w:eastAsia="宋体" w:cs="宋体"/>
          <w:spacing w:val="-1"/>
          <w:sz w:val="24"/>
          <w:szCs w:val="24"/>
        </w:rPr>
        <w:t>评标委员会将按照技术指标优劣顺序推荐。</w:t>
      </w:r>
    </w:p>
    <w:p>
      <w:pPr>
        <w:spacing w:before="154" w:line="218" w:lineRule="auto"/>
        <w:ind w:left="474"/>
        <w:rPr>
          <w:rFonts w:ascii="宋体" w:hAnsi="宋体" w:eastAsia="宋体" w:cs="宋体"/>
          <w:sz w:val="24"/>
          <w:szCs w:val="24"/>
        </w:rPr>
      </w:pPr>
      <w:r>
        <w:rPr>
          <w:rFonts w:ascii="宋体" w:hAnsi="宋体" w:eastAsia="宋体" w:cs="宋体"/>
          <w:spacing w:val="-1"/>
          <w:sz w:val="24"/>
          <w:szCs w:val="24"/>
        </w:rPr>
        <w:t>27.2</w:t>
      </w:r>
      <w:r>
        <w:rPr>
          <w:rFonts w:ascii="宋体" w:hAnsi="宋体" w:eastAsia="宋体" w:cs="宋体"/>
          <w:spacing w:val="-52"/>
          <w:sz w:val="24"/>
          <w:szCs w:val="24"/>
        </w:rPr>
        <w:t xml:space="preserve"> </w:t>
      </w:r>
      <w:r>
        <w:rPr>
          <w:rFonts w:ascii="宋体" w:hAnsi="宋体" w:eastAsia="宋体" w:cs="宋体"/>
          <w:spacing w:val="-1"/>
          <w:sz w:val="24"/>
          <w:szCs w:val="24"/>
        </w:rPr>
        <w:t>采购代理机构应当在评标结束后</w:t>
      </w:r>
      <w:r>
        <w:rPr>
          <w:rFonts w:ascii="宋体" w:hAnsi="宋体" w:eastAsia="宋体" w:cs="宋体"/>
          <w:spacing w:val="-48"/>
          <w:sz w:val="24"/>
          <w:szCs w:val="24"/>
        </w:rPr>
        <w:t xml:space="preserve"> </w:t>
      </w:r>
      <w:r>
        <w:rPr>
          <w:rFonts w:ascii="宋体" w:hAnsi="宋体" w:eastAsia="宋体" w:cs="宋体"/>
          <w:spacing w:val="-1"/>
          <w:sz w:val="24"/>
          <w:szCs w:val="24"/>
        </w:rPr>
        <w:t>2</w:t>
      </w:r>
      <w:r>
        <w:rPr>
          <w:rFonts w:ascii="宋体" w:hAnsi="宋体" w:eastAsia="宋体" w:cs="宋体"/>
          <w:spacing w:val="-50"/>
          <w:sz w:val="24"/>
          <w:szCs w:val="24"/>
        </w:rPr>
        <w:t xml:space="preserve"> </w:t>
      </w:r>
      <w:r>
        <w:rPr>
          <w:rFonts w:ascii="宋体" w:hAnsi="宋体" w:eastAsia="宋体" w:cs="宋体"/>
          <w:spacing w:val="-1"/>
          <w:sz w:val="24"/>
          <w:szCs w:val="24"/>
        </w:rPr>
        <w:t>个工作</w:t>
      </w:r>
      <w:r>
        <w:rPr>
          <w:rFonts w:ascii="宋体" w:hAnsi="宋体" w:eastAsia="宋体" w:cs="宋体"/>
          <w:spacing w:val="-2"/>
          <w:sz w:val="24"/>
          <w:szCs w:val="24"/>
        </w:rPr>
        <w:t>日内将评标报告送采购人。</w:t>
      </w:r>
    </w:p>
    <w:p>
      <w:pPr>
        <w:spacing w:before="156" w:line="326" w:lineRule="auto"/>
        <w:ind w:right="200" w:firstLine="480"/>
        <w:rPr>
          <w:rFonts w:ascii="宋体" w:hAnsi="宋体" w:eastAsia="宋体" w:cs="宋体"/>
          <w:sz w:val="24"/>
          <w:szCs w:val="24"/>
        </w:rPr>
      </w:pPr>
      <w:r>
        <w:rPr>
          <w:rFonts w:ascii="宋体" w:hAnsi="宋体" w:eastAsia="宋体" w:cs="宋体"/>
          <w:spacing w:val="2"/>
          <w:sz w:val="24"/>
          <w:szCs w:val="24"/>
        </w:rPr>
        <w:t>采购人应当自收到评标报告之日起</w:t>
      </w:r>
      <w:r>
        <w:rPr>
          <w:rFonts w:ascii="宋体" w:hAnsi="宋体" w:eastAsia="宋体" w:cs="宋体"/>
          <w:spacing w:val="-44"/>
          <w:sz w:val="24"/>
          <w:szCs w:val="24"/>
        </w:rPr>
        <w:t xml:space="preserve"> </w:t>
      </w:r>
      <w:r>
        <w:rPr>
          <w:rFonts w:ascii="宋体" w:hAnsi="宋体" w:eastAsia="宋体" w:cs="宋体"/>
          <w:spacing w:val="2"/>
          <w:sz w:val="24"/>
          <w:szCs w:val="24"/>
        </w:rPr>
        <w:t>5</w:t>
      </w:r>
      <w:r>
        <w:rPr>
          <w:rFonts w:ascii="宋体" w:hAnsi="宋体" w:eastAsia="宋体" w:cs="宋体"/>
          <w:spacing w:val="-49"/>
          <w:sz w:val="24"/>
          <w:szCs w:val="24"/>
        </w:rPr>
        <w:t xml:space="preserve"> </w:t>
      </w:r>
      <w:r>
        <w:rPr>
          <w:rFonts w:ascii="宋体" w:hAnsi="宋体" w:eastAsia="宋体" w:cs="宋体"/>
          <w:spacing w:val="2"/>
          <w:sz w:val="24"/>
          <w:szCs w:val="24"/>
        </w:rPr>
        <w:t>个工作日内，在评标报告确定的中标候</w:t>
      </w:r>
      <w:r>
        <w:rPr>
          <w:rFonts w:ascii="宋体" w:hAnsi="宋体" w:eastAsia="宋体" w:cs="宋体"/>
          <w:sz w:val="24"/>
          <w:szCs w:val="24"/>
        </w:rPr>
        <w:t xml:space="preserve"> </w:t>
      </w:r>
      <w:r>
        <w:rPr>
          <w:rFonts w:ascii="宋体" w:hAnsi="宋体" w:eastAsia="宋体" w:cs="宋体"/>
          <w:spacing w:val="-1"/>
          <w:sz w:val="24"/>
          <w:szCs w:val="24"/>
        </w:rPr>
        <w:t>选人名单中按顺序确定中标人。</w:t>
      </w:r>
    </w:p>
    <w:p>
      <w:pPr>
        <w:spacing w:before="30" w:line="332" w:lineRule="auto"/>
        <w:ind w:right="119" w:firstLine="478"/>
        <w:jc w:val="both"/>
        <w:rPr>
          <w:rFonts w:ascii="宋体" w:hAnsi="宋体" w:eastAsia="宋体" w:cs="宋体"/>
          <w:sz w:val="24"/>
          <w:szCs w:val="24"/>
        </w:rPr>
      </w:pPr>
      <w:r>
        <w:rPr>
          <w:rFonts w:ascii="宋体" w:hAnsi="宋体" w:eastAsia="宋体" w:cs="宋体"/>
          <w:spacing w:val="1"/>
          <w:sz w:val="24"/>
          <w:szCs w:val="24"/>
        </w:rPr>
        <w:t>27.3</w:t>
      </w:r>
      <w:r>
        <w:rPr>
          <w:rFonts w:ascii="宋体" w:hAnsi="宋体" w:eastAsia="宋体" w:cs="宋体"/>
          <w:spacing w:val="-52"/>
          <w:sz w:val="24"/>
          <w:szCs w:val="24"/>
        </w:rPr>
        <w:t xml:space="preserve"> </w:t>
      </w:r>
      <w:r>
        <w:rPr>
          <w:rFonts w:ascii="宋体" w:hAnsi="宋体" w:eastAsia="宋体" w:cs="宋体"/>
          <w:spacing w:val="1"/>
          <w:sz w:val="24"/>
          <w:szCs w:val="24"/>
        </w:rPr>
        <w:t>采购人根据评标报告，应当确定排名第一的中标候</w:t>
      </w:r>
      <w:r>
        <w:rPr>
          <w:rFonts w:ascii="宋体" w:hAnsi="宋体" w:eastAsia="宋体" w:cs="宋体"/>
          <w:sz w:val="24"/>
          <w:szCs w:val="24"/>
        </w:rPr>
        <w:t xml:space="preserve">选人为中标人。排名 </w:t>
      </w:r>
      <w:r>
        <w:rPr>
          <w:rFonts w:ascii="宋体" w:hAnsi="宋体" w:eastAsia="宋体" w:cs="宋体"/>
          <w:spacing w:val="-2"/>
          <w:sz w:val="24"/>
          <w:szCs w:val="24"/>
        </w:rPr>
        <w:t>第一的中标候选人放弃中标、因不可抗力不能履行合同，其他不符合中标条件的、</w:t>
      </w:r>
      <w:r>
        <w:rPr>
          <w:rFonts w:ascii="宋体" w:hAnsi="宋体" w:eastAsia="宋体" w:cs="宋体"/>
          <w:spacing w:val="5"/>
          <w:sz w:val="24"/>
          <w:szCs w:val="24"/>
        </w:rPr>
        <w:t xml:space="preserve"> </w:t>
      </w:r>
      <w:r>
        <w:rPr>
          <w:rFonts w:ascii="宋体" w:hAnsi="宋体" w:eastAsia="宋体" w:cs="宋体"/>
          <w:spacing w:val="3"/>
          <w:sz w:val="24"/>
          <w:szCs w:val="24"/>
        </w:rPr>
        <w:t>或者被查实存在影响中标结果的违法行为等情形，</w:t>
      </w:r>
      <w:r>
        <w:rPr>
          <w:rFonts w:ascii="宋体" w:hAnsi="宋体" w:eastAsia="宋体" w:cs="宋体"/>
          <w:spacing w:val="2"/>
          <w:sz w:val="24"/>
          <w:szCs w:val="24"/>
        </w:rPr>
        <w:t>采购人可以按照评标委员会提</w:t>
      </w:r>
      <w:r>
        <w:rPr>
          <w:rFonts w:ascii="宋体" w:hAnsi="宋体" w:eastAsia="宋体" w:cs="宋体"/>
          <w:sz w:val="24"/>
          <w:szCs w:val="24"/>
        </w:rPr>
        <w:t xml:space="preserve"> 出的中标候选人名单排序依次确定其他中标候选人为中</w:t>
      </w:r>
      <w:r>
        <w:rPr>
          <w:rFonts w:ascii="宋体" w:hAnsi="宋体" w:eastAsia="宋体" w:cs="宋体"/>
          <w:spacing w:val="-1"/>
          <w:sz w:val="24"/>
          <w:szCs w:val="24"/>
        </w:rPr>
        <w:t>标人，也可以重新采购。</w:t>
      </w: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before="101" w:line="224" w:lineRule="auto"/>
        <w:ind w:left="2970"/>
        <w:outlineLvl w:val="0"/>
        <w:rPr>
          <w:rFonts w:ascii="宋体" w:hAnsi="宋体" w:eastAsia="宋体" w:cs="宋体"/>
          <w:sz w:val="31"/>
          <w:szCs w:val="31"/>
        </w:rPr>
      </w:pPr>
      <w:bookmarkStart w:id="40" w:name="bookmark9"/>
      <w:bookmarkEnd w:id="40"/>
      <w:r>
        <w:rPr>
          <w:rFonts w:ascii="宋体" w:hAnsi="宋体" w:eastAsia="宋体" w:cs="宋体"/>
          <w:b/>
          <w:bCs/>
          <w:spacing w:val="6"/>
          <w:sz w:val="31"/>
          <w:szCs w:val="31"/>
        </w:rPr>
        <w:t>第七章</w:t>
      </w:r>
      <w:r>
        <w:rPr>
          <w:rFonts w:ascii="宋体" w:hAnsi="宋体" w:eastAsia="宋体" w:cs="宋体"/>
          <w:spacing w:val="6"/>
          <w:sz w:val="31"/>
          <w:szCs w:val="31"/>
        </w:rPr>
        <w:t xml:space="preserve">  </w:t>
      </w:r>
      <w:r>
        <w:rPr>
          <w:rFonts w:ascii="宋体" w:hAnsi="宋体" w:eastAsia="宋体" w:cs="宋体"/>
          <w:b/>
          <w:bCs/>
          <w:spacing w:val="6"/>
          <w:sz w:val="31"/>
          <w:szCs w:val="31"/>
        </w:rPr>
        <w:t>授予合同</w:t>
      </w:r>
    </w:p>
    <w:p>
      <w:pPr>
        <w:spacing w:line="455" w:lineRule="auto"/>
        <w:rPr>
          <w:rFonts w:ascii="Arial"/>
          <w:sz w:val="21"/>
        </w:rPr>
      </w:pPr>
    </w:p>
    <w:p>
      <w:pPr>
        <w:spacing w:before="79" w:line="220" w:lineRule="auto"/>
        <w:ind w:left="483"/>
        <w:rPr>
          <w:rFonts w:ascii="宋体" w:hAnsi="宋体" w:eastAsia="宋体" w:cs="宋体"/>
          <w:sz w:val="24"/>
          <w:szCs w:val="24"/>
        </w:rPr>
      </w:pPr>
      <w:r>
        <w:rPr>
          <w:rFonts w:ascii="宋体" w:hAnsi="宋体" w:eastAsia="宋体" w:cs="宋体"/>
          <w:b/>
          <w:bCs/>
          <w:spacing w:val="-4"/>
          <w:sz w:val="24"/>
          <w:szCs w:val="24"/>
        </w:rPr>
        <w:t>28.合同授予标准</w:t>
      </w:r>
    </w:p>
    <w:p>
      <w:pPr>
        <w:spacing w:before="135" w:line="270" w:lineRule="auto"/>
        <w:ind w:left="2" w:right="197" w:firstLine="471"/>
        <w:rPr>
          <w:rFonts w:ascii="宋体" w:hAnsi="宋体" w:eastAsia="宋体" w:cs="宋体"/>
          <w:sz w:val="24"/>
          <w:szCs w:val="24"/>
        </w:rPr>
      </w:pPr>
      <w:r>
        <w:rPr>
          <w:rFonts w:ascii="宋体" w:hAnsi="宋体" w:eastAsia="宋体" w:cs="宋体"/>
          <w:spacing w:val="-6"/>
          <w:sz w:val="24"/>
          <w:szCs w:val="24"/>
        </w:rPr>
        <w:t>28.1</w:t>
      </w:r>
      <w:r>
        <w:rPr>
          <w:rFonts w:ascii="宋体" w:hAnsi="宋体" w:eastAsia="宋体" w:cs="宋体"/>
          <w:spacing w:val="-43"/>
          <w:sz w:val="24"/>
          <w:szCs w:val="24"/>
        </w:rPr>
        <w:t xml:space="preserve"> </w:t>
      </w:r>
      <w:r>
        <w:rPr>
          <w:rFonts w:ascii="宋体" w:hAnsi="宋体" w:eastAsia="宋体" w:cs="宋体"/>
          <w:spacing w:val="-6"/>
          <w:sz w:val="24"/>
          <w:szCs w:val="24"/>
        </w:rPr>
        <w:t>合同将授予被确定为实质上响应招标文件要求，评标认为具备履行合同义</w:t>
      </w:r>
      <w:r>
        <w:rPr>
          <w:rFonts w:ascii="宋体" w:hAnsi="宋体" w:eastAsia="宋体" w:cs="宋体"/>
          <w:sz w:val="24"/>
          <w:szCs w:val="24"/>
        </w:rPr>
        <w:t xml:space="preserve"> </w:t>
      </w:r>
      <w:r>
        <w:rPr>
          <w:rFonts w:ascii="宋体" w:hAnsi="宋体" w:eastAsia="宋体" w:cs="宋体"/>
          <w:spacing w:val="-4"/>
          <w:sz w:val="24"/>
          <w:szCs w:val="24"/>
        </w:rPr>
        <w:t>务条件、报价合理、技术和商务条件都符合条件基础上对买方最为有</w:t>
      </w:r>
      <w:r>
        <w:rPr>
          <w:rFonts w:ascii="宋体" w:hAnsi="宋体" w:eastAsia="宋体" w:cs="宋体"/>
          <w:spacing w:val="-5"/>
          <w:sz w:val="24"/>
          <w:szCs w:val="24"/>
        </w:rPr>
        <w:t>利的投标人。</w:t>
      </w:r>
    </w:p>
    <w:p>
      <w:pPr>
        <w:spacing w:before="137" w:line="218" w:lineRule="auto"/>
        <w:ind w:left="474"/>
        <w:rPr>
          <w:rFonts w:ascii="宋体" w:hAnsi="宋体" w:eastAsia="宋体" w:cs="宋体"/>
          <w:sz w:val="24"/>
          <w:szCs w:val="24"/>
        </w:rPr>
      </w:pPr>
      <w:r>
        <w:rPr>
          <w:rFonts w:ascii="宋体" w:hAnsi="宋体" w:eastAsia="宋体" w:cs="宋体"/>
          <w:spacing w:val="-5"/>
          <w:sz w:val="24"/>
          <w:szCs w:val="24"/>
        </w:rPr>
        <w:t>28.2</w:t>
      </w:r>
      <w:r>
        <w:rPr>
          <w:rFonts w:ascii="宋体" w:hAnsi="宋体" w:eastAsia="宋体" w:cs="宋体"/>
          <w:spacing w:val="-36"/>
          <w:sz w:val="24"/>
          <w:szCs w:val="24"/>
        </w:rPr>
        <w:t xml:space="preserve"> </w:t>
      </w:r>
      <w:r>
        <w:rPr>
          <w:rFonts w:ascii="宋体" w:hAnsi="宋体" w:eastAsia="宋体" w:cs="宋体"/>
          <w:spacing w:val="-5"/>
          <w:sz w:val="24"/>
          <w:szCs w:val="24"/>
        </w:rPr>
        <w:t>最低投标价不一定是被授予合同的保证。</w:t>
      </w:r>
    </w:p>
    <w:p>
      <w:pPr>
        <w:spacing w:before="137" w:line="271" w:lineRule="auto"/>
        <w:ind w:left="20" w:right="195" w:firstLine="453"/>
        <w:rPr>
          <w:rFonts w:ascii="宋体" w:hAnsi="宋体" w:eastAsia="宋体" w:cs="宋体"/>
          <w:sz w:val="24"/>
          <w:szCs w:val="24"/>
        </w:rPr>
      </w:pPr>
      <w:r>
        <w:rPr>
          <w:rFonts w:ascii="宋体" w:hAnsi="宋体" w:eastAsia="宋体" w:cs="宋体"/>
          <w:spacing w:val="-6"/>
          <w:sz w:val="24"/>
          <w:szCs w:val="24"/>
        </w:rPr>
        <w:t>28.3</w:t>
      </w:r>
      <w:r>
        <w:rPr>
          <w:rFonts w:ascii="宋体" w:hAnsi="宋体" w:eastAsia="宋体" w:cs="宋体"/>
          <w:spacing w:val="-40"/>
          <w:sz w:val="24"/>
          <w:szCs w:val="24"/>
        </w:rPr>
        <w:t xml:space="preserve"> </w:t>
      </w:r>
      <w:r>
        <w:rPr>
          <w:rFonts w:ascii="宋体" w:hAnsi="宋体" w:eastAsia="宋体" w:cs="宋体"/>
          <w:spacing w:val="-6"/>
          <w:sz w:val="24"/>
          <w:szCs w:val="24"/>
        </w:rPr>
        <w:t>如果确定该投标人不能无条件圆满履行合同，采购人将对下一个可能中标</w:t>
      </w:r>
      <w:r>
        <w:rPr>
          <w:rFonts w:ascii="宋体" w:hAnsi="宋体" w:eastAsia="宋体" w:cs="宋体"/>
          <w:sz w:val="24"/>
          <w:szCs w:val="24"/>
        </w:rPr>
        <w:t xml:space="preserve"> </w:t>
      </w:r>
      <w:r>
        <w:rPr>
          <w:rFonts w:ascii="宋体" w:hAnsi="宋体" w:eastAsia="宋体" w:cs="宋体"/>
          <w:spacing w:val="-6"/>
          <w:sz w:val="24"/>
          <w:szCs w:val="24"/>
        </w:rPr>
        <w:t>的投标人资格做出类似的审查。</w:t>
      </w:r>
    </w:p>
    <w:p>
      <w:pPr>
        <w:spacing w:before="135" w:line="219" w:lineRule="auto"/>
        <w:ind w:left="483"/>
        <w:rPr>
          <w:rFonts w:ascii="宋体" w:hAnsi="宋体" w:eastAsia="宋体" w:cs="宋体"/>
          <w:sz w:val="24"/>
          <w:szCs w:val="24"/>
        </w:rPr>
      </w:pPr>
      <w:r>
        <w:rPr>
          <w:rFonts w:ascii="宋体" w:hAnsi="宋体" w:eastAsia="宋体" w:cs="宋体"/>
          <w:b/>
          <w:bCs/>
          <w:spacing w:val="-3"/>
          <w:sz w:val="24"/>
          <w:szCs w:val="24"/>
        </w:rPr>
        <w:t>29.接受和拒绝任何投标的权力</w:t>
      </w:r>
    </w:p>
    <w:p>
      <w:pPr>
        <w:spacing w:before="135" w:line="219" w:lineRule="auto"/>
        <w:jc w:val="right"/>
        <w:rPr>
          <w:rFonts w:ascii="宋体" w:hAnsi="宋体" w:eastAsia="宋体" w:cs="宋体"/>
          <w:sz w:val="24"/>
          <w:szCs w:val="24"/>
        </w:rPr>
      </w:pPr>
      <w:r>
        <w:rPr>
          <w:rFonts w:ascii="宋体" w:hAnsi="宋体" w:eastAsia="宋体" w:cs="宋体"/>
          <w:spacing w:val="-7"/>
          <w:sz w:val="24"/>
          <w:szCs w:val="24"/>
        </w:rPr>
        <w:t>29.1</w:t>
      </w:r>
      <w:r>
        <w:rPr>
          <w:rFonts w:ascii="宋体" w:hAnsi="宋体" w:eastAsia="宋体" w:cs="宋体"/>
          <w:spacing w:val="-42"/>
          <w:sz w:val="24"/>
          <w:szCs w:val="24"/>
        </w:rPr>
        <w:t xml:space="preserve"> </w:t>
      </w:r>
      <w:r>
        <w:rPr>
          <w:rFonts w:ascii="宋体" w:hAnsi="宋体" w:eastAsia="宋体" w:cs="宋体"/>
          <w:spacing w:val="-7"/>
          <w:sz w:val="24"/>
          <w:szCs w:val="24"/>
        </w:rPr>
        <w:t>为维护国家利益，采购人在授予合同之前仍有选择或拒绝任何投标的权力。</w:t>
      </w:r>
    </w:p>
    <w:p>
      <w:pPr>
        <w:spacing w:before="135" w:line="219" w:lineRule="auto"/>
        <w:ind w:left="485"/>
        <w:rPr>
          <w:rFonts w:ascii="宋体" w:hAnsi="宋体" w:eastAsia="宋体" w:cs="宋体"/>
          <w:sz w:val="24"/>
          <w:szCs w:val="24"/>
        </w:rPr>
      </w:pPr>
      <w:r>
        <w:rPr>
          <w:rFonts w:ascii="宋体" w:hAnsi="宋体" w:eastAsia="宋体" w:cs="宋体"/>
          <w:b/>
          <w:bCs/>
          <w:spacing w:val="-4"/>
          <w:sz w:val="24"/>
          <w:szCs w:val="24"/>
        </w:rPr>
        <w:t>30.中标通知书</w:t>
      </w:r>
    </w:p>
    <w:p>
      <w:pPr>
        <w:spacing w:before="136" w:line="288" w:lineRule="auto"/>
        <w:ind w:left="2" w:right="195" w:firstLine="473"/>
        <w:rPr>
          <w:rFonts w:ascii="宋体" w:hAnsi="宋体" w:eastAsia="宋体" w:cs="宋体"/>
          <w:sz w:val="24"/>
          <w:szCs w:val="24"/>
        </w:rPr>
      </w:pPr>
      <w:r>
        <w:rPr>
          <w:rFonts w:ascii="宋体" w:hAnsi="宋体" w:eastAsia="宋体" w:cs="宋体"/>
          <w:spacing w:val="-7"/>
          <w:sz w:val="24"/>
          <w:szCs w:val="24"/>
        </w:rPr>
        <w:t>30.1 在公告中标（成交）结果的同时，采购人或者采购代理机构应当向中</w:t>
      </w:r>
      <w:r>
        <w:rPr>
          <w:rFonts w:ascii="宋体" w:hAnsi="宋体" w:eastAsia="宋体" w:cs="宋体"/>
          <w:spacing w:val="-8"/>
          <w:sz w:val="24"/>
          <w:szCs w:val="24"/>
        </w:rPr>
        <w:t>标人</w:t>
      </w:r>
      <w:r>
        <w:rPr>
          <w:rFonts w:ascii="宋体" w:hAnsi="宋体" w:eastAsia="宋体" w:cs="宋体"/>
          <w:sz w:val="24"/>
          <w:szCs w:val="24"/>
        </w:rPr>
        <w:t xml:space="preserve"> </w:t>
      </w:r>
      <w:r>
        <w:rPr>
          <w:rFonts w:ascii="宋体" w:hAnsi="宋体" w:eastAsia="宋体" w:cs="宋体"/>
          <w:spacing w:val="-4"/>
          <w:sz w:val="24"/>
          <w:szCs w:val="24"/>
        </w:rPr>
        <w:t>发出《中标通知书》；对未通过资格审查的投标人，应当告知其未通过的原因；采</w:t>
      </w:r>
      <w:r>
        <w:rPr>
          <w:rFonts w:ascii="宋体" w:hAnsi="宋体" w:eastAsia="宋体" w:cs="宋体"/>
          <w:sz w:val="24"/>
          <w:szCs w:val="24"/>
        </w:rPr>
        <w:t xml:space="preserve"> </w:t>
      </w:r>
      <w:r>
        <w:rPr>
          <w:rFonts w:ascii="宋体" w:hAnsi="宋体" w:eastAsia="宋体" w:cs="宋体"/>
          <w:spacing w:val="-4"/>
          <w:sz w:val="24"/>
          <w:szCs w:val="24"/>
        </w:rPr>
        <w:t>用综合评分法评审的，还应当告知未中标人本人的评审</w:t>
      </w:r>
      <w:r>
        <w:rPr>
          <w:rFonts w:ascii="宋体" w:hAnsi="宋体" w:eastAsia="宋体" w:cs="宋体"/>
          <w:spacing w:val="-5"/>
          <w:sz w:val="24"/>
          <w:szCs w:val="24"/>
        </w:rPr>
        <w:t>得分与排序。</w:t>
      </w:r>
    </w:p>
    <w:p>
      <w:pPr>
        <w:spacing w:before="136" w:line="219" w:lineRule="auto"/>
        <w:ind w:left="476"/>
        <w:rPr>
          <w:rFonts w:ascii="宋体" w:hAnsi="宋体" w:eastAsia="宋体" w:cs="宋体"/>
          <w:sz w:val="24"/>
          <w:szCs w:val="24"/>
        </w:rPr>
      </w:pPr>
      <w:r>
        <w:rPr>
          <w:rFonts w:ascii="宋体" w:hAnsi="宋体" w:eastAsia="宋体" w:cs="宋体"/>
          <w:spacing w:val="-4"/>
          <w:sz w:val="24"/>
          <w:szCs w:val="24"/>
        </w:rPr>
        <w:t>30.2 《中标通知书》将作为签订合同的依据。</w:t>
      </w:r>
    </w:p>
    <w:p>
      <w:pPr>
        <w:spacing w:before="136" w:line="220" w:lineRule="auto"/>
        <w:ind w:left="476"/>
        <w:rPr>
          <w:rFonts w:ascii="宋体" w:hAnsi="宋体" w:eastAsia="宋体" w:cs="宋体"/>
          <w:sz w:val="24"/>
          <w:szCs w:val="24"/>
        </w:rPr>
      </w:pPr>
      <w:r>
        <w:rPr>
          <w:rFonts w:ascii="宋体" w:hAnsi="宋体" w:eastAsia="宋体" w:cs="宋体"/>
          <w:b/>
          <w:bCs/>
          <w:spacing w:val="-6"/>
          <w:sz w:val="24"/>
          <w:szCs w:val="24"/>
        </w:rPr>
        <w:t>31.履约担保</w:t>
      </w:r>
    </w:p>
    <w:p>
      <w:pPr>
        <w:spacing w:before="133" w:line="219" w:lineRule="auto"/>
        <w:ind w:left="476"/>
        <w:rPr>
          <w:rFonts w:ascii="宋体" w:hAnsi="宋体" w:eastAsia="宋体" w:cs="宋体"/>
          <w:sz w:val="24"/>
          <w:szCs w:val="24"/>
        </w:rPr>
      </w:pPr>
      <w:r>
        <w:rPr>
          <w:rFonts w:ascii="宋体" w:hAnsi="宋体" w:eastAsia="宋体" w:cs="宋体"/>
          <w:spacing w:val="-4"/>
          <w:sz w:val="24"/>
          <w:szCs w:val="24"/>
        </w:rPr>
        <w:t>31.1 履约保证金：详见投标人须知前附表。</w:t>
      </w:r>
    </w:p>
    <w:p>
      <w:pPr>
        <w:spacing w:line="219" w:lineRule="auto"/>
        <w:rPr>
          <w:rFonts w:ascii="宋体" w:hAnsi="宋体" w:eastAsia="宋体" w:cs="宋体"/>
          <w:sz w:val="24"/>
          <w:szCs w:val="24"/>
        </w:rPr>
        <w:sectPr>
          <w:footerReference r:id="rId31" w:type="default"/>
          <w:pgSz w:w="11906" w:h="16839"/>
          <w:pgMar w:top="1431" w:right="1501" w:bottom="1199" w:left="1710" w:header="0" w:footer="1026" w:gutter="0"/>
          <w:cols w:space="720" w:num="1"/>
        </w:sectPr>
      </w:pPr>
    </w:p>
    <w:p>
      <w:pPr>
        <w:spacing w:before="118" w:line="219" w:lineRule="auto"/>
        <w:ind w:left="477"/>
        <w:rPr>
          <w:rFonts w:ascii="宋体" w:hAnsi="宋体" w:eastAsia="宋体" w:cs="宋体"/>
          <w:sz w:val="24"/>
          <w:szCs w:val="24"/>
        </w:rPr>
      </w:pPr>
      <w:r>
        <w:rPr>
          <w:rFonts w:ascii="宋体" w:hAnsi="宋体" w:eastAsia="宋体" w:cs="宋体"/>
          <w:spacing w:val="-4"/>
          <w:sz w:val="24"/>
          <w:szCs w:val="24"/>
        </w:rPr>
        <w:t>31.2 履约保证金在合同执行完毕后无息退还。</w:t>
      </w:r>
    </w:p>
    <w:p>
      <w:pPr>
        <w:spacing w:before="134" w:line="271" w:lineRule="auto"/>
        <w:ind w:left="3" w:firstLine="473"/>
        <w:rPr>
          <w:rFonts w:ascii="宋体" w:hAnsi="宋体" w:eastAsia="宋体" w:cs="宋体"/>
          <w:sz w:val="24"/>
          <w:szCs w:val="24"/>
        </w:rPr>
      </w:pPr>
      <w:r>
        <w:rPr>
          <w:rFonts w:ascii="宋体" w:hAnsi="宋体" w:eastAsia="宋体" w:cs="宋体"/>
          <w:spacing w:val="-7"/>
          <w:sz w:val="24"/>
          <w:szCs w:val="24"/>
        </w:rPr>
        <w:t>31.3 如中标候选人不能提供则取消其中标资格。投标人须承诺如成为中标候选</w:t>
      </w:r>
      <w:r>
        <w:rPr>
          <w:rFonts w:ascii="宋体" w:hAnsi="宋体" w:eastAsia="宋体" w:cs="宋体"/>
          <w:spacing w:val="1"/>
          <w:sz w:val="24"/>
          <w:szCs w:val="24"/>
        </w:rPr>
        <w:t xml:space="preserve"> </w:t>
      </w:r>
      <w:r>
        <w:rPr>
          <w:rFonts w:ascii="宋体" w:hAnsi="宋体" w:eastAsia="宋体" w:cs="宋体"/>
          <w:spacing w:val="-5"/>
          <w:sz w:val="24"/>
          <w:szCs w:val="24"/>
        </w:rPr>
        <w:t>人能够及时提供该笔资金。</w:t>
      </w:r>
    </w:p>
    <w:p>
      <w:pPr>
        <w:spacing w:before="135" w:line="219" w:lineRule="auto"/>
        <w:ind w:left="486"/>
        <w:rPr>
          <w:rFonts w:ascii="宋体" w:hAnsi="宋体" w:eastAsia="宋体" w:cs="宋体"/>
          <w:sz w:val="24"/>
          <w:szCs w:val="24"/>
        </w:rPr>
      </w:pPr>
      <w:r>
        <w:rPr>
          <w:rFonts w:ascii="宋体" w:hAnsi="宋体" w:eastAsia="宋体" w:cs="宋体"/>
          <w:b/>
          <w:bCs/>
          <w:spacing w:val="-4"/>
          <w:sz w:val="24"/>
          <w:szCs w:val="24"/>
        </w:rPr>
        <w:t>32．政府采购合同</w:t>
      </w:r>
    </w:p>
    <w:p>
      <w:pPr>
        <w:spacing w:before="137" w:line="288" w:lineRule="auto"/>
        <w:ind w:right="2" w:firstLine="476"/>
        <w:rPr>
          <w:rFonts w:ascii="宋体" w:hAnsi="宋体" w:eastAsia="宋体" w:cs="宋体"/>
          <w:sz w:val="24"/>
          <w:szCs w:val="24"/>
        </w:rPr>
      </w:pPr>
      <w:r>
        <w:rPr>
          <w:rFonts w:ascii="宋体" w:hAnsi="宋体" w:eastAsia="宋体" w:cs="宋体"/>
          <w:spacing w:val="-6"/>
          <w:sz w:val="24"/>
          <w:szCs w:val="24"/>
        </w:rPr>
        <w:t>32.1</w:t>
      </w:r>
      <w:r>
        <w:rPr>
          <w:rFonts w:ascii="宋体" w:hAnsi="宋体" w:eastAsia="宋体" w:cs="宋体"/>
          <w:spacing w:val="-31"/>
          <w:sz w:val="24"/>
          <w:szCs w:val="24"/>
        </w:rPr>
        <w:t xml:space="preserve"> </w:t>
      </w:r>
      <w:r>
        <w:rPr>
          <w:rFonts w:ascii="宋体" w:hAnsi="宋体" w:eastAsia="宋体" w:cs="宋体"/>
          <w:spacing w:val="-6"/>
          <w:sz w:val="24"/>
          <w:szCs w:val="24"/>
        </w:rPr>
        <w:t>中标候选人在收到招标方的《中标通知书</w:t>
      </w:r>
      <w:r>
        <w:rPr>
          <w:rFonts w:ascii="宋体" w:hAnsi="宋体" w:eastAsia="宋体" w:cs="宋体"/>
          <w:spacing w:val="-7"/>
          <w:sz w:val="24"/>
          <w:szCs w:val="24"/>
        </w:rPr>
        <w:t>》后，须及时按照招标文件和其</w:t>
      </w:r>
      <w:r>
        <w:rPr>
          <w:rFonts w:ascii="宋体" w:hAnsi="宋体" w:eastAsia="宋体" w:cs="宋体"/>
          <w:sz w:val="24"/>
          <w:szCs w:val="24"/>
        </w:rPr>
        <w:t xml:space="preserve"> </w:t>
      </w:r>
      <w:r>
        <w:rPr>
          <w:rFonts w:ascii="宋体" w:hAnsi="宋体" w:eastAsia="宋体" w:cs="宋体"/>
          <w:spacing w:val="-4"/>
          <w:sz w:val="24"/>
          <w:szCs w:val="24"/>
        </w:rPr>
        <w:t>所提供的投标文件中的约定与采购单位签订书面合同，所签订的合同不</w:t>
      </w:r>
      <w:r>
        <w:rPr>
          <w:rFonts w:ascii="宋体" w:hAnsi="宋体" w:eastAsia="宋体" w:cs="宋体"/>
          <w:spacing w:val="-5"/>
          <w:sz w:val="24"/>
          <w:szCs w:val="24"/>
        </w:rPr>
        <w:t>得对招标文</w:t>
      </w:r>
      <w:r>
        <w:rPr>
          <w:rFonts w:ascii="宋体" w:hAnsi="宋体" w:eastAsia="宋体" w:cs="宋体"/>
          <w:sz w:val="24"/>
          <w:szCs w:val="24"/>
        </w:rPr>
        <w:t xml:space="preserve"> </w:t>
      </w:r>
      <w:r>
        <w:rPr>
          <w:rFonts w:ascii="宋体" w:hAnsi="宋体" w:eastAsia="宋体" w:cs="宋体"/>
          <w:spacing w:val="-5"/>
          <w:sz w:val="24"/>
          <w:szCs w:val="24"/>
        </w:rPr>
        <w:t>件和中标方的投标文件作实质性修改。</w:t>
      </w:r>
    </w:p>
    <w:p>
      <w:pPr>
        <w:spacing w:before="134" w:line="219" w:lineRule="auto"/>
        <w:ind w:left="477"/>
        <w:rPr>
          <w:rFonts w:ascii="宋体" w:hAnsi="宋体" w:eastAsia="宋体" w:cs="宋体"/>
          <w:sz w:val="24"/>
          <w:szCs w:val="24"/>
        </w:rPr>
      </w:pPr>
      <w:r>
        <w:rPr>
          <w:rFonts w:ascii="宋体" w:hAnsi="宋体" w:eastAsia="宋体" w:cs="宋体"/>
          <w:spacing w:val="-4"/>
          <w:sz w:val="24"/>
          <w:szCs w:val="24"/>
        </w:rPr>
        <w:t>32.2</w:t>
      </w:r>
      <w:r>
        <w:rPr>
          <w:rFonts w:ascii="宋体" w:hAnsi="宋体" w:eastAsia="宋体" w:cs="宋体"/>
          <w:spacing w:val="-52"/>
          <w:sz w:val="24"/>
          <w:szCs w:val="24"/>
        </w:rPr>
        <w:t xml:space="preserve"> </w:t>
      </w:r>
      <w:r>
        <w:rPr>
          <w:rFonts w:ascii="宋体" w:hAnsi="宋体" w:eastAsia="宋体" w:cs="宋体"/>
          <w:spacing w:val="-4"/>
          <w:sz w:val="24"/>
          <w:szCs w:val="24"/>
        </w:rPr>
        <w:t>招标文件、中标方的投标文件及其澄清文件等，均为签订</w:t>
      </w:r>
      <w:r>
        <w:rPr>
          <w:rFonts w:ascii="宋体" w:hAnsi="宋体" w:eastAsia="宋体" w:cs="宋体"/>
          <w:spacing w:val="-5"/>
          <w:sz w:val="24"/>
          <w:szCs w:val="24"/>
        </w:rPr>
        <w:t>合同的依据。</w:t>
      </w:r>
    </w:p>
    <w:p>
      <w:pPr>
        <w:spacing w:before="136" w:line="297" w:lineRule="auto"/>
        <w:ind w:right="2" w:firstLine="477"/>
        <w:rPr>
          <w:rFonts w:ascii="宋体" w:hAnsi="宋体" w:eastAsia="宋体" w:cs="宋体"/>
          <w:sz w:val="24"/>
          <w:szCs w:val="24"/>
        </w:rPr>
      </w:pPr>
      <w:r>
        <w:rPr>
          <w:rFonts w:ascii="宋体" w:hAnsi="宋体" w:eastAsia="宋体" w:cs="宋体"/>
          <w:spacing w:val="-4"/>
          <w:sz w:val="24"/>
          <w:szCs w:val="24"/>
        </w:rPr>
        <w:t>32.3 如果中标人不能按本须知第</w:t>
      </w:r>
      <w:r>
        <w:rPr>
          <w:rFonts w:ascii="宋体" w:hAnsi="宋体" w:eastAsia="宋体" w:cs="宋体"/>
          <w:spacing w:val="-51"/>
          <w:sz w:val="24"/>
          <w:szCs w:val="24"/>
        </w:rPr>
        <w:t xml:space="preserve"> </w:t>
      </w:r>
      <w:r>
        <w:rPr>
          <w:rFonts w:ascii="宋体" w:hAnsi="宋体" w:eastAsia="宋体" w:cs="宋体"/>
          <w:spacing w:val="-4"/>
          <w:sz w:val="24"/>
          <w:szCs w:val="24"/>
        </w:rPr>
        <w:t>32.1</w:t>
      </w:r>
      <w:r>
        <w:rPr>
          <w:rFonts w:ascii="宋体" w:hAnsi="宋体" w:eastAsia="宋体" w:cs="宋体"/>
          <w:spacing w:val="-54"/>
          <w:sz w:val="24"/>
          <w:szCs w:val="24"/>
        </w:rPr>
        <w:t xml:space="preserve"> </w:t>
      </w:r>
      <w:r>
        <w:rPr>
          <w:rFonts w:ascii="宋体" w:hAnsi="宋体" w:eastAsia="宋体" w:cs="宋体"/>
          <w:spacing w:val="-4"/>
          <w:sz w:val="24"/>
          <w:szCs w:val="24"/>
        </w:rPr>
        <w:t>款的规定</w:t>
      </w:r>
      <w:r>
        <w:rPr>
          <w:rFonts w:ascii="宋体" w:hAnsi="宋体" w:eastAsia="宋体" w:cs="宋体"/>
          <w:spacing w:val="-5"/>
          <w:sz w:val="24"/>
          <w:szCs w:val="24"/>
        </w:rPr>
        <w:t>执行，采购人将有充分的理由</w:t>
      </w:r>
      <w:r>
        <w:rPr>
          <w:rFonts w:ascii="宋体" w:hAnsi="宋体" w:eastAsia="宋体" w:cs="宋体"/>
          <w:sz w:val="24"/>
          <w:szCs w:val="24"/>
        </w:rPr>
        <w:t xml:space="preserve"> </w:t>
      </w:r>
      <w:r>
        <w:rPr>
          <w:rFonts w:ascii="宋体" w:hAnsi="宋体" w:eastAsia="宋体" w:cs="宋体"/>
          <w:spacing w:val="-4"/>
          <w:sz w:val="24"/>
          <w:szCs w:val="24"/>
        </w:rPr>
        <w:t>废除其中标资格，并没收其投标保证金，给采购人造成的损失超过投标保</w:t>
      </w:r>
      <w:r>
        <w:rPr>
          <w:rFonts w:ascii="宋体" w:hAnsi="宋体" w:eastAsia="宋体" w:cs="宋体"/>
          <w:spacing w:val="-5"/>
          <w:sz w:val="24"/>
          <w:szCs w:val="24"/>
        </w:rPr>
        <w:t>证金数额</w:t>
      </w:r>
      <w:r>
        <w:rPr>
          <w:rFonts w:ascii="宋体" w:hAnsi="宋体" w:eastAsia="宋体" w:cs="宋体"/>
          <w:sz w:val="24"/>
          <w:szCs w:val="24"/>
        </w:rPr>
        <w:t xml:space="preserve"> </w:t>
      </w:r>
      <w:r>
        <w:rPr>
          <w:rFonts w:ascii="宋体" w:hAnsi="宋体" w:eastAsia="宋体" w:cs="宋体"/>
          <w:spacing w:val="-4"/>
          <w:sz w:val="24"/>
          <w:szCs w:val="24"/>
        </w:rPr>
        <w:t>的，还应当对超过部分予以赔偿，同时依法承担相应法律责任；同时，采购人有权</w:t>
      </w:r>
      <w:r>
        <w:rPr>
          <w:rFonts w:ascii="宋体" w:hAnsi="宋体" w:eastAsia="宋体" w:cs="宋体"/>
          <w:spacing w:val="1"/>
          <w:sz w:val="24"/>
          <w:szCs w:val="24"/>
        </w:rPr>
        <w:t xml:space="preserve"> </w:t>
      </w:r>
      <w:r>
        <w:rPr>
          <w:rFonts w:ascii="宋体" w:hAnsi="宋体" w:eastAsia="宋体" w:cs="宋体"/>
          <w:spacing w:val="-5"/>
          <w:sz w:val="24"/>
          <w:szCs w:val="24"/>
        </w:rPr>
        <w:t>将标授予另一个候选中标人或重新招标。</w:t>
      </w:r>
    </w:p>
    <w:p>
      <w:pPr>
        <w:spacing w:before="136" w:line="297" w:lineRule="auto"/>
        <w:ind w:left="2" w:right="2" w:firstLine="474"/>
        <w:rPr>
          <w:rFonts w:ascii="宋体" w:hAnsi="宋体" w:eastAsia="宋体" w:cs="宋体"/>
          <w:sz w:val="24"/>
          <w:szCs w:val="24"/>
        </w:rPr>
      </w:pPr>
      <w:r>
        <w:rPr>
          <w:rFonts w:ascii="宋体" w:hAnsi="宋体" w:eastAsia="宋体" w:cs="宋体"/>
          <w:spacing w:val="-7"/>
          <w:sz w:val="24"/>
          <w:szCs w:val="24"/>
        </w:rPr>
        <w:t>32.4 不允许中标人将中标项目分包或转交他人承担。特殊情况下，中标人</w:t>
      </w:r>
      <w:r>
        <w:rPr>
          <w:rFonts w:ascii="宋体" w:hAnsi="宋体" w:eastAsia="宋体" w:cs="宋体"/>
          <w:spacing w:val="-8"/>
          <w:sz w:val="24"/>
          <w:szCs w:val="24"/>
        </w:rPr>
        <w:t>必须</w:t>
      </w:r>
      <w:r>
        <w:rPr>
          <w:rFonts w:ascii="宋体" w:hAnsi="宋体" w:eastAsia="宋体" w:cs="宋体"/>
          <w:sz w:val="24"/>
          <w:szCs w:val="24"/>
        </w:rPr>
        <w:t xml:space="preserve"> </w:t>
      </w:r>
      <w:r>
        <w:rPr>
          <w:rFonts w:ascii="宋体" w:hAnsi="宋体" w:eastAsia="宋体" w:cs="宋体"/>
          <w:spacing w:val="-4"/>
          <w:sz w:val="24"/>
          <w:szCs w:val="24"/>
        </w:rPr>
        <w:t>与招标方协商后共同决定将合同标的中的部分由第三方承担供货和</w:t>
      </w:r>
      <w:r>
        <w:rPr>
          <w:rFonts w:ascii="宋体" w:hAnsi="宋体" w:eastAsia="宋体" w:cs="宋体"/>
          <w:spacing w:val="-5"/>
          <w:sz w:val="24"/>
          <w:szCs w:val="24"/>
        </w:rPr>
        <w:t>服务责任，但中</w:t>
      </w:r>
      <w:r>
        <w:rPr>
          <w:rFonts w:ascii="宋体" w:hAnsi="宋体" w:eastAsia="宋体" w:cs="宋体"/>
          <w:sz w:val="24"/>
          <w:szCs w:val="24"/>
        </w:rPr>
        <w:t xml:space="preserve"> </w:t>
      </w:r>
      <w:r>
        <w:rPr>
          <w:rFonts w:ascii="宋体" w:hAnsi="宋体" w:eastAsia="宋体" w:cs="宋体"/>
          <w:spacing w:val="-4"/>
          <w:sz w:val="24"/>
          <w:szCs w:val="24"/>
        </w:rPr>
        <w:t>标方必须对合同标的全部内容向招标方负责，并保证第三方提供的</w:t>
      </w:r>
      <w:r>
        <w:rPr>
          <w:rFonts w:ascii="宋体" w:hAnsi="宋体" w:eastAsia="宋体" w:cs="宋体"/>
          <w:spacing w:val="-5"/>
          <w:sz w:val="24"/>
          <w:szCs w:val="24"/>
        </w:rPr>
        <w:t>供货和服务符合</w:t>
      </w:r>
      <w:r>
        <w:rPr>
          <w:rFonts w:ascii="宋体" w:hAnsi="宋体" w:eastAsia="宋体" w:cs="宋体"/>
          <w:sz w:val="24"/>
          <w:szCs w:val="24"/>
        </w:rPr>
        <w:t xml:space="preserve"> </w:t>
      </w:r>
      <w:r>
        <w:rPr>
          <w:rFonts w:ascii="宋体" w:hAnsi="宋体" w:eastAsia="宋体" w:cs="宋体"/>
          <w:spacing w:val="-5"/>
          <w:sz w:val="24"/>
          <w:szCs w:val="24"/>
        </w:rPr>
        <w:t>招标文件的约定和投标文件的承诺及相关约定。</w:t>
      </w:r>
    </w:p>
    <w:p>
      <w:pPr>
        <w:spacing w:line="297" w:lineRule="auto"/>
        <w:rPr>
          <w:rFonts w:ascii="宋体" w:hAnsi="宋体" w:eastAsia="宋体" w:cs="宋体"/>
          <w:sz w:val="24"/>
          <w:szCs w:val="24"/>
        </w:rPr>
        <w:sectPr>
          <w:footerReference r:id="rId32" w:type="default"/>
          <w:pgSz w:w="11906" w:h="16839"/>
          <w:pgMar w:top="1431" w:right="1696" w:bottom="1199" w:left="1709" w:header="0" w:footer="1026" w:gutter="0"/>
          <w:cols w:space="720" w:num="1"/>
        </w:sectPr>
      </w:pPr>
    </w:p>
    <w:p>
      <w:pPr>
        <w:spacing w:before="101" w:line="224" w:lineRule="auto"/>
        <w:jc w:val="center"/>
        <w:outlineLvl w:val="0"/>
        <w:rPr>
          <w:rFonts w:ascii="宋体" w:hAnsi="宋体" w:eastAsia="宋体" w:cs="宋体"/>
          <w:sz w:val="31"/>
          <w:szCs w:val="31"/>
        </w:rPr>
      </w:pPr>
      <w:bookmarkStart w:id="41" w:name="bookmark10"/>
      <w:bookmarkEnd w:id="41"/>
      <w:bookmarkStart w:id="42" w:name="bookmark25"/>
      <w:bookmarkEnd w:id="42"/>
      <w:r>
        <w:rPr>
          <w:rFonts w:ascii="宋体" w:hAnsi="宋体" w:eastAsia="宋体" w:cs="宋体"/>
          <w:b/>
          <w:bCs/>
          <w:spacing w:val="2"/>
          <w:sz w:val="31"/>
          <w:szCs w:val="31"/>
        </w:rPr>
        <w:t>第八章</w:t>
      </w:r>
      <w:r>
        <w:rPr>
          <w:rFonts w:ascii="宋体" w:hAnsi="宋体" w:eastAsia="宋体" w:cs="宋体"/>
          <w:spacing w:val="13"/>
          <w:sz w:val="31"/>
          <w:szCs w:val="31"/>
        </w:rPr>
        <w:t xml:space="preserve">  </w:t>
      </w:r>
      <w:r>
        <w:rPr>
          <w:rFonts w:ascii="宋体" w:hAnsi="宋体" w:eastAsia="宋体" w:cs="宋体"/>
          <w:b/>
          <w:bCs/>
          <w:spacing w:val="2"/>
          <w:sz w:val="31"/>
          <w:szCs w:val="31"/>
        </w:rPr>
        <w:t>其他</w:t>
      </w:r>
    </w:p>
    <w:p>
      <w:pPr>
        <w:spacing w:line="451" w:lineRule="auto"/>
        <w:rPr>
          <w:rFonts w:ascii="Arial"/>
          <w:sz w:val="21"/>
        </w:rPr>
      </w:pPr>
    </w:p>
    <w:p>
      <w:pPr>
        <w:spacing w:before="78" w:line="219" w:lineRule="auto"/>
        <w:ind w:left="409"/>
        <w:rPr>
          <w:rFonts w:ascii="宋体" w:hAnsi="宋体" w:eastAsia="宋体" w:cs="宋体"/>
          <w:sz w:val="24"/>
          <w:szCs w:val="24"/>
        </w:rPr>
      </w:pPr>
      <w:r>
        <w:rPr>
          <w:rFonts w:ascii="宋体" w:hAnsi="宋体" w:eastAsia="宋体" w:cs="宋体"/>
          <w:b/>
          <w:bCs/>
          <w:spacing w:val="-3"/>
          <w:sz w:val="24"/>
          <w:szCs w:val="24"/>
        </w:rPr>
        <w:t>33.需要补充的其他内容</w:t>
      </w:r>
    </w:p>
    <w:p>
      <w:pPr>
        <w:spacing w:before="155" w:line="219" w:lineRule="auto"/>
        <w:ind w:left="409"/>
        <w:rPr>
          <w:rFonts w:ascii="宋体" w:hAnsi="宋体" w:eastAsia="宋体" w:cs="宋体"/>
          <w:sz w:val="24"/>
          <w:szCs w:val="24"/>
        </w:rPr>
      </w:pPr>
      <w:r>
        <w:rPr>
          <w:rFonts w:ascii="宋体" w:hAnsi="宋体" w:eastAsia="宋体" w:cs="宋体"/>
          <w:spacing w:val="-2"/>
          <w:sz w:val="24"/>
          <w:szCs w:val="24"/>
        </w:rPr>
        <w:t>33.1</w:t>
      </w:r>
      <w:r>
        <w:rPr>
          <w:rFonts w:ascii="宋体" w:hAnsi="宋体" w:eastAsia="宋体" w:cs="宋体"/>
          <w:spacing w:val="-28"/>
          <w:sz w:val="24"/>
          <w:szCs w:val="24"/>
        </w:rPr>
        <w:t xml:space="preserve"> </w:t>
      </w:r>
      <w:r>
        <w:rPr>
          <w:rFonts w:ascii="宋体" w:hAnsi="宋体" w:eastAsia="宋体" w:cs="宋体"/>
          <w:spacing w:val="-2"/>
          <w:sz w:val="24"/>
          <w:szCs w:val="24"/>
        </w:rPr>
        <w:t>需要补充的其他内容详见投标人须知前附表。</w:t>
      </w:r>
    </w:p>
    <w:p>
      <w:pPr>
        <w:spacing w:line="219" w:lineRule="auto"/>
        <w:rPr>
          <w:rFonts w:ascii="宋体" w:hAnsi="宋体" w:eastAsia="宋体" w:cs="宋体"/>
          <w:sz w:val="24"/>
          <w:szCs w:val="24"/>
        </w:rPr>
        <w:sectPr>
          <w:footerReference r:id="rId33" w:type="default"/>
          <w:pgSz w:w="11906" w:h="16839"/>
          <w:pgMar w:top="1431" w:right="1785" w:bottom="1199" w:left="1785" w:header="0" w:footer="1026" w:gutter="0"/>
          <w:cols w:space="720" w:num="1"/>
        </w:sectPr>
      </w:pPr>
    </w:p>
    <w:p>
      <w:pPr>
        <w:spacing w:line="402" w:lineRule="auto"/>
        <w:rPr>
          <w:rFonts w:ascii="Arial"/>
          <w:sz w:val="21"/>
        </w:rPr>
      </w:pPr>
    </w:p>
    <w:p>
      <w:pPr>
        <w:spacing w:before="101" w:line="224" w:lineRule="auto"/>
        <w:ind w:left="2329"/>
        <w:outlineLvl w:val="0"/>
        <w:rPr>
          <w:rFonts w:ascii="宋体" w:hAnsi="宋体" w:eastAsia="宋体" w:cs="宋体"/>
          <w:sz w:val="31"/>
          <w:szCs w:val="31"/>
        </w:rPr>
      </w:pPr>
      <w:bookmarkStart w:id="43" w:name="bookmark26"/>
      <w:bookmarkEnd w:id="43"/>
      <w:bookmarkStart w:id="44" w:name="bookmark11"/>
      <w:bookmarkEnd w:id="44"/>
      <w:r>
        <w:rPr>
          <w:rFonts w:ascii="宋体" w:hAnsi="宋体" w:eastAsia="宋体" w:cs="宋体"/>
          <w:b/>
          <w:bCs/>
          <w:spacing w:val="6"/>
          <w:sz w:val="31"/>
          <w:szCs w:val="31"/>
        </w:rPr>
        <w:t>第九章</w:t>
      </w:r>
      <w:r>
        <w:rPr>
          <w:rFonts w:ascii="宋体" w:hAnsi="宋体" w:eastAsia="宋体" w:cs="宋体"/>
          <w:spacing w:val="6"/>
          <w:sz w:val="31"/>
          <w:szCs w:val="31"/>
        </w:rPr>
        <w:t xml:space="preserve">  </w:t>
      </w:r>
      <w:r>
        <w:rPr>
          <w:rFonts w:ascii="宋体" w:hAnsi="宋体" w:eastAsia="宋体" w:cs="宋体"/>
          <w:b/>
          <w:bCs/>
          <w:spacing w:val="6"/>
          <w:sz w:val="31"/>
          <w:szCs w:val="31"/>
        </w:rPr>
        <w:t>质疑的提出及处理</w:t>
      </w:r>
    </w:p>
    <w:p>
      <w:pPr>
        <w:spacing w:line="474" w:lineRule="auto"/>
        <w:rPr>
          <w:rFonts w:ascii="Arial"/>
          <w:sz w:val="21"/>
        </w:rPr>
      </w:pPr>
    </w:p>
    <w:p>
      <w:pPr>
        <w:spacing w:before="78" w:line="310" w:lineRule="auto"/>
        <w:ind w:left="6" w:right="103" w:firstLine="473"/>
        <w:rPr>
          <w:rFonts w:ascii="宋体" w:hAnsi="宋体" w:eastAsia="宋体" w:cs="宋体"/>
          <w:sz w:val="24"/>
          <w:szCs w:val="24"/>
        </w:rPr>
      </w:pPr>
      <w:r>
        <w:rPr>
          <w:rFonts w:ascii="宋体" w:hAnsi="宋体" w:eastAsia="宋体" w:cs="宋体"/>
          <w:sz w:val="24"/>
          <w:szCs w:val="24"/>
        </w:rPr>
        <w:t>政府采购投标人（以下简称投标人）提出质疑和投诉</w:t>
      </w:r>
      <w:r>
        <w:rPr>
          <w:rFonts w:ascii="宋体" w:hAnsi="宋体" w:eastAsia="宋体" w:cs="宋体"/>
          <w:spacing w:val="-1"/>
          <w:sz w:val="24"/>
          <w:szCs w:val="24"/>
        </w:rPr>
        <w:t>应当坚持依法依规、诚</w:t>
      </w:r>
      <w:r>
        <w:rPr>
          <w:rFonts w:ascii="宋体" w:hAnsi="宋体" w:eastAsia="宋体" w:cs="宋体"/>
          <w:sz w:val="24"/>
          <w:szCs w:val="24"/>
        </w:rPr>
        <w:t xml:space="preserve"> </w:t>
      </w:r>
      <w:r>
        <w:rPr>
          <w:rFonts w:ascii="宋体" w:hAnsi="宋体" w:eastAsia="宋体" w:cs="宋体"/>
          <w:spacing w:val="-3"/>
          <w:sz w:val="24"/>
          <w:szCs w:val="24"/>
        </w:rPr>
        <w:t>实信用原则。</w:t>
      </w:r>
    </w:p>
    <w:p>
      <w:pPr>
        <w:spacing w:before="34" w:line="220" w:lineRule="auto"/>
        <w:ind w:left="485"/>
        <w:rPr>
          <w:rFonts w:ascii="宋体" w:hAnsi="宋体" w:eastAsia="宋体" w:cs="宋体"/>
          <w:sz w:val="24"/>
          <w:szCs w:val="24"/>
        </w:rPr>
      </w:pPr>
      <w:r>
        <w:rPr>
          <w:rFonts w:ascii="宋体" w:hAnsi="宋体" w:eastAsia="宋体" w:cs="宋体"/>
          <w:b/>
          <w:bCs/>
          <w:spacing w:val="-4"/>
          <w:sz w:val="24"/>
          <w:szCs w:val="24"/>
        </w:rPr>
        <w:t>34.</w:t>
      </w:r>
      <w:r>
        <w:rPr>
          <w:rFonts w:ascii="宋体" w:hAnsi="宋体" w:eastAsia="宋体" w:cs="宋体"/>
          <w:spacing w:val="-4"/>
          <w:sz w:val="24"/>
          <w:szCs w:val="24"/>
        </w:rPr>
        <w:t xml:space="preserve"> </w:t>
      </w:r>
      <w:r>
        <w:rPr>
          <w:rFonts w:ascii="宋体" w:hAnsi="宋体" w:eastAsia="宋体" w:cs="宋体"/>
          <w:b/>
          <w:bCs/>
          <w:spacing w:val="-4"/>
          <w:sz w:val="24"/>
          <w:szCs w:val="24"/>
        </w:rPr>
        <w:t>质疑的提出</w:t>
      </w:r>
    </w:p>
    <w:p>
      <w:pPr>
        <w:spacing w:before="133" w:line="314" w:lineRule="auto"/>
        <w:ind w:left="5" w:right="103" w:firstLine="480"/>
        <w:jc w:val="both"/>
        <w:rPr>
          <w:rFonts w:ascii="宋体" w:hAnsi="宋体" w:eastAsia="宋体" w:cs="宋体"/>
          <w:sz w:val="24"/>
          <w:szCs w:val="24"/>
        </w:rPr>
      </w:pPr>
      <w:r>
        <w:rPr>
          <w:rFonts w:ascii="宋体" w:hAnsi="宋体" w:eastAsia="宋体" w:cs="宋体"/>
          <w:sz w:val="24"/>
          <w:szCs w:val="24"/>
        </w:rPr>
        <w:t>34.1  投标人认为采购文件、采购过程</w:t>
      </w:r>
      <w:r>
        <w:rPr>
          <w:rFonts w:ascii="宋体" w:hAnsi="宋体" w:eastAsia="宋体" w:cs="宋体"/>
          <w:spacing w:val="-1"/>
          <w:sz w:val="24"/>
          <w:szCs w:val="24"/>
        </w:rPr>
        <w:t>、中标或者成交结果使自己的权益受</w:t>
      </w:r>
      <w:r>
        <w:rPr>
          <w:rFonts w:ascii="宋体" w:hAnsi="宋体" w:eastAsia="宋体" w:cs="宋体"/>
          <w:sz w:val="24"/>
          <w:szCs w:val="24"/>
        </w:rPr>
        <w:t xml:space="preserve"> 到损害的，可以在知道或者应知其权益受到</w:t>
      </w:r>
      <w:r>
        <w:rPr>
          <w:rFonts w:ascii="宋体" w:hAnsi="宋体" w:eastAsia="宋体" w:cs="宋体"/>
          <w:spacing w:val="-1"/>
          <w:sz w:val="24"/>
          <w:szCs w:val="24"/>
        </w:rPr>
        <w:t>损害之日起七个工作日内，以书面形</w:t>
      </w:r>
      <w:r>
        <w:rPr>
          <w:rFonts w:ascii="宋体" w:hAnsi="宋体" w:eastAsia="宋体" w:cs="宋体"/>
          <w:sz w:val="24"/>
          <w:szCs w:val="24"/>
        </w:rPr>
        <w:t xml:space="preserve"> </w:t>
      </w:r>
      <w:r>
        <w:rPr>
          <w:rFonts w:ascii="宋体" w:hAnsi="宋体" w:eastAsia="宋体" w:cs="宋体"/>
          <w:spacing w:val="-1"/>
          <w:sz w:val="24"/>
          <w:szCs w:val="24"/>
        </w:rPr>
        <w:t>式向采购人、采购代理机构提出质疑。</w:t>
      </w:r>
    </w:p>
    <w:p>
      <w:pPr>
        <w:spacing w:before="36" w:line="310" w:lineRule="auto"/>
        <w:ind w:left="20" w:firstLine="459"/>
        <w:rPr>
          <w:rFonts w:ascii="宋体" w:hAnsi="宋体" w:eastAsia="宋体" w:cs="宋体"/>
          <w:sz w:val="24"/>
          <w:szCs w:val="24"/>
        </w:rPr>
      </w:pPr>
      <w:r>
        <w:rPr>
          <w:rFonts w:ascii="宋体" w:hAnsi="宋体" w:eastAsia="宋体" w:cs="宋体"/>
          <w:spacing w:val="3"/>
          <w:sz w:val="24"/>
          <w:szCs w:val="24"/>
        </w:rPr>
        <w:t>采购文件可以要求投标人在法定质疑期内一次性提出针对同一</w:t>
      </w:r>
      <w:r>
        <w:rPr>
          <w:rFonts w:ascii="宋体" w:hAnsi="宋体" w:eastAsia="宋体" w:cs="宋体"/>
          <w:spacing w:val="2"/>
          <w:sz w:val="24"/>
          <w:szCs w:val="24"/>
        </w:rPr>
        <w:t>采购程序环节</w:t>
      </w:r>
      <w:r>
        <w:rPr>
          <w:rFonts w:ascii="宋体" w:hAnsi="宋体" w:eastAsia="宋体" w:cs="宋体"/>
          <w:sz w:val="24"/>
          <w:szCs w:val="24"/>
        </w:rPr>
        <w:t xml:space="preserve"> </w:t>
      </w:r>
      <w:r>
        <w:rPr>
          <w:rFonts w:ascii="宋体" w:hAnsi="宋体" w:eastAsia="宋体" w:cs="宋体"/>
          <w:spacing w:val="-8"/>
          <w:sz w:val="24"/>
          <w:szCs w:val="24"/>
        </w:rPr>
        <w:t>的质疑。</w:t>
      </w:r>
    </w:p>
    <w:p>
      <w:pPr>
        <w:spacing w:before="34" w:line="316" w:lineRule="auto"/>
        <w:ind w:left="3" w:firstLine="480"/>
        <w:rPr>
          <w:rFonts w:ascii="宋体" w:hAnsi="宋体" w:eastAsia="宋体" w:cs="宋体"/>
          <w:sz w:val="24"/>
          <w:szCs w:val="24"/>
        </w:rPr>
      </w:pPr>
      <w:r>
        <w:rPr>
          <w:rFonts w:ascii="宋体" w:hAnsi="宋体" w:eastAsia="宋体" w:cs="宋体"/>
          <w:sz w:val="24"/>
          <w:szCs w:val="24"/>
        </w:rPr>
        <w:t>投标人应知其权益受到损害之日，是指</w:t>
      </w:r>
      <w:r>
        <w:rPr>
          <w:rFonts w:ascii="宋体" w:hAnsi="宋体" w:eastAsia="宋体" w:cs="宋体"/>
          <w:spacing w:val="-16"/>
          <w:sz w:val="24"/>
          <w:szCs w:val="24"/>
        </w:rPr>
        <w:t>：（</w:t>
      </w:r>
      <w:r>
        <w:rPr>
          <w:rFonts w:ascii="宋体" w:hAnsi="宋体" w:eastAsia="宋体" w:cs="宋体"/>
          <w:sz w:val="24"/>
          <w:szCs w:val="24"/>
        </w:rPr>
        <w:t>1）对可以质疑的采购文件提出质</w:t>
      </w:r>
      <w:r>
        <w:rPr>
          <w:rFonts w:ascii="宋体" w:hAnsi="宋体" w:eastAsia="宋体" w:cs="宋体"/>
          <w:spacing w:val="1"/>
          <w:sz w:val="24"/>
          <w:szCs w:val="24"/>
        </w:rPr>
        <w:t xml:space="preserve"> </w:t>
      </w:r>
      <w:r>
        <w:rPr>
          <w:rFonts w:ascii="宋体" w:hAnsi="宋体" w:eastAsia="宋体" w:cs="宋体"/>
          <w:spacing w:val="-1"/>
          <w:sz w:val="24"/>
          <w:szCs w:val="24"/>
        </w:rPr>
        <w:t>疑的，为收到采购文件之日或者采购文件公告期限届满之日。（2）对采购过程提</w:t>
      </w:r>
      <w:r>
        <w:rPr>
          <w:rFonts w:ascii="宋体" w:hAnsi="宋体" w:eastAsia="宋体" w:cs="宋体"/>
          <w:spacing w:val="5"/>
          <w:sz w:val="24"/>
          <w:szCs w:val="24"/>
        </w:rPr>
        <w:t xml:space="preserve"> </w:t>
      </w:r>
      <w:r>
        <w:rPr>
          <w:rFonts w:ascii="宋体" w:hAnsi="宋体" w:eastAsia="宋体" w:cs="宋体"/>
          <w:spacing w:val="-1"/>
          <w:sz w:val="24"/>
          <w:szCs w:val="24"/>
        </w:rPr>
        <w:t>出质疑的，为各采购程序环节结束之日。（3）对中标或者成交结果提出质疑的，</w:t>
      </w:r>
      <w:r>
        <w:rPr>
          <w:rFonts w:ascii="宋体" w:hAnsi="宋体" w:eastAsia="宋体" w:cs="宋体"/>
          <w:spacing w:val="5"/>
          <w:sz w:val="24"/>
          <w:szCs w:val="24"/>
        </w:rPr>
        <w:t xml:space="preserve"> </w:t>
      </w:r>
      <w:r>
        <w:rPr>
          <w:rFonts w:ascii="宋体" w:hAnsi="宋体" w:eastAsia="宋体" w:cs="宋体"/>
          <w:spacing w:val="-1"/>
          <w:sz w:val="24"/>
          <w:szCs w:val="24"/>
        </w:rPr>
        <w:t>为中标或者成交结果公告期限届满之日。</w:t>
      </w:r>
    </w:p>
    <w:p>
      <w:pPr>
        <w:spacing w:before="37" w:line="310" w:lineRule="auto"/>
        <w:ind w:left="4" w:firstLine="480"/>
        <w:rPr>
          <w:rFonts w:ascii="宋体" w:hAnsi="宋体" w:eastAsia="宋体" w:cs="宋体"/>
          <w:sz w:val="24"/>
          <w:szCs w:val="24"/>
        </w:rPr>
      </w:pPr>
      <w:r>
        <w:rPr>
          <w:rFonts w:ascii="宋体" w:hAnsi="宋体" w:eastAsia="宋体" w:cs="宋体"/>
          <w:sz w:val="24"/>
          <w:szCs w:val="24"/>
        </w:rPr>
        <w:t>34.2</w:t>
      </w:r>
      <w:r>
        <w:rPr>
          <w:rFonts w:ascii="宋体" w:hAnsi="宋体" w:eastAsia="宋体" w:cs="宋体"/>
          <w:spacing w:val="-33"/>
          <w:sz w:val="24"/>
          <w:szCs w:val="24"/>
        </w:rPr>
        <w:t xml:space="preserve"> </w:t>
      </w:r>
      <w:r>
        <w:rPr>
          <w:rFonts w:ascii="宋体" w:hAnsi="宋体" w:eastAsia="宋体" w:cs="宋体"/>
          <w:sz w:val="24"/>
          <w:szCs w:val="24"/>
        </w:rPr>
        <w:t xml:space="preserve">提出质疑的投标人（以下简称质疑投标人）应当是参与所质疑项目采购 </w:t>
      </w:r>
      <w:r>
        <w:rPr>
          <w:rFonts w:ascii="宋体" w:hAnsi="宋体" w:eastAsia="宋体" w:cs="宋体"/>
          <w:spacing w:val="-2"/>
          <w:sz w:val="24"/>
          <w:szCs w:val="24"/>
        </w:rPr>
        <w:t>活动的投标人。</w:t>
      </w:r>
    </w:p>
    <w:p>
      <w:pPr>
        <w:spacing w:before="34" w:line="314" w:lineRule="auto"/>
        <w:ind w:firstLine="480"/>
        <w:jc w:val="both"/>
        <w:rPr>
          <w:rFonts w:ascii="宋体" w:hAnsi="宋体" w:eastAsia="宋体" w:cs="宋体"/>
          <w:sz w:val="24"/>
          <w:szCs w:val="24"/>
        </w:rPr>
      </w:pPr>
      <w:r>
        <w:rPr>
          <w:rFonts w:ascii="宋体" w:hAnsi="宋体" w:eastAsia="宋体" w:cs="宋体"/>
          <w:spacing w:val="3"/>
          <w:sz w:val="24"/>
          <w:szCs w:val="24"/>
        </w:rPr>
        <w:t>潜在投标人已依法获取其可质疑的采购文件的，可以对该文件</w:t>
      </w:r>
      <w:r>
        <w:rPr>
          <w:rFonts w:ascii="宋体" w:hAnsi="宋体" w:eastAsia="宋体" w:cs="宋体"/>
          <w:spacing w:val="2"/>
          <w:sz w:val="24"/>
          <w:szCs w:val="24"/>
        </w:rPr>
        <w:t>提出质疑。对</w:t>
      </w:r>
      <w:r>
        <w:rPr>
          <w:rFonts w:ascii="宋体" w:hAnsi="宋体" w:eastAsia="宋体" w:cs="宋体"/>
          <w:sz w:val="24"/>
          <w:szCs w:val="24"/>
        </w:rPr>
        <w:t xml:space="preserve"> </w:t>
      </w:r>
      <w:r>
        <w:rPr>
          <w:rFonts w:ascii="宋体" w:hAnsi="宋体" w:eastAsia="宋体" w:cs="宋体"/>
          <w:spacing w:val="4"/>
          <w:sz w:val="24"/>
          <w:szCs w:val="24"/>
        </w:rPr>
        <w:t>采购文件提出质疑的，应当在获取采购文件或者采购文件公告期</w:t>
      </w:r>
      <w:r>
        <w:rPr>
          <w:rFonts w:ascii="宋体" w:hAnsi="宋体" w:eastAsia="宋体" w:cs="宋体"/>
          <w:spacing w:val="3"/>
          <w:sz w:val="24"/>
          <w:szCs w:val="24"/>
        </w:rPr>
        <w:t>限届满之日起</w:t>
      </w:r>
      <w:r>
        <w:rPr>
          <w:rFonts w:ascii="宋体" w:hAnsi="宋体" w:eastAsia="宋体" w:cs="宋体"/>
          <w:spacing w:val="-40"/>
          <w:sz w:val="24"/>
          <w:szCs w:val="24"/>
        </w:rPr>
        <w:t xml:space="preserve"> </w:t>
      </w:r>
      <w:r>
        <w:rPr>
          <w:rFonts w:ascii="宋体" w:hAnsi="宋体" w:eastAsia="宋体" w:cs="宋体"/>
          <w:spacing w:val="3"/>
          <w:sz w:val="24"/>
          <w:szCs w:val="24"/>
        </w:rPr>
        <w:t>7</w:t>
      </w:r>
      <w:r>
        <w:rPr>
          <w:rFonts w:ascii="宋体" w:hAnsi="宋体" w:eastAsia="宋体" w:cs="宋体"/>
          <w:sz w:val="24"/>
          <w:szCs w:val="24"/>
        </w:rPr>
        <w:t xml:space="preserve"> </w:t>
      </w:r>
      <w:r>
        <w:rPr>
          <w:rFonts w:ascii="宋体" w:hAnsi="宋体" w:eastAsia="宋体" w:cs="宋体"/>
          <w:spacing w:val="-2"/>
          <w:sz w:val="24"/>
          <w:szCs w:val="24"/>
        </w:rPr>
        <w:t>个工作日内提出。</w:t>
      </w:r>
    </w:p>
    <w:p>
      <w:pPr>
        <w:spacing w:before="35" w:line="271" w:lineRule="auto"/>
        <w:ind w:left="8" w:firstLine="477"/>
        <w:rPr>
          <w:rFonts w:ascii="宋体" w:hAnsi="宋体" w:eastAsia="宋体" w:cs="宋体"/>
          <w:sz w:val="24"/>
          <w:szCs w:val="24"/>
        </w:rPr>
      </w:pPr>
      <w:r>
        <w:rPr>
          <w:rFonts w:ascii="宋体" w:hAnsi="宋体" w:eastAsia="宋体" w:cs="宋体"/>
          <w:spacing w:val="2"/>
          <w:sz w:val="24"/>
          <w:szCs w:val="24"/>
        </w:rPr>
        <w:t>34.3  投标人提出质疑应当提交质疑函和必要的证明材料。质疑函应当包括</w:t>
      </w:r>
      <w:r>
        <w:rPr>
          <w:rFonts w:ascii="宋体" w:hAnsi="宋体" w:eastAsia="宋体" w:cs="宋体"/>
          <w:spacing w:val="15"/>
          <w:sz w:val="24"/>
          <w:szCs w:val="24"/>
        </w:rPr>
        <w:t xml:space="preserve"> </w:t>
      </w:r>
      <w:r>
        <w:rPr>
          <w:rFonts w:ascii="宋体" w:hAnsi="宋体" w:eastAsia="宋体" w:cs="宋体"/>
          <w:spacing w:val="-4"/>
          <w:sz w:val="24"/>
          <w:szCs w:val="24"/>
        </w:rPr>
        <w:t>下列内容：</w:t>
      </w:r>
    </w:p>
    <w:p>
      <w:pPr>
        <w:spacing w:before="135" w:line="219" w:lineRule="auto"/>
        <w:ind w:left="492"/>
        <w:rPr>
          <w:rFonts w:ascii="宋体" w:hAnsi="宋体" w:eastAsia="宋体" w:cs="宋体"/>
          <w:sz w:val="24"/>
          <w:szCs w:val="24"/>
        </w:rPr>
      </w:pPr>
      <w:r>
        <w:rPr>
          <w:rFonts w:ascii="宋体" w:hAnsi="宋体" w:eastAsia="宋体" w:cs="宋体"/>
          <w:spacing w:val="-1"/>
          <w:sz w:val="24"/>
          <w:szCs w:val="24"/>
        </w:rPr>
        <w:t>（1）投标人的姓名或者名称、地址、邮编、联系人及联系电话；</w:t>
      </w:r>
    </w:p>
    <w:p>
      <w:pPr>
        <w:spacing w:before="136" w:line="219" w:lineRule="auto"/>
        <w:ind w:left="492"/>
        <w:rPr>
          <w:rFonts w:ascii="宋体" w:hAnsi="宋体" w:eastAsia="宋体" w:cs="宋体"/>
          <w:sz w:val="24"/>
          <w:szCs w:val="24"/>
        </w:rPr>
      </w:pPr>
      <w:r>
        <w:rPr>
          <w:rFonts w:ascii="宋体" w:hAnsi="宋体" w:eastAsia="宋体" w:cs="宋体"/>
          <w:spacing w:val="-2"/>
          <w:sz w:val="24"/>
          <w:szCs w:val="24"/>
        </w:rPr>
        <w:t>（2）质疑项目的名称、编号；</w:t>
      </w:r>
    </w:p>
    <w:p>
      <w:pPr>
        <w:spacing w:before="135" w:line="219" w:lineRule="auto"/>
        <w:ind w:left="492"/>
        <w:rPr>
          <w:rFonts w:ascii="宋体" w:hAnsi="宋体" w:eastAsia="宋体" w:cs="宋体"/>
          <w:sz w:val="24"/>
          <w:szCs w:val="24"/>
        </w:rPr>
      </w:pPr>
      <w:r>
        <w:rPr>
          <w:rFonts w:ascii="宋体" w:hAnsi="宋体" w:eastAsia="宋体" w:cs="宋体"/>
          <w:spacing w:val="-1"/>
          <w:sz w:val="24"/>
          <w:szCs w:val="24"/>
        </w:rPr>
        <w:t>（3）具体、明确的质疑事项和与质疑事项相关的请求；</w:t>
      </w:r>
    </w:p>
    <w:p>
      <w:pPr>
        <w:spacing w:before="134" w:line="219" w:lineRule="auto"/>
        <w:ind w:left="492"/>
        <w:rPr>
          <w:rFonts w:ascii="宋体" w:hAnsi="宋体" w:eastAsia="宋体" w:cs="宋体"/>
          <w:sz w:val="24"/>
          <w:szCs w:val="24"/>
        </w:rPr>
      </w:pPr>
      <w:r>
        <w:rPr>
          <w:rFonts w:ascii="宋体" w:hAnsi="宋体" w:eastAsia="宋体" w:cs="宋体"/>
          <w:spacing w:val="-3"/>
          <w:sz w:val="24"/>
          <w:szCs w:val="24"/>
        </w:rPr>
        <w:t>（4）事实依据；</w:t>
      </w:r>
    </w:p>
    <w:p>
      <w:pPr>
        <w:spacing w:before="136" w:line="219" w:lineRule="auto"/>
        <w:ind w:left="492"/>
        <w:rPr>
          <w:rFonts w:ascii="宋体" w:hAnsi="宋体" w:eastAsia="宋体" w:cs="宋体"/>
          <w:sz w:val="24"/>
          <w:szCs w:val="24"/>
        </w:rPr>
      </w:pPr>
      <w:r>
        <w:rPr>
          <w:rFonts w:ascii="宋体" w:hAnsi="宋体" w:eastAsia="宋体" w:cs="宋体"/>
          <w:spacing w:val="-2"/>
          <w:sz w:val="24"/>
          <w:szCs w:val="24"/>
        </w:rPr>
        <w:t>（5）必要的法律依据；</w:t>
      </w:r>
    </w:p>
    <w:p>
      <w:pPr>
        <w:spacing w:before="136" w:line="220" w:lineRule="auto"/>
        <w:ind w:left="492"/>
        <w:rPr>
          <w:rFonts w:ascii="宋体" w:hAnsi="宋体" w:eastAsia="宋体" w:cs="宋体"/>
          <w:sz w:val="24"/>
          <w:szCs w:val="24"/>
        </w:rPr>
      </w:pPr>
      <w:r>
        <w:rPr>
          <w:rFonts w:ascii="宋体" w:hAnsi="宋体" w:eastAsia="宋体" w:cs="宋体"/>
          <w:spacing w:val="-2"/>
          <w:sz w:val="24"/>
          <w:szCs w:val="24"/>
        </w:rPr>
        <w:t>（6）提出质疑的日期。</w:t>
      </w:r>
    </w:p>
    <w:p>
      <w:pPr>
        <w:spacing w:before="135" w:line="309" w:lineRule="auto"/>
        <w:ind w:left="30" w:firstLine="453"/>
        <w:rPr>
          <w:rFonts w:ascii="宋体" w:hAnsi="宋体" w:eastAsia="宋体" w:cs="宋体"/>
          <w:sz w:val="24"/>
          <w:szCs w:val="24"/>
        </w:rPr>
      </w:pPr>
      <w:r>
        <w:rPr>
          <w:rFonts w:ascii="宋体" w:hAnsi="宋体" w:eastAsia="宋体" w:cs="宋体"/>
          <w:spacing w:val="3"/>
          <w:sz w:val="24"/>
          <w:szCs w:val="24"/>
        </w:rPr>
        <w:t>投标人为自然人的，应当由本人签字；投标人为法人</w:t>
      </w:r>
      <w:r>
        <w:rPr>
          <w:rFonts w:ascii="宋体" w:hAnsi="宋体" w:eastAsia="宋体" w:cs="宋体"/>
          <w:spacing w:val="2"/>
          <w:sz w:val="24"/>
          <w:szCs w:val="24"/>
        </w:rPr>
        <w:t>或者其他组织的，应当</w:t>
      </w:r>
      <w:r>
        <w:rPr>
          <w:rFonts w:ascii="宋体" w:hAnsi="宋体" w:eastAsia="宋体" w:cs="宋体"/>
          <w:sz w:val="24"/>
          <w:szCs w:val="24"/>
        </w:rPr>
        <w:t xml:space="preserve"> </w:t>
      </w:r>
      <w:r>
        <w:rPr>
          <w:rFonts w:ascii="宋体" w:hAnsi="宋体" w:eastAsia="宋体" w:cs="宋体"/>
          <w:spacing w:val="-1"/>
          <w:sz w:val="24"/>
          <w:szCs w:val="24"/>
        </w:rPr>
        <w:t>由法定代表人、主要负责人，或者其授权代表签字或者公章</w:t>
      </w:r>
      <w:r>
        <w:rPr>
          <w:rFonts w:ascii="宋体" w:hAnsi="宋体" w:eastAsia="宋体" w:cs="宋体"/>
          <w:spacing w:val="-2"/>
          <w:sz w:val="24"/>
          <w:szCs w:val="24"/>
        </w:rPr>
        <w:t>，并加盖公章。</w:t>
      </w:r>
    </w:p>
    <w:p>
      <w:pPr>
        <w:spacing w:before="36" w:line="309" w:lineRule="auto"/>
        <w:ind w:left="4" w:firstLine="477"/>
        <w:rPr>
          <w:rFonts w:ascii="宋体" w:hAnsi="宋体" w:eastAsia="宋体" w:cs="宋体"/>
          <w:sz w:val="24"/>
          <w:szCs w:val="24"/>
        </w:rPr>
      </w:pPr>
      <w:r>
        <w:rPr>
          <w:rFonts w:ascii="宋体" w:hAnsi="宋体" w:eastAsia="宋体" w:cs="宋体"/>
          <w:spacing w:val="1"/>
          <w:sz w:val="24"/>
          <w:szCs w:val="24"/>
        </w:rPr>
        <w:t>提出质疑时，必须按照“实事求是</w:t>
      </w:r>
      <w:r>
        <w:rPr>
          <w:rFonts w:ascii="宋体" w:hAnsi="宋体" w:eastAsia="宋体" w:cs="宋体"/>
          <w:spacing w:val="-83"/>
          <w:sz w:val="24"/>
          <w:szCs w:val="24"/>
        </w:rPr>
        <w:t xml:space="preserve"> </w:t>
      </w:r>
      <w:r>
        <w:rPr>
          <w:rFonts w:ascii="宋体" w:hAnsi="宋体" w:eastAsia="宋体" w:cs="宋体"/>
          <w:spacing w:val="1"/>
          <w:sz w:val="24"/>
          <w:szCs w:val="24"/>
        </w:rPr>
        <w:t>”、“谁主</w:t>
      </w:r>
      <w:r>
        <w:rPr>
          <w:rFonts w:ascii="宋体" w:hAnsi="宋体" w:eastAsia="宋体" w:cs="宋体"/>
          <w:sz w:val="24"/>
          <w:szCs w:val="24"/>
        </w:rPr>
        <w:t>张，谁举证</w:t>
      </w:r>
      <w:r>
        <w:rPr>
          <w:rFonts w:ascii="宋体" w:hAnsi="宋体" w:eastAsia="宋体" w:cs="宋体"/>
          <w:spacing w:val="-86"/>
          <w:sz w:val="24"/>
          <w:szCs w:val="24"/>
        </w:rPr>
        <w:t xml:space="preserve"> </w:t>
      </w:r>
      <w:r>
        <w:rPr>
          <w:rFonts w:ascii="宋体" w:hAnsi="宋体" w:eastAsia="宋体" w:cs="宋体"/>
          <w:sz w:val="24"/>
          <w:szCs w:val="24"/>
        </w:rPr>
        <w:t xml:space="preserve">”的原则，提供相 </w:t>
      </w:r>
      <w:r>
        <w:rPr>
          <w:rFonts w:ascii="宋体" w:hAnsi="宋体" w:eastAsia="宋体" w:cs="宋体"/>
          <w:spacing w:val="-2"/>
          <w:sz w:val="24"/>
          <w:szCs w:val="24"/>
        </w:rPr>
        <w:t>关证明材料，不能主观臆测。</w:t>
      </w:r>
    </w:p>
    <w:p>
      <w:pPr>
        <w:spacing w:before="35" w:line="219" w:lineRule="auto"/>
        <w:jc w:val="right"/>
        <w:rPr>
          <w:rFonts w:ascii="宋体" w:hAnsi="宋体" w:eastAsia="宋体" w:cs="宋体"/>
          <w:sz w:val="24"/>
          <w:szCs w:val="24"/>
        </w:rPr>
      </w:pPr>
      <w:r>
        <w:rPr>
          <w:rFonts w:ascii="宋体" w:hAnsi="宋体" w:eastAsia="宋体" w:cs="宋体"/>
          <w:sz w:val="24"/>
          <w:szCs w:val="24"/>
        </w:rPr>
        <w:t>34.4</w:t>
      </w:r>
      <w:r>
        <w:rPr>
          <w:rFonts w:ascii="宋体" w:hAnsi="宋体" w:eastAsia="宋体" w:cs="宋体"/>
          <w:spacing w:val="-33"/>
          <w:sz w:val="24"/>
          <w:szCs w:val="24"/>
        </w:rPr>
        <w:t xml:space="preserve"> </w:t>
      </w:r>
      <w:r>
        <w:rPr>
          <w:rFonts w:ascii="宋体" w:hAnsi="宋体" w:eastAsia="宋体" w:cs="宋体"/>
          <w:sz w:val="24"/>
          <w:szCs w:val="24"/>
        </w:rPr>
        <w:t>投标人可以委托代理人进行质疑和投诉。其授权委托书应当载明代理人</w:t>
      </w:r>
    </w:p>
    <w:p>
      <w:pPr>
        <w:spacing w:line="219" w:lineRule="auto"/>
        <w:rPr>
          <w:rFonts w:ascii="宋体" w:hAnsi="宋体" w:eastAsia="宋体" w:cs="宋体"/>
          <w:sz w:val="24"/>
          <w:szCs w:val="24"/>
        </w:rPr>
        <w:sectPr>
          <w:footerReference r:id="rId34" w:type="default"/>
          <w:pgSz w:w="11906" w:h="16839"/>
          <w:pgMar w:top="1431" w:right="1701" w:bottom="1199" w:left="1710" w:header="0" w:footer="1026" w:gutter="0"/>
          <w:cols w:space="720" w:num="1"/>
        </w:sectPr>
      </w:pPr>
    </w:p>
    <w:p>
      <w:pPr>
        <w:spacing w:before="117" w:line="314" w:lineRule="auto"/>
        <w:ind w:right="80" w:firstLine="19"/>
        <w:rPr>
          <w:rFonts w:ascii="宋体" w:hAnsi="宋体" w:eastAsia="宋体" w:cs="宋体"/>
          <w:sz w:val="24"/>
          <w:szCs w:val="24"/>
        </w:rPr>
      </w:pPr>
      <w:r>
        <w:rPr>
          <w:rFonts w:ascii="宋体" w:hAnsi="宋体" w:eastAsia="宋体" w:cs="宋体"/>
          <w:spacing w:val="2"/>
          <w:sz w:val="24"/>
          <w:szCs w:val="24"/>
        </w:rPr>
        <w:t xml:space="preserve">的姓名或者名称、代理事项、具体权限、期限和相关事项。投标人为自然人的， </w:t>
      </w:r>
      <w:r>
        <w:rPr>
          <w:rFonts w:ascii="宋体" w:hAnsi="宋体" w:eastAsia="宋体" w:cs="宋体"/>
          <w:spacing w:val="3"/>
          <w:sz w:val="24"/>
          <w:szCs w:val="24"/>
        </w:rPr>
        <w:t>应当由本人签字；投标人为法人或者其他组织的，</w:t>
      </w:r>
      <w:r>
        <w:rPr>
          <w:rFonts w:ascii="宋体" w:hAnsi="宋体" w:eastAsia="宋体" w:cs="宋体"/>
          <w:spacing w:val="2"/>
          <w:sz w:val="24"/>
          <w:szCs w:val="24"/>
        </w:rPr>
        <w:t>应当由法定代表人、主要负责</w:t>
      </w:r>
      <w:r>
        <w:rPr>
          <w:rFonts w:ascii="宋体" w:hAnsi="宋体" w:eastAsia="宋体" w:cs="宋体"/>
          <w:sz w:val="24"/>
          <w:szCs w:val="24"/>
        </w:rPr>
        <w:t xml:space="preserve"> </w:t>
      </w:r>
      <w:r>
        <w:rPr>
          <w:rFonts w:ascii="宋体" w:hAnsi="宋体" w:eastAsia="宋体" w:cs="宋体"/>
          <w:spacing w:val="-1"/>
          <w:sz w:val="24"/>
          <w:szCs w:val="24"/>
        </w:rPr>
        <w:t>人签字或者公章，并加盖公章。</w:t>
      </w:r>
    </w:p>
    <w:p>
      <w:pPr>
        <w:spacing w:before="34" w:line="219" w:lineRule="auto"/>
        <w:ind w:left="480"/>
        <w:rPr>
          <w:rFonts w:ascii="宋体" w:hAnsi="宋体" w:eastAsia="宋体" w:cs="宋体"/>
          <w:sz w:val="24"/>
          <w:szCs w:val="24"/>
        </w:rPr>
      </w:pPr>
      <w:r>
        <w:rPr>
          <w:rFonts w:ascii="宋体" w:hAnsi="宋体" w:eastAsia="宋体" w:cs="宋体"/>
          <w:spacing w:val="-1"/>
          <w:sz w:val="24"/>
          <w:szCs w:val="24"/>
        </w:rPr>
        <w:t>代理人提出质疑和投诉，应当提交投标人签署的授权委托书。</w:t>
      </w:r>
    </w:p>
    <w:p>
      <w:pPr>
        <w:spacing w:before="136" w:line="271" w:lineRule="auto"/>
        <w:ind w:right="80" w:firstLine="484"/>
        <w:rPr>
          <w:rFonts w:ascii="宋体" w:hAnsi="宋体" w:eastAsia="宋体" w:cs="宋体"/>
          <w:sz w:val="24"/>
          <w:szCs w:val="24"/>
        </w:rPr>
      </w:pPr>
      <w:r>
        <w:rPr>
          <w:rFonts w:ascii="宋体" w:hAnsi="宋体" w:eastAsia="宋体" w:cs="宋体"/>
          <w:spacing w:val="-2"/>
          <w:sz w:val="24"/>
          <w:szCs w:val="24"/>
        </w:rPr>
        <w:t>34.5</w:t>
      </w:r>
      <w:r>
        <w:rPr>
          <w:rFonts w:ascii="宋体" w:hAnsi="宋体" w:eastAsia="宋体" w:cs="宋体"/>
          <w:spacing w:val="38"/>
          <w:sz w:val="24"/>
          <w:szCs w:val="24"/>
        </w:rPr>
        <w:t xml:space="preserve"> </w:t>
      </w:r>
      <w:r>
        <w:rPr>
          <w:rFonts w:ascii="宋体" w:hAnsi="宋体" w:eastAsia="宋体" w:cs="宋体"/>
          <w:spacing w:val="-2"/>
          <w:sz w:val="24"/>
          <w:szCs w:val="24"/>
        </w:rPr>
        <w:t>以联合体形式参加政府采购活动的，其投诉应当由组成联合体的所有供</w:t>
      </w:r>
      <w:r>
        <w:rPr>
          <w:rFonts w:ascii="宋体" w:hAnsi="宋体" w:eastAsia="宋体" w:cs="宋体"/>
          <w:sz w:val="24"/>
          <w:szCs w:val="24"/>
        </w:rPr>
        <w:t xml:space="preserve"> </w:t>
      </w:r>
      <w:r>
        <w:rPr>
          <w:rFonts w:ascii="宋体" w:hAnsi="宋体" w:eastAsia="宋体" w:cs="宋体"/>
          <w:spacing w:val="-2"/>
          <w:sz w:val="24"/>
          <w:szCs w:val="24"/>
        </w:rPr>
        <w:t>应商共同提出。</w:t>
      </w:r>
    </w:p>
    <w:p>
      <w:pPr>
        <w:spacing w:before="133" w:line="306" w:lineRule="auto"/>
        <w:ind w:right="183" w:firstLine="484"/>
        <w:rPr>
          <w:rFonts w:ascii="宋体" w:hAnsi="宋体" w:eastAsia="宋体" w:cs="宋体"/>
          <w:sz w:val="24"/>
          <w:szCs w:val="24"/>
        </w:rPr>
      </w:pPr>
      <w:r>
        <w:rPr>
          <w:rFonts w:ascii="宋体" w:hAnsi="宋体" w:eastAsia="宋体" w:cs="宋体"/>
          <w:sz w:val="24"/>
          <w:szCs w:val="24"/>
        </w:rPr>
        <w:t>34.6  质疑必须提供合法的信息来源或</w:t>
      </w:r>
      <w:r>
        <w:rPr>
          <w:rFonts w:ascii="宋体" w:hAnsi="宋体" w:eastAsia="宋体" w:cs="宋体"/>
          <w:spacing w:val="-1"/>
          <w:sz w:val="24"/>
          <w:szCs w:val="24"/>
        </w:rPr>
        <w:t>有效证据。质疑人捏造事实、提供虚</w:t>
      </w:r>
      <w:r>
        <w:rPr>
          <w:rFonts w:ascii="宋体" w:hAnsi="宋体" w:eastAsia="宋体" w:cs="宋体"/>
          <w:sz w:val="24"/>
          <w:szCs w:val="24"/>
        </w:rPr>
        <w:t xml:space="preserve"> 假材料或者以非法手段取得证明材料进行质疑的，将不</w:t>
      </w:r>
      <w:r>
        <w:rPr>
          <w:rFonts w:ascii="宋体" w:hAnsi="宋体" w:eastAsia="宋体" w:cs="宋体"/>
          <w:spacing w:val="-1"/>
          <w:sz w:val="24"/>
          <w:szCs w:val="24"/>
        </w:rPr>
        <w:t>予受理。质疑人应当保证</w:t>
      </w:r>
      <w:r>
        <w:rPr>
          <w:rFonts w:ascii="宋体" w:hAnsi="宋体" w:eastAsia="宋体" w:cs="宋体"/>
          <w:sz w:val="24"/>
          <w:szCs w:val="24"/>
        </w:rPr>
        <w:t xml:space="preserve"> 所提出的质疑内容及相关证明材料的真实性及来源的合</w:t>
      </w:r>
      <w:r>
        <w:rPr>
          <w:rFonts w:ascii="宋体" w:hAnsi="宋体" w:eastAsia="宋体" w:cs="宋体"/>
          <w:spacing w:val="-1"/>
          <w:sz w:val="24"/>
          <w:szCs w:val="24"/>
        </w:rPr>
        <w:t>法性，并承担相应的法律</w:t>
      </w:r>
      <w:r>
        <w:rPr>
          <w:rFonts w:ascii="宋体" w:hAnsi="宋体" w:eastAsia="宋体" w:cs="宋体"/>
          <w:sz w:val="24"/>
          <w:szCs w:val="24"/>
        </w:rPr>
        <w:t xml:space="preserve"> 责任。属于须由相关部门调查、鉴定或者先行做出相关</w:t>
      </w:r>
      <w:r>
        <w:rPr>
          <w:rFonts w:ascii="宋体" w:hAnsi="宋体" w:eastAsia="宋体" w:cs="宋体"/>
          <w:spacing w:val="-1"/>
          <w:sz w:val="24"/>
          <w:szCs w:val="24"/>
        </w:rPr>
        <w:t>认定的事项，质疑人应当</w:t>
      </w:r>
      <w:r>
        <w:rPr>
          <w:rFonts w:ascii="宋体" w:hAnsi="宋体" w:eastAsia="宋体" w:cs="宋体"/>
          <w:sz w:val="24"/>
          <w:szCs w:val="24"/>
        </w:rPr>
        <w:t xml:space="preserve"> 依法申请具有法定职权的部门查清、认定，并将相关结</w:t>
      </w:r>
      <w:r>
        <w:rPr>
          <w:rFonts w:ascii="宋体" w:hAnsi="宋体" w:eastAsia="宋体" w:cs="宋体"/>
          <w:spacing w:val="-1"/>
          <w:sz w:val="24"/>
          <w:szCs w:val="24"/>
        </w:rPr>
        <w:t>果提供给招标方。招标方</w:t>
      </w:r>
      <w:r>
        <w:rPr>
          <w:rFonts w:ascii="宋体" w:hAnsi="宋体" w:eastAsia="宋体" w:cs="宋体"/>
          <w:sz w:val="24"/>
          <w:szCs w:val="24"/>
        </w:rPr>
        <w:t xml:space="preserve"> </w:t>
      </w:r>
      <w:r>
        <w:rPr>
          <w:rFonts w:ascii="宋体" w:hAnsi="宋体" w:eastAsia="宋体" w:cs="宋体"/>
          <w:spacing w:val="-1"/>
          <w:sz w:val="24"/>
          <w:szCs w:val="24"/>
        </w:rPr>
        <w:t>不具有法定调查、认定权限和义务。</w:t>
      </w:r>
    </w:p>
    <w:p>
      <w:pPr>
        <w:spacing w:before="134" w:line="271" w:lineRule="auto"/>
        <w:ind w:right="123" w:firstLine="484"/>
        <w:rPr>
          <w:rFonts w:ascii="宋体" w:hAnsi="宋体" w:eastAsia="宋体" w:cs="宋体"/>
          <w:sz w:val="24"/>
          <w:szCs w:val="24"/>
        </w:rPr>
      </w:pPr>
      <w:r>
        <w:rPr>
          <w:rFonts w:ascii="宋体" w:hAnsi="宋体" w:eastAsia="宋体" w:cs="宋体"/>
          <w:spacing w:val="-1"/>
          <w:sz w:val="24"/>
          <w:szCs w:val="24"/>
        </w:rPr>
        <w:t>34.7</w:t>
      </w:r>
      <w:r>
        <w:rPr>
          <w:rFonts w:ascii="宋体" w:hAnsi="宋体" w:eastAsia="宋体" w:cs="宋体"/>
          <w:spacing w:val="-41"/>
          <w:sz w:val="24"/>
          <w:szCs w:val="24"/>
        </w:rPr>
        <w:t xml:space="preserve"> </w:t>
      </w:r>
      <w:r>
        <w:rPr>
          <w:rFonts w:ascii="宋体" w:hAnsi="宋体" w:eastAsia="宋体" w:cs="宋体"/>
          <w:spacing w:val="-1"/>
          <w:sz w:val="24"/>
          <w:szCs w:val="24"/>
        </w:rPr>
        <w:t>证明材料要具备客观性、关联性、合法性，无法查实的（如宣传册、媒</w:t>
      </w:r>
      <w:r>
        <w:rPr>
          <w:rFonts w:ascii="宋体" w:hAnsi="宋体" w:eastAsia="宋体" w:cs="宋体"/>
          <w:sz w:val="24"/>
          <w:szCs w:val="24"/>
        </w:rPr>
        <w:t xml:space="preserve"> </w:t>
      </w:r>
      <w:r>
        <w:rPr>
          <w:rFonts w:ascii="宋体" w:hAnsi="宋体" w:eastAsia="宋体" w:cs="宋体"/>
          <w:spacing w:val="-1"/>
          <w:sz w:val="24"/>
          <w:szCs w:val="24"/>
        </w:rPr>
        <w:t>体报道、猜测、推理等）不能作为证明材料。</w:t>
      </w:r>
    </w:p>
    <w:p>
      <w:pPr>
        <w:spacing w:before="137" w:line="271" w:lineRule="auto"/>
        <w:ind w:left="3" w:right="80" w:firstLine="481"/>
        <w:rPr>
          <w:rFonts w:ascii="宋体" w:hAnsi="宋体" w:eastAsia="宋体" w:cs="宋体"/>
          <w:sz w:val="24"/>
          <w:szCs w:val="24"/>
        </w:rPr>
      </w:pPr>
      <w:r>
        <w:rPr>
          <w:rFonts w:ascii="宋体" w:hAnsi="宋体" w:eastAsia="宋体" w:cs="宋体"/>
          <w:spacing w:val="-1"/>
          <w:sz w:val="24"/>
          <w:szCs w:val="24"/>
        </w:rPr>
        <w:t>34.8 对不能提供相关证明材料的、涉及商业秘密的、非书面形式送达的、匿</w:t>
      </w:r>
      <w:r>
        <w:rPr>
          <w:rFonts w:ascii="宋体" w:hAnsi="宋体" w:eastAsia="宋体" w:cs="宋体"/>
          <w:spacing w:val="4"/>
          <w:sz w:val="24"/>
          <w:szCs w:val="24"/>
        </w:rPr>
        <w:t xml:space="preserve"> </w:t>
      </w:r>
      <w:r>
        <w:rPr>
          <w:rFonts w:ascii="宋体" w:hAnsi="宋体" w:eastAsia="宋体" w:cs="宋体"/>
          <w:spacing w:val="-2"/>
          <w:sz w:val="24"/>
          <w:szCs w:val="24"/>
        </w:rPr>
        <w:t>名的质疑将不予受理。</w:t>
      </w:r>
    </w:p>
    <w:p>
      <w:pPr>
        <w:spacing w:before="135" w:line="221" w:lineRule="auto"/>
        <w:ind w:left="485"/>
        <w:rPr>
          <w:rFonts w:ascii="宋体" w:hAnsi="宋体" w:eastAsia="宋体" w:cs="宋体"/>
          <w:sz w:val="24"/>
          <w:szCs w:val="24"/>
        </w:rPr>
      </w:pPr>
      <w:r>
        <w:rPr>
          <w:rFonts w:ascii="宋体" w:hAnsi="宋体" w:eastAsia="宋体" w:cs="宋体"/>
          <w:b/>
          <w:bCs/>
          <w:spacing w:val="-6"/>
          <w:sz w:val="24"/>
          <w:szCs w:val="24"/>
        </w:rPr>
        <w:t>35.</w:t>
      </w:r>
      <w:r>
        <w:rPr>
          <w:rFonts w:ascii="宋体" w:hAnsi="宋体" w:eastAsia="宋体" w:cs="宋体"/>
          <w:spacing w:val="19"/>
          <w:sz w:val="24"/>
          <w:szCs w:val="24"/>
        </w:rPr>
        <w:t xml:space="preserve"> </w:t>
      </w:r>
      <w:r>
        <w:rPr>
          <w:rFonts w:ascii="宋体" w:hAnsi="宋体" w:eastAsia="宋体" w:cs="宋体"/>
          <w:b/>
          <w:bCs/>
          <w:spacing w:val="-6"/>
          <w:sz w:val="24"/>
          <w:szCs w:val="24"/>
        </w:rPr>
        <w:t>受理和处理</w:t>
      </w:r>
    </w:p>
    <w:p>
      <w:pPr>
        <w:spacing w:before="132" w:line="271" w:lineRule="auto"/>
        <w:ind w:left="1" w:right="80" w:firstLine="483"/>
        <w:rPr>
          <w:rFonts w:ascii="宋体" w:hAnsi="宋体" w:eastAsia="宋体" w:cs="宋体"/>
          <w:sz w:val="24"/>
          <w:szCs w:val="24"/>
        </w:rPr>
      </w:pPr>
      <w:r>
        <w:rPr>
          <w:rFonts w:ascii="宋体" w:hAnsi="宋体" w:eastAsia="宋体" w:cs="宋体"/>
          <w:spacing w:val="-1"/>
          <w:sz w:val="24"/>
          <w:szCs w:val="24"/>
        </w:rPr>
        <w:t>35.1 《质疑函》必须由质疑方的法定代表人或参与本次投标的被授权人以书</w:t>
      </w:r>
      <w:r>
        <w:rPr>
          <w:rFonts w:ascii="宋体" w:hAnsi="宋体" w:eastAsia="宋体" w:cs="宋体"/>
          <w:spacing w:val="4"/>
          <w:sz w:val="24"/>
          <w:szCs w:val="24"/>
        </w:rPr>
        <w:t xml:space="preserve"> </w:t>
      </w:r>
      <w:r>
        <w:rPr>
          <w:rFonts w:ascii="宋体" w:hAnsi="宋体" w:eastAsia="宋体" w:cs="宋体"/>
          <w:spacing w:val="-1"/>
          <w:sz w:val="24"/>
          <w:szCs w:val="24"/>
        </w:rPr>
        <w:t>面的形式送达招标方或采购单位。</w:t>
      </w:r>
    </w:p>
    <w:p>
      <w:pPr>
        <w:spacing w:before="135" w:line="289" w:lineRule="auto"/>
        <w:ind w:left="1" w:right="123" w:firstLine="483"/>
        <w:rPr>
          <w:rFonts w:ascii="宋体" w:hAnsi="宋体" w:eastAsia="宋体" w:cs="宋体"/>
          <w:sz w:val="24"/>
          <w:szCs w:val="24"/>
        </w:rPr>
      </w:pPr>
      <w:r>
        <w:rPr>
          <w:rFonts w:ascii="宋体" w:hAnsi="宋体" w:eastAsia="宋体" w:cs="宋体"/>
          <w:spacing w:val="-1"/>
          <w:sz w:val="24"/>
          <w:szCs w:val="24"/>
        </w:rPr>
        <w:t>35.2</w:t>
      </w:r>
      <w:r>
        <w:rPr>
          <w:rFonts w:ascii="宋体" w:hAnsi="宋体" w:eastAsia="宋体" w:cs="宋体"/>
          <w:spacing w:val="-41"/>
          <w:sz w:val="24"/>
          <w:szCs w:val="24"/>
        </w:rPr>
        <w:t xml:space="preserve"> </w:t>
      </w:r>
      <w:r>
        <w:rPr>
          <w:rFonts w:ascii="宋体" w:hAnsi="宋体" w:eastAsia="宋体" w:cs="宋体"/>
          <w:spacing w:val="-1"/>
          <w:sz w:val="24"/>
          <w:szCs w:val="24"/>
        </w:rPr>
        <w:t>采购人、采购代理机构不得拒收质疑投标人在法定质疑期内发出的质疑</w:t>
      </w:r>
      <w:r>
        <w:rPr>
          <w:rFonts w:ascii="宋体" w:hAnsi="宋体" w:eastAsia="宋体" w:cs="宋体"/>
          <w:sz w:val="24"/>
          <w:szCs w:val="24"/>
        </w:rPr>
        <w:t xml:space="preserve"> </w:t>
      </w:r>
      <w:r>
        <w:rPr>
          <w:rFonts w:ascii="宋体" w:hAnsi="宋体" w:eastAsia="宋体" w:cs="宋体"/>
          <w:spacing w:val="-1"/>
          <w:sz w:val="24"/>
          <w:szCs w:val="24"/>
        </w:rPr>
        <w:t>函，应当在收到质疑函后</w:t>
      </w:r>
      <w:r>
        <w:rPr>
          <w:rFonts w:ascii="宋体" w:hAnsi="宋体" w:eastAsia="宋体" w:cs="宋体"/>
          <w:spacing w:val="-45"/>
          <w:sz w:val="24"/>
          <w:szCs w:val="24"/>
        </w:rPr>
        <w:t xml:space="preserve"> </w:t>
      </w:r>
      <w:r>
        <w:rPr>
          <w:rFonts w:ascii="宋体" w:hAnsi="宋体" w:eastAsia="宋体" w:cs="宋体"/>
          <w:spacing w:val="-1"/>
          <w:sz w:val="24"/>
          <w:szCs w:val="24"/>
        </w:rPr>
        <w:t>7</w:t>
      </w:r>
      <w:r>
        <w:rPr>
          <w:rFonts w:ascii="宋体" w:hAnsi="宋体" w:eastAsia="宋体" w:cs="宋体"/>
          <w:spacing w:val="-51"/>
          <w:sz w:val="24"/>
          <w:szCs w:val="24"/>
        </w:rPr>
        <w:t xml:space="preserve"> </w:t>
      </w:r>
      <w:r>
        <w:rPr>
          <w:rFonts w:ascii="宋体" w:hAnsi="宋体" w:eastAsia="宋体" w:cs="宋体"/>
          <w:spacing w:val="-1"/>
          <w:sz w:val="24"/>
          <w:szCs w:val="24"/>
        </w:rPr>
        <w:t>个工作日内作出答复，并以书面形式通知质疑投标人</w:t>
      </w:r>
      <w:r>
        <w:rPr>
          <w:rFonts w:ascii="宋体" w:hAnsi="宋体" w:eastAsia="宋体" w:cs="宋体"/>
          <w:sz w:val="24"/>
          <w:szCs w:val="24"/>
        </w:rPr>
        <w:t xml:space="preserve"> </w:t>
      </w:r>
      <w:r>
        <w:rPr>
          <w:rFonts w:ascii="宋体" w:hAnsi="宋体" w:eastAsia="宋体" w:cs="宋体"/>
          <w:spacing w:val="-2"/>
          <w:sz w:val="24"/>
          <w:szCs w:val="24"/>
        </w:rPr>
        <w:t>和其他有关投标人。</w:t>
      </w:r>
    </w:p>
    <w:p>
      <w:pPr>
        <w:spacing w:before="134" w:line="219" w:lineRule="auto"/>
        <w:jc w:val="right"/>
        <w:rPr>
          <w:rFonts w:ascii="宋体" w:hAnsi="宋体" w:eastAsia="宋体" w:cs="宋体"/>
          <w:sz w:val="24"/>
          <w:szCs w:val="24"/>
        </w:rPr>
      </w:pPr>
      <w:r>
        <w:rPr>
          <w:rFonts w:ascii="宋体" w:hAnsi="宋体" w:eastAsia="宋体" w:cs="宋体"/>
          <w:spacing w:val="-3"/>
          <w:sz w:val="24"/>
          <w:szCs w:val="24"/>
        </w:rPr>
        <w:t>35.3 对于不符合上述</w:t>
      </w:r>
      <w:r>
        <w:rPr>
          <w:rFonts w:ascii="宋体" w:hAnsi="宋体" w:eastAsia="宋体" w:cs="宋体"/>
          <w:spacing w:val="-34"/>
          <w:sz w:val="24"/>
          <w:szCs w:val="24"/>
        </w:rPr>
        <w:t xml:space="preserve"> </w:t>
      </w:r>
      <w:r>
        <w:rPr>
          <w:rFonts w:ascii="宋体" w:hAnsi="宋体" w:eastAsia="宋体" w:cs="宋体"/>
          <w:spacing w:val="-3"/>
          <w:sz w:val="24"/>
          <w:szCs w:val="24"/>
        </w:rPr>
        <w:t>34</w:t>
      </w:r>
      <w:r>
        <w:rPr>
          <w:rFonts w:ascii="宋体" w:hAnsi="宋体" w:eastAsia="宋体" w:cs="宋体"/>
          <w:spacing w:val="-47"/>
          <w:sz w:val="24"/>
          <w:szCs w:val="24"/>
        </w:rPr>
        <w:t xml:space="preserve"> </w:t>
      </w:r>
      <w:r>
        <w:rPr>
          <w:rFonts w:ascii="宋体" w:hAnsi="宋体" w:eastAsia="宋体" w:cs="宋体"/>
          <w:spacing w:val="-3"/>
          <w:sz w:val="24"/>
          <w:szCs w:val="24"/>
        </w:rPr>
        <w:t>项所述的相关条款要求的质疑，招标方将不予受理。</w:t>
      </w:r>
    </w:p>
    <w:p>
      <w:pPr>
        <w:spacing w:before="135" w:line="271" w:lineRule="auto"/>
        <w:ind w:right="123" w:firstLine="485"/>
        <w:rPr>
          <w:rFonts w:ascii="宋体" w:hAnsi="宋体" w:eastAsia="宋体" w:cs="宋体"/>
          <w:sz w:val="24"/>
          <w:szCs w:val="24"/>
        </w:rPr>
      </w:pPr>
      <w:r>
        <w:rPr>
          <w:rFonts w:ascii="宋体" w:hAnsi="宋体" w:eastAsia="宋体" w:cs="宋体"/>
          <w:spacing w:val="-1"/>
          <w:sz w:val="24"/>
          <w:szCs w:val="24"/>
        </w:rPr>
        <w:t>35.4</w:t>
      </w:r>
      <w:r>
        <w:rPr>
          <w:rFonts w:ascii="宋体" w:hAnsi="宋体" w:eastAsia="宋体" w:cs="宋体"/>
          <w:spacing w:val="-41"/>
          <w:sz w:val="24"/>
          <w:szCs w:val="24"/>
        </w:rPr>
        <w:t xml:space="preserve"> </w:t>
      </w:r>
      <w:r>
        <w:rPr>
          <w:rFonts w:ascii="宋体" w:hAnsi="宋体" w:eastAsia="宋体" w:cs="宋体"/>
          <w:spacing w:val="-1"/>
          <w:sz w:val="24"/>
          <w:szCs w:val="24"/>
        </w:rPr>
        <w:t>采购人、采购代理机构将按照《政府采购质疑和投诉办法》的相关规定</w:t>
      </w:r>
      <w:r>
        <w:rPr>
          <w:rFonts w:ascii="宋体" w:hAnsi="宋体" w:eastAsia="宋体" w:cs="宋体"/>
          <w:sz w:val="24"/>
          <w:szCs w:val="24"/>
        </w:rPr>
        <w:t xml:space="preserve"> </w:t>
      </w:r>
      <w:r>
        <w:rPr>
          <w:rFonts w:ascii="宋体" w:hAnsi="宋体" w:eastAsia="宋体" w:cs="宋体"/>
          <w:spacing w:val="-1"/>
          <w:sz w:val="24"/>
          <w:szCs w:val="24"/>
        </w:rPr>
        <w:t>对质疑内容作出答复和处理。</w:t>
      </w:r>
    </w:p>
    <w:p>
      <w:pPr>
        <w:spacing w:before="135" w:line="220" w:lineRule="auto"/>
        <w:ind w:left="485"/>
        <w:rPr>
          <w:rFonts w:ascii="宋体" w:hAnsi="宋体" w:eastAsia="宋体" w:cs="宋体"/>
          <w:sz w:val="24"/>
          <w:szCs w:val="24"/>
        </w:rPr>
      </w:pPr>
      <w:r>
        <w:rPr>
          <w:rFonts w:ascii="宋体" w:hAnsi="宋体" w:eastAsia="宋体" w:cs="宋体"/>
          <w:b/>
          <w:bCs/>
          <w:spacing w:val="-5"/>
          <w:sz w:val="24"/>
          <w:szCs w:val="24"/>
        </w:rPr>
        <w:t>36.其他</w:t>
      </w:r>
    </w:p>
    <w:p>
      <w:pPr>
        <w:spacing w:before="134" w:line="219" w:lineRule="auto"/>
        <w:jc w:val="right"/>
        <w:rPr>
          <w:rFonts w:ascii="宋体" w:hAnsi="宋体" w:eastAsia="宋体" w:cs="宋体"/>
          <w:sz w:val="24"/>
          <w:szCs w:val="24"/>
        </w:rPr>
      </w:pPr>
      <w:r>
        <w:rPr>
          <w:rFonts w:ascii="宋体" w:hAnsi="宋体" w:eastAsia="宋体" w:cs="宋体"/>
          <w:spacing w:val="-4"/>
          <w:sz w:val="24"/>
          <w:szCs w:val="24"/>
        </w:rPr>
        <w:t>36.1</w:t>
      </w:r>
      <w:r>
        <w:rPr>
          <w:rFonts w:ascii="宋体" w:hAnsi="宋体" w:eastAsia="宋体" w:cs="宋体"/>
          <w:spacing w:val="-48"/>
          <w:sz w:val="24"/>
          <w:szCs w:val="24"/>
        </w:rPr>
        <w:t xml:space="preserve"> </w:t>
      </w:r>
      <w:r>
        <w:rPr>
          <w:rFonts w:ascii="宋体" w:hAnsi="宋体" w:eastAsia="宋体" w:cs="宋体"/>
          <w:spacing w:val="-4"/>
          <w:sz w:val="24"/>
          <w:szCs w:val="24"/>
        </w:rPr>
        <w:t>质疑函和投诉书应当使用中文。质疑函和投诉书的范本，由财政部制定。</w:t>
      </w:r>
    </w:p>
    <w:p>
      <w:pPr>
        <w:spacing w:before="135" w:line="290" w:lineRule="auto"/>
        <w:ind w:left="1" w:right="123" w:firstLine="483"/>
        <w:rPr>
          <w:rFonts w:ascii="宋体" w:hAnsi="宋体" w:eastAsia="宋体" w:cs="宋体"/>
          <w:sz w:val="24"/>
          <w:szCs w:val="24"/>
        </w:rPr>
      </w:pPr>
      <w:r>
        <w:rPr>
          <w:rFonts w:ascii="宋体" w:hAnsi="宋体" w:eastAsia="宋体" w:cs="宋体"/>
          <w:spacing w:val="-1"/>
          <w:sz w:val="24"/>
          <w:szCs w:val="24"/>
        </w:rPr>
        <w:t>36.2</w:t>
      </w:r>
      <w:r>
        <w:rPr>
          <w:rFonts w:ascii="宋体" w:hAnsi="宋体" w:eastAsia="宋体" w:cs="宋体"/>
          <w:spacing w:val="-41"/>
          <w:sz w:val="24"/>
          <w:szCs w:val="24"/>
        </w:rPr>
        <w:t xml:space="preserve"> </w:t>
      </w:r>
      <w:r>
        <w:rPr>
          <w:rFonts w:ascii="宋体" w:hAnsi="宋体" w:eastAsia="宋体" w:cs="宋体"/>
          <w:spacing w:val="-1"/>
          <w:sz w:val="24"/>
          <w:szCs w:val="24"/>
        </w:rPr>
        <w:t>对在质疑答复和投诉处理过程中知悉的国家秘密、商业秘密、个人隐私</w:t>
      </w:r>
      <w:r>
        <w:rPr>
          <w:rFonts w:ascii="宋体" w:hAnsi="宋体" w:eastAsia="宋体" w:cs="宋体"/>
          <w:sz w:val="24"/>
          <w:szCs w:val="24"/>
        </w:rPr>
        <w:t xml:space="preserve"> 和依法不予公开的信息，财政部门、采购人、采购代</w:t>
      </w:r>
      <w:r>
        <w:rPr>
          <w:rFonts w:ascii="宋体" w:hAnsi="宋体" w:eastAsia="宋体" w:cs="宋体"/>
          <w:spacing w:val="-1"/>
          <w:sz w:val="24"/>
          <w:szCs w:val="24"/>
        </w:rPr>
        <w:t>理机构等相关知情人应当保</w:t>
      </w:r>
      <w:r>
        <w:rPr>
          <w:rFonts w:ascii="宋体" w:hAnsi="宋体" w:eastAsia="宋体" w:cs="宋体"/>
          <w:sz w:val="24"/>
          <w:szCs w:val="24"/>
        </w:rPr>
        <w:t xml:space="preserve"> </w:t>
      </w:r>
      <w:r>
        <w:rPr>
          <w:rFonts w:ascii="宋体" w:hAnsi="宋体" w:eastAsia="宋体" w:cs="宋体"/>
          <w:spacing w:val="-6"/>
          <w:sz w:val="24"/>
          <w:szCs w:val="24"/>
        </w:rPr>
        <w:t>密。</w:t>
      </w:r>
    </w:p>
    <w:p>
      <w:pPr>
        <w:spacing w:line="290" w:lineRule="auto"/>
        <w:rPr>
          <w:rFonts w:ascii="宋体" w:hAnsi="宋体" w:eastAsia="宋体" w:cs="宋体"/>
          <w:sz w:val="24"/>
          <w:szCs w:val="24"/>
        </w:rPr>
        <w:sectPr>
          <w:footerReference r:id="rId35" w:type="default"/>
          <w:pgSz w:w="11906" w:h="16839"/>
          <w:pgMar w:top="1431" w:right="1620" w:bottom="1199" w:left="1710" w:header="0" w:footer="1026" w:gutter="0"/>
          <w:cols w:space="720" w:num="1"/>
        </w:sectPr>
      </w:pPr>
    </w:p>
    <w:p>
      <w:pPr>
        <w:spacing w:before="114" w:line="224" w:lineRule="auto"/>
        <w:jc w:val="center"/>
        <w:outlineLvl w:val="0"/>
        <w:rPr>
          <w:rFonts w:ascii="宋体" w:hAnsi="宋体" w:eastAsia="宋体" w:cs="宋体"/>
          <w:sz w:val="35"/>
          <w:szCs w:val="35"/>
        </w:rPr>
      </w:pPr>
      <w:bookmarkStart w:id="45" w:name="bookmark12"/>
      <w:bookmarkEnd w:id="45"/>
      <w:bookmarkStart w:id="46" w:name="bookmark27"/>
      <w:bookmarkEnd w:id="46"/>
      <w:r>
        <w:rPr>
          <w:rFonts w:ascii="宋体" w:hAnsi="宋体" w:eastAsia="宋体" w:cs="宋体"/>
          <w:b/>
          <w:bCs/>
          <w:spacing w:val="5"/>
          <w:sz w:val="35"/>
          <w:szCs w:val="35"/>
        </w:rPr>
        <w:t>第三部分</w:t>
      </w:r>
      <w:r>
        <w:rPr>
          <w:rFonts w:ascii="宋体" w:hAnsi="宋体" w:eastAsia="宋体" w:cs="宋体"/>
          <w:spacing w:val="5"/>
          <w:sz w:val="35"/>
          <w:szCs w:val="35"/>
        </w:rPr>
        <w:t xml:space="preserve">  </w:t>
      </w:r>
      <w:r>
        <w:rPr>
          <w:rFonts w:ascii="宋体" w:hAnsi="宋体" w:eastAsia="宋体" w:cs="宋体"/>
          <w:b/>
          <w:bCs/>
          <w:spacing w:val="5"/>
          <w:sz w:val="35"/>
          <w:szCs w:val="35"/>
        </w:rPr>
        <w:t>采购需求</w:t>
      </w:r>
    </w:p>
    <w:p>
      <w:pPr>
        <w:spacing w:line="268" w:lineRule="auto"/>
        <w:rPr>
          <w:rFonts w:ascii="Arial"/>
          <w:sz w:val="21"/>
        </w:rPr>
      </w:pPr>
    </w:p>
    <w:p>
      <w:pPr>
        <w:spacing w:line="400" w:lineRule="exact"/>
        <w:rPr>
          <w:rFonts w:hint="eastAsia" w:ascii="仿宋_GB2312" w:hAnsi="Arial" w:eastAsia="仿宋_GB2312"/>
          <w:bCs/>
          <w:sz w:val="24"/>
        </w:rPr>
      </w:pPr>
      <w:r>
        <w:rPr>
          <w:rFonts w:hint="eastAsia" w:ascii="仿宋_GB2312" w:hAnsi="Arial" w:eastAsia="仿宋_GB2312"/>
          <w:bCs/>
          <w:sz w:val="24"/>
        </w:rPr>
        <w:t>运维内容：</w:t>
      </w:r>
    </w:p>
    <w:p>
      <w:pPr>
        <w:spacing w:line="269" w:lineRule="auto"/>
        <w:rPr>
          <w:rFonts w:hint="eastAsia" w:ascii="Arial"/>
          <w:sz w:val="21"/>
        </w:rPr>
      </w:pPr>
      <w:r>
        <w:rPr>
          <w:rFonts w:hint="eastAsia" w:ascii="Arial"/>
          <w:sz w:val="21"/>
          <w:lang w:val="en-US" w:eastAsia="zh-CN"/>
        </w:rPr>
        <w:t>(1)</w:t>
      </w:r>
      <w:r>
        <w:rPr>
          <w:rFonts w:hint="eastAsia" w:ascii="Arial"/>
          <w:sz w:val="21"/>
        </w:rPr>
        <w:t>、和静县哈尔莫敦镇污水处理厂，实际日处理生活污水冬季300m3/d、夏季100m3/d，设计日处理水量1400 m3/d，运维范围自污水站站内进水口至站内出水口及污水提升泵站</w:t>
      </w:r>
      <w:r>
        <w:rPr>
          <w:rFonts w:hint="eastAsia" w:ascii="Arial"/>
          <w:sz w:val="21"/>
          <w:lang w:eastAsia="zh-CN"/>
        </w:rPr>
        <w:t>。</w:t>
      </w:r>
    </w:p>
    <w:p>
      <w:pPr>
        <w:spacing w:line="269" w:lineRule="auto"/>
        <w:rPr>
          <w:rFonts w:hint="eastAsia" w:ascii="Arial"/>
          <w:sz w:val="21"/>
          <w:lang w:eastAsia="zh-CN"/>
        </w:rPr>
      </w:pPr>
      <w:r>
        <w:rPr>
          <w:rFonts w:hint="eastAsia" w:ascii="Arial"/>
          <w:sz w:val="21"/>
          <w:lang w:val="en-US" w:eastAsia="zh-CN"/>
        </w:rPr>
        <w:t>(2)</w:t>
      </w:r>
      <w:r>
        <w:rPr>
          <w:rFonts w:hint="eastAsia" w:ascii="Arial"/>
          <w:sz w:val="21"/>
        </w:rPr>
        <w:t>、和静县巴伦台镇污水处理厂，日处理生活污水300m3/d，运维范围自污水站站内进水口至站内出水口及污水提升泵站</w:t>
      </w:r>
      <w:r>
        <w:rPr>
          <w:rFonts w:hint="eastAsia" w:ascii="Arial"/>
          <w:sz w:val="21"/>
          <w:lang w:eastAsia="zh-CN"/>
        </w:rPr>
        <w:t>。</w:t>
      </w:r>
    </w:p>
    <w:p>
      <w:pPr>
        <w:spacing w:line="269" w:lineRule="auto"/>
        <w:rPr>
          <w:rFonts w:hint="eastAsia" w:ascii="Arial"/>
          <w:sz w:val="21"/>
        </w:rPr>
      </w:pPr>
      <w:r>
        <w:rPr>
          <w:rFonts w:hint="eastAsia" w:ascii="Arial"/>
          <w:sz w:val="21"/>
          <w:lang w:val="en-US" w:eastAsia="zh-CN"/>
        </w:rPr>
        <w:t>(3)</w:t>
      </w:r>
      <w:r>
        <w:rPr>
          <w:rFonts w:hint="eastAsia" w:ascii="Arial"/>
          <w:sz w:val="21"/>
        </w:rPr>
        <w:t>、和静县巴伦台镇独立工矿区污水处理厂，日处理生活污水800m3/d，运维范围自污水站站内进水口至站内出水口。</w:t>
      </w:r>
    </w:p>
    <w:p>
      <w:pPr>
        <w:spacing w:line="269" w:lineRule="auto"/>
        <w:rPr>
          <w:rFonts w:hint="eastAsia" w:ascii="Arial"/>
          <w:sz w:val="21"/>
        </w:rPr>
      </w:pPr>
      <w:r>
        <w:rPr>
          <w:rFonts w:hint="eastAsia" w:ascii="Arial"/>
          <w:sz w:val="21"/>
          <w:lang w:val="en-US" w:eastAsia="zh-CN"/>
        </w:rPr>
        <w:t>(4)</w:t>
      </w:r>
      <w:r>
        <w:rPr>
          <w:rFonts w:hint="eastAsia" w:ascii="Arial"/>
          <w:sz w:val="21"/>
        </w:rPr>
        <w:t>、包括上述站内电仪、设备、管道的日常维护和配件的更换（仅含单价1000元以内的配件），除磷剂、混凝剂、絮凝剂、消毒剂。</w:t>
      </w:r>
    </w:p>
    <w:p>
      <w:pPr>
        <w:spacing w:line="269" w:lineRule="auto"/>
        <w:rPr>
          <w:rFonts w:hint="eastAsia" w:ascii="Arial"/>
          <w:sz w:val="21"/>
        </w:rPr>
      </w:pPr>
      <w:r>
        <w:rPr>
          <w:rFonts w:hint="eastAsia" w:ascii="Arial"/>
          <w:sz w:val="21"/>
          <w:lang w:val="en-US" w:eastAsia="zh-CN"/>
        </w:rPr>
        <w:t>(5)</w:t>
      </w:r>
      <w:r>
        <w:rPr>
          <w:rFonts w:hint="eastAsia" w:ascii="Arial"/>
          <w:sz w:val="21"/>
        </w:rPr>
        <w:t>、保证和静县</w:t>
      </w:r>
      <w:r>
        <w:rPr>
          <w:rFonts w:hint="eastAsia" w:ascii="Arial"/>
          <w:sz w:val="21"/>
          <w:lang w:eastAsia="zh-CN"/>
        </w:rPr>
        <w:t>哈尔莫敦镇</w:t>
      </w:r>
      <w:r>
        <w:rPr>
          <w:rFonts w:hint="eastAsia" w:ascii="Arial"/>
          <w:sz w:val="21"/>
        </w:rPr>
        <w:t>污水处理厂、巴音布鲁克镇污水处理厂、巴伦台镇污水处理厂、巴伦台镇独立工矿区污水处理厂污水处理厂设备正常运行、出水水质达到环评批复的出水水质要求。</w:t>
      </w:r>
    </w:p>
    <w:p>
      <w:pPr>
        <w:spacing w:line="269" w:lineRule="auto"/>
        <w:rPr>
          <w:rFonts w:ascii="Arial"/>
          <w:sz w:val="21"/>
        </w:rPr>
      </w:pPr>
      <w:r>
        <w:rPr>
          <w:rFonts w:hint="eastAsia" w:ascii="Arial"/>
          <w:sz w:val="21"/>
          <w:lang w:val="en-US" w:eastAsia="zh-CN"/>
        </w:rPr>
        <w:t>(6)</w:t>
      </w:r>
      <w:r>
        <w:rPr>
          <w:rFonts w:ascii="Arial"/>
          <w:sz w:val="21"/>
        </w:rPr>
        <w:t>.合同履约期限：暂定 3 年，合同一年一签；（ 财政预算有保障前提下合同金额 变化不大，项目不发生重大变故并且考核合格情况下，经双方 同意可续签下一年度合同）。</w:t>
      </w:r>
    </w:p>
    <w:p>
      <w:pPr>
        <w:spacing w:line="244" w:lineRule="auto"/>
        <w:rPr>
          <w:rFonts w:ascii="Arial"/>
          <w:sz w:val="21"/>
        </w:rPr>
      </w:pPr>
    </w:p>
    <w:p>
      <w:pPr>
        <w:spacing w:before="114" w:line="225" w:lineRule="auto"/>
        <w:jc w:val="center"/>
        <w:outlineLvl w:val="0"/>
        <w:rPr>
          <w:rFonts w:ascii="宋体" w:hAnsi="宋体" w:eastAsia="宋体" w:cs="宋体"/>
          <w:sz w:val="35"/>
          <w:szCs w:val="35"/>
        </w:rPr>
      </w:pPr>
      <w:bookmarkStart w:id="47" w:name="bookmark28"/>
      <w:bookmarkEnd w:id="47"/>
      <w:bookmarkStart w:id="48" w:name="bookmark13"/>
      <w:bookmarkEnd w:id="48"/>
      <w:r>
        <w:rPr>
          <w:rFonts w:ascii="宋体" w:hAnsi="宋体" w:eastAsia="宋体" w:cs="宋体"/>
          <w:b/>
          <w:bCs/>
          <w:spacing w:val="5"/>
          <w:sz w:val="35"/>
          <w:szCs w:val="35"/>
        </w:rPr>
        <w:t>第四部分</w:t>
      </w:r>
      <w:r>
        <w:rPr>
          <w:rFonts w:ascii="宋体" w:hAnsi="宋体" w:eastAsia="宋体" w:cs="宋体"/>
          <w:spacing w:val="5"/>
          <w:sz w:val="35"/>
          <w:szCs w:val="35"/>
        </w:rPr>
        <w:t xml:space="preserve">  </w:t>
      </w:r>
      <w:r>
        <w:rPr>
          <w:rFonts w:ascii="宋体" w:hAnsi="宋体" w:eastAsia="宋体" w:cs="宋体"/>
          <w:b/>
          <w:bCs/>
          <w:spacing w:val="5"/>
          <w:sz w:val="35"/>
          <w:szCs w:val="35"/>
        </w:rPr>
        <w:t>合同条款</w:t>
      </w:r>
    </w:p>
    <w:p>
      <w:pPr>
        <w:spacing w:line="255" w:lineRule="auto"/>
        <w:rPr>
          <w:rFonts w:ascii="Arial"/>
          <w:sz w:val="21"/>
        </w:rPr>
      </w:pPr>
    </w:p>
    <w:p>
      <w:pPr>
        <w:spacing w:before="85" w:line="206" w:lineRule="auto"/>
        <w:ind w:left="360"/>
        <w:rPr>
          <w:rFonts w:ascii="宋体" w:hAnsi="宋体" w:eastAsia="宋体" w:cs="宋体"/>
          <w:sz w:val="26"/>
          <w:szCs w:val="26"/>
        </w:rPr>
      </w:pPr>
      <w:r>
        <w:rPr>
          <w:rFonts w:ascii="宋体" w:hAnsi="宋体" w:eastAsia="宋体" w:cs="宋体"/>
          <w:spacing w:val="-1"/>
          <w:sz w:val="24"/>
          <w:szCs w:val="24"/>
        </w:rPr>
        <w:t>注：本合同条款仅供参考，甲乙双方可根据实际情况进行补充</w:t>
      </w:r>
      <w:r>
        <w:rPr>
          <w:rFonts w:ascii="宋体" w:hAnsi="宋体" w:eastAsia="宋体" w:cs="宋体"/>
          <w:spacing w:val="-1"/>
          <w:sz w:val="26"/>
          <w:szCs w:val="26"/>
        </w:rPr>
        <w:t>。</w:t>
      </w:r>
    </w:p>
    <w:p>
      <w:pPr>
        <w:spacing w:line="251" w:lineRule="auto"/>
        <w:jc w:val="both"/>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before="134" w:line="219" w:lineRule="auto"/>
        <w:ind w:firstLine="2329" w:firstLineChars="1000"/>
        <w:jc w:val="left"/>
        <w:rPr>
          <w:rFonts w:hint="eastAsia" w:ascii="宋体" w:hAnsi="宋体" w:eastAsia="宋体" w:cs="宋体"/>
          <w:b/>
          <w:bCs/>
          <w:spacing w:val="-4"/>
          <w:sz w:val="24"/>
          <w:szCs w:val="24"/>
        </w:rPr>
      </w:pPr>
      <w:bookmarkStart w:id="49" w:name="bookmark29"/>
      <w:bookmarkEnd w:id="49"/>
      <w:bookmarkStart w:id="50" w:name="bookmark14"/>
      <w:bookmarkEnd w:id="50"/>
      <w:r>
        <w:rPr>
          <w:rFonts w:hint="eastAsia" w:ascii="宋体" w:hAnsi="宋体" w:eastAsia="宋体" w:cs="宋体"/>
          <w:b/>
          <w:bCs/>
          <w:spacing w:val="-4"/>
          <w:sz w:val="24"/>
          <w:szCs w:val="24"/>
        </w:rPr>
        <w:t>污水处理厂运维托管合同</w:t>
      </w:r>
    </w:p>
    <w:p>
      <w:pPr>
        <w:spacing w:before="134" w:line="219" w:lineRule="auto"/>
        <w:ind w:firstLine="2784" w:firstLineChars="1200"/>
        <w:jc w:val="left"/>
        <w:rPr>
          <w:rFonts w:hint="eastAsia" w:ascii="宋体" w:hAnsi="宋体" w:eastAsia="宋体" w:cs="宋体"/>
          <w:spacing w:val="-4"/>
          <w:sz w:val="24"/>
          <w:szCs w:val="24"/>
        </w:rPr>
      </w:pPr>
      <w:r>
        <w:rPr>
          <w:rFonts w:hint="eastAsia" w:ascii="宋体" w:hAnsi="宋体" w:eastAsia="宋体" w:cs="宋体"/>
          <w:spacing w:val="-4"/>
          <w:sz w:val="24"/>
          <w:szCs w:val="24"/>
        </w:rPr>
        <w:t>附件为完整版本</w:t>
      </w:r>
      <w:r>
        <w:rPr>
          <w:rFonts w:hint="eastAsia" w:ascii="宋体" w:hAnsi="宋体" w:eastAsia="宋体" w:cs="宋体"/>
          <w:spacing w:val="-4"/>
          <w:sz w:val="24"/>
          <w:szCs w:val="24"/>
        </w:rPr>
        <w:br w:type="textWrapping"/>
      </w:r>
      <w:r>
        <w:rPr>
          <w:rFonts w:hint="eastAsia" w:ascii="宋体" w:hAnsi="宋体" w:eastAsia="宋体" w:cs="宋体"/>
          <w:spacing w:val="-4"/>
          <w:sz w:val="24"/>
          <w:szCs w:val="24"/>
        </w:rPr>
        <w:br w:type="textWrapping"/>
      </w:r>
      <w:r>
        <w:rPr>
          <w:rFonts w:hint="eastAsia" w:ascii="宋体" w:hAnsi="宋体" w:eastAsia="宋体" w:cs="宋体"/>
          <w:spacing w:val="-4"/>
          <w:sz w:val="24"/>
          <w:szCs w:val="24"/>
        </w:rPr>
        <w:t xml:space="preserve">甲方： </w:t>
      </w:r>
    </w:p>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合同编号：</w:t>
      </w:r>
    </w:p>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乙方：</w:t>
      </w:r>
      <w:r>
        <w:rPr>
          <w:rFonts w:hint="eastAsia" w:ascii="宋体" w:hAnsi="宋体" w:eastAsia="宋体" w:cs="宋体"/>
          <w:spacing w:val="-4"/>
          <w:sz w:val="24"/>
          <w:szCs w:val="24"/>
        </w:rPr>
        <w:br w:type="textWrapping"/>
      </w:r>
      <w:r>
        <w:rPr>
          <w:rFonts w:hint="eastAsia" w:ascii="宋体" w:hAnsi="宋体" w:eastAsia="宋体" w:cs="宋体"/>
          <w:spacing w:val="-4"/>
          <w:sz w:val="24"/>
          <w:szCs w:val="24"/>
        </w:rPr>
        <w:t>签订地点：</w:t>
      </w:r>
    </w:p>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按照国家</w:t>
      </w:r>
      <w:r>
        <w:rPr>
          <w:rFonts w:hint="eastAsia" w:ascii="宋体" w:hAnsi="宋体" w:eastAsia="宋体" w:cs="宋体"/>
          <w:spacing w:val="-4"/>
          <w:sz w:val="24"/>
          <w:szCs w:val="24"/>
        </w:rPr>
        <w:fldChar w:fldCharType="begin"/>
      </w:r>
      <w:r>
        <w:rPr>
          <w:rFonts w:hint="eastAsia" w:ascii="宋体" w:hAnsi="宋体" w:eastAsia="宋体" w:cs="宋体"/>
          <w:spacing w:val="-4"/>
          <w:sz w:val="24"/>
          <w:szCs w:val="24"/>
        </w:rPr>
        <w:instrText xml:space="preserve"> HYPERLINK "http://www.52huanbao.com/bbs/doc.php?action=view&amp;title=%3CSPAN%20class=t_tag%20onclick=tagshow(event)%20href=%22tag.php?name=%25BB%25B7%25B1%25A3%22%3E%E7%8E%AF%E4%BF%9D%3C/SPAN%3E" \t "_blank" </w:instrText>
      </w:r>
      <w:r>
        <w:rPr>
          <w:rFonts w:hint="eastAsia" w:ascii="宋体" w:hAnsi="宋体" w:eastAsia="宋体" w:cs="宋体"/>
          <w:spacing w:val="-4"/>
          <w:sz w:val="24"/>
          <w:szCs w:val="24"/>
        </w:rPr>
        <w:fldChar w:fldCharType="separate"/>
      </w:r>
      <w:r>
        <w:rPr>
          <w:rFonts w:hint="eastAsia" w:ascii="宋体" w:hAnsi="宋体" w:eastAsia="宋体" w:cs="宋体"/>
          <w:spacing w:val="-4"/>
          <w:sz w:val="24"/>
          <w:szCs w:val="24"/>
        </w:rPr>
        <w:t>环保</w:t>
      </w:r>
      <w:r>
        <w:rPr>
          <w:rFonts w:hint="eastAsia" w:ascii="宋体" w:hAnsi="宋体" w:eastAsia="宋体" w:cs="宋体"/>
          <w:spacing w:val="-4"/>
          <w:sz w:val="24"/>
          <w:szCs w:val="24"/>
        </w:rPr>
        <w:fldChar w:fldCharType="end"/>
      </w:r>
      <w:r>
        <w:rPr>
          <w:rFonts w:hint="eastAsia" w:ascii="宋体" w:hAnsi="宋体" w:eastAsia="宋体" w:cs="宋体"/>
          <w:spacing w:val="-4"/>
          <w:sz w:val="24"/>
          <w:szCs w:val="24"/>
        </w:rPr>
        <w:t>局有关环保设施运营管理的规定，甲方将污</w:t>
      </w:r>
      <w:r>
        <w:rPr>
          <w:rFonts w:hint="eastAsia" w:ascii="宋体" w:hAnsi="宋体" w:eastAsia="宋体" w:cs="宋体"/>
          <w:spacing w:val="-4"/>
          <w:sz w:val="24"/>
          <w:szCs w:val="24"/>
        </w:rPr>
        <w:fldChar w:fldCharType="begin"/>
      </w:r>
      <w:r>
        <w:rPr>
          <w:rFonts w:hint="eastAsia" w:ascii="宋体" w:hAnsi="宋体" w:eastAsia="宋体" w:cs="宋体"/>
          <w:spacing w:val="-4"/>
          <w:sz w:val="24"/>
          <w:szCs w:val="24"/>
        </w:rPr>
        <w:instrText xml:space="preserve"> HYPERLINK "http://www.52huanbao.com/bbs/doc.php?action=view&amp;title=%E6%B0%B4" \t "_blank" </w:instrText>
      </w:r>
      <w:r>
        <w:rPr>
          <w:rFonts w:hint="eastAsia" w:ascii="宋体" w:hAnsi="宋体" w:eastAsia="宋体" w:cs="宋体"/>
          <w:spacing w:val="-4"/>
          <w:sz w:val="24"/>
          <w:szCs w:val="24"/>
        </w:rPr>
        <w:fldChar w:fldCharType="separate"/>
      </w:r>
      <w:r>
        <w:rPr>
          <w:rFonts w:hint="eastAsia" w:ascii="宋体" w:hAnsi="宋体" w:eastAsia="宋体" w:cs="宋体"/>
          <w:spacing w:val="-4"/>
          <w:sz w:val="24"/>
          <w:szCs w:val="24"/>
        </w:rPr>
        <w:t>水</w:t>
      </w:r>
      <w:r>
        <w:rPr>
          <w:rFonts w:hint="eastAsia" w:ascii="宋体" w:hAnsi="宋体" w:eastAsia="宋体" w:cs="宋体"/>
          <w:spacing w:val="-4"/>
          <w:sz w:val="24"/>
          <w:szCs w:val="24"/>
        </w:rPr>
        <w:fldChar w:fldCharType="end"/>
      </w:r>
      <w:r>
        <w:rPr>
          <w:rFonts w:hint="eastAsia" w:ascii="宋体" w:hAnsi="宋体" w:eastAsia="宋体" w:cs="宋体"/>
          <w:spacing w:val="-4"/>
          <w:sz w:val="24"/>
          <w:szCs w:val="24"/>
        </w:rPr>
        <w:t>站委托乙方运营管理，乙方愿意承担，双方本着互惠互利，团结协作的精神达成如下协议：</w:t>
      </w:r>
      <w:r>
        <w:rPr>
          <w:rFonts w:hint="eastAsia" w:ascii="宋体" w:hAnsi="宋体" w:eastAsia="宋体" w:cs="宋体"/>
          <w:spacing w:val="-4"/>
          <w:sz w:val="24"/>
          <w:szCs w:val="24"/>
        </w:rPr>
        <w:br w:type="textWrapping"/>
      </w:r>
      <w:r>
        <w:rPr>
          <w:rFonts w:hint="eastAsia" w:ascii="宋体" w:hAnsi="宋体" w:eastAsia="宋体" w:cs="宋体"/>
          <w:spacing w:val="-4"/>
          <w:sz w:val="24"/>
          <w:szCs w:val="24"/>
        </w:rPr>
        <w:t>一、委托内容：</w:t>
      </w:r>
      <w:r>
        <w:rPr>
          <w:rFonts w:hint="eastAsia" w:ascii="宋体" w:hAnsi="宋体" w:eastAsia="宋体" w:cs="宋体"/>
          <w:spacing w:val="-4"/>
          <w:sz w:val="24"/>
          <w:szCs w:val="24"/>
        </w:rPr>
        <w:br w:type="textWrapping"/>
      </w:r>
      <w:r>
        <w:rPr>
          <w:rFonts w:hint="eastAsia" w:ascii="宋体" w:hAnsi="宋体" w:eastAsia="宋体" w:cs="宋体"/>
          <w:spacing w:val="-4"/>
          <w:sz w:val="24"/>
          <w:szCs w:val="24"/>
        </w:rPr>
        <w:t>1、甲方将污水处理站的日常运营管理全权委托乙方负责，主要包括为处理站配置合格的操作、维修人员，提供设备维修和设备保养，提供污水处理站所需药剂，保证污水处理站的正常运行和污水达标排放。</w:t>
      </w:r>
    </w:p>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污水处理站设计处理规模：       。</w:t>
      </w:r>
      <w:r>
        <w:rPr>
          <w:rFonts w:hint="eastAsia" w:ascii="宋体" w:hAnsi="宋体" w:eastAsia="宋体" w:cs="宋体"/>
          <w:spacing w:val="-4"/>
          <w:sz w:val="24"/>
          <w:szCs w:val="24"/>
        </w:rPr>
        <w:br w:type="textWrapping"/>
      </w:r>
      <w:r>
        <w:rPr>
          <w:rFonts w:hint="eastAsia" w:ascii="宋体" w:hAnsi="宋体" w:eastAsia="宋体" w:cs="宋体"/>
          <w:spacing w:val="-4"/>
          <w:sz w:val="24"/>
          <w:szCs w:val="24"/>
        </w:rPr>
        <w:t>3、污水处理排放标准：</w:t>
      </w:r>
      <w:r>
        <w:rPr>
          <w:rFonts w:hint="eastAsia" w:ascii="宋体" w:hAnsi="宋体" w:eastAsia="宋体" w:cs="宋体"/>
          <w:spacing w:val="-4"/>
          <w:sz w:val="24"/>
          <w:szCs w:val="24"/>
        </w:rPr>
        <w:br w:type="textWrapping"/>
      </w:r>
      <w:r>
        <w:rPr>
          <w:rFonts w:hint="eastAsia" w:ascii="宋体" w:hAnsi="宋体" w:eastAsia="宋体" w:cs="宋体"/>
          <w:spacing w:val="-4"/>
          <w:sz w:val="24"/>
          <w:szCs w:val="24"/>
        </w:rPr>
        <w:t>设计进水水质</w:t>
      </w:r>
    </w:p>
    <w:p>
      <w:pPr>
        <w:spacing w:before="134" w:line="219" w:lineRule="auto"/>
        <w:jc w:val="left"/>
        <w:rPr>
          <w:rFonts w:hint="eastAsia" w:ascii="宋体" w:hAnsi="宋体" w:eastAsia="宋体" w:cs="宋体"/>
          <w:spacing w:val="-4"/>
          <w:sz w:val="24"/>
          <w:szCs w:val="24"/>
        </w:rPr>
      </w:pPr>
    </w:p>
    <w:tbl>
      <w:tblPr>
        <w:tblStyle w:val="5"/>
        <w:tblW w:w="0" w:type="auto"/>
        <w:jc w:val="center"/>
        <w:tblCellSpacing w:w="0" w:type="dxa"/>
        <w:tblBorders>
          <w:top w:val="single" w:color="86B9D6" w:sz="6" w:space="0"/>
          <w:left w:val="single" w:color="86B9D6" w:sz="6" w:space="0"/>
          <w:bottom w:val="single" w:color="86B9D6" w:sz="6" w:space="0"/>
          <w:right w:val="single" w:color="86B9D6" w:sz="6" w:space="0"/>
          <w:insideH w:val="none" w:color="auto" w:sz="0" w:space="0"/>
          <w:insideV w:val="none" w:color="auto" w:sz="0" w:space="0"/>
        </w:tblBorders>
        <w:tblLayout w:type="fixed"/>
        <w:tblCellMar>
          <w:top w:w="15" w:type="dxa"/>
          <w:left w:w="15" w:type="dxa"/>
          <w:bottom w:w="15" w:type="dxa"/>
          <w:right w:w="15" w:type="dxa"/>
        </w:tblCellMar>
      </w:tblPr>
      <w:tblGrid>
        <w:gridCol w:w="1258"/>
        <w:gridCol w:w="2395"/>
        <w:gridCol w:w="2396"/>
        <w:gridCol w:w="2395"/>
      </w:tblGrid>
      <w:tr>
        <w:tblPrEx>
          <w:tblBorders>
            <w:top w:val="single" w:color="86B9D6" w:sz="6" w:space="0"/>
            <w:left w:val="single" w:color="86B9D6" w:sz="6" w:space="0"/>
            <w:bottom w:val="single" w:color="86B9D6" w:sz="6" w:space="0"/>
            <w:right w:val="single" w:color="86B9D6"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258" w:type="dxa"/>
            <w:tcBorders>
              <w:top w:val="single" w:color="86B9D6" w:sz="6" w:space="0"/>
              <w:left w:val="single" w:color="86B9D6" w:sz="6" w:space="0"/>
              <w:bottom w:val="single" w:color="86B9D6" w:sz="6" w:space="0"/>
              <w:right w:val="single" w:color="86B9D6" w:sz="6" w:space="0"/>
            </w:tcBorders>
            <w:noWrap w:val="0"/>
            <w:tcMar>
              <w:top w:w="54" w:type="dxa"/>
              <w:left w:w="54" w:type="dxa"/>
              <w:bottom w:w="54" w:type="dxa"/>
              <w:right w:w="54" w:type="dxa"/>
            </w:tcMar>
            <w:vAlign w:val="center"/>
          </w:tcPr>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序号</w:t>
            </w:r>
          </w:p>
          <w:p>
            <w:pPr>
              <w:spacing w:before="134" w:line="219" w:lineRule="auto"/>
              <w:jc w:val="left"/>
              <w:rPr>
                <w:rFonts w:hint="eastAsia" w:ascii="宋体" w:hAnsi="宋体" w:eastAsia="宋体" w:cs="宋体"/>
                <w:spacing w:val="-4"/>
                <w:sz w:val="24"/>
                <w:szCs w:val="24"/>
              </w:rPr>
            </w:pPr>
          </w:p>
        </w:tc>
        <w:tc>
          <w:tcPr>
            <w:tcW w:w="2395" w:type="dxa"/>
            <w:tcBorders>
              <w:top w:val="single" w:color="86B9D6" w:sz="6" w:space="0"/>
              <w:left w:val="single" w:color="86B9D6" w:sz="6" w:space="0"/>
              <w:bottom w:val="single" w:color="86B9D6" w:sz="6" w:space="0"/>
              <w:right w:val="single" w:color="86B9D6" w:sz="6" w:space="0"/>
            </w:tcBorders>
            <w:noWrap w:val="0"/>
            <w:tcMar>
              <w:top w:w="54" w:type="dxa"/>
              <w:left w:w="54" w:type="dxa"/>
              <w:bottom w:w="54" w:type="dxa"/>
              <w:right w:w="54" w:type="dxa"/>
            </w:tcMar>
            <w:vAlign w:val="center"/>
          </w:tcPr>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成分</w:t>
            </w:r>
          </w:p>
          <w:p>
            <w:pPr>
              <w:spacing w:before="134" w:line="219" w:lineRule="auto"/>
              <w:jc w:val="left"/>
              <w:rPr>
                <w:rFonts w:hint="eastAsia" w:ascii="宋体" w:hAnsi="宋体" w:eastAsia="宋体" w:cs="宋体"/>
                <w:spacing w:val="-4"/>
                <w:sz w:val="24"/>
                <w:szCs w:val="24"/>
              </w:rPr>
            </w:pPr>
          </w:p>
        </w:tc>
        <w:tc>
          <w:tcPr>
            <w:tcW w:w="2396" w:type="dxa"/>
            <w:tcBorders>
              <w:top w:val="single" w:color="86B9D6" w:sz="6" w:space="0"/>
              <w:left w:val="single" w:color="86B9D6" w:sz="6" w:space="0"/>
              <w:bottom w:val="single" w:color="86B9D6" w:sz="6" w:space="0"/>
              <w:right w:val="single" w:color="86B9D6" w:sz="6" w:space="0"/>
            </w:tcBorders>
            <w:noWrap w:val="0"/>
            <w:tcMar>
              <w:top w:w="54" w:type="dxa"/>
              <w:left w:w="54" w:type="dxa"/>
              <w:bottom w:w="54" w:type="dxa"/>
              <w:right w:w="54" w:type="dxa"/>
            </w:tcMar>
            <w:vAlign w:val="center"/>
          </w:tcPr>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浓度（mg/L）</w:t>
            </w:r>
          </w:p>
          <w:p>
            <w:pPr>
              <w:spacing w:before="134" w:line="219" w:lineRule="auto"/>
              <w:jc w:val="left"/>
              <w:rPr>
                <w:rFonts w:hint="eastAsia" w:ascii="宋体" w:hAnsi="宋体" w:eastAsia="宋体" w:cs="宋体"/>
                <w:spacing w:val="-4"/>
                <w:sz w:val="24"/>
                <w:szCs w:val="24"/>
              </w:rPr>
            </w:pPr>
          </w:p>
        </w:tc>
        <w:tc>
          <w:tcPr>
            <w:tcW w:w="2395" w:type="dxa"/>
            <w:tcBorders>
              <w:top w:val="single" w:color="86B9D6" w:sz="6" w:space="0"/>
              <w:left w:val="single" w:color="86B9D6" w:sz="6" w:space="0"/>
              <w:bottom w:val="single" w:color="86B9D6" w:sz="6" w:space="0"/>
              <w:right w:val="single" w:color="86B9D6" w:sz="6" w:space="0"/>
            </w:tcBorders>
            <w:noWrap w:val="0"/>
            <w:tcMar>
              <w:top w:w="54" w:type="dxa"/>
              <w:left w:w="54" w:type="dxa"/>
              <w:bottom w:w="54" w:type="dxa"/>
              <w:right w:w="54" w:type="dxa"/>
            </w:tcMar>
            <w:vAlign w:val="center"/>
          </w:tcPr>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备注</w:t>
            </w:r>
          </w:p>
          <w:p>
            <w:pPr>
              <w:spacing w:before="134" w:line="219" w:lineRule="auto"/>
              <w:jc w:val="left"/>
              <w:rPr>
                <w:rFonts w:hint="eastAsia" w:ascii="宋体" w:hAnsi="宋体" w:eastAsia="宋体" w:cs="宋体"/>
                <w:spacing w:val="-4"/>
                <w:sz w:val="24"/>
                <w:szCs w:val="24"/>
              </w:rPr>
            </w:pPr>
          </w:p>
        </w:tc>
      </w:tr>
      <w:tr>
        <w:tblPrEx>
          <w:tblBorders>
            <w:top w:val="single" w:color="86B9D6" w:sz="6" w:space="0"/>
            <w:left w:val="single" w:color="86B9D6" w:sz="6" w:space="0"/>
            <w:bottom w:val="single" w:color="86B9D6" w:sz="6" w:space="0"/>
            <w:right w:val="single" w:color="86B9D6"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258" w:type="dxa"/>
            <w:tcBorders>
              <w:top w:val="single" w:color="86B9D6" w:sz="6" w:space="0"/>
              <w:left w:val="single" w:color="86B9D6" w:sz="6" w:space="0"/>
              <w:bottom w:val="single" w:color="86B9D6" w:sz="6" w:space="0"/>
              <w:right w:val="single" w:color="86B9D6" w:sz="6" w:space="0"/>
            </w:tcBorders>
            <w:noWrap w:val="0"/>
            <w:tcMar>
              <w:top w:w="54" w:type="dxa"/>
              <w:left w:w="54" w:type="dxa"/>
              <w:bottom w:w="54" w:type="dxa"/>
              <w:right w:w="54" w:type="dxa"/>
            </w:tcMar>
            <w:vAlign w:val="center"/>
          </w:tcPr>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1</w:t>
            </w:r>
          </w:p>
          <w:p>
            <w:pPr>
              <w:spacing w:before="134" w:line="219" w:lineRule="auto"/>
              <w:jc w:val="left"/>
              <w:rPr>
                <w:rFonts w:hint="eastAsia" w:ascii="宋体" w:hAnsi="宋体" w:eastAsia="宋体" w:cs="宋体"/>
                <w:spacing w:val="-4"/>
                <w:sz w:val="24"/>
                <w:szCs w:val="24"/>
              </w:rPr>
            </w:pPr>
          </w:p>
        </w:tc>
        <w:tc>
          <w:tcPr>
            <w:tcW w:w="2395" w:type="dxa"/>
            <w:tcBorders>
              <w:top w:val="single" w:color="86B9D6" w:sz="6" w:space="0"/>
              <w:left w:val="single" w:color="86B9D6" w:sz="6" w:space="0"/>
              <w:bottom w:val="single" w:color="86B9D6" w:sz="6" w:space="0"/>
              <w:right w:val="single" w:color="86B9D6" w:sz="6" w:space="0"/>
            </w:tcBorders>
            <w:noWrap w:val="0"/>
            <w:tcMar>
              <w:top w:w="54" w:type="dxa"/>
              <w:left w:w="54" w:type="dxa"/>
              <w:bottom w:w="54" w:type="dxa"/>
              <w:right w:w="54" w:type="dxa"/>
            </w:tcMar>
            <w:vAlign w:val="center"/>
          </w:tcPr>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COD</w:t>
            </w:r>
          </w:p>
          <w:p>
            <w:pPr>
              <w:spacing w:before="134" w:line="219" w:lineRule="auto"/>
              <w:jc w:val="left"/>
              <w:rPr>
                <w:rFonts w:hint="eastAsia" w:ascii="宋体" w:hAnsi="宋体" w:eastAsia="宋体" w:cs="宋体"/>
                <w:spacing w:val="-4"/>
                <w:sz w:val="24"/>
                <w:szCs w:val="24"/>
              </w:rPr>
            </w:pPr>
          </w:p>
        </w:tc>
        <w:tc>
          <w:tcPr>
            <w:tcW w:w="2396" w:type="dxa"/>
            <w:tcBorders>
              <w:top w:val="single" w:color="86B9D6" w:sz="6" w:space="0"/>
              <w:left w:val="single" w:color="86B9D6" w:sz="6" w:space="0"/>
              <w:bottom w:val="single" w:color="86B9D6" w:sz="6" w:space="0"/>
              <w:right w:val="single" w:color="86B9D6" w:sz="6" w:space="0"/>
            </w:tcBorders>
            <w:noWrap w:val="0"/>
            <w:tcMar>
              <w:top w:w="54" w:type="dxa"/>
              <w:left w:w="54" w:type="dxa"/>
              <w:bottom w:w="54" w:type="dxa"/>
              <w:right w:w="54" w:type="dxa"/>
            </w:tcMar>
            <w:vAlign w:val="center"/>
          </w:tcPr>
          <w:p>
            <w:pPr>
              <w:spacing w:before="134" w:line="219" w:lineRule="auto"/>
              <w:jc w:val="left"/>
              <w:rPr>
                <w:rFonts w:hint="eastAsia" w:ascii="宋体" w:hAnsi="宋体" w:eastAsia="宋体" w:cs="宋体"/>
                <w:spacing w:val="-4"/>
                <w:sz w:val="24"/>
                <w:szCs w:val="24"/>
              </w:rPr>
            </w:pPr>
          </w:p>
        </w:tc>
        <w:tc>
          <w:tcPr>
            <w:tcW w:w="2395" w:type="dxa"/>
            <w:tcBorders>
              <w:top w:val="single" w:color="86B9D6" w:sz="6" w:space="0"/>
              <w:left w:val="single" w:color="86B9D6" w:sz="6" w:space="0"/>
              <w:bottom w:val="single" w:color="86B9D6" w:sz="6" w:space="0"/>
              <w:right w:val="single" w:color="86B9D6" w:sz="6" w:space="0"/>
            </w:tcBorders>
            <w:noWrap w:val="0"/>
            <w:tcMar>
              <w:top w:w="54" w:type="dxa"/>
              <w:left w:w="54" w:type="dxa"/>
              <w:bottom w:w="54" w:type="dxa"/>
              <w:right w:w="54" w:type="dxa"/>
            </w:tcMar>
            <w:vAlign w:val="center"/>
          </w:tcPr>
          <w:p>
            <w:pPr>
              <w:spacing w:before="134" w:line="219" w:lineRule="auto"/>
              <w:jc w:val="left"/>
              <w:rPr>
                <w:rFonts w:hint="eastAsia" w:ascii="宋体" w:hAnsi="宋体" w:eastAsia="宋体" w:cs="宋体"/>
                <w:spacing w:val="-4"/>
                <w:sz w:val="24"/>
                <w:szCs w:val="24"/>
              </w:rPr>
            </w:pPr>
          </w:p>
        </w:tc>
      </w:tr>
      <w:tr>
        <w:tblPrEx>
          <w:tblBorders>
            <w:top w:val="single" w:color="86B9D6" w:sz="6" w:space="0"/>
            <w:left w:val="single" w:color="86B9D6" w:sz="6" w:space="0"/>
            <w:bottom w:val="single" w:color="86B9D6" w:sz="6" w:space="0"/>
            <w:right w:val="single" w:color="86B9D6"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258" w:type="dxa"/>
            <w:tcBorders>
              <w:top w:val="single" w:color="86B9D6" w:sz="6" w:space="0"/>
              <w:left w:val="single" w:color="86B9D6" w:sz="6" w:space="0"/>
              <w:bottom w:val="single" w:color="86B9D6" w:sz="6" w:space="0"/>
              <w:right w:val="single" w:color="86B9D6" w:sz="6" w:space="0"/>
            </w:tcBorders>
            <w:noWrap w:val="0"/>
            <w:tcMar>
              <w:top w:w="54" w:type="dxa"/>
              <w:left w:w="54" w:type="dxa"/>
              <w:bottom w:w="54" w:type="dxa"/>
              <w:right w:w="54" w:type="dxa"/>
            </w:tcMar>
            <w:vAlign w:val="center"/>
          </w:tcPr>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2</w:t>
            </w:r>
          </w:p>
          <w:p>
            <w:pPr>
              <w:spacing w:before="134" w:line="219" w:lineRule="auto"/>
              <w:jc w:val="left"/>
              <w:rPr>
                <w:rFonts w:hint="eastAsia" w:ascii="宋体" w:hAnsi="宋体" w:eastAsia="宋体" w:cs="宋体"/>
                <w:spacing w:val="-4"/>
                <w:sz w:val="24"/>
                <w:szCs w:val="24"/>
              </w:rPr>
            </w:pPr>
          </w:p>
        </w:tc>
        <w:tc>
          <w:tcPr>
            <w:tcW w:w="2395" w:type="dxa"/>
            <w:tcBorders>
              <w:top w:val="single" w:color="86B9D6" w:sz="6" w:space="0"/>
              <w:left w:val="single" w:color="86B9D6" w:sz="6" w:space="0"/>
              <w:bottom w:val="single" w:color="86B9D6" w:sz="6" w:space="0"/>
              <w:right w:val="single" w:color="86B9D6" w:sz="6" w:space="0"/>
            </w:tcBorders>
            <w:noWrap w:val="0"/>
            <w:tcMar>
              <w:top w:w="54" w:type="dxa"/>
              <w:left w:w="54" w:type="dxa"/>
              <w:bottom w:w="54" w:type="dxa"/>
              <w:right w:w="54" w:type="dxa"/>
            </w:tcMar>
            <w:vAlign w:val="center"/>
          </w:tcPr>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TP</w:t>
            </w:r>
          </w:p>
          <w:p>
            <w:pPr>
              <w:spacing w:before="134" w:line="219" w:lineRule="auto"/>
              <w:jc w:val="left"/>
              <w:rPr>
                <w:rFonts w:hint="eastAsia" w:ascii="宋体" w:hAnsi="宋体" w:eastAsia="宋体" w:cs="宋体"/>
                <w:spacing w:val="-4"/>
                <w:sz w:val="24"/>
                <w:szCs w:val="24"/>
              </w:rPr>
            </w:pPr>
          </w:p>
        </w:tc>
        <w:tc>
          <w:tcPr>
            <w:tcW w:w="2396" w:type="dxa"/>
            <w:tcBorders>
              <w:top w:val="single" w:color="86B9D6" w:sz="6" w:space="0"/>
              <w:left w:val="single" w:color="86B9D6" w:sz="6" w:space="0"/>
              <w:bottom w:val="single" w:color="86B9D6" w:sz="6" w:space="0"/>
              <w:right w:val="single" w:color="86B9D6" w:sz="6" w:space="0"/>
            </w:tcBorders>
            <w:noWrap w:val="0"/>
            <w:tcMar>
              <w:top w:w="54" w:type="dxa"/>
              <w:left w:w="54" w:type="dxa"/>
              <w:bottom w:w="54" w:type="dxa"/>
              <w:right w:w="54" w:type="dxa"/>
            </w:tcMar>
            <w:vAlign w:val="center"/>
          </w:tcPr>
          <w:p>
            <w:pPr>
              <w:spacing w:before="134" w:line="219" w:lineRule="auto"/>
              <w:jc w:val="left"/>
              <w:rPr>
                <w:rFonts w:hint="eastAsia" w:ascii="宋体" w:hAnsi="宋体" w:eastAsia="宋体" w:cs="宋体"/>
                <w:spacing w:val="-4"/>
                <w:sz w:val="24"/>
                <w:szCs w:val="24"/>
              </w:rPr>
            </w:pPr>
          </w:p>
        </w:tc>
        <w:tc>
          <w:tcPr>
            <w:tcW w:w="2395" w:type="dxa"/>
            <w:tcBorders>
              <w:top w:val="single" w:color="86B9D6" w:sz="6" w:space="0"/>
              <w:left w:val="single" w:color="86B9D6" w:sz="6" w:space="0"/>
              <w:bottom w:val="single" w:color="86B9D6" w:sz="6" w:space="0"/>
              <w:right w:val="single" w:color="86B9D6" w:sz="6" w:space="0"/>
            </w:tcBorders>
            <w:noWrap w:val="0"/>
            <w:tcMar>
              <w:top w:w="54" w:type="dxa"/>
              <w:left w:w="54" w:type="dxa"/>
              <w:bottom w:w="54" w:type="dxa"/>
              <w:right w:w="54" w:type="dxa"/>
            </w:tcMar>
            <w:vAlign w:val="center"/>
          </w:tcPr>
          <w:p>
            <w:pPr>
              <w:spacing w:before="134" w:line="219" w:lineRule="auto"/>
              <w:jc w:val="left"/>
              <w:rPr>
                <w:rFonts w:hint="eastAsia" w:ascii="宋体" w:hAnsi="宋体" w:eastAsia="宋体" w:cs="宋体"/>
                <w:spacing w:val="-4"/>
                <w:sz w:val="24"/>
                <w:szCs w:val="24"/>
              </w:rPr>
            </w:pPr>
          </w:p>
        </w:tc>
      </w:tr>
      <w:tr>
        <w:tblPrEx>
          <w:tblBorders>
            <w:top w:val="single" w:color="86B9D6" w:sz="6" w:space="0"/>
            <w:left w:val="single" w:color="86B9D6" w:sz="6" w:space="0"/>
            <w:bottom w:val="single" w:color="86B9D6" w:sz="6" w:space="0"/>
            <w:right w:val="single" w:color="86B9D6"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258" w:type="dxa"/>
            <w:tcBorders>
              <w:top w:val="single" w:color="86B9D6" w:sz="6" w:space="0"/>
              <w:left w:val="single" w:color="86B9D6" w:sz="6" w:space="0"/>
              <w:bottom w:val="single" w:color="86B9D6" w:sz="6" w:space="0"/>
              <w:right w:val="single" w:color="86B9D6" w:sz="6" w:space="0"/>
            </w:tcBorders>
            <w:noWrap w:val="0"/>
            <w:tcMar>
              <w:top w:w="54" w:type="dxa"/>
              <w:left w:w="54" w:type="dxa"/>
              <w:bottom w:w="54" w:type="dxa"/>
              <w:right w:w="54" w:type="dxa"/>
            </w:tcMar>
            <w:vAlign w:val="center"/>
          </w:tcPr>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3</w:t>
            </w:r>
          </w:p>
          <w:p>
            <w:pPr>
              <w:spacing w:before="134" w:line="219" w:lineRule="auto"/>
              <w:jc w:val="left"/>
              <w:rPr>
                <w:rFonts w:hint="eastAsia" w:ascii="宋体" w:hAnsi="宋体" w:eastAsia="宋体" w:cs="宋体"/>
                <w:spacing w:val="-4"/>
                <w:sz w:val="24"/>
                <w:szCs w:val="24"/>
              </w:rPr>
            </w:pPr>
          </w:p>
        </w:tc>
        <w:tc>
          <w:tcPr>
            <w:tcW w:w="2395" w:type="dxa"/>
            <w:tcBorders>
              <w:top w:val="single" w:color="86B9D6" w:sz="6" w:space="0"/>
              <w:left w:val="single" w:color="86B9D6" w:sz="6" w:space="0"/>
              <w:bottom w:val="single" w:color="86B9D6" w:sz="6" w:space="0"/>
              <w:right w:val="single" w:color="86B9D6" w:sz="6" w:space="0"/>
            </w:tcBorders>
            <w:noWrap w:val="0"/>
            <w:tcMar>
              <w:top w:w="54" w:type="dxa"/>
              <w:left w:w="54" w:type="dxa"/>
              <w:bottom w:w="54" w:type="dxa"/>
              <w:right w:w="54" w:type="dxa"/>
            </w:tcMar>
            <w:vAlign w:val="center"/>
          </w:tcPr>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pH</w:t>
            </w:r>
          </w:p>
          <w:p>
            <w:pPr>
              <w:spacing w:before="134" w:line="219" w:lineRule="auto"/>
              <w:jc w:val="left"/>
              <w:rPr>
                <w:rFonts w:hint="eastAsia" w:ascii="宋体" w:hAnsi="宋体" w:eastAsia="宋体" w:cs="宋体"/>
                <w:spacing w:val="-4"/>
                <w:sz w:val="24"/>
                <w:szCs w:val="24"/>
              </w:rPr>
            </w:pPr>
          </w:p>
        </w:tc>
        <w:tc>
          <w:tcPr>
            <w:tcW w:w="2396" w:type="dxa"/>
            <w:tcBorders>
              <w:top w:val="single" w:color="86B9D6" w:sz="6" w:space="0"/>
              <w:left w:val="single" w:color="86B9D6" w:sz="6" w:space="0"/>
              <w:bottom w:val="single" w:color="86B9D6" w:sz="6" w:space="0"/>
              <w:right w:val="single" w:color="86B9D6" w:sz="6" w:space="0"/>
            </w:tcBorders>
            <w:noWrap w:val="0"/>
            <w:tcMar>
              <w:top w:w="54" w:type="dxa"/>
              <w:left w:w="54" w:type="dxa"/>
              <w:bottom w:w="54" w:type="dxa"/>
              <w:right w:w="54" w:type="dxa"/>
            </w:tcMar>
            <w:vAlign w:val="center"/>
          </w:tcPr>
          <w:p>
            <w:pPr>
              <w:spacing w:before="134" w:line="219" w:lineRule="auto"/>
              <w:jc w:val="left"/>
              <w:rPr>
                <w:rFonts w:hint="eastAsia" w:ascii="宋体" w:hAnsi="宋体" w:eastAsia="宋体" w:cs="宋体"/>
                <w:spacing w:val="-4"/>
                <w:sz w:val="24"/>
                <w:szCs w:val="24"/>
              </w:rPr>
            </w:pPr>
          </w:p>
        </w:tc>
        <w:tc>
          <w:tcPr>
            <w:tcW w:w="2395" w:type="dxa"/>
            <w:tcBorders>
              <w:top w:val="single" w:color="86B9D6" w:sz="6" w:space="0"/>
              <w:left w:val="single" w:color="86B9D6" w:sz="6" w:space="0"/>
              <w:bottom w:val="single" w:color="86B9D6" w:sz="6" w:space="0"/>
              <w:right w:val="single" w:color="86B9D6" w:sz="6" w:space="0"/>
            </w:tcBorders>
            <w:noWrap w:val="0"/>
            <w:tcMar>
              <w:top w:w="54" w:type="dxa"/>
              <w:left w:w="54" w:type="dxa"/>
              <w:bottom w:w="54" w:type="dxa"/>
              <w:right w:w="54" w:type="dxa"/>
            </w:tcMar>
            <w:vAlign w:val="center"/>
          </w:tcPr>
          <w:p>
            <w:pPr>
              <w:spacing w:before="134" w:line="219" w:lineRule="auto"/>
              <w:jc w:val="left"/>
              <w:rPr>
                <w:rFonts w:hint="eastAsia" w:ascii="宋体" w:hAnsi="宋体" w:eastAsia="宋体" w:cs="宋体"/>
                <w:spacing w:val="-4"/>
                <w:sz w:val="24"/>
                <w:szCs w:val="24"/>
              </w:rPr>
            </w:pPr>
          </w:p>
        </w:tc>
      </w:tr>
      <w:tr>
        <w:tblPrEx>
          <w:tblBorders>
            <w:top w:val="single" w:color="86B9D6" w:sz="6" w:space="0"/>
            <w:left w:val="single" w:color="86B9D6" w:sz="6" w:space="0"/>
            <w:bottom w:val="single" w:color="86B9D6" w:sz="6" w:space="0"/>
            <w:right w:val="single" w:color="86B9D6"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258" w:type="dxa"/>
            <w:tcBorders>
              <w:top w:val="single" w:color="86B9D6" w:sz="6" w:space="0"/>
              <w:left w:val="single" w:color="86B9D6" w:sz="6" w:space="0"/>
              <w:bottom w:val="single" w:color="86B9D6" w:sz="6" w:space="0"/>
              <w:right w:val="single" w:color="86B9D6" w:sz="6" w:space="0"/>
            </w:tcBorders>
            <w:noWrap w:val="0"/>
            <w:tcMar>
              <w:top w:w="54" w:type="dxa"/>
              <w:left w:w="54" w:type="dxa"/>
              <w:bottom w:w="54" w:type="dxa"/>
              <w:right w:w="54" w:type="dxa"/>
            </w:tcMar>
            <w:vAlign w:val="center"/>
          </w:tcPr>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4</w:t>
            </w:r>
          </w:p>
          <w:p>
            <w:pPr>
              <w:spacing w:before="134" w:line="219" w:lineRule="auto"/>
              <w:jc w:val="left"/>
              <w:rPr>
                <w:rFonts w:hint="eastAsia" w:ascii="宋体" w:hAnsi="宋体" w:eastAsia="宋体" w:cs="宋体"/>
                <w:spacing w:val="-4"/>
                <w:sz w:val="24"/>
                <w:szCs w:val="24"/>
              </w:rPr>
            </w:pPr>
          </w:p>
        </w:tc>
        <w:tc>
          <w:tcPr>
            <w:tcW w:w="2395" w:type="dxa"/>
            <w:tcBorders>
              <w:top w:val="single" w:color="86B9D6" w:sz="6" w:space="0"/>
              <w:left w:val="single" w:color="86B9D6" w:sz="6" w:space="0"/>
              <w:bottom w:val="single" w:color="86B9D6" w:sz="6" w:space="0"/>
              <w:right w:val="single" w:color="86B9D6" w:sz="6" w:space="0"/>
            </w:tcBorders>
            <w:noWrap w:val="0"/>
            <w:tcMar>
              <w:top w:w="54" w:type="dxa"/>
              <w:left w:w="54" w:type="dxa"/>
              <w:bottom w:w="54" w:type="dxa"/>
              <w:right w:w="54" w:type="dxa"/>
            </w:tcMar>
            <w:vAlign w:val="center"/>
          </w:tcPr>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SS</w:t>
            </w:r>
          </w:p>
          <w:p>
            <w:pPr>
              <w:spacing w:before="134" w:line="219" w:lineRule="auto"/>
              <w:jc w:val="left"/>
              <w:rPr>
                <w:rFonts w:hint="eastAsia" w:ascii="宋体" w:hAnsi="宋体" w:eastAsia="宋体" w:cs="宋体"/>
                <w:spacing w:val="-4"/>
                <w:sz w:val="24"/>
                <w:szCs w:val="24"/>
              </w:rPr>
            </w:pPr>
          </w:p>
        </w:tc>
        <w:tc>
          <w:tcPr>
            <w:tcW w:w="2396" w:type="dxa"/>
            <w:tcBorders>
              <w:top w:val="single" w:color="86B9D6" w:sz="6" w:space="0"/>
              <w:left w:val="single" w:color="86B9D6" w:sz="6" w:space="0"/>
              <w:bottom w:val="single" w:color="86B9D6" w:sz="6" w:space="0"/>
              <w:right w:val="single" w:color="86B9D6" w:sz="6" w:space="0"/>
            </w:tcBorders>
            <w:noWrap w:val="0"/>
            <w:tcMar>
              <w:top w:w="54" w:type="dxa"/>
              <w:left w:w="54" w:type="dxa"/>
              <w:bottom w:w="54" w:type="dxa"/>
              <w:right w:w="54" w:type="dxa"/>
            </w:tcMar>
            <w:vAlign w:val="center"/>
          </w:tcPr>
          <w:p>
            <w:pPr>
              <w:spacing w:before="134" w:line="219" w:lineRule="auto"/>
              <w:jc w:val="left"/>
              <w:rPr>
                <w:rFonts w:hint="eastAsia" w:ascii="宋体" w:hAnsi="宋体" w:eastAsia="宋体" w:cs="宋体"/>
                <w:spacing w:val="-4"/>
                <w:sz w:val="24"/>
                <w:szCs w:val="24"/>
              </w:rPr>
            </w:pPr>
          </w:p>
        </w:tc>
        <w:tc>
          <w:tcPr>
            <w:tcW w:w="2395" w:type="dxa"/>
            <w:tcBorders>
              <w:top w:val="single" w:color="86B9D6" w:sz="6" w:space="0"/>
              <w:left w:val="single" w:color="86B9D6" w:sz="6" w:space="0"/>
              <w:bottom w:val="single" w:color="86B9D6" w:sz="6" w:space="0"/>
              <w:right w:val="single" w:color="86B9D6" w:sz="6" w:space="0"/>
            </w:tcBorders>
            <w:noWrap w:val="0"/>
            <w:tcMar>
              <w:top w:w="54" w:type="dxa"/>
              <w:left w:w="54" w:type="dxa"/>
              <w:bottom w:w="54" w:type="dxa"/>
              <w:right w:w="54" w:type="dxa"/>
            </w:tcMar>
            <w:vAlign w:val="center"/>
          </w:tcPr>
          <w:p>
            <w:pPr>
              <w:spacing w:before="134" w:line="219" w:lineRule="auto"/>
              <w:jc w:val="left"/>
              <w:rPr>
                <w:rFonts w:hint="eastAsia" w:ascii="宋体" w:hAnsi="宋体" w:eastAsia="宋体" w:cs="宋体"/>
                <w:spacing w:val="-4"/>
                <w:sz w:val="24"/>
                <w:szCs w:val="24"/>
              </w:rPr>
            </w:pPr>
          </w:p>
        </w:tc>
      </w:tr>
    </w:tbl>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污水经污水设备处理后达到</w:t>
      </w:r>
      <w:r>
        <w:rPr>
          <w:rFonts w:hint="eastAsia" w:ascii="宋体" w:hAnsi="宋体" w:eastAsia="宋体" w:cs="宋体"/>
          <w:spacing w:val="-4"/>
          <w:sz w:val="24"/>
          <w:szCs w:val="24"/>
          <w:lang w:eastAsia="zh-CN"/>
        </w:rPr>
        <w:t>污水处理厂环评批复水质标准。</w:t>
      </w:r>
    </w:p>
    <w:tbl>
      <w:tblPr>
        <w:tblStyle w:val="5"/>
        <w:tblW w:w="0" w:type="auto"/>
        <w:jc w:val="center"/>
        <w:tblCellSpacing w:w="0" w:type="dxa"/>
        <w:tblBorders>
          <w:top w:val="single" w:color="86B9D6" w:sz="6" w:space="0"/>
          <w:left w:val="single" w:color="86B9D6" w:sz="6" w:space="0"/>
          <w:bottom w:val="single" w:color="86B9D6" w:sz="6" w:space="0"/>
          <w:right w:val="single" w:color="86B9D6" w:sz="6" w:space="0"/>
          <w:insideH w:val="none" w:color="auto" w:sz="0" w:space="0"/>
          <w:insideV w:val="none" w:color="auto" w:sz="0" w:space="0"/>
        </w:tblBorders>
        <w:tblLayout w:type="fixed"/>
        <w:tblCellMar>
          <w:top w:w="15" w:type="dxa"/>
          <w:left w:w="15" w:type="dxa"/>
          <w:bottom w:w="15" w:type="dxa"/>
          <w:right w:w="15" w:type="dxa"/>
        </w:tblCellMar>
      </w:tblPr>
      <w:tblGrid>
        <w:gridCol w:w="1258"/>
        <w:gridCol w:w="2395"/>
        <w:gridCol w:w="2396"/>
        <w:gridCol w:w="2395"/>
      </w:tblGrid>
      <w:tr>
        <w:tblPrEx>
          <w:tblBorders>
            <w:top w:val="single" w:color="86B9D6" w:sz="6" w:space="0"/>
            <w:left w:val="single" w:color="86B9D6" w:sz="6" w:space="0"/>
            <w:bottom w:val="single" w:color="86B9D6" w:sz="6" w:space="0"/>
            <w:right w:val="single" w:color="86B9D6"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258" w:type="dxa"/>
            <w:tcBorders>
              <w:top w:val="single" w:color="86B9D6" w:sz="6" w:space="0"/>
              <w:left w:val="single" w:color="86B9D6" w:sz="6" w:space="0"/>
              <w:bottom w:val="single" w:color="86B9D6" w:sz="6" w:space="0"/>
              <w:right w:val="single" w:color="86B9D6" w:sz="6" w:space="0"/>
            </w:tcBorders>
            <w:noWrap w:val="0"/>
            <w:tcMar>
              <w:top w:w="54" w:type="dxa"/>
              <w:left w:w="54" w:type="dxa"/>
              <w:bottom w:w="54" w:type="dxa"/>
              <w:right w:w="54" w:type="dxa"/>
            </w:tcMar>
            <w:vAlign w:val="center"/>
          </w:tcPr>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序号</w:t>
            </w:r>
          </w:p>
          <w:p>
            <w:pPr>
              <w:spacing w:before="134" w:line="219" w:lineRule="auto"/>
              <w:jc w:val="left"/>
              <w:rPr>
                <w:rFonts w:hint="eastAsia" w:ascii="宋体" w:hAnsi="宋体" w:eastAsia="宋体" w:cs="宋体"/>
                <w:spacing w:val="-4"/>
                <w:sz w:val="24"/>
                <w:szCs w:val="24"/>
              </w:rPr>
            </w:pPr>
          </w:p>
        </w:tc>
        <w:tc>
          <w:tcPr>
            <w:tcW w:w="2395" w:type="dxa"/>
            <w:tcBorders>
              <w:top w:val="single" w:color="86B9D6" w:sz="6" w:space="0"/>
              <w:left w:val="single" w:color="86B9D6" w:sz="6" w:space="0"/>
              <w:bottom w:val="single" w:color="86B9D6" w:sz="6" w:space="0"/>
              <w:right w:val="single" w:color="86B9D6" w:sz="6" w:space="0"/>
            </w:tcBorders>
            <w:noWrap w:val="0"/>
            <w:tcMar>
              <w:top w:w="54" w:type="dxa"/>
              <w:left w:w="54" w:type="dxa"/>
              <w:bottom w:w="54" w:type="dxa"/>
              <w:right w:w="54" w:type="dxa"/>
            </w:tcMar>
            <w:vAlign w:val="center"/>
          </w:tcPr>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成分</w:t>
            </w:r>
          </w:p>
          <w:p>
            <w:pPr>
              <w:spacing w:before="134" w:line="219" w:lineRule="auto"/>
              <w:jc w:val="left"/>
              <w:rPr>
                <w:rFonts w:hint="eastAsia" w:ascii="宋体" w:hAnsi="宋体" w:eastAsia="宋体" w:cs="宋体"/>
                <w:spacing w:val="-4"/>
                <w:sz w:val="24"/>
                <w:szCs w:val="24"/>
              </w:rPr>
            </w:pPr>
          </w:p>
        </w:tc>
        <w:tc>
          <w:tcPr>
            <w:tcW w:w="2396" w:type="dxa"/>
            <w:tcBorders>
              <w:top w:val="single" w:color="86B9D6" w:sz="6" w:space="0"/>
              <w:left w:val="single" w:color="86B9D6" w:sz="6" w:space="0"/>
              <w:bottom w:val="single" w:color="86B9D6" w:sz="6" w:space="0"/>
              <w:right w:val="single" w:color="86B9D6" w:sz="6" w:space="0"/>
            </w:tcBorders>
            <w:noWrap w:val="0"/>
            <w:tcMar>
              <w:top w:w="54" w:type="dxa"/>
              <w:left w:w="54" w:type="dxa"/>
              <w:bottom w:w="54" w:type="dxa"/>
              <w:right w:w="54" w:type="dxa"/>
            </w:tcMar>
            <w:vAlign w:val="center"/>
          </w:tcPr>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浓度（mg/L）</w:t>
            </w:r>
          </w:p>
          <w:p>
            <w:pPr>
              <w:spacing w:before="134" w:line="219" w:lineRule="auto"/>
              <w:jc w:val="left"/>
              <w:rPr>
                <w:rFonts w:hint="eastAsia" w:ascii="宋体" w:hAnsi="宋体" w:eastAsia="宋体" w:cs="宋体"/>
                <w:spacing w:val="-4"/>
                <w:sz w:val="24"/>
                <w:szCs w:val="24"/>
              </w:rPr>
            </w:pPr>
          </w:p>
        </w:tc>
        <w:tc>
          <w:tcPr>
            <w:tcW w:w="2395" w:type="dxa"/>
            <w:tcBorders>
              <w:top w:val="single" w:color="86B9D6" w:sz="6" w:space="0"/>
              <w:left w:val="single" w:color="86B9D6" w:sz="6" w:space="0"/>
              <w:bottom w:val="single" w:color="86B9D6" w:sz="6" w:space="0"/>
              <w:right w:val="single" w:color="86B9D6" w:sz="6" w:space="0"/>
            </w:tcBorders>
            <w:noWrap w:val="0"/>
            <w:tcMar>
              <w:top w:w="54" w:type="dxa"/>
              <w:left w:w="54" w:type="dxa"/>
              <w:bottom w:w="54" w:type="dxa"/>
              <w:right w:w="54" w:type="dxa"/>
            </w:tcMar>
            <w:vAlign w:val="center"/>
          </w:tcPr>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备注</w:t>
            </w:r>
          </w:p>
          <w:p>
            <w:pPr>
              <w:spacing w:before="134" w:line="219" w:lineRule="auto"/>
              <w:jc w:val="left"/>
              <w:rPr>
                <w:rFonts w:hint="eastAsia" w:ascii="宋体" w:hAnsi="宋体" w:eastAsia="宋体" w:cs="宋体"/>
                <w:spacing w:val="-4"/>
                <w:sz w:val="24"/>
                <w:szCs w:val="24"/>
              </w:rPr>
            </w:pPr>
          </w:p>
        </w:tc>
      </w:tr>
      <w:tr>
        <w:tblPrEx>
          <w:tblBorders>
            <w:top w:val="single" w:color="86B9D6" w:sz="6" w:space="0"/>
            <w:left w:val="single" w:color="86B9D6" w:sz="6" w:space="0"/>
            <w:bottom w:val="single" w:color="86B9D6" w:sz="6" w:space="0"/>
            <w:right w:val="single" w:color="86B9D6"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258" w:type="dxa"/>
            <w:tcBorders>
              <w:top w:val="single" w:color="86B9D6" w:sz="6" w:space="0"/>
              <w:left w:val="single" w:color="86B9D6" w:sz="6" w:space="0"/>
              <w:bottom w:val="single" w:color="86B9D6" w:sz="6" w:space="0"/>
              <w:right w:val="single" w:color="86B9D6" w:sz="6" w:space="0"/>
            </w:tcBorders>
            <w:noWrap w:val="0"/>
            <w:tcMar>
              <w:top w:w="54" w:type="dxa"/>
              <w:left w:w="54" w:type="dxa"/>
              <w:bottom w:w="54" w:type="dxa"/>
              <w:right w:w="54" w:type="dxa"/>
            </w:tcMar>
            <w:vAlign w:val="center"/>
          </w:tcPr>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1</w:t>
            </w:r>
          </w:p>
          <w:p>
            <w:pPr>
              <w:spacing w:before="134" w:line="219" w:lineRule="auto"/>
              <w:jc w:val="left"/>
              <w:rPr>
                <w:rFonts w:hint="eastAsia" w:ascii="宋体" w:hAnsi="宋体" w:eastAsia="宋体" w:cs="宋体"/>
                <w:spacing w:val="-4"/>
                <w:sz w:val="24"/>
                <w:szCs w:val="24"/>
              </w:rPr>
            </w:pPr>
          </w:p>
        </w:tc>
        <w:tc>
          <w:tcPr>
            <w:tcW w:w="2395" w:type="dxa"/>
            <w:tcBorders>
              <w:top w:val="single" w:color="86B9D6" w:sz="6" w:space="0"/>
              <w:left w:val="single" w:color="86B9D6" w:sz="6" w:space="0"/>
              <w:bottom w:val="single" w:color="86B9D6" w:sz="6" w:space="0"/>
              <w:right w:val="single" w:color="86B9D6" w:sz="6" w:space="0"/>
            </w:tcBorders>
            <w:noWrap w:val="0"/>
            <w:tcMar>
              <w:top w:w="54" w:type="dxa"/>
              <w:left w:w="54" w:type="dxa"/>
              <w:bottom w:w="54" w:type="dxa"/>
              <w:right w:w="54" w:type="dxa"/>
            </w:tcMar>
            <w:vAlign w:val="center"/>
          </w:tcPr>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COD</w:t>
            </w:r>
          </w:p>
          <w:p>
            <w:pPr>
              <w:spacing w:before="134" w:line="219" w:lineRule="auto"/>
              <w:jc w:val="left"/>
              <w:rPr>
                <w:rFonts w:hint="eastAsia" w:ascii="宋体" w:hAnsi="宋体" w:eastAsia="宋体" w:cs="宋体"/>
                <w:spacing w:val="-4"/>
                <w:sz w:val="24"/>
                <w:szCs w:val="24"/>
              </w:rPr>
            </w:pPr>
          </w:p>
        </w:tc>
        <w:tc>
          <w:tcPr>
            <w:tcW w:w="2396" w:type="dxa"/>
            <w:tcBorders>
              <w:top w:val="single" w:color="86B9D6" w:sz="6" w:space="0"/>
              <w:left w:val="single" w:color="86B9D6" w:sz="6" w:space="0"/>
              <w:bottom w:val="single" w:color="86B9D6" w:sz="6" w:space="0"/>
              <w:right w:val="single" w:color="86B9D6" w:sz="6" w:space="0"/>
            </w:tcBorders>
            <w:noWrap w:val="0"/>
            <w:tcMar>
              <w:top w:w="54" w:type="dxa"/>
              <w:left w:w="54" w:type="dxa"/>
              <w:bottom w:w="54" w:type="dxa"/>
              <w:right w:w="54" w:type="dxa"/>
            </w:tcMar>
            <w:vAlign w:val="center"/>
          </w:tcPr>
          <w:p>
            <w:pPr>
              <w:spacing w:before="134" w:line="219" w:lineRule="auto"/>
              <w:jc w:val="left"/>
              <w:rPr>
                <w:rFonts w:hint="eastAsia" w:ascii="宋体" w:hAnsi="宋体" w:eastAsia="宋体" w:cs="宋体"/>
                <w:spacing w:val="-4"/>
                <w:sz w:val="24"/>
                <w:szCs w:val="24"/>
              </w:rPr>
            </w:pPr>
          </w:p>
        </w:tc>
        <w:tc>
          <w:tcPr>
            <w:tcW w:w="2395" w:type="dxa"/>
            <w:vMerge w:val="restart"/>
            <w:tcBorders>
              <w:top w:val="single" w:color="86B9D6" w:sz="6" w:space="0"/>
              <w:left w:val="single" w:color="86B9D6" w:sz="6" w:space="0"/>
              <w:bottom w:val="single" w:color="86B9D6" w:sz="6" w:space="0"/>
              <w:right w:val="single" w:color="86B9D6" w:sz="6" w:space="0"/>
            </w:tcBorders>
            <w:noWrap w:val="0"/>
            <w:tcMar>
              <w:top w:w="54" w:type="dxa"/>
              <w:left w:w="54" w:type="dxa"/>
              <w:bottom w:w="54" w:type="dxa"/>
              <w:right w:w="54" w:type="dxa"/>
            </w:tcMar>
            <w:vAlign w:val="center"/>
          </w:tcPr>
          <w:p>
            <w:pPr>
              <w:spacing w:before="134" w:line="219" w:lineRule="auto"/>
              <w:jc w:val="left"/>
              <w:rPr>
                <w:rFonts w:hint="eastAsia" w:ascii="宋体" w:hAnsi="宋体" w:eastAsia="宋体" w:cs="宋体"/>
                <w:spacing w:val="-4"/>
                <w:sz w:val="24"/>
                <w:szCs w:val="24"/>
              </w:rPr>
            </w:pPr>
          </w:p>
        </w:tc>
      </w:tr>
      <w:tr>
        <w:tblPrEx>
          <w:tblBorders>
            <w:top w:val="single" w:color="86B9D6" w:sz="6" w:space="0"/>
            <w:left w:val="single" w:color="86B9D6" w:sz="6" w:space="0"/>
            <w:bottom w:val="single" w:color="86B9D6" w:sz="6" w:space="0"/>
            <w:right w:val="single" w:color="86B9D6"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258" w:type="dxa"/>
            <w:tcBorders>
              <w:top w:val="single" w:color="86B9D6" w:sz="6" w:space="0"/>
              <w:left w:val="single" w:color="86B9D6" w:sz="6" w:space="0"/>
              <w:bottom w:val="single" w:color="86B9D6" w:sz="6" w:space="0"/>
              <w:right w:val="single" w:color="86B9D6" w:sz="6" w:space="0"/>
            </w:tcBorders>
            <w:noWrap w:val="0"/>
            <w:tcMar>
              <w:top w:w="54" w:type="dxa"/>
              <w:left w:w="54" w:type="dxa"/>
              <w:bottom w:w="54" w:type="dxa"/>
              <w:right w:w="54" w:type="dxa"/>
            </w:tcMar>
            <w:vAlign w:val="center"/>
          </w:tcPr>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2</w:t>
            </w:r>
          </w:p>
          <w:p>
            <w:pPr>
              <w:spacing w:before="134" w:line="219" w:lineRule="auto"/>
              <w:jc w:val="left"/>
              <w:rPr>
                <w:rFonts w:hint="eastAsia" w:ascii="宋体" w:hAnsi="宋体" w:eastAsia="宋体" w:cs="宋体"/>
                <w:spacing w:val="-4"/>
                <w:sz w:val="24"/>
                <w:szCs w:val="24"/>
              </w:rPr>
            </w:pPr>
          </w:p>
        </w:tc>
        <w:tc>
          <w:tcPr>
            <w:tcW w:w="2395" w:type="dxa"/>
            <w:tcBorders>
              <w:top w:val="single" w:color="86B9D6" w:sz="6" w:space="0"/>
              <w:left w:val="single" w:color="86B9D6" w:sz="6" w:space="0"/>
              <w:bottom w:val="single" w:color="86B9D6" w:sz="6" w:space="0"/>
              <w:right w:val="single" w:color="86B9D6" w:sz="6" w:space="0"/>
            </w:tcBorders>
            <w:noWrap w:val="0"/>
            <w:tcMar>
              <w:top w:w="54" w:type="dxa"/>
              <w:left w:w="54" w:type="dxa"/>
              <w:bottom w:w="54" w:type="dxa"/>
              <w:right w:w="54" w:type="dxa"/>
            </w:tcMar>
            <w:vAlign w:val="center"/>
          </w:tcPr>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TP</w:t>
            </w:r>
          </w:p>
          <w:p>
            <w:pPr>
              <w:spacing w:before="134" w:line="219" w:lineRule="auto"/>
              <w:jc w:val="left"/>
              <w:rPr>
                <w:rFonts w:hint="eastAsia" w:ascii="宋体" w:hAnsi="宋体" w:eastAsia="宋体" w:cs="宋体"/>
                <w:spacing w:val="-4"/>
                <w:sz w:val="24"/>
                <w:szCs w:val="24"/>
              </w:rPr>
            </w:pPr>
          </w:p>
        </w:tc>
        <w:tc>
          <w:tcPr>
            <w:tcW w:w="2396" w:type="dxa"/>
            <w:tcBorders>
              <w:top w:val="single" w:color="86B9D6" w:sz="6" w:space="0"/>
              <w:left w:val="single" w:color="86B9D6" w:sz="6" w:space="0"/>
              <w:bottom w:val="single" w:color="86B9D6" w:sz="6" w:space="0"/>
              <w:right w:val="single" w:color="86B9D6" w:sz="6" w:space="0"/>
            </w:tcBorders>
            <w:noWrap w:val="0"/>
            <w:tcMar>
              <w:top w:w="54" w:type="dxa"/>
              <w:left w:w="54" w:type="dxa"/>
              <w:bottom w:w="54" w:type="dxa"/>
              <w:right w:w="54" w:type="dxa"/>
            </w:tcMar>
            <w:vAlign w:val="center"/>
          </w:tcPr>
          <w:p>
            <w:pPr>
              <w:spacing w:before="134" w:line="219" w:lineRule="auto"/>
              <w:jc w:val="left"/>
              <w:rPr>
                <w:rFonts w:hint="eastAsia" w:ascii="宋体" w:hAnsi="宋体" w:eastAsia="宋体" w:cs="宋体"/>
                <w:spacing w:val="-4"/>
                <w:sz w:val="24"/>
                <w:szCs w:val="24"/>
              </w:rPr>
            </w:pPr>
          </w:p>
        </w:tc>
        <w:tc>
          <w:tcPr>
            <w:tcW w:w="2395" w:type="dxa"/>
            <w:vMerge w:val="continue"/>
            <w:tcBorders>
              <w:top w:val="single" w:color="86B9D6" w:sz="6" w:space="0"/>
              <w:left w:val="single" w:color="86B9D6" w:sz="6" w:space="0"/>
              <w:bottom w:val="single" w:color="86B9D6" w:sz="6" w:space="0"/>
              <w:right w:val="single" w:color="86B9D6" w:sz="6" w:space="0"/>
            </w:tcBorders>
            <w:noWrap w:val="0"/>
            <w:vAlign w:val="center"/>
          </w:tcPr>
          <w:p>
            <w:pPr>
              <w:spacing w:before="134" w:line="219" w:lineRule="auto"/>
              <w:jc w:val="left"/>
              <w:rPr>
                <w:rFonts w:hint="eastAsia" w:ascii="宋体" w:hAnsi="宋体" w:eastAsia="宋体" w:cs="宋体"/>
                <w:spacing w:val="-4"/>
                <w:sz w:val="24"/>
                <w:szCs w:val="24"/>
              </w:rPr>
            </w:pPr>
          </w:p>
        </w:tc>
      </w:tr>
      <w:tr>
        <w:tblPrEx>
          <w:tblBorders>
            <w:top w:val="single" w:color="86B9D6" w:sz="6" w:space="0"/>
            <w:left w:val="single" w:color="86B9D6" w:sz="6" w:space="0"/>
            <w:bottom w:val="single" w:color="86B9D6" w:sz="6" w:space="0"/>
            <w:right w:val="single" w:color="86B9D6"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258" w:type="dxa"/>
            <w:tcBorders>
              <w:top w:val="single" w:color="86B9D6" w:sz="6" w:space="0"/>
              <w:left w:val="single" w:color="86B9D6" w:sz="6" w:space="0"/>
              <w:bottom w:val="single" w:color="86B9D6" w:sz="6" w:space="0"/>
              <w:right w:val="single" w:color="86B9D6" w:sz="6" w:space="0"/>
            </w:tcBorders>
            <w:noWrap w:val="0"/>
            <w:tcMar>
              <w:top w:w="54" w:type="dxa"/>
              <w:left w:w="54" w:type="dxa"/>
              <w:bottom w:w="54" w:type="dxa"/>
              <w:right w:w="54" w:type="dxa"/>
            </w:tcMar>
            <w:vAlign w:val="center"/>
          </w:tcPr>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3</w:t>
            </w:r>
          </w:p>
          <w:p>
            <w:pPr>
              <w:spacing w:before="134" w:line="219" w:lineRule="auto"/>
              <w:jc w:val="left"/>
              <w:rPr>
                <w:rFonts w:hint="eastAsia" w:ascii="宋体" w:hAnsi="宋体" w:eastAsia="宋体" w:cs="宋体"/>
                <w:spacing w:val="-4"/>
                <w:sz w:val="24"/>
                <w:szCs w:val="24"/>
              </w:rPr>
            </w:pPr>
          </w:p>
        </w:tc>
        <w:tc>
          <w:tcPr>
            <w:tcW w:w="2395" w:type="dxa"/>
            <w:tcBorders>
              <w:top w:val="single" w:color="86B9D6" w:sz="6" w:space="0"/>
              <w:left w:val="single" w:color="86B9D6" w:sz="6" w:space="0"/>
              <w:bottom w:val="single" w:color="86B9D6" w:sz="6" w:space="0"/>
              <w:right w:val="single" w:color="86B9D6" w:sz="6" w:space="0"/>
            </w:tcBorders>
            <w:noWrap w:val="0"/>
            <w:tcMar>
              <w:top w:w="54" w:type="dxa"/>
              <w:left w:w="54" w:type="dxa"/>
              <w:bottom w:w="54" w:type="dxa"/>
              <w:right w:w="54" w:type="dxa"/>
            </w:tcMar>
            <w:vAlign w:val="center"/>
          </w:tcPr>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pH</w:t>
            </w:r>
          </w:p>
          <w:p>
            <w:pPr>
              <w:spacing w:before="134" w:line="219" w:lineRule="auto"/>
              <w:jc w:val="left"/>
              <w:rPr>
                <w:rFonts w:hint="eastAsia" w:ascii="宋体" w:hAnsi="宋体" w:eastAsia="宋体" w:cs="宋体"/>
                <w:spacing w:val="-4"/>
                <w:sz w:val="24"/>
                <w:szCs w:val="24"/>
              </w:rPr>
            </w:pPr>
          </w:p>
        </w:tc>
        <w:tc>
          <w:tcPr>
            <w:tcW w:w="2396" w:type="dxa"/>
            <w:tcBorders>
              <w:top w:val="single" w:color="86B9D6" w:sz="6" w:space="0"/>
              <w:left w:val="single" w:color="86B9D6" w:sz="6" w:space="0"/>
              <w:bottom w:val="single" w:color="86B9D6" w:sz="6" w:space="0"/>
              <w:right w:val="single" w:color="86B9D6" w:sz="6" w:space="0"/>
            </w:tcBorders>
            <w:noWrap w:val="0"/>
            <w:tcMar>
              <w:top w:w="54" w:type="dxa"/>
              <w:left w:w="54" w:type="dxa"/>
              <w:bottom w:w="54" w:type="dxa"/>
              <w:right w:w="54" w:type="dxa"/>
            </w:tcMar>
            <w:vAlign w:val="center"/>
          </w:tcPr>
          <w:p>
            <w:pPr>
              <w:spacing w:before="134" w:line="219" w:lineRule="auto"/>
              <w:jc w:val="left"/>
              <w:rPr>
                <w:rFonts w:hint="eastAsia" w:ascii="宋体" w:hAnsi="宋体" w:eastAsia="宋体" w:cs="宋体"/>
                <w:spacing w:val="-4"/>
                <w:sz w:val="24"/>
                <w:szCs w:val="24"/>
              </w:rPr>
            </w:pPr>
          </w:p>
        </w:tc>
        <w:tc>
          <w:tcPr>
            <w:tcW w:w="2395" w:type="dxa"/>
            <w:vMerge w:val="continue"/>
            <w:tcBorders>
              <w:top w:val="single" w:color="86B9D6" w:sz="6" w:space="0"/>
              <w:left w:val="single" w:color="86B9D6" w:sz="6" w:space="0"/>
              <w:bottom w:val="single" w:color="86B9D6" w:sz="6" w:space="0"/>
              <w:right w:val="single" w:color="86B9D6" w:sz="6" w:space="0"/>
            </w:tcBorders>
            <w:noWrap w:val="0"/>
            <w:vAlign w:val="center"/>
          </w:tcPr>
          <w:p>
            <w:pPr>
              <w:spacing w:before="134" w:line="219" w:lineRule="auto"/>
              <w:jc w:val="left"/>
              <w:rPr>
                <w:rFonts w:hint="eastAsia" w:ascii="宋体" w:hAnsi="宋体" w:eastAsia="宋体" w:cs="宋体"/>
                <w:spacing w:val="-4"/>
                <w:sz w:val="24"/>
                <w:szCs w:val="24"/>
              </w:rPr>
            </w:pPr>
          </w:p>
        </w:tc>
      </w:tr>
      <w:tr>
        <w:tblPrEx>
          <w:tblBorders>
            <w:top w:val="single" w:color="86B9D6" w:sz="6" w:space="0"/>
            <w:left w:val="single" w:color="86B9D6" w:sz="6" w:space="0"/>
            <w:bottom w:val="single" w:color="86B9D6" w:sz="6" w:space="0"/>
            <w:right w:val="single" w:color="86B9D6"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258" w:type="dxa"/>
            <w:tcBorders>
              <w:top w:val="single" w:color="86B9D6" w:sz="6" w:space="0"/>
              <w:left w:val="single" w:color="86B9D6" w:sz="6" w:space="0"/>
              <w:bottom w:val="single" w:color="86B9D6" w:sz="6" w:space="0"/>
              <w:right w:val="single" w:color="86B9D6" w:sz="6" w:space="0"/>
            </w:tcBorders>
            <w:noWrap w:val="0"/>
            <w:tcMar>
              <w:top w:w="54" w:type="dxa"/>
              <w:left w:w="54" w:type="dxa"/>
              <w:bottom w:w="54" w:type="dxa"/>
              <w:right w:w="54" w:type="dxa"/>
            </w:tcMar>
            <w:vAlign w:val="center"/>
          </w:tcPr>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4</w:t>
            </w:r>
          </w:p>
          <w:p>
            <w:pPr>
              <w:spacing w:before="134" w:line="219" w:lineRule="auto"/>
              <w:jc w:val="left"/>
              <w:rPr>
                <w:rFonts w:hint="eastAsia" w:ascii="宋体" w:hAnsi="宋体" w:eastAsia="宋体" w:cs="宋体"/>
                <w:spacing w:val="-4"/>
                <w:sz w:val="24"/>
                <w:szCs w:val="24"/>
              </w:rPr>
            </w:pPr>
          </w:p>
        </w:tc>
        <w:tc>
          <w:tcPr>
            <w:tcW w:w="2395" w:type="dxa"/>
            <w:tcBorders>
              <w:top w:val="single" w:color="86B9D6" w:sz="6" w:space="0"/>
              <w:left w:val="single" w:color="86B9D6" w:sz="6" w:space="0"/>
              <w:bottom w:val="single" w:color="86B9D6" w:sz="6" w:space="0"/>
              <w:right w:val="single" w:color="86B9D6" w:sz="6" w:space="0"/>
            </w:tcBorders>
            <w:noWrap w:val="0"/>
            <w:tcMar>
              <w:top w:w="54" w:type="dxa"/>
              <w:left w:w="54" w:type="dxa"/>
              <w:bottom w:w="54" w:type="dxa"/>
              <w:right w:w="54" w:type="dxa"/>
            </w:tcMar>
            <w:vAlign w:val="center"/>
          </w:tcPr>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SS</w:t>
            </w:r>
          </w:p>
          <w:p>
            <w:pPr>
              <w:spacing w:before="134" w:line="219" w:lineRule="auto"/>
              <w:jc w:val="left"/>
              <w:rPr>
                <w:rFonts w:hint="eastAsia" w:ascii="宋体" w:hAnsi="宋体" w:eastAsia="宋体" w:cs="宋体"/>
                <w:spacing w:val="-4"/>
                <w:sz w:val="24"/>
                <w:szCs w:val="24"/>
              </w:rPr>
            </w:pPr>
          </w:p>
        </w:tc>
        <w:tc>
          <w:tcPr>
            <w:tcW w:w="2396" w:type="dxa"/>
            <w:tcBorders>
              <w:top w:val="single" w:color="86B9D6" w:sz="6" w:space="0"/>
              <w:left w:val="single" w:color="86B9D6" w:sz="6" w:space="0"/>
              <w:bottom w:val="single" w:color="86B9D6" w:sz="6" w:space="0"/>
              <w:right w:val="single" w:color="86B9D6" w:sz="6" w:space="0"/>
            </w:tcBorders>
            <w:noWrap w:val="0"/>
            <w:tcMar>
              <w:top w:w="54" w:type="dxa"/>
              <w:left w:w="54" w:type="dxa"/>
              <w:bottom w:w="54" w:type="dxa"/>
              <w:right w:w="54" w:type="dxa"/>
            </w:tcMar>
            <w:vAlign w:val="center"/>
          </w:tcPr>
          <w:p>
            <w:pPr>
              <w:spacing w:before="134" w:line="219" w:lineRule="auto"/>
              <w:jc w:val="left"/>
              <w:rPr>
                <w:rFonts w:hint="eastAsia" w:ascii="宋体" w:hAnsi="宋体" w:eastAsia="宋体" w:cs="宋体"/>
                <w:spacing w:val="-4"/>
                <w:sz w:val="24"/>
                <w:szCs w:val="24"/>
              </w:rPr>
            </w:pPr>
          </w:p>
        </w:tc>
        <w:tc>
          <w:tcPr>
            <w:tcW w:w="2395" w:type="dxa"/>
            <w:vMerge w:val="continue"/>
            <w:tcBorders>
              <w:top w:val="single" w:color="86B9D6" w:sz="6" w:space="0"/>
              <w:left w:val="single" w:color="86B9D6" w:sz="6" w:space="0"/>
              <w:bottom w:val="single" w:color="86B9D6" w:sz="6" w:space="0"/>
              <w:right w:val="single" w:color="86B9D6" w:sz="6" w:space="0"/>
            </w:tcBorders>
            <w:noWrap w:val="0"/>
            <w:vAlign w:val="center"/>
          </w:tcPr>
          <w:p>
            <w:pPr>
              <w:spacing w:before="134" w:line="219" w:lineRule="auto"/>
              <w:jc w:val="left"/>
              <w:rPr>
                <w:rFonts w:hint="eastAsia" w:ascii="宋体" w:hAnsi="宋体" w:eastAsia="宋体" w:cs="宋体"/>
                <w:spacing w:val="-4"/>
                <w:sz w:val="24"/>
                <w:szCs w:val="24"/>
              </w:rPr>
            </w:pPr>
          </w:p>
        </w:tc>
      </w:tr>
    </w:tbl>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如果国家或环保部门对排放污水有新的标准或规定，双方要执行新标准或规定。</w:t>
      </w:r>
    </w:p>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 xml:space="preserve">处理工艺：        </w:t>
      </w:r>
    </w:p>
    <w:p>
      <w:pPr>
        <w:spacing w:before="134" w:line="219" w:lineRule="auto"/>
        <w:jc w:val="left"/>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rPr>
        <w:t>运营管理费用及支付方法：</w:t>
      </w:r>
      <w:r>
        <w:rPr>
          <w:rFonts w:hint="eastAsia" w:ascii="宋体" w:hAnsi="宋体" w:eastAsia="宋体" w:cs="宋体"/>
          <w:spacing w:val="-4"/>
          <w:sz w:val="24"/>
          <w:szCs w:val="24"/>
        </w:rPr>
        <w:br w:type="textWrapping"/>
      </w:r>
      <w:r>
        <w:rPr>
          <w:rFonts w:hint="eastAsia" w:ascii="宋体" w:hAnsi="宋体" w:eastAsia="宋体" w:cs="宋体"/>
          <w:spacing w:val="-4"/>
          <w:sz w:val="24"/>
          <w:szCs w:val="24"/>
        </w:rPr>
        <w:t>1、运营管理费用，共计        万元人民币/年。包括药剂费、人工费、设备维修费，不含电费。</w:t>
      </w:r>
      <w:r>
        <w:rPr>
          <w:rFonts w:hint="eastAsia" w:ascii="宋体" w:hAnsi="宋体" w:eastAsia="宋体" w:cs="宋体"/>
          <w:spacing w:val="-4"/>
          <w:sz w:val="24"/>
          <w:szCs w:val="24"/>
        </w:rPr>
        <w:br w:type="textWrapping"/>
      </w:r>
      <w:r>
        <w:rPr>
          <w:rFonts w:hint="eastAsia" w:ascii="宋体" w:hAnsi="宋体" w:eastAsia="宋体" w:cs="宋体"/>
          <w:spacing w:val="-4"/>
          <w:sz w:val="24"/>
          <w:szCs w:val="24"/>
        </w:rPr>
        <w:t>2、运营管理费支付方式，即本合同生效之日起</w:t>
      </w:r>
      <w:r>
        <w:rPr>
          <w:rFonts w:hint="eastAsia" w:ascii="宋体" w:hAnsi="宋体" w:eastAsia="宋体" w:cs="宋体"/>
          <w:spacing w:val="-4"/>
          <w:sz w:val="24"/>
          <w:szCs w:val="24"/>
          <w:lang w:eastAsia="zh-CN"/>
        </w:rPr>
        <w:t>五日内</w:t>
      </w:r>
      <w:r>
        <w:rPr>
          <w:rFonts w:hint="eastAsia" w:ascii="宋体" w:hAnsi="宋体" w:eastAsia="宋体" w:cs="宋体"/>
          <w:spacing w:val="-4"/>
          <w:sz w:val="24"/>
          <w:szCs w:val="24"/>
        </w:rPr>
        <w:t>，</w:t>
      </w:r>
      <w:r>
        <w:rPr>
          <w:rFonts w:hint="eastAsia" w:ascii="宋体" w:hAnsi="宋体" w:eastAsia="宋体" w:cs="宋体"/>
          <w:spacing w:val="-4"/>
          <w:sz w:val="24"/>
          <w:szCs w:val="24"/>
          <w:lang w:eastAsia="zh-CN"/>
        </w:rPr>
        <w:t>向乙方支付</w:t>
      </w:r>
      <w:r>
        <w:rPr>
          <w:rFonts w:hint="eastAsia" w:ascii="宋体" w:hAnsi="宋体" w:eastAsia="宋体" w:cs="宋体"/>
          <w:spacing w:val="-4"/>
          <w:sz w:val="24"/>
          <w:szCs w:val="24"/>
          <w:lang w:val="en-US" w:eastAsia="zh-CN"/>
        </w:rPr>
        <w:t>40%运维服务款，</w:t>
      </w:r>
      <w:r>
        <w:rPr>
          <w:rFonts w:hint="eastAsia" w:ascii="宋体" w:hAnsi="宋体" w:eastAsia="宋体" w:cs="宋体"/>
          <w:spacing w:val="-4"/>
          <w:sz w:val="24"/>
          <w:szCs w:val="24"/>
        </w:rPr>
        <w:t>乙方运</w:t>
      </w:r>
      <w:r>
        <w:rPr>
          <w:rFonts w:hint="eastAsia" w:ascii="宋体" w:hAnsi="宋体" w:eastAsia="宋体" w:cs="宋体"/>
          <w:spacing w:val="-4"/>
          <w:sz w:val="24"/>
          <w:szCs w:val="24"/>
          <w:lang w:eastAsia="zh-CN"/>
        </w:rPr>
        <w:t>维</w:t>
      </w:r>
      <w:r>
        <w:rPr>
          <w:rFonts w:hint="eastAsia" w:ascii="宋体" w:hAnsi="宋体" w:eastAsia="宋体" w:cs="宋体"/>
          <w:spacing w:val="-4"/>
          <w:sz w:val="24"/>
          <w:szCs w:val="24"/>
        </w:rPr>
        <w:t>管理</w:t>
      </w:r>
      <w:r>
        <w:rPr>
          <w:rFonts w:hint="eastAsia" w:ascii="宋体" w:hAnsi="宋体" w:eastAsia="宋体" w:cs="宋体"/>
          <w:spacing w:val="-4"/>
          <w:sz w:val="24"/>
          <w:szCs w:val="24"/>
          <w:lang w:eastAsia="zh-CN"/>
        </w:rPr>
        <w:t>届满</w:t>
      </w:r>
      <w:r>
        <w:rPr>
          <w:rFonts w:hint="eastAsia" w:ascii="宋体" w:hAnsi="宋体" w:eastAsia="宋体" w:cs="宋体"/>
          <w:spacing w:val="-4"/>
          <w:sz w:val="24"/>
          <w:szCs w:val="24"/>
          <w:lang w:val="en-US" w:eastAsia="zh-CN"/>
        </w:rPr>
        <w:t>180日</w:t>
      </w:r>
      <w:r>
        <w:rPr>
          <w:rFonts w:hint="eastAsia" w:ascii="宋体" w:hAnsi="宋体" w:eastAsia="宋体" w:cs="宋体"/>
          <w:spacing w:val="-4"/>
          <w:sz w:val="24"/>
          <w:szCs w:val="24"/>
        </w:rPr>
        <w:t>后</w:t>
      </w:r>
      <w:r>
        <w:rPr>
          <w:rFonts w:hint="eastAsia" w:ascii="宋体" w:hAnsi="宋体" w:eastAsia="宋体" w:cs="宋体"/>
          <w:spacing w:val="-4"/>
          <w:sz w:val="24"/>
          <w:szCs w:val="24"/>
          <w:lang w:eastAsia="zh-CN"/>
        </w:rPr>
        <w:t>五日内支付</w:t>
      </w:r>
      <w:r>
        <w:rPr>
          <w:rFonts w:hint="eastAsia" w:ascii="宋体" w:hAnsi="宋体" w:eastAsia="宋体" w:cs="宋体"/>
          <w:spacing w:val="-4"/>
          <w:sz w:val="24"/>
          <w:szCs w:val="24"/>
          <w:lang w:val="en-US" w:eastAsia="zh-CN"/>
        </w:rPr>
        <w:t>30%运维服务款，乙方运维管理届满270日后五日内支付剩余30%运维服务款。</w:t>
      </w:r>
    </w:p>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三、双方约定：</w:t>
      </w:r>
      <w:r>
        <w:rPr>
          <w:rFonts w:hint="eastAsia" w:ascii="宋体" w:hAnsi="宋体" w:eastAsia="宋体" w:cs="宋体"/>
          <w:spacing w:val="-4"/>
          <w:sz w:val="24"/>
          <w:szCs w:val="24"/>
        </w:rPr>
        <w:br w:type="textWrapping"/>
      </w:r>
      <w:r>
        <w:rPr>
          <w:rFonts w:hint="eastAsia" w:ascii="宋体" w:hAnsi="宋体" w:eastAsia="宋体" w:cs="宋体"/>
          <w:spacing w:val="-4"/>
          <w:sz w:val="24"/>
          <w:szCs w:val="24"/>
        </w:rPr>
        <w:t>1、在乙方运营期间，乙方必须保证生产污水的达标排放（污水处理不能超出设计规模），生活污水必须经水泵提升后排放到总排污口。如污水处理不达标，或造成重大污染事故，造成相关部门罚款，乙方负责全部责任并承担相关罚款。如给第三方造成损失，由乙方全部承担相关责任。</w:t>
      </w:r>
      <w:r>
        <w:rPr>
          <w:rFonts w:hint="eastAsia" w:ascii="宋体" w:hAnsi="宋体" w:eastAsia="宋体" w:cs="宋体"/>
          <w:spacing w:val="-4"/>
          <w:sz w:val="24"/>
          <w:szCs w:val="24"/>
        </w:rPr>
        <w:br w:type="textWrapping"/>
      </w:r>
      <w:r>
        <w:rPr>
          <w:rFonts w:hint="eastAsia" w:ascii="宋体" w:hAnsi="宋体" w:eastAsia="宋体" w:cs="宋体"/>
          <w:spacing w:val="-4"/>
          <w:sz w:val="24"/>
          <w:szCs w:val="24"/>
        </w:rPr>
        <w:t>2、乙方必须按照甲方体系文件要求操作，如因污水处理站出现不合格项，所有损失均由乙方承担。</w:t>
      </w:r>
      <w:r>
        <w:rPr>
          <w:rFonts w:hint="eastAsia" w:ascii="宋体" w:hAnsi="宋体" w:eastAsia="宋体" w:cs="宋体"/>
          <w:spacing w:val="-4"/>
          <w:sz w:val="24"/>
          <w:szCs w:val="24"/>
        </w:rPr>
        <w:br w:type="textWrapping"/>
      </w:r>
      <w:r>
        <w:rPr>
          <w:rFonts w:hint="eastAsia" w:ascii="宋体" w:hAnsi="宋体" w:eastAsia="宋体" w:cs="宋体"/>
          <w:spacing w:val="-4"/>
          <w:sz w:val="24"/>
          <w:szCs w:val="24"/>
        </w:rPr>
        <w:t>3、乙方在运营期间，必须严格按污水处理站设备操作规程、安全操作规程进行操作，确保污水处理达标排放，并保证人身安全。如果在合同期内发生安全事故，责任完全由乙方负责。</w:t>
      </w:r>
      <w:r>
        <w:rPr>
          <w:rFonts w:hint="eastAsia" w:ascii="宋体" w:hAnsi="宋体" w:eastAsia="宋体" w:cs="宋体"/>
          <w:spacing w:val="-4"/>
          <w:sz w:val="24"/>
          <w:szCs w:val="24"/>
        </w:rPr>
        <w:br w:type="textWrapping"/>
      </w:r>
      <w:r>
        <w:rPr>
          <w:rFonts w:hint="eastAsia" w:ascii="宋体" w:hAnsi="宋体" w:eastAsia="宋体" w:cs="宋体"/>
          <w:spacing w:val="-4"/>
          <w:sz w:val="24"/>
          <w:szCs w:val="24"/>
        </w:rPr>
        <w:t>4、乙方必须无条件随甲方生产安排情况及时处理污水，并确保达标。</w:t>
      </w:r>
      <w:r>
        <w:rPr>
          <w:rFonts w:hint="eastAsia" w:ascii="宋体" w:hAnsi="宋体" w:eastAsia="宋体" w:cs="宋体"/>
          <w:spacing w:val="-4"/>
          <w:sz w:val="24"/>
          <w:szCs w:val="24"/>
        </w:rPr>
        <w:br w:type="textWrapping"/>
      </w:r>
      <w:r>
        <w:rPr>
          <w:rFonts w:hint="eastAsia" w:ascii="宋体" w:hAnsi="宋体" w:eastAsia="宋体" w:cs="宋体"/>
          <w:spacing w:val="-4"/>
          <w:sz w:val="24"/>
          <w:szCs w:val="24"/>
        </w:rPr>
        <w:t>5、污水处理站的运行日志、监测记录、维修记录、固体废弃物处理台帐、污水排放记录表等必须由乙方详实纪录并妥善保存，当合同期满后，完整移交给甲方。在运营期内，乙方有义务配合甲方做好上级部门的监督检查工作，并提供相关材料。</w:t>
      </w:r>
      <w:r>
        <w:rPr>
          <w:rFonts w:hint="eastAsia" w:ascii="宋体" w:hAnsi="宋体" w:eastAsia="宋体" w:cs="宋体"/>
          <w:spacing w:val="-4"/>
          <w:sz w:val="24"/>
          <w:szCs w:val="24"/>
        </w:rPr>
        <w:br w:type="textWrapping"/>
      </w:r>
      <w:r>
        <w:rPr>
          <w:rFonts w:hint="eastAsia" w:ascii="宋体" w:hAnsi="宋体" w:eastAsia="宋体" w:cs="宋体"/>
          <w:spacing w:val="-4"/>
          <w:sz w:val="24"/>
          <w:szCs w:val="24"/>
        </w:rPr>
        <w:t>6、乙方工作人员进入污水处理厂的证件由甲方解决，工作人员必须遵守污水处理厂的各项规章制度，服从甲方管理人员检查和监督。并且要保护好站内的一切公共设施、消防设施及保持周边环境卫生，违者按甲方规定处罚。</w:t>
      </w:r>
      <w:r>
        <w:rPr>
          <w:rFonts w:hint="eastAsia" w:ascii="宋体" w:hAnsi="宋体" w:eastAsia="宋体" w:cs="宋体"/>
          <w:spacing w:val="-4"/>
          <w:sz w:val="24"/>
          <w:szCs w:val="24"/>
        </w:rPr>
        <w:br w:type="textWrapping"/>
      </w:r>
      <w:r>
        <w:rPr>
          <w:rFonts w:hint="eastAsia" w:ascii="宋体" w:hAnsi="宋体" w:eastAsia="宋体" w:cs="宋体"/>
          <w:spacing w:val="-4"/>
          <w:sz w:val="24"/>
          <w:szCs w:val="24"/>
        </w:rPr>
        <w:t>7、污水处理当中产生的固体废物，由甲方负责按环保局的相关规定进行处理，处理费用由甲方承担。</w:t>
      </w:r>
      <w:r>
        <w:rPr>
          <w:rFonts w:hint="eastAsia" w:ascii="宋体" w:hAnsi="宋体" w:eastAsia="宋体" w:cs="宋体"/>
          <w:spacing w:val="-4"/>
          <w:sz w:val="24"/>
          <w:szCs w:val="24"/>
        </w:rPr>
        <w:br w:type="textWrapping"/>
      </w:r>
      <w:r>
        <w:rPr>
          <w:rFonts w:hint="eastAsia" w:ascii="宋体" w:hAnsi="宋体" w:eastAsia="宋体" w:cs="宋体"/>
          <w:spacing w:val="-4"/>
          <w:sz w:val="24"/>
          <w:szCs w:val="24"/>
        </w:rPr>
        <w:t>8、如果乙方因故与甲方解除合同，必须提前两个月通知甲方，否则视为违约，甲方因故与乙方解除合同，应提前一个月通知乙方，否则视为违约。</w:t>
      </w:r>
      <w:r>
        <w:rPr>
          <w:rFonts w:hint="eastAsia" w:ascii="宋体" w:hAnsi="宋体" w:eastAsia="宋体" w:cs="宋体"/>
          <w:spacing w:val="-4"/>
          <w:sz w:val="24"/>
          <w:szCs w:val="24"/>
        </w:rPr>
        <w:br w:type="textWrapping"/>
      </w:r>
      <w:r>
        <w:rPr>
          <w:rFonts w:hint="eastAsia" w:ascii="宋体" w:hAnsi="宋体" w:eastAsia="宋体" w:cs="宋体"/>
          <w:spacing w:val="-4"/>
          <w:sz w:val="24"/>
          <w:szCs w:val="24"/>
        </w:rPr>
        <w:t>四、违约及责任：</w:t>
      </w:r>
      <w:r>
        <w:rPr>
          <w:rFonts w:hint="eastAsia" w:ascii="宋体" w:hAnsi="宋体" w:eastAsia="宋体" w:cs="宋体"/>
          <w:spacing w:val="-4"/>
          <w:sz w:val="24"/>
          <w:szCs w:val="24"/>
        </w:rPr>
        <w:br w:type="textWrapping"/>
      </w:r>
      <w:r>
        <w:rPr>
          <w:rFonts w:hint="eastAsia" w:ascii="宋体" w:hAnsi="宋体" w:eastAsia="宋体" w:cs="宋体"/>
          <w:spacing w:val="-4"/>
          <w:sz w:val="24"/>
          <w:szCs w:val="24"/>
        </w:rPr>
        <w:t>1、乙方运营期间，保证甲方的设备设施完好无损，正常运行，严格按照处理工艺执行，保证污水处理达标。如造成损坏，必须在甲方规定的时间内彻底整改，费用由乙方出具。</w:t>
      </w:r>
      <w:r>
        <w:rPr>
          <w:rFonts w:hint="eastAsia" w:ascii="宋体" w:hAnsi="宋体" w:eastAsia="宋体" w:cs="宋体"/>
          <w:spacing w:val="-4"/>
          <w:sz w:val="24"/>
          <w:szCs w:val="24"/>
        </w:rPr>
        <w:br w:type="textWrapping"/>
      </w:r>
      <w:r>
        <w:rPr>
          <w:rFonts w:hint="eastAsia" w:ascii="宋体" w:hAnsi="宋体" w:eastAsia="宋体" w:cs="宋体"/>
          <w:spacing w:val="-4"/>
          <w:sz w:val="24"/>
          <w:szCs w:val="24"/>
        </w:rPr>
        <w:t>2、甲方每日对乙方处理后的污水进行检测，如发现乙方处理污水不达标，每单项超标一次，甲方将在乙方当季的运营管理费用中扣除1%作为乙方违约金。如一个月中出现5次单项超标，或出现3次溢流现</w:t>
      </w:r>
      <w:r>
        <w:rPr>
          <w:rFonts w:hint="eastAsia" w:ascii="宋体" w:hAnsi="宋体" w:eastAsia="宋体" w:cs="宋体"/>
          <w:spacing w:val="-4"/>
          <w:sz w:val="24"/>
          <w:szCs w:val="24"/>
        </w:rPr>
        <w:fldChar w:fldCharType="begin"/>
      </w:r>
      <w:r>
        <w:rPr>
          <w:rFonts w:hint="eastAsia" w:ascii="宋体" w:hAnsi="宋体" w:eastAsia="宋体" w:cs="宋体"/>
          <w:spacing w:val="-4"/>
          <w:sz w:val="24"/>
          <w:szCs w:val="24"/>
        </w:rPr>
        <w:instrText xml:space="preserve"> HYPERLINK "http://www.52huanbao.com/bbs/doc.php?action=view&amp;title=%E8%B1%A1" \t "_blank" </w:instrText>
      </w:r>
      <w:r>
        <w:rPr>
          <w:rFonts w:hint="eastAsia" w:ascii="宋体" w:hAnsi="宋体" w:eastAsia="宋体" w:cs="宋体"/>
          <w:spacing w:val="-4"/>
          <w:sz w:val="24"/>
          <w:szCs w:val="24"/>
        </w:rPr>
        <w:fldChar w:fldCharType="separate"/>
      </w:r>
      <w:r>
        <w:rPr>
          <w:rFonts w:hint="eastAsia" w:ascii="宋体" w:hAnsi="宋体" w:eastAsia="宋体" w:cs="宋体"/>
          <w:spacing w:val="-4"/>
          <w:sz w:val="24"/>
          <w:szCs w:val="24"/>
        </w:rPr>
        <w:t>象</w:t>
      </w:r>
      <w:r>
        <w:rPr>
          <w:rFonts w:hint="eastAsia" w:ascii="宋体" w:hAnsi="宋体" w:eastAsia="宋体" w:cs="宋体"/>
          <w:spacing w:val="-4"/>
          <w:sz w:val="24"/>
          <w:szCs w:val="24"/>
        </w:rPr>
        <w:fldChar w:fldCharType="end"/>
      </w:r>
      <w:r>
        <w:rPr>
          <w:rFonts w:hint="eastAsia" w:ascii="宋体" w:hAnsi="宋体" w:eastAsia="宋体" w:cs="宋体"/>
          <w:spacing w:val="-4"/>
          <w:sz w:val="24"/>
          <w:szCs w:val="24"/>
        </w:rPr>
        <w:t>，甲方扣除乙方当月的运营管理费用并可以解除合同。</w:t>
      </w:r>
      <w:r>
        <w:rPr>
          <w:rFonts w:hint="eastAsia" w:ascii="宋体" w:hAnsi="宋体" w:eastAsia="宋体" w:cs="宋体"/>
          <w:spacing w:val="-4"/>
          <w:sz w:val="24"/>
          <w:szCs w:val="24"/>
        </w:rPr>
        <w:br w:type="textWrapping"/>
      </w:r>
      <w:r>
        <w:rPr>
          <w:rFonts w:hint="eastAsia" w:ascii="宋体" w:hAnsi="宋体" w:eastAsia="宋体" w:cs="宋体"/>
          <w:spacing w:val="-4"/>
          <w:sz w:val="24"/>
          <w:szCs w:val="24"/>
        </w:rPr>
        <w:t>3、如果甲方付款或水、</w:t>
      </w:r>
      <w:r>
        <w:rPr>
          <w:rFonts w:hint="eastAsia" w:ascii="宋体" w:hAnsi="宋体" w:eastAsia="宋体" w:cs="宋体"/>
          <w:spacing w:val="-4"/>
          <w:sz w:val="24"/>
          <w:szCs w:val="24"/>
        </w:rPr>
        <w:fldChar w:fldCharType="begin"/>
      </w:r>
      <w:r>
        <w:rPr>
          <w:rFonts w:hint="eastAsia" w:ascii="宋体" w:hAnsi="宋体" w:eastAsia="宋体" w:cs="宋体"/>
          <w:spacing w:val="-4"/>
          <w:sz w:val="24"/>
          <w:szCs w:val="24"/>
        </w:rPr>
        <w:instrText xml:space="preserve"> HYPERLINK "http://www.52huanbao.com/bbs/doc.php?action=view&amp;title=%E7%94%B5" \t "_blank" </w:instrText>
      </w:r>
      <w:r>
        <w:rPr>
          <w:rFonts w:hint="eastAsia" w:ascii="宋体" w:hAnsi="宋体" w:eastAsia="宋体" w:cs="宋体"/>
          <w:spacing w:val="-4"/>
          <w:sz w:val="24"/>
          <w:szCs w:val="24"/>
        </w:rPr>
        <w:fldChar w:fldCharType="separate"/>
      </w:r>
      <w:r>
        <w:rPr>
          <w:rFonts w:hint="eastAsia" w:ascii="宋体" w:hAnsi="宋体" w:eastAsia="宋体" w:cs="宋体"/>
          <w:spacing w:val="-4"/>
          <w:sz w:val="24"/>
          <w:szCs w:val="24"/>
        </w:rPr>
        <w:t>电</w:t>
      </w:r>
      <w:r>
        <w:rPr>
          <w:rFonts w:hint="eastAsia" w:ascii="宋体" w:hAnsi="宋体" w:eastAsia="宋体" w:cs="宋体"/>
          <w:spacing w:val="-4"/>
          <w:sz w:val="24"/>
          <w:szCs w:val="24"/>
        </w:rPr>
        <w:fldChar w:fldCharType="end"/>
      </w:r>
      <w:r>
        <w:rPr>
          <w:rFonts w:hint="eastAsia" w:ascii="宋体" w:hAnsi="宋体" w:eastAsia="宋体" w:cs="宋体"/>
          <w:spacing w:val="-4"/>
          <w:sz w:val="24"/>
          <w:szCs w:val="24"/>
        </w:rPr>
        <w:t>供应不及时，所造成的损失由甲方承担。</w:t>
      </w:r>
      <w:r>
        <w:rPr>
          <w:rFonts w:hint="eastAsia" w:ascii="宋体" w:hAnsi="宋体" w:eastAsia="宋体" w:cs="宋体"/>
          <w:spacing w:val="-4"/>
          <w:sz w:val="24"/>
          <w:szCs w:val="24"/>
        </w:rPr>
        <w:br w:type="textWrapping"/>
      </w:r>
      <w:r>
        <w:rPr>
          <w:rFonts w:hint="eastAsia" w:ascii="宋体" w:hAnsi="宋体" w:eastAsia="宋体" w:cs="宋体"/>
          <w:spacing w:val="-4"/>
          <w:sz w:val="24"/>
          <w:szCs w:val="24"/>
        </w:rPr>
        <w:t>4、如一方违反有关法律规定或违约，另一方有权解除合同，违约方应赔偿给另一方因违约造成的损失。</w:t>
      </w:r>
      <w:r>
        <w:rPr>
          <w:rFonts w:hint="eastAsia" w:ascii="宋体" w:hAnsi="宋体" w:eastAsia="宋体" w:cs="宋体"/>
          <w:spacing w:val="-4"/>
          <w:sz w:val="24"/>
          <w:szCs w:val="24"/>
        </w:rPr>
        <w:br w:type="textWrapping"/>
      </w:r>
      <w:r>
        <w:rPr>
          <w:rFonts w:hint="eastAsia" w:ascii="宋体" w:hAnsi="宋体" w:eastAsia="宋体" w:cs="宋体"/>
          <w:spacing w:val="-4"/>
          <w:sz w:val="24"/>
          <w:szCs w:val="24"/>
        </w:rPr>
        <w:t>五、其他约定：</w:t>
      </w:r>
      <w:r>
        <w:rPr>
          <w:rFonts w:hint="eastAsia" w:ascii="宋体" w:hAnsi="宋体" w:eastAsia="宋体" w:cs="宋体"/>
          <w:spacing w:val="-4"/>
          <w:sz w:val="24"/>
          <w:szCs w:val="24"/>
        </w:rPr>
        <w:br w:type="textWrapping"/>
      </w:r>
      <w:r>
        <w:rPr>
          <w:rFonts w:hint="eastAsia" w:ascii="宋体" w:hAnsi="宋体" w:eastAsia="宋体" w:cs="宋体"/>
          <w:spacing w:val="-4"/>
          <w:sz w:val="24"/>
          <w:szCs w:val="24"/>
        </w:rPr>
        <w:t>如双方之间签订的合同、协议或发生的其他业务出现争议，双方应协商解决，协商不成时，双方同意提交甲方所在的人民法院诉讼解决。</w:t>
      </w:r>
      <w:r>
        <w:rPr>
          <w:rFonts w:hint="eastAsia" w:ascii="宋体" w:hAnsi="宋体" w:eastAsia="宋体" w:cs="宋体"/>
          <w:spacing w:val="-4"/>
          <w:sz w:val="24"/>
          <w:szCs w:val="24"/>
        </w:rPr>
        <w:br w:type="textWrapping"/>
      </w:r>
      <w:r>
        <w:rPr>
          <w:rFonts w:hint="eastAsia" w:ascii="宋体" w:hAnsi="宋体" w:eastAsia="宋体" w:cs="宋体"/>
          <w:spacing w:val="-4"/>
          <w:sz w:val="24"/>
          <w:szCs w:val="24"/>
        </w:rPr>
        <w:t>六、合同有效期：</w:t>
      </w:r>
      <w:r>
        <w:rPr>
          <w:rFonts w:hint="eastAsia" w:ascii="宋体" w:hAnsi="宋体" w:eastAsia="宋体" w:cs="宋体"/>
          <w:spacing w:val="-4"/>
          <w:sz w:val="24"/>
          <w:szCs w:val="24"/>
        </w:rPr>
        <w:br w:type="textWrapping"/>
      </w:r>
      <w:r>
        <w:rPr>
          <w:rFonts w:hint="eastAsia" w:ascii="宋体" w:hAnsi="宋体" w:eastAsia="宋体" w:cs="宋体"/>
          <w:spacing w:val="-4"/>
          <w:sz w:val="24"/>
          <w:szCs w:val="24"/>
        </w:rPr>
        <w:t>自     年      月    日起至     年      月    日止有效。</w:t>
      </w:r>
      <w:r>
        <w:rPr>
          <w:rFonts w:hint="eastAsia" w:ascii="宋体" w:hAnsi="宋体" w:eastAsia="宋体" w:cs="宋体"/>
          <w:spacing w:val="-4"/>
          <w:sz w:val="24"/>
          <w:szCs w:val="24"/>
        </w:rPr>
        <w:br w:type="textWrapping"/>
      </w:r>
      <w:r>
        <w:rPr>
          <w:rFonts w:hint="eastAsia" w:ascii="宋体" w:hAnsi="宋体" w:eastAsia="宋体" w:cs="宋体"/>
          <w:spacing w:val="-4"/>
          <w:sz w:val="24"/>
          <w:szCs w:val="24"/>
        </w:rPr>
        <w:t>七、本合同自甲、乙双发签字盖章后生效，任何一方单独签字或盖章合同无效。</w:t>
      </w:r>
      <w:r>
        <w:rPr>
          <w:rFonts w:hint="eastAsia" w:ascii="宋体" w:hAnsi="宋体" w:eastAsia="宋体" w:cs="宋体"/>
          <w:spacing w:val="-4"/>
          <w:sz w:val="24"/>
          <w:szCs w:val="24"/>
        </w:rPr>
        <w:br w:type="textWrapping"/>
      </w:r>
      <w:r>
        <w:rPr>
          <w:rFonts w:hint="eastAsia" w:ascii="宋体" w:hAnsi="宋体" w:eastAsia="宋体" w:cs="宋体"/>
          <w:spacing w:val="-4"/>
          <w:sz w:val="24"/>
          <w:szCs w:val="24"/>
        </w:rPr>
        <w:t>本合同一式肆份，甲、乙双方各执贰份。</w:t>
      </w:r>
    </w:p>
    <w:p>
      <w:pPr>
        <w:spacing w:before="134" w:line="219" w:lineRule="auto"/>
        <w:jc w:val="left"/>
        <w:rPr>
          <w:rFonts w:hint="eastAsia" w:ascii="宋体" w:hAnsi="宋体" w:eastAsia="宋体" w:cs="宋体"/>
          <w:spacing w:val="-4"/>
          <w:sz w:val="24"/>
          <w:szCs w:val="24"/>
        </w:rPr>
      </w:pPr>
    </w:p>
    <w:p>
      <w:pPr>
        <w:spacing w:before="134" w:line="219" w:lineRule="auto"/>
        <w:jc w:val="left"/>
        <w:rPr>
          <w:rFonts w:hint="eastAsia" w:ascii="宋体" w:hAnsi="宋体" w:eastAsia="宋体" w:cs="宋体"/>
          <w:spacing w:val="-4"/>
          <w:sz w:val="24"/>
          <w:szCs w:val="24"/>
        </w:rPr>
      </w:pPr>
    </w:p>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发  包  方：                           承   包   方：</w:t>
      </w:r>
    </w:p>
    <w:p>
      <w:pPr>
        <w:spacing w:before="134" w:line="219" w:lineRule="auto"/>
        <w:jc w:val="left"/>
        <w:rPr>
          <w:rFonts w:hint="eastAsia" w:ascii="宋体" w:hAnsi="宋体" w:eastAsia="宋体" w:cs="宋体"/>
          <w:spacing w:val="-4"/>
          <w:sz w:val="24"/>
          <w:szCs w:val="24"/>
        </w:rPr>
      </w:pPr>
    </w:p>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地      址：                           地       址：</w:t>
      </w:r>
    </w:p>
    <w:p>
      <w:pPr>
        <w:spacing w:before="134" w:line="219" w:lineRule="auto"/>
        <w:jc w:val="left"/>
        <w:rPr>
          <w:rFonts w:hint="eastAsia" w:ascii="宋体" w:hAnsi="宋体" w:eastAsia="宋体" w:cs="宋体"/>
          <w:spacing w:val="-4"/>
          <w:sz w:val="24"/>
          <w:szCs w:val="24"/>
        </w:rPr>
      </w:pPr>
    </w:p>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法定代表人：                           法定代表人：</w:t>
      </w:r>
    </w:p>
    <w:p>
      <w:pPr>
        <w:spacing w:before="134" w:line="219" w:lineRule="auto"/>
        <w:jc w:val="left"/>
        <w:rPr>
          <w:rFonts w:hint="eastAsia" w:ascii="宋体" w:hAnsi="宋体" w:eastAsia="宋体" w:cs="宋体"/>
          <w:spacing w:val="-4"/>
          <w:sz w:val="24"/>
          <w:szCs w:val="24"/>
        </w:rPr>
      </w:pPr>
    </w:p>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委托代理人：                           委托代理人：</w:t>
      </w:r>
    </w:p>
    <w:p>
      <w:pPr>
        <w:spacing w:before="134" w:line="219" w:lineRule="auto"/>
        <w:jc w:val="left"/>
        <w:rPr>
          <w:rFonts w:hint="eastAsia" w:ascii="宋体" w:hAnsi="宋体" w:eastAsia="宋体" w:cs="宋体"/>
          <w:spacing w:val="-4"/>
          <w:sz w:val="24"/>
          <w:szCs w:val="24"/>
        </w:rPr>
      </w:pPr>
    </w:p>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开 户 银 行：                         开 户  银 行：</w:t>
      </w:r>
    </w:p>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 xml:space="preserve">   </w:t>
      </w:r>
    </w:p>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合同签订日期：                        合同签订日期：</w:t>
      </w:r>
    </w:p>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 xml:space="preserve">  第三章 付款币种及方式</w:t>
      </w:r>
    </w:p>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1．付款币种</w:t>
      </w:r>
    </w:p>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本次招标所述的项目资金均以人民币支付。</w:t>
      </w:r>
    </w:p>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2．付款方式：</w:t>
      </w:r>
    </w:p>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按甲乙双方签订合同为主</w:t>
      </w:r>
    </w:p>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第四章 售后服务承诺</w:t>
      </w:r>
    </w:p>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1. 在交付使用后，卖方应对保修期及其以后的服务做出承诺，并具有切实可行的服务措施。不能及时兑现服务承诺内容而影响买方使用时，卖方应给予补偿的承诺，在投标书中均应明确说明。售后服务人员应是卖方派出的具有一定专业技术和服务水平的人员，并具有卖方的法人授权委托和有关主管部门的资质证书。</w:t>
      </w:r>
    </w:p>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 xml:space="preserve">   第五章  运维服务内容</w:t>
      </w:r>
    </w:p>
    <w:p>
      <w:pPr>
        <w:spacing w:before="134" w:line="219" w:lineRule="auto"/>
        <w:jc w:val="left"/>
        <w:rPr>
          <w:rFonts w:ascii="宋体" w:hAnsi="宋体" w:eastAsia="宋体" w:cs="宋体"/>
          <w:spacing w:val="-4"/>
          <w:sz w:val="24"/>
          <w:szCs w:val="24"/>
        </w:rPr>
      </w:pPr>
      <w:r>
        <w:rPr>
          <w:rFonts w:hint="eastAsia" w:ascii="宋体" w:hAnsi="宋体" w:eastAsia="宋体" w:cs="宋体"/>
          <w:spacing w:val="-4"/>
          <w:sz w:val="24"/>
          <w:szCs w:val="24"/>
        </w:rPr>
        <w:t>一、运维范围</w:t>
      </w:r>
    </w:p>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1、和静县哈尔莫敦村污水处理厂，实际日处理生活污水冬季300m3/d、夏季100m3/d，设计日处理水量1400 m3/d，运维范围自污水站站内进水口至站内出水口及污水提升泵站</w:t>
      </w:r>
    </w:p>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2、和静县巴音布鲁克镇污水处理厂，日处理生活污水冬季100m3/d、夏季1500m3/d，运维范围自污水站站内进水口至站内出水口。</w:t>
      </w:r>
    </w:p>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3、和静县巴伦台镇污水处理厂，日处理生活污水300m3/d，运维范围自污水站站内进水口至站内出水口及污水提升泵站</w:t>
      </w:r>
    </w:p>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4、和静县巴伦台镇独立工矿区污水处理厂，日处理生活污水800m3/d，运维范围自污水站站内进水口至站内出水口。</w:t>
      </w:r>
    </w:p>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5、包括上述站内电仪、设备、管道的日常维护和配件的更换（仅含单价1000元以内的配件），除磷剂、混凝剂、絮凝剂、消毒剂。</w:t>
      </w:r>
    </w:p>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6、保证和静县</w:t>
      </w:r>
      <w:r>
        <w:rPr>
          <w:rFonts w:hint="eastAsia" w:ascii="宋体" w:hAnsi="宋体" w:eastAsia="宋体" w:cs="宋体"/>
          <w:spacing w:val="-4"/>
          <w:sz w:val="24"/>
          <w:szCs w:val="24"/>
          <w:lang w:eastAsia="zh-CN"/>
        </w:rPr>
        <w:t>哈尔莫敦镇</w:t>
      </w:r>
      <w:r>
        <w:rPr>
          <w:rFonts w:hint="eastAsia" w:ascii="宋体" w:hAnsi="宋体" w:eastAsia="宋体" w:cs="宋体"/>
          <w:spacing w:val="-4"/>
          <w:sz w:val="24"/>
          <w:szCs w:val="24"/>
        </w:rPr>
        <w:t>污水处理厂、巴音布鲁克镇污水处理厂、巴伦台镇污水处理厂、巴伦台镇独立工矿区污水处理厂污水处理厂设备正常运行、出水水质达到环评批复的出水水质要求。</w:t>
      </w:r>
    </w:p>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运维方案</w:t>
      </w:r>
    </w:p>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1、运维单位在接收污水处理厂运维之前需要政府部门办理以下工作内容：</w:t>
      </w:r>
    </w:p>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1）排污许可证的办理。</w:t>
      </w:r>
    </w:p>
    <w:p>
      <w:pPr>
        <w:spacing w:before="134" w:line="219" w:lineRule="auto"/>
        <w:jc w:val="left"/>
        <w:rPr>
          <w:rFonts w:ascii="宋体" w:hAnsi="宋体" w:eastAsia="宋体" w:cs="宋体"/>
          <w:spacing w:val="-4"/>
          <w:sz w:val="24"/>
          <w:szCs w:val="24"/>
        </w:rPr>
      </w:pPr>
      <w:r>
        <w:rPr>
          <w:rFonts w:hint="eastAsia" w:ascii="宋体" w:hAnsi="宋体" w:eastAsia="宋体" w:cs="宋体"/>
          <w:spacing w:val="-4"/>
          <w:sz w:val="24"/>
          <w:szCs w:val="24"/>
        </w:rPr>
        <w:t>2）保证运维方接手前水质到达所要求的水质，并保证系统运行     无缺陷。</w:t>
      </w:r>
    </w:p>
    <w:p>
      <w:pPr>
        <w:spacing w:before="134" w:line="219" w:lineRule="auto"/>
        <w:jc w:val="left"/>
        <w:rPr>
          <w:rFonts w:ascii="宋体" w:hAnsi="宋体" w:eastAsia="宋体" w:cs="宋体"/>
          <w:spacing w:val="-4"/>
          <w:sz w:val="24"/>
          <w:szCs w:val="24"/>
        </w:rPr>
      </w:pPr>
      <w:r>
        <w:rPr>
          <w:rFonts w:hint="eastAsia" w:ascii="宋体" w:hAnsi="宋体" w:eastAsia="宋体" w:cs="宋体"/>
          <w:spacing w:val="-4"/>
          <w:sz w:val="24"/>
          <w:szCs w:val="24"/>
        </w:rPr>
        <w:t>3）保证各污水厂竣工验收，提供各污水厂所有资料、合格证等。</w:t>
      </w:r>
    </w:p>
    <w:p>
      <w:pPr>
        <w:spacing w:before="134" w:line="219" w:lineRule="auto"/>
        <w:jc w:val="left"/>
        <w:rPr>
          <w:rFonts w:ascii="宋体" w:hAnsi="宋体" w:eastAsia="宋体" w:cs="宋体"/>
          <w:spacing w:val="-4"/>
          <w:sz w:val="24"/>
          <w:szCs w:val="24"/>
        </w:rPr>
      </w:pPr>
      <w:r>
        <w:rPr>
          <w:rFonts w:hint="eastAsia" w:ascii="宋体" w:hAnsi="宋体" w:eastAsia="宋体" w:cs="宋体"/>
          <w:spacing w:val="-4"/>
          <w:sz w:val="24"/>
          <w:szCs w:val="24"/>
        </w:rPr>
        <w:t>4）在线监测设备的厂家及联系方式，需要提供质保期，如不在质保期，维修及更换费用不在运维费用范围内。</w:t>
      </w:r>
    </w:p>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2、运维单位在接收污水处理厂运维之前需要办理以下工作内容：</w:t>
      </w:r>
    </w:p>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1）协助政府部门办理相关业务</w:t>
      </w:r>
    </w:p>
    <w:p>
      <w:pPr>
        <w:spacing w:before="134" w:line="219" w:lineRule="auto"/>
        <w:jc w:val="left"/>
        <w:rPr>
          <w:rFonts w:ascii="宋体" w:hAnsi="宋体" w:eastAsia="宋体" w:cs="宋体"/>
          <w:spacing w:val="-4"/>
          <w:sz w:val="24"/>
          <w:szCs w:val="24"/>
        </w:rPr>
      </w:pPr>
      <w:r>
        <w:rPr>
          <w:rFonts w:hint="eastAsia" w:ascii="宋体" w:hAnsi="宋体" w:eastAsia="宋体" w:cs="宋体"/>
          <w:spacing w:val="-4"/>
          <w:sz w:val="24"/>
          <w:szCs w:val="24"/>
        </w:rPr>
        <w:t>2）安排个污水厂前期相关工作，做准备工作，包括人员安排、熟悉污水厂的情况。</w:t>
      </w:r>
    </w:p>
    <w:p>
      <w:pPr>
        <w:spacing w:before="134" w:line="219" w:lineRule="auto"/>
        <w:jc w:val="left"/>
        <w:rPr>
          <w:rFonts w:ascii="宋体" w:hAnsi="宋体" w:eastAsia="宋体" w:cs="宋体"/>
          <w:spacing w:val="-4"/>
          <w:sz w:val="24"/>
          <w:szCs w:val="24"/>
        </w:rPr>
      </w:pPr>
      <w:r>
        <w:rPr>
          <w:rFonts w:hint="eastAsia" w:ascii="宋体" w:hAnsi="宋体" w:eastAsia="宋体" w:cs="宋体"/>
          <w:spacing w:val="-4"/>
          <w:sz w:val="24"/>
          <w:szCs w:val="24"/>
        </w:rPr>
        <w:t>3）协助政府查找管网漏水点，并由政府安排相关单位维修。</w:t>
      </w:r>
    </w:p>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4）减少不必要的能源浪费，根据污水厂的实际水量来配备设备，减少运行费用。</w:t>
      </w:r>
    </w:p>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3、运营人员</w:t>
      </w:r>
    </w:p>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1）定员</w:t>
      </w:r>
    </w:p>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按污水厂具体实际情况，在临时委托运营期和正式委托运营期计划定员14人，如下表：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5"/>
        <w:gridCol w:w="2807"/>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3625" w:type="dxa"/>
            <w:noWrap w:val="0"/>
            <w:vAlign w:val="center"/>
          </w:tcPr>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部 门</w:t>
            </w:r>
          </w:p>
        </w:tc>
        <w:tc>
          <w:tcPr>
            <w:tcW w:w="2807" w:type="dxa"/>
            <w:noWrap w:val="0"/>
            <w:vAlign w:val="center"/>
          </w:tcPr>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岗 位</w:t>
            </w:r>
          </w:p>
        </w:tc>
        <w:tc>
          <w:tcPr>
            <w:tcW w:w="2096" w:type="dxa"/>
            <w:noWrap w:val="0"/>
            <w:vAlign w:val="center"/>
          </w:tcPr>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人 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3625" w:type="dxa"/>
            <w:vMerge w:val="restart"/>
            <w:noWrap w:val="0"/>
            <w:vAlign w:val="center"/>
          </w:tcPr>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总经办</w:t>
            </w:r>
          </w:p>
        </w:tc>
        <w:tc>
          <w:tcPr>
            <w:tcW w:w="2807" w:type="dxa"/>
            <w:noWrap w:val="0"/>
            <w:vAlign w:val="center"/>
          </w:tcPr>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水厂经理</w:t>
            </w:r>
          </w:p>
        </w:tc>
        <w:tc>
          <w:tcPr>
            <w:tcW w:w="2096" w:type="dxa"/>
            <w:noWrap w:val="0"/>
            <w:vAlign w:val="center"/>
          </w:tcPr>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3625" w:type="dxa"/>
            <w:vMerge w:val="continue"/>
            <w:noWrap w:val="0"/>
            <w:vAlign w:val="center"/>
          </w:tcPr>
          <w:p>
            <w:pPr>
              <w:spacing w:before="134" w:line="219" w:lineRule="auto"/>
              <w:jc w:val="left"/>
              <w:rPr>
                <w:rFonts w:hint="eastAsia" w:ascii="宋体" w:hAnsi="宋体" w:eastAsia="宋体" w:cs="宋体"/>
                <w:spacing w:val="-4"/>
                <w:sz w:val="24"/>
                <w:szCs w:val="24"/>
              </w:rPr>
            </w:pPr>
          </w:p>
        </w:tc>
        <w:tc>
          <w:tcPr>
            <w:tcW w:w="2807" w:type="dxa"/>
            <w:noWrap w:val="0"/>
            <w:vAlign w:val="center"/>
          </w:tcPr>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总工/技术负责人</w:t>
            </w:r>
          </w:p>
        </w:tc>
        <w:tc>
          <w:tcPr>
            <w:tcW w:w="2096" w:type="dxa"/>
            <w:noWrap w:val="0"/>
            <w:vAlign w:val="center"/>
          </w:tcPr>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3625" w:type="dxa"/>
            <w:vMerge w:val="restart"/>
            <w:noWrap w:val="0"/>
            <w:vAlign w:val="center"/>
          </w:tcPr>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运行维护部</w:t>
            </w:r>
          </w:p>
        </w:tc>
        <w:tc>
          <w:tcPr>
            <w:tcW w:w="2807" w:type="dxa"/>
            <w:noWrap w:val="0"/>
            <w:vAlign w:val="center"/>
          </w:tcPr>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运行班长</w:t>
            </w:r>
          </w:p>
        </w:tc>
        <w:tc>
          <w:tcPr>
            <w:tcW w:w="2096" w:type="dxa"/>
            <w:noWrap w:val="0"/>
            <w:vAlign w:val="center"/>
          </w:tcPr>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3625" w:type="dxa"/>
            <w:vMerge w:val="continue"/>
            <w:noWrap w:val="0"/>
            <w:vAlign w:val="center"/>
          </w:tcPr>
          <w:p>
            <w:pPr>
              <w:spacing w:before="134" w:line="219" w:lineRule="auto"/>
              <w:jc w:val="left"/>
              <w:rPr>
                <w:rFonts w:hint="eastAsia" w:ascii="宋体" w:hAnsi="宋体" w:eastAsia="宋体" w:cs="宋体"/>
                <w:spacing w:val="-4"/>
                <w:sz w:val="24"/>
                <w:szCs w:val="24"/>
              </w:rPr>
            </w:pPr>
          </w:p>
        </w:tc>
        <w:tc>
          <w:tcPr>
            <w:tcW w:w="2807" w:type="dxa"/>
            <w:noWrap w:val="0"/>
            <w:vAlign w:val="center"/>
          </w:tcPr>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运营工程师/安全员</w:t>
            </w:r>
          </w:p>
        </w:tc>
        <w:tc>
          <w:tcPr>
            <w:tcW w:w="2096" w:type="dxa"/>
            <w:vMerge w:val="restart"/>
            <w:noWrap w:val="0"/>
            <w:vAlign w:val="center"/>
          </w:tcPr>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3625" w:type="dxa"/>
            <w:vMerge w:val="continue"/>
            <w:noWrap w:val="0"/>
            <w:vAlign w:val="center"/>
          </w:tcPr>
          <w:p>
            <w:pPr>
              <w:spacing w:before="134" w:line="219" w:lineRule="auto"/>
              <w:jc w:val="left"/>
              <w:rPr>
                <w:rFonts w:hint="eastAsia" w:ascii="宋体" w:hAnsi="宋体" w:eastAsia="宋体" w:cs="宋体"/>
                <w:spacing w:val="-4"/>
                <w:sz w:val="24"/>
                <w:szCs w:val="24"/>
              </w:rPr>
            </w:pPr>
          </w:p>
        </w:tc>
        <w:tc>
          <w:tcPr>
            <w:tcW w:w="2807" w:type="dxa"/>
            <w:noWrap w:val="0"/>
            <w:vAlign w:val="center"/>
          </w:tcPr>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化验员</w:t>
            </w:r>
          </w:p>
        </w:tc>
        <w:tc>
          <w:tcPr>
            <w:tcW w:w="2096" w:type="dxa"/>
            <w:vMerge w:val="continue"/>
            <w:noWrap w:val="0"/>
            <w:vAlign w:val="center"/>
          </w:tcPr>
          <w:p>
            <w:pPr>
              <w:spacing w:before="134" w:line="219" w:lineRule="auto"/>
              <w:jc w:val="left"/>
              <w:rPr>
                <w:rFonts w:hint="eastAsia" w:ascii="宋体" w:hAnsi="宋体" w:eastAsia="宋体" w:cs="宋体"/>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3625" w:type="dxa"/>
            <w:vMerge w:val="continue"/>
            <w:noWrap w:val="0"/>
            <w:vAlign w:val="center"/>
          </w:tcPr>
          <w:p>
            <w:pPr>
              <w:spacing w:before="134" w:line="219" w:lineRule="auto"/>
              <w:jc w:val="left"/>
              <w:rPr>
                <w:rFonts w:hint="eastAsia" w:ascii="宋体" w:hAnsi="宋体" w:eastAsia="宋体" w:cs="宋体"/>
                <w:spacing w:val="-4"/>
                <w:sz w:val="24"/>
                <w:szCs w:val="24"/>
              </w:rPr>
            </w:pPr>
          </w:p>
        </w:tc>
        <w:tc>
          <w:tcPr>
            <w:tcW w:w="2807" w:type="dxa"/>
            <w:noWrap w:val="0"/>
            <w:vAlign w:val="center"/>
          </w:tcPr>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操作工</w:t>
            </w:r>
          </w:p>
        </w:tc>
        <w:tc>
          <w:tcPr>
            <w:tcW w:w="2096" w:type="dxa"/>
            <w:vMerge w:val="restart"/>
            <w:noWrap w:val="0"/>
            <w:vAlign w:val="center"/>
          </w:tcPr>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 w:hRule="atLeast"/>
        </w:trPr>
        <w:tc>
          <w:tcPr>
            <w:tcW w:w="3625" w:type="dxa"/>
            <w:vMerge w:val="continue"/>
            <w:noWrap w:val="0"/>
            <w:vAlign w:val="center"/>
          </w:tcPr>
          <w:p>
            <w:pPr>
              <w:spacing w:before="134" w:line="219" w:lineRule="auto"/>
              <w:jc w:val="left"/>
              <w:rPr>
                <w:rFonts w:hint="eastAsia" w:ascii="宋体" w:hAnsi="宋体" w:eastAsia="宋体" w:cs="宋体"/>
                <w:spacing w:val="-4"/>
                <w:sz w:val="24"/>
                <w:szCs w:val="24"/>
              </w:rPr>
            </w:pPr>
          </w:p>
        </w:tc>
        <w:tc>
          <w:tcPr>
            <w:tcW w:w="2807" w:type="dxa"/>
            <w:noWrap w:val="0"/>
            <w:vAlign w:val="center"/>
          </w:tcPr>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污泥脱水工</w:t>
            </w:r>
          </w:p>
        </w:tc>
        <w:tc>
          <w:tcPr>
            <w:tcW w:w="2096" w:type="dxa"/>
            <w:vMerge w:val="continue"/>
            <w:noWrap w:val="0"/>
            <w:vAlign w:val="center"/>
          </w:tcPr>
          <w:p>
            <w:pPr>
              <w:spacing w:before="134" w:line="219" w:lineRule="auto"/>
              <w:jc w:val="left"/>
              <w:rPr>
                <w:rFonts w:hint="eastAsia" w:ascii="宋体" w:hAnsi="宋体" w:eastAsia="宋体" w:cs="宋体"/>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 w:hRule="atLeast"/>
        </w:trPr>
        <w:tc>
          <w:tcPr>
            <w:tcW w:w="3625" w:type="dxa"/>
            <w:vMerge w:val="continue"/>
            <w:noWrap w:val="0"/>
            <w:vAlign w:val="center"/>
          </w:tcPr>
          <w:p>
            <w:pPr>
              <w:spacing w:before="134" w:line="219" w:lineRule="auto"/>
              <w:jc w:val="left"/>
              <w:rPr>
                <w:rFonts w:hint="eastAsia" w:ascii="宋体" w:hAnsi="宋体" w:eastAsia="宋体" w:cs="宋体"/>
                <w:spacing w:val="-4"/>
                <w:sz w:val="24"/>
                <w:szCs w:val="24"/>
              </w:rPr>
            </w:pPr>
          </w:p>
        </w:tc>
        <w:tc>
          <w:tcPr>
            <w:tcW w:w="2807" w:type="dxa"/>
            <w:noWrap w:val="0"/>
            <w:vAlign w:val="center"/>
          </w:tcPr>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电工/仪表工</w:t>
            </w:r>
          </w:p>
        </w:tc>
        <w:tc>
          <w:tcPr>
            <w:tcW w:w="2096" w:type="dxa"/>
            <w:vMerge w:val="continue"/>
            <w:noWrap w:val="0"/>
            <w:vAlign w:val="center"/>
          </w:tcPr>
          <w:p>
            <w:pPr>
              <w:spacing w:before="134" w:line="219" w:lineRule="auto"/>
              <w:jc w:val="left"/>
              <w:rPr>
                <w:rFonts w:hint="eastAsia" w:ascii="宋体" w:hAnsi="宋体" w:eastAsia="宋体" w:cs="宋体"/>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 w:hRule="atLeast"/>
        </w:trPr>
        <w:tc>
          <w:tcPr>
            <w:tcW w:w="3625" w:type="dxa"/>
            <w:vMerge w:val="continue"/>
            <w:noWrap w:val="0"/>
            <w:vAlign w:val="center"/>
          </w:tcPr>
          <w:p>
            <w:pPr>
              <w:spacing w:before="134" w:line="219" w:lineRule="auto"/>
              <w:jc w:val="left"/>
              <w:rPr>
                <w:rFonts w:hint="eastAsia" w:ascii="宋体" w:hAnsi="宋体" w:eastAsia="宋体" w:cs="宋体"/>
                <w:spacing w:val="-4"/>
                <w:sz w:val="24"/>
                <w:szCs w:val="24"/>
              </w:rPr>
            </w:pPr>
          </w:p>
        </w:tc>
        <w:tc>
          <w:tcPr>
            <w:tcW w:w="2807" w:type="dxa"/>
            <w:noWrap w:val="0"/>
            <w:vAlign w:val="center"/>
          </w:tcPr>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机修工</w:t>
            </w:r>
          </w:p>
        </w:tc>
        <w:tc>
          <w:tcPr>
            <w:tcW w:w="2096" w:type="dxa"/>
            <w:vMerge w:val="continue"/>
            <w:noWrap w:val="0"/>
            <w:vAlign w:val="center"/>
          </w:tcPr>
          <w:p>
            <w:pPr>
              <w:spacing w:before="134" w:line="219" w:lineRule="auto"/>
              <w:jc w:val="left"/>
              <w:rPr>
                <w:rFonts w:hint="eastAsia" w:ascii="宋体" w:hAnsi="宋体" w:eastAsia="宋体" w:cs="宋体"/>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6432" w:type="dxa"/>
            <w:gridSpan w:val="2"/>
            <w:noWrap w:val="0"/>
            <w:vAlign w:val="center"/>
          </w:tcPr>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总 计</w:t>
            </w:r>
          </w:p>
        </w:tc>
        <w:tc>
          <w:tcPr>
            <w:tcW w:w="2096" w:type="dxa"/>
            <w:noWrap w:val="0"/>
            <w:vAlign w:val="center"/>
          </w:tcPr>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24人</w:t>
            </w:r>
          </w:p>
        </w:tc>
      </w:tr>
    </w:tbl>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2）运行机构责任</w:t>
      </w:r>
    </w:p>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（1）严格贯彻执行国家和上级有关安全、环保工作的法律、法规、制度和规定。</w:t>
      </w:r>
    </w:p>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（2）负责污水厂的运行和行政管理，执行运营公司下达的各项任务，确定本厂的工作方针，落实措施付诸实施。</w:t>
      </w:r>
    </w:p>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（3）负责审定本污水厂各种日报表，周报表，月报表。</w:t>
      </w:r>
    </w:p>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（4）负责将公司下达的任务具体化形成工作计划，且分解到各负责人，并为各负责人完成这些计划创造必要的条件。</w:t>
      </w:r>
    </w:p>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（5）负责工作计划执行情况的检查，随时解决发生的问题，以确保计划的完成。</w:t>
      </w:r>
    </w:p>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（6）建立与健全全厂各项规章制度。</w:t>
      </w:r>
    </w:p>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（7）熟悉厂内工艺流程，掌握工艺运行和设备主要参数，了解每位员工的生产技能和工作态度。</w:t>
      </w:r>
    </w:p>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8）负责全厂职工培训，考评、奖惩并在公司用人制度允许范围内合理调配工作岗位。对于违记、违章的员工要进行必要的教育，履教不改的有权责令停工检查和扣发奖金或待岗处罚，情节严重的应报公司处理。</w:t>
      </w:r>
    </w:p>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（9）负责安全生产管理，事故处理和善后工作。负责全厂性和重伤以上事故的应急处理和向公司呈报事故报告，并负责（或协助公司）对事故进行调查分析和责任人的处分，制定事故预案并实施。</w:t>
      </w:r>
    </w:p>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（10）负责接待公司和各级领导的检查和汇报，负责对外单位和新闻单位的接待、介绍和宣传。</w:t>
      </w:r>
    </w:p>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4、日常管理</w:t>
      </w:r>
    </w:p>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污水处理厂运维范围：运维公司负责污水厂内污水站所用设备、污水提升泵站，管网不属于运维范畴。</w:t>
      </w:r>
    </w:p>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运维包括设施和设备两大部分：设施是指建（构）筑物及与污水处理有关的其它系统；设备是指电气设备、机械设备、仪器仪表和自控系统及保证运行管理的必要装备。</w:t>
      </w:r>
    </w:p>
    <w:p>
      <w:pPr>
        <w:spacing w:before="134" w:line="219" w:lineRule="auto"/>
        <w:jc w:val="left"/>
        <w:rPr>
          <w:rFonts w:hint="eastAsia" w:ascii="宋体" w:hAnsi="宋体" w:eastAsia="宋体" w:cs="宋体"/>
          <w:spacing w:val="-4"/>
          <w:sz w:val="24"/>
          <w:szCs w:val="24"/>
        </w:rPr>
      </w:pPr>
      <w:bookmarkStart w:id="51" w:name="_Toc238271810"/>
      <w:r>
        <w:rPr>
          <w:rFonts w:hint="eastAsia" w:ascii="宋体" w:hAnsi="宋体" w:eastAsia="宋体" w:cs="宋体"/>
          <w:spacing w:val="-4"/>
          <w:sz w:val="24"/>
          <w:szCs w:val="24"/>
        </w:rPr>
        <w:t>4.1设备、设施</w:t>
      </w:r>
      <w:bookmarkEnd w:id="51"/>
      <w:r>
        <w:rPr>
          <w:rFonts w:hint="eastAsia" w:ascii="宋体" w:hAnsi="宋体" w:eastAsia="宋体" w:cs="宋体"/>
          <w:spacing w:val="-4"/>
          <w:sz w:val="24"/>
          <w:szCs w:val="24"/>
        </w:rPr>
        <w:t>管理</w:t>
      </w:r>
    </w:p>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1）建立设备设施档案。</w:t>
      </w:r>
    </w:p>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2）建立巡检、点检、润滑报表。</w:t>
      </w:r>
    </w:p>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3）建立年度、季度检修计划。</w:t>
      </w:r>
    </w:p>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4）建立有限空间和危险区域动火、检修制度和操作流程。</w:t>
      </w:r>
    </w:p>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5）确保特种作业持证上岗。</w:t>
      </w:r>
    </w:p>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6）建立设备设施维护岗位责任制。</w:t>
      </w:r>
    </w:p>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7）建立设备设施维护安全生产责任制。</w:t>
      </w:r>
    </w:p>
    <w:p>
      <w:pPr>
        <w:spacing w:before="134" w:line="219" w:lineRule="auto"/>
        <w:jc w:val="left"/>
        <w:rPr>
          <w:rFonts w:hint="eastAsia" w:ascii="宋体" w:hAnsi="宋体" w:eastAsia="宋体" w:cs="宋体"/>
          <w:spacing w:val="-4"/>
          <w:sz w:val="24"/>
          <w:szCs w:val="24"/>
        </w:rPr>
      </w:pPr>
      <w:bookmarkStart w:id="52" w:name="_Toc238271811"/>
      <w:r>
        <w:rPr>
          <w:rFonts w:hint="eastAsia" w:ascii="宋体" w:hAnsi="宋体" w:eastAsia="宋体" w:cs="宋体"/>
          <w:spacing w:val="-4"/>
          <w:sz w:val="24"/>
          <w:szCs w:val="24"/>
        </w:rPr>
        <w:t>4.2</w:t>
      </w:r>
      <w:bookmarkEnd w:id="52"/>
      <w:r>
        <w:rPr>
          <w:rFonts w:hint="eastAsia" w:ascii="宋体" w:hAnsi="宋体" w:eastAsia="宋体" w:cs="宋体"/>
          <w:spacing w:val="-4"/>
          <w:sz w:val="24"/>
          <w:szCs w:val="24"/>
        </w:rPr>
        <w:t>污水处理运行管理</w:t>
      </w:r>
    </w:p>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1）建立污水站的运行报表（包括处理水量、出水水质、各类药剂用量、站内运行情况通报）。</w:t>
      </w:r>
    </w:p>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2）确保每月第三方水质的监测。</w:t>
      </w:r>
    </w:p>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3）建立运行岗位责任制。</w:t>
      </w:r>
    </w:p>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4）确保站内设备区域的环境卫生清洁、整齐。</w:t>
      </w:r>
    </w:p>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5）建立运行岗位的安全生产责任制。</w:t>
      </w:r>
    </w:p>
    <w:p>
      <w:pPr>
        <w:spacing w:before="134" w:line="219"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6）建立突发事件的应急预案。</w:t>
      </w:r>
    </w:p>
    <w:p>
      <w:pPr>
        <w:spacing w:before="114" w:line="225" w:lineRule="auto"/>
        <w:jc w:val="center"/>
        <w:outlineLvl w:val="0"/>
        <w:rPr>
          <w:rFonts w:ascii="宋体" w:hAnsi="宋体" w:eastAsia="宋体" w:cs="宋体"/>
          <w:sz w:val="35"/>
          <w:szCs w:val="35"/>
        </w:rPr>
      </w:pPr>
      <w:r>
        <w:rPr>
          <w:rFonts w:ascii="宋体" w:hAnsi="宋体" w:eastAsia="宋体" w:cs="宋体"/>
          <w:b/>
          <w:bCs/>
          <w:spacing w:val="6"/>
          <w:sz w:val="35"/>
          <w:szCs w:val="35"/>
        </w:rPr>
        <w:t>第五部分</w:t>
      </w:r>
      <w:r>
        <w:rPr>
          <w:rFonts w:ascii="宋体" w:hAnsi="宋体" w:eastAsia="宋体" w:cs="宋体"/>
          <w:spacing w:val="6"/>
          <w:sz w:val="35"/>
          <w:szCs w:val="35"/>
        </w:rPr>
        <w:t xml:space="preserve">   </w:t>
      </w:r>
      <w:r>
        <w:rPr>
          <w:rFonts w:ascii="宋体" w:hAnsi="宋体" w:eastAsia="宋体" w:cs="宋体"/>
          <w:b/>
          <w:bCs/>
          <w:spacing w:val="6"/>
          <w:sz w:val="35"/>
          <w:szCs w:val="35"/>
        </w:rPr>
        <w:t>投标文件制作格式</w:t>
      </w:r>
    </w:p>
    <w:p>
      <w:pPr>
        <w:spacing w:before="114" w:line="225" w:lineRule="auto"/>
        <w:jc w:val="center"/>
        <w:rPr>
          <w:rFonts w:ascii="宋体" w:hAnsi="宋体" w:eastAsia="宋体" w:cs="宋体"/>
          <w:sz w:val="28"/>
          <w:szCs w:val="28"/>
        </w:rPr>
      </w:pPr>
      <w:r>
        <w:rPr>
          <w:rFonts w:ascii="宋体" w:hAnsi="宋体" w:eastAsia="宋体" w:cs="宋体"/>
          <w:b/>
          <w:bCs/>
          <w:spacing w:val="2"/>
          <w:sz w:val="28"/>
          <w:szCs w:val="28"/>
        </w:rPr>
        <w:t>（</w:t>
      </w:r>
      <w:r>
        <w:rPr>
          <w:rFonts w:ascii="宋体" w:hAnsi="宋体" w:eastAsia="宋体" w:cs="宋体"/>
          <w:b/>
          <w:bCs/>
          <w:spacing w:val="2"/>
          <w:sz w:val="35"/>
          <w:szCs w:val="35"/>
        </w:rPr>
        <w:t>部分参考格式</w:t>
      </w:r>
      <w:r>
        <w:rPr>
          <w:rFonts w:ascii="宋体" w:hAnsi="宋体" w:eastAsia="宋体" w:cs="宋体"/>
          <w:b/>
          <w:bCs/>
          <w:spacing w:val="2"/>
          <w:sz w:val="28"/>
          <w:szCs w:val="28"/>
        </w:rPr>
        <w:t>）</w:t>
      </w:r>
    </w:p>
    <w:p>
      <w:pPr>
        <w:spacing w:line="225" w:lineRule="auto"/>
        <w:rPr>
          <w:rFonts w:ascii="宋体" w:hAnsi="宋体" w:eastAsia="宋体" w:cs="宋体"/>
          <w:sz w:val="28"/>
          <w:szCs w:val="28"/>
        </w:rPr>
        <w:sectPr>
          <w:footerReference r:id="rId36" w:type="default"/>
          <w:pgSz w:w="11906" w:h="16839"/>
          <w:pgMar w:top="1431" w:right="1785" w:bottom="1199" w:left="1785" w:header="0" w:footer="1026" w:gutter="0"/>
          <w:cols w:space="720" w:num="1"/>
        </w:sect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140" w:line="224" w:lineRule="auto"/>
        <w:ind w:left="2747"/>
        <w:rPr>
          <w:rFonts w:ascii="宋体" w:hAnsi="宋体" w:eastAsia="宋体" w:cs="宋体"/>
          <w:sz w:val="43"/>
          <w:szCs w:val="43"/>
        </w:rPr>
      </w:pPr>
      <w:r>
        <w:rPr>
          <w:rFonts w:ascii="宋体" w:hAnsi="宋体" w:eastAsia="宋体" w:cs="宋体"/>
          <w:b/>
          <w:bCs/>
          <w:spacing w:val="-10"/>
          <w:sz w:val="43"/>
          <w:szCs w:val="43"/>
          <w:u w:val="single" w:color="auto"/>
        </w:rPr>
        <w:t>X</w:t>
      </w:r>
      <w:r>
        <w:rPr>
          <w:rFonts w:ascii="宋体" w:hAnsi="宋体" w:eastAsia="宋体" w:cs="宋体"/>
          <w:spacing w:val="19"/>
          <w:sz w:val="43"/>
          <w:szCs w:val="43"/>
          <w:u w:val="single" w:color="auto"/>
        </w:rPr>
        <w:t xml:space="preserve"> </w:t>
      </w:r>
      <w:r>
        <w:rPr>
          <w:rFonts w:ascii="宋体" w:hAnsi="宋体" w:eastAsia="宋体" w:cs="宋体"/>
          <w:b/>
          <w:bCs/>
          <w:spacing w:val="-10"/>
          <w:sz w:val="43"/>
          <w:szCs w:val="43"/>
          <w:u w:val="single" w:color="auto"/>
        </w:rPr>
        <w:t>X</w:t>
      </w:r>
      <w:r>
        <w:rPr>
          <w:rFonts w:ascii="宋体" w:hAnsi="宋体" w:eastAsia="宋体" w:cs="宋体"/>
          <w:spacing w:val="22"/>
          <w:sz w:val="43"/>
          <w:szCs w:val="43"/>
          <w:u w:val="single" w:color="auto"/>
        </w:rPr>
        <w:t xml:space="preserve"> </w:t>
      </w:r>
      <w:r>
        <w:rPr>
          <w:rFonts w:ascii="宋体" w:hAnsi="宋体" w:eastAsia="宋体" w:cs="宋体"/>
          <w:b/>
          <w:bCs/>
          <w:spacing w:val="-10"/>
          <w:sz w:val="43"/>
          <w:szCs w:val="43"/>
          <w:u w:val="single" w:color="auto"/>
        </w:rPr>
        <w:t>X</w:t>
      </w:r>
      <w:r>
        <w:rPr>
          <w:rFonts w:ascii="宋体" w:hAnsi="宋体" w:eastAsia="宋体" w:cs="宋体"/>
          <w:spacing w:val="5"/>
          <w:sz w:val="43"/>
          <w:szCs w:val="43"/>
          <w:u w:val="single" w:color="auto"/>
        </w:rPr>
        <w:t xml:space="preserve">        </w:t>
      </w:r>
      <w:r>
        <w:rPr>
          <w:rFonts w:ascii="宋体" w:hAnsi="宋体" w:eastAsia="宋体" w:cs="宋体"/>
          <w:spacing w:val="-184"/>
          <w:sz w:val="43"/>
          <w:szCs w:val="43"/>
        </w:rPr>
        <w:t xml:space="preserve"> </w:t>
      </w:r>
      <w:r>
        <w:rPr>
          <w:rFonts w:ascii="宋体" w:hAnsi="宋体" w:eastAsia="宋体" w:cs="宋体"/>
          <w:b/>
          <w:bCs/>
          <w:spacing w:val="-10"/>
          <w:sz w:val="43"/>
          <w:szCs w:val="43"/>
        </w:rPr>
        <w:t>项目</w:t>
      </w: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153" w:line="223" w:lineRule="auto"/>
        <w:ind w:left="3350"/>
        <w:rPr>
          <w:rFonts w:ascii="宋体" w:hAnsi="宋体" w:eastAsia="宋体" w:cs="宋体"/>
          <w:sz w:val="47"/>
          <w:szCs w:val="47"/>
        </w:rPr>
      </w:pPr>
      <w:r>
        <w:rPr>
          <w:rFonts w:ascii="宋体" w:hAnsi="宋体" w:eastAsia="宋体" w:cs="宋体"/>
          <w:b/>
          <w:bCs/>
          <w:spacing w:val="-15"/>
          <w:sz w:val="47"/>
          <w:szCs w:val="47"/>
        </w:rPr>
        <w:t>投</w:t>
      </w:r>
      <w:r>
        <w:rPr>
          <w:rFonts w:ascii="宋体" w:hAnsi="宋体" w:eastAsia="宋体" w:cs="宋体"/>
          <w:spacing w:val="29"/>
          <w:sz w:val="47"/>
          <w:szCs w:val="47"/>
        </w:rPr>
        <w:t xml:space="preserve"> </w:t>
      </w:r>
      <w:r>
        <w:rPr>
          <w:rFonts w:ascii="宋体" w:hAnsi="宋体" w:eastAsia="宋体" w:cs="宋体"/>
          <w:b/>
          <w:bCs/>
          <w:spacing w:val="-15"/>
          <w:sz w:val="47"/>
          <w:szCs w:val="47"/>
        </w:rPr>
        <w:t>标</w:t>
      </w:r>
      <w:r>
        <w:rPr>
          <w:rFonts w:ascii="宋体" w:hAnsi="宋体" w:eastAsia="宋体" w:cs="宋体"/>
          <w:spacing w:val="30"/>
          <w:sz w:val="47"/>
          <w:szCs w:val="47"/>
        </w:rPr>
        <w:t xml:space="preserve"> </w:t>
      </w:r>
      <w:r>
        <w:rPr>
          <w:rFonts w:ascii="宋体" w:hAnsi="宋体" w:eastAsia="宋体" w:cs="宋体"/>
          <w:b/>
          <w:bCs/>
          <w:spacing w:val="-15"/>
          <w:sz w:val="47"/>
          <w:szCs w:val="47"/>
        </w:rPr>
        <w:t>文</w:t>
      </w:r>
      <w:r>
        <w:rPr>
          <w:rFonts w:ascii="宋体" w:hAnsi="宋体" w:eastAsia="宋体" w:cs="宋体"/>
          <w:spacing w:val="27"/>
          <w:sz w:val="47"/>
          <w:szCs w:val="47"/>
        </w:rPr>
        <w:t xml:space="preserve"> </w:t>
      </w:r>
      <w:r>
        <w:rPr>
          <w:rFonts w:ascii="宋体" w:hAnsi="宋体" w:eastAsia="宋体" w:cs="宋体"/>
          <w:b/>
          <w:bCs/>
          <w:spacing w:val="-15"/>
          <w:sz w:val="47"/>
          <w:szCs w:val="47"/>
        </w:rPr>
        <w:t>件</w:t>
      </w: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98" w:line="219" w:lineRule="auto"/>
        <w:ind w:left="534"/>
        <w:rPr>
          <w:rFonts w:ascii="宋体" w:hAnsi="宋体" w:eastAsia="宋体" w:cs="宋体"/>
          <w:sz w:val="30"/>
          <w:szCs w:val="30"/>
        </w:rPr>
      </w:pPr>
      <w:r>
        <w:rPr>
          <w:rFonts w:ascii="宋体" w:hAnsi="宋体" w:eastAsia="宋体" w:cs="宋体"/>
          <w:spacing w:val="-4"/>
          <w:sz w:val="30"/>
          <w:szCs w:val="30"/>
        </w:rPr>
        <w:t>项目编号：</w:t>
      </w:r>
    </w:p>
    <w:p>
      <w:pPr>
        <w:spacing w:before="228" w:line="219" w:lineRule="auto"/>
        <w:ind w:left="533"/>
        <w:rPr>
          <w:rFonts w:ascii="宋体" w:hAnsi="宋体" w:eastAsia="宋体" w:cs="宋体"/>
          <w:sz w:val="30"/>
          <w:szCs w:val="30"/>
        </w:rPr>
      </w:pPr>
      <w:r>
        <w:rPr>
          <w:rFonts w:ascii="宋体" w:hAnsi="宋体" w:eastAsia="宋体" w:cs="宋体"/>
          <w:spacing w:val="7"/>
          <w:sz w:val="30"/>
          <w:szCs w:val="30"/>
        </w:rPr>
        <w:t>投标单位</w:t>
      </w:r>
      <w:r>
        <w:rPr>
          <w:rFonts w:ascii="宋体" w:hAnsi="宋体" w:eastAsia="宋体" w:cs="宋体"/>
          <w:spacing w:val="-20"/>
          <w:sz w:val="30"/>
          <w:szCs w:val="30"/>
        </w:rPr>
        <w:t>：</w:t>
      </w:r>
      <w:r>
        <w:rPr>
          <w:rFonts w:ascii="宋体" w:hAnsi="宋体" w:eastAsia="宋体" w:cs="宋体"/>
          <w:spacing w:val="74"/>
          <w:sz w:val="30"/>
          <w:szCs w:val="30"/>
          <w:u w:val="single" w:color="auto"/>
        </w:rPr>
        <w:t xml:space="preserve">  </w:t>
      </w:r>
      <w:r>
        <w:rPr>
          <w:rFonts w:ascii="宋体" w:hAnsi="宋体" w:eastAsia="宋体" w:cs="宋体"/>
          <w:spacing w:val="-20"/>
          <w:sz w:val="30"/>
          <w:szCs w:val="30"/>
          <w:u w:val="single" w:color="auto"/>
        </w:rPr>
        <w:t>（</w:t>
      </w:r>
      <w:r>
        <w:rPr>
          <w:rFonts w:ascii="宋体" w:hAnsi="宋体" w:eastAsia="宋体" w:cs="宋体"/>
          <w:spacing w:val="7"/>
          <w:sz w:val="30"/>
          <w:szCs w:val="30"/>
          <w:u w:val="single" w:color="auto"/>
        </w:rPr>
        <w:t>全称</w:t>
      </w:r>
      <w:r>
        <w:rPr>
          <w:rFonts w:ascii="宋体" w:hAnsi="宋体" w:eastAsia="宋体" w:cs="宋体"/>
          <w:spacing w:val="-20"/>
          <w:sz w:val="30"/>
          <w:szCs w:val="30"/>
          <w:u w:val="single" w:color="auto"/>
        </w:rPr>
        <w:t>）（</w:t>
      </w:r>
      <w:r>
        <w:rPr>
          <w:rFonts w:ascii="宋体" w:hAnsi="宋体" w:eastAsia="宋体" w:cs="宋体"/>
          <w:spacing w:val="7"/>
          <w:sz w:val="30"/>
          <w:szCs w:val="30"/>
          <w:u w:val="single" w:color="auto"/>
        </w:rPr>
        <w:t>公章）</w:t>
      </w:r>
      <w:r>
        <w:rPr>
          <w:rFonts w:ascii="宋体" w:hAnsi="宋体" w:eastAsia="宋体" w:cs="宋体"/>
          <w:sz w:val="30"/>
          <w:szCs w:val="30"/>
          <w:u w:val="single" w:color="auto"/>
        </w:rPr>
        <w:t xml:space="preserve">    </w:t>
      </w:r>
    </w:p>
    <w:p>
      <w:pPr>
        <w:spacing w:before="227" w:line="346" w:lineRule="auto"/>
        <w:ind w:left="532" w:right="1590" w:firstLine="1"/>
        <w:rPr>
          <w:rFonts w:ascii="宋体" w:hAnsi="宋体" w:eastAsia="宋体" w:cs="宋体"/>
          <w:sz w:val="30"/>
          <w:szCs w:val="30"/>
        </w:rPr>
      </w:pPr>
      <w:r>
        <w:rPr>
          <w:rFonts w:ascii="宋体" w:hAnsi="宋体" w:eastAsia="宋体" w:cs="宋体"/>
          <w:spacing w:val="-1"/>
          <w:sz w:val="30"/>
          <w:szCs w:val="30"/>
        </w:rPr>
        <w:t>投标单位法人代表或授权代表（签字或盖章</w:t>
      </w:r>
      <w:r>
        <w:rPr>
          <w:rFonts w:ascii="宋体" w:hAnsi="宋体" w:eastAsia="宋体" w:cs="宋体"/>
          <w:spacing w:val="-36"/>
          <w:sz w:val="30"/>
          <w:szCs w:val="30"/>
        </w:rPr>
        <w:t>）：</w:t>
      </w:r>
      <w:r>
        <w:rPr>
          <w:rFonts w:ascii="宋体" w:hAnsi="宋体" w:eastAsia="宋体" w:cs="宋体"/>
          <w:sz w:val="30"/>
          <w:szCs w:val="30"/>
        </w:rPr>
        <w:t xml:space="preserve"> </w:t>
      </w:r>
      <w:r>
        <w:rPr>
          <w:rFonts w:ascii="宋体" w:hAnsi="宋体" w:eastAsia="宋体" w:cs="宋体"/>
          <w:spacing w:val="-3"/>
          <w:sz w:val="30"/>
          <w:szCs w:val="30"/>
        </w:rPr>
        <w:t>单位地址：</w:t>
      </w:r>
    </w:p>
    <w:p>
      <w:pPr>
        <w:spacing w:before="41" w:line="346" w:lineRule="auto"/>
        <w:ind w:left="530" w:right="4290" w:hanging="1"/>
        <w:rPr>
          <w:rFonts w:ascii="宋体" w:hAnsi="宋体" w:eastAsia="宋体" w:cs="宋体"/>
          <w:sz w:val="30"/>
          <w:szCs w:val="30"/>
        </w:rPr>
      </w:pPr>
      <w:r>
        <w:rPr>
          <w:rFonts w:ascii="宋体" w:hAnsi="宋体" w:eastAsia="宋体" w:cs="宋体"/>
          <w:spacing w:val="-8"/>
          <w:sz w:val="30"/>
          <w:szCs w:val="30"/>
        </w:rPr>
        <w:t>被授权人姓名及联系电话：</w:t>
      </w:r>
      <w:r>
        <w:rPr>
          <w:rFonts w:ascii="宋体" w:hAnsi="宋体" w:eastAsia="宋体" w:cs="宋体"/>
          <w:spacing w:val="9"/>
          <w:sz w:val="30"/>
          <w:szCs w:val="30"/>
        </w:rPr>
        <w:t xml:space="preserve"> </w:t>
      </w:r>
      <w:r>
        <w:rPr>
          <w:rFonts w:ascii="宋体" w:hAnsi="宋体" w:eastAsia="宋体" w:cs="宋体"/>
          <w:spacing w:val="-11"/>
          <w:sz w:val="30"/>
          <w:szCs w:val="30"/>
        </w:rPr>
        <w:t>年</w:t>
      </w:r>
      <w:r>
        <w:rPr>
          <w:rFonts w:ascii="宋体" w:hAnsi="宋体" w:eastAsia="宋体" w:cs="宋体"/>
          <w:spacing w:val="9"/>
          <w:sz w:val="30"/>
          <w:szCs w:val="30"/>
        </w:rPr>
        <w:t xml:space="preserve">  </w:t>
      </w:r>
      <w:r>
        <w:rPr>
          <w:rFonts w:ascii="宋体" w:hAnsi="宋体" w:eastAsia="宋体" w:cs="宋体"/>
          <w:spacing w:val="-11"/>
          <w:sz w:val="30"/>
          <w:szCs w:val="30"/>
        </w:rPr>
        <w:t>月</w:t>
      </w:r>
      <w:r>
        <w:rPr>
          <w:rFonts w:ascii="宋体" w:hAnsi="宋体" w:eastAsia="宋体" w:cs="宋体"/>
          <w:spacing w:val="21"/>
          <w:sz w:val="30"/>
          <w:szCs w:val="30"/>
        </w:rPr>
        <w:t xml:space="preserve">   </w:t>
      </w:r>
      <w:r>
        <w:rPr>
          <w:rFonts w:ascii="宋体" w:hAnsi="宋体" w:eastAsia="宋体" w:cs="宋体"/>
          <w:spacing w:val="-11"/>
          <w:sz w:val="30"/>
          <w:szCs w:val="30"/>
        </w:rPr>
        <w:t>日</w:t>
      </w:r>
    </w:p>
    <w:p>
      <w:pPr>
        <w:spacing w:line="346" w:lineRule="auto"/>
        <w:rPr>
          <w:rFonts w:ascii="宋体" w:hAnsi="宋体" w:eastAsia="宋体" w:cs="宋体"/>
          <w:sz w:val="30"/>
          <w:szCs w:val="30"/>
        </w:rPr>
        <w:sectPr>
          <w:footerReference r:id="rId37" w:type="default"/>
          <w:pgSz w:w="11906" w:h="16839"/>
          <w:pgMar w:top="1431" w:right="1785" w:bottom="1197" w:left="1785" w:header="0" w:footer="1026" w:gutter="0"/>
          <w:cols w:space="720" w:num="1"/>
        </w:sect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before="97" w:line="219" w:lineRule="auto"/>
        <w:ind w:left="3053"/>
        <w:rPr>
          <w:rFonts w:ascii="宋体" w:hAnsi="宋体" w:eastAsia="宋体" w:cs="宋体"/>
          <w:sz w:val="30"/>
          <w:szCs w:val="30"/>
        </w:rPr>
      </w:pPr>
      <w:r>
        <w:rPr>
          <w:rFonts w:ascii="宋体" w:hAnsi="宋体" w:eastAsia="宋体" w:cs="宋体"/>
          <w:b/>
          <w:bCs/>
          <w:spacing w:val="-4"/>
          <w:sz w:val="30"/>
          <w:szCs w:val="30"/>
        </w:rPr>
        <w:t>一、投标文件编制顺序</w:t>
      </w:r>
    </w:p>
    <w:p>
      <w:pPr>
        <w:spacing w:line="245" w:lineRule="auto"/>
        <w:rPr>
          <w:rFonts w:ascii="Arial"/>
          <w:sz w:val="21"/>
        </w:rPr>
      </w:pPr>
    </w:p>
    <w:p>
      <w:pPr>
        <w:spacing w:line="245" w:lineRule="auto"/>
        <w:rPr>
          <w:rFonts w:ascii="Arial"/>
          <w:sz w:val="21"/>
        </w:rPr>
      </w:pPr>
    </w:p>
    <w:p>
      <w:pPr>
        <w:spacing w:before="78" w:line="328" w:lineRule="auto"/>
        <w:ind w:left="472" w:right="2323" w:firstLine="10"/>
        <w:rPr>
          <w:rFonts w:ascii="宋体" w:hAnsi="宋体" w:eastAsia="宋体" w:cs="宋体"/>
          <w:sz w:val="24"/>
          <w:szCs w:val="24"/>
        </w:rPr>
      </w:pPr>
      <w:r>
        <w:rPr>
          <w:rFonts w:ascii="宋体" w:hAnsi="宋体" w:eastAsia="宋体" w:cs="宋体"/>
          <w:spacing w:val="-3"/>
          <w:sz w:val="24"/>
          <w:szCs w:val="24"/>
        </w:rPr>
        <w:t>投标人可按下列顺序排列和装订投标文件并标注页</w:t>
      </w:r>
      <w:r>
        <w:rPr>
          <w:rFonts w:ascii="宋体" w:hAnsi="宋体" w:eastAsia="宋体" w:cs="宋体"/>
          <w:spacing w:val="-4"/>
          <w:sz w:val="24"/>
          <w:szCs w:val="24"/>
        </w:rPr>
        <w:t>码：</w:t>
      </w:r>
      <w:r>
        <w:rPr>
          <w:rFonts w:ascii="宋体" w:hAnsi="宋体" w:eastAsia="宋体" w:cs="宋体"/>
          <w:sz w:val="24"/>
          <w:szCs w:val="24"/>
        </w:rPr>
        <w:t xml:space="preserve"> </w:t>
      </w:r>
      <w:r>
        <w:rPr>
          <w:rFonts w:ascii="宋体" w:hAnsi="宋体" w:eastAsia="宋体" w:cs="宋体"/>
          <w:spacing w:val="-1"/>
          <w:sz w:val="24"/>
          <w:szCs w:val="24"/>
        </w:rPr>
        <w:t>A、资格证明文件</w:t>
      </w:r>
    </w:p>
    <w:p>
      <w:pPr>
        <w:spacing w:before="29" w:line="219" w:lineRule="auto"/>
        <w:ind w:left="491"/>
        <w:rPr>
          <w:rFonts w:ascii="宋体" w:hAnsi="宋体" w:eastAsia="宋体" w:cs="宋体"/>
          <w:sz w:val="24"/>
          <w:szCs w:val="24"/>
        </w:rPr>
      </w:pPr>
      <w:r>
        <w:rPr>
          <w:rFonts w:ascii="宋体" w:hAnsi="宋体" w:eastAsia="宋体" w:cs="宋体"/>
          <w:spacing w:val="-1"/>
          <w:sz w:val="24"/>
          <w:szCs w:val="24"/>
        </w:rPr>
        <w:t>（1）法定代表人身份证明及法定代表人授权委托书；</w:t>
      </w:r>
    </w:p>
    <w:p>
      <w:pPr>
        <w:spacing w:before="153" w:line="280" w:lineRule="auto"/>
        <w:ind w:left="474" w:right="4364" w:firstLine="16"/>
        <w:rPr>
          <w:rFonts w:ascii="宋体" w:hAnsi="宋体" w:eastAsia="宋体" w:cs="宋体"/>
          <w:sz w:val="24"/>
          <w:szCs w:val="24"/>
        </w:rPr>
      </w:pPr>
      <w:r>
        <w:rPr>
          <w:rFonts w:ascii="宋体" w:hAnsi="宋体" w:eastAsia="宋体" w:cs="宋体"/>
          <w:spacing w:val="-6"/>
          <w:sz w:val="24"/>
          <w:szCs w:val="24"/>
        </w:rPr>
        <w:t>（2）投标人资格、资信证明文件；</w:t>
      </w:r>
      <w:r>
        <w:rPr>
          <w:rFonts w:ascii="宋体" w:hAnsi="宋体" w:eastAsia="宋体" w:cs="宋体"/>
          <w:spacing w:val="12"/>
          <w:sz w:val="24"/>
          <w:szCs w:val="24"/>
        </w:rPr>
        <w:t xml:space="preserve"> </w:t>
      </w:r>
      <w:r>
        <w:rPr>
          <w:rFonts w:ascii="宋体" w:hAnsi="宋体" w:eastAsia="宋体" w:cs="宋体"/>
          <w:spacing w:val="-1"/>
          <w:sz w:val="24"/>
          <w:szCs w:val="24"/>
        </w:rPr>
        <w:t>B、商务文件</w:t>
      </w:r>
    </w:p>
    <w:p>
      <w:pPr>
        <w:spacing w:before="154" w:line="220" w:lineRule="auto"/>
        <w:ind w:left="491"/>
        <w:rPr>
          <w:rFonts w:ascii="宋体" w:hAnsi="宋体" w:eastAsia="宋体" w:cs="宋体"/>
          <w:sz w:val="24"/>
          <w:szCs w:val="24"/>
        </w:rPr>
      </w:pPr>
      <w:r>
        <w:rPr>
          <w:rFonts w:ascii="宋体" w:hAnsi="宋体" w:eastAsia="宋体" w:cs="宋体"/>
          <w:spacing w:val="-3"/>
          <w:sz w:val="24"/>
          <w:szCs w:val="24"/>
        </w:rPr>
        <w:t>（3）投标函；</w:t>
      </w:r>
    </w:p>
    <w:p>
      <w:pPr>
        <w:spacing w:before="153" w:line="220" w:lineRule="auto"/>
        <w:ind w:left="491"/>
        <w:rPr>
          <w:rFonts w:ascii="宋体" w:hAnsi="宋体" w:eastAsia="宋体" w:cs="宋体"/>
          <w:sz w:val="24"/>
          <w:szCs w:val="24"/>
        </w:rPr>
      </w:pPr>
      <w:r>
        <w:rPr>
          <w:rFonts w:ascii="宋体" w:hAnsi="宋体" w:eastAsia="宋体" w:cs="宋体"/>
          <w:spacing w:val="-3"/>
          <w:sz w:val="24"/>
          <w:szCs w:val="24"/>
        </w:rPr>
        <w:t>（4）开标一览表；</w:t>
      </w:r>
    </w:p>
    <w:p>
      <w:pPr>
        <w:spacing w:before="155" w:line="219" w:lineRule="auto"/>
        <w:ind w:left="491"/>
        <w:rPr>
          <w:rFonts w:ascii="宋体" w:hAnsi="宋体" w:eastAsia="宋体" w:cs="宋体"/>
          <w:sz w:val="24"/>
          <w:szCs w:val="24"/>
        </w:rPr>
      </w:pPr>
      <w:r>
        <w:rPr>
          <w:rFonts w:ascii="宋体" w:hAnsi="宋体" w:eastAsia="宋体" w:cs="宋体"/>
          <w:spacing w:val="-2"/>
          <w:sz w:val="24"/>
          <w:szCs w:val="24"/>
        </w:rPr>
        <w:t>（5）投标保证金提交证明材料；</w:t>
      </w:r>
    </w:p>
    <w:p>
      <w:pPr>
        <w:spacing w:before="156" w:line="219" w:lineRule="auto"/>
        <w:ind w:left="491"/>
        <w:rPr>
          <w:rFonts w:ascii="宋体" w:hAnsi="宋体" w:eastAsia="宋体" w:cs="宋体"/>
          <w:sz w:val="24"/>
          <w:szCs w:val="24"/>
        </w:rPr>
      </w:pPr>
      <w:r>
        <w:rPr>
          <w:rFonts w:ascii="宋体" w:hAnsi="宋体" w:eastAsia="宋体" w:cs="宋体"/>
          <w:spacing w:val="-2"/>
          <w:sz w:val="24"/>
          <w:szCs w:val="24"/>
        </w:rPr>
        <w:t>（6）近年内已完成的类似项目业绩；</w:t>
      </w:r>
    </w:p>
    <w:p>
      <w:pPr>
        <w:spacing w:before="153" w:line="219" w:lineRule="auto"/>
        <w:ind w:left="491"/>
        <w:rPr>
          <w:rFonts w:ascii="宋体" w:hAnsi="宋体" w:eastAsia="宋体" w:cs="宋体"/>
          <w:sz w:val="24"/>
          <w:szCs w:val="24"/>
        </w:rPr>
      </w:pPr>
      <w:r>
        <w:rPr>
          <w:rFonts w:ascii="宋体" w:hAnsi="宋体" w:eastAsia="宋体" w:cs="宋体"/>
          <w:spacing w:val="-2"/>
          <w:sz w:val="24"/>
          <w:szCs w:val="24"/>
        </w:rPr>
        <w:t>（7）拟投入人员情况；</w:t>
      </w:r>
    </w:p>
    <w:p>
      <w:pPr>
        <w:spacing w:before="158" w:line="219" w:lineRule="auto"/>
        <w:ind w:left="491"/>
        <w:rPr>
          <w:rFonts w:ascii="宋体" w:hAnsi="宋体" w:eastAsia="宋体" w:cs="宋体"/>
          <w:sz w:val="24"/>
          <w:szCs w:val="24"/>
        </w:rPr>
      </w:pPr>
      <w:r>
        <w:rPr>
          <w:rFonts w:ascii="宋体" w:hAnsi="宋体" w:eastAsia="宋体" w:cs="宋体"/>
          <w:spacing w:val="-3"/>
          <w:sz w:val="24"/>
          <w:szCs w:val="24"/>
        </w:rPr>
        <w:t>（8）偏离表；</w:t>
      </w:r>
    </w:p>
    <w:p>
      <w:pPr>
        <w:spacing w:before="154" w:line="220" w:lineRule="auto"/>
        <w:ind w:left="491"/>
        <w:rPr>
          <w:rFonts w:ascii="宋体" w:hAnsi="宋体" w:eastAsia="宋体" w:cs="宋体"/>
          <w:sz w:val="24"/>
          <w:szCs w:val="24"/>
        </w:rPr>
      </w:pPr>
      <w:r>
        <w:rPr>
          <w:rFonts w:ascii="宋体" w:hAnsi="宋体" w:eastAsia="宋体" w:cs="宋体"/>
          <w:spacing w:val="-2"/>
          <w:sz w:val="24"/>
          <w:szCs w:val="24"/>
        </w:rPr>
        <w:t>（9）其他有利于投标的资料；</w:t>
      </w:r>
    </w:p>
    <w:p>
      <w:pPr>
        <w:spacing w:before="152" w:line="280" w:lineRule="auto"/>
        <w:ind w:left="478" w:right="4222" w:firstLine="13"/>
        <w:rPr>
          <w:rFonts w:ascii="宋体" w:hAnsi="宋体" w:eastAsia="宋体" w:cs="宋体"/>
          <w:sz w:val="24"/>
          <w:szCs w:val="24"/>
        </w:rPr>
      </w:pPr>
      <w:r>
        <w:rPr>
          <w:rFonts w:ascii="宋体" w:hAnsi="宋体" w:eastAsia="宋体" w:cs="宋体"/>
          <w:spacing w:val="-4"/>
          <w:sz w:val="24"/>
          <w:szCs w:val="24"/>
        </w:rPr>
        <w:t>（10）投标单位反商业贿赂承诺书。</w:t>
      </w:r>
      <w:r>
        <w:rPr>
          <w:rFonts w:ascii="宋体" w:hAnsi="宋体" w:eastAsia="宋体" w:cs="宋体"/>
          <w:spacing w:val="6"/>
          <w:sz w:val="24"/>
          <w:szCs w:val="24"/>
        </w:rPr>
        <w:t xml:space="preserve"> </w:t>
      </w:r>
      <w:r>
        <w:rPr>
          <w:rFonts w:ascii="宋体" w:hAnsi="宋体" w:eastAsia="宋体" w:cs="宋体"/>
          <w:spacing w:val="-2"/>
          <w:sz w:val="24"/>
          <w:szCs w:val="24"/>
        </w:rPr>
        <w:t>C、技术文件</w:t>
      </w:r>
    </w:p>
    <w:p>
      <w:pPr>
        <w:spacing w:before="154" w:line="219" w:lineRule="auto"/>
        <w:ind w:left="491"/>
        <w:rPr>
          <w:rFonts w:ascii="宋体" w:hAnsi="宋体" w:eastAsia="宋体" w:cs="宋体"/>
          <w:sz w:val="24"/>
          <w:szCs w:val="24"/>
        </w:rPr>
      </w:pPr>
      <w:r>
        <w:rPr>
          <w:rFonts w:ascii="宋体" w:hAnsi="宋体" w:eastAsia="宋体" w:cs="宋体"/>
          <w:spacing w:val="-3"/>
          <w:sz w:val="24"/>
          <w:szCs w:val="24"/>
        </w:rPr>
        <w:t>（11） 服务方案；</w:t>
      </w:r>
    </w:p>
    <w:p>
      <w:pPr>
        <w:spacing w:before="155" w:line="219" w:lineRule="auto"/>
        <w:ind w:left="491"/>
        <w:rPr>
          <w:rFonts w:ascii="宋体" w:hAnsi="宋体" w:eastAsia="宋体" w:cs="宋体"/>
          <w:sz w:val="24"/>
          <w:szCs w:val="24"/>
        </w:rPr>
      </w:pPr>
      <w:r>
        <w:rPr>
          <w:rFonts w:ascii="宋体" w:hAnsi="宋体" w:eastAsia="宋体" w:cs="宋体"/>
          <w:spacing w:val="-3"/>
          <w:sz w:val="24"/>
          <w:szCs w:val="24"/>
        </w:rPr>
        <w:t>（12） 服务承诺。</w:t>
      </w:r>
    </w:p>
    <w:p>
      <w:pPr>
        <w:spacing w:line="300" w:lineRule="auto"/>
        <w:rPr>
          <w:rFonts w:ascii="Arial"/>
          <w:sz w:val="21"/>
        </w:rPr>
      </w:pPr>
    </w:p>
    <w:p>
      <w:pPr>
        <w:spacing w:line="301" w:lineRule="auto"/>
        <w:rPr>
          <w:rFonts w:ascii="Arial"/>
          <w:sz w:val="21"/>
        </w:rPr>
      </w:pPr>
    </w:p>
    <w:p>
      <w:pPr>
        <w:spacing w:before="65" w:line="227" w:lineRule="auto"/>
        <w:ind w:left="512"/>
        <w:rPr>
          <w:rFonts w:ascii="宋体" w:hAnsi="宋体" w:eastAsia="宋体" w:cs="宋体"/>
          <w:sz w:val="20"/>
          <w:szCs w:val="20"/>
        </w:rPr>
      </w:pPr>
      <w:r>
        <w:rPr>
          <w:rFonts w:ascii="宋体" w:hAnsi="宋体" w:eastAsia="宋体" w:cs="宋体"/>
          <w:spacing w:val="9"/>
          <w:sz w:val="20"/>
          <w:szCs w:val="20"/>
        </w:rPr>
        <w:t>注：1.投标文件包括但不仅限于上述内容，如有不足，请自行补充提供。</w:t>
      </w:r>
    </w:p>
    <w:p>
      <w:pPr>
        <w:spacing w:before="28" w:line="228" w:lineRule="auto"/>
        <w:jc w:val="right"/>
        <w:rPr>
          <w:rFonts w:ascii="宋体" w:hAnsi="宋体" w:eastAsia="宋体" w:cs="宋体"/>
          <w:sz w:val="20"/>
          <w:szCs w:val="20"/>
        </w:rPr>
      </w:pPr>
      <w:r>
        <w:rPr>
          <w:rFonts w:ascii="宋体" w:hAnsi="宋体" w:eastAsia="宋体" w:cs="宋体"/>
          <w:spacing w:val="10"/>
          <w:sz w:val="20"/>
          <w:szCs w:val="20"/>
        </w:rPr>
        <w:t>2.为了便于查找，请按上述顺序编排投标文件内容，</w:t>
      </w:r>
      <w:r>
        <w:rPr>
          <w:rFonts w:ascii="宋体" w:hAnsi="宋体" w:eastAsia="宋体" w:cs="宋体"/>
          <w:spacing w:val="9"/>
          <w:sz w:val="20"/>
          <w:szCs w:val="20"/>
        </w:rPr>
        <w:t>并在目录中标明每项内容的起</w:t>
      </w:r>
    </w:p>
    <w:p>
      <w:pPr>
        <w:spacing w:before="25" w:line="229" w:lineRule="auto"/>
        <w:rPr>
          <w:rFonts w:ascii="宋体" w:hAnsi="宋体" w:eastAsia="宋体" w:cs="宋体"/>
          <w:sz w:val="20"/>
          <w:szCs w:val="20"/>
        </w:rPr>
      </w:pPr>
      <w:r>
        <w:rPr>
          <w:rFonts w:ascii="宋体" w:hAnsi="宋体" w:eastAsia="宋体" w:cs="宋体"/>
          <w:spacing w:val="4"/>
          <w:sz w:val="20"/>
          <w:szCs w:val="20"/>
        </w:rPr>
        <w:t>始页码。</w:t>
      </w:r>
    </w:p>
    <w:p>
      <w:pPr>
        <w:spacing w:before="25" w:line="227" w:lineRule="auto"/>
        <w:ind w:left="936"/>
        <w:rPr>
          <w:rFonts w:ascii="宋体" w:hAnsi="宋体" w:eastAsia="宋体" w:cs="宋体"/>
          <w:sz w:val="20"/>
          <w:szCs w:val="20"/>
        </w:rPr>
      </w:pPr>
      <w:r>
        <w:rPr>
          <w:rFonts w:ascii="宋体" w:hAnsi="宋体" w:eastAsia="宋体" w:cs="宋体"/>
          <w:spacing w:val="8"/>
          <w:sz w:val="20"/>
          <w:szCs w:val="20"/>
        </w:rPr>
        <w:t>3.可根据评审内容，</w:t>
      </w:r>
      <w:r>
        <w:rPr>
          <w:rFonts w:ascii="宋体" w:hAnsi="宋体" w:eastAsia="宋体" w:cs="宋体"/>
          <w:b/>
          <w:bCs/>
          <w:spacing w:val="8"/>
          <w:sz w:val="20"/>
          <w:szCs w:val="20"/>
        </w:rPr>
        <w:t>编制页码索引</w:t>
      </w:r>
      <w:r>
        <w:rPr>
          <w:rFonts w:ascii="宋体" w:hAnsi="宋体" w:eastAsia="宋体" w:cs="宋体"/>
          <w:spacing w:val="8"/>
          <w:sz w:val="20"/>
          <w:szCs w:val="20"/>
        </w:rPr>
        <w:t>，格式自拟。</w:t>
      </w:r>
    </w:p>
    <w:p>
      <w:pPr>
        <w:spacing w:line="227" w:lineRule="auto"/>
        <w:rPr>
          <w:rFonts w:ascii="宋体" w:hAnsi="宋体" w:eastAsia="宋体" w:cs="宋体"/>
          <w:sz w:val="20"/>
          <w:szCs w:val="20"/>
        </w:rPr>
        <w:sectPr>
          <w:footerReference r:id="rId38" w:type="default"/>
          <w:pgSz w:w="11906" w:h="16839"/>
          <w:pgMar w:top="1431" w:right="1701" w:bottom="1199" w:left="1710" w:header="0" w:footer="1026" w:gutter="0"/>
          <w:cols w:space="720" w:num="1"/>
        </w:sectPr>
      </w:pPr>
    </w:p>
    <w:p>
      <w:pPr>
        <w:numPr>
          <w:ilvl w:val="0"/>
          <w:numId w:val="2"/>
        </w:numPr>
        <w:spacing w:before="98" w:line="468" w:lineRule="auto"/>
        <w:ind w:right="2145"/>
        <w:jc w:val="center"/>
        <w:rPr>
          <w:rFonts w:ascii="宋体" w:hAnsi="宋体" w:eastAsia="宋体" w:cs="宋体"/>
          <w:spacing w:val="4"/>
          <w:sz w:val="30"/>
          <w:szCs w:val="30"/>
        </w:rPr>
      </w:pPr>
      <w:r>
        <w:rPr>
          <w:rFonts w:ascii="宋体" w:hAnsi="宋体" w:eastAsia="宋体" w:cs="宋体"/>
          <w:b/>
          <w:bCs/>
          <w:spacing w:val="-4"/>
          <w:sz w:val="30"/>
          <w:szCs w:val="30"/>
        </w:rPr>
        <w:t>其他有关附件格式范本</w:t>
      </w:r>
    </w:p>
    <w:p>
      <w:pPr>
        <w:numPr>
          <w:ilvl w:val="0"/>
          <w:numId w:val="2"/>
        </w:numPr>
        <w:spacing w:before="98" w:line="468" w:lineRule="auto"/>
        <w:ind w:right="2145"/>
        <w:jc w:val="center"/>
        <w:rPr>
          <w:rFonts w:ascii="宋体" w:hAnsi="宋体" w:eastAsia="宋体" w:cs="宋体"/>
          <w:sz w:val="30"/>
          <w:szCs w:val="30"/>
        </w:rPr>
      </w:pPr>
      <w:r>
        <w:rPr>
          <w:rFonts w:ascii="宋体" w:hAnsi="宋体" w:eastAsia="宋体" w:cs="宋体"/>
          <w:b/>
          <w:bCs/>
          <w:spacing w:val="-3"/>
          <w:sz w:val="30"/>
          <w:szCs w:val="30"/>
        </w:rPr>
        <w:t>A、资格证明文件：</w:t>
      </w:r>
    </w:p>
    <w:p>
      <w:pPr>
        <w:spacing w:before="88" w:line="219" w:lineRule="auto"/>
        <w:ind w:left="1107"/>
        <w:rPr>
          <w:rFonts w:ascii="宋体" w:hAnsi="宋体" w:eastAsia="宋体" w:cs="宋体"/>
          <w:sz w:val="30"/>
          <w:szCs w:val="30"/>
        </w:rPr>
      </w:pPr>
      <w:r>
        <w:rPr>
          <w:rFonts w:ascii="宋体" w:hAnsi="宋体" w:eastAsia="宋体" w:cs="宋体"/>
          <w:b/>
          <w:bCs/>
          <w:spacing w:val="-3"/>
          <w:sz w:val="30"/>
          <w:szCs w:val="30"/>
        </w:rPr>
        <w:t>（一）法定代表人身份证明及法定代表人授权</w:t>
      </w:r>
      <w:r>
        <w:rPr>
          <w:rFonts w:ascii="宋体" w:hAnsi="宋体" w:eastAsia="宋体" w:cs="宋体"/>
          <w:b/>
          <w:bCs/>
          <w:spacing w:val="-4"/>
          <w:sz w:val="30"/>
          <w:szCs w:val="30"/>
        </w:rPr>
        <w:t>委托书</w:t>
      </w:r>
    </w:p>
    <w:p>
      <w:pPr>
        <w:spacing w:before="311" w:line="220" w:lineRule="auto"/>
        <w:ind w:left="3079"/>
        <w:rPr>
          <w:rFonts w:ascii="宋体" w:hAnsi="宋体" w:eastAsia="宋体" w:cs="宋体"/>
          <w:sz w:val="28"/>
          <w:szCs w:val="28"/>
        </w:rPr>
      </w:pPr>
      <w:r>
        <w:rPr>
          <w:rFonts w:ascii="宋体" w:hAnsi="宋体" w:eastAsia="宋体" w:cs="宋体"/>
          <w:b/>
          <w:bCs/>
          <w:spacing w:val="-5"/>
          <w:sz w:val="28"/>
          <w:szCs w:val="28"/>
        </w:rPr>
        <w:t>1、法定代表人身份证明</w:t>
      </w:r>
    </w:p>
    <w:p>
      <w:pPr>
        <w:spacing w:line="350" w:lineRule="auto"/>
        <w:rPr>
          <w:rFonts w:ascii="Arial"/>
          <w:sz w:val="21"/>
        </w:rPr>
      </w:pPr>
    </w:p>
    <w:p>
      <w:pPr>
        <w:spacing w:before="78" w:line="219" w:lineRule="auto"/>
        <w:ind w:left="493"/>
        <w:rPr>
          <w:rFonts w:ascii="宋体" w:hAnsi="宋体" w:eastAsia="宋体" w:cs="宋体"/>
          <w:sz w:val="24"/>
          <w:szCs w:val="24"/>
        </w:rPr>
      </w:pPr>
      <w:r>
        <w:rPr>
          <w:rFonts w:ascii="宋体" w:hAnsi="宋体" w:eastAsia="宋体" w:cs="宋体"/>
          <w:spacing w:val="-6"/>
          <w:sz w:val="24"/>
          <w:szCs w:val="24"/>
        </w:rPr>
        <w:t>（采购人</w:t>
      </w:r>
      <w:r>
        <w:rPr>
          <w:rFonts w:ascii="宋体" w:hAnsi="宋体" w:eastAsia="宋体" w:cs="宋体"/>
          <w:spacing w:val="1"/>
          <w:sz w:val="24"/>
          <w:szCs w:val="24"/>
        </w:rPr>
        <w:t>）：</w:t>
      </w:r>
    </w:p>
    <w:p>
      <w:pPr>
        <w:spacing w:before="173" w:line="341" w:lineRule="auto"/>
        <w:ind w:left="499" w:right="1343" w:hanging="14"/>
        <w:rPr>
          <w:rFonts w:ascii="宋体" w:hAnsi="宋体" w:eastAsia="宋体" w:cs="宋体"/>
          <w:sz w:val="24"/>
          <w:szCs w:val="24"/>
        </w:rPr>
      </w:pPr>
      <w:r>
        <w:rPr>
          <w:rFonts w:ascii="宋体" w:hAnsi="宋体" w:eastAsia="宋体" w:cs="宋体"/>
          <w:spacing w:val="-4"/>
          <w:sz w:val="24"/>
          <w:szCs w:val="24"/>
        </w:rPr>
        <w:t>兹证明</w:t>
      </w:r>
      <w:r>
        <w:rPr>
          <w:rFonts w:ascii="宋体" w:hAnsi="宋体" w:eastAsia="宋体" w:cs="宋体"/>
          <w:spacing w:val="-4"/>
          <w:sz w:val="24"/>
          <w:szCs w:val="24"/>
          <w:u w:val="single" w:color="auto"/>
        </w:rPr>
        <w:t xml:space="preserve">    </w:t>
      </w:r>
      <w:r>
        <w:rPr>
          <w:rFonts w:ascii="宋体" w:hAnsi="宋体" w:eastAsia="宋体" w:cs="宋体"/>
          <w:spacing w:val="-87"/>
          <w:sz w:val="24"/>
          <w:szCs w:val="24"/>
        </w:rPr>
        <w:t xml:space="preserve"> </w:t>
      </w:r>
      <w:r>
        <w:rPr>
          <w:rFonts w:ascii="宋体" w:hAnsi="宋体" w:eastAsia="宋体" w:cs="宋体"/>
          <w:spacing w:val="-4"/>
          <w:sz w:val="24"/>
          <w:szCs w:val="24"/>
        </w:rPr>
        <w:t>同志在我单位任（职务</w:t>
      </w:r>
      <w:r>
        <w:rPr>
          <w:rFonts w:ascii="宋体" w:hAnsi="宋体" w:eastAsia="宋体" w:cs="宋体"/>
          <w:spacing w:val="12"/>
          <w:sz w:val="24"/>
          <w:szCs w:val="24"/>
        </w:rPr>
        <w:t>），</w:t>
      </w:r>
      <w:r>
        <w:rPr>
          <w:rFonts w:ascii="宋体" w:hAnsi="宋体" w:eastAsia="宋体" w:cs="宋体"/>
          <w:spacing w:val="-4"/>
          <w:sz w:val="24"/>
          <w:szCs w:val="24"/>
        </w:rPr>
        <w:t>是我单位的法定代表人。</w:t>
      </w:r>
      <w:r>
        <w:rPr>
          <w:rFonts w:ascii="宋体" w:hAnsi="宋体" w:eastAsia="宋体" w:cs="宋体"/>
          <w:sz w:val="24"/>
          <w:szCs w:val="24"/>
        </w:rPr>
        <w:t xml:space="preserve"> </w:t>
      </w:r>
      <w:r>
        <w:rPr>
          <w:rFonts w:ascii="宋体" w:hAnsi="宋体" w:eastAsia="宋体" w:cs="宋体"/>
          <w:spacing w:val="-3"/>
          <w:sz w:val="24"/>
          <w:szCs w:val="24"/>
        </w:rPr>
        <w:t>附法定代表人基本情况：</w:t>
      </w:r>
    </w:p>
    <w:p>
      <w:pPr>
        <w:spacing w:before="36" w:line="219" w:lineRule="auto"/>
        <w:ind w:left="482"/>
        <w:rPr>
          <w:rFonts w:ascii="宋体" w:hAnsi="宋体" w:eastAsia="宋体" w:cs="宋体"/>
          <w:sz w:val="24"/>
          <w:szCs w:val="24"/>
        </w:rPr>
      </w:pPr>
      <w:r>
        <w:rPr>
          <w:rFonts w:ascii="宋体" w:hAnsi="宋体" w:eastAsia="宋体" w:cs="宋体"/>
          <w:spacing w:val="-3"/>
          <w:sz w:val="24"/>
          <w:szCs w:val="24"/>
        </w:rPr>
        <w:t>姓名</w:t>
      </w:r>
      <w:r>
        <w:rPr>
          <w:rFonts w:ascii="宋体" w:hAnsi="宋体" w:eastAsia="宋体" w:cs="宋体"/>
          <w:spacing w:val="-3"/>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3"/>
          <w:sz w:val="24"/>
          <w:szCs w:val="24"/>
        </w:rPr>
        <w:t>性别</w:t>
      </w:r>
      <w:r>
        <w:rPr>
          <w:rFonts w:ascii="宋体" w:hAnsi="宋体" w:eastAsia="宋体" w:cs="宋体"/>
          <w:spacing w:val="-3"/>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3"/>
          <w:sz w:val="24"/>
          <w:szCs w:val="24"/>
        </w:rPr>
        <w:t>年龄：</w:t>
      </w:r>
      <w:r>
        <w:rPr>
          <w:rFonts w:ascii="宋体" w:hAnsi="宋体" w:eastAsia="宋体" w:cs="宋体"/>
          <w:sz w:val="24"/>
          <w:szCs w:val="24"/>
          <w:u w:val="single" w:color="auto"/>
        </w:rPr>
        <w:t xml:space="preserve">     </w:t>
      </w:r>
    </w:p>
    <w:p>
      <w:pPr>
        <w:spacing w:before="172" w:line="345" w:lineRule="auto"/>
        <w:ind w:left="482" w:right="6643" w:firstLine="6"/>
        <w:rPr>
          <w:rFonts w:ascii="宋体" w:hAnsi="宋体" w:eastAsia="宋体" w:cs="宋体"/>
          <w:sz w:val="24"/>
          <w:szCs w:val="24"/>
        </w:rPr>
      </w:pPr>
      <w:r>
        <w:rPr>
          <w:rFonts w:ascii="宋体" w:hAnsi="宋体" w:eastAsia="宋体" w:cs="宋体"/>
          <w:spacing w:val="-13"/>
          <w:sz w:val="24"/>
          <w:szCs w:val="24"/>
        </w:rPr>
        <w:t>身份证号码：</w:t>
      </w:r>
      <w:r>
        <w:rPr>
          <w:rFonts w:ascii="宋体" w:hAnsi="宋体" w:eastAsia="宋体" w:cs="宋体"/>
          <w:sz w:val="24"/>
          <w:szCs w:val="24"/>
        </w:rPr>
        <w:t xml:space="preserve"> </w:t>
      </w:r>
      <w:r>
        <w:rPr>
          <w:rFonts w:ascii="宋体" w:hAnsi="宋体" w:eastAsia="宋体" w:cs="宋体"/>
          <w:spacing w:val="-2"/>
          <w:sz w:val="24"/>
          <w:szCs w:val="24"/>
        </w:rPr>
        <w:t>通讯地址：</w:t>
      </w:r>
    </w:p>
    <w:p>
      <w:pPr>
        <w:spacing w:before="25" w:line="221" w:lineRule="auto"/>
        <w:ind w:left="510"/>
        <w:rPr>
          <w:rFonts w:ascii="宋体" w:hAnsi="宋体" w:eastAsia="宋体" w:cs="宋体"/>
          <w:sz w:val="24"/>
          <w:szCs w:val="24"/>
        </w:rPr>
      </w:pPr>
      <w:r>
        <w:rPr>
          <w:rFonts w:ascii="宋体" w:hAnsi="宋体" w:eastAsia="宋体" w:cs="宋体"/>
          <w:spacing w:val="-8"/>
          <w:sz w:val="24"/>
          <w:szCs w:val="24"/>
        </w:rPr>
        <w:t>电话号码：</w:t>
      </w:r>
    </w:p>
    <w:p>
      <w:pPr>
        <w:spacing w:line="275" w:lineRule="auto"/>
        <w:rPr>
          <w:rFonts w:ascii="Arial"/>
          <w:sz w:val="21"/>
        </w:rPr>
      </w:pPr>
    </w:p>
    <w:p>
      <w:pPr>
        <w:spacing w:line="275" w:lineRule="auto"/>
        <w:rPr>
          <w:rFonts w:ascii="Arial"/>
          <w:sz w:val="21"/>
        </w:rPr>
      </w:pPr>
    </w:p>
    <w:p>
      <w:pPr>
        <w:spacing w:before="78" w:line="341" w:lineRule="auto"/>
        <w:ind w:left="3843" w:right="1564" w:firstLine="1"/>
        <w:rPr>
          <w:rFonts w:ascii="宋体" w:hAnsi="宋体" w:eastAsia="宋体" w:cs="宋体"/>
          <w:sz w:val="24"/>
          <w:szCs w:val="24"/>
        </w:rPr>
      </w:pPr>
      <w:r>
        <w:rPr>
          <w:rFonts w:ascii="宋体" w:hAnsi="宋体" w:eastAsia="宋体" w:cs="宋体"/>
          <w:spacing w:val="4"/>
          <w:sz w:val="24"/>
          <w:szCs w:val="24"/>
        </w:rPr>
        <w:t>投标单位</w:t>
      </w:r>
      <w:r>
        <w:rPr>
          <w:rFonts w:ascii="宋体" w:hAnsi="宋体" w:eastAsia="宋体" w:cs="宋体"/>
          <w:spacing w:val="-18"/>
          <w:sz w:val="24"/>
          <w:szCs w:val="24"/>
        </w:rPr>
        <w:t>：（</w:t>
      </w:r>
      <w:r>
        <w:rPr>
          <w:rFonts w:ascii="宋体" w:hAnsi="宋体" w:eastAsia="宋体" w:cs="宋体"/>
          <w:spacing w:val="4"/>
          <w:sz w:val="24"/>
          <w:szCs w:val="24"/>
        </w:rPr>
        <w:t>全称</w:t>
      </w:r>
      <w:r>
        <w:rPr>
          <w:rFonts w:ascii="宋体" w:hAnsi="宋体" w:eastAsia="宋体" w:cs="宋体"/>
          <w:spacing w:val="-18"/>
          <w:sz w:val="24"/>
          <w:szCs w:val="24"/>
        </w:rPr>
        <w:t>）（</w:t>
      </w:r>
      <w:r>
        <w:rPr>
          <w:rFonts w:ascii="宋体" w:hAnsi="宋体" w:eastAsia="宋体" w:cs="宋体"/>
          <w:spacing w:val="4"/>
          <w:sz w:val="24"/>
          <w:szCs w:val="24"/>
        </w:rPr>
        <w:t>公章）</w:t>
      </w:r>
      <w:r>
        <w:rPr>
          <w:rFonts w:ascii="宋体" w:hAnsi="宋体" w:eastAsia="宋体" w:cs="宋体"/>
          <w:spacing w:val="1"/>
          <w:sz w:val="24"/>
          <w:szCs w:val="24"/>
        </w:rPr>
        <w:t xml:space="preserve"> </w:t>
      </w:r>
      <w:r>
        <w:rPr>
          <w:rFonts w:ascii="宋体" w:hAnsi="宋体" w:eastAsia="宋体" w:cs="宋体"/>
          <w:spacing w:val="-1"/>
          <w:sz w:val="24"/>
          <w:szCs w:val="24"/>
        </w:rPr>
        <w:t>法定代表人</w:t>
      </w:r>
      <w:r>
        <w:rPr>
          <w:rFonts w:ascii="宋体" w:hAnsi="宋体" w:eastAsia="宋体" w:cs="宋体"/>
          <w:spacing w:val="-1"/>
          <w:sz w:val="24"/>
          <w:szCs w:val="24"/>
          <w:u w:val="single" w:color="auto"/>
        </w:rPr>
        <w:t>（签字或盖章</w:t>
      </w:r>
      <w:r>
        <w:rPr>
          <w:rFonts w:ascii="宋体" w:hAnsi="宋体" w:eastAsia="宋体" w:cs="宋体"/>
          <w:spacing w:val="-28"/>
          <w:sz w:val="24"/>
          <w:szCs w:val="24"/>
          <w:u w:val="single" w:color="auto"/>
        </w:rPr>
        <w:t>）</w:t>
      </w:r>
      <w:r>
        <w:rPr>
          <w:rFonts w:ascii="宋体" w:hAnsi="宋体" w:eastAsia="宋体" w:cs="宋体"/>
          <w:spacing w:val="-28"/>
          <w:sz w:val="24"/>
          <w:szCs w:val="24"/>
        </w:rPr>
        <w:t>：</w:t>
      </w:r>
    </w:p>
    <w:p>
      <w:pPr>
        <w:spacing w:before="34" w:line="219" w:lineRule="auto"/>
        <w:ind w:left="3883"/>
        <w:rPr>
          <w:rFonts w:ascii="宋体" w:hAnsi="宋体" w:eastAsia="宋体" w:cs="宋体"/>
          <w:sz w:val="24"/>
          <w:szCs w:val="24"/>
        </w:rPr>
      </w:pPr>
      <w:r>
        <w:rPr>
          <w:rFonts w:ascii="宋体" w:hAnsi="宋体" w:eastAsia="宋体" w:cs="宋体"/>
          <w:spacing w:val="-15"/>
          <w:sz w:val="24"/>
          <w:szCs w:val="24"/>
        </w:rPr>
        <w:t>日</w:t>
      </w:r>
      <w:r>
        <w:rPr>
          <w:rFonts w:ascii="宋体" w:hAnsi="宋体" w:eastAsia="宋体" w:cs="宋体"/>
          <w:spacing w:val="3"/>
          <w:sz w:val="24"/>
          <w:szCs w:val="24"/>
        </w:rPr>
        <w:t xml:space="preserve">    </w:t>
      </w:r>
      <w:r>
        <w:rPr>
          <w:rFonts w:ascii="宋体" w:hAnsi="宋体" w:eastAsia="宋体" w:cs="宋体"/>
          <w:spacing w:val="-15"/>
          <w:sz w:val="24"/>
          <w:szCs w:val="24"/>
        </w:rPr>
        <w:t>期：</w:t>
      </w:r>
      <w:r>
        <w:rPr>
          <w:rFonts w:ascii="宋体" w:hAnsi="宋体" w:eastAsia="宋体" w:cs="宋体"/>
          <w:spacing w:val="11"/>
          <w:sz w:val="24"/>
          <w:szCs w:val="24"/>
        </w:rPr>
        <w:t xml:space="preserve"> </w:t>
      </w:r>
      <w:r>
        <w:rPr>
          <w:rFonts w:ascii="宋体" w:hAnsi="宋体" w:eastAsia="宋体" w:cs="宋体"/>
          <w:spacing w:val="-15"/>
          <w:sz w:val="24"/>
          <w:szCs w:val="24"/>
        </w:rPr>
        <w:t>年</w:t>
      </w:r>
      <w:r>
        <w:rPr>
          <w:rFonts w:ascii="宋体" w:hAnsi="宋体" w:eastAsia="宋体" w:cs="宋体"/>
          <w:spacing w:val="15"/>
          <w:sz w:val="24"/>
          <w:szCs w:val="24"/>
        </w:rPr>
        <w:t xml:space="preserve"> </w:t>
      </w:r>
      <w:r>
        <w:rPr>
          <w:rFonts w:ascii="宋体" w:hAnsi="宋体" w:eastAsia="宋体" w:cs="宋体"/>
          <w:spacing w:val="-15"/>
          <w:sz w:val="24"/>
          <w:szCs w:val="24"/>
        </w:rPr>
        <w:t>月</w:t>
      </w:r>
      <w:r>
        <w:rPr>
          <w:rFonts w:ascii="宋体" w:hAnsi="宋体" w:eastAsia="宋体" w:cs="宋体"/>
          <w:spacing w:val="51"/>
          <w:sz w:val="24"/>
          <w:szCs w:val="24"/>
        </w:rPr>
        <w:t xml:space="preserve"> </w:t>
      </w:r>
      <w:r>
        <w:rPr>
          <w:rFonts w:ascii="宋体" w:hAnsi="宋体" w:eastAsia="宋体" w:cs="宋体"/>
          <w:spacing w:val="-15"/>
          <w:sz w:val="24"/>
          <w:szCs w:val="24"/>
        </w:rPr>
        <w:t>日</w:t>
      </w:r>
    </w:p>
    <w:p>
      <w:pPr>
        <w:spacing w:line="253" w:lineRule="auto"/>
        <w:rPr>
          <w:rFonts w:ascii="Arial"/>
          <w:sz w:val="21"/>
        </w:rPr>
      </w:pPr>
    </w:p>
    <w:p>
      <w:pPr>
        <w:spacing w:line="253" w:lineRule="auto"/>
        <w:rPr>
          <w:rFonts w:ascii="Arial"/>
          <w:sz w:val="21"/>
        </w:rPr>
      </w:pPr>
    </w:p>
    <w:p>
      <w:pPr>
        <w:spacing w:before="92" w:line="219" w:lineRule="auto"/>
        <w:ind w:left="584"/>
        <w:rPr>
          <w:rFonts w:ascii="宋体" w:hAnsi="宋体" w:eastAsia="宋体" w:cs="宋体"/>
          <w:sz w:val="28"/>
          <w:szCs w:val="28"/>
        </w:rPr>
      </w:pPr>
      <w:r>
        <w:rPr>
          <w:rFonts w:ascii="宋体" w:hAnsi="宋体" w:eastAsia="宋体" w:cs="宋体"/>
          <w:b/>
          <w:bCs/>
          <w:spacing w:val="-4"/>
          <w:sz w:val="28"/>
          <w:szCs w:val="28"/>
        </w:rPr>
        <w:t>附：法定代表人《居民身份证》复印件正反面</w:t>
      </w:r>
    </w:p>
    <w:tbl>
      <w:tblPr>
        <w:tblStyle w:val="7"/>
        <w:tblW w:w="8233" w:type="dxa"/>
        <w:tblInd w:w="1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16"/>
        <w:gridCol w:w="41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6" w:hRule="atLeast"/>
        </w:trPr>
        <w:tc>
          <w:tcPr>
            <w:tcW w:w="4116" w:type="dxa"/>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pStyle w:val="8"/>
              <w:spacing w:before="78" w:line="219" w:lineRule="auto"/>
              <w:ind w:left="1237"/>
            </w:pPr>
            <w:r>
              <w:rPr>
                <w:spacing w:val="-3"/>
              </w:rPr>
              <w:t>（身份证正面）</w:t>
            </w:r>
          </w:p>
        </w:tc>
        <w:tc>
          <w:tcPr>
            <w:tcW w:w="4117" w:type="dxa"/>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pStyle w:val="8"/>
              <w:spacing w:before="78" w:line="219" w:lineRule="auto"/>
              <w:ind w:left="1235"/>
            </w:pPr>
            <w:r>
              <w:rPr>
                <w:spacing w:val="-3"/>
              </w:rPr>
              <w:t>（身份证背面）</w:t>
            </w:r>
          </w:p>
        </w:tc>
      </w:tr>
    </w:tbl>
    <w:p>
      <w:pPr>
        <w:spacing w:line="291" w:lineRule="auto"/>
        <w:rPr>
          <w:rFonts w:ascii="Arial"/>
          <w:sz w:val="21"/>
        </w:rPr>
      </w:pPr>
    </w:p>
    <w:p>
      <w:pPr>
        <w:spacing w:line="292" w:lineRule="auto"/>
        <w:rPr>
          <w:rFonts w:ascii="Arial"/>
          <w:sz w:val="21"/>
        </w:rPr>
      </w:pPr>
    </w:p>
    <w:p>
      <w:pPr>
        <w:spacing w:before="66"/>
        <w:rPr>
          <w:rFonts w:ascii="宋体" w:hAnsi="宋体" w:eastAsia="宋体" w:cs="宋体"/>
          <w:sz w:val="20"/>
          <w:szCs w:val="20"/>
        </w:rPr>
      </w:pPr>
      <w:r>
        <w:rPr>
          <w:rFonts w:ascii="宋体" w:hAnsi="宋体" w:eastAsia="宋体" w:cs="宋体"/>
          <w:spacing w:val="9"/>
          <w:sz w:val="20"/>
          <w:szCs w:val="20"/>
        </w:rPr>
        <w:t>注：1. 法定代表人签字或盖章可以是法定代表人亲笔签名（或相关主管行政部门备案的法定</w:t>
      </w:r>
      <w:r>
        <w:rPr>
          <w:rFonts w:ascii="宋体" w:hAnsi="宋体" w:eastAsia="宋体" w:cs="宋体"/>
          <w:spacing w:val="16"/>
          <w:sz w:val="20"/>
          <w:szCs w:val="20"/>
        </w:rPr>
        <w:t xml:space="preserve"> </w:t>
      </w:r>
      <w:r>
        <w:rPr>
          <w:rFonts w:ascii="宋体" w:hAnsi="宋体" w:eastAsia="宋体" w:cs="宋体"/>
          <w:spacing w:val="7"/>
          <w:sz w:val="20"/>
          <w:szCs w:val="20"/>
        </w:rPr>
        <w:t>代表人电子版签名或印章）。</w:t>
      </w:r>
    </w:p>
    <w:p>
      <w:pPr>
        <w:spacing w:before="25" w:line="228" w:lineRule="auto"/>
        <w:ind w:left="3"/>
        <w:rPr>
          <w:rFonts w:ascii="宋体" w:hAnsi="宋体" w:eastAsia="宋体" w:cs="宋体"/>
          <w:sz w:val="20"/>
          <w:szCs w:val="20"/>
        </w:rPr>
      </w:pPr>
      <w:r>
        <w:rPr>
          <w:rFonts w:ascii="宋体" w:hAnsi="宋体" w:eastAsia="宋体" w:cs="宋体"/>
          <w:spacing w:val="8"/>
          <w:sz w:val="20"/>
          <w:szCs w:val="20"/>
        </w:rPr>
        <w:t>2.投标文件中须放置法定代表人身份证明。</w:t>
      </w:r>
    </w:p>
    <w:p>
      <w:pPr>
        <w:spacing w:line="228" w:lineRule="auto"/>
        <w:rPr>
          <w:rFonts w:ascii="宋体" w:hAnsi="宋体" w:eastAsia="宋体" w:cs="宋体"/>
          <w:sz w:val="20"/>
          <w:szCs w:val="20"/>
        </w:rPr>
        <w:sectPr>
          <w:footerReference r:id="rId39" w:type="default"/>
          <w:pgSz w:w="11906" w:h="16839"/>
          <w:pgMar w:top="1431" w:right="1701" w:bottom="1199" w:left="1708" w:header="0" w:footer="1026" w:gutter="0"/>
          <w:cols w:space="720" w:num="1"/>
        </w:sectPr>
      </w:pPr>
    </w:p>
    <w:p>
      <w:pPr>
        <w:spacing w:before="91" w:line="219" w:lineRule="auto"/>
        <w:jc w:val="center"/>
        <w:rPr>
          <w:rFonts w:ascii="宋体" w:hAnsi="宋体" w:eastAsia="宋体" w:cs="宋体"/>
          <w:sz w:val="28"/>
          <w:szCs w:val="28"/>
        </w:rPr>
      </w:pPr>
      <w:r>
        <w:rPr>
          <w:rFonts w:ascii="宋体" w:hAnsi="宋体" w:eastAsia="宋体" w:cs="宋体"/>
          <w:b/>
          <w:bCs/>
          <w:spacing w:val="-4"/>
          <w:sz w:val="28"/>
          <w:szCs w:val="28"/>
        </w:rPr>
        <w:t>2、法定代表人授权委托书</w:t>
      </w:r>
    </w:p>
    <w:p>
      <w:pPr>
        <w:spacing w:line="349" w:lineRule="auto"/>
        <w:rPr>
          <w:rFonts w:ascii="Arial"/>
          <w:sz w:val="21"/>
        </w:rPr>
      </w:pPr>
    </w:p>
    <w:p>
      <w:pPr>
        <w:spacing w:before="78" w:line="314" w:lineRule="auto"/>
        <w:ind w:left="1" w:firstLine="481"/>
        <w:rPr>
          <w:rFonts w:ascii="宋体" w:hAnsi="宋体" w:eastAsia="宋体" w:cs="宋体"/>
          <w:sz w:val="24"/>
          <w:szCs w:val="24"/>
        </w:rPr>
      </w:pPr>
      <w:r>
        <w:rPr>
          <w:rFonts w:ascii="宋体" w:hAnsi="宋体" w:eastAsia="宋体" w:cs="宋体"/>
          <w:spacing w:val="-1"/>
          <w:sz w:val="24"/>
          <w:szCs w:val="24"/>
        </w:rPr>
        <w:t>本授权书声明：注册于</w:t>
      </w:r>
      <w:r>
        <w:rPr>
          <w:rFonts w:ascii="宋体" w:hAnsi="宋体" w:eastAsia="宋体" w:cs="宋体"/>
          <w:spacing w:val="-1"/>
          <w:sz w:val="24"/>
          <w:szCs w:val="24"/>
          <w:u w:val="single" w:color="auto"/>
        </w:rPr>
        <w:t>（地区的名称）</w:t>
      </w:r>
      <w:r>
        <w:rPr>
          <w:rFonts w:ascii="宋体" w:hAnsi="宋体" w:eastAsia="宋体" w:cs="宋体"/>
          <w:spacing w:val="-1"/>
          <w:sz w:val="24"/>
          <w:szCs w:val="24"/>
        </w:rPr>
        <w:t>的</w:t>
      </w:r>
      <w:r>
        <w:rPr>
          <w:rFonts w:ascii="宋体" w:hAnsi="宋体" w:eastAsia="宋体" w:cs="宋体"/>
          <w:spacing w:val="-1"/>
          <w:sz w:val="24"/>
          <w:szCs w:val="24"/>
          <w:u w:val="single" w:color="auto"/>
        </w:rPr>
        <w:t>（公司名称</w:t>
      </w:r>
      <w:r>
        <w:rPr>
          <w:rFonts w:ascii="宋体" w:hAnsi="宋体" w:eastAsia="宋体" w:cs="宋体"/>
          <w:spacing w:val="9"/>
          <w:sz w:val="24"/>
          <w:szCs w:val="24"/>
          <w:u w:val="single" w:color="auto"/>
        </w:rPr>
        <w:t>）</w:t>
      </w:r>
      <w:r>
        <w:rPr>
          <w:rFonts w:ascii="宋体" w:hAnsi="宋体" w:eastAsia="宋体" w:cs="宋体"/>
          <w:spacing w:val="9"/>
          <w:sz w:val="24"/>
          <w:szCs w:val="24"/>
        </w:rPr>
        <w:t>，</w:t>
      </w:r>
      <w:r>
        <w:rPr>
          <w:rFonts w:ascii="宋体" w:hAnsi="宋体" w:eastAsia="宋体" w:cs="宋体"/>
          <w:spacing w:val="-1"/>
          <w:sz w:val="24"/>
          <w:szCs w:val="24"/>
        </w:rPr>
        <w:t>在下面签字的法定</w:t>
      </w:r>
      <w:r>
        <w:rPr>
          <w:rFonts w:ascii="宋体" w:hAnsi="宋体" w:eastAsia="宋体" w:cs="宋体"/>
          <w:sz w:val="24"/>
          <w:szCs w:val="24"/>
        </w:rPr>
        <w:t xml:space="preserve">  </w:t>
      </w:r>
      <w:r>
        <w:rPr>
          <w:rFonts w:ascii="宋体" w:hAnsi="宋体" w:eastAsia="宋体" w:cs="宋体"/>
          <w:spacing w:val="-2"/>
          <w:sz w:val="24"/>
          <w:szCs w:val="24"/>
        </w:rPr>
        <w:t>代表人</w:t>
      </w:r>
      <w:r>
        <w:rPr>
          <w:rFonts w:ascii="宋体" w:hAnsi="宋体" w:eastAsia="宋体" w:cs="宋体"/>
          <w:spacing w:val="-2"/>
          <w:sz w:val="24"/>
          <w:szCs w:val="24"/>
          <w:u w:val="single" w:color="auto"/>
        </w:rPr>
        <w:t>（姓名、职务</w:t>
      </w:r>
      <w:r>
        <w:rPr>
          <w:rFonts w:ascii="宋体" w:hAnsi="宋体" w:eastAsia="宋体" w:cs="宋体"/>
          <w:spacing w:val="10"/>
          <w:sz w:val="24"/>
          <w:szCs w:val="24"/>
          <w:u w:val="single" w:color="auto"/>
        </w:rPr>
        <w:t>）</w:t>
      </w:r>
      <w:r>
        <w:rPr>
          <w:rFonts w:ascii="宋体" w:hAnsi="宋体" w:eastAsia="宋体" w:cs="宋体"/>
          <w:spacing w:val="10"/>
          <w:sz w:val="24"/>
          <w:szCs w:val="24"/>
        </w:rPr>
        <w:t>，</w:t>
      </w:r>
      <w:r>
        <w:rPr>
          <w:rFonts w:ascii="宋体" w:hAnsi="宋体" w:eastAsia="宋体" w:cs="宋体"/>
          <w:spacing w:val="-2"/>
          <w:sz w:val="24"/>
          <w:szCs w:val="24"/>
        </w:rPr>
        <w:t>代表本公司委托在下面签字的</w:t>
      </w:r>
      <w:r>
        <w:rPr>
          <w:rFonts w:ascii="宋体" w:hAnsi="宋体" w:eastAsia="宋体" w:cs="宋体"/>
          <w:spacing w:val="-2"/>
          <w:sz w:val="24"/>
          <w:szCs w:val="24"/>
          <w:u w:val="single" w:color="auto"/>
        </w:rPr>
        <w:t>（被授权人的姓名、职务）</w:t>
      </w:r>
      <w:r>
        <w:rPr>
          <w:rFonts w:ascii="宋体" w:hAnsi="宋体" w:eastAsia="宋体" w:cs="宋体"/>
          <w:sz w:val="24"/>
          <w:szCs w:val="24"/>
        </w:rPr>
        <w:t xml:space="preserve"> 为本公司的合法代理人，代理人根据授权，以我方名义签</w:t>
      </w:r>
      <w:r>
        <w:rPr>
          <w:rFonts w:ascii="宋体" w:hAnsi="宋体" w:eastAsia="宋体" w:cs="宋体"/>
          <w:spacing w:val="-1"/>
          <w:sz w:val="24"/>
          <w:szCs w:val="24"/>
        </w:rPr>
        <w:t>署、澄清确认、递交、</w:t>
      </w:r>
    </w:p>
    <w:p>
      <w:pPr>
        <w:spacing w:before="34" w:line="310" w:lineRule="auto"/>
        <w:ind w:left="2" w:right="99" w:hanging="1"/>
        <w:rPr>
          <w:rFonts w:ascii="宋体" w:hAnsi="宋体" w:eastAsia="宋体" w:cs="宋体"/>
          <w:sz w:val="24"/>
          <w:szCs w:val="24"/>
        </w:rPr>
      </w:pPr>
      <w:r>
        <w:rPr>
          <w:rFonts w:ascii="宋体" w:hAnsi="宋体" w:eastAsia="宋体" w:cs="宋体"/>
          <w:spacing w:val="-1"/>
          <w:sz w:val="24"/>
          <w:szCs w:val="24"/>
        </w:rPr>
        <w:t>撤回、修改</w:t>
      </w:r>
      <w:r>
        <w:rPr>
          <w:rFonts w:ascii="宋体" w:hAnsi="宋体" w:eastAsia="宋体" w:cs="宋体"/>
          <w:spacing w:val="-1"/>
          <w:sz w:val="24"/>
          <w:szCs w:val="24"/>
          <w:u w:val="single" w:color="auto"/>
        </w:rPr>
        <w:t>(项目名称）</w:t>
      </w:r>
      <w:r>
        <w:rPr>
          <w:rFonts w:ascii="宋体" w:hAnsi="宋体" w:eastAsia="宋体" w:cs="宋体"/>
          <w:spacing w:val="-1"/>
          <w:sz w:val="24"/>
          <w:szCs w:val="24"/>
        </w:rPr>
        <w:t>的投标文件、签订合同和处理有关事宜，其法律后果由我</w:t>
      </w:r>
      <w:r>
        <w:rPr>
          <w:rFonts w:ascii="宋体" w:hAnsi="宋体" w:eastAsia="宋体" w:cs="宋体"/>
          <w:spacing w:val="9"/>
          <w:sz w:val="24"/>
          <w:szCs w:val="24"/>
        </w:rPr>
        <w:t xml:space="preserve"> </w:t>
      </w:r>
      <w:r>
        <w:rPr>
          <w:rFonts w:ascii="宋体" w:hAnsi="宋体" w:eastAsia="宋体" w:cs="宋体"/>
          <w:spacing w:val="-3"/>
          <w:sz w:val="24"/>
          <w:szCs w:val="24"/>
        </w:rPr>
        <w:t>方承担。</w:t>
      </w:r>
    </w:p>
    <w:p>
      <w:pPr>
        <w:spacing w:before="50" w:line="325" w:lineRule="auto"/>
        <w:ind w:left="481" w:right="2402"/>
        <w:rPr>
          <w:rFonts w:ascii="宋体" w:hAnsi="宋体" w:eastAsia="宋体" w:cs="宋体"/>
          <w:sz w:val="24"/>
          <w:szCs w:val="24"/>
        </w:rPr>
      </w:pPr>
      <w:r>
        <w:rPr>
          <w:rFonts w:ascii="宋体" w:hAnsi="宋体" w:eastAsia="宋体" w:cs="宋体"/>
          <w:spacing w:val="-4"/>
          <w:sz w:val="24"/>
          <w:szCs w:val="24"/>
        </w:rPr>
        <w:t>委托期限：</w:t>
      </w:r>
      <w:r>
        <w:rPr>
          <w:rFonts w:ascii="宋体" w:hAnsi="宋体" w:eastAsia="宋体" w:cs="宋体"/>
          <w:spacing w:val="-72"/>
          <w:sz w:val="24"/>
          <w:szCs w:val="24"/>
        </w:rPr>
        <w:t xml:space="preserve"> </w:t>
      </w:r>
      <w:r>
        <w:rPr>
          <w:rFonts w:ascii="宋体" w:hAnsi="宋体" w:eastAsia="宋体" w:cs="宋体"/>
          <w:spacing w:val="-4"/>
          <w:sz w:val="24"/>
          <w:szCs w:val="24"/>
        </w:rPr>
        <w:t>自本委托书签署之日起至投标有效期期</w:t>
      </w:r>
      <w:r>
        <w:rPr>
          <w:rFonts w:ascii="宋体" w:hAnsi="宋体" w:eastAsia="宋体" w:cs="宋体"/>
          <w:spacing w:val="-5"/>
          <w:sz w:val="24"/>
          <w:szCs w:val="24"/>
        </w:rPr>
        <w:t>满。</w:t>
      </w:r>
      <w:r>
        <w:rPr>
          <w:rFonts w:ascii="宋体" w:hAnsi="宋体" w:eastAsia="宋体" w:cs="宋体"/>
          <w:sz w:val="24"/>
          <w:szCs w:val="24"/>
        </w:rPr>
        <w:t xml:space="preserve"> </w:t>
      </w:r>
      <w:r>
        <w:rPr>
          <w:rFonts w:ascii="宋体" w:hAnsi="宋体" w:eastAsia="宋体" w:cs="宋体"/>
          <w:spacing w:val="-1"/>
          <w:sz w:val="24"/>
          <w:szCs w:val="24"/>
        </w:rPr>
        <w:t>代理人无转委托权。</w:t>
      </w:r>
    </w:p>
    <w:p>
      <w:pPr>
        <w:spacing w:before="20" w:line="219" w:lineRule="auto"/>
        <w:ind w:left="503"/>
        <w:rPr>
          <w:rFonts w:ascii="宋体" w:hAnsi="宋体" w:eastAsia="宋体" w:cs="宋体"/>
          <w:sz w:val="24"/>
          <w:szCs w:val="24"/>
        </w:rPr>
      </w:pPr>
      <w:r>
        <w:rPr>
          <w:rFonts w:ascii="宋体" w:hAnsi="宋体" w:eastAsia="宋体" w:cs="宋体"/>
          <w:spacing w:val="-2"/>
          <w:sz w:val="24"/>
          <w:szCs w:val="24"/>
        </w:rPr>
        <w:t>附：委托代理人的身份证复印件（加盖单位公章）</w:t>
      </w:r>
    </w:p>
    <w:p>
      <w:pPr>
        <w:spacing w:line="58" w:lineRule="auto"/>
        <w:rPr>
          <w:rFonts w:ascii="Arial"/>
          <w:sz w:val="2"/>
        </w:rPr>
      </w:pPr>
    </w:p>
    <w:tbl>
      <w:tblPr>
        <w:tblStyle w:val="7"/>
        <w:tblW w:w="8233" w:type="dxa"/>
        <w:tblInd w:w="1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16"/>
        <w:gridCol w:w="41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trPr>
        <w:tc>
          <w:tcPr>
            <w:tcW w:w="4116" w:type="dxa"/>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78" w:line="219" w:lineRule="auto"/>
              <w:ind w:left="1237"/>
            </w:pPr>
            <w:r>
              <w:rPr>
                <w:spacing w:val="-3"/>
              </w:rPr>
              <w:t>（身份证正面）</w:t>
            </w:r>
          </w:p>
        </w:tc>
        <w:tc>
          <w:tcPr>
            <w:tcW w:w="4117" w:type="dxa"/>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78" w:line="219" w:lineRule="auto"/>
              <w:ind w:left="1235"/>
            </w:pPr>
            <w:r>
              <w:rPr>
                <w:spacing w:val="-3"/>
              </w:rPr>
              <w:t>（身份证背面）</w:t>
            </w:r>
          </w:p>
        </w:tc>
      </w:tr>
    </w:tbl>
    <w:p>
      <w:pPr>
        <w:spacing w:line="295" w:lineRule="auto"/>
        <w:rPr>
          <w:rFonts w:ascii="Arial"/>
          <w:sz w:val="21"/>
        </w:rPr>
      </w:pPr>
    </w:p>
    <w:p>
      <w:pPr>
        <w:spacing w:line="295" w:lineRule="auto"/>
        <w:rPr>
          <w:rFonts w:ascii="Arial"/>
          <w:sz w:val="21"/>
        </w:rPr>
      </w:pPr>
    </w:p>
    <w:p>
      <w:pPr>
        <w:spacing w:line="296" w:lineRule="auto"/>
        <w:rPr>
          <w:rFonts w:ascii="Arial"/>
          <w:sz w:val="21"/>
        </w:rPr>
      </w:pPr>
    </w:p>
    <w:p>
      <w:pPr>
        <w:spacing w:before="78" w:line="219" w:lineRule="auto"/>
        <w:ind w:left="2164"/>
        <w:rPr>
          <w:rFonts w:ascii="宋体" w:hAnsi="宋体" w:eastAsia="宋体" w:cs="宋体"/>
          <w:sz w:val="24"/>
          <w:szCs w:val="24"/>
        </w:rPr>
      </w:pPr>
      <w:r>
        <w:rPr>
          <w:rFonts w:ascii="宋体" w:hAnsi="宋体" w:eastAsia="宋体" w:cs="宋体"/>
          <w:spacing w:val="6"/>
          <w:sz w:val="24"/>
          <w:szCs w:val="24"/>
        </w:rPr>
        <w:t>投标单位</w:t>
      </w:r>
      <w:r>
        <w:rPr>
          <w:rFonts w:ascii="宋体" w:hAnsi="宋体" w:eastAsia="宋体" w:cs="宋体"/>
          <w:spacing w:val="-17"/>
          <w:sz w:val="24"/>
          <w:szCs w:val="24"/>
        </w:rPr>
        <w:t>：</w:t>
      </w:r>
      <w:r>
        <w:rPr>
          <w:rFonts w:ascii="宋体" w:hAnsi="宋体" w:eastAsia="宋体" w:cs="宋体"/>
          <w:spacing w:val="-17"/>
          <w:sz w:val="24"/>
          <w:szCs w:val="24"/>
          <w:u w:val="single" w:color="auto"/>
        </w:rPr>
        <w:t>（</w:t>
      </w:r>
      <w:r>
        <w:rPr>
          <w:rFonts w:ascii="宋体" w:hAnsi="宋体" w:eastAsia="宋体" w:cs="宋体"/>
          <w:spacing w:val="6"/>
          <w:sz w:val="24"/>
          <w:szCs w:val="24"/>
          <w:u w:val="single" w:color="auto"/>
        </w:rPr>
        <w:t>全称</w:t>
      </w:r>
      <w:r>
        <w:rPr>
          <w:rFonts w:ascii="宋体" w:hAnsi="宋体" w:eastAsia="宋体" w:cs="宋体"/>
          <w:spacing w:val="-17"/>
          <w:sz w:val="24"/>
          <w:szCs w:val="24"/>
          <w:u w:val="single" w:color="auto"/>
        </w:rPr>
        <w:t>）（</w:t>
      </w:r>
      <w:r>
        <w:rPr>
          <w:rFonts w:ascii="宋体" w:hAnsi="宋体" w:eastAsia="宋体" w:cs="宋体"/>
          <w:spacing w:val="6"/>
          <w:sz w:val="24"/>
          <w:szCs w:val="24"/>
          <w:u w:val="single" w:color="auto"/>
        </w:rPr>
        <w:t>公章）</w:t>
      </w:r>
    </w:p>
    <w:p>
      <w:pPr>
        <w:spacing w:before="135" w:line="310" w:lineRule="auto"/>
        <w:ind w:left="2168" w:right="2362" w:hanging="5"/>
        <w:rPr>
          <w:rFonts w:ascii="宋体" w:hAnsi="宋体" w:eastAsia="宋体" w:cs="宋体"/>
          <w:sz w:val="24"/>
          <w:szCs w:val="24"/>
        </w:rPr>
      </w:pPr>
      <w:r>
        <w:rPr>
          <w:rFonts w:ascii="宋体" w:hAnsi="宋体" w:eastAsia="宋体" w:cs="宋体"/>
          <w:spacing w:val="-1"/>
          <w:sz w:val="24"/>
          <w:szCs w:val="24"/>
        </w:rPr>
        <w:t>法定代表人签字或盖章：</w:t>
      </w:r>
      <w:r>
        <w:rPr>
          <w:rFonts w:ascii="宋体" w:hAnsi="宋体" w:eastAsia="宋体" w:cs="宋体"/>
          <w:spacing w:val="-1"/>
          <w:sz w:val="24"/>
          <w:szCs w:val="24"/>
          <w:u w:val="single" w:color="auto"/>
        </w:rPr>
        <w:t xml:space="preserve">            </w:t>
      </w:r>
      <w:r>
        <w:rPr>
          <w:rFonts w:ascii="宋体" w:hAnsi="宋体" w:eastAsia="宋体" w:cs="宋体"/>
          <w:spacing w:val="11"/>
          <w:sz w:val="24"/>
          <w:szCs w:val="24"/>
        </w:rPr>
        <w:t xml:space="preserve"> </w:t>
      </w:r>
      <w:r>
        <w:rPr>
          <w:rFonts w:ascii="宋体" w:hAnsi="宋体" w:eastAsia="宋体" w:cs="宋体"/>
          <w:spacing w:val="-3"/>
          <w:sz w:val="24"/>
          <w:szCs w:val="24"/>
        </w:rPr>
        <w:t>身份证号码：</w:t>
      </w:r>
    </w:p>
    <w:p>
      <w:pPr>
        <w:spacing w:before="35" w:line="219" w:lineRule="auto"/>
        <w:ind w:left="2161"/>
        <w:rPr>
          <w:rFonts w:ascii="宋体" w:hAnsi="宋体" w:eastAsia="宋体" w:cs="宋体"/>
          <w:sz w:val="24"/>
          <w:szCs w:val="24"/>
        </w:rPr>
      </w:pPr>
      <w:r>
        <w:rPr>
          <w:rFonts w:ascii="宋体" w:hAnsi="宋体" w:eastAsia="宋体" w:cs="宋体"/>
          <w:spacing w:val="-2"/>
          <w:sz w:val="24"/>
          <w:szCs w:val="24"/>
        </w:rPr>
        <w:t>委托代理人签字：</w:t>
      </w:r>
      <w:r>
        <w:rPr>
          <w:rFonts w:ascii="宋体" w:hAnsi="宋体" w:eastAsia="宋体" w:cs="宋体"/>
          <w:sz w:val="24"/>
          <w:szCs w:val="24"/>
          <w:u w:val="single" w:color="auto"/>
        </w:rPr>
        <w:t xml:space="preserve">                      </w:t>
      </w:r>
    </w:p>
    <w:p>
      <w:pPr>
        <w:spacing w:before="135" w:line="311" w:lineRule="auto"/>
        <w:ind w:left="2163" w:right="5062" w:firstLine="5"/>
        <w:rPr>
          <w:rFonts w:ascii="宋体" w:hAnsi="宋体" w:eastAsia="宋体" w:cs="宋体"/>
          <w:sz w:val="24"/>
          <w:szCs w:val="24"/>
        </w:rPr>
      </w:pPr>
      <w:r>
        <w:rPr>
          <w:rFonts w:ascii="宋体" w:hAnsi="宋体" w:eastAsia="宋体" w:cs="宋体"/>
          <w:spacing w:val="-13"/>
          <w:sz w:val="24"/>
          <w:szCs w:val="24"/>
        </w:rPr>
        <w:t>身份证号码：</w:t>
      </w:r>
      <w:r>
        <w:rPr>
          <w:rFonts w:ascii="宋体" w:hAnsi="宋体" w:eastAsia="宋体" w:cs="宋体"/>
          <w:sz w:val="24"/>
          <w:szCs w:val="24"/>
        </w:rPr>
        <w:t xml:space="preserve"> </w:t>
      </w:r>
      <w:r>
        <w:rPr>
          <w:rFonts w:ascii="宋体" w:hAnsi="宋体" w:eastAsia="宋体" w:cs="宋体"/>
          <w:spacing w:val="-3"/>
          <w:sz w:val="24"/>
          <w:szCs w:val="24"/>
        </w:rPr>
        <w:t>联系电话：</w:t>
      </w:r>
    </w:p>
    <w:p>
      <w:pPr>
        <w:spacing w:before="32" w:line="219" w:lineRule="auto"/>
        <w:ind w:left="2161"/>
        <w:rPr>
          <w:rFonts w:ascii="宋体" w:hAnsi="宋体" w:eastAsia="宋体" w:cs="宋体"/>
          <w:sz w:val="24"/>
          <w:szCs w:val="24"/>
        </w:rPr>
      </w:pPr>
      <w:r>
        <w:rPr>
          <w:rFonts w:ascii="宋体" w:hAnsi="宋体" w:eastAsia="宋体" w:cs="宋体"/>
          <w:spacing w:val="-2"/>
          <w:sz w:val="24"/>
          <w:szCs w:val="24"/>
        </w:rPr>
        <w:t>授权日期：20</w:t>
      </w:r>
      <w:r>
        <w:rPr>
          <w:rFonts w:ascii="宋体" w:hAnsi="宋体" w:eastAsia="宋体" w:cs="宋体"/>
          <w:spacing w:val="-2"/>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2"/>
          <w:sz w:val="24"/>
          <w:szCs w:val="24"/>
        </w:rPr>
        <w:t>年</w:t>
      </w:r>
      <w:r>
        <w:rPr>
          <w:rFonts w:ascii="宋体" w:hAnsi="宋体" w:eastAsia="宋体" w:cs="宋体"/>
          <w:spacing w:val="-2"/>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
          <w:sz w:val="24"/>
          <w:szCs w:val="24"/>
        </w:rPr>
        <w:t>月</w:t>
      </w:r>
      <w:r>
        <w:rPr>
          <w:rFonts w:ascii="宋体" w:hAnsi="宋体" w:eastAsia="宋体" w:cs="宋体"/>
          <w:spacing w:val="-2"/>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2"/>
          <w:sz w:val="24"/>
          <w:szCs w:val="24"/>
        </w:rPr>
        <w:t>日</w:t>
      </w: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before="66" w:line="297" w:lineRule="auto"/>
        <w:ind w:right="104"/>
        <w:rPr>
          <w:rFonts w:ascii="宋体" w:hAnsi="宋体" w:eastAsia="宋体" w:cs="宋体"/>
          <w:sz w:val="20"/>
          <w:szCs w:val="20"/>
        </w:rPr>
      </w:pPr>
      <w:r>
        <w:rPr>
          <w:rFonts w:ascii="宋体" w:hAnsi="宋体" w:eastAsia="宋体" w:cs="宋体"/>
          <w:spacing w:val="9"/>
          <w:sz w:val="20"/>
          <w:szCs w:val="20"/>
        </w:rPr>
        <w:t>注：1. 法定代表人签字或盖章可以是法定代表人亲笔签名（或相关主管行政部门备案的法定</w:t>
      </w:r>
      <w:r>
        <w:rPr>
          <w:rFonts w:ascii="宋体" w:hAnsi="宋体" w:eastAsia="宋体" w:cs="宋体"/>
          <w:spacing w:val="11"/>
          <w:sz w:val="20"/>
          <w:szCs w:val="20"/>
        </w:rPr>
        <w:t xml:space="preserve"> </w:t>
      </w:r>
      <w:r>
        <w:rPr>
          <w:rFonts w:ascii="宋体" w:hAnsi="宋体" w:eastAsia="宋体" w:cs="宋体"/>
          <w:spacing w:val="7"/>
          <w:sz w:val="20"/>
          <w:szCs w:val="20"/>
        </w:rPr>
        <w:t>代表人电子版签名或印章）。</w:t>
      </w:r>
    </w:p>
    <w:p>
      <w:pPr>
        <w:spacing w:before="35" w:line="227" w:lineRule="auto"/>
        <w:ind w:left="3"/>
        <w:rPr>
          <w:rFonts w:ascii="宋体" w:hAnsi="宋体" w:eastAsia="宋体" w:cs="宋体"/>
          <w:sz w:val="20"/>
          <w:szCs w:val="20"/>
        </w:rPr>
      </w:pPr>
      <w:r>
        <w:rPr>
          <w:rFonts w:ascii="宋体" w:hAnsi="宋体" w:eastAsia="宋体" w:cs="宋体"/>
          <w:spacing w:val="8"/>
          <w:sz w:val="20"/>
          <w:szCs w:val="20"/>
        </w:rPr>
        <w:t>2. 如是法定代表人本人参加投标的，则无须放置此项文件。</w:t>
      </w:r>
    </w:p>
    <w:p>
      <w:pPr>
        <w:spacing w:line="227" w:lineRule="auto"/>
        <w:rPr>
          <w:rFonts w:ascii="宋体" w:hAnsi="宋体" w:eastAsia="宋体" w:cs="宋体"/>
          <w:sz w:val="20"/>
          <w:szCs w:val="20"/>
        </w:rPr>
        <w:sectPr>
          <w:footerReference r:id="rId40" w:type="default"/>
          <w:pgSz w:w="11906" w:h="16839"/>
          <w:pgMar w:top="1431" w:right="1602" w:bottom="1197" w:left="1708" w:header="0" w:footer="1026" w:gutter="0"/>
          <w:cols w:space="720" w:num="1"/>
        </w:sectPr>
      </w:pPr>
    </w:p>
    <w:p>
      <w:pPr>
        <w:spacing w:line="354" w:lineRule="auto"/>
        <w:rPr>
          <w:rFonts w:ascii="Arial"/>
          <w:sz w:val="21"/>
        </w:rPr>
      </w:pPr>
    </w:p>
    <w:p>
      <w:pPr>
        <w:spacing w:line="355" w:lineRule="auto"/>
        <w:rPr>
          <w:rFonts w:ascii="Arial"/>
          <w:sz w:val="21"/>
        </w:rPr>
      </w:pPr>
    </w:p>
    <w:p>
      <w:pPr>
        <w:spacing w:before="97" w:line="219" w:lineRule="auto"/>
        <w:ind w:left="2319"/>
        <w:rPr>
          <w:rFonts w:ascii="宋体" w:hAnsi="宋体" w:eastAsia="宋体" w:cs="宋体"/>
          <w:sz w:val="30"/>
          <w:szCs w:val="30"/>
        </w:rPr>
      </w:pPr>
      <w:r>
        <w:rPr>
          <w:rFonts w:ascii="宋体" w:hAnsi="宋体" w:eastAsia="宋体" w:cs="宋体"/>
          <w:b/>
          <w:bCs/>
          <w:spacing w:val="-4"/>
          <w:sz w:val="30"/>
          <w:szCs w:val="30"/>
        </w:rPr>
        <w:t>（二）投标人资格、资信证明文件</w:t>
      </w:r>
    </w:p>
    <w:p>
      <w:pPr>
        <w:spacing w:line="358" w:lineRule="auto"/>
        <w:rPr>
          <w:rFonts w:ascii="Arial"/>
          <w:sz w:val="21"/>
        </w:rPr>
      </w:pPr>
    </w:p>
    <w:p>
      <w:pPr>
        <w:spacing w:line="359" w:lineRule="auto"/>
        <w:rPr>
          <w:rFonts w:ascii="Arial"/>
          <w:sz w:val="21"/>
        </w:rPr>
      </w:pPr>
    </w:p>
    <w:p>
      <w:pPr>
        <w:spacing w:before="78" w:line="219" w:lineRule="auto"/>
        <w:ind w:left="20"/>
        <w:rPr>
          <w:rFonts w:ascii="宋体" w:hAnsi="宋体" w:eastAsia="宋体" w:cs="宋体"/>
          <w:sz w:val="24"/>
          <w:szCs w:val="24"/>
        </w:rPr>
      </w:pPr>
      <w:r>
        <w:rPr>
          <w:rFonts w:ascii="宋体" w:hAnsi="宋体" w:eastAsia="宋体" w:cs="宋体"/>
          <w:b/>
          <w:bCs/>
          <w:spacing w:val="-5"/>
          <w:sz w:val="24"/>
          <w:szCs w:val="24"/>
        </w:rPr>
        <w:t>资格证明文件目录</w:t>
      </w:r>
    </w:p>
    <w:p>
      <w:pPr>
        <w:spacing w:before="184" w:line="219" w:lineRule="auto"/>
        <w:ind w:left="491"/>
        <w:rPr>
          <w:rFonts w:ascii="宋体" w:hAnsi="宋体" w:eastAsia="宋体" w:cs="宋体"/>
          <w:sz w:val="24"/>
          <w:szCs w:val="24"/>
        </w:rPr>
      </w:pPr>
      <w:r>
        <w:rPr>
          <w:rFonts w:ascii="宋体" w:hAnsi="宋体" w:eastAsia="宋体" w:cs="宋体"/>
          <w:b/>
          <w:bCs/>
          <w:spacing w:val="-4"/>
          <w:sz w:val="24"/>
          <w:szCs w:val="24"/>
          <w:u w:val="single" w:color="auto"/>
        </w:rPr>
        <w:t>文件</w:t>
      </w:r>
      <w:r>
        <w:rPr>
          <w:rFonts w:ascii="宋体" w:hAnsi="宋体" w:eastAsia="宋体" w:cs="宋体"/>
          <w:spacing w:val="-33"/>
          <w:sz w:val="24"/>
          <w:szCs w:val="24"/>
          <w:u w:val="single" w:color="auto"/>
        </w:rPr>
        <w:t xml:space="preserve"> </w:t>
      </w:r>
      <w:r>
        <w:rPr>
          <w:rFonts w:ascii="宋体" w:hAnsi="宋体" w:eastAsia="宋体" w:cs="宋体"/>
          <w:b/>
          <w:bCs/>
          <w:spacing w:val="-4"/>
          <w:sz w:val="24"/>
          <w:szCs w:val="24"/>
          <w:u w:val="single" w:color="auto"/>
        </w:rPr>
        <w:t>1</w:t>
      </w:r>
      <w:r>
        <w:rPr>
          <w:rFonts w:ascii="宋体" w:hAnsi="宋体" w:eastAsia="宋体" w:cs="宋体"/>
          <w:spacing w:val="-4"/>
          <w:sz w:val="24"/>
          <w:szCs w:val="24"/>
          <w:u w:val="single" w:color="auto"/>
        </w:rPr>
        <w:t xml:space="preserve"> 投标人基本情况</w:t>
      </w:r>
    </w:p>
    <w:p>
      <w:pPr>
        <w:tabs>
          <w:tab w:val="left" w:pos="136"/>
        </w:tabs>
        <w:spacing w:before="276" w:line="325" w:lineRule="auto"/>
        <w:ind w:firstLine="491"/>
        <w:rPr>
          <w:rFonts w:ascii="宋体" w:hAnsi="宋体" w:eastAsia="宋体" w:cs="宋体"/>
          <w:sz w:val="24"/>
          <w:szCs w:val="24"/>
        </w:rPr>
      </w:pPr>
      <w:r>
        <w:rPr>
          <w:rFonts w:ascii="宋体" w:hAnsi="宋体" w:eastAsia="宋体" w:cs="宋体"/>
          <w:b/>
          <w:bCs/>
          <w:sz w:val="24"/>
          <w:szCs w:val="24"/>
          <w:u w:val="single" w:color="auto"/>
        </w:rPr>
        <w:t>文件</w:t>
      </w:r>
      <w:r>
        <w:rPr>
          <w:rFonts w:ascii="宋体" w:hAnsi="宋体" w:eastAsia="宋体" w:cs="宋体"/>
          <w:spacing w:val="-32"/>
          <w:sz w:val="24"/>
          <w:szCs w:val="24"/>
          <w:u w:val="single" w:color="auto"/>
        </w:rPr>
        <w:t xml:space="preserve"> </w:t>
      </w:r>
      <w:r>
        <w:rPr>
          <w:rFonts w:ascii="宋体" w:hAnsi="宋体" w:eastAsia="宋体" w:cs="宋体"/>
          <w:b/>
          <w:bCs/>
          <w:sz w:val="24"/>
          <w:szCs w:val="24"/>
          <w:u w:val="single" w:color="auto"/>
        </w:rPr>
        <w:t>2</w:t>
      </w:r>
      <w:r>
        <w:rPr>
          <w:rFonts w:ascii="宋体" w:hAnsi="宋体" w:eastAsia="宋体" w:cs="宋体"/>
          <w:sz w:val="24"/>
          <w:szCs w:val="24"/>
          <w:u w:val="single" w:color="auto"/>
        </w:rPr>
        <w:t xml:space="preserve"> 法人或者其他组织的营业执照（或事业单位法人证书）等、资质证书</w:t>
      </w:r>
      <w:r>
        <w:rPr>
          <w:rFonts w:ascii="宋体" w:hAnsi="宋体" w:eastAsia="宋体" w:cs="宋体"/>
          <w:sz w:val="24"/>
          <w:szCs w:val="24"/>
        </w:rPr>
        <w:t xml:space="preserve"> </w:t>
      </w:r>
      <w:r>
        <w:rPr>
          <w:rFonts w:ascii="宋体" w:hAnsi="宋体" w:eastAsia="宋体" w:cs="宋体"/>
          <w:sz w:val="24"/>
          <w:szCs w:val="24"/>
          <w:u w:val="single" w:color="auto"/>
        </w:rPr>
        <w:tab/>
      </w:r>
      <w:r>
        <w:rPr>
          <w:rFonts w:ascii="宋体" w:hAnsi="宋体" w:eastAsia="宋体" w:cs="宋体"/>
          <w:spacing w:val="-7"/>
          <w:sz w:val="24"/>
          <w:szCs w:val="24"/>
          <w:u w:val="single" w:color="auto"/>
        </w:rPr>
        <w:t>（如有）、许可证（如有）等证明文件（复印件）</w:t>
      </w:r>
      <w:r>
        <w:rPr>
          <w:rFonts w:ascii="宋体" w:hAnsi="宋体" w:eastAsia="宋体" w:cs="宋体"/>
          <w:spacing w:val="8"/>
          <w:sz w:val="24"/>
          <w:szCs w:val="24"/>
          <w:u w:val="single" w:color="auto"/>
        </w:rPr>
        <w:t xml:space="preserve">  </w:t>
      </w:r>
    </w:p>
    <w:p>
      <w:pPr>
        <w:spacing w:before="85" w:line="404" w:lineRule="auto"/>
        <w:ind w:left="491" w:right="1545"/>
        <w:rPr>
          <w:rFonts w:ascii="宋体" w:hAnsi="宋体" w:eastAsia="宋体" w:cs="宋体"/>
          <w:sz w:val="24"/>
          <w:szCs w:val="24"/>
        </w:rPr>
      </w:pPr>
      <w:r>
        <w:rPr>
          <w:rFonts w:ascii="宋体" w:hAnsi="宋体" w:eastAsia="宋体" w:cs="宋体"/>
          <w:b/>
          <w:bCs/>
          <w:spacing w:val="-2"/>
          <w:sz w:val="24"/>
          <w:szCs w:val="24"/>
          <w:u w:val="single" w:color="auto"/>
        </w:rPr>
        <w:t>文件</w:t>
      </w:r>
      <w:r>
        <w:rPr>
          <w:rFonts w:ascii="宋体" w:hAnsi="宋体" w:eastAsia="宋体" w:cs="宋体"/>
          <w:spacing w:val="-41"/>
          <w:sz w:val="24"/>
          <w:szCs w:val="24"/>
          <w:u w:val="single" w:color="auto"/>
        </w:rPr>
        <w:t xml:space="preserve"> </w:t>
      </w:r>
      <w:r>
        <w:rPr>
          <w:rFonts w:ascii="宋体" w:hAnsi="宋体" w:eastAsia="宋体" w:cs="宋体"/>
          <w:b/>
          <w:bCs/>
          <w:spacing w:val="-2"/>
          <w:sz w:val="24"/>
          <w:szCs w:val="24"/>
          <w:u w:val="single" w:color="auto"/>
        </w:rPr>
        <w:t>3</w:t>
      </w:r>
      <w:r>
        <w:rPr>
          <w:rFonts w:ascii="宋体" w:hAnsi="宋体" w:eastAsia="宋体" w:cs="宋体"/>
          <w:spacing w:val="-43"/>
          <w:sz w:val="24"/>
          <w:szCs w:val="24"/>
          <w:u w:val="single" w:color="auto"/>
        </w:rPr>
        <w:t xml:space="preserve"> </w:t>
      </w:r>
      <w:r>
        <w:rPr>
          <w:rFonts w:ascii="宋体" w:hAnsi="宋体" w:eastAsia="宋体" w:cs="宋体"/>
          <w:spacing w:val="-2"/>
          <w:sz w:val="24"/>
          <w:szCs w:val="24"/>
          <w:u w:val="single" w:color="auto"/>
        </w:rPr>
        <w:t>具有良好的商业信誉和健全的财务会计制度的证明材料</w:t>
      </w:r>
      <w:r>
        <w:rPr>
          <w:rFonts w:ascii="宋体" w:hAnsi="宋体" w:eastAsia="宋体" w:cs="宋体"/>
          <w:sz w:val="24"/>
          <w:szCs w:val="24"/>
        </w:rPr>
        <w:t xml:space="preserve"> </w:t>
      </w:r>
      <w:r>
        <w:rPr>
          <w:rFonts w:ascii="宋体" w:hAnsi="宋体" w:eastAsia="宋体" w:cs="宋体"/>
          <w:b/>
          <w:bCs/>
          <w:spacing w:val="-2"/>
          <w:sz w:val="24"/>
          <w:szCs w:val="24"/>
          <w:u w:val="single" w:color="auto"/>
        </w:rPr>
        <w:t>文件</w:t>
      </w:r>
      <w:r>
        <w:rPr>
          <w:rFonts w:ascii="宋体" w:hAnsi="宋体" w:eastAsia="宋体" w:cs="宋体"/>
          <w:spacing w:val="-34"/>
          <w:sz w:val="24"/>
          <w:szCs w:val="24"/>
          <w:u w:val="single" w:color="auto"/>
        </w:rPr>
        <w:t xml:space="preserve"> </w:t>
      </w:r>
      <w:r>
        <w:rPr>
          <w:rFonts w:ascii="宋体" w:hAnsi="宋体" w:eastAsia="宋体" w:cs="宋体"/>
          <w:b/>
          <w:bCs/>
          <w:spacing w:val="-2"/>
          <w:sz w:val="24"/>
          <w:szCs w:val="24"/>
          <w:u w:val="single" w:color="auto"/>
        </w:rPr>
        <w:t>4</w:t>
      </w:r>
      <w:r>
        <w:rPr>
          <w:rFonts w:ascii="宋体" w:hAnsi="宋体" w:eastAsia="宋体" w:cs="宋体"/>
          <w:spacing w:val="-2"/>
          <w:sz w:val="24"/>
          <w:szCs w:val="24"/>
          <w:u w:val="single" w:color="auto"/>
        </w:rPr>
        <w:t xml:space="preserve"> 依法缴纳税收和社会保障资金的相关材料</w:t>
      </w:r>
    </w:p>
    <w:p>
      <w:pPr>
        <w:spacing w:before="1" w:line="218" w:lineRule="auto"/>
        <w:ind w:left="491"/>
        <w:rPr>
          <w:rFonts w:ascii="宋体" w:hAnsi="宋体" w:eastAsia="宋体" w:cs="宋体"/>
          <w:sz w:val="24"/>
          <w:szCs w:val="24"/>
        </w:rPr>
      </w:pPr>
      <w:r>
        <w:rPr>
          <w:rFonts w:ascii="宋体" w:hAnsi="宋体" w:eastAsia="宋体" w:cs="宋体"/>
          <w:b/>
          <w:bCs/>
          <w:spacing w:val="-1"/>
          <w:sz w:val="24"/>
          <w:szCs w:val="24"/>
          <w:u w:val="single" w:color="auto"/>
        </w:rPr>
        <w:t>文件</w:t>
      </w:r>
      <w:r>
        <w:rPr>
          <w:rFonts w:ascii="宋体" w:hAnsi="宋体" w:eastAsia="宋体" w:cs="宋体"/>
          <w:spacing w:val="-46"/>
          <w:sz w:val="24"/>
          <w:szCs w:val="24"/>
          <w:u w:val="single" w:color="auto"/>
        </w:rPr>
        <w:t xml:space="preserve"> </w:t>
      </w:r>
      <w:r>
        <w:rPr>
          <w:rFonts w:ascii="宋体" w:hAnsi="宋体" w:eastAsia="宋体" w:cs="宋体"/>
          <w:b/>
          <w:bCs/>
          <w:spacing w:val="-1"/>
          <w:sz w:val="24"/>
          <w:szCs w:val="24"/>
          <w:u w:val="single" w:color="auto"/>
        </w:rPr>
        <w:t>5</w:t>
      </w:r>
      <w:r>
        <w:rPr>
          <w:rFonts w:ascii="宋体" w:hAnsi="宋体" w:eastAsia="宋体" w:cs="宋体"/>
          <w:spacing w:val="-1"/>
          <w:sz w:val="24"/>
          <w:szCs w:val="24"/>
          <w:u w:val="single" w:color="auto"/>
        </w:rPr>
        <w:t xml:space="preserve"> 具备履行合同所必需的设备和专业技术能力的</w:t>
      </w:r>
      <w:r>
        <w:rPr>
          <w:rFonts w:ascii="宋体" w:hAnsi="宋体" w:eastAsia="宋体" w:cs="宋体"/>
          <w:spacing w:val="-2"/>
          <w:sz w:val="24"/>
          <w:szCs w:val="24"/>
          <w:u w:val="single" w:color="auto"/>
        </w:rPr>
        <w:t>书面声明</w:t>
      </w:r>
    </w:p>
    <w:p>
      <w:pPr>
        <w:spacing w:before="274" w:line="325" w:lineRule="auto"/>
        <w:ind w:left="32" w:right="45" w:firstLine="459"/>
        <w:rPr>
          <w:rFonts w:ascii="宋体" w:hAnsi="宋体" w:eastAsia="宋体" w:cs="宋体"/>
          <w:sz w:val="24"/>
          <w:szCs w:val="24"/>
        </w:rPr>
      </w:pPr>
      <w:r>
        <w:rPr>
          <w:rFonts w:ascii="宋体" w:hAnsi="宋体" w:eastAsia="宋体" w:cs="宋体"/>
          <w:b/>
          <w:bCs/>
          <w:spacing w:val="-1"/>
          <w:sz w:val="24"/>
          <w:szCs w:val="24"/>
          <w:u w:val="single" w:color="auto"/>
        </w:rPr>
        <w:t>文件</w:t>
      </w:r>
      <w:r>
        <w:rPr>
          <w:rFonts w:ascii="宋体" w:hAnsi="宋体" w:eastAsia="宋体" w:cs="宋体"/>
          <w:spacing w:val="-44"/>
          <w:sz w:val="24"/>
          <w:szCs w:val="24"/>
          <w:u w:val="single" w:color="auto"/>
        </w:rPr>
        <w:t xml:space="preserve"> </w:t>
      </w:r>
      <w:r>
        <w:rPr>
          <w:rFonts w:ascii="宋体" w:hAnsi="宋体" w:eastAsia="宋体" w:cs="宋体"/>
          <w:b/>
          <w:bCs/>
          <w:spacing w:val="-1"/>
          <w:sz w:val="24"/>
          <w:szCs w:val="24"/>
          <w:u w:val="single" w:color="auto"/>
        </w:rPr>
        <w:t>6</w:t>
      </w:r>
      <w:r>
        <w:rPr>
          <w:rFonts w:ascii="宋体" w:hAnsi="宋体" w:eastAsia="宋体" w:cs="宋体"/>
          <w:spacing w:val="-1"/>
          <w:sz w:val="24"/>
          <w:szCs w:val="24"/>
          <w:u w:val="single" w:color="auto"/>
        </w:rPr>
        <w:t xml:space="preserve"> 参加政府采购活动前三年内在经营活动中没有重大违法记录的书面声</w:t>
      </w:r>
      <w:r>
        <w:rPr>
          <w:rFonts w:ascii="宋体" w:hAnsi="宋体" w:eastAsia="宋体" w:cs="宋体"/>
          <w:sz w:val="24"/>
          <w:szCs w:val="24"/>
        </w:rPr>
        <w:t xml:space="preserve"> </w:t>
      </w:r>
      <w:r>
        <w:rPr>
          <w:rFonts w:ascii="宋体" w:hAnsi="宋体" w:eastAsia="宋体" w:cs="宋体"/>
          <w:sz w:val="24"/>
          <w:szCs w:val="24"/>
          <w:u w:val="single" w:color="auto"/>
        </w:rPr>
        <w:t>明</w:t>
      </w:r>
    </w:p>
    <w:p>
      <w:pPr>
        <w:spacing w:before="37" w:line="219" w:lineRule="auto"/>
        <w:ind w:left="491"/>
        <w:rPr>
          <w:rFonts w:ascii="宋体" w:hAnsi="宋体" w:eastAsia="宋体" w:cs="宋体"/>
          <w:sz w:val="24"/>
          <w:szCs w:val="24"/>
        </w:rPr>
      </w:pPr>
      <w:r>
        <w:rPr>
          <w:rFonts w:ascii="宋体" w:hAnsi="宋体" w:eastAsia="宋体" w:cs="宋体"/>
          <w:b/>
          <w:bCs/>
          <w:spacing w:val="-4"/>
          <w:sz w:val="24"/>
          <w:szCs w:val="24"/>
          <w:u w:val="single" w:color="auto"/>
        </w:rPr>
        <w:t>文件</w:t>
      </w:r>
      <w:r>
        <w:rPr>
          <w:rFonts w:ascii="宋体" w:hAnsi="宋体" w:eastAsia="宋体" w:cs="宋体"/>
          <w:spacing w:val="-38"/>
          <w:sz w:val="24"/>
          <w:szCs w:val="24"/>
          <w:u w:val="single" w:color="auto"/>
        </w:rPr>
        <w:t xml:space="preserve"> </w:t>
      </w:r>
      <w:r>
        <w:rPr>
          <w:rFonts w:ascii="宋体" w:hAnsi="宋体" w:eastAsia="宋体" w:cs="宋体"/>
          <w:b/>
          <w:bCs/>
          <w:spacing w:val="-4"/>
          <w:sz w:val="24"/>
          <w:szCs w:val="24"/>
          <w:u w:val="single" w:color="auto"/>
        </w:rPr>
        <w:t>7</w:t>
      </w:r>
      <w:r>
        <w:rPr>
          <w:rFonts w:ascii="宋体" w:hAnsi="宋体" w:eastAsia="宋体" w:cs="宋体"/>
          <w:spacing w:val="-4"/>
          <w:sz w:val="24"/>
          <w:szCs w:val="24"/>
          <w:u w:val="single" w:color="auto"/>
        </w:rPr>
        <w:t xml:space="preserve"> 信用查询记录</w:t>
      </w:r>
    </w:p>
    <w:p>
      <w:pPr>
        <w:spacing w:before="204" w:line="219" w:lineRule="auto"/>
        <w:ind w:left="491"/>
        <w:rPr>
          <w:rFonts w:ascii="宋体" w:hAnsi="宋体" w:eastAsia="宋体" w:cs="宋体"/>
          <w:sz w:val="24"/>
          <w:szCs w:val="24"/>
        </w:rPr>
      </w:pPr>
      <w:r>
        <w:rPr>
          <w:rFonts w:ascii="宋体" w:hAnsi="宋体" w:eastAsia="宋体" w:cs="宋体"/>
          <w:b/>
          <w:bCs/>
          <w:spacing w:val="-3"/>
          <w:sz w:val="24"/>
          <w:szCs w:val="24"/>
          <w:u w:val="single" w:color="auto"/>
        </w:rPr>
        <w:t>文件</w:t>
      </w:r>
      <w:r>
        <w:rPr>
          <w:rFonts w:ascii="宋体" w:hAnsi="宋体" w:eastAsia="宋体" w:cs="宋体"/>
          <w:spacing w:val="-45"/>
          <w:sz w:val="24"/>
          <w:szCs w:val="24"/>
          <w:u w:val="single" w:color="auto"/>
        </w:rPr>
        <w:t xml:space="preserve"> </w:t>
      </w:r>
      <w:r>
        <w:rPr>
          <w:rFonts w:ascii="宋体" w:hAnsi="宋体" w:eastAsia="宋体" w:cs="宋体"/>
          <w:b/>
          <w:bCs/>
          <w:spacing w:val="-3"/>
          <w:sz w:val="24"/>
          <w:szCs w:val="24"/>
          <w:u w:val="single" w:color="auto"/>
        </w:rPr>
        <w:t>8</w:t>
      </w:r>
      <w:r>
        <w:rPr>
          <w:rFonts w:ascii="宋体" w:hAnsi="宋体" w:eastAsia="宋体" w:cs="宋体"/>
          <w:spacing w:val="-3"/>
          <w:sz w:val="24"/>
          <w:szCs w:val="24"/>
          <w:u w:val="single" w:color="auto"/>
        </w:rPr>
        <w:t xml:space="preserve"> 诚信投标承诺书</w:t>
      </w:r>
    </w:p>
    <w:p>
      <w:pPr>
        <w:spacing w:before="276" w:line="326" w:lineRule="auto"/>
        <w:ind w:left="491" w:right="1725"/>
        <w:rPr>
          <w:rFonts w:ascii="宋体" w:hAnsi="宋体" w:eastAsia="宋体" w:cs="宋体"/>
          <w:sz w:val="24"/>
          <w:szCs w:val="24"/>
        </w:rPr>
      </w:pPr>
      <w:r>
        <w:rPr>
          <w:rFonts w:ascii="宋体" w:hAnsi="宋体" w:eastAsia="宋体" w:cs="宋体"/>
          <w:b/>
          <w:bCs/>
          <w:spacing w:val="-3"/>
          <w:sz w:val="24"/>
          <w:szCs w:val="24"/>
          <w:u w:val="single" w:color="auto"/>
        </w:rPr>
        <w:t>文件</w:t>
      </w:r>
      <w:r>
        <w:rPr>
          <w:rFonts w:ascii="宋体" w:hAnsi="宋体" w:eastAsia="宋体" w:cs="宋体"/>
          <w:spacing w:val="-34"/>
          <w:sz w:val="24"/>
          <w:szCs w:val="24"/>
          <w:u w:val="single" w:color="auto"/>
        </w:rPr>
        <w:t xml:space="preserve"> </w:t>
      </w:r>
      <w:r>
        <w:rPr>
          <w:rFonts w:ascii="宋体" w:hAnsi="宋体" w:eastAsia="宋体" w:cs="宋体"/>
          <w:b/>
          <w:bCs/>
          <w:spacing w:val="-3"/>
          <w:sz w:val="24"/>
          <w:szCs w:val="24"/>
          <w:u w:val="single" w:color="auto"/>
        </w:rPr>
        <w:t>9</w:t>
      </w:r>
      <w:r>
        <w:rPr>
          <w:rFonts w:ascii="宋体" w:hAnsi="宋体" w:eastAsia="宋体" w:cs="宋体"/>
          <w:spacing w:val="34"/>
          <w:sz w:val="24"/>
          <w:szCs w:val="24"/>
          <w:u w:val="single" w:color="auto"/>
        </w:rPr>
        <w:t xml:space="preserve"> </w:t>
      </w:r>
      <w:r>
        <w:rPr>
          <w:rFonts w:ascii="宋体" w:hAnsi="宋体" w:eastAsia="宋体" w:cs="宋体"/>
          <w:spacing w:val="-3"/>
          <w:sz w:val="24"/>
          <w:szCs w:val="24"/>
          <w:u w:val="single" w:color="auto"/>
        </w:rPr>
        <w:t>中小企业及残疾人福利性单位等证明文件等（如有）</w:t>
      </w:r>
      <w:r>
        <w:rPr>
          <w:rFonts w:ascii="宋体" w:hAnsi="宋体" w:eastAsia="宋体" w:cs="宋体"/>
          <w:sz w:val="24"/>
          <w:szCs w:val="24"/>
        </w:rPr>
        <w:t xml:space="preserve"> </w:t>
      </w:r>
      <w:r>
        <w:rPr>
          <w:rFonts w:ascii="宋体" w:hAnsi="宋体" w:eastAsia="宋体" w:cs="宋体"/>
          <w:b/>
          <w:bCs/>
          <w:spacing w:val="-4"/>
          <w:sz w:val="24"/>
          <w:szCs w:val="24"/>
          <w:u w:val="single" w:color="auto"/>
        </w:rPr>
        <w:t>文件</w:t>
      </w:r>
      <w:r>
        <w:rPr>
          <w:rFonts w:ascii="宋体" w:hAnsi="宋体" w:eastAsia="宋体" w:cs="宋体"/>
          <w:spacing w:val="-20"/>
          <w:sz w:val="24"/>
          <w:szCs w:val="24"/>
          <w:u w:val="single" w:color="auto"/>
        </w:rPr>
        <w:t xml:space="preserve"> </w:t>
      </w:r>
      <w:r>
        <w:rPr>
          <w:rFonts w:ascii="宋体" w:hAnsi="宋体" w:eastAsia="宋体" w:cs="宋体"/>
          <w:b/>
          <w:bCs/>
          <w:spacing w:val="-4"/>
          <w:sz w:val="24"/>
          <w:szCs w:val="24"/>
          <w:u w:val="single" w:color="auto"/>
        </w:rPr>
        <w:t>10</w:t>
      </w:r>
      <w:r>
        <w:rPr>
          <w:rFonts w:ascii="宋体" w:hAnsi="宋体" w:eastAsia="宋体" w:cs="宋体"/>
          <w:spacing w:val="-4"/>
          <w:sz w:val="24"/>
          <w:szCs w:val="24"/>
          <w:u w:val="single" w:color="auto"/>
        </w:rPr>
        <w:t xml:space="preserve"> 投标人关联企业情况表</w:t>
      </w:r>
    </w:p>
    <w:p>
      <w:pPr>
        <w:spacing w:before="32" w:line="219" w:lineRule="auto"/>
        <w:ind w:left="491"/>
        <w:rPr>
          <w:rFonts w:ascii="宋体" w:hAnsi="宋体" w:eastAsia="宋体" w:cs="宋体"/>
          <w:sz w:val="24"/>
          <w:szCs w:val="24"/>
        </w:rPr>
      </w:pPr>
      <w:r>
        <w:rPr>
          <w:rFonts w:ascii="宋体" w:hAnsi="宋体" w:eastAsia="宋体" w:cs="宋体"/>
          <w:b/>
          <w:bCs/>
          <w:spacing w:val="-2"/>
          <w:sz w:val="24"/>
          <w:szCs w:val="24"/>
          <w:u w:val="single" w:color="auto"/>
        </w:rPr>
        <w:t>文件</w:t>
      </w:r>
      <w:r>
        <w:rPr>
          <w:rFonts w:ascii="宋体" w:hAnsi="宋体" w:eastAsia="宋体" w:cs="宋体"/>
          <w:spacing w:val="-25"/>
          <w:sz w:val="24"/>
          <w:szCs w:val="24"/>
          <w:u w:val="single" w:color="auto"/>
        </w:rPr>
        <w:t xml:space="preserve"> </w:t>
      </w:r>
      <w:r>
        <w:rPr>
          <w:rFonts w:ascii="宋体" w:hAnsi="宋体" w:eastAsia="宋体" w:cs="宋体"/>
          <w:b/>
          <w:bCs/>
          <w:spacing w:val="-2"/>
          <w:sz w:val="24"/>
          <w:szCs w:val="24"/>
          <w:u w:val="single" w:color="auto"/>
        </w:rPr>
        <w:t>11</w:t>
      </w:r>
      <w:r>
        <w:rPr>
          <w:rFonts w:ascii="宋体" w:hAnsi="宋体" w:eastAsia="宋体" w:cs="宋体"/>
          <w:spacing w:val="-49"/>
          <w:sz w:val="24"/>
          <w:szCs w:val="24"/>
          <w:u w:val="single" w:color="auto"/>
        </w:rPr>
        <w:t xml:space="preserve"> </w:t>
      </w:r>
      <w:r>
        <w:rPr>
          <w:rFonts w:ascii="宋体" w:hAnsi="宋体" w:eastAsia="宋体" w:cs="宋体"/>
          <w:spacing w:val="-2"/>
          <w:sz w:val="24"/>
          <w:szCs w:val="24"/>
          <w:u w:val="single" w:color="auto"/>
        </w:rPr>
        <w:t>本项目招标文件中要求的其它相关证明文件（如有，可自行补充）</w:t>
      </w:r>
    </w:p>
    <w:p>
      <w:pPr>
        <w:spacing w:line="257" w:lineRule="auto"/>
        <w:rPr>
          <w:rFonts w:ascii="Arial"/>
          <w:sz w:val="21"/>
        </w:rPr>
      </w:pPr>
    </w:p>
    <w:p>
      <w:pPr>
        <w:spacing w:line="257" w:lineRule="auto"/>
        <w:rPr>
          <w:rFonts w:ascii="Arial"/>
          <w:sz w:val="21"/>
        </w:rPr>
      </w:pPr>
    </w:p>
    <w:p>
      <w:pPr>
        <w:spacing w:before="79" w:line="219" w:lineRule="auto"/>
        <w:ind w:right="7"/>
        <w:jc w:val="right"/>
        <w:rPr>
          <w:rFonts w:ascii="宋体" w:hAnsi="宋体" w:eastAsia="宋体" w:cs="宋体"/>
          <w:sz w:val="24"/>
          <w:szCs w:val="24"/>
        </w:rPr>
      </w:pPr>
      <w:r>
        <w:rPr>
          <w:rFonts w:ascii="宋体" w:hAnsi="宋体" w:eastAsia="宋体" w:cs="宋体"/>
          <w:spacing w:val="-1"/>
          <w:sz w:val="24"/>
          <w:szCs w:val="24"/>
          <w:u w:val="single" w:color="auto"/>
        </w:rPr>
        <w:t>以上资格证明文件中要求加盖公章的，</w:t>
      </w:r>
      <w:r>
        <w:rPr>
          <w:rFonts w:ascii="宋体" w:hAnsi="宋体" w:eastAsia="宋体" w:cs="宋体"/>
          <w:b/>
          <w:bCs/>
          <w:spacing w:val="-1"/>
          <w:sz w:val="24"/>
          <w:szCs w:val="24"/>
          <w:u w:val="single" w:color="auto"/>
        </w:rPr>
        <w:t>必须加盖单位公章，否则视为无效投标。</w:t>
      </w:r>
    </w:p>
    <w:p>
      <w:pPr>
        <w:rPr>
          <w:rFonts w:ascii="Arial"/>
          <w:sz w:val="21"/>
        </w:rPr>
      </w:pPr>
    </w:p>
    <w:p>
      <w:pPr>
        <w:rPr>
          <w:rFonts w:ascii="Arial"/>
          <w:sz w:val="21"/>
        </w:rPr>
      </w:pPr>
    </w:p>
    <w:p>
      <w:pPr>
        <w:rPr>
          <w:rFonts w:ascii="Arial"/>
          <w:sz w:val="21"/>
        </w:rPr>
      </w:pPr>
    </w:p>
    <w:p>
      <w:pPr>
        <w:pStyle w:val="4"/>
        <w:spacing w:before="79" w:line="231" w:lineRule="auto"/>
        <w:ind w:left="15" w:right="539" w:firstLine="525"/>
        <w:rPr>
          <w:sz w:val="24"/>
          <w:szCs w:val="24"/>
        </w:rPr>
      </w:pPr>
      <w:r>
        <w:rPr>
          <w:spacing w:val="10"/>
          <w:sz w:val="24"/>
          <w:szCs w:val="24"/>
        </w:rPr>
        <w:t>注 1：如因有关主管部门政策调整</w:t>
      </w:r>
      <w:r>
        <w:rPr>
          <w:spacing w:val="-66"/>
          <w:sz w:val="24"/>
          <w:szCs w:val="24"/>
        </w:rPr>
        <w:t xml:space="preserve"> </w:t>
      </w:r>
      <w:r>
        <w:rPr>
          <w:spacing w:val="10"/>
          <w:sz w:val="24"/>
          <w:szCs w:val="24"/>
        </w:rPr>
        <w:t>，部分证明材料有所增减</w:t>
      </w:r>
      <w:r>
        <w:rPr>
          <w:spacing w:val="-66"/>
          <w:sz w:val="24"/>
          <w:szCs w:val="24"/>
        </w:rPr>
        <w:t xml:space="preserve"> </w:t>
      </w:r>
      <w:r>
        <w:rPr>
          <w:spacing w:val="10"/>
          <w:sz w:val="24"/>
          <w:szCs w:val="24"/>
        </w:rPr>
        <w:t>，</w:t>
      </w:r>
      <w:r>
        <w:rPr>
          <w:spacing w:val="-62"/>
          <w:sz w:val="24"/>
          <w:szCs w:val="24"/>
        </w:rPr>
        <w:t xml:space="preserve"> </w:t>
      </w:r>
      <w:r>
        <w:rPr>
          <w:spacing w:val="10"/>
          <w:sz w:val="24"/>
          <w:szCs w:val="24"/>
        </w:rPr>
        <w:t>以最</w:t>
      </w:r>
      <w:r>
        <w:rPr>
          <w:sz w:val="24"/>
          <w:szCs w:val="24"/>
        </w:rPr>
        <w:t xml:space="preserve"> </w:t>
      </w:r>
      <w:r>
        <w:rPr>
          <w:spacing w:val="13"/>
          <w:sz w:val="24"/>
          <w:szCs w:val="24"/>
        </w:rPr>
        <w:t>新政策要求为准；</w:t>
      </w:r>
    </w:p>
    <w:p>
      <w:pPr>
        <w:pStyle w:val="4"/>
        <w:spacing w:before="63" w:line="230" w:lineRule="auto"/>
        <w:ind w:left="22" w:right="542" w:firstLine="519"/>
        <w:rPr>
          <w:sz w:val="24"/>
          <w:szCs w:val="24"/>
        </w:rPr>
      </w:pPr>
      <w:r>
        <w:rPr>
          <w:spacing w:val="17"/>
          <w:sz w:val="24"/>
          <w:szCs w:val="24"/>
        </w:rPr>
        <w:t>注</w:t>
      </w:r>
      <w:r>
        <w:rPr>
          <w:spacing w:val="-22"/>
          <w:sz w:val="24"/>
          <w:szCs w:val="24"/>
        </w:rPr>
        <w:t xml:space="preserve"> </w:t>
      </w:r>
      <w:r>
        <w:rPr>
          <w:spacing w:val="17"/>
          <w:sz w:val="24"/>
          <w:szCs w:val="24"/>
        </w:rPr>
        <w:t>2：如投标人所在地有关主管部门反馈的证明</w:t>
      </w:r>
      <w:r>
        <w:rPr>
          <w:spacing w:val="16"/>
          <w:sz w:val="24"/>
          <w:szCs w:val="24"/>
        </w:rPr>
        <w:t>材料与本文中要求</w:t>
      </w:r>
      <w:r>
        <w:rPr>
          <w:sz w:val="24"/>
          <w:szCs w:val="24"/>
        </w:rPr>
        <w:t xml:space="preserve"> </w:t>
      </w:r>
      <w:r>
        <w:rPr>
          <w:spacing w:val="8"/>
          <w:sz w:val="24"/>
          <w:szCs w:val="24"/>
        </w:rPr>
        <w:t>不一致时</w:t>
      </w:r>
      <w:r>
        <w:rPr>
          <w:spacing w:val="-57"/>
          <w:sz w:val="24"/>
          <w:szCs w:val="24"/>
        </w:rPr>
        <w:t xml:space="preserve"> </w:t>
      </w:r>
      <w:r>
        <w:rPr>
          <w:spacing w:val="8"/>
          <w:sz w:val="24"/>
          <w:szCs w:val="24"/>
        </w:rPr>
        <w:t>，</w:t>
      </w:r>
      <w:r>
        <w:rPr>
          <w:spacing w:val="-58"/>
          <w:sz w:val="24"/>
          <w:szCs w:val="24"/>
        </w:rPr>
        <w:t xml:space="preserve"> </w:t>
      </w:r>
      <w:r>
        <w:rPr>
          <w:spacing w:val="8"/>
          <w:sz w:val="24"/>
          <w:szCs w:val="24"/>
        </w:rPr>
        <w:t>以</w:t>
      </w:r>
      <w:r>
        <w:rPr>
          <w:spacing w:val="-60"/>
          <w:sz w:val="24"/>
          <w:szCs w:val="24"/>
        </w:rPr>
        <w:t xml:space="preserve"> </w:t>
      </w:r>
      <w:r>
        <w:rPr>
          <w:spacing w:val="8"/>
          <w:sz w:val="24"/>
          <w:szCs w:val="24"/>
        </w:rPr>
        <w:t>当地要求为准</w:t>
      </w:r>
      <w:r>
        <w:rPr>
          <w:spacing w:val="-68"/>
          <w:sz w:val="24"/>
          <w:szCs w:val="24"/>
        </w:rPr>
        <w:t xml:space="preserve"> </w:t>
      </w:r>
      <w:r>
        <w:rPr>
          <w:spacing w:val="8"/>
          <w:sz w:val="24"/>
          <w:szCs w:val="24"/>
        </w:rPr>
        <w:t>，但须投标人提供文字说明。</w:t>
      </w:r>
    </w:p>
    <w:p>
      <w:pPr>
        <w:spacing w:line="230" w:lineRule="auto"/>
        <w:rPr>
          <w:sz w:val="24"/>
          <w:szCs w:val="24"/>
        </w:rPr>
        <w:sectPr>
          <w:footerReference r:id="rId41" w:type="default"/>
          <w:pgSz w:w="11906" w:h="16839"/>
          <w:pgMar w:top="1431" w:right="1696" w:bottom="1197" w:left="1701" w:header="0" w:footer="1026" w:gutter="0"/>
          <w:cols w:space="720" w:num="1"/>
        </w:sectPr>
      </w:pPr>
    </w:p>
    <w:p>
      <w:pPr>
        <w:spacing w:line="445" w:lineRule="auto"/>
        <w:rPr>
          <w:rFonts w:ascii="Arial"/>
          <w:sz w:val="21"/>
        </w:rPr>
      </w:pPr>
    </w:p>
    <w:p>
      <w:pPr>
        <w:spacing w:before="91" w:line="220" w:lineRule="auto"/>
        <w:ind w:left="13"/>
        <w:rPr>
          <w:rFonts w:ascii="宋体" w:hAnsi="宋体" w:eastAsia="宋体" w:cs="宋体"/>
          <w:sz w:val="28"/>
          <w:szCs w:val="28"/>
        </w:rPr>
      </w:pPr>
      <w:r>
        <w:rPr>
          <w:rFonts w:ascii="宋体" w:hAnsi="宋体" w:eastAsia="宋体" w:cs="宋体"/>
          <w:b/>
          <w:bCs/>
          <w:spacing w:val="-4"/>
          <w:sz w:val="28"/>
          <w:szCs w:val="28"/>
        </w:rPr>
        <w:t>部分参考格式：</w:t>
      </w:r>
    </w:p>
    <w:p>
      <w:pPr>
        <w:spacing w:before="38" w:line="219" w:lineRule="auto"/>
        <w:ind w:left="14"/>
        <w:rPr>
          <w:rFonts w:ascii="宋体" w:hAnsi="宋体" w:eastAsia="宋体" w:cs="宋体"/>
          <w:sz w:val="30"/>
          <w:szCs w:val="30"/>
        </w:rPr>
      </w:pPr>
      <w:r>
        <w:rPr>
          <w:rFonts w:ascii="宋体" w:hAnsi="宋体" w:eastAsia="宋体" w:cs="宋体"/>
          <w:b/>
          <w:bCs/>
          <w:spacing w:val="-4"/>
          <w:sz w:val="30"/>
          <w:szCs w:val="30"/>
        </w:rPr>
        <w:t>2-1</w:t>
      </w:r>
      <w:r>
        <w:rPr>
          <w:rFonts w:ascii="宋体" w:hAnsi="宋体" w:eastAsia="宋体" w:cs="宋体"/>
          <w:spacing w:val="-4"/>
          <w:sz w:val="30"/>
          <w:szCs w:val="30"/>
        </w:rPr>
        <w:t xml:space="preserve"> </w:t>
      </w:r>
      <w:r>
        <w:rPr>
          <w:rFonts w:ascii="宋体" w:hAnsi="宋体" w:eastAsia="宋体" w:cs="宋体"/>
          <w:b/>
          <w:bCs/>
          <w:spacing w:val="-4"/>
          <w:sz w:val="30"/>
          <w:szCs w:val="30"/>
        </w:rPr>
        <w:t>投标人基本情况表</w:t>
      </w:r>
    </w:p>
    <w:p>
      <w:pPr>
        <w:spacing w:line="311" w:lineRule="auto"/>
        <w:rPr>
          <w:rFonts w:ascii="Arial"/>
          <w:sz w:val="21"/>
        </w:rPr>
      </w:pPr>
    </w:p>
    <w:p>
      <w:pPr>
        <w:spacing w:before="78" w:line="245" w:lineRule="auto"/>
        <w:ind w:left="9" w:right="118" w:hanging="1"/>
        <w:rPr>
          <w:rFonts w:ascii="宋体" w:hAnsi="宋体" w:eastAsia="宋体" w:cs="宋体"/>
          <w:sz w:val="25"/>
          <w:szCs w:val="25"/>
        </w:rPr>
      </w:pPr>
      <w:r>
        <w:rPr>
          <w:rFonts w:ascii="宋体" w:hAnsi="宋体" w:eastAsia="宋体" w:cs="宋体"/>
          <w:spacing w:val="1"/>
          <w:sz w:val="24"/>
          <w:szCs w:val="24"/>
        </w:rPr>
        <w:t>供应商综合实力说明（企业简介、从业人员、资产总额、营业收入、技术实力、</w:t>
      </w:r>
      <w:r>
        <w:rPr>
          <w:rFonts w:ascii="宋体" w:hAnsi="宋体" w:eastAsia="宋体" w:cs="宋体"/>
          <w:spacing w:val="17"/>
          <w:sz w:val="24"/>
          <w:szCs w:val="24"/>
        </w:rPr>
        <w:t xml:space="preserve"> </w:t>
      </w:r>
      <w:r>
        <w:rPr>
          <w:rFonts w:ascii="宋体" w:hAnsi="宋体" w:eastAsia="宋体" w:cs="宋体"/>
          <w:spacing w:val="-2"/>
          <w:sz w:val="24"/>
          <w:szCs w:val="24"/>
        </w:rPr>
        <w:t>经济实力等</w:t>
      </w:r>
      <w:r>
        <w:rPr>
          <w:rFonts w:ascii="宋体" w:hAnsi="宋体" w:eastAsia="宋体" w:cs="宋体"/>
          <w:spacing w:val="1"/>
          <w:sz w:val="24"/>
          <w:szCs w:val="24"/>
        </w:rPr>
        <w:t>）</w:t>
      </w:r>
      <w:r>
        <w:rPr>
          <w:rFonts w:ascii="宋体" w:hAnsi="宋体" w:eastAsia="宋体" w:cs="宋体"/>
          <w:spacing w:val="-99"/>
          <w:sz w:val="24"/>
          <w:szCs w:val="24"/>
        </w:rPr>
        <w:t xml:space="preserve"> </w:t>
      </w:r>
      <w:r>
        <w:rPr>
          <w:rFonts w:ascii="宋体" w:hAnsi="宋体" w:eastAsia="宋体" w:cs="宋体"/>
          <w:i/>
          <w:iCs/>
          <w:spacing w:val="1"/>
          <w:sz w:val="25"/>
          <w:szCs w:val="25"/>
        </w:rPr>
        <w:t>（</w:t>
      </w:r>
      <w:r>
        <w:rPr>
          <w:rFonts w:ascii="宋体" w:hAnsi="宋体" w:eastAsia="宋体" w:cs="宋体"/>
          <w:i/>
          <w:iCs/>
          <w:spacing w:val="-2"/>
          <w:sz w:val="25"/>
          <w:szCs w:val="25"/>
        </w:rPr>
        <w:t>自行编制）</w:t>
      </w:r>
    </w:p>
    <w:p>
      <w:pPr>
        <w:spacing w:line="463" w:lineRule="auto"/>
        <w:rPr>
          <w:rFonts w:ascii="Arial"/>
          <w:sz w:val="21"/>
        </w:rPr>
      </w:pPr>
    </w:p>
    <w:p>
      <w:pPr>
        <w:spacing w:before="91" w:line="271" w:lineRule="auto"/>
        <w:ind w:left="15" w:right="80" w:hanging="2"/>
        <w:rPr>
          <w:rFonts w:ascii="宋体" w:hAnsi="宋体" w:eastAsia="宋体" w:cs="宋体"/>
          <w:sz w:val="28"/>
          <w:szCs w:val="28"/>
        </w:rPr>
      </w:pPr>
      <w:r>
        <w:rPr>
          <w:rFonts w:ascii="宋体" w:hAnsi="宋体" w:eastAsia="宋体" w:cs="宋体"/>
          <w:b/>
          <w:bCs/>
          <w:spacing w:val="-7"/>
          <w:sz w:val="28"/>
          <w:szCs w:val="28"/>
        </w:rPr>
        <w:t>2-2</w:t>
      </w:r>
      <w:r>
        <w:rPr>
          <w:rFonts w:ascii="宋体" w:hAnsi="宋体" w:eastAsia="宋体" w:cs="宋体"/>
          <w:spacing w:val="-60"/>
          <w:sz w:val="28"/>
          <w:szCs w:val="28"/>
        </w:rPr>
        <w:t xml:space="preserve"> </w:t>
      </w:r>
      <w:r>
        <w:rPr>
          <w:rFonts w:ascii="宋体" w:hAnsi="宋体" w:eastAsia="宋体" w:cs="宋体"/>
          <w:b/>
          <w:bCs/>
          <w:spacing w:val="-7"/>
          <w:sz w:val="28"/>
          <w:szCs w:val="28"/>
        </w:rPr>
        <w:t>法人或者其他组织的营业执照（或事业单位法人证书）</w:t>
      </w:r>
      <w:r>
        <w:rPr>
          <w:rFonts w:ascii="宋体" w:hAnsi="宋体" w:eastAsia="宋体" w:cs="宋体"/>
          <w:b/>
          <w:bCs/>
          <w:spacing w:val="-8"/>
          <w:sz w:val="28"/>
          <w:szCs w:val="28"/>
        </w:rPr>
        <w:t>等、资质证</w:t>
      </w:r>
      <w:r>
        <w:rPr>
          <w:rFonts w:ascii="宋体" w:hAnsi="宋体" w:eastAsia="宋体" w:cs="宋体"/>
          <w:sz w:val="28"/>
          <w:szCs w:val="28"/>
        </w:rPr>
        <w:t xml:space="preserve"> </w:t>
      </w:r>
      <w:r>
        <w:rPr>
          <w:rFonts w:ascii="宋体" w:hAnsi="宋体" w:eastAsia="宋体" w:cs="宋体"/>
          <w:b/>
          <w:bCs/>
          <w:spacing w:val="-3"/>
          <w:sz w:val="28"/>
          <w:szCs w:val="28"/>
        </w:rPr>
        <w:t>书（如有）、许可证（如有）等证明文件（复印件）</w:t>
      </w:r>
    </w:p>
    <w:p>
      <w:pPr>
        <w:spacing w:line="226" w:lineRule="auto"/>
        <w:ind w:left="23"/>
        <w:rPr>
          <w:rFonts w:ascii="宋体" w:hAnsi="宋体" w:eastAsia="宋体" w:cs="宋体"/>
          <w:sz w:val="20"/>
          <w:szCs w:val="20"/>
        </w:rPr>
      </w:pPr>
      <w:r>
        <w:rPr>
          <w:rFonts w:ascii="宋体" w:hAnsi="宋体" w:eastAsia="宋体" w:cs="宋体"/>
          <w:spacing w:val="8"/>
          <w:sz w:val="20"/>
          <w:szCs w:val="20"/>
        </w:rPr>
        <w:t>1、如投标人是企业（包括合伙企业)，应提供有效“企业法人营业执照</w:t>
      </w:r>
      <w:r>
        <w:rPr>
          <w:rFonts w:ascii="宋体" w:hAnsi="宋体" w:eastAsia="宋体" w:cs="宋体"/>
          <w:spacing w:val="-68"/>
          <w:sz w:val="20"/>
          <w:szCs w:val="20"/>
        </w:rPr>
        <w:t xml:space="preserve"> </w:t>
      </w:r>
      <w:r>
        <w:rPr>
          <w:rFonts w:ascii="宋体" w:hAnsi="宋体" w:eastAsia="宋体" w:cs="宋体"/>
          <w:spacing w:val="8"/>
          <w:sz w:val="20"/>
          <w:szCs w:val="20"/>
        </w:rPr>
        <w:t>”或“营业执照</w:t>
      </w:r>
      <w:r>
        <w:rPr>
          <w:rFonts w:ascii="宋体" w:hAnsi="宋体" w:eastAsia="宋体" w:cs="宋体"/>
          <w:spacing w:val="-70"/>
          <w:sz w:val="20"/>
          <w:szCs w:val="20"/>
        </w:rPr>
        <w:t xml:space="preserve"> </w:t>
      </w:r>
      <w:r>
        <w:rPr>
          <w:rFonts w:ascii="宋体" w:hAnsi="宋体" w:eastAsia="宋体" w:cs="宋体"/>
          <w:spacing w:val="8"/>
          <w:sz w:val="20"/>
          <w:szCs w:val="20"/>
        </w:rPr>
        <w:t>”；</w:t>
      </w:r>
    </w:p>
    <w:p>
      <w:pPr>
        <w:spacing w:before="25" w:line="227" w:lineRule="auto"/>
        <w:ind w:left="10"/>
        <w:rPr>
          <w:rFonts w:ascii="宋体" w:hAnsi="宋体" w:eastAsia="宋体" w:cs="宋体"/>
          <w:sz w:val="20"/>
          <w:szCs w:val="20"/>
        </w:rPr>
      </w:pPr>
      <w:r>
        <w:rPr>
          <w:rFonts w:ascii="宋体" w:hAnsi="宋体" w:eastAsia="宋体" w:cs="宋体"/>
          <w:spacing w:val="9"/>
          <w:sz w:val="20"/>
          <w:szCs w:val="20"/>
        </w:rPr>
        <w:t>2、如投标人是事业单位，应提供有效的“事业单位法人证</w:t>
      </w:r>
      <w:r>
        <w:rPr>
          <w:rFonts w:ascii="宋体" w:hAnsi="宋体" w:eastAsia="宋体" w:cs="宋体"/>
          <w:spacing w:val="8"/>
          <w:sz w:val="20"/>
          <w:szCs w:val="20"/>
        </w:rPr>
        <w:t>书</w:t>
      </w:r>
      <w:r>
        <w:rPr>
          <w:rFonts w:ascii="宋体" w:hAnsi="宋体" w:eastAsia="宋体" w:cs="宋体"/>
          <w:spacing w:val="-70"/>
          <w:sz w:val="20"/>
          <w:szCs w:val="20"/>
        </w:rPr>
        <w:t xml:space="preserve"> </w:t>
      </w:r>
      <w:r>
        <w:rPr>
          <w:rFonts w:ascii="宋体" w:hAnsi="宋体" w:eastAsia="宋体" w:cs="宋体"/>
          <w:spacing w:val="8"/>
          <w:sz w:val="20"/>
          <w:szCs w:val="20"/>
        </w:rPr>
        <w:t>”；</w:t>
      </w:r>
    </w:p>
    <w:p>
      <w:pPr>
        <w:spacing w:before="27" w:line="227" w:lineRule="auto"/>
        <w:ind w:left="11"/>
        <w:rPr>
          <w:rFonts w:ascii="宋体" w:hAnsi="宋体" w:eastAsia="宋体" w:cs="宋体"/>
          <w:sz w:val="20"/>
          <w:szCs w:val="20"/>
        </w:rPr>
      </w:pPr>
      <w:r>
        <w:rPr>
          <w:rFonts w:ascii="宋体" w:hAnsi="宋体" w:eastAsia="宋体" w:cs="宋体"/>
          <w:spacing w:val="9"/>
          <w:sz w:val="20"/>
          <w:szCs w:val="20"/>
        </w:rPr>
        <w:t>3、投标人是非企业专业服务机构的，应提供执业许可证等证明文件；</w:t>
      </w:r>
    </w:p>
    <w:p>
      <w:pPr>
        <w:spacing w:before="25" w:line="227" w:lineRule="auto"/>
        <w:ind w:left="6"/>
        <w:rPr>
          <w:rFonts w:ascii="宋体" w:hAnsi="宋体" w:eastAsia="宋体" w:cs="宋体"/>
          <w:sz w:val="20"/>
          <w:szCs w:val="20"/>
        </w:rPr>
      </w:pPr>
      <w:r>
        <w:rPr>
          <w:rFonts w:ascii="宋体" w:hAnsi="宋体" w:eastAsia="宋体" w:cs="宋体"/>
          <w:spacing w:val="9"/>
          <w:sz w:val="20"/>
          <w:szCs w:val="20"/>
        </w:rPr>
        <w:t>4、如投标人是个体工商户，应提供有效的“个体工商户营业执照</w:t>
      </w:r>
      <w:r>
        <w:rPr>
          <w:rFonts w:ascii="宋体" w:hAnsi="宋体" w:eastAsia="宋体" w:cs="宋体"/>
          <w:spacing w:val="-67"/>
          <w:sz w:val="20"/>
          <w:szCs w:val="20"/>
        </w:rPr>
        <w:t xml:space="preserve"> </w:t>
      </w:r>
      <w:r>
        <w:rPr>
          <w:rFonts w:ascii="宋体" w:hAnsi="宋体" w:eastAsia="宋体" w:cs="宋体"/>
          <w:spacing w:val="9"/>
          <w:sz w:val="20"/>
          <w:szCs w:val="20"/>
        </w:rPr>
        <w:t>”；</w:t>
      </w:r>
    </w:p>
    <w:p>
      <w:pPr>
        <w:spacing w:before="28" w:line="227" w:lineRule="auto"/>
        <w:ind w:left="11"/>
        <w:rPr>
          <w:rFonts w:ascii="宋体" w:hAnsi="宋体" w:eastAsia="宋体" w:cs="宋体"/>
          <w:sz w:val="20"/>
          <w:szCs w:val="20"/>
        </w:rPr>
      </w:pPr>
      <w:r>
        <w:rPr>
          <w:rFonts w:ascii="宋体" w:hAnsi="宋体" w:eastAsia="宋体" w:cs="宋体"/>
          <w:spacing w:val="8"/>
          <w:sz w:val="20"/>
          <w:szCs w:val="20"/>
        </w:rPr>
        <w:t>5、如投标人是自然人，应提供有效的自然人身份证明。</w:t>
      </w: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before="91" w:line="219" w:lineRule="auto"/>
        <w:ind w:left="13"/>
        <w:rPr>
          <w:rFonts w:ascii="宋体" w:hAnsi="宋体" w:eastAsia="宋体" w:cs="宋体"/>
          <w:sz w:val="28"/>
          <w:szCs w:val="28"/>
        </w:rPr>
      </w:pPr>
      <w:r>
        <w:rPr>
          <w:rFonts w:ascii="宋体" w:hAnsi="宋体" w:eastAsia="宋体" w:cs="宋体"/>
          <w:b/>
          <w:bCs/>
          <w:spacing w:val="-3"/>
          <w:sz w:val="28"/>
          <w:szCs w:val="28"/>
        </w:rPr>
        <w:t>2-3</w:t>
      </w:r>
      <w:r>
        <w:rPr>
          <w:rFonts w:ascii="宋体" w:hAnsi="宋体" w:eastAsia="宋体" w:cs="宋体"/>
          <w:spacing w:val="-53"/>
          <w:sz w:val="28"/>
          <w:szCs w:val="28"/>
        </w:rPr>
        <w:t xml:space="preserve"> </w:t>
      </w:r>
      <w:r>
        <w:rPr>
          <w:rFonts w:ascii="宋体" w:hAnsi="宋体" w:eastAsia="宋体" w:cs="宋体"/>
          <w:b/>
          <w:bCs/>
          <w:spacing w:val="-3"/>
          <w:sz w:val="28"/>
          <w:szCs w:val="28"/>
        </w:rPr>
        <w:t>具有良好的商业信誉和健全的财务会计制度的证</w:t>
      </w:r>
      <w:r>
        <w:rPr>
          <w:rFonts w:ascii="宋体" w:hAnsi="宋体" w:eastAsia="宋体" w:cs="宋体"/>
          <w:b/>
          <w:bCs/>
          <w:spacing w:val="-4"/>
          <w:sz w:val="28"/>
          <w:szCs w:val="28"/>
        </w:rPr>
        <w:t>明材料</w:t>
      </w:r>
    </w:p>
    <w:p>
      <w:pPr>
        <w:spacing w:before="133" w:line="320" w:lineRule="auto"/>
        <w:ind w:left="12" w:right="77" w:hanging="3"/>
        <w:rPr>
          <w:rFonts w:ascii="宋体" w:hAnsi="宋体" w:eastAsia="宋体" w:cs="宋体"/>
          <w:sz w:val="22"/>
          <w:szCs w:val="22"/>
        </w:rPr>
      </w:pPr>
      <w:r>
        <w:rPr>
          <w:rFonts w:ascii="宋体" w:hAnsi="宋体" w:eastAsia="宋体" w:cs="宋体"/>
          <w:spacing w:val="-2"/>
          <w:sz w:val="22"/>
          <w:szCs w:val="22"/>
        </w:rPr>
        <w:t>按招标文件的要求（评审内容）提供，如文件中未做要求的，请</w:t>
      </w:r>
      <w:r>
        <w:rPr>
          <w:rFonts w:ascii="宋体" w:hAnsi="宋体" w:eastAsia="宋体" w:cs="宋体"/>
          <w:spacing w:val="-3"/>
          <w:sz w:val="22"/>
          <w:szCs w:val="22"/>
        </w:rPr>
        <w:t>提供最近一年度的审计报</w:t>
      </w:r>
      <w:r>
        <w:rPr>
          <w:rFonts w:ascii="宋体" w:hAnsi="宋体" w:eastAsia="宋体" w:cs="宋体"/>
          <w:sz w:val="22"/>
          <w:szCs w:val="22"/>
        </w:rPr>
        <w:t xml:space="preserve"> </w:t>
      </w:r>
      <w:r>
        <w:rPr>
          <w:rFonts w:ascii="宋体" w:hAnsi="宋体" w:eastAsia="宋体" w:cs="宋体"/>
          <w:spacing w:val="-1"/>
          <w:sz w:val="22"/>
          <w:szCs w:val="22"/>
        </w:rPr>
        <w:t>告（或银行出具的相关资信证明材料）等；复印件加盖单位公章。</w:t>
      </w:r>
    </w:p>
    <w:p>
      <w:pPr>
        <w:spacing w:before="35" w:line="323" w:lineRule="auto"/>
        <w:ind w:left="7" w:right="77" w:firstLine="1"/>
        <w:rPr>
          <w:rFonts w:ascii="宋体" w:hAnsi="宋体" w:eastAsia="宋体" w:cs="宋体"/>
          <w:sz w:val="22"/>
          <w:szCs w:val="22"/>
        </w:rPr>
      </w:pPr>
      <w:r>
        <w:rPr>
          <w:rFonts w:ascii="宋体" w:hAnsi="宋体" w:eastAsia="宋体" w:cs="宋体"/>
          <w:spacing w:val="-2"/>
          <w:sz w:val="22"/>
          <w:szCs w:val="22"/>
        </w:rPr>
        <w:t>银行出具的相关资信证明材料：在开标日前三个月内银行出具的相</w:t>
      </w:r>
      <w:r>
        <w:rPr>
          <w:rFonts w:ascii="宋体" w:hAnsi="宋体" w:eastAsia="宋体" w:cs="宋体"/>
          <w:spacing w:val="-3"/>
          <w:sz w:val="22"/>
          <w:szCs w:val="22"/>
        </w:rPr>
        <w:t>关资信证明的材料复印</w:t>
      </w:r>
      <w:r>
        <w:rPr>
          <w:rFonts w:ascii="宋体" w:hAnsi="宋体" w:eastAsia="宋体" w:cs="宋体"/>
          <w:sz w:val="22"/>
          <w:szCs w:val="22"/>
        </w:rPr>
        <w:t xml:space="preserve"> </w:t>
      </w:r>
      <w:r>
        <w:rPr>
          <w:rFonts w:ascii="宋体" w:hAnsi="宋体" w:eastAsia="宋体" w:cs="宋体"/>
          <w:spacing w:val="-2"/>
          <w:sz w:val="22"/>
          <w:szCs w:val="22"/>
        </w:rPr>
        <w:t>件，对于资信证明文件中写明“复印无效</w:t>
      </w:r>
      <w:r>
        <w:rPr>
          <w:rFonts w:ascii="宋体" w:hAnsi="宋体" w:eastAsia="宋体" w:cs="宋体"/>
          <w:spacing w:val="-69"/>
          <w:sz w:val="22"/>
          <w:szCs w:val="22"/>
        </w:rPr>
        <w:t xml:space="preserve"> </w:t>
      </w:r>
      <w:r>
        <w:rPr>
          <w:rFonts w:ascii="宋体" w:hAnsi="宋体" w:eastAsia="宋体" w:cs="宋体"/>
          <w:spacing w:val="-2"/>
          <w:sz w:val="22"/>
          <w:szCs w:val="22"/>
        </w:rPr>
        <w:t>”的应提供原件。</w:t>
      </w:r>
    </w:p>
    <w:p>
      <w:pPr>
        <w:spacing w:before="30" w:line="294" w:lineRule="auto"/>
        <w:ind w:left="9" w:firstLine="8"/>
        <w:rPr>
          <w:rFonts w:ascii="宋体" w:hAnsi="宋体" w:eastAsia="宋体" w:cs="宋体"/>
          <w:sz w:val="22"/>
          <w:szCs w:val="22"/>
        </w:rPr>
      </w:pPr>
      <w:r>
        <w:rPr>
          <w:rFonts w:ascii="宋体" w:hAnsi="宋体" w:eastAsia="宋体" w:cs="宋体"/>
          <w:spacing w:val="-6"/>
          <w:sz w:val="22"/>
          <w:szCs w:val="22"/>
        </w:rPr>
        <w:t>资信证明材料应能说明该供应商与银行之间业务往来正常，无不良记录，企业信誉良好等。</w:t>
      </w:r>
      <w:r>
        <w:rPr>
          <w:rFonts w:ascii="宋体" w:hAnsi="宋体" w:eastAsia="宋体" w:cs="宋体"/>
          <w:spacing w:val="2"/>
          <w:sz w:val="22"/>
          <w:szCs w:val="22"/>
        </w:rPr>
        <w:t xml:space="preserve"> </w:t>
      </w:r>
      <w:r>
        <w:rPr>
          <w:rFonts w:ascii="宋体" w:hAnsi="宋体" w:eastAsia="宋体" w:cs="宋体"/>
          <w:spacing w:val="-1"/>
          <w:sz w:val="22"/>
          <w:szCs w:val="22"/>
        </w:rPr>
        <w:t>银行出具的存款证明不能作为银行资信证明。</w:t>
      </w:r>
    </w:p>
    <w:p>
      <w:pPr>
        <w:spacing w:before="1" w:line="211" w:lineRule="auto"/>
        <w:rPr>
          <w:rFonts w:ascii="宋体" w:hAnsi="宋体" w:eastAsia="宋体" w:cs="宋体"/>
          <w:sz w:val="23"/>
          <w:szCs w:val="23"/>
        </w:rPr>
      </w:pPr>
      <w:r>
        <w:rPr>
          <w:rFonts w:ascii="宋体" w:hAnsi="宋体" w:eastAsia="宋体" w:cs="宋体"/>
          <w:i/>
          <w:iCs/>
          <w:spacing w:val="-8"/>
          <w:sz w:val="23"/>
          <w:szCs w:val="23"/>
        </w:rPr>
        <w:t>成立不足一个月（以投标文件递交截止之日为期限）的投标人无需提供。</w:t>
      </w:r>
    </w:p>
    <w:p>
      <w:pPr>
        <w:spacing w:line="293" w:lineRule="auto"/>
        <w:rPr>
          <w:rFonts w:ascii="Arial"/>
          <w:sz w:val="21"/>
        </w:rPr>
      </w:pPr>
    </w:p>
    <w:p>
      <w:pPr>
        <w:spacing w:line="293" w:lineRule="auto"/>
        <w:rPr>
          <w:rFonts w:ascii="Arial"/>
          <w:sz w:val="21"/>
        </w:rPr>
      </w:pPr>
    </w:p>
    <w:p>
      <w:pPr>
        <w:spacing w:before="92" w:line="219" w:lineRule="auto"/>
        <w:ind w:left="13"/>
        <w:rPr>
          <w:rFonts w:ascii="宋体" w:hAnsi="宋体" w:eastAsia="宋体" w:cs="宋体"/>
          <w:sz w:val="28"/>
          <w:szCs w:val="28"/>
        </w:rPr>
      </w:pPr>
      <w:r>
        <w:rPr>
          <w:rFonts w:ascii="宋体" w:hAnsi="宋体" w:eastAsia="宋体" w:cs="宋体"/>
          <w:b/>
          <w:bCs/>
          <w:spacing w:val="-4"/>
          <w:sz w:val="28"/>
          <w:szCs w:val="28"/>
        </w:rPr>
        <w:t>2-4</w:t>
      </w:r>
      <w:r>
        <w:rPr>
          <w:rFonts w:ascii="宋体" w:hAnsi="宋体" w:eastAsia="宋体" w:cs="宋体"/>
          <w:spacing w:val="-42"/>
          <w:sz w:val="28"/>
          <w:szCs w:val="28"/>
        </w:rPr>
        <w:t xml:space="preserve"> </w:t>
      </w:r>
      <w:r>
        <w:rPr>
          <w:rFonts w:ascii="宋体" w:hAnsi="宋体" w:eastAsia="宋体" w:cs="宋体"/>
          <w:b/>
          <w:bCs/>
          <w:spacing w:val="-4"/>
          <w:sz w:val="28"/>
          <w:szCs w:val="28"/>
        </w:rPr>
        <w:t>依法缴纳税收和社会保障资金的相关材料</w:t>
      </w:r>
    </w:p>
    <w:p>
      <w:pPr>
        <w:spacing w:before="146" w:line="219" w:lineRule="auto"/>
        <w:ind w:left="10"/>
        <w:rPr>
          <w:rFonts w:ascii="宋体" w:hAnsi="宋体" w:eastAsia="宋体" w:cs="宋体"/>
          <w:sz w:val="24"/>
          <w:szCs w:val="24"/>
        </w:rPr>
      </w:pPr>
      <w:r>
        <w:rPr>
          <w:rFonts w:ascii="宋体" w:hAnsi="宋体" w:eastAsia="宋体" w:cs="宋体"/>
          <w:spacing w:val="-1"/>
          <w:sz w:val="24"/>
          <w:szCs w:val="24"/>
        </w:rPr>
        <w:t>按招标文件的要求（评审内容）提供。</w:t>
      </w:r>
    </w:p>
    <w:p>
      <w:pPr>
        <w:pStyle w:val="4"/>
        <w:spacing w:before="39" w:line="229" w:lineRule="auto"/>
        <w:ind w:left="476"/>
        <w:rPr>
          <w:sz w:val="20"/>
          <w:szCs w:val="20"/>
        </w:rPr>
      </w:pPr>
      <w:r>
        <w:rPr>
          <w:spacing w:val="17"/>
          <w:sz w:val="20"/>
          <w:szCs w:val="20"/>
        </w:rPr>
        <w:t>（</w:t>
      </w:r>
      <w:r>
        <w:rPr>
          <w:spacing w:val="-46"/>
          <w:sz w:val="20"/>
          <w:szCs w:val="20"/>
        </w:rPr>
        <w:t xml:space="preserve"> </w:t>
      </w:r>
      <w:r>
        <w:rPr>
          <w:spacing w:val="17"/>
          <w:sz w:val="20"/>
          <w:szCs w:val="20"/>
        </w:rPr>
        <w:t>1）</w:t>
      </w:r>
      <w:r>
        <w:rPr>
          <w:spacing w:val="-45"/>
          <w:sz w:val="20"/>
          <w:szCs w:val="20"/>
        </w:rPr>
        <w:t xml:space="preserve"> </w:t>
      </w:r>
      <w:r>
        <w:rPr>
          <w:spacing w:val="17"/>
          <w:sz w:val="20"/>
          <w:szCs w:val="20"/>
        </w:rPr>
        <w:t>依法缴纳税收的证明材料：</w:t>
      </w:r>
    </w:p>
    <w:p>
      <w:pPr>
        <w:pStyle w:val="4"/>
        <w:spacing w:before="65" w:line="245" w:lineRule="auto"/>
        <w:ind w:left="14" w:right="78" w:firstLine="418"/>
        <w:jc w:val="both"/>
        <w:rPr>
          <w:sz w:val="20"/>
          <w:szCs w:val="20"/>
        </w:rPr>
      </w:pPr>
      <w:r>
        <w:rPr>
          <w:spacing w:val="11"/>
          <w:sz w:val="20"/>
          <w:szCs w:val="20"/>
        </w:rPr>
        <w:t>投标人参加政府采购活动前一段时间（投标文件递交截止之日前六个月</w:t>
      </w:r>
      <w:r>
        <w:rPr>
          <w:spacing w:val="10"/>
          <w:sz w:val="20"/>
          <w:szCs w:val="20"/>
        </w:rPr>
        <w:t>内任一个月）</w:t>
      </w:r>
      <w:r>
        <w:rPr>
          <w:spacing w:val="-43"/>
          <w:sz w:val="20"/>
          <w:szCs w:val="20"/>
        </w:rPr>
        <w:t xml:space="preserve"> </w:t>
      </w:r>
      <w:r>
        <w:rPr>
          <w:spacing w:val="10"/>
          <w:sz w:val="20"/>
          <w:szCs w:val="20"/>
        </w:rPr>
        <w:t>内</w:t>
      </w:r>
      <w:r>
        <w:rPr>
          <w:sz w:val="20"/>
          <w:szCs w:val="20"/>
        </w:rPr>
        <w:t xml:space="preserve"> </w:t>
      </w:r>
      <w:r>
        <w:rPr>
          <w:spacing w:val="11"/>
          <w:sz w:val="20"/>
          <w:szCs w:val="20"/>
        </w:rPr>
        <w:t>缴纳税收的完税凭证（指各种完税证、缴款书、</w:t>
      </w:r>
      <w:r>
        <w:rPr>
          <w:spacing w:val="-53"/>
          <w:sz w:val="20"/>
          <w:szCs w:val="20"/>
        </w:rPr>
        <w:t xml:space="preserve"> </w:t>
      </w:r>
      <w:r>
        <w:rPr>
          <w:spacing w:val="11"/>
          <w:sz w:val="20"/>
          <w:szCs w:val="20"/>
        </w:rPr>
        <w:t>印花税票、扣（收）税凭证以及其他完税证</w:t>
      </w:r>
      <w:r>
        <w:rPr>
          <w:sz w:val="20"/>
          <w:szCs w:val="20"/>
        </w:rPr>
        <w:t xml:space="preserve"> </w:t>
      </w:r>
      <w:r>
        <w:rPr>
          <w:spacing w:val="-2"/>
          <w:sz w:val="20"/>
          <w:szCs w:val="20"/>
        </w:rPr>
        <w:t>明）。</w:t>
      </w:r>
    </w:p>
    <w:p>
      <w:pPr>
        <w:pStyle w:val="4"/>
        <w:spacing w:before="60" w:line="229" w:lineRule="auto"/>
        <w:ind w:left="476"/>
        <w:rPr>
          <w:sz w:val="20"/>
          <w:szCs w:val="20"/>
        </w:rPr>
      </w:pPr>
      <w:r>
        <w:rPr>
          <w:spacing w:val="22"/>
          <w:sz w:val="20"/>
          <w:szCs w:val="20"/>
        </w:rPr>
        <w:t>（2）</w:t>
      </w:r>
      <w:r>
        <w:rPr>
          <w:spacing w:val="-32"/>
          <w:sz w:val="20"/>
          <w:szCs w:val="20"/>
        </w:rPr>
        <w:t xml:space="preserve"> </w:t>
      </w:r>
      <w:r>
        <w:rPr>
          <w:spacing w:val="22"/>
          <w:sz w:val="20"/>
          <w:szCs w:val="20"/>
        </w:rPr>
        <w:t>依法缴纳社会保障资金的证明材料：</w:t>
      </w:r>
    </w:p>
    <w:p>
      <w:pPr>
        <w:pStyle w:val="4"/>
        <w:spacing w:before="64" w:line="245" w:lineRule="auto"/>
        <w:ind w:left="25" w:right="508" w:firstLine="407"/>
        <w:jc w:val="both"/>
        <w:rPr>
          <w:sz w:val="20"/>
          <w:szCs w:val="20"/>
        </w:rPr>
      </w:pPr>
      <w:r>
        <w:rPr>
          <w:spacing w:val="6"/>
          <w:sz w:val="20"/>
          <w:szCs w:val="20"/>
        </w:rPr>
        <w:t>投标人参加政府采购活动前一段时间（投标文件递交截止之日前六个月内任一个月）</w:t>
      </w:r>
      <w:r>
        <w:rPr>
          <w:spacing w:val="16"/>
          <w:sz w:val="20"/>
          <w:szCs w:val="20"/>
        </w:rPr>
        <w:t xml:space="preserve"> </w:t>
      </w:r>
      <w:r>
        <w:rPr>
          <w:spacing w:val="9"/>
          <w:sz w:val="20"/>
          <w:szCs w:val="20"/>
        </w:rPr>
        <w:t>内缴纳社会保险的凭据，其他组织和自然人也需要提供缴纳税收的凭据和缴纳社会保险</w:t>
      </w:r>
      <w:r>
        <w:rPr>
          <w:spacing w:val="8"/>
          <w:sz w:val="20"/>
          <w:szCs w:val="20"/>
        </w:rPr>
        <w:t xml:space="preserve">  </w:t>
      </w:r>
      <w:r>
        <w:rPr>
          <w:sz w:val="20"/>
          <w:szCs w:val="20"/>
        </w:rPr>
        <w:t>的凭据。</w:t>
      </w:r>
    </w:p>
    <w:p>
      <w:pPr>
        <w:pStyle w:val="4"/>
        <w:spacing w:before="61" w:line="241" w:lineRule="auto"/>
        <w:ind w:left="14" w:right="615" w:firstLine="461"/>
        <w:rPr>
          <w:sz w:val="20"/>
          <w:szCs w:val="20"/>
        </w:rPr>
      </w:pPr>
      <w:r>
        <w:rPr>
          <w:spacing w:val="25"/>
          <w:sz w:val="20"/>
          <w:szCs w:val="20"/>
        </w:rPr>
        <w:t>（3）</w:t>
      </w:r>
      <w:r>
        <w:rPr>
          <w:spacing w:val="-32"/>
          <w:sz w:val="20"/>
          <w:szCs w:val="20"/>
        </w:rPr>
        <w:t xml:space="preserve"> </w:t>
      </w:r>
      <w:r>
        <w:rPr>
          <w:spacing w:val="25"/>
          <w:sz w:val="20"/>
          <w:szCs w:val="20"/>
        </w:rPr>
        <w:t>依法免税或不需要缴纳社会保障资金的投标人</w:t>
      </w:r>
      <w:r>
        <w:rPr>
          <w:spacing w:val="-50"/>
          <w:sz w:val="20"/>
          <w:szCs w:val="20"/>
        </w:rPr>
        <w:t xml:space="preserve"> </w:t>
      </w:r>
      <w:r>
        <w:rPr>
          <w:spacing w:val="25"/>
          <w:sz w:val="20"/>
          <w:szCs w:val="20"/>
        </w:rPr>
        <w:t>，</w:t>
      </w:r>
      <w:r>
        <w:rPr>
          <w:spacing w:val="-56"/>
          <w:sz w:val="20"/>
          <w:szCs w:val="20"/>
        </w:rPr>
        <w:t xml:space="preserve"> </w:t>
      </w:r>
      <w:r>
        <w:rPr>
          <w:spacing w:val="25"/>
          <w:sz w:val="20"/>
          <w:szCs w:val="20"/>
        </w:rPr>
        <w:t>应提供相应文件证明</w:t>
      </w:r>
      <w:r>
        <w:rPr>
          <w:sz w:val="20"/>
          <w:szCs w:val="20"/>
        </w:rPr>
        <w:t xml:space="preserve"> </w:t>
      </w:r>
      <w:r>
        <w:rPr>
          <w:spacing w:val="27"/>
          <w:sz w:val="20"/>
          <w:szCs w:val="20"/>
        </w:rPr>
        <w:t>其依法免税或不需要缴纳社会保障资金。</w:t>
      </w:r>
    </w:p>
    <w:p>
      <w:pPr>
        <w:spacing w:line="241" w:lineRule="auto"/>
        <w:rPr>
          <w:sz w:val="20"/>
          <w:szCs w:val="20"/>
        </w:rPr>
        <w:sectPr>
          <w:footerReference r:id="rId42" w:type="default"/>
          <w:pgSz w:w="11906" w:h="16839"/>
          <w:pgMar w:top="1431" w:right="1623" w:bottom="1199" w:left="1702" w:header="0" w:footer="1026" w:gutter="0"/>
          <w:cols w:space="720" w:num="1"/>
        </w:sectPr>
      </w:pPr>
    </w:p>
    <w:p>
      <w:pPr>
        <w:spacing w:line="307" w:lineRule="auto"/>
        <w:rPr>
          <w:rFonts w:ascii="Arial"/>
          <w:sz w:val="21"/>
        </w:rPr>
      </w:pPr>
    </w:p>
    <w:p>
      <w:pPr>
        <w:spacing w:line="307" w:lineRule="auto"/>
        <w:rPr>
          <w:rFonts w:ascii="Arial"/>
          <w:sz w:val="21"/>
        </w:rPr>
      </w:pPr>
    </w:p>
    <w:p>
      <w:pPr>
        <w:spacing w:before="91" w:line="219" w:lineRule="auto"/>
        <w:ind w:left="566"/>
        <w:rPr>
          <w:rFonts w:ascii="宋体" w:hAnsi="宋体" w:eastAsia="宋体" w:cs="宋体"/>
          <w:sz w:val="28"/>
          <w:szCs w:val="28"/>
        </w:rPr>
      </w:pPr>
      <w:r>
        <w:rPr>
          <w:rFonts w:ascii="宋体" w:hAnsi="宋体" w:eastAsia="宋体" w:cs="宋体"/>
          <w:b/>
          <w:bCs/>
          <w:spacing w:val="-3"/>
          <w:sz w:val="28"/>
          <w:szCs w:val="28"/>
        </w:rPr>
        <w:t>2-5</w:t>
      </w:r>
      <w:r>
        <w:rPr>
          <w:rFonts w:ascii="宋体" w:hAnsi="宋体" w:eastAsia="宋体" w:cs="宋体"/>
          <w:spacing w:val="-53"/>
          <w:sz w:val="28"/>
          <w:szCs w:val="28"/>
        </w:rPr>
        <w:t xml:space="preserve"> </w:t>
      </w:r>
      <w:r>
        <w:rPr>
          <w:rFonts w:ascii="宋体" w:hAnsi="宋体" w:eastAsia="宋体" w:cs="宋体"/>
          <w:b/>
          <w:bCs/>
          <w:spacing w:val="-3"/>
          <w:sz w:val="28"/>
          <w:szCs w:val="28"/>
        </w:rPr>
        <w:t>具备履行合同所必需的设备和专业技术能力的书</w:t>
      </w:r>
      <w:r>
        <w:rPr>
          <w:rFonts w:ascii="宋体" w:hAnsi="宋体" w:eastAsia="宋体" w:cs="宋体"/>
          <w:b/>
          <w:bCs/>
          <w:spacing w:val="-4"/>
          <w:sz w:val="28"/>
          <w:szCs w:val="28"/>
        </w:rPr>
        <w:t>面声明</w:t>
      </w:r>
    </w:p>
    <w:p>
      <w:pPr>
        <w:spacing w:line="288" w:lineRule="auto"/>
        <w:rPr>
          <w:rFonts w:ascii="Arial"/>
          <w:sz w:val="21"/>
        </w:rPr>
      </w:pPr>
    </w:p>
    <w:p>
      <w:pPr>
        <w:spacing w:line="288" w:lineRule="auto"/>
        <w:rPr>
          <w:rFonts w:ascii="Arial"/>
          <w:sz w:val="21"/>
        </w:rPr>
      </w:pPr>
    </w:p>
    <w:p>
      <w:pPr>
        <w:spacing w:before="78" w:line="356" w:lineRule="auto"/>
        <w:ind w:left="480" w:right="5403" w:hanging="481"/>
        <w:rPr>
          <w:rFonts w:ascii="宋体" w:hAnsi="宋体" w:eastAsia="宋体" w:cs="宋体"/>
          <w:sz w:val="24"/>
          <w:szCs w:val="24"/>
        </w:rPr>
      </w:pPr>
      <w:r>
        <w:rPr>
          <w:rFonts w:ascii="宋体" w:hAnsi="宋体" w:eastAsia="宋体" w:cs="宋体"/>
          <w:spacing w:val="4"/>
          <w:sz w:val="24"/>
          <w:szCs w:val="24"/>
        </w:rPr>
        <w:t>致</w:t>
      </w:r>
      <w:r>
        <w:rPr>
          <w:rFonts w:ascii="宋体" w:hAnsi="宋体" w:eastAsia="宋体" w:cs="宋体"/>
          <w:spacing w:val="-30"/>
          <w:sz w:val="24"/>
          <w:szCs w:val="24"/>
        </w:rPr>
        <w:t>：</w:t>
      </w:r>
      <w:r>
        <w:rPr>
          <w:rFonts w:ascii="宋体" w:hAnsi="宋体" w:eastAsia="宋体" w:cs="宋体"/>
          <w:sz w:val="24"/>
          <w:szCs w:val="24"/>
          <w:u w:val="single" w:color="auto"/>
        </w:rPr>
        <w:t xml:space="preserve">        </w:t>
      </w:r>
      <w:r>
        <w:rPr>
          <w:rFonts w:ascii="宋体" w:hAnsi="宋体" w:eastAsia="宋体" w:cs="宋体"/>
          <w:spacing w:val="-30"/>
          <w:sz w:val="24"/>
          <w:szCs w:val="24"/>
        </w:rPr>
        <w:t>（</w:t>
      </w:r>
      <w:r>
        <w:rPr>
          <w:rFonts w:ascii="宋体" w:hAnsi="宋体" w:eastAsia="宋体" w:cs="宋体"/>
          <w:spacing w:val="4"/>
          <w:sz w:val="24"/>
          <w:szCs w:val="24"/>
        </w:rPr>
        <w:t>采购人名称）</w:t>
      </w:r>
      <w:r>
        <w:rPr>
          <w:rFonts w:ascii="宋体" w:hAnsi="宋体" w:eastAsia="宋体" w:cs="宋体"/>
          <w:sz w:val="24"/>
          <w:szCs w:val="24"/>
        </w:rPr>
        <w:t xml:space="preserve"> </w:t>
      </w:r>
      <w:r>
        <w:rPr>
          <w:rFonts w:ascii="宋体" w:hAnsi="宋体" w:eastAsia="宋体" w:cs="宋体"/>
          <w:spacing w:val="-2"/>
          <w:sz w:val="24"/>
          <w:szCs w:val="24"/>
        </w:rPr>
        <w:t>我单位郑重声明：</w:t>
      </w:r>
    </w:p>
    <w:p>
      <w:pPr>
        <w:spacing w:before="34" w:line="356" w:lineRule="auto"/>
        <w:ind w:left="3" w:firstLine="478"/>
        <w:rPr>
          <w:rFonts w:ascii="宋体" w:hAnsi="宋体" w:eastAsia="宋体" w:cs="宋体"/>
          <w:sz w:val="24"/>
          <w:szCs w:val="24"/>
        </w:rPr>
      </w:pPr>
      <w:r>
        <w:rPr>
          <w:rFonts w:ascii="宋体" w:hAnsi="宋体" w:eastAsia="宋体" w:cs="宋体"/>
          <w:spacing w:val="2"/>
          <w:sz w:val="24"/>
          <w:szCs w:val="24"/>
        </w:rPr>
        <w:t>我单位具备履行</w:t>
      </w:r>
      <w:r>
        <w:rPr>
          <w:rFonts w:ascii="宋体" w:hAnsi="宋体" w:eastAsia="宋体" w:cs="宋体"/>
          <w:spacing w:val="-108"/>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（项目名称）合同所必需的设备和专业技术能</w:t>
      </w:r>
      <w:r>
        <w:rPr>
          <w:rFonts w:ascii="宋体" w:hAnsi="宋体" w:eastAsia="宋体" w:cs="宋体"/>
          <w:sz w:val="24"/>
          <w:szCs w:val="24"/>
        </w:rPr>
        <w:t xml:space="preserve"> </w:t>
      </w:r>
      <w:r>
        <w:rPr>
          <w:rFonts w:ascii="宋体" w:hAnsi="宋体" w:eastAsia="宋体" w:cs="宋体"/>
          <w:spacing w:val="-7"/>
          <w:sz w:val="24"/>
          <w:szCs w:val="24"/>
        </w:rPr>
        <w:t>力。</w:t>
      </w:r>
    </w:p>
    <w:p>
      <w:pPr>
        <w:spacing w:before="34" w:line="219" w:lineRule="auto"/>
        <w:ind w:left="480"/>
        <w:rPr>
          <w:rFonts w:ascii="宋体" w:hAnsi="宋体" w:eastAsia="宋体" w:cs="宋体"/>
          <w:sz w:val="24"/>
          <w:szCs w:val="24"/>
        </w:rPr>
      </w:pPr>
      <w:r>
        <w:rPr>
          <w:rFonts w:ascii="宋体" w:hAnsi="宋体" w:eastAsia="宋体" w:cs="宋体"/>
          <w:spacing w:val="-2"/>
          <w:sz w:val="24"/>
          <w:szCs w:val="24"/>
        </w:rPr>
        <w:t>特此承诺！</w:t>
      </w:r>
    </w:p>
    <w:p>
      <w:pPr>
        <w:spacing w:line="339" w:lineRule="auto"/>
        <w:rPr>
          <w:rFonts w:ascii="Arial"/>
          <w:sz w:val="21"/>
        </w:rPr>
      </w:pPr>
    </w:p>
    <w:p>
      <w:pPr>
        <w:spacing w:line="339" w:lineRule="auto"/>
        <w:rPr>
          <w:rFonts w:ascii="Arial"/>
          <w:sz w:val="21"/>
        </w:rPr>
      </w:pPr>
    </w:p>
    <w:p>
      <w:pPr>
        <w:spacing w:before="78" w:line="219" w:lineRule="auto"/>
        <w:ind w:left="1442"/>
        <w:rPr>
          <w:rFonts w:ascii="宋体" w:hAnsi="宋体" w:eastAsia="宋体" w:cs="宋体"/>
          <w:sz w:val="24"/>
          <w:szCs w:val="24"/>
        </w:rPr>
      </w:pPr>
      <w:r>
        <w:rPr>
          <w:rFonts w:ascii="宋体" w:hAnsi="宋体" w:eastAsia="宋体" w:cs="宋体"/>
          <w:spacing w:val="6"/>
          <w:sz w:val="24"/>
          <w:szCs w:val="24"/>
        </w:rPr>
        <w:t>投标单位</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u w:val="single" w:color="auto"/>
        </w:rPr>
        <w:t>（</w:t>
      </w:r>
      <w:r>
        <w:rPr>
          <w:rFonts w:ascii="宋体" w:hAnsi="宋体" w:eastAsia="宋体" w:cs="宋体"/>
          <w:spacing w:val="6"/>
          <w:sz w:val="24"/>
          <w:szCs w:val="24"/>
          <w:u w:val="single" w:color="auto"/>
        </w:rPr>
        <w:t>全称</w:t>
      </w:r>
      <w:r>
        <w:rPr>
          <w:rFonts w:ascii="宋体" w:hAnsi="宋体" w:eastAsia="宋体" w:cs="宋体"/>
          <w:spacing w:val="-17"/>
          <w:sz w:val="24"/>
          <w:szCs w:val="24"/>
          <w:u w:val="single" w:color="auto"/>
        </w:rPr>
        <w:t>）（</w:t>
      </w:r>
      <w:r>
        <w:rPr>
          <w:rFonts w:ascii="宋体" w:hAnsi="宋体" w:eastAsia="宋体" w:cs="宋体"/>
          <w:spacing w:val="6"/>
          <w:sz w:val="24"/>
          <w:szCs w:val="24"/>
          <w:u w:val="single" w:color="auto"/>
        </w:rPr>
        <w:t>盖章）</w:t>
      </w:r>
      <w:r>
        <w:rPr>
          <w:rFonts w:ascii="宋体" w:hAnsi="宋体" w:eastAsia="宋体" w:cs="宋体"/>
          <w:sz w:val="24"/>
          <w:szCs w:val="24"/>
          <w:u w:val="single" w:color="auto"/>
        </w:rPr>
        <w:t xml:space="preserve">   </w:t>
      </w:r>
    </w:p>
    <w:p>
      <w:pPr>
        <w:spacing w:before="117" w:line="295" w:lineRule="auto"/>
        <w:ind w:left="1480" w:right="2503" w:hanging="40"/>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pacing w:val="-15"/>
          <w:sz w:val="24"/>
          <w:szCs w:val="24"/>
        </w:rPr>
        <w:t>：</w:t>
      </w:r>
      <w:r>
        <w:rPr>
          <w:rFonts w:ascii="宋体" w:hAnsi="宋体" w:eastAsia="宋体" w:cs="宋体"/>
          <w:spacing w:val="-15"/>
          <w:sz w:val="24"/>
          <w:szCs w:val="24"/>
          <w:u w:val="single" w:color="auto"/>
        </w:rPr>
        <w:t>（</w:t>
      </w:r>
      <w:r>
        <w:rPr>
          <w:rFonts w:ascii="宋体" w:hAnsi="宋体" w:eastAsia="宋体" w:cs="宋体"/>
          <w:spacing w:val="1"/>
          <w:sz w:val="24"/>
          <w:szCs w:val="24"/>
          <w:u w:val="single" w:color="auto"/>
        </w:rPr>
        <w:t>签字或盖章）</w:t>
      </w:r>
      <w:r>
        <w:rPr>
          <w:rFonts w:ascii="宋体" w:hAnsi="宋体" w:eastAsia="宋体" w:cs="宋体"/>
          <w:spacing w:val="1"/>
          <w:sz w:val="24"/>
          <w:szCs w:val="24"/>
        </w:rPr>
        <w:t xml:space="preserve"> </w:t>
      </w:r>
      <w:r>
        <w:rPr>
          <w:rFonts w:ascii="宋体" w:hAnsi="宋体" w:eastAsia="宋体" w:cs="宋体"/>
          <w:spacing w:val="-9"/>
          <w:sz w:val="24"/>
          <w:szCs w:val="24"/>
        </w:rPr>
        <w:t>日</w:t>
      </w:r>
      <w:r>
        <w:rPr>
          <w:rFonts w:ascii="宋体" w:hAnsi="宋体" w:eastAsia="宋体" w:cs="宋体"/>
          <w:spacing w:val="13"/>
          <w:sz w:val="24"/>
          <w:szCs w:val="24"/>
        </w:rPr>
        <w:t xml:space="preserve"> </w:t>
      </w:r>
      <w:r>
        <w:rPr>
          <w:rFonts w:ascii="宋体" w:hAnsi="宋体" w:eastAsia="宋体" w:cs="宋体"/>
          <w:spacing w:val="-9"/>
          <w:sz w:val="24"/>
          <w:szCs w:val="24"/>
        </w:rPr>
        <w:t>期：</w:t>
      </w:r>
      <w:r>
        <w:rPr>
          <w:rFonts w:ascii="Verdana" w:hAnsi="Verdana" w:eastAsia="Verdana" w:cs="Verdana"/>
          <w:spacing w:val="-9"/>
          <w:sz w:val="24"/>
          <w:szCs w:val="24"/>
        </w:rPr>
        <w:t>20</w:t>
      </w:r>
      <w:r>
        <w:rPr>
          <w:rFonts w:ascii="Verdana" w:hAnsi="Verdana" w:eastAsia="Verdana" w:cs="Verdana"/>
          <w:spacing w:val="11"/>
          <w:sz w:val="24"/>
          <w:szCs w:val="24"/>
          <w:u w:val="single" w:color="auto"/>
        </w:rPr>
        <w:t xml:space="preserve">     </w:t>
      </w:r>
      <w:r>
        <w:rPr>
          <w:rFonts w:ascii="Verdana" w:hAnsi="Verdana" w:eastAsia="Verdana" w:cs="Verdana"/>
          <w:spacing w:val="-72"/>
          <w:sz w:val="24"/>
          <w:szCs w:val="24"/>
        </w:rPr>
        <w:t xml:space="preserve"> </w:t>
      </w:r>
      <w:r>
        <w:rPr>
          <w:rFonts w:ascii="宋体" w:hAnsi="宋体" w:eastAsia="宋体" w:cs="宋体"/>
          <w:spacing w:val="-9"/>
          <w:sz w:val="24"/>
          <w:szCs w:val="24"/>
        </w:rPr>
        <w:t>年</w:t>
      </w:r>
      <w:r>
        <w:rPr>
          <w:rFonts w:ascii="宋体" w:hAnsi="宋体" w:eastAsia="宋体" w:cs="宋体"/>
          <w:spacing w:val="-9"/>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9"/>
          <w:sz w:val="24"/>
          <w:szCs w:val="24"/>
        </w:rPr>
        <w:t>月</w:t>
      </w:r>
      <w:r>
        <w:rPr>
          <w:rFonts w:ascii="宋体" w:hAnsi="宋体" w:eastAsia="宋体" w:cs="宋体"/>
          <w:spacing w:val="120"/>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pPr>
        <w:spacing w:line="295" w:lineRule="auto"/>
        <w:rPr>
          <w:rFonts w:ascii="宋体" w:hAnsi="宋体" w:eastAsia="宋体" w:cs="宋体"/>
          <w:sz w:val="24"/>
          <w:szCs w:val="24"/>
        </w:rPr>
        <w:sectPr>
          <w:footerReference r:id="rId43" w:type="default"/>
          <w:pgSz w:w="11906" w:h="16839"/>
          <w:pgMar w:top="1431" w:right="1701" w:bottom="1197" w:left="1710" w:header="0" w:footer="1026" w:gutter="0"/>
          <w:cols w:space="720" w:num="1"/>
        </w:sectPr>
      </w:pPr>
    </w:p>
    <w:p>
      <w:pPr>
        <w:spacing w:line="349" w:lineRule="auto"/>
        <w:rPr>
          <w:rFonts w:ascii="Arial"/>
          <w:sz w:val="21"/>
        </w:rPr>
      </w:pPr>
    </w:p>
    <w:p>
      <w:pPr>
        <w:spacing w:before="97" w:line="294" w:lineRule="auto"/>
        <w:ind w:left="3498" w:right="254" w:hanging="3074"/>
        <w:rPr>
          <w:rFonts w:ascii="宋体" w:hAnsi="宋体" w:eastAsia="宋体" w:cs="宋体"/>
          <w:sz w:val="30"/>
          <w:szCs w:val="30"/>
        </w:rPr>
      </w:pPr>
      <w:r>
        <w:rPr>
          <w:rFonts w:ascii="宋体" w:hAnsi="宋体" w:eastAsia="宋体" w:cs="宋体"/>
          <w:b/>
          <w:bCs/>
          <w:spacing w:val="-3"/>
          <w:sz w:val="30"/>
          <w:szCs w:val="30"/>
        </w:rPr>
        <w:t>2-6</w:t>
      </w:r>
      <w:r>
        <w:rPr>
          <w:rFonts w:ascii="宋体" w:hAnsi="宋体" w:eastAsia="宋体" w:cs="宋体"/>
          <w:spacing w:val="-3"/>
          <w:sz w:val="30"/>
          <w:szCs w:val="30"/>
        </w:rPr>
        <w:t xml:space="preserve"> </w:t>
      </w:r>
      <w:r>
        <w:rPr>
          <w:rFonts w:ascii="宋体" w:hAnsi="宋体" w:eastAsia="宋体" w:cs="宋体"/>
          <w:b/>
          <w:bCs/>
          <w:spacing w:val="-3"/>
          <w:sz w:val="30"/>
          <w:szCs w:val="30"/>
        </w:rPr>
        <w:t>参加政府采购活动前三年内在经营活动中没有重大违法</w:t>
      </w:r>
      <w:r>
        <w:rPr>
          <w:rFonts w:ascii="宋体" w:hAnsi="宋体" w:eastAsia="宋体" w:cs="宋体"/>
          <w:spacing w:val="11"/>
          <w:sz w:val="30"/>
          <w:szCs w:val="30"/>
        </w:rPr>
        <w:t xml:space="preserve"> </w:t>
      </w:r>
      <w:r>
        <w:rPr>
          <w:rFonts w:ascii="宋体" w:hAnsi="宋体" w:eastAsia="宋体" w:cs="宋体"/>
          <w:b/>
          <w:bCs/>
          <w:spacing w:val="-4"/>
          <w:sz w:val="30"/>
          <w:szCs w:val="30"/>
        </w:rPr>
        <w:t>记录的书面声明</w:t>
      </w:r>
    </w:p>
    <w:p>
      <w:pPr>
        <w:spacing w:line="307" w:lineRule="auto"/>
        <w:rPr>
          <w:rFonts w:ascii="Arial"/>
          <w:sz w:val="21"/>
        </w:rPr>
      </w:pPr>
    </w:p>
    <w:p>
      <w:pPr>
        <w:spacing w:line="307" w:lineRule="auto"/>
        <w:rPr>
          <w:rFonts w:ascii="Arial"/>
          <w:sz w:val="21"/>
        </w:rPr>
      </w:pPr>
    </w:p>
    <w:p>
      <w:pPr>
        <w:spacing w:before="78" w:line="295" w:lineRule="auto"/>
        <w:ind w:firstLine="480"/>
        <w:jc w:val="both"/>
        <w:rPr>
          <w:rFonts w:ascii="宋体" w:hAnsi="宋体" w:eastAsia="宋体" w:cs="宋体"/>
          <w:sz w:val="24"/>
          <w:szCs w:val="24"/>
        </w:rPr>
      </w:pPr>
      <w:r>
        <w:rPr>
          <w:rFonts w:ascii="宋体" w:hAnsi="宋体" w:eastAsia="宋体" w:cs="宋体"/>
          <w:spacing w:val="-1"/>
          <w:sz w:val="24"/>
          <w:szCs w:val="24"/>
        </w:rPr>
        <w:t>我单位郑重声明：参加本次政府采购活动前 3 年内，我单位在经营活动中没</w:t>
      </w:r>
      <w:r>
        <w:rPr>
          <w:rFonts w:ascii="宋体" w:hAnsi="宋体" w:eastAsia="宋体" w:cs="宋体"/>
          <w:spacing w:val="5"/>
          <w:sz w:val="24"/>
          <w:szCs w:val="24"/>
        </w:rPr>
        <w:t xml:space="preserve"> </w:t>
      </w:r>
      <w:r>
        <w:rPr>
          <w:rFonts w:ascii="宋体" w:hAnsi="宋体" w:eastAsia="宋体" w:cs="宋体"/>
          <w:spacing w:val="3"/>
          <w:sz w:val="24"/>
          <w:szCs w:val="24"/>
        </w:rPr>
        <w:t>有因违法经营受到刑事处罚或者责令停产停业、</w:t>
      </w:r>
      <w:r>
        <w:rPr>
          <w:rFonts w:ascii="宋体" w:hAnsi="宋体" w:eastAsia="宋体" w:cs="宋体"/>
          <w:spacing w:val="2"/>
          <w:sz w:val="24"/>
          <w:szCs w:val="24"/>
        </w:rPr>
        <w:t>吊销许可证或者执照、较大数额</w:t>
      </w:r>
      <w:r>
        <w:rPr>
          <w:rFonts w:ascii="宋体" w:hAnsi="宋体" w:eastAsia="宋体" w:cs="宋体"/>
          <w:sz w:val="24"/>
          <w:szCs w:val="24"/>
        </w:rPr>
        <w:t xml:space="preserve"> </w:t>
      </w:r>
      <w:r>
        <w:rPr>
          <w:rFonts w:ascii="宋体" w:hAnsi="宋体" w:eastAsia="宋体" w:cs="宋体"/>
          <w:spacing w:val="3"/>
          <w:sz w:val="24"/>
          <w:szCs w:val="24"/>
        </w:rPr>
        <w:t>罚款等行政处罚。符合《中华人民共和国政府采</w:t>
      </w:r>
      <w:r>
        <w:rPr>
          <w:rFonts w:ascii="宋体" w:hAnsi="宋体" w:eastAsia="宋体" w:cs="宋体"/>
          <w:spacing w:val="2"/>
          <w:sz w:val="24"/>
          <w:szCs w:val="24"/>
        </w:rPr>
        <w:t>购法》规定的供应商条件。若贵</w:t>
      </w:r>
      <w:r>
        <w:rPr>
          <w:rFonts w:ascii="宋体" w:hAnsi="宋体" w:eastAsia="宋体" w:cs="宋体"/>
          <w:sz w:val="24"/>
          <w:szCs w:val="24"/>
        </w:rPr>
        <w:t xml:space="preserve"> </w:t>
      </w:r>
      <w:r>
        <w:rPr>
          <w:rFonts w:ascii="宋体" w:hAnsi="宋体" w:eastAsia="宋体" w:cs="宋体"/>
          <w:spacing w:val="3"/>
          <w:sz w:val="24"/>
          <w:szCs w:val="24"/>
        </w:rPr>
        <w:t>方在本项目采购活动过程中发现我方在采购活动</w:t>
      </w:r>
      <w:r>
        <w:rPr>
          <w:rFonts w:ascii="宋体" w:hAnsi="宋体" w:eastAsia="宋体" w:cs="宋体"/>
          <w:spacing w:val="2"/>
          <w:sz w:val="24"/>
          <w:szCs w:val="24"/>
        </w:rPr>
        <w:t>前三年内有重大违法记录，我公</w:t>
      </w:r>
      <w:r>
        <w:rPr>
          <w:rFonts w:ascii="宋体" w:hAnsi="宋体" w:eastAsia="宋体" w:cs="宋体"/>
          <w:sz w:val="24"/>
          <w:szCs w:val="24"/>
        </w:rPr>
        <w:t xml:space="preserve"> </w:t>
      </w:r>
      <w:r>
        <w:rPr>
          <w:rFonts w:ascii="宋体" w:hAnsi="宋体" w:eastAsia="宋体" w:cs="宋体"/>
          <w:spacing w:val="3"/>
          <w:sz w:val="24"/>
          <w:szCs w:val="24"/>
        </w:rPr>
        <w:t>司将无条件退出本项目，并承担因此引起的一切</w:t>
      </w:r>
      <w:r>
        <w:rPr>
          <w:rFonts w:ascii="宋体" w:hAnsi="宋体" w:eastAsia="宋体" w:cs="宋体"/>
          <w:spacing w:val="2"/>
          <w:sz w:val="24"/>
          <w:szCs w:val="24"/>
        </w:rPr>
        <w:t>后果。我方对此声明负全部法律</w:t>
      </w:r>
      <w:r>
        <w:rPr>
          <w:rFonts w:ascii="宋体" w:hAnsi="宋体" w:eastAsia="宋体" w:cs="宋体"/>
          <w:sz w:val="24"/>
          <w:szCs w:val="24"/>
        </w:rPr>
        <w:t xml:space="preserve"> </w:t>
      </w:r>
      <w:r>
        <w:rPr>
          <w:rFonts w:ascii="宋体" w:hAnsi="宋体" w:eastAsia="宋体" w:cs="宋体"/>
          <w:spacing w:val="-4"/>
          <w:sz w:val="24"/>
          <w:szCs w:val="24"/>
        </w:rPr>
        <w:t>责任。</w:t>
      </w:r>
    </w:p>
    <w:p>
      <w:pPr>
        <w:spacing w:line="329" w:lineRule="auto"/>
        <w:rPr>
          <w:rFonts w:ascii="Arial"/>
          <w:sz w:val="21"/>
        </w:rPr>
      </w:pPr>
    </w:p>
    <w:p>
      <w:pPr>
        <w:spacing w:line="330" w:lineRule="auto"/>
        <w:rPr>
          <w:rFonts w:ascii="Arial"/>
          <w:sz w:val="21"/>
        </w:rPr>
      </w:pPr>
    </w:p>
    <w:p>
      <w:pPr>
        <w:spacing w:before="78" w:line="219" w:lineRule="auto"/>
        <w:ind w:left="1"/>
        <w:rPr>
          <w:rFonts w:ascii="宋体" w:hAnsi="宋体" w:eastAsia="宋体" w:cs="宋体"/>
          <w:sz w:val="24"/>
          <w:szCs w:val="24"/>
        </w:rPr>
      </w:pPr>
      <w:r>
        <w:rPr>
          <w:rFonts w:ascii="宋体" w:hAnsi="宋体" w:eastAsia="宋体" w:cs="宋体"/>
          <w:spacing w:val="6"/>
          <w:sz w:val="24"/>
          <w:szCs w:val="24"/>
        </w:rPr>
        <w:t>投标单位</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u w:val="single" w:color="auto"/>
        </w:rPr>
        <w:t>（</w:t>
      </w:r>
      <w:r>
        <w:rPr>
          <w:rFonts w:ascii="宋体" w:hAnsi="宋体" w:eastAsia="宋体" w:cs="宋体"/>
          <w:spacing w:val="6"/>
          <w:sz w:val="24"/>
          <w:szCs w:val="24"/>
          <w:u w:val="single" w:color="auto"/>
        </w:rPr>
        <w:t>全称</w:t>
      </w:r>
      <w:r>
        <w:rPr>
          <w:rFonts w:ascii="宋体" w:hAnsi="宋体" w:eastAsia="宋体" w:cs="宋体"/>
          <w:spacing w:val="-17"/>
          <w:sz w:val="24"/>
          <w:szCs w:val="24"/>
          <w:u w:val="single" w:color="auto"/>
        </w:rPr>
        <w:t>）（</w:t>
      </w:r>
      <w:r>
        <w:rPr>
          <w:rFonts w:ascii="宋体" w:hAnsi="宋体" w:eastAsia="宋体" w:cs="宋体"/>
          <w:spacing w:val="6"/>
          <w:sz w:val="24"/>
          <w:szCs w:val="24"/>
          <w:u w:val="single" w:color="auto"/>
        </w:rPr>
        <w:t>盖章）</w:t>
      </w:r>
      <w:r>
        <w:rPr>
          <w:rFonts w:ascii="宋体" w:hAnsi="宋体" w:eastAsia="宋体" w:cs="宋体"/>
          <w:sz w:val="24"/>
          <w:szCs w:val="24"/>
          <w:u w:val="single" w:color="auto"/>
        </w:rPr>
        <w:t xml:space="preserve">   </w:t>
      </w:r>
    </w:p>
    <w:p>
      <w:pPr>
        <w:spacing w:before="117" w:line="293" w:lineRule="auto"/>
        <w:ind w:left="40" w:right="3943" w:hanging="40"/>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pacing w:val="-15"/>
          <w:sz w:val="24"/>
          <w:szCs w:val="24"/>
        </w:rPr>
        <w:t>：</w:t>
      </w:r>
      <w:r>
        <w:rPr>
          <w:rFonts w:ascii="宋体" w:hAnsi="宋体" w:eastAsia="宋体" w:cs="宋体"/>
          <w:spacing w:val="-15"/>
          <w:sz w:val="24"/>
          <w:szCs w:val="24"/>
          <w:u w:val="single" w:color="auto"/>
        </w:rPr>
        <w:t>（</w:t>
      </w:r>
      <w:r>
        <w:rPr>
          <w:rFonts w:ascii="宋体" w:hAnsi="宋体" w:eastAsia="宋体" w:cs="宋体"/>
          <w:spacing w:val="1"/>
          <w:sz w:val="24"/>
          <w:szCs w:val="24"/>
          <w:u w:val="single" w:color="auto"/>
        </w:rPr>
        <w:t>签字或盖章）</w:t>
      </w:r>
      <w:r>
        <w:rPr>
          <w:rFonts w:ascii="宋体" w:hAnsi="宋体" w:eastAsia="宋体" w:cs="宋体"/>
          <w:spacing w:val="1"/>
          <w:sz w:val="24"/>
          <w:szCs w:val="24"/>
        </w:rPr>
        <w:t xml:space="preserve"> </w:t>
      </w:r>
      <w:r>
        <w:rPr>
          <w:rFonts w:ascii="宋体" w:hAnsi="宋体" w:eastAsia="宋体" w:cs="宋体"/>
          <w:spacing w:val="-9"/>
          <w:sz w:val="24"/>
          <w:szCs w:val="24"/>
        </w:rPr>
        <w:t>日</w:t>
      </w:r>
      <w:r>
        <w:rPr>
          <w:rFonts w:ascii="宋体" w:hAnsi="宋体" w:eastAsia="宋体" w:cs="宋体"/>
          <w:spacing w:val="13"/>
          <w:sz w:val="24"/>
          <w:szCs w:val="24"/>
        </w:rPr>
        <w:t xml:space="preserve"> </w:t>
      </w:r>
      <w:r>
        <w:rPr>
          <w:rFonts w:ascii="宋体" w:hAnsi="宋体" w:eastAsia="宋体" w:cs="宋体"/>
          <w:spacing w:val="-9"/>
          <w:sz w:val="24"/>
          <w:szCs w:val="24"/>
        </w:rPr>
        <w:t>期：</w:t>
      </w:r>
      <w:r>
        <w:rPr>
          <w:rFonts w:ascii="Verdana" w:hAnsi="Verdana" w:eastAsia="Verdana" w:cs="Verdana"/>
          <w:spacing w:val="-9"/>
          <w:sz w:val="24"/>
          <w:szCs w:val="24"/>
        </w:rPr>
        <w:t>20</w:t>
      </w:r>
      <w:r>
        <w:rPr>
          <w:rFonts w:ascii="Verdana" w:hAnsi="Verdana" w:eastAsia="Verdana" w:cs="Verdana"/>
          <w:spacing w:val="11"/>
          <w:sz w:val="24"/>
          <w:szCs w:val="24"/>
          <w:u w:val="single" w:color="auto"/>
        </w:rPr>
        <w:t xml:space="preserve">     </w:t>
      </w:r>
      <w:r>
        <w:rPr>
          <w:rFonts w:ascii="Verdana" w:hAnsi="Verdana" w:eastAsia="Verdana" w:cs="Verdana"/>
          <w:spacing w:val="-72"/>
          <w:sz w:val="24"/>
          <w:szCs w:val="24"/>
        </w:rPr>
        <w:t xml:space="preserve"> </w:t>
      </w:r>
      <w:r>
        <w:rPr>
          <w:rFonts w:ascii="宋体" w:hAnsi="宋体" w:eastAsia="宋体" w:cs="宋体"/>
          <w:spacing w:val="-9"/>
          <w:sz w:val="24"/>
          <w:szCs w:val="24"/>
        </w:rPr>
        <w:t>年</w:t>
      </w:r>
      <w:r>
        <w:rPr>
          <w:rFonts w:ascii="宋体" w:hAnsi="宋体" w:eastAsia="宋体" w:cs="宋体"/>
          <w:spacing w:val="-9"/>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9"/>
          <w:sz w:val="24"/>
          <w:szCs w:val="24"/>
        </w:rPr>
        <w:t>月</w:t>
      </w:r>
      <w:r>
        <w:rPr>
          <w:rFonts w:ascii="宋体" w:hAnsi="宋体" w:eastAsia="宋体" w:cs="宋体"/>
          <w:spacing w:val="120"/>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91" w:line="220" w:lineRule="auto"/>
        <w:ind w:left="565"/>
        <w:rPr>
          <w:rFonts w:ascii="宋体" w:hAnsi="宋体" w:eastAsia="宋体" w:cs="宋体"/>
          <w:sz w:val="28"/>
          <w:szCs w:val="28"/>
        </w:rPr>
      </w:pPr>
      <w:r>
        <w:rPr>
          <w:rFonts w:ascii="宋体" w:hAnsi="宋体" w:eastAsia="宋体" w:cs="宋体"/>
          <w:b/>
          <w:bCs/>
          <w:spacing w:val="-4"/>
          <w:sz w:val="28"/>
          <w:szCs w:val="28"/>
        </w:rPr>
        <w:t>2-7</w:t>
      </w:r>
      <w:r>
        <w:rPr>
          <w:rFonts w:ascii="宋体" w:hAnsi="宋体" w:eastAsia="宋体" w:cs="宋体"/>
          <w:spacing w:val="-4"/>
          <w:sz w:val="28"/>
          <w:szCs w:val="28"/>
        </w:rPr>
        <w:t xml:space="preserve"> </w:t>
      </w:r>
      <w:r>
        <w:rPr>
          <w:rFonts w:ascii="宋体" w:hAnsi="宋体" w:eastAsia="宋体" w:cs="宋体"/>
          <w:b/>
          <w:bCs/>
          <w:spacing w:val="-4"/>
          <w:sz w:val="28"/>
          <w:szCs w:val="28"/>
        </w:rPr>
        <w:t>信用查询记录</w:t>
      </w:r>
    </w:p>
    <w:p>
      <w:pPr>
        <w:spacing w:line="422" w:lineRule="auto"/>
        <w:rPr>
          <w:rFonts w:ascii="Arial"/>
          <w:sz w:val="21"/>
        </w:rPr>
      </w:pPr>
    </w:p>
    <w:p>
      <w:pPr>
        <w:spacing w:before="78" w:line="295" w:lineRule="auto"/>
        <w:ind w:left="484" w:right="2893"/>
        <w:rPr>
          <w:rFonts w:ascii="宋体" w:hAnsi="宋体" w:eastAsia="宋体" w:cs="宋体"/>
          <w:sz w:val="24"/>
          <w:szCs w:val="24"/>
        </w:rPr>
      </w:pPr>
      <w:r>
        <w:rPr>
          <w:rFonts w:ascii="宋体" w:hAnsi="宋体" w:eastAsia="宋体" w:cs="宋体"/>
          <w:b/>
          <w:bCs/>
          <w:spacing w:val="-4"/>
          <w:sz w:val="24"/>
          <w:szCs w:val="24"/>
        </w:rPr>
        <w:t>查询渠道和查询时间：</w:t>
      </w:r>
      <w:r>
        <w:rPr>
          <w:rFonts w:ascii="宋体" w:hAnsi="宋体" w:eastAsia="宋体" w:cs="宋体"/>
          <w:spacing w:val="-4"/>
          <w:sz w:val="24"/>
          <w:szCs w:val="24"/>
        </w:rPr>
        <w:t>详见投标人须知前附表 。</w:t>
      </w:r>
      <w:r>
        <w:rPr>
          <w:rFonts w:ascii="宋体" w:hAnsi="宋体" w:eastAsia="宋体" w:cs="宋体"/>
          <w:spacing w:val="16"/>
          <w:sz w:val="24"/>
          <w:szCs w:val="24"/>
        </w:rPr>
        <w:t xml:space="preserve"> </w:t>
      </w:r>
      <w:r>
        <w:rPr>
          <w:rFonts w:ascii="宋体" w:hAnsi="宋体" w:eastAsia="宋体" w:cs="宋体"/>
          <w:b/>
          <w:bCs/>
          <w:spacing w:val="-2"/>
          <w:sz w:val="24"/>
          <w:szCs w:val="24"/>
        </w:rPr>
        <w:t>查询内容：</w:t>
      </w:r>
      <w:r>
        <w:rPr>
          <w:rFonts w:ascii="宋体" w:hAnsi="宋体" w:eastAsia="宋体" w:cs="宋体"/>
          <w:spacing w:val="-2"/>
          <w:sz w:val="24"/>
          <w:szCs w:val="24"/>
        </w:rPr>
        <w:t>查询信息包含（但不限于</w:t>
      </w:r>
      <w:r>
        <w:rPr>
          <w:rFonts w:ascii="宋体" w:hAnsi="宋体" w:eastAsia="宋体" w:cs="宋体"/>
          <w:spacing w:val="4"/>
          <w:sz w:val="24"/>
          <w:szCs w:val="24"/>
        </w:rPr>
        <w:t>）：</w:t>
      </w:r>
    </w:p>
    <w:p>
      <w:pPr>
        <w:spacing w:before="35" w:line="219" w:lineRule="auto"/>
        <w:ind w:left="492"/>
        <w:rPr>
          <w:rFonts w:ascii="宋体" w:hAnsi="宋体" w:eastAsia="宋体" w:cs="宋体"/>
          <w:sz w:val="24"/>
          <w:szCs w:val="24"/>
        </w:rPr>
      </w:pPr>
      <w:r>
        <w:rPr>
          <w:rFonts w:ascii="宋体" w:hAnsi="宋体" w:eastAsia="宋体" w:cs="宋体"/>
          <w:spacing w:val="-2"/>
          <w:sz w:val="24"/>
          <w:szCs w:val="24"/>
        </w:rPr>
        <w:t>（1）被列入失信被执行人；</w:t>
      </w:r>
    </w:p>
    <w:p>
      <w:pPr>
        <w:spacing w:before="114" w:line="219" w:lineRule="auto"/>
        <w:ind w:left="492"/>
        <w:rPr>
          <w:rFonts w:ascii="宋体" w:hAnsi="宋体" w:eastAsia="宋体" w:cs="宋体"/>
          <w:sz w:val="24"/>
          <w:szCs w:val="24"/>
        </w:rPr>
      </w:pPr>
      <w:r>
        <w:rPr>
          <w:rFonts w:ascii="宋体" w:hAnsi="宋体" w:eastAsia="宋体" w:cs="宋体"/>
          <w:spacing w:val="-2"/>
          <w:sz w:val="24"/>
          <w:szCs w:val="24"/>
        </w:rPr>
        <w:t>（2）税收违法黑名单；</w:t>
      </w:r>
    </w:p>
    <w:p>
      <w:pPr>
        <w:spacing w:before="115" w:line="219" w:lineRule="auto"/>
        <w:ind w:left="492"/>
        <w:rPr>
          <w:rFonts w:ascii="宋体" w:hAnsi="宋体" w:eastAsia="宋体" w:cs="宋体"/>
          <w:sz w:val="24"/>
          <w:szCs w:val="24"/>
        </w:rPr>
      </w:pPr>
      <w:r>
        <w:rPr>
          <w:rFonts w:ascii="宋体" w:hAnsi="宋体" w:eastAsia="宋体" w:cs="宋体"/>
          <w:spacing w:val="-2"/>
          <w:sz w:val="24"/>
          <w:szCs w:val="24"/>
        </w:rPr>
        <w:t>（3）政府采购严重违法失信行为记录名单。</w:t>
      </w:r>
    </w:p>
    <w:p>
      <w:pPr>
        <w:spacing w:before="164" w:line="219" w:lineRule="auto"/>
        <w:ind w:left="478"/>
        <w:rPr>
          <w:rFonts w:ascii="宋体" w:hAnsi="宋体" w:eastAsia="宋体" w:cs="宋体"/>
          <w:sz w:val="22"/>
          <w:szCs w:val="22"/>
        </w:rPr>
      </w:pPr>
      <w:r>
        <w:rPr>
          <w:rFonts w:ascii="宋体" w:hAnsi="宋体" w:eastAsia="宋体" w:cs="宋体"/>
          <w:b/>
          <w:bCs/>
          <w:spacing w:val="-2"/>
          <w:sz w:val="22"/>
          <w:szCs w:val="22"/>
        </w:rPr>
        <w:t>注：此项内容可自行提供，但最终查询结果以采购人或代理机构现场查询为准。</w:t>
      </w:r>
    </w:p>
    <w:p>
      <w:pPr>
        <w:spacing w:line="219" w:lineRule="auto"/>
        <w:rPr>
          <w:rFonts w:ascii="宋体" w:hAnsi="宋体" w:eastAsia="宋体" w:cs="宋体"/>
          <w:sz w:val="22"/>
          <w:szCs w:val="22"/>
        </w:rPr>
        <w:sectPr>
          <w:footerReference r:id="rId44" w:type="default"/>
          <w:pgSz w:w="11906" w:h="16839"/>
          <w:pgMar w:top="1431" w:right="1701" w:bottom="1200" w:left="1711" w:header="0" w:footer="1026" w:gutter="0"/>
          <w:cols w:space="720" w:num="1"/>
        </w:sectPr>
      </w:pPr>
    </w:p>
    <w:p>
      <w:pPr>
        <w:spacing w:line="445" w:lineRule="auto"/>
        <w:rPr>
          <w:rFonts w:ascii="Arial"/>
          <w:sz w:val="21"/>
        </w:rPr>
      </w:pPr>
    </w:p>
    <w:p>
      <w:pPr>
        <w:spacing w:before="91" w:line="219" w:lineRule="auto"/>
        <w:ind w:left="2990"/>
        <w:rPr>
          <w:rFonts w:ascii="宋体" w:hAnsi="宋体" w:eastAsia="宋体" w:cs="宋体"/>
          <w:sz w:val="28"/>
          <w:szCs w:val="28"/>
        </w:rPr>
      </w:pPr>
      <w:r>
        <w:rPr>
          <w:rFonts w:ascii="宋体" w:hAnsi="宋体" w:eastAsia="宋体" w:cs="宋体"/>
          <w:b/>
          <w:bCs/>
          <w:spacing w:val="-3"/>
          <w:sz w:val="28"/>
          <w:szCs w:val="28"/>
        </w:rPr>
        <w:t>2-8</w:t>
      </w:r>
      <w:r>
        <w:rPr>
          <w:rFonts w:ascii="宋体" w:hAnsi="宋体" w:eastAsia="宋体" w:cs="宋体"/>
          <w:spacing w:val="-3"/>
          <w:sz w:val="28"/>
          <w:szCs w:val="28"/>
        </w:rPr>
        <w:t xml:space="preserve"> </w:t>
      </w:r>
      <w:r>
        <w:rPr>
          <w:rFonts w:ascii="宋体" w:hAnsi="宋体" w:eastAsia="宋体" w:cs="宋体"/>
          <w:b/>
          <w:bCs/>
          <w:spacing w:val="-3"/>
          <w:sz w:val="28"/>
          <w:szCs w:val="28"/>
        </w:rPr>
        <w:t>诚信投标承诺书</w:t>
      </w:r>
    </w:p>
    <w:p>
      <w:pPr>
        <w:spacing w:line="468" w:lineRule="auto"/>
        <w:rPr>
          <w:rFonts w:ascii="Arial"/>
          <w:sz w:val="21"/>
        </w:rPr>
      </w:pPr>
    </w:p>
    <w:p>
      <w:pPr>
        <w:spacing w:before="78" w:line="219" w:lineRule="auto"/>
        <w:ind w:left="480"/>
        <w:rPr>
          <w:rFonts w:ascii="宋体" w:hAnsi="宋体" w:eastAsia="宋体" w:cs="宋体"/>
          <w:sz w:val="24"/>
          <w:szCs w:val="24"/>
        </w:rPr>
      </w:pPr>
      <w:r>
        <w:rPr>
          <w:rFonts w:ascii="宋体" w:hAnsi="宋体" w:eastAsia="宋体" w:cs="宋体"/>
          <w:spacing w:val="-1"/>
          <w:sz w:val="24"/>
          <w:szCs w:val="24"/>
        </w:rPr>
        <w:t>本人以企业法定代表人的身份郑重承诺：</w:t>
      </w:r>
    </w:p>
    <w:p>
      <w:pPr>
        <w:spacing w:before="116" w:line="219" w:lineRule="auto"/>
        <w:ind w:left="497"/>
        <w:rPr>
          <w:rFonts w:ascii="宋体" w:hAnsi="宋体" w:eastAsia="宋体" w:cs="宋体"/>
          <w:sz w:val="24"/>
          <w:szCs w:val="24"/>
        </w:rPr>
      </w:pPr>
      <w:r>
        <w:rPr>
          <w:rFonts w:ascii="宋体" w:hAnsi="宋体" w:eastAsia="宋体" w:cs="宋体"/>
          <w:spacing w:val="-1"/>
          <w:sz w:val="24"/>
          <w:szCs w:val="24"/>
        </w:rPr>
        <w:t>1、投标文件中所提供的一切材料都是真实、有效、合法</w:t>
      </w:r>
      <w:r>
        <w:rPr>
          <w:rFonts w:ascii="宋体" w:hAnsi="宋体" w:eastAsia="宋体" w:cs="宋体"/>
          <w:spacing w:val="-2"/>
          <w:sz w:val="24"/>
          <w:szCs w:val="24"/>
        </w:rPr>
        <w:t>的。</w:t>
      </w:r>
    </w:p>
    <w:p>
      <w:pPr>
        <w:spacing w:before="113" w:line="219" w:lineRule="auto"/>
        <w:ind w:left="482"/>
        <w:rPr>
          <w:rFonts w:ascii="宋体" w:hAnsi="宋体" w:eastAsia="宋体" w:cs="宋体"/>
          <w:sz w:val="24"/>
          <w:szCs w:val="24"/>
        </w:rPr>
      </w:pPr>
      <w:r>
        <w:rPr>
          <w:rFonts w:ascii="宋体" w:hAnsi="宋体" w:eastAsia="宋体" w:cs="宋体"/>
          <w:spacing w:val="-1"/>
          <w:sz w:val="24"/>
          <w:szCs w:val="24"/>
        </w:rPr>
        <w:t>2、未以他人名义投标或者以其他方式弄虚作假，骗取中标。</w:t>
      </w:r>
    </w:p>
    <w:p>
      <w:pPr>
        <w:spacing w:before="117" w:line="263" w:lineRule="auto"/>
        <w:ind w:right="28" w:firstLine="484"/>
        <w:rPr>
          <w:rFonts w:ascii="宋体" w:hAnsi="宋体" w:eastAsia="宋体" w:cs="宋体"/>
          <w:sz w:val="24"/>
          <w:szCs w:val="24"/>
        </w:rPr>
      </w:pPr>
      <w:r>
        <w:rPr>
          <w:rFonts w:ascii="宋体" w:hAnsi="宋体" w:eastAsia="宋体" w:cs="宋体"/>
          <w:spacing w:val="-1"/>
          <w:sz w:val="24"/>
          <w:szCs w:val="24"/>
        </w:rPr>
        <w:t>3、本单位未与其他供应商互相串通投标，不排挤其他供应商的公平竞争，不</w:t>
      </w:r>
      <w:r>
        <w:rPr>
          <w:rFonts w:ascii="宋体" w:hAnsi="宋体" w:eastAsia="宋体" w:cs="宋体"/>
          <w:spacing w:val="2"/>
          <w:sz w:val="24"/>
          <w:szCs w:val="24"/>
        </w:rPr>
        <w:t xml:space="preserve"> </w:t>
      </w:r>
      <w:r>
        <w:rPr>
          <w:rFonts w:ascii="宋体" w:hAnsi="宋体" w:eastAsia="宋体" w:cs="宋体"/>
          <w:spacing w:val="-1"/>
          <w:sz w:val="24"/>
          <w:szCs w:val="24"/>
        </w:rPr>
        <w:t>损害采购人的合法权益。</w:t>
      </w:r>
    </w:p>
    <w:p>
      <w:pPr>
        <w:spacing w:before="115" w:line="263" w:lineRule="auto"/>
        <w:ind w:firstLine="479"/>
        <w:rPr>
          <w:rFonts w:ascii="宋体" w:hAnsi="宋体" w:eastAsia="宋体" w:cs="宋体"/>
          <w:sz w:val="24"/>
          <w:szCs w:val="24"/>
        </w:rPr>
      </w:pPr>
      <w:r>
        <w:rPr>
          <w:rFonts w:ascii="宋体" w:hAnsi="宋体" w:eastAsia="宋体" w:cs="宋体"/>
          <w:spacing w:val="-2"/>
          <w:sz w:val="24"/>
          <w:szCs w:val="24"/>
        </w:rPr>
        <w:t>4、</w:t>
      </w:r>
      <w:r>
        <w:rPr>
          <w:rFonts w:ascii="宋体" w:hAnsi="宋体" w:eastAsia="宋体" w:cs="宋体"/>
          <w:b/>
          <w:bCs/>
          <w:spacing w:val="-2"/>
          <w:sz w:val="24"/>
          <w:szCs w:val="24"/>
        </w:rPr>
        <w:t>我单位负责人为同一人或者存在直接控股、管理</w:t>
      </w:r>
      <w:r>
        <w:rPr>
          <w:rFonts w:ascii="宋体" w:hAnsi="宋体" w:eastAsia="宋体" w:cs="宋体"/>
          <w:b/>
          <w:bCs/>
          <w:spacing w:val="-3"/>
          <w:sz w:val="24"/>
          <w:szCs w:val="24"/>
        </w:rPr>
        <w:t>关系的不同供应商，未参</w:t>
      </w:r>
      <w:r>
        <w:rPr>
          <w:rFonts w:ascii="宋体" w:hAnsi="宋体" w:eastAsia="宋体" w:cs="宋体"/>
          <w:sz w:val="24"/>
          <w:szCs w:val="24"/>
        </w:rPr>
        <w:t xml:space="preserve"> </w:t>
      </w:r>
      <w:r>
        <w:rPr>
          <w:rFonts w:ascii="宋体" w:hAnsi="宋体" w:eastAsia="宋体" w:cs="宋体"/>
          <w:b/>
          <w:bCs/>
          <w:spacing w:val="-3"/>
          <w:sz w:val="24"/>
          <w:szCs w:val="24"/>
        </w:rPr>
        <w:t>加同一合同项下的政府采购活动。</w:t>
      </w:r>
    </w:p>
    <w:p>
      <w:pPr>
        <w:spacing w:before="117" w:line="263" w:lineRule="auto"/>
        <w:ind w:left="1" w:right="28" w:firstLine="482"/>
        <w:rPr>
          <w:rFonts w:ascii="宋体" w:hAnsi="宋体" w:eastAsia="宋体" w:cs="宋体"/>
          <w:sz w:val="24"/>
          <w:szCs w:val="24"/>
        </w:rPr>
      </w:pPr>
      <w:r>
        <w:rPr>
          <w:rFonts w:ascii="宋体" w:hAnsi="宋体" w:eastAsia="宋体" w:cs="宋体"/>
          <w:spacing w:val="-1"/>
          <w:sz w:val="24"/>
          <w:szCs w:val="24"/>
        </w:rPr>
        <w:t>5、未与采购人或者招标代理机构串通投标，损害国家利益、社会公共利益或</w:t>
      </w:r>
      <w:r>
        <w:rPr>
          <w:rFonts w:ascii="宋体" w:hAnsi="宋体" w:eastAsia="宋体" w:cs="宋体"/>
          <w:spacing w:val="2"/>
          <w:sz w:val="24"/>
          <w:szCs w:val="24"/>
        </w:rPr>
        <w:t xml:space="preserve"> </w:t>
      </w:r>
      <w:r>
        <w:rPr>
          <w:rFonts w:ascii="宋体" w:hAnsi="宋体" w:eastAsia="宋体" w:cs="宋体"/>
          <w:spacing w:val="-2"/>
          <w:sz w:val="24"/>
          <w:szCs w:val="24"/>
        </w:rPr>
        <w:t>者他人的合法权益。</w:t>
      </w:r>
    </w:p>
    <w:p>
      <w:pPr>
        <w:spacing w:before="115" w:line="219" w:lineRule="auto"/>
        <w:ind w:left="481"/>
        <w:rPr>
          <w:rFonts w:ascii="宋体" w:hAnsi="宋体" w:eastAsia="宋体" w:cs="宋体"/>
          <w:sz w:val="24"/>
          <w:szCs w:val="24"/>
        </w:rPr>
      </w:pPr>
      <w:r>
        <w:rPr>
          <w:rFonts w:ascii="宋体" w:hAnsi="宋体" w:eastAsia="宋体" w:cs="宋体"/>
          <w:spacing w:val="-1"/>
          <w:sz w:val="24"/>
          <w:szCs w:val="24"/>
        </w:rPr>
        <w:t>6、不向采购人或者评审小组成员行贿以牟取中标。</w:t>
      </w:r>
    </w:p>
    <w:p>
      <w:pPr>
        <w:spacing w:before="115" w:line="263" w:lineRule="auto"/>
        <w:ind w:left="19" w:right="28" w:firstLine="466"/>
        <w:rPr>
          <w:rFonts w:ascii="宋体" w:hAnsi="宋体" w:eastAsia="宋体" w:cs="宋体"/>
          <w:sz w:val="24"/>
          <w:szCs w:val="24"/>
        </w:rPr>
      </w:pPr>
      <w:r>
        <w:rPr>
          <w:rFonts w:ascii="宋体" w:hAnsi="宋体" w:eastAsia="宋体" w:cs="宋体"/>
          <w:spacing w:val="-1"/>
          <w:sz w:val="24"/>
          <w:szCs w:val="24"/>
        </w:rPr>
        <w:t>7、同意采购人的验收、计量、支付办法；投标文件中未提出超出采购人要求</w:t>
      </w:r>
      <w:r>
        <w:rPr>
          <w:rFonts w:ascii="宋体" w:hAnsi="宋体" w:eastAsia="宋体" w:cs="宋体"/>
          <w:spacing w:val="1"/>
          <w:sz w:val="24"/>
          <w:szCs w:val="24"/>
        </w:rPr>
        <w:t xml:space="preserve"> </w:t>
      </w:r>
      <w:r>
        <w:rPr>
          <w:rFonts w:ascii="宋体" w:hAnsi="宋体" w:eastAsia="宋体" w:cs="宋体"/>
          <w:spacing w:val="-5"/>
          <w:sz w:val="24"/>
          <w:szCs w:val="24"/>
        </w:rPr>
        <w:t>的附加条件。</w:t>
      </w:r>
    </w:p>
    <w:p>
      <w:pPr>
        <w:spacing w:before="118" w:line="263" w:lineRule="auto"/>
        <w:ind w:left="2" w:right="24" w:firstLine="478"/>
        <w:rPr>
          <w:rFonts w:ascii="宋体" w:hAnsi="宋体" w:eastAsia="宋体" w:cs="宋体"/>
          <w:sz w:val="24"/>
          <w:szCs w:val="24"/>
        </w:rPr>
      </w:pPr>
      <w:r>
        <w:rPr>
          <w:rFonts w:ascii="宋体" w:hAnsi="宋体" w:eastAsia="宋体" w:cs="宋体"/>
          <w:spacing w:val="-1"/>
          <w:sz w:val="24"/>
          <w:szCs w:val="24"/>
        </w:rPr>
        <w:t>8、遵守《中华人民共和国政府采购法》、《政府采购货物和服务招标投标管</w:t>
      </w:r>
      <w:r>
        <w:rPr>
          <w:rFonts w:ascii="宋体" w:hAnsi="宋体" w:eastAsia="宋体" w:cs="宋体"/>
          <w:spacing w:val="10"/>
          <w:sz w:val="24"/>
          <w:szCs w:val="24"/>
        </w:rPr>
        <w:t xml:space="preserve"> </w:t>
      </w:r>
      <w:r>
        <w:rPr>
          <w:rFonts w:ascii="宋体" w:hAnsi="宋体" w:eastAsia="宋体" w:cs="宋体"/>
          <w:spacing w:val="-1"/>
          <w:sz w:val="24"/>
          <w:szCs w:val="24"/>
        </w:rPr>
        <w:t>理办法》（财政部</w:t>
      </w:r>
      <w:r>
        <w:rPr>
          <w:rFonts w:ascii="宋体" w:hAnsi="宋体" w:eastAsia="宋体" w:cs="宋体"/>
          <w:spacing w:val="-50"/>
          <w:sz w:val="24"/>
          <w:szCs w:val="24"/>
        </w:rPr>
        <w:t xml:space="preserve"> </w:t>
      </w:r>
      <w:r>
        <w:rPr>
          <w:rFonts w:ascii="宋体" w:hAnsi="宋体" w:eastAsia="宋体" w:cs="宋体"/>
          <w:spacing w:val="-1"/>
          <w:sz w:val="24"/>
          <w:szCs w:val="24"/>
        </w:rPr>
        <w:t>87</w:t>
      </w:r>
      <w:r>
        <w:rPr>
          <w:rFonts w:ascii="宋体" w:hAnsi="宋体" w:eastAsia="宋体" w:cs="宋体"/>
          <w:spacing w:val="-45"/>
          <w:sz w:val="24"/>
          <w:szCs w:val="24"/>
        </w:rPr>
        <w:t xml:space="preserve"> </w:t>
      </w:r>
      <w:r>
        <w:rPr>
          <w:rFonts w:ascii="宋体" w:hAnsi="宋体" w:eastAsia="宋体" w:cs="宋体"/>
          <w:spacing w:val="-1"/>
          <w:sz w:val="24"/>
          <w:szCs w:val="24"/>
        </w:rPr>
        <w:t>号令）等相关法律法规的规定，保证不进行</w:t>
      </w:r>
      <w:r>
        <w:rPr>
          <w:rFonts w:ascii="宋体" w:hAnsi="宋体" w:eastAsia="宋体" w:cs="宋体"/>
          <w:spacing w:val="-2"/>
          <w:sz w:val="24"/>
          <w:szCs w:val="24"/>
        </w:rPr>
        <w:t>恶意投诉。</w:t>
      </w:r>
    </w:p>
    <w:p>
      <w:pPr>
        <w:spacing w:before="115" w:line="235" w:lineRule="auto"/>
        <w:ind w:left="480"/>
        <w:rPr>
          <w:rFonts w:ascii="宋体" w:hAnsi="宋体" w:eastAsia="宋体" w:cs="宋体"/>
          <w:sz w:val="24"/>
          <w:szCs w:val="24"/>
        </w:rPr>
      </w:pPr>
      <w:r>
        <w:rPr>
          <w:rFonts w:ascii="宋体" w:hAnsi="宋体" w:eastAsia="宋体" w:cs="宋体"/>
          <w:spacing w:val="-3"/>
          <w:sz w:val="24"/>
          <w:szCs w:val="24"/>
        </w:rPr>
        <w:t>9、……</w:t>
      </w:r>
    </w:p>
    <w:p>
      <w:pPr>
        <w:spacing w:before="141" w:line="361" w:lineRule="auto"/>
        <w:ind w:left="1" w:right="26" w:firstLine="464"/>
        <w:jc w:val="both"/>
        <w:rPr>
          <w:rFonts w:ascii="宋体" w:hAnsi="宋体" w:eastAsia="宋体" w:cs="宋体"/>
          <w:sz w:val="22"/>
          <w:szCs w:val="22"/>
        </w:rPr>
      </w:pPr>
      <w:r>
        <w:rPr>
          <w:rFonts w:ascii="宋体" w:hAnsi="宋体" w:eastAsia="宋体" w:cs="宋体"/>
          <w:spacing w:val="-3"/>
          <w:sz w:val="22"/>
          <w:szCs w:val="22"/>
        </w:rPr>
        <w:t>以上内容我已仔细阅读。如若违反上述承诺或形成恶意投诉，我们自愿接受以下</w:t>
      </w:r>
      <w:r>
        <w:rPr>
          <w:rFonts w:ascii="宋体" w:hAnsi="宋体" w:eastAsia="宋体" w:cs="宋体"/>
          <w:spacing w:val="-4"/>
          <w:sz w:val="22"/>
          <w:szCs w:val="22"/>
        </w:rPr>
        <w:t>一种</w:t>
      </w:r>
      <w:r>
        <w:rPr>
          <w:rFonts w:ascii="宋体" w:hAnsi="宋体" w:eastAsia="宋体" w:cs="宋体"/>
          <w:sz w:val="22"/>
          <w:szCs w:val="22"/>
        </w:rPr>
        <w:t xml:space="preserve"> </w:t>
      </w:r>
      <w:r>
        <w:rPr>
          <w:rFonts w:ascii="宋体" w:hAnsi="宋体" w:eastAsia="宋体" w:cs="宋体"/>
          <w:spacing w:val="-2"/>
          <w:sz w:val="22"/>
          <w:szCs w:val="22"/>
        </w:rPr>
        <w:t>或几种处罚：自动放弃中标资格、限制以后投标、记入不良信用档案、</w:t>
      </w:r>
      <w:r>
        <w:rPr>
          <w:rFonts w:ascii="宋体" w:hAnsi="宋体" w:eastAsia="宋体" w:cs="宋体"/>
          <w:spacing w:val="-3"/>
          <w:sz w:val="22"/>
          <w:szCs w:val="22"/>
        </w:rPr>
        <w:t>没收本次投标保证</w:t>
      </w:r>
      <w:r>
        <w:rPr>
          <w:rFonts w:ascii="宋体" w:hAnsi="宋体" w:eastAsia="宋体" w:cs="宋体"/>
          <w:sz w:val="22"/>
          <w:szCs w:val="22"/>
        </w:rPr>
        <w:t xml:space="preserve"> </w:t>
      </w:r>
      <w:r>
        <w:rPr>
          <w:rFonts w:ascii="宋体" w:hAnsi="宋体" w:eastAsia="宋体" w:cs="宋体"/>
          <w:spacing w:val="-1"/>
          <w:sz w:val="22"/>
          <w:szCs w:val="22"/>
        </w:rPr>
        <w:t>金，并愿意承担由此引起的其他法律责任。</w:t>
      </w:r>
    </w:p>
    <w:p>
      <w:pPr>
        <w:spacing w:line="389" w:lineRule="auto"/>
        <w:rPr>
          <w:rFonts w:ascii="Arial"/>
          <w:sz w:val="21"/>
        </w:rPr>
      </w:pPr>
    </w:p>
    <w:p>
      <w:pPr>
        <w:spacing w:before="78" w:line="219" w:lineRule="auto"/>
        <w:ind w:left="3842"/>
        <w:rPr>
          <w:rFonts w:ascii="宋体" w:hAnsi="宋体" w:eastAsia="宋体" w:cs="宋体"/>
          <w:sz w:val="24"/>
          <w:szCs w:val="24"/>
        </w:rPr>
      </w:pPr>
      <w:r>
        <w:rPr>
          <w:rFonts w:ascii="宋体" w:hAnsi="宋体" w:eastAsia="宋体" w:cs="宋体"/>
          <w:spacing w:val="6"/>
          <w:sz w:val="24"/>
          <w:szCs w:val="24"/>
        </w:rPr>
        <w:t>投标单位</w:t>
      </w:r>
      <w:r>
        <w:rPr>
          <w:rFonts w:ascii="宋体" w:hAnsi="宋体" w:eastAsia="宋体" w:cs="宋体"/>
          <w:spacing w:val="-17"/>
          <w:sz w:val="24"/>
          <w:szCs w:val="24"/>
        </w:rPr>
        <w:t>：</w:t>
      </w:r>
      <w:r>
        <w:rPr>
          <w:rFonts w:ascii="宋体" w:hAnsi="宋体" w:eastAsia="宋体" w:cs="宋体"/>
          <w:spacing w:val="-17"/>
          <w:sz w:val="24"/>
          <w:szCs w:val="24"/>
          <w:u w:val="single" w:color="auto"/>
        </w:rPr>
        <w:t>（</w:t>
      </w:r>
      <w:r>
        <w:rPr>
          <w:rFonts w:ascii="宋体" w:hAnsi="宋体" w:eastAsia="宋体" w:cs="宋体"/>
          <w:spacing w:val="6"/>
          <w:sz w:val="24"/>
          <w:szCs w:val="24"/>
          <w:u w:val="single" w:color="auto"/>
        </w:rPr>
        <w:t>全称</w:t>
      </w:r>
      <w:r>
        <w:rPr>
          <w:rFonts w:ascii="宋体" w:hAnsi="宋体" w:eastAsia="宋体" w:cs="宋体"/>
          <w:spacing w:val="-17"/>
          <w:sz w:val="24"/>
          <w:szCs w:val="24"/>
          <w:u w:val="single" w:color="auto"/>
        </w:rPr>
        <w:t>）（</w:t>
      </w:r>
      <w:r>
        <w:rPr>
          <w:rFonts w:ascii="宋体" w:hAnsi="宋体" w:eastAsia="宋体" w:cs="宋体"/>
          <w:spacing w:val="6"/>
          <w:sz w:val="24"/>
          <w:szCs w:val="24"/>
          <w:u w:val="single" w:color="auto"/>
        </w:rPr>
        <w:t>公章）</w:t>
      </w:r>
    </w:p>
    <w:p>
      <w:pPr>
        <w:spacing w:before="177" w:line="341" w:lineRule="auto"/>
        <w:ind w:left="3880" w:right="132" w:hanging="40"/>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pacing w:val="-15"/>
          <w:sz w:val="24"/>
          <w:szCs w:val="24"/>
        </w:rPr>
        <w:t>：</w:t>
      </w:r>
      <w:r>
        <w:rPr>
          <w:rFonts w:ascii="宋体" w:hAnsi="宋体" w:eastAsia="宋体" w:cs="宋体"/>
          <w:spacing w:val="-15"/>
          <w:sz w:val="24"/>
          <w:szCs w:val="24"/>
          <w:u w:val="single" w:color="auto"/>
        </w:rPr>
        <w:t>（</w:t>
      </w:r>
      <w:r>
        <w:rPr>
          <w:rFonts w:ascii="宋体" w:hAnsi="宋体" w:eastAsia="宋体" w:cs="宋体"/>
          <w:spacing w:val="1"/>
          <w:sz w:val="24"/>
          <w:szCs w:val="24"/>
          <w:u w:val="single" w:color="auto"/>
        </w:rPr>
        <w:t>签字或盖章）</w:t>
      </w:r>
      <w:r>
        <w:rPr>
          <w:rFonts w:ascii="宋体" w:hAnsi="宋体" w:eastAsia="宋体" w:cs="宋体"/>
          <w:spacing w:val="1"/>
          <w:sz w:val="24"/>
          <w:szCs w:val="24"/>
        </w:rPr>
        <w:t xml:space="preserve"> </w:t>
      </w:r>
      <w:r>
        <w:rPr>
          <w:rFonts w:ascii="宋体" w:hAnsi="宋体" w:eastAsia="宋体" w:cs="宋体"/>
          <w:spacing w:val="-8"/>
          <w:sz w:val="24"/>
          <w:szCs w:val="24"/>
        </w:rPr>
        <w:t>日期：20</w:t>
      </w:r>
      <w:r>
        <w:rPr>
          <w:rFonts w:ascii="宋体" w:hAnsi="宋体" w:eastAsia="宋体" w:cs="宋体"/>
          <w:spacing w:val="40"/>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8"/>
          <w:sz w:val="24"/>
          <w:szCs w:val="24"/>
        </w:rPr>
        <w:t>年</w:t>
      </w:r>
      <w:r>
        <w:rPr>
          <w:rFonts w:ascii="宋体" w:hAnsi="宋体" w:eastAsia="宋体" w:cs="宋体"/>
          <w:spacing w:val="-8"/>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8"/>
          <w:sz w:val="24"/>
          <w:szCs w:val="24"/>
        </w:rPr>
        <w:t>月</w:t>
      </w:r>
      <w:r>
        <w:rPr>
          <w:rFonts w:ascii="宋体" w:hAnsi="宋体" w:eastAsia="宋体" w:cs="宋体"/>
          <w:spacing w:val="59"/>
          <w:sz w:val="24"/>
          <w:szCs w:val="24"/>
          <w:u w:val="single" w:color="auto"/>
        </w:rPr>
        <w:t xml:space="preserve">  </w:t>
      </w:r>
      <w:r>
        <w:rPr>
          <w:rFonts w:ascii="宋体" w:hAnsi="宋体" w:eastAsia="宋体" w:cs="宋体"/>
          <w:spacing w:val="-67"/>
          <w:sz w:val="24"/>
          <w:szCs w:val="24"/>
        </w:rPr>
        <w:t xml:space="preserve"> </w:t>
      </w:r>
      <w:r>
        <w:rPr>
          <w:rFonts w:ascii="宋体" w:hAnsi="宋体" w:eastAsia="宋体" w:cs="宋体"/>
          <w:spacing w:val="-8"/>
          <w:sz w:val="24"/>
          <w:szCs w:val="24"/>
        </w:rPr>
        <w:t>日</w:t>
      </w:r>
    </w:p>
    <w:p>
      <w:pPr>
        <w:spacing w:line="341" w:lineRule="auto"/>
        <w:rPr>
          <w:rFonts w:ascii="宋体" w:hAnsi="宋体" w:eastAsia="宋体" w:cs="宋体"/>
          <w:sz w:val="24"/>
          <w:szCs w:val="24"/>
        </w:rPr>
        <w:sectPr>
          <w:footerReference r:id="rId45" w:type="default"/>
          <w:pgSz w:w="11906" w:h="16839"/>
          <w:pgMar w:top="1431" w:right="1672" w:bottom="1199" w:left="1710" w:header="0" w:footer="1026" w:gutter="0"/>
          <w:cols w:space="720" w:num="1"/>
        </w:sectPr>
      </w:pPr>
    </w:p>
    <w:p>
      <w:pPr>
        <w:spacing w:line="279" w:lineRule="auto"/>
        <w:rPr>
          <w:rFonts w:ascii="Arial"/>
          <w:sz w:val="21"/>
        </w:rPr>
      </w:pPr>
    </w:p>
    <w:p>
      <w:pPr>
        <w:spacing w:before="65" w:line="229" w:lineRule="auto"/>
        <w:ind w:left="11"/>
        <w:rPr>
          <w:rFonts w:ascii="宋体" w:hAnsi="宋体" w:eastAsia="宋体" w:cs="宋体"/>
          <w:sz w:val="20"/>
          <w:szCs w:val="20"/>
        </w:rPr>
      </w:pPr>
      <w:r>
        <w:rPr>
          <w:rFonts w:ascii="宋体" w:hAnsi="宋体" w:eastAsia="宋体" w:cs="宋体"/>
          <w:b/>
          <w:bCs/>
          <w:spacing w:val="1"/>
          <w:sz w:val="20"/>
          <w:szCs w:val="20"/>
        </w:rPr>
        <w:t>备注：</w:t>
      </w:r>
    </w:p>
    <w:p>
      <w:pPr>
        <w:spacing w:before="51" w:line="228" w:lineRule="auto"/>
        <w:ind w:left="24"/>
        <w:rPr>
          <w:rFonts w:ascii="宋体" w:hAnsi="宋体" w:eastAsia="宋体" w:cs="宋体"/>
          <w:sz w:val="20"/>
          <w:szCs w:val="20"/>
        </w:rPr>
      </w:pPr>
      <w:r>
        <w:rPr>
          <w:rFonts w:ascii="宋体" w:hAnsi="宋体" w:eastAsia="宋体" w:cs="宋体"/>
          <w:b/>
          <w:bCs/>
          <w:spacing w:val="8"/>
          <w:sz w:val="20"/>
          <w:szCs w:val="20"/>
        </w:rPr>
        <w:t>1、以下《中小企业声明函》、《监狱企业的证明文件》及《残疾人福利性单</w:t>
      </w:r>
      <w:r>
        <w:rPr>
          <w:rFonts w:ascii="宋体" w:hAnsi="宋体" w:eastAsia="宋体" w:cs="宋体"/>
          <w:b/>
          <w:bCs/>
          <w:spacing w:val="7"/>
          <w:sz w:val="20"/>
          <w:szCs w:val="20"/>
        </w:rPr>
        <w:t>位声明函》投标</w:t>
      </w:r>
    </w:p>
    <w:p>
      <w:pPr>
        <w:spacing w:before="53" w:line="228" w:lineRule="auto"/>
        <w:ind w:left="10"/>
        <w:rPr>
          <w:rFonts w:ascii="宋体" w:hAnsi="宋体" w:eastAsia="宋体" w:cs="宋体"/>
          <w:sz w:val="20"/>
          <w:szCs w:val="20"/>
        </w:rPr>
      </w:pPr>
      <w:r>
        <w:rPr>
          <w:rFonts w:ascii="宋体" w:hAnsi="宋体" w:eastAsia="宋体" w:cs="宋体"/>
          <w:b/>
          <w:bCs/>
          <w:spacing w:val="6"/>
          <w:sz w:val="20"/>
          <w:szCs w:val="20"/>
        </w:rPr>
        <w:t>人根据自身的实际情况选用。</w:t>
      </w:r>
    </w:p>
    <w:p>
      <w:pPr>
        <w:spacing w:before="53" w:line="227" w:lineRule="auto"/>
        <w:ind w:left="11"/>
        <w:rPr>
          <w:rFonts w:ascii="宋体" w:hAnsi="宋体" w:eastAsia="宋体" w:cs="宋体"/>
          <w:sz w:val="20"/>
          <w:szCs w:val="20"/>
        </w:rPr>
      </w:pPr>
      <w:r>
        <w:rPr>
          <w:rFonts w:ascii="宋体" w:hAnsi="宋体" w:eastAsia="宋体" w:cs="宋体"/>
          <w:b/>
          <w:bCs/>
          <w:spacing w:val="7"/>
          <w:sz w:val="20"/>
          <w:szCs w:val="20"/>
        </w:rPr>
        <w:t>2、本项目所属行业为：</w:t>
      </w:r>
      <w:r>
        <w:rPr>
          <w:rFonts w:ascii="宋体" w:hAnsi="宋体" w:eastAsia="宋体" w:cs="宋体"/>
          <w:b/>
          <w:bCs/>
          <w:spacing w:val="7"/>
          <w:sz w:val="20"/>
          <w:szCs w:val="20"/>
          <w:u w:val="single" w:color="auto"/>
        </w:rPr>
        <w:t>其他未列明行业</w:t>
      </w:r>
      <w:r>
        <w:rPr>
          <w:rFonts w:ascii="宋体" w:hAnsi="宋体" w:eastAsia="宋体" w:cs="宋体"/>
          <w:b/>
          <w:bCs/>
          <w:spacing w:val="7"/>
          <w:sz w:val="20"/>
          <w:szCs w:val="20"/>
        </w:rPr>
        <w:t>。</w:t>
      </w:r>
    </w:p>
    <w:p>
      <w:pPr>
        <w:spacing w:line="258" w:lineRule="auto"/>
        <w:rPr>
          <w:rFonts w:ascii="Arial"/>
          <w:sz w:val="21"/>
        </w:rPr>
      </w:pPr>
    </w:p>
    <w:p>
      <w:pPr>
        <w:spacing w:line="258" w:lineRule="auto"/>
        <w:rPr>
          <w:rFonts w:ascii="Arial"/>
          <w:sz w:val="21"/>
        </w:rPr>
      </w:pPr>
    </w:p>
    <w:p>
      <w:pPr>
        <w:spacing w:before="98" w:line="219" w:lineRule="auto"/>
        <w:ind w:left="805"/>
        <w:rPr>
          <w:rFonts w:ascii="宋体" w:hAnsi="宋体" w:eastAsia="宋体" w:cs="宋体"/>
          <w:sz w:val="30"/>
          <w:szCs w:val="30"/>
        </w:rPr>
      </w:pPr>
      <w:r>
        <w:rPr>
          <w:rFonts w:ascii="宋体" w:hAnsi="宋体" w:eastAsia="宋体" w:cs="宋体"/>
          <w:b/>
          <w:bCs/>
          <w:spacing w:val="-5"/>
          <w:sz w:val="30"/>
          <w:szCs w:val="30"/>
        </w:rPr>
        <w:t>2-9</w:t>
      </w:r>
      <w:r>
        <w:rPr>
          <w:rFonts w:ascii="宋体" w:hAnsi="宋体" w:eastAsia="宋体" w:cs="宋体"/>
          <w:spacing w:val="60"/>
          <w:sz w:val="30"/>
          <w:szCs w:val="30"/>
        </w:rPr>
        <w:t xml:space="preserve"> </w:t>
      </w:r>
      <w:r>
        <w:rPr>
          <w:rFonts w:ascii="宋体" w:hAnsi="宋体" w:eastAsia="宋体" w:cs="宋体"/>
          <w:b/>
          <w:bCs/>
          <w:spacing w:val="-5"/>
          <w:sz w:val="30"/>
          <w:szCs w:val="30"/>
        </w:rPr>
        <w:t>中小企业及残疾人福利性单位等证明文件等（如有）</w:t>
      </w:r>
    </w:p>
    <w:p>
      <w:pPr>
        <w:spacing w:before="44" w:line="219" w:lineRule="auto"/>
        <w:ind w:left="1491"/>
        <w:rPr>
          <w:rFonts w:ascii="宋体" w:hAnsi="宋体" w:eastAsia="宋体" w:cs="宋体"/>
          <w:sz w:val="30"/>
          <w:szCs w:val="30"/>
        </w:rPr>
      </w:pPr>
      <w:r>
        <w:rPr>
          <w:rFonts w:ascii="宋体" w:hAnsi="宋体" w:eastAsia="宋体" w:cs="宋体"/>
          <w:b/>
          <w:bCs/>
          <w:spacing w:val="-4"/>
          <w:sz w:val="30"/>
          <w:szCs w:val="30"/>
        </w:rPr>
        <w:t>（1）中小企业声明函（工程、服务类，如有）</w:t>
      </w:r>
    </w:p>
    <w:p>
      <w:pPr>
        <w:spacing w:line="272" w:lineRule="auto"/>
        <w:rPr>
          <w:rFonts w:ascii="Arial"/>
          <w:sz w:val="21"/>
        </w:rPr>
      </w:pPr>
    </w:p>
    <w:p>
      <w:pPr>
        <w:spacing w:line="272" w:lineRule="auto"/>
        <w:rPr>
          <w:rFonts w:ascii="Arial"/>
          <w:sz w:val="21"/>
        </w:rPr>
      </w:pPr>
    </w:p>
    <w:p>
      <w:pPr>
        <w:tabs>
          <w:tab w:val="left" w:pos="125"/>
        </w:tabs>
        <w:spacing w:before="78" w:line="267" w:lineRule="auto"/>
        <w:ind w:right="61" w:firstLine="610"/>
        <w:rPr>
          <w:rFonts w:ascii="宋体" w:hAnsi="宋体" w:eastAsia="宋体" w:cs="宋体"/>
          <w:sz w:val="24"/>
          <w:szCs w:val="24"/>
        </w:rPr>
      </w:pPr>
      <w:r>
        <w:rPr>
          <w:rFonts w:ascii="宋体" w:hAnsi="宋体" w:eastAsia="宋体" w:cs="宋体"/>
          <w:spacing w:val="14"/>
          <w:sz w:val="24"/>
          <w:szCs w:val="24"/>
        </w:rPr>
        <w:t>本公司（联合体）郑重声明，根据《政府采购促进中小企业发展管理办</w:t>
      </w:r>
      <w:r>
        <w:rPr>
          <w:rFonts w:ascii="宋体" w:hAnsi="宋体" w:eastAsia="宋体" w:cs="宋体"/>
          <w:spacing w:val="5"/>
          <w:sz w:val="24"/>
          <w:szCs w:val="24"/>
        </w:rPr>
        <w:t xml:space="preserve"> </w:t>
      </w:r>
      <w:r>
        <w:rPr>
          <w:rFonts w:ascii="宋体" w:hAnsi="宋体" w:eastAsia="宋体" w:cs="宋体"/>
          <w:spacing w:val="9"/>
          <w:sz w:val="24"/>
          <w:szCs w:val="24"/>
        </w:rPr>
        <w:t>法》</w:t>
      </w:r>
      <w:r>
        <w:rPr>
          <w:rFonts w:ascii="宋体" w:hAnsi="宋体" w:eastAsia="宋体" w:cs="宋体"/>
          <w:spacing w:val="-86"/>
          <w:sz w:val="24"/>
          <w:szCs w:val="24"/>
        </w:rPr>
        <w:t xml:space="preserve"> </w:t>
      </w:r>
      <w:r>
        <w:rPr>
          <w:rFonts w:ascii="宋体" w:hAnsi="宋体" w:eastAsia="宋体" w:cs="宋体"/>
          <w:spacing w:val="9"/>
          <w:sz w:val="24"/>
          <w:szCs w:val="24"/>
        </w:rPr>
        <w:t>（财库〔2020〕46</w:t>
      </w:r>
      <w:r>
        <w:rPr>
          <w:rFonts w:ascii="宋体" w:hAnsi="宋体" w:eastAsia="宋体" w:cs="宋体"/>
          <w:spacing w:val="-28"/>
          <w:sz w:val="24"/>
          <w:szCs w:val="24"/>
        </w:rPr>
        <w:t xml:space="preserve"> </w:t>
      </w:r>
      <w:r>
        <w:rPr>
          <w:rFonts w:ascii="宋体" w:hAnsi="宋体" w:eastAsia="宋体" w:cs="宋体"/>
          <w:spacing w:val="9"/>
          <w:sz w:val="24"/>
          <w:szCs w:val="24"/>
        </w:rPr>
        <w:t>号）</w:t>
      </w:r>
      <w:r>
        <w:rPr>
          <w:rFonts w:ascii="宋体" w:hAnsi="宋体" w:eastAsia="宋体" w:cs="宋体"/>
          <w:spacing w:val="-60"/>
          <w:sz w:val="24"/>
          <w:szCs w:val="24"/>
        </w:rPr>
        <w:t xml:space="preserve"> </w:t>
      </w:r>
      <w:r>
        <w:rPr>
          <w:rFonts w:ascii="宋体" w:hAnsi="宋体" w:eastAsia="宋体" w:cs="宋体"/>
          <w:spacing w:val="9"/>
          <w:sz w:val="24"/>
          <w:szCs w:val="24"/>
        </w:rPr>
        <w:t>的规定，本公司（联合体）参加</w:t>
      </w:r>
      <w:r>
        <w:rPr>
          <w:rFonts w:ascii="宋体" w:hAnsi="宋体" w:eastAsia="宋体" w:cs="宋体"/>
          <w:i/>
          <w:iCs/>
          <w:spacing w:val="9"/>
          <w:sz w:val="25"/>
          <w:szCs w:val="25"/>
          <w:u w:val="single" w:color="auto"/>
        </w:rPr>
        <w:t>（单位名称）</w:t>
      </w:r>
      <w:r>
        <w:rPr>
          <w:rFonts w:ascii="宋体" w:hAnsi="宋体" w:eastAsia="宋体" w:cs="宋体"/>
          <w:spacing w:val="9"/>
          <w:sz w:val="24"/>
          <w:szCs w:val="24"/>
          <w:u w:val="single" w:color="auto"/>
        </w:rPr>
        <w:t>的</w:t>
      </w:r>
      <w:r>
        <w:rPr>
          <w:rFonts w:ascii="宋体" w:hAnsi="宋体" w:eastAsia="宋体" w:cs="宋体"/>
          <w:sz w:val="24"/>
          <w:szCs w:val="24"/>
        </w:rPr>
        <w:t xml:space="preserve"> </w:t>
      </w:r>
      <w:r>
        <w:rPr>
          <w:rFonts w:ascii="宋体" w:hAnsi="宋体" w:eastAsia="宋体" w:cs="宋体"/>
          <w:sz w:val="25"/>
          <w:szCs w:val="25"/>
          <w:u w:val="single" w:color="auto"/>
        </w:rPr>
        <w:tab/>
      </w:r>
      <w:r>
        <w:rPr>
          <w:rFonts w:ascii="宋体" w:hAnsi="宋体" w:eastAsia="宋体" w:cs="宋体"/>
          <w:i/>
          <w:iCs/>
          <w:spacing w:val="-2"/>
          <w:sz w:val="25"/>
          <w:szCs w:val="25"/>
          <w:u w:val="single" w:color="auto"/>
        </w:rPr>
        <w:t>（项目名称）</w:t>
      </w:r>
      <w:r>
        <w:rPr>
          <w:rFonts w:ascii="宋体" w:hAnsi="宋体" w:eastAsia="宋体" w:cs="宋体"/>
          <w:spacing w:val="-2"/>
          <w:sz w:val="24"/>
          <w:szCs w:val="24"/>
        </w:rPr>
        <w:t>的采购活动，工程的施工单位全部为</w:t>
      </w:r>
      <w:r>
        <w:rPr>
          <w:rFonts w:ascii="宋体" w:hAnsi="宋体" w:eastAsia="宋体" w:cs="宋体"/>
          <w:spacing w:val="-3"/>
          <w:sz w:val="24"/>
          <w:szCs w:val="24"/>
        </w:rPr>
        <w:t>符合政策要求的中小企业（或</w:t>
      </w:r>
      <w:r>
        <w:rPr>
          <w:rFonts w:ascii="宋体" w:hAnsi="宋体" w:eastAsia="宋体" w:cs="宋体"/>
          <w:sz w:val="24"/>
          <w:szCs w:val="24"/>
        </w:rPr>
        <w:t xml:space="preserve"> </w:t>
      </w:r>
      <w:r>
        <w:rPr>
          <w:rFonts w:ascii="宋体" w:hAnsi="宋体" w:eastAsia="宋体" w:cs="宋体"/>
          <w:spacing w:val="-2"/>
          <w:sz w:val="24"/>
          <w:szCs w:val="24"/>
        </w:rPr>
        <w:t>者：服务全部由符合政策要求的中小企业承接</w:t>
      </w:r>
      <w:r>
        <w:rPr>
          <w:rFonts w:ascii="宋体" w:hAnsi="宋体" w:eastAsia="宋体" w:cs="宋体"/>
          <w:spacing w:val="52"/>
          <w:sz w:val="24"/>
          <w:szCs w:val="24"/>
        </w:rPr>
        <w:t xml:space="preserve"> </w:t>
      </w:r>
      <w:r>
        <w:rPr>
          <w:rFonts w:ascii="宋体" w:hAnsi="宋体" w:eastAsia="宋体" w:cs="宋体"/>
          <w:spacing w:val="-2"/>
          <w:sz w:val="24"/>
          <w:szCs w:val="24"/>
        </w:rPr>
        <w:t>）。相关企业（含联合体中的中小</w:t>
      </w:r>
      <w:r>
        <w:rPr>
          <w:rFonts w:ascii="宋体" w:hAnsi="宋体" w:eastAsia="宋体" w:cs="宋体"/>
          <w:sz w:val="24"/>
          <w:szCs w:val="24"/>
        </w:rPr>
        <w:t xml:space="preserve"> 企业、签订分包意向协议的中小企业）的具体情况如下：</w:t>
      </w:r>
    </w:p>
    <w:p>
      <w:pPr>
        <w:tabs>
          <w:tab w:val="left" w:pos="125"/>
        </w:tabs>
        <w:spacing w:before="33" w:line="258" w:lineRule="auto"/>
        <w:ind w:firstLine="507"/>
        <w:rPr>
          <w:rFonts w:ascii="宋体" w:hAnsi="宋体" w:eastAsia="宋体" w:cs="宋体"/>
          <w:sz w:val="24"/>
          <w:szCs w:val="24"/>
        </w:rPr>
      </w:pPr>
      <w:r>
        <w:rPr>
          <w:rFonts w:ascii="宋体" w:hAnsi="宋体" w:eastAsia="宋体" w:cs="宋体"/>
          <w:spacing w:val="-7"/>
          <w:sz w:val="24"/>
          <w:szCs w:val="24"/>
        </w:rPr>
        <w:t>1.</w:t>
      </w:r>
      <w:r>
        <w:rPr>
          <w:rFonts w:ascii="宋体" w:hAnsi="宋体" w:eastAsia="宋体" w:cs="宋体"/>
          <w:spacing w:val="42"/>
          <w:sz w:val="24"/>
          <w:szCs w:val="24"/>
        </w:rPr>
        <w:t xml:space="preserve"> </w:t>
      </w:r>
      <w:r>
        <w:rPr>
          <w:rFonts w:ascii="宋体" w:hAnsi="宋体" w:eastAsia="宋体" w:cs="宋体"/>
          <w:i/>
          <w:iCs/>
          <w:spacing w:val="-7"/>
          <w:sz w:val="25"/>
          <w:szCs w:val="25"/>
          <w:u w:val="single" w:color="auto"/>
        </w:rPr>
        <w:t>(标的名称</w:t>
      </w:r>
      <w:r>
        <w:rPr>
          <w:rFonts w:ascii="宋体" w:hAnsi="宋体" w:eastAsia="宋体" w:cs="宋体"/>
          <w:i/>
          <w:iCs/>
          <w:spacing w:val="-28"/>
          <w:sz w:val="25"/>
          <w:szCs w:val="25"/>
          <w:u w:val="single" w:color="auto"/>
        </w:rPr>
        <w:t>）</w:t>
      </w:r>
      <w:r>
        <w:rPr>
          <w:rFonts w:ascii="宋体" w:hAnsi="宋体" w:eastAsia="宋体" w:cs="宋体"/>
          <w:spacing w:val="-28"/>
          <w:sz w:val="24"/>
          <w:szCs w:val="24"/>
        </w:rPr>
        <w:t>，</w:t>
      </w:r>
      <w:r>
        <w:rPr>
          <w:rFonts w:ascii="宋体" w:hAnsi="宋体" w:eastAsia="宋体" w:cs="宋体"/>
          <w:spacing w:val="-7"/>
          <w:sz w:val="24"/>
          <w:szCs w:val="24"/>
        </w:rPr>
        <w:t>属于</w:t>
      </w:r>
      <w:r>
        <w:rPr>
          <w:rFonts w:ascii="宋体" w:hAnsi="宋体" w:eastAsia="宋体" w:cs="宋体"/>
          <w:i/>
          <w:iCs/>
          <w:spacing w:val="-7"/>
          <w:sz w:val="25"/>
          <w:szCs w:val="25"/>
          <w:u w:val="single" w:color="auto"/>
        </w:rPr>
        <w:t>（采购文件中明确的所属行业）</w:t>
      </w:r>
      <w:r>
        <w:rPr>
          <w:rFonts w:ascii="宋体" w:hAnsi="宋体" w:eastAsia="宋体" w:cs="宋体"/>
          <w:spacing w:val="-7"/>
          <w:sz w:val="25"/>
          <w:szCs w:val="25"/>
        </w:rPr>
        <w:t xml:space="preserve"> </w:t>
      </w:r>
      <w:r>
        <w:rPr>
          <w:rFonts w:ascii="宋体" w:hAnsi="宋体" w:eastAsia="宋体" w:cs="宋体"/>
          <w:spacing w:val="-7"/>
          <w:sz w:val="24"/>
          <w:szCs w:val="24"/>
        </w:rPr>
        <w:t>承建（承接）企业为</w:t>
      </w:r>
      <w:r>
        <w:rPr>
          <w:rFonts w:ascii="宋体" w:hAnsi="宋体" w:eastAsia="宋体" w:cs="宋体"/>
          <w:sz w:val="24"/>
          <w:szCs w:val="24"/>
        </w:rPr>
        <w:t xml:space="preserve"> </w:t>
      </w:r>
      <w:r>
        <w:rPr>
          <w:rFonts w:ascii="宋体" w:hAnsi="宋体" w:eastAsia="宋体" w:cs="宋体"/>
          <w:sz w:val="25"/>
          <w:szCs w:val="25"/>
          <w:u w:val="single" w:color="auto"/>
        </w:rPr>
        <w:tab/>
      </w:r>
      <w:r>
        <w:rPr>
          <w:rFonts w:ascii="宋体" w:hAnsi="宋体" w:eastAsia="宋体" w:cs="宋体"/>
          <w:i/>
          <w:iCs/>
          <w:spacing w:val="-6"/>
          <w:sz w:val="25"/>
          <w:szCs w:val="25"/>
          <w:u w:val="single" w:color="auto"/>
        </w:rPr>
        <w:t>（企业名称</w:t>
      </w:r>
      <w:r>
        <w:rPr>
          <w:rFonts w:ascii="宋体" w:hAnsi="宋体" w:eastAsia="宋体" w:cs="宋体"/>
          <w:i/>
          <w:iCs/>
          <w:spacing w:val="-37"/>
          <w:sz w:val="25"/>
          <w:szCs w:val="25"/>
          <w:u w:val="single" w:color="auto"/>
        </w:rPr>
        <w:t>）</w:t>
      </w:r>
      <w:r>
        <w:rPr>
          <w:rFonts w:ascii="宋体" w:hAnsi="宋体" w:eastAsia="宋体" w:cs="宋体"/>
          <w:spacing w:val="-37"/>
          <w:sz w:val="24"/>
          <w:szCs w:val="24"/>
        </w:rPr>
        <w:t>，</w:t>
      </w:r>
      <w:r>
        <w:rPr>
          <w:rFonts w:ascii="宋体" w:hAnsi="宋体" w:eastAsia="宋体" w:cs="宋体"/>
          <w:spacing w:val="-6"/>
          <w:sz w:val="24"/>
          <w:szCs w:val="24"/>
        </w:rPr>
        <w:t>从业人员</w:t>
      </w:r>
      <w:r>
        <w:rPr>
          <w:rFonts w:ascii="宋体" w:hAnsi="宋体" w:eastAsia="宋体" w:cs="宋体"/>
          <w:spacing w:val="-6"/>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6"/>
          <w:sz w:val="24"/>
          <w:szCs w:val="24"/>
        </w:rPr>
        <w:t>人，营业收入为</w:t>
      </w:r>
      <w:r>
        <w:rPr>
          <w:rFonts w:ascii="宋体" w:hAnsi="宋体" w:eastAsia="宋体" w:cs="宋体"/>
          <w:spacing w:val="-6"/>
          <w:sz w:val="24"/>
          <w:szCs w:val="24"/>
          <w:u w:val="single" w:color="auto"/>
        </w:rPr>
        <w:t xml:space="preserve">   </w:t>
      </w:r>
      <w:r>
        <w:rPr>
          <w:rFonts w:ascii="宋体" w:hAnsi="宋体" w:eastAsia="宋体" w:cs="宋体"/>
          <w:spacing w:val="-7"/>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7"/>
          <w:sz w:val="24"/>
          <w:szCs w:val="24"/>
        </w:rPr>
        <w:t>万元， 资产总额为</w:t>
      </w:r>
      <w:r>
        <w:rPr>
          <w:rFonts w:ascii="宋体" w:hAnsi="宋体" w:eastAsia="宋体" w:cs="宋体"/>
          <w:spacing w:val="29"/>
          <w:sz w:val="24"/>
          <w:szCs w:val="24"/>
          <w:u w:val="single" w:color="auto"/>
        </w:rPr>
        <w:t xml:space="preserve">    </w:t>
      </w:r>
      <w:r>
        <w:rPr>
          <w:rFonts w:ascii="宋体" w:hAnsi="宋体" w:eastAsia="宋体" w:cs="宋体"/>
          <w:spacing w:val="-101"/>
          <w:sz w:val="24"/>
          <w:szCs w:val="24"/>
        </w:rPr>
        <w:t xml:space="preserve"> </w:t>
      </w:r>
      <w:r>
        <w:rPr>
          <w:rFonts w:ascii="宋体" w:hAnsi="宋体" w:eastAsia="宋体" w:cs="宋体"/>
          <w:spacing w:val="-7"/>
          <w:sz w:val="24"/>
          <w:szCs w:val="24"/>
        </w:rPr>
        <w:t>万元，</w:t>
      </w:r>
      <w:r>
        <w:rPr>
          <w:rFonts w:ascii="宋体" w:hAnsi="宋体" w:eastAsia="宋体" w:cs="宋体"/>
          <w:sz w:val="24"/>
          <w:szCs w:val="24"/>
        </w:rPr>
        <w:t xml:space="preserve"> </w:t>
      </w:r>
      <w:r>
        <w:rPr>
          <w:rFonts w:ascii="宋体" w:hAnsi="宋体" w:eastAsia="宋体" w:cs="宋体"/>
          <w:spacing w:val="-4"/>
          <w:sz w:val="24"/>
          <w:szCs w:val="24"/>
        </w:rPr>
        <w:t>属于</w:t>
      </w:r>
      <w:r>
        <w:rPr>
          <w:rFonts w:ascii="宋体" w:hAnsi="宋体" w:eastAsia="宋体" w:cs="宋体"/>
          <w:spacing w:val="-4"/>
          <w:sz w:val="24"/>
          <w:szCs w:val="24"/>
          <w:u w:val="single" w:color="auto"/>
        </w:rPr>
        <w:t xml:space="preserve">    </w:t>
      </w:r>
      <w:r>
        <w:rPr>
          <w:rFonts w:ascii="宋体" w:hAnsi="宋体" w:eastAsia="宋体" w:cs="宋体"/>
          <w:spacing w:val="-97"/>
          <w:sz w:val="24"/>
          <w:szCs w:val="24"/>
        </w:rPr>
        <w:t xml:space="preserve"> </w:t>
      </w:r>
      <w:r>
        <w:rPr>
          <w:rFonts w:ascii="宋体" w:hAnsi="宋体" w:eastAsia="宋体" w:cs="宋体"/>
          <w:spacing w:val="-4"/>
          <w:sz w:val="24"/>
          <w:szCs w:val="24"/>
        </w:rPr>
        <w:t>企业（</w:t>
      </w:r>
      <w:r>
        <w:rPr>
          <w:rFonts w:ascii="宋体" w:hAnsi="宋体" w:eastAsia="宋体" w:cs="宋体"/>
          <w:spacing w:val="56"/>
          <w:sz w:val="24"/>
          <w:szCs w:val="24"/>
        </w:rPr>
        <w:t xml:space="preserve"> </w:t>
      </w:r>
      <w:r>
        <w:rPr>
          <w:rFonts w:ascii="宋体" w:hAnsi="宋体" w:eastAsia="宋体" w:cs="宋体"/>
          <w:i/>
          <w:iCs/>
          <w:spacing w:val="-4"/>
          <w:sz w:val="25"/>
          <w:szCs w:val="25"/>
          <w:u w:val="single" w:color="auto"/>
        </w:rPr>
        <w:t>中型企业</w:t>
      </w:r>
      <w:r>
        <w:rPr>
          <w:rFonts w:ascii="宋体" w:hAnsi="宋体" w:eastAsia="宋体" w:cs="宋体"/>
          <w:i/>
          <w:iCs/>
          <w:spacing w:val="-4"/>
          <w:sz w:val="25"/>
          <w:szCs w:val="25"/>
        </w:rPr>
        <w:t>、</w:t>
      </w:r>
      <w:r>
        <w:rPr>
          <w:rFonts w:ascii="宋体" w:hAnsi="宋体" w:eastAsia="宋体" w:cs="宋体"/>
          <w:i/>
          <w:iCs/>
          <w:spacing w:val="-4"/>
          <w:sz w:val="25"/>
          <w:szCs w:val="25"/>
          <w:u w:val="single" w:color="auto"/>
        </w:rPr>
        <w:t>小型企业</w:t>
      </w:r>
      <w:r>
        <w:rPr>
          <w:rFonts w:ascii="宋体" w:hAnsi="宋体" w:eastAsia="宋体" w:cs="宋体"/>
          <w:i/>
          <w:iCs/>
          <w:spacing w:val="-4"/>
          <w:sz w:val="25"/>
          <w:szCs w:val="25"/>
        </w:rPr>
        <w:t>、</w:t>
      </w:r>
      <w:r>
        <w:rPr>
          <w:rFonts w:ascii="宋体" w:hAnsi="宋体" w:eastAsia="宋体" w:cs="宋体"/>
          <w:i/>
          <w:iCs/>
          <w:spacing w:val="-4"/>
          <w:sz w:val="25"/>
          <w:szCs w:val="25"/>
          <w:u w:val="single" w:color="auto"/>
        </w:rPr>
        <w:t>微型企业</w:t>
      </w:r>
      <w:r>
        <w:rPr>
          <w:rFonts w:ascii="宋体" w:hAnsi="宋体" w:eastAsia="宋体" w:cs="宋体"/>
          <w:spacing w:val="-4"/>
          <w:sz w:val="24"/>
          <w:szCs w:val="24"/>
        </w:rPr>
        <w:t>)；</w:t>
      </w:r>
    </w:p>
    <w:p>
      <w:pPr>
        <w:tabs>
          <w:tab w:val="left" w:pos="125"/>
        </w:tabs>
        <w:spacing w:before="32" w:line="258" w:lineRule="auto"/>
        <w:ind w:firstLine="492"/>
        <w:rPr>
          <w:rFonts w:ascii="宋体" w:hAnsi="宋体" w:eastAsia="宋体" w:cs="宋体"/>
          <w:sz w:val="24"/>
          <w:szCs w:val="24"/>
        </w:rPr>
      </w:pPr>
      <w:r>
        <w:rPr>
          <w:rFonts w:ascii="宋体" w:hAnsi="宋体" w:eastAsia="宋体" w:cs="宋体"/>
          <w:spacing w:val="-5"/>
          <w:sz w:val="24"/>
          <w:szCs w:val="24"/>
        </w:rPr>
        <w:t>2.</w:t>
      </w:r>
      <w:r>
        <w:rPr>
          <w:rFonts w:ascii="宋体" w:hAnsi="宋体" w:eastAsia="宋体" w:cs="宋体"/>
          <w:i/>
          <w:iCs/>
          <w:spacing w:val="-5"/>
          <w:sz w:val="25"/>
          <w:szCs w:val="25"/>
          <w:u w:val="single" w:color="auto"/>
        </w:rPr>
        <w:t>(标的名称</w:t>
      </w:r>
      <w:r>
        <w:rPr>
          <w:rFonts w:ascii="宋体" w:hAnsi="宋体" w:eastAsia="宋体" w:cs="宋体"/>
          <w:i/>
          <w:iCs/>
          <w:spacing w:val="-25"/>
          <w:sz w:val="25"/>
          <w:szCs w:val="25"/>
          <w:u w:val="single" w:color="auto"/>
        </w:rPr>
        <w:t>）</w:t>
      </w:r>
      <w:r>
        <w:rPr>
          <w:rFonts w:ascii="宋体" w:hAnsi="宋体" w:eastAsia="宋体" w:cs="宋体"/>
          <w:spacing w:val="-25"/>
          <w:sz w:val="24"/>
          <w:szCs w:val="24"/>
        </w:rPr>
        <w:t>，</w:t>
      </w:r>
      <w:r>
        <w:rPr>
          <w:rFonts w:ascii="宋体" w:hAnsi="宋体" w:eastAsia="宋体" w:cs="宋体"/>
          <w:spacing w:val="-5"/>
          <w:sz w:val="24"/>
          <w:szCs w:val="24"/>
        </w:rPr>
        <w:t>属于</w:t>
      </w:r>
      <w:r>
        <w:rPr>
          <w:rFonts w:ascii="宋体" w:hAnsi="宋体" w:eastAsia="宋体" w:cs="宋体"/>
          <w:i/>
          <w:iCs/>
          <w:spacing w:val="-5"/>
          <w:sz w:val="25"/>
          <w:szCs w:val="25"/>
          <w:u w:val="single" w:color="auto"/>
        </w:rPr>
        <w:t>（采购文件中明确的所属行业）</w:t>
      </w:r>
      <w:r>
        <w:rPr>
          <w:rFonts w:ascii="宋体" w:hAnsi="宋体" w:eastAsia="宋体" w:cs="宋体"/>
          <w:spacing w:val="-5"/>
          <w:sz w:val="25"/>
          <w:szCs w:val="25"/>
        </w:rPr>
        <w:t xml:space="preserve"> </w:t>
      </w:r>
      <w:r>
        <w:rPr>
          <w:rFonts w:ascii="宋体" w:hAnsi="宋体" w:eastAsia="宋体" w:cs="宋体"/>
          <w:spacing w:val="-5"/>
          <w:sz w:val="24"/>
          <w:szCs w:val="24"/>
        </w:rPr>
        <w:t>承建（承接）企业为</w:t>
      </w:r>
      <w:r>
        <w:rPr>
          <w:rFonts w:ascii="宋体" w:hAnsi="宋体" w:eastAsia="宋体" w:cs="宋体"/>
          <w:sz w:val="24"/>
          <w:szCs w:val="24"/>
        </w:rPr>
        <w:t xml:space="preserve">  </w:t>
      </w:r>
      <w:r>
        <w:rPr>
          <w:rFonts w:ascii="宋体" w:hAnsi="宋体" w:eastAsia="宋体" w:cs="宋体"/>
          <w:sz w:val="25"/>
          <w:szCs w:val="25"/>
          <w:u w:val="single" w:color="auto"/>
        </w:rPr>
        <w:tab/>
      </w:r>
      <w:r>
        <w:rPr>
          <w:rFonts w:ascii="宋体" w:hAnsi="宋体" w:eastAsia="宋体" w:cs="宋体"/>
          <w:i/>
          <w:iCs/>
          <w:spacing w:val="-6"/>
          <w:sz w:val="25"/>
          <w:szCs w:val="25"/>
          <w:u w:val="single" w:color="auto"/>
        </w:rPr>
        <w:t>（企业名称</w:t>
      </w:r>
      <w:r>
        <w:rPr>
          <w:rFonts w:ascii="宋体" w:hAnsi="宋体" w:eastAsia="宋体" w:cs="宋体"/>
          <w:i/>
          <w:iCs/>
          <w:spacing w:val="-37"/>
          <w:sz w:val="25"/>
          <w:szCs w:val="25"/>
          <w:u w:val="single" w:color="auto"/>
        </w:rPr>
        <w:t>）</w:t>
      </w:r>
      <w:r>
        <w:rPr>
          <w:rFonts w:ascii="宋体" w:hAnsi="宋体" w:eastAsia="宋体" w:cs="宋体"/>
          <w:spacing w:val="-37"/>
          <w:sz w:val="24"/>
          <w:szCs w:val="24"/>
        </w:rPr>
        <w:t>，</w:t>
      </w:r>
      <w:r>
        <w:rPr>
          <w:rFonts w:ascii="宋体" w:hAnsi="宋体" w:eastAsia="宋体" w:cs="宋体"/>
          <w:spacing w:val="-6"/>
          <w:sz w:val="24"/>
          <w:szCs w:val="24"/>
        </w:rPr>
        <w:t>从业人员</w:t>
      </w:r>
      <w:r>
        <w:rPr>
          <w:rFonts w:ascii="宋体" w:hAnsi="宋体" w:eastAsia="宋体" w:cs="宋体"/>
          <w:spacing w:val="-6"/>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6"/>
          <w:sz w:val="24"/>
          <w:szCs w:val="24"/>
        </w:rPr>
        <w:t>人，营业收入为</w:t>
      </w:r>
      <w:r>
        <w:rPr>
          <w:rFonts w:ascii="宋体" w:hAnsi="宋体" w:eastAsia="宋体" w:cs="宋体"/>
          <w:spacing w:val="-6"/>
          <w:sz w:val="24"/>
          <w:szCs w:val="24"/>
          <w:u w:val="single" w:color="auto"/>
        </w:rPr>
        <w:t xml:space="preserve">   </w:t>
      </w:r>
      <w:r>
        <w:rPr>
          <w:rFonts w:ascii="宋体" w:hAnsi="宋体" w:eastAsia="宋体" w:cs="宋体"/>
          <w:spacing w:val="-7"/>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7"/>
          <w:sz w:val="24"/>
          <w:szCs w:val="24"/>
        </w:rPr>
        <w:t>万元， 资产总额为</w:t>
      </w:r>
      <w:r>
        <w:rPr>
          <w:rFonts w:ascii="宋体" w:hAnsi="宋体" w:eastAsia="宋体" w:cs="宋体"/>
          <w:spacing w:val="29"/>
          <w:sz w:val="24"/>
          <w:szCs w:val="24"/>
          <w:u w:val="single" w:color="auto"/>
        </w:rPr>
        <w:t xml:space="preserve">    </w:t>
      </w:r>
      <w:r>
        <w:rPr>
          <w:rFonts w:ascii="宋体" w:hAnsi="宋体" w:eastAsia="宋体" w:cs="宋体"/>
          <w:spacing w:val="-101"/>
          <w:sz w:val="24"/>
          <w:szCs w:val="24"/>
        </w:rPr>
        <w:t xml:space="preserve"> </w:t>
      </w:r>
      <w:r>
        <w:rPr>
          <w:rFonts w:ascii="宋体" w:hAnsi="宋体" w:eastAsia="宋体" w:cs="宋体"/>
          <w:spacing w:val="-7"/>
          <w:sz w:val="24"/>
          <w:szCs w:val="24"/>
        </w:rPr>
        <w:t>万元，</w:t>
      </w:r>
      <w:r>
        <w:rPr>
          <w:rFonts w:ascii="宋体" w:hAnsi="宋体" w:eastAsia="宋体" w:cs="宋体"/>
          <w:sz w:val="24"/>
          <w:szCs w:val="24"/>
        </w:rPr>
        <w:t xml:space="preserve"> </w:t>
      </w:r>
      <w:r>
        <w:rPr>
          <w:rFonts w:ascii="宋体" w:hAnsi="宋体" w:eastAsia="宋体" w:cs="宋体"/>
          <w:spacing w:val="-4"/>
          <w:sz w:val="24"/>
          <w:szCs w:val="24"/>
        </w:rPr>
        <w:t>属于</w:t>
      </w:r>
      <w:r>
        <w:rPr>
          <w:rFonts w:ascii="宋体" w:hAnsi="宋体" w:eastAsia="宋体" w:cs="宋体"/>
          <w:spacing w:val="-4"/>
          <w:sz w:val="24"/>
          <w:szCs w:val="24"/>
          <w:u w:val="single" w:color="auto"/>
        </w:rPr>
        <w:t xml:space="preserve">    </w:t>
      </w:r>
      <w:r>
        <w:rPr>
          <w:rFonts w:ascii="宋体" w:hAnsi="宋体" w:eastAsia="宋体" w:cs="宋体"/>
          <w:spacing w:val="-97"/>
          <w:sz w:val="24"/>
          <w:szCs w:val="24"/>
        </w:rPr>
        <w:t xml:space="preserve"> </w:t>
      </w:r>
      <w:r>
        <w:rPr>
          <w:rFonts w:ascii="宋体" w:hAnsi="宋体" w:eastAsia="宋体" w:cs="宋体"/>
          <w:spacing w:val="-4"/>
          <w:sz w:val="24"/>
          <w:szCs w:val="24"/>
        </w:rPr>
        <w:t>企业（</w:t>
      </w:r>
      <w:r>
        <w:rPr>
          <w:rFonts w:ascii="宋体" w:hAnsi="宋体" w:eastAsia="宋体" w:cs="宋体"/>
          <w:spacing w:val="56"/>
          <w:sz w:val="24"/>
          <w:szCs w:val="24"/>
        </w:rPr>
        <w:t xml:space="preserve"> </w:t>
      </w:r>
      <w:r>
        <w:rPr>
          <w:rFonts w:ascii="宋体" w:hAnsi="宋体" w:eastAsia="宋体" w:cs="宋体"/>
          <w:i/>
          <w:iCs/>
          <w:spacing w:val="-4"/>
          <w:sz w:val="25"/>
          <w:szCs w:val="25"/>
          <w:u w:val="single" w:color="auto"/>
        </w:rPr>
        <w:t>中型企业</w:t>
      </w:r>
      <w:r>
        <w:rPr>
          <w:rFonts w:ascii="宋体" w:hAnsi="宋体" w:eastAsia="宋体" w:cs="宋体"/>
          <w:i/>
          <w:iCs/>
          <w:spacing w:val="-4"/>
          <w:sz w:val="25"/>
          <w:szCs w:val="25"/>
        </w:rPr>
        <w:t>、</w:t>
      </w:r>
      <w:r>
        <w:rPr>
          <w:rFonts w:ascii="宋体" w:hAnsi="宋体" w:eastAsia="宋体" w:cs="宋体"/>
          <w:i/>
          <w:iCs/>
          <w:spacing w:val="-4"/>
          <w:sz w:val="25"/>
          <w:szCs w:val="25"/>
          <w:u w:val="single" w:color="auto"/>
        </w:rPr>
        <w:t>小型企业</w:t>
      </w:r>
      <w:r>
        <w:rPr>
          <w:rFonts w:ascii="宋体" w:hAnsi="宋体" w:eastAsia="宋体" w:cs="宋体"/>
          <w:i/>
          <w:iCs/>
          <w:spacing w:val="-4"/>
          <w:sz w:val="25"/>
          <w:szCs w:val="25"/>
        </w:rPr>
        <w:t>、</w:t>
      </w:r>
      <w:r>
        <w:rPr>
          <w:rFonts w:ascii="宋体" w:hAnsi="宋体" w:eastAsia="宋体" w:cs="宋体"/>
          <w:i/>
          <w:iCs/>
          <w:spacing w:val="-4"/>
          <w:sz w:val="25"/>
          <w:szCs w:val="25"/>
          <w:u w:val="single" w:color="auto"/>
        </w:rPr>
        <w:t>微型企业</w:t>
      </w:r>
      <w:r>
        <w:rPr>
          <w:rFonts w:ascii="宋体" w:hAnsi="宋体" w:eastAsia="宋体" w:cs="宋体"/>
          <w:spacing w:val="-4"/>
          <w:sz w:val="24"/>
          <w:szCs w:val="24"/>
        </w:rPr>
        <w:t>)；</w:t>
      </w:r>
    </w:p>
    <w:p>
      <w:pPr>
        <w:spacing w:before="33" w:line="360" w:lineRule="exact"/>
        <w:ind w:left="505"/>
        <w:rPr>
          <w:rFonts w:ascii="宋体" w:hAnsi="宋体" w:eastAsia="宋体" w:cs="宋体"/>
          <w:sz w:val="24"/>
          <w:szCs w:val="24"/>
        </w:rPr>
      </w:pPr>
      <w:r>
        <w:rPr>
          <w:rFonts w:ascii="宋体" w:hAnsi="宋体" w:eastAsia="宋体" w:cs="宋体"/>
          <w:spacing w:val="-13"/>
          <w:position w:val="2"/>
          <w:sz w:val="24"/>
          <w:szCs w:val="24"/>
        </w:rPr>
        <w:t>……</w:t>
      </w:r>
    </w:p>
    <w:p>
      <w:pPr>
        <w:spacing w:before="1" w:line="263" w:lineRule="auto"/>
        <w:ind w:left="13" w:right="164" w:firstLine="503"/>
        <w:rPr>
          <w:rFonts w:ascii="宋体" w:hAnsi="宋体" w:eastAsia="宋体" w:cs="宋体"/>
          <w:sz w:val="24"/>
          <w:szCs w:val="24"/>
        </w:rPr>
      </w:pPr>
      <w:r>
        <w:rPr>
          <w:rFonts w:ascii="宋体" w:hAnsi="宋体" w:eastAsia="宋体" w:cs="宋体"/>
          <w:spacing w:val="-1"/>
          <w:sz w:val="24"/>
          <w:szCs w:val="24"/>
        </w:rPr>
        <w:t>以上企业，不属于大企业的分支机构，不存在控股股东为大企业</w:t>
      </w:r>
      <w:r>
        <w:rPr>
          <w:rFonts w:ascii="宋体" w:hAnsi="宋体" w:eastAsia="宋体" w:cs="宋体"/>
          <w:spacing w:val="-2"/>
          <w:sz w:val="24"/>
          <w:szCs w:val="24"/>
        </w:rPr>
        <w:t>的情形，也</w:t>
      </w:r>
      <w:r>
        <w:rPr>
          <w:rFonts w:ascii="宋体" w:hAnsi="宋体" w:eastAsia="宋体" w:cs="宋体"/>
          <w:sz w:val="24"/>
          <w:szCs w:val="24"/>
        </w:rPr>
        <w:t xml:space="preserve"> </w:t>
      </w:r>
      <w:r>
        <w:rPr>
          <w:rFonts w:ascii="宋体" w:hAnsi="宋体" w:eastAsia="宋体" w:cs="宋体"/>
          <w:spacing w:val="-1"/>
          <w:sz w:val="24"/>
          <w:szCs w:val="24"/>
        </w:rPr>
        <w:t>不存在与大企业的负责人为同一人的情形。</w:t>
      </w:r>
    </w:p>
    <w:p>
      <w:pPr>
        <w:spacing w:before="35" w:line="219" w:lineRule="auto"/>
        <w:ind w:right="20"/>
        <w:jc w:val="right"/>
        <w:rPr>
          <w:rFonts w:ascii="宋体" w:hAnsi="宋体" w:eastAsia="宋体" w:cs="宋体"/>
          <w:sz w:val="24"/>
          <w:szCs w:val="24"/>
        </w:rPr>
      </w:pPr>
      <w:r>
        <w:rPr>
          <w:rFonts w:ascii="宋体" w:hAnsi="宋体" w:eastAsia="宋体" w:cs="宋体"/>
          <w:spacing w:val="11"/>
          <w:sz w:val="24"/>
          <w:szCs w:val="24"/>
        </w:rPr>
        <w:t>本公司对上述声明内容的真实性负责。如有虚假，将依法承担相</w:t>
      </w:r>
      <w:r>
        <w:rPr>
          <w:rFonts w:ascii="宋体" w:hAnsi="宋体" w:eastAsia="宋体" w:cs="宋体"/>
          <w:spacing w:val="10"/>
          <w:sz w:val="24"/>
          <w:szCs w:val="24"/>
        </w:rPr>
        <w:t>应责任。</w:t>
      </w:r>
    </w:p>
    <w:p>
      <w:pPr>
        <w:spacing w:line="414" w:lineRule="auto"/>
        <w:rPr>
          <w:rFonts w:ascii="Arial"/>
          <w:sz w:val="21"/>
        </w:rPr>
      </w:pPr>
    </w:p>
    <w:p>
      <w:pPr>
        <w:spacing w:before="78" w:line="264" w:lineRule="auto"/>
        <w:ind w:left="3650" w:right="1845" w:hanging="37"/>
        <w:rPr>
          <w:rFonts w:ascii="宋体" w:hAnsi="宋体" w:eastAsia="宋体" w:cs="宋体"/>
          <w:sz w:val="24"/>
          <w:szCs w:val="24"/>
        </w:rPr>
      </w:pPr>
      <w:r>
        <w:rPr>
          <w:rFonts w:ascii="宋体" w:hAnsi="宋体" w:eastAsia="宋体" w:cs="宋体"/>
          <w:spacing w:val="6"/>
          <w:sz w:val="24"/>
          <w:szCs w:val="24"/>
        </w:rPr>
        <w:t>企业名称</w:t>
      </w:r>
      <w:r>
        <w:rPr>
          <w:rFonts w:ascii="宋体" w:hAnsi="宋体" w:eastAsia="宋体" w:cs="宋体"/>
          <w:spacing w:val="-18"/>
          <w:sz w:val="24"/>
          <w:szCs w:val="24"/>
        </w:rPr>
        <w:t>：</w:t>
      </w:r>
      <w:r>
        <w:rPr>
          <w:rFonts w:ascii="宋体" w:hAnsi="宋体" w:eastAsia="宋体" w:cs="宋体"/>
          <w:spacing w:val="-18"/>
          <w:sz w:val="24"/>
          <w:szCs w:val="24"/>
          <w:u w:val="single" w:color="auto"/>
        </w:rPr>
        <w:t>（</w:t>
      </w:r>
      <w:r>
        <w:rPr>
          <w:rFonts w:ascii="宋体" w:hAnsi="宋体" w:eastAsia="宋体" w:cs="宋体"/>
          <w:spacing w:val="6"/>
          <w:sz w:val="24"/>
          <w:szCs w:val="24"/>
          <w:u w:val="single" w:color="auto"/>
        </w:rPr>
        <w:t>全称</w:t>
      </w:r>
      <w:r>
        <w:rPr>
          <w:rFonts w:ascii="宋体" w:hAnsi="宋体" w:eastAsia="宋体" w:cs="宋体"/>
          <w:spacing w:val="-18"/>
          <w:sz w:val="24"/>
          <w:szCs w:val="24"/>
          <w:u w:val="single" w:color="auto"/>
        </w:rPr>
        <w:t>）（</w:t>
      </w:r>
      <w:r>
        <w:rPr>
          <w:rFonts w:ascii="宋体" w:hAnsi="宋体" w:eastAsia="宋体" w:cs="宋体"/>
          <w:spacing w:val="6"/>
          <w:sz w:val="24"/>
          <w:szCs w:val="24"/>
          <w:u w:val="single" w:color="auto"/>
        </w:rPr>
        <w:t>公章）</w:t>
      </w:r>
      <w:r>
        <w:rPr>
          <w:rFonts w:ascii="宋体" w:hAnsi="宋体" w:eastAsia="宋体" w:cs="宋体"/>
          <w:spacing w:val="3"/>
          <w:sz w:val="24"/>
          <w:szCs w:val="24"/>
        </w:rPr>
        <w:t xml:space="preserve"> </w:t>
      </w:r>
      <w:r>
        <w:rPr>
          <w:rFonts w:ascii="宋体" w:hAnsi="宋体" w:eastAsia="宋体" w:cs="宋体"/>
          <w:spacing w:val="-13"/>
          <w:sz w:val="24"/>
          <w:szCs w:val="24"/>
        </w:rPr>
        <w:t>日期：</w:t>
      </w:r>
      <w:r>
        <w:rPr>
          <w:rFonts w:ascii="宋体" w:hAnsi="宋体" w:eastAsia="宋体" w:cs="宋体"/>
          <w:spacing w:val="2"/>
          <w:sz w:val="24"/>
          <w:szCs w:val="24"/>
        </w:rPr>
        <w:t xml:space="preserve">    </w:t>
      </w:r>
      <w:r>
        <w:rPr>
          <w:rFonts w:ascii="宋体" w:hAnsi="宋体" w:eastAsia="宋体" w:cs="宋体"/>
          <w:spacing w:val="-13"/>
          <w:sz w:val="24"/>
          <w:szCs w:val="24"/>
        </w:rPr>
        <w:t>年</w:t>
      </w:r>
      <w:r>
        <w:rPr>
          <w:rFonts w:ascii="宋体" w:hAnsi="宋体" w:eastAsia="宋体" w:cs="宋体"/>
          <w:spacing w:val="4"/>
          <w:sz w:val="24"/>
          <w:szCs w:val="24"/>
        </w:rPr>
        <w:t xml:space="preserve">    </w:t>
      </w:r>
      <w:r>
        <w:rPr>
          <w:rFonts w:ascii="宋体" w:hAnsi="宋体" w:eastAsia="宋体" w:cs="宋体"/>
          <w:spacing w:val="-13"/>
          <w:sz w:val="24"/>
          <w:szCs w:val="24"/>
        </w:rPr>
        <w:t>月</w:t>
      </w:r>
      <w:r>
        <w:rPr>
          <w:rFonts w:ascii="宋体" w:hAnsi="宋体" w:eastAsia="宋体" w:cs="宋体"/>
          <w:spacing w:val="17"/>
          <w:sz w:val="24"/>
          <w:szCs w:val="24"/>
        </w:rPr>
        <w:t xml:space="preserve">   </w:t>
      </w:r>
      <w:r>
        <w:rPr>
          <w:rFonts w:ascii="宋体" w:hAnsi="宋体" w:eastAsia="宋体" w:cs="宋体"/>
          <w:spacing w:val="-13"/>
          <w:sz w:val="24"/>
          <w:szCs w:val="24"/>
        </w:rPr>
        <w:t>日</w:t>
      </w: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65" w:line="229" w:lineRule="auto"/>
        <w:ind w:left="10"/>
        <w:rPr>
          <w:rFonts w:ascii="宋体" w:hAnsi="宋体" w:eastAsia="宋体" w:cs="宋体"/>
          <w:sz w:val="20"/>
          <w:szCs w:val="20"/>
        </w:rPr>
      </w:pPr>
      <w:r>
        <w:rPr>
          <w:rFonts w:ascii="宋体" w:hAnsi="宋体" w:eastAsia="宋体" w:cs="宋体"/>
          <w:spacing w:val="-5"/>
          <w:sz w:val="20"/>
          <w:szCs w:val="20"/>
        </w:rPr>
        <w:t>备注：</w:t>
      </w:r>
    </w:p>
    <w:p>
      <w:pPr>
        <w:spacing w:before="52" w:line="262" w:lineRule="auto"/>
        <w:ind w:left="9" w:right="126" w:firstLine="13"/>
        <w:rPr>
          <w:rFonts w:ascii="宋体" w:hAnsi="宋体" w:eastAsia="宋体" w:cs="宋体"/>
          <w:sz w:val="20"/>
          <w:szCs w:val="20"/>
        </w:rPr>
      </w:pPr>
      <w:r>
        <w:rPr>
          <w:rFonts w:ascii="宋体" w:hAnsi="宋体" w:eastAsia="宋体" w:cs="宋体"/>
          <w:spacing w:val="-2"/>
          <w:sz w:val="20"/>
          <w:szCs w:val="20"/>
        </w:rPr>
        <w:t>1.填写前请认真阅读《中小企业划型标准规定》和《财政部 工业和信息化部关于印发《政府采购</w:t>
      </w:r>
      <w:r>
        <w:rPr>
          <w:rFonts w:ascii="宋体" w:hAnsi="宋体" w:eastAsia="宋体" w:cs="宋体"/>
          <w:spacing w:val="2"/>
          <w:sz w:val="20"/>
          <w:szCs w:val="20"/>
        </w:rPr>
        <w:t xml:space="preserve"> </w:t>
      </w:r>
      <w:r>
        <w:rPr>
          <w:rFonts w:ascii="宋体" w:hAnsi="宋体" w:eastAsia="宋体" w:cs="宋体"/>
          <w:spacing w:val="-3"/>
          <w:sz w:val="20"/>
          <w:szCs w:val="20"/>
        </w:rPr>
        <w:t>促进中小企业发展管理办法》的通知》</w:t>
      </w:r>
      <w:r>
        <w:rPr>
          <w:rFonts w:ascii="宋体" w:hAnsi="宋体" w:eastAsia="宋体" w:cs="宋体"/>
          <w:spacing w:val="-58"/>
          <w:sz w:val="20"/>
          <w:szCs w:val="20"/>
        </w:rPr>
        <w:t xml:space="preserve"> </w:t>
      </w:r>
      <w:r>
        <w:rPr>
          <w:rFonts w:ascii="宋体" w:hAnsi="宋体" w:eastAsia="宋体" w:cs="宋体"/>
          <w:spacing w:val="-3"/>
          <w:sz w:val="20"/>
          <w:szCs w:val="20"/>
        </w:rPr>
        <w:t>(财库〔2020〕46</w:t>
      </w:r>
      <w:r>
        <w:rPr>
          <w:rFonts w:ascii="宋体" w:hAnsi="宋体" w:eastAsia="宋体" w:cs="宋体"/>
          <w:spacing w:val="-35"/>
          <w:sz w:val="20"/>
          <w:szCs w:val="20"/>
        </w:rPr>
        <w:t xml:space="preserve"> </w:t>
      </w:r>
      <w:r>
        <w:rPr>
          <w:rFonts w:ascii="宋体" w:hAnsi="宋体" w:eastAsia="宋体" w:cs="宋体"/>
          <w:spacing w:val="-3"/>
          <w:sz w:val="20"/>
          <w:szCs w:val="20"/>
        </w:rPr>
        <w:t>号)相关</w:t>
      </w:r>
      <w:r>
        <w:rPr>
          <w:rFonts w:ascii="宋体" w:hAnsi="宋体" w:eastAsia="宋体" w:cs="宋体"/>
          <w:spacing w:val="-4"/>
          <w:sz w:val="20"/>
          <w:szCs w:val="20"/>
        </w:rPr>
        <w:t>规定。</w:t>
      </w:r>
    </w:p>
    <w:p>
      <w:pPr>
        <w:spacing w:before="3" w:line="228" w:lineRule="auto"/>
        <w:ind w:left="10"/>
        <w:rPr>
          <w:rFonts w:ascii="宋体" w:hAnsi="宋体" w:eastAsia="宋体" w:cs="宋体"/>
          <w:sz w:val="20"/>
          <w:szCs w:val="20"/>
        </w:rPr>
      </w:pPr>
      <w:r>
        <w:rPr>
          <w:rFonts w:ascii="宋体" w:hAnsi="宋体" w:eastAsia="宋体" w:cs="宋体"/>
          <w:spacing w:val="-2"/>
          <w:sz w:val="20"/>
          <w:szCs w:val="20"/>
        </w:rPr>
        <w:t>2.从业人员、营业收入、资产总额填报上一年度数据， 无上一年度数据的新成立企业可不填报。</w:t>
      </w:r>
    </w:p>
    <w:p>
      <w:pPr>
        <w:spacing w:line="228" w:lineRule="auto"/>
        <w:rPr>
          <w:rFonts w:ascii="宋体" w:hAnsi="宋体" w:eastAsia="宋体" w:cs="宋体"/>
          <w:sz w:val="20"/>
          <w:szCs w:val="20"/>
        </w:rPr>
        <w:sectPr>
          <w:footerReference r:id="rId46" w:type="default"/>
          <w:pgSz w:w="11906" w:h="16839"/>
          <w:pgMar w:top="1431" w:right="1639" w:bottom="1199" w:left="1701" w:header="0" w:footer="1026" w:gutter="0"/>
          <w:cols w:space="720" w:num="1"/>
        </w:sectPr>
      </w:pPr>
    </w:p>
    <w:p>
      <w:pPr>
        <w:spacing w:line="298" w:lineRule="auto"/>
        <w:rPr>
          <w:rFonts w:ascii="Arial"/>
          <w:sz w:val="21"/>
        </w:rPr>
      </w:pPr>
    </w:p>
    <w:p>
      <w:pPr>
        <w:spacing w:line="298" w:lineRule="auto"/>
        <w:rPr>
          <w:rFonts w:ascii="Arial"/>
          <w:sz w:val="21"/>
        </w:rPr>
      </w:pPr>
    </w:p>
    <w:p>
      <w:pPr>
        <w:spacing w:line="299" w:lineRule="auto"/>
        <w:rPr>
          <w:rFonts w:ascii="Arial"/>
          <w:sz w:val="21"/>
        </w:rPr>
      </w:pPr>
    </w:p>
    <w:p>
      <w:pPr>
        <w:spacing w:before="97" w:line="219" w:lineRule="auto"/>
        <w:ind w:left="1935"/>
        <w:rPr>
          <w:rFonts w:ascii="宋体" w:hAnsi="宋体" w:eastAsia="宋体" w:cs="宋体"/>
          <w:sz w:val="30"/>
          <w:szCs w:val="30"/>
        </w:rPr>
      </w:pPr>
      <w:r>
        <w:rPr>
          <w:rFonts w:ascii="宋体" w:hAnsi="宋体" w:eastAsia="宋体" w:cs="宋体"/>
          <w:b/>
          <w:bCs/>
          <w:spacing w:val="-4"/>
          <w:sz w:val="30"/>
          <w:szCs w:val="30"/>
        </w:rPr>
        <w:t>（2）残疾人福利性单位声明函（如有）</w:t>
      </w:r>
    </w:p>
    <w:p>
      <w:pPr>
        <w:spacing w:line="313" w:lineRule="auto"/>
        <w:rPr>
          <w:rFonts w:ascii="Arial"/>
          <w:sz w:val="21"/>
        </w:rPr>
      </w:pPr>
    </w:p>
    <w:p>
      <w:pPr>
        <w:spacing w:line="313" w:lineRule="auto"/>
        <w:rPr>
          <w:rFonts w:ascii="Arial"/>
          <w:sz w:val="21"/>
        </w:rPr>
      </w:pPr>
    </w:p>
    <w:p>
      <w:pPr>
        <w:spacing w:before="78" w:line="379" w:lineRule="auto"/>
        <w:ind w:left="2" w:right="28" w:firstLine="480"/>
        <w:jc w:val="both"/>
        <w:rPr>
          <w:rFonts w:ascii="宋体" w:hAnsi="宋体" w:eastAsia="宋体" w:cs="宋体"/>
          <w:sz w:val="24"/>
          <w:szCs w:val="24"/>
        </w:rPr>
      </w:pPr>
      <w:r>
        <w:rPr>
          <w:rFonts w:ascii="宋体" w:hAnsi="宋体" w:eastAsia="宋体" w:cs="宋体"/>
          <w:sz w:val="24"/>
          <w:szCs w:val="24"/>
        </w:rPr>
        <w:t>本单位郑重声明，根据《财政部</w:t>
      </w:r>
      <w:r>
        <w:rPr>
          <w:rFonts w:ascii="宋体" w:hAnsi="宋体" w:eastAsia="宋体" w:cs="宋体"/>
          <w:spacing w:val="52"/>
          <w:sz w:val="24"/>
          <w:szCs w:val="24"/>
        </w:rPr>
        <w:t xml:space="preserve"> </w:t>
      </w:r>
      <w:r>
        <w:rPr>
          <w:rFonts w:ascii="宋体" w:hAnsi="宋体" w:eastAsia="宋体" w:cs="宋体"/>
          <w:sz w:val="24"/>
          <w:szCs w:val="24"/>
        </w:rPr>
        <w:t>民政部</w:t>
      </w:r>
      <w:r>
        <w:rPr>
          <w:rFonts w:ascii="宋体" w:hAnsi="宋体" w:eastAsia="宋体" w:cs="宋体"/>
          <w:spacing w:val="37"/>
          <w:sz w:val="24"/>
          <w:szCs w:val="24"/>
        </w:rPr>
        <w:t xml:space="preserve"> </w:t>
      </w:r>
      <w:r>
        <w:rPr>
          <w:rFonts w:ascii="宋体" w:hAnsi="宋体" w:eastAsia="宋体" w:cs="宋体"/>
          <w:sz w:val="24"/>
          <w:szCs w:val="24"/>
        </w:rPr>
        <w:t>中国残疾人联合会关于促进残疾人 就业政府采购政策的通知》（财库〔2017〕</w:t>
      </w:r>
      <w:r>
        <w:rPr>
          <w:rFonts w:ascii="宋体" w:hAnsi="宋体" w:eastAsia="宋体" w:cs="宋体"/>
          <w:spacing w:val="32"/>
          <w:sz w:val="24"/>
          <w:szCs w:val="24"/>
        </w:rPr>
        <w:t xml:space="preserve"> </w:t>
      </w:r>
      <w:r>
        <w:rPr>
          <w:rFonts w:ascii="宋体" w:hAnsi="宋体" w:eastAsia="宋体" w:cs="宋体"/>
          <w:spacing w:val="-1"/>
          <w:sz w:val="24"/>
          <w:szCs w:val="24"/>
        </w:rPr>
        <w:t>141</w:t>
      </w:r>
      <w:r>
        <w:rPr>
          <w:rFonts w:ascii="宋体" w:hAnsi="宋体" w:eastAsia="宋体" w:cs="宋体"/>
          <w:spacing w:val="-43"/>
          <w:sz w:val="24"/>
          <w:szCs w:val="24"/>
        </w:rPr>
        <w:t xml:space="preserve"> </w:t>
      </w:r>
      <w:r>
        <w:rPr>
          <w:rFonts w:ascii="宋体" w:hAnsi="宋体" w:eastAsia="宋体" w:cs="宋体"/>
          <w:spacing w:val="-1"/>
          <w:sz w:val="24"/>
          <w:szCs w:val="24"/>
        </w:rPr>
        <w:t>号）的规定，本单位为符合条件</w:t>
      </w:r>
      <w:r>
        <w:rPr>
          <w:rFonts w:ascii="宋体" w:hAnsi="宋体" w:eastAsia="宋体" w:cs="宋体"/>
          <w:sz w:val="24"/>
          <w:szCs w:val="24"/>
        </w:rPr>
        <w:t xml:space="preserve"> </w:t>
      </w:r>
      <w:r>
        <w:rPr>
          <w:rFonts w:ascii="宋体" w:hAnsi="宋体" w:eastAsia="宋体" w:cs="宋体"/>
          <w:spacing w:val="-1"/>
          <w:sz w:val="24"/>
          <w:szCs w:val="24"/>
        </w:rPr>
        <w:t>的残疾人福利性单位，且本单位参加</w:t>
      </w:r>
      <w:r>
        <w:rPr>
          <w:rFonts w:ascii="宋体" w:hAnsi="宋体" w:eastAsia="宋体" w:cs="宋体"/>
          <w:spacing w:val="-1"/>
          <w:sz w:val="24"/>
          <w:szCs w:val="24"/>
          <w:u w:val="single" w:color="auto"/>
        </w:rPr>
        <w:t>_（采购人）单位</w:t>
      </w:r>
      <w:r>
        <w:rPr>
          <w:rFonts w:ascii="宋体" w:hAnsi="宋体" w:eastAsia="宋体" w:cs="宋体"/>
          <w:spacing w:val="-1"/>
          <w:sz w:val="24"/>
          <w:szCs w:val="24"/>
        </w:rPr>
        <w:t>的</w:t>
      </w:r>
      <w:r>
        <w:rPr>
          <w:rFonts w:ascii="宋体" w:hAnsi="宋体" w:eastAsia="宋体" w:cs="宋体"/>
          <w:spacing w:val="-1"/>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1"/>
          <w:sz w:val="24"/>
          <w:szCs w:val="24"/>
        </w:rPr>
        <w:t>项目采购活动</w:t>
      </w:r>
      <w:r>
        <w:rPr>
          <w:rFonts w:ascii="宋体" w:hAnsi="宋体" w:eastAsia="宋体" w:cs="宋体"/>
          <w:spacing w:val="-2"/>
          <w:sz w:val="24"/>
          <w:szCs w:val="24"/>
        </w:rPr>
        <w:t>，提</w:t>
      </w:r>
      <w:r>
        <w:rPr>
          <w:rFonts w:ascii="宋体" w:hAnsi="宋体" w:eastAsia="宋体" w:cs="宋体"/>
          <w:sz w:val="24"/>
          <w:szCs w:val="24"/>
        </w:rPr>
        <w:t xml:space="preserve"> </w:t>
      </w:r>
      <w:r>
        <w:rPr>
          <w:rFonts w:ascii="宋体" w:hAnsi="宋体" w:eastAsia="宋体" w:cs="宋体"/>
          <w:spacing w:val="-1"/>
          <w:sz w:val="24"/>
          <w:szCs w:val="24"/>
        </w:rPr>
        <w:t>供本单位制造的货物</w:t>
      </w:r>
      <w:r>
        <w:rPr>
          <w:rFonts w:ascii="宋体" w:hAnsi="宋体" w:eastAsia="宋体" w:cs="宋体"/>
          <w:spacing w:val="-1"/>
          <w:sz w:val="24"/>
          <w:szCs w:val="24"/>
          <w:u w:val="single" w:color="auto"/>
        </w:rPr>
        <w:t>（由本单位承担工程/提供服务</w:t>
      </w:r>
      <w:r>
        <w:rPr>
          <w:rFonts w:ascii="宋体" w:hAnsi="宋体" w:eastAsia="宋体" w:cs="宋体"/>
          <w:spacing w:val="3"/>
          <w:sz w:val="24"/>
          <w:szCs w:val="24"/>
          <w:u w:val="single" w:color="auto"/>
        </w:rPr>
        <w:t>）</w:t>
      </w:r>
      <w:r>
        <w:rPr>
          <w:rFonts w:ascii="宋体" w:hAnsi="宋体" w:eastAsia="宋体" w:cs="宋体"/>
          <w:spacing w:val="3"/>
          <w:sz w:val="24"/>
          <w:szCs w:val="24"/>
        </w:rPr>
        <w:t>，</w:t>
      </w:r>
      <w:r>
        <w:rPr>
          <w:rFonts w:ascii="宋体" w:hAnsi="宋体" w:eastAsia="宋体" w:cs="宋体"/>
          <w:spacing w:val="-1"/>
          <w:sz w:val="24"/>
          <w:szCs w:val="24"/>
        </w:rPr>
        <w:t>或者提供其他残疾人福利</w:t>
      </w:r>
      <w:r>
        <w:rPr>
          <w:rFonts w:ascii="宋体" w:hAnsi="宋体" w:eastAsia="宋体" w:cs="宋体"/>
          <w:sz w:val="24"/>
          <w:szCs w:val="24"/>
        </w:rPr>
        <w:t xml:space="preserve"> 性单位制造的货物（不包括使用非残疾人福利性</w:t>
      </w:r>
      <w:r>
        <w:rPr>
          <w:rFonts w:ascii="宋体" w:hAnsi="宋体" w:eastAsia="宋体" w:cs="宋体"/>
          <w:spacing w:val="-1"/>
          <w:sz w:val="24"/>
          <w:szCs w:val="24"/>
        </w:rPr>
        <w:t>单位注册商标的货物）。</w:t>
      </w:r>
    </w:p>
    <w:p>
      <w:pPr>
        <w:spacing w:before="34" w:line="219" w:lineRule="auto"/>
        <w:ind w:left="483"/>
        <w:rPr>
          <w:rFonts w:ascii="宋体" w:hAnsi="宋体" w:eastAsia="宋体" w:cs="宋体"/>
          <w:sz w:val="24"/>
          <w:szCs w:val="24"/>
        </w:rPr>
      </w:pPr>
      <w:r>
        <w:rPr>
          <w:rFonts w:ascii="宋体" w:hAnsi="宋体" w:eastAsia="宋体" w:cs="宋体"/>
          <w:spacing w:val="-1"/>
          <w:sz w:val="24"/>
          <w:szCs w:val="24"/>
        </w:rPr>
        <w:t>本单位对上述声明的真实性负责。如有虚假，将依法承担相应责任。</w:t>
      </w:r>
    </w:p>
    <w:p>
      <w:pPr>
        <w:spacing w:line="302" w:lineRule="auto"/>
        <w:rPr>
          <w:rFonts w:ascii="Arial"/>
          <w:sz w:val="21"/>
        </w:rPr>
      </w:pPr>
    </w:p>
    <w:p>
      <w:pPr>
        <w:spacing w:line="302" w:lineRule="auto"/>
        <w:rPr>
          <w:rFonts w:ascii="Arial"/>
          <w:sz w:val="21"/>
        </w:rPr>
      </w:pPr>
    </w:p>
    <w:p>
      <w:pPr>
        <w:spacing w:before="78" w:line="315" w:lineRule="auto"/>
        <w:ind w:left="565" w:right="4932" w:hanging="81"/>
        <w:rPr>
          <w:rFonts w:ascii="宋体" w:hAnsi="宋体" w:eastAsia="宋体" w:cs="宋体"/>
          <w:sz w:val="24"/>
          <w:szCs w:val="24"/>
        </w:rPr>
      </w:pPr>
      <w:r>
        <w:rPr>
          <w:rFonts w:ascii="宋体" w:hAnsi="宋体" w:eastAsia="宋体" w:cs="宋体"/>
          <w:spacing w:val="6"/>
          <w:sz w:val="24"/>
          <w:szCs w:val="24"/>
        </w:rPr>
        <w:t>投标单位</w:t>
      </w:r>
      <w:r>
        <w:rPr>
          <w:rFonts w:ascii="宋体" w:hAnsi="宋体" w:eastAsia="宋体" w:cs="宋体"/>
          <w:spacing w:val="-17"/>
          <w:sz w:val="24"/>
          <w:szCs w:val="24"/>
        </w:rPr>
        <w:t>：</w:t>
      </w:r>
      <w:r>
        <w:rPr>
          <w:rFonts w:ascii="宋体" w:hAnsi="宋体" w:eastAsia="宋体" w:cs="宋体"/>
          <w:spacing w:val="-17"/>
          <w:sz w:val="24"/>
          <w:szCs w:val="24"/>
          <w:u w:val="single" w:color="auto"/>
        </w:rPr>
        <w:t>（</w:t>
      </w:r>
      <w:r>
        <w:rPr>
          <w:rFonts w:ascii="宋体" w:hAnsi="宋体" w:eastAsia="宋体" w:cs="宋体"/>
          <w:spacing w:val="6"/>
          <w:sz w:val="24"/>
          <w:szCs w:val="24"/>
          <w:u w:val="single" w:color="auto"/>
        </w:rPr>
        <w:t>全称</w:t>
      </w:r>
      <w:r>
        <w:rPr>
          <w:rFonts w:ascii="宋体" w:hAnsi="宋体" w:eastAsia="宋体" w:cs="宋体"/>
          <w:spacing w:val="-17"/>
          <w:sz w:val="24"/>
          <w:szCs w:val="24"/>
          <w:u w:val="single" w:color="auto"/>
        </w:rPr>
        <w:t>）（</w:t>
      </w:r>
      <w:r>
        <w:rPr>
          <w:rFonts w:ascii="宋体" w:hAnsi="宋体" w:eastAsia="宋体" w:cs="宋体"/>
          <w:spacing w:val="6"/>
          <w:sz w:val="24"/>
          <w:szCs w:val="24"/>
          <w:u w:val="single" w:color="auto"/>
        </w:rPr>
        <w:t>公章）</w:t>
      </w:r>
      <w:r>
        <w:rPr>
          <w:rFonts w:ascii="宋体" w:hAnsi="宋体" w:eastAsia="宋体" w:cs="宋体"/>
          <w:sz w:val="24"/>
          <w:szCs w:val="24"/>
        </w:rPr>
        <w:t xml:space="preserve"> </w:t>
      </w:r>
      <w:r>
        <w:rPr>
          <w:rFonts w:ascii="宋体" w:hAnsi="宋体" w:eastAsia="宋体" w:cs="宋体"/>
          <w:spacing w:val="-3"/>
          <w:sz w:val="24"/>
          <w:szCs w:val="24"/>
        </w:rPr>
        <w:t>日期：年月日</w:t>
      </w:r>
    </w:p>
    <w:p>
      <w:pPr>
        <w:spacing w:line="317" w:lineRule="auto"/>
        <w:rPr>
          <w:rFonts w:ascii="Arial"/>
          <w:sz w:val="21"/>
        </w:rPr>
      </w:pPr>
    </w:p>
    <w:p>
      <w:pPr>
        <w:spacing w:line="317" w:lineRule="auto"/>
        <w:rPr>
          <w:rFonts w:ascii="Arial"/>
          <w:sz w:val="21"/>
        </w:rPr>
      </w:pPr>
    </w:p>
    <w:p>
      <w:pPr>
        <w:spacing w:line="317" w:lineRule="auto"/>
        <w:rPr>
          <w:rFonts w:ascii="Arial"/>
          <w:sz w:val="21"/>
        </w:rPr>
      </w:pPr>
    </w:p>
    <w:p>
      <w:pPr>
        <w:spacing w:before="101" w:line="225" w:lineRule="auto"/>
        <w:ind w:left="2264"/>
        <w:rPr>
          <w:rFonts w:ascii="宋体" w:hAnsi="宋体" w:eastAsia="宋体" w:cs="宋体"/>
          <w:sz w:val="31"/>
          <w:szCs w:val="31"/>
        </w:rPr>
      </w:pPr>
      <w:r>
        <w:rPr>
          <w:rFonts w:ascii="宋体" w:hAnsi="宋体" w:eastAsia="宋体" w:cs="宋体"/>
          <w:b/>
          <w:bCs/>
          <w:spacing w:val="4"/>
          <w:sz w:val="31"/>
          <w:szCs w:val="31"/>
        </w:rPr>
        <w:t>（3）监狱企业证明文件（如有）</w:t>
      </w:r>
    </w:p>
    <w:p>
      <w:pPr>
        <w:spacing w:line="442" w:lineRule="auto"/>
        <w:rPr>
          <w:rFonts w:ascii="Arial"/>
          <w:sz w:val="21"/>
        </w:rPr>
      </w:pPr>
    </w:p>
    <w:p>
      <w:pPr>
        <w:spacing w:before="78" w:line="293" w:lineRule="auto"/>
        <w:ind w:left="2" w:right="28" w:firstLine="481"/>
        <w:rPr>
          <w:rFonts w:ascii="宋体" w:hAnsi="宋体" w:eastAsia="宋体" w:cs="宋体"/>
          <w:sz w:val="24"/>
          <w:szCs w:val="24"/>
        </w:rPr>
      </w:pPr>
      <w:r>
        <w:rPr>
          <w:rFonts w:ascii="宋体" w:hAnsi="宋体" w:eastAsia="宋体" w:cs="宋体"/>
          <w:spacing w:val="-1"/>
          <w:sz w:val="24"/>
          <w:szCs w:val="24"/>
        </w:rPr>
        <w:t>单位郑重声明，根据《财政部 司法部关于政府采购支持监狱企业发展有关问</w:t>
      </w:r>
      <w:r>
        <w:rPr>
          <w:rFonts w:ascii="宋体" w:hAnsi="宋体" w:eastAsia="宋体" w:cs="宋体"/>
          <w:spacing w:val="4"/>
          <w:sz w:val="24"/>
          <w:szCs w:val="24"/>
        </w:rPr>
        <w:t xml:space="preserve"> </w:t>
      </w:r>
      <w:r>
        <w:rPr>
          <w:rFonts w:ascii="宋体" w:hAnsi="宋体" w:eastAsia="宋体" w:cs="宋体"/>
          <w:spacing w:val="-1"/>
          <w:sz w:val="24"/>
          <w:szCs w:val="24"/>
        </w:rPr>
        <w:t>题的通知》（财库〔2014〕68</w:t>
      </w:r>
      <w:r>
        <w:rPr>
          <w:rFonts w:ascii="宋体" w:hAnsi="宋体" w:eastAsia="宋体" w:cs="宋体"/>
          <w:spacing w:val="-35"/>
          <w:sz w:val="24"/>
          <w:szCs w:val="24"/>
        </w:rPr>
        <w:t xml:space="preserve"> </w:t>
      </w:r>
      <w:r>
        <w:rPr>
          <w:rFonts w:ascii="宋体" w:hAnsi="宋体" w:eastAsia="宋体" w:cs="宋体"/>
          <w:spacing w:val="-1"/>
          <w:sz w:val="24"/>
          <w:szCs w:val="24"/>
        </w:rPr>
        <w:t>号）的规定，本单位为符合条件的监狱企业。</w:t>
      </w:r>
    </w:p>
    <w:p>
      <w:pPr>
        <w:spacing w:before="37" w:line="219" w:lineRule="auto"/>
        <w:ind w:left="483"/>
        <w:rPr>
          <w:rFonts w:ascii="宋体" w:hAnsi="宋体" w:eastAsia="宋体" w:cs="宋体"/>
          <w:sz w:val="24"/>
          <w:szCs w:val="24"/>
        </w:rPr>
      </w:pPr>
      <w:r>
        <w:rPr>
          <w:rFonts w:ascii="宋体" w:hAnsi="宋体" w:eastAsia="宋体" w:cs="宋体"/>
          <w:spacing w:val="-1"/>
          <w:sz w:val="24"/>
          <w:szCs w:val="24"/>
        </w:rPr>
        <w:t>本单位对上述声明的真实性负责。如有虚假，将依法承担相应责任。</w:t>
      </w:r>
    </w:p>
    <w:p>
      <w:pPr>
        <w:spacing w:line="255" w:lineRule="auto"/>
        <w:rPr>
          <w:rFonts w:ascii="Arial"/>
          <w:sz w:val="21"/>
        </w:rPr>
      </w:pPr>
    </w:p>
    <w:p>
      <w:pPr>
        <w:spacing w:line="255" w:lineRule="auto"/>
        <w:rPr>
          <w:rFonts w:ascii="Arial"/>
          <w:sz w:val="21"/>
        </w:rPr>
      </w:pPr>
    </w:p>
    <w:p>
      <w:pPr>
        <w:spacing w:before="78" w:line="310" w:lineRule="auto"/>
        <w:ind w:left="565" w:right="4932" w:hanging="81"/>
        <w:rPr>
          <w:rFonts w:ascii="宋体" w:hAnsi="宋体" w:eastAsia="宋体" w:cs="宋体"/>
          <w:sz w:val="24"/>
          <w:szCs w:val="24"/>
        </w:rPr>
      </w:pPr>
      <w:r>
        <w:rPr>
          <w:rFonts w:ascii="宋体" w:hAnsi="宋体" w:eastAsia="宋体" w:cs="宋体"/>
          <w:spacing w:val="6"/>
          <w:sz w:val="24"/>
          <w:szCs w:val="24"/>
        </w:rPr>
        <w:t>投标单位</w:t>
      </w:r>
      <w:r>
        <w:rPr>
          <w:rFonts w:ascii="宋体" w:hAnsi="宋体" w:eastAsia="宋体" w:cs="宋体"/>
          <w:spacing w:val="-17"/>
          <w:sz w:val="24"/>
          <w:szCs w:val="24"/>
        </w:rPr>
        <w:t>：</w:t>
      </w:r>
      <w:r>
        <w:rPr>
          <w:rFonts w:ascii="宋体" w:hAnsi="宋体" w:eastAsia="宋体" w:cs="宋体"/>
          <w:spacing w:val="-17"/>
          <w:sz w:val="24"/>
          <w:szCs w:val="24"/>
          <w:u w:val="single" w:color="auto"/>
        </w:rPr>
        <w:t>（</w:t>
      </w:r>
      <w:r>
        <w:rPr>
          <w:rFonts w:ascii="宋体" w:hAnsi="宋体" w:eastAsia="宋体" w:cs="宋体"/>
          <w:spacing w:val="6"/>
          <w:sz w:val="24"/>
          <w:szCs w:val="24"/>
          <w:u w:val="single" w:color="auto"/>
        </w:rPr>
        <w:t>全称</w:t>
      </w:r>
      <w:r>
        <w:rPr>
          <w:rFonts w:ascii="宋体" w:hAnsi="宋体" w:eastAsia="宋体" w:cs="宋体"/>
          <w:spacing w:val="-17"/>
          <w:sz w:val="24"/>
          <w:szCs w:val="24"/>
          <w:u w:val="single" w:color="auto"/>
        </w:rPr>
        <w:t>）（</w:t>
      </w:r>
      <w:r>
        <w:rPr>
          <w:rFonts w:ascii="宋体" w:hAnsi="宋体" w:eastAsia="宋体" w:cs="宋体"/>
          <w:spacing w:val="6"/>
          <w:sz w:val="24"/>
          <w:szCs w:val="24"/>
          <w:u w:val="single" w:color="auto"/>
        </w:rPr>
        <w:t>公章）</w:t>
      </w:r>
      <w:r>
        <w:rPr>
          <w:rFonts w:ascii="宋体" w:hAnsi="宋体" w:eastAsia="宋体" w:cs="宋体"/>
          <w:sz w:val="24"/>
          <w:szCs w:val="24"/>
        </w:rPr>
        <w:t xml:space="preserve"> </w:t>
      </w:r>
      <w:r>
        <w:rPr>
          <w:rFonts w:ascii="宋体" w:hAnsi="宋体" w:eastAsia="宋体" w:cs="宋体"/>
          <w:spacing w:val="-7"/>
          <w:sz w:val="24"/>
          <w:szCs w:val="24"/>
        </w:rPr>
        <w:t>日期：年月日</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66" w:line="362" w:lineRule="auto"/>
        <w:ind w:firstLine="437"/>
        <w:rPr>
          <w:rFonts w:ascii="宋体" w:hAnsi="宋体" w:eastAsia="宋体" w:cs="宋体"/>
          <w:sz w:val="20"/>
          <w:szCs w:val="20"/>
        </w:rPr>
      </w:pPr>
      <w:r>
        <w:rPr>
          <w:rFonts w:ascii="宋体" w:hAnsi="宋体" w:eastAsia="宋体" w:cs="宋体"/>
          <w:b/>
          <w:bCs/>
          <w:spacing w:val="10"/>
          <w:sz w:val="20"/>
          <w:szCs w:val="20"/>
        </w:rPr>
        <w:t>附：省级以上监狱管理局、戒毒管理局（含新</w:t>
      </w:r>
      <w:r>
        <w:rPr>
          <w:rFonts w:ascii="宋体" w:hAnsi="宋体" w:eastAsia="宋体" w:cs="宋体"/>
          <w:b/>
          <w:bCs/>
          <w:spacing w:val="9"/>
          <w:sz w:val="20"/>
          <w:szCs w:val="20"/>
        </w:rPr>
        <w:t>疆生产建设兵团）</w:t>
      </w:r>
      <w:r>
        <w:rPr>
          <w:rFonts w:ascii="宋体" w:hAnsi="宋体" w:eastAsia="宋体" w:cs="宋体"/>
          <w:spacing w:val="-56"/>
          <w:sz w:val="20"/>
          <w:szCs w:val="20"/>
        </w:rPr>
        <w:t xml:space="preserve"> </w:t>
      </w:r>
      <w:r>
        <w:rPr>
          <w:rFonts w:ascii="宋体" w:hAnsi="宋体" w:eastAsia="宋体" w:cs="宋体"/>
          <w:b/>
          <w:bCs/>
          <w:spacing w:val="9"/>
          <w:sz w:val="20"/>
          <w:szCs w:val="20"/>
        </w:rPr>
        <w:t>出具的监狱企业证明文</w:t>
      </w:r>
      <w:r>
        <w:rPr>
          <w:rFonts w:ascii="宋体" w:hAnsi="宋体" w:eastAsia="宋体" w:cs="宋体"/>
          <w:sz w:val="20"/>
          <w:szCs w:val="20"/>
        </w:rPr>
        <w:t xml:space="preserve"> </w:t>
      </w:r>
      <w:r>
        <w:rPr>
          <w:rFonts w:ascii="宋体" w:hAnsi="宋体" w:eastAsia="宋体" w:cs="宋体"/>
          <w:b/>
          <w:bCs/>
          <w:spacing w:val="-2"/>
          <w:sz w:val="20"/>
          <w:szCs w:val="20"/>
        </w:rPr>
        <w:t>件。</w:t>
      </w:r>
    </w:p>
    <w:p>
      <w:pPr>
        <w:spacing w:line="362" w:lineRule="auto"/>
        <w:rPr>
          <w:rFonts w:ascii="宋体" w:hAnsi="宋体" w:eastAsia="宋体" w:cs="宋体"/>
          <w:sz w:val="20"/>
          <w:szCs w:val="20"/>
        </w:rPr>
        <w:sectPr>
          <w:footerReference r:id="rId47" w:type="default"/>
          <w:pgSz w:w="11906" w:h="16839"/>
          <w:pgMar w:top="1431" w:right="1672" w:bottom="1197" w:left="1708" w:header="0" w:footer="1026" w:gutter="0"/>
          <w:cols w:space="720" w:num="1"/>
        </w:sectPr>
      </w:pPr>
    </w:p>
    <w:p>
      <w:pPr>
        <w:spacing w:line="439" w:lineRule="auto"/>
        <w:rPr>
          <w:rFonts w:ascii="Arial"/>
          <w:sz w:val="21"/>
        </w:rPr>
      </w:pPr>
    </w:p>
    <w:p>
      <w:pPr>
        <w:spacing w:before="101" w:line="225" w:lineRule="auto"/>
        <w:ind w:left="2616"/>
        <w:rPr>
          <w:rFonts w:ascii="宋体" w:hAnsi="宋体" w:eastAsia="宋体" w:cs="宋体"/>
          <w:sz w:val="31"/>
          <w:szCs w:val="31"/>
        </w:rPr>
      </w:pPr>
      <w:r>
        <w:rPr>
          <w:rFonts w:ascii="宋体" w:hAnsi="宋体" w:eastAsia="宋体" w:cs="宋体"/>
          <w:b/>
          <w:bCs/>
          <w:spacing w:val="5"/>
          <w:sz w:val="31"/>
          <w:szCs w:val="31"/>
        </w:rPr>
        <w:t>2-10</w:t>
      </w:r>
      <w:r>
        <w:rPr>
          <w:rFonts w:ascii="宋体" w:hAnsi="宋体" w:eastAsia="宋体" w:cs="宋体"/>
          <w:spacing w:val="5"/>
          <w:sz w:val="31"/>
          <w:szCs w:val="31"/>
        </w:rPr>
        <w:t xml:space="preserve">  </w:t>
      </w:r>
      <w:r>
        <w:rPr>
          <w:rFonts w:ascii="宋体" w:hAnsi="宋体" w:eastAsia="宋体" w:cs="宋体"/>
          <w:b/>
          <w:bCs/>
          <w:spacing w:val="5"/>
          <w:sz w:val="31"/>
          <w:szCs w:val="31"/>
        </w:rPr>
        <w:t>投标人关联企业情况表</w:t>
      </w:r>
    </w:p>
    <w:p>
      <w:pPr>
        <w:spacing w:line="394" w:lineRule="auto"/>
        <w:rPr>
          <w:rFonts w:ascii="Arial"/>
          <w:sz w:val="21"/>
        </w:rPr>
      </w:pPr>
    </w:p>
    <w:p>
      <w:pPr>
        <w:spacing w:before="78" w:line="219" w:lineRule="auto"/>
        <w:ind w:left="1256"/>
        <w:rPr>
          <w:rFonts w:ascii="宋体" w:hAnsi="宋体" w:eastAsia="宋体" w:cs="宋体"/>
          <w:sz w:val="24"/>
          <w:szCs w:val="24"/>
        </w:rPr>
      </w:pPr>
      <w:r>
        <w:rPr>
          <w:rFonts w:ascii="宋体" w:hAnsi="宋体" w:eastAsia="宋体" w:cs="宋体"/>
          <w:spacing w:val="-1"/>
          <w:sz w:val="24"/>
          <w:szCs w:val="24"/>
        </w:rPr>
        <w:t>投标人的母公司、子公司（含控股公司）关联企业等情况表</w:t>
      </w:r>
    </w:p>
    <w:p>
      <w:pPr>
        <w:spacing w:before="148"/>
      </w:pPr>
    </w:p>
    <w:tbl>
      <w:tblPr>
        <w:tblStyle w:val="7"/>
        <w:tblW w:w="89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3"/>
        <w:gridCol w:w="2833"/>
        <w:gridCol w:w="51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963" w:type="dxa"/>
            <w:vAlign w:val="top"/>
          </w:tcPr>
          <w:p>
            <w:pPr>
              <w:pStyle w:val="8"/>
              <w:spacing w:before="253" w:line="221" w:lineRule="auto"/>
              <w:ind w:left="246"/>
            </w:pPr>
            <w:r>
              <w:rPr>
                <w:b/>
                <w:bCs/>
                <w:spacing w:val="-7"/>
              </w:rPr>
              <w:t>序号</w:t>
            </w:r>
          </w:p>
        </w:tc>
        <w:tc>
          <w:tcPr>
            <w:tcW w:w="7938" w:type="dxa"/>
            <w:gridSpan w:val="2"/>
            <w:vAlign w:val="top"/>
          </w:tcPr>
          <w:p>
            <w:pPr>
              <w:pStyle w:val="8"/>
              <w:spacing w:before="253" w:line="220" w:lineRule="auto"/>
              <w:ind w:left="3376"/>
            </w:pPr>
            <w:r>
              <w:rPr>
                <w:spacing w:val="-3"/>
              </w:rPr>
              <w:t>投标人填写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3" w:hRule="atLeast"/>
        </w:trPr>
        <w:tc>
          <w:tcPr>
            <w:tcW w:w="963" w:type="dxa"/>
            <w:vAlign w:val="top"/>
          </w:tcPr>
          <w:p>
            <w:pPr>
              <w:spacing w:line="244" w:lineRule="auto"/>
              <w:rPr>
                <w:rFonts w:ascii="Arial"/>
                <w:sz w:val="21"/>
              </w:rPr>
            </w:pPr>
          </w:p>
          <w:p>
            <w:pPr>
              <w:spacing w:line="245" w:lineRule="auto"/>
              <w:rPr>
                <w:rFonts w:ascii="Arial"/>
                <w:sz w:val="21"/>
              </w:rPr>
            </w:pPr>
          </w:p>
          <w:p>
            <w:pPr>
              <w:pStyle w:val="8"/>
              <w:spacing w:before="78" w:line="184" w:lineRule="auto"/>
              <w:ind w:left="445"/>
            </w:pPr>
            <w:r>
              <w:t>1</w:t>
            </w:r>
          </w:p>
        </w:tc>
        <w:tc>
          <w:tcPr>
            <w:tcW w:w="2833" w:type="dxa"/>
            <w:vAlign w:val="top"/>
          </w:tcPr>
          <w:p>
            <w:pPr>
              <w:pStyle w:val="8"/>
              <w:spacing w:before="174" w:line="268" w:lineRule="auto"/>
              <w:ind w:left="119" w:right="104" w:hanging="4"/>
              <w:jc w:val="both"/>
            </w:pPr>
            <w:r>
              <w:rPr>
                <w:spacing w:val="20"/>
              </w:rPr>
              <w:t>投标人的母公司及其母</w:t>
            </w:r>
            <w:r>
              <w:rPr>
                <w:spacing w:val="5"/>
              </w:rPr>
              <w:t xml:space="preserve"> </w:t>
            </w:r>
            <w:r>
              <w:rPr>
                <w:spacing w:val="-4"/>
              </w:rPr>
              <w:t>公司的子公司（含控股公</w:t>
            </w:r>
            <w:r>
              <w:rPr>
                <w:spacing w:val="7"/>
              </w:rPr>
              <w:t xml:space="preserve"> </w:t>
            </w:r>
            <w:r>
              <w:rPr>
                <w:spacing w:val="-4"/>
              </w:rPr>
              <w:t>司）的情况</w:t>
            </w:r>
          </w:p>
        </w:tc>
        <w:tc>
          <w:tcPr>
            <w:tcW w:w="5105" w:type="dxa"/>
            <w:vAlign w:val="top"/>
          </w:tcPr>
          <w:p>
            <w:pPr>
              <w:spacing w:line="273" w:lineRule="auto"/>
              <w:rPr>
                <w:rFonts w:ascii="Arial"/>
                <w:sz w:val="21"/>
              </w:rPr>
            </w:pPr>
          </w:p>
          <w:p>
            <w:pPr>
              <w:pStyle w:val="8"/>
              <w:spacing w:before="78" w:line="264" w:lineRule="auto"/>
              <w:ind w:left="996" w:right="152" w:hanging="840"/>
            </w:pPr>
            <w:r>
              <w:rPr>
                <w:spacing w:val="-1"/>
              </w:rPr>
              <w:t>叙述或附图表示投标人的母公司及其母公司的</w:t>
            </w:r>
            <w:r>
              <w:rPr>
                <w:spacing w:val="9"/>
              </w:rPr>
              <w:t xml:space="preserve"> </w:t>
            </w:r>
            <w:r>
              <w:rPr>
                <w:spacing w:val="-1"/>
              </w:rPr>
              <w:t>子公司（含控股公司）的情况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2" w:hRule="atLeast"/>
        </w:trPr>
        <w:tc>
          <w:tcPr>
            <w:tcW w:w="963" w:type="dxa"/>
            <w:vAlign w:val="top"/>
          </w:tcPr>
          <w:p>
            <w:pPr>
              <w:spacing w:line="365" w:lineRule="auto"/>
              <w:rPr>
                <w:rFonts w:ascii="Arial"/>
                <w:sz w:val="21"/>
              </w:rPr>
            </w:pPr>
          </w:p>
          <w:p>
            <w:pPr>
              <w:pStyle w:val="8"/>
              <w:spacing w:before="78" w:line="183" w:lineRule="auto"/>
              <w:ind w:left="430"/>
            </w:pPr>
            <w:r>
              <w:t>2</w:t>
            </w:r>
          </w:p>
        </w:tc>
        <w:tc>
          <w:tcPr>
            <w:tcW w:w="2833" w:type="dxa"/>
            <w:vAlign w:val="top"/>
          </w:tcPr>
          <w:p>
            <w:pPr>
              <w:pStyle w:val="8"/>
              <w:spacing w:before="228" w:line="264" w:lineRule="auto"/>
              <w:ind w:left="119" w:right="104" w:hanging="4"/>
            </w:pPr>
            <w:r>
              <w:rPr>
                <w:spacing w:val="-3"/>
              </w:rPr>
              <w:t>投标人的子公司（含控股</w:t>
            </w:r>
            <w:r>
              <w:t xml:space="preserve"> </w:t>
            </w:r>
            <w:r>
              <w:rPr>
                <w:spacing w:val="-3"/>
              </w:rPr>
              <w:t>公司）的情况</w:t>
            </w:r>
          </w:p>
        </w:tc>
        <w:tc>
          <w:tcPr>
            <w:tcW w:w="5105" w:type="dxa"/>
            <w:vAlign w:val="top"/>
          </w:tcPr>
          <w:p>
            <w:pPr>
              <w:pStyle w:val="8"/>
              <w:spacing w:before="228" w:line="264" w:lineRule="auto"/>
              <w:ind w:left="2215" w:right="173" w:hanging="2059"/>
            </w:pPr>
            <w:r>
              <w:rPr>
                <w:spacing w:val="-2"/>
              </w:rPr>
              <w:t>叙述或附图表示投标人子公司（含控股公司）</w:t>
            </w:r>
            <w:r>
              <w:rPr>
                <w:spacing w:val="8"/>
              </w:rPr>
              <w:t xml:space="preserve"> </w:t>
            </w:r>
            <w:r>
              <w:rPr>
                <w:spacing w:val="-10"/>
              </w:rPr>
              <w:t>的情况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963" w:type="dxa"/>
            <w:vAlign w:val="top"/>
          </w:tcPr>
          <w:p>
            <w:pPr>
              <w:spacing w:line="340" w:lineRule="auto"/>
              <w:rPr>
                <w:rFonts w:ascii="Arial"/>
                <w:sz w:val="21"/>
              </w:rPr>
            </w:pPr>
          </w:p>
          <w:p>
            <w:pPr>
              <w:pStyle w:val="8"/>
              <w:spacing w:before="78" w:line="183" w:lineRule="auto"/>
              <w:ind w:left="432"/>
            </w:pPr>
            <w:r>
              <w:t>3</w:t>
            </w:r>
          </w:p>
        </w:tc>
        <w:tc>
          <w:tcPr>
            <w:tcW w:w="2833" w:type="dxa"/>
            <w:vAlign w:val="top"/>
          </w:tcPr>
          <w:p>
            <w:pPr>
              <w:pStyle w:val="8"/>
              <w:spacing w:before="202" w:line="264" w:lineRule="auto"/>
              <w:ind w:left="131" w:right="106" w:hanging="16"/>
            </w:pPr>
            <w:r>
              <w:rPr>
                <w:spacing w:val="20"/>
              </w:rPr>
              <w:t>投标人的投资参股关系</w:t>
            </w:r>
            <w:r>
              <w:rPr>
                <w:spacing w:val="5"/>
              </w:rPr>
              <w:t xml:space="preserve"> </w:t>
            </w:r>
            <w:r>
              <w:rPr>
                <w:spacing w:val="-4"/>
              </w:rPr>
              <w:t>的关联企业的情况</w:t>
            </w:r>
          </w:p>
        </w:tc>
        <w:tc>
          <w:tcPr>
            <w:tcW w:w="510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6" w:hRule="atLeast"/>
        </w:trPr>
        <w:tc>
          <w:tcPr>
            <w:tcW w:w="963" w:type="dxa"/>
            <w:vAlign w:val="top"/>
          </w:tcPr>
          <w:p>
            <w:pPr>
              <w:spacing w:line="475" w:lineRule="auto"/>
              <w:rPr>
                <w:rFonts w:ascii="Arial"/>
                <w:sz w:val="21"/>
              </w:rPr>
            </w:pPr>
          </w:p>
          <w:p>
            <w:pPr>
              <w:pStyle w:val="8"/>
              <w:spacing w:before="78" w:line="183" w:lineRule="auto"/>
              <w:ind w:left="426"/>
            </w:pPr>
            <w:r>
              <w:t>4</w:t>
            </w:r>
          </w:p>
        </w:tc>
        <w:tc>
          <w:tcPr>
            <w:tcW w:w="2833" w:type="dxa"/>
            <w:vAlign w:val="top"/>
          </w:tcPr>
          <w:p>
            <w:pPr>
              <w:pStyle w:val="8"/>
              <w:spacing w:before="159" w:line="268" w:lineRule="auto"/>
              <w:ind w:left="114" w:right="106"/>
              <w:jc w:val="both"/>
            </w:pPr>
            <w:r>
              <w:rPr>
                <w:spacing w:val="20"/>
              </w:rPr>
              <w:t>投标人的法定代表人为</w:t>
            </w:r>
            <w:r>
              <w:rPr>
                <w:spacing w:val="5"/>
              </w:rPr>
              <w:t xml:space="preserve"> </w:t>
            </w:r>
            <w:r>
              <w:rPr>
                <w:spacing w:val="20"/>
              </w:rPr>
              <w:t>同一人的两个及两个以</w:t>
            </w:r>
            <w:r>
              <w:rPr>
                <w:spacing w:val="6"/>
              </w:rPr>
              <w:t xml:space="preserve"> </w:t>
            </w:r>
            <w:r>
              <w:rPr>
                <w:spacing w:val="-2"/>
              </w:rPr>
              <w:t>上法人的情况</w:t>
            </w:r>
          </w:p>
        </w:tc>
        <w:tc>
          <w:tcPr>
            <w:tcW w:w="510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963" w:type="dxa"/>
            <w:vAlign w:val="top"/>
          </w:tcPr>
          <w:p>
            <w:pPr>
              <w:spacing w:line="281" w:lineRule="auto"/>
              <w:rPr>
                <w:rFonts w:ascii="Arial"/>
                <w:sz w:val="21"/>
              </w:rPr>
            </w:pPr>
          </w:p>
          <w:p>
            <w:pPr>
              <w:pStyle w:val="8"/>
              <w:spacing w:before="78" w:line="182" w:lineRule="auto"/>
              <w:ind w:left="432"/>
            </w:pPr>
            <w:r>
              <w:t>5</w:t>
            </w:r>
          </w:p>
        </w:tc>
        <w:tc>
          <w:tcPr>
            <w:tcW w:w="2833" w:type="dxa"/>
            <w:vAlign w:val="top"/>
          </w:tcPr>
          <w:p>
            <w:pPr>
              <w:pStyle w:val="8"/>
              <w:spacing w:before="140" w:line="264" w:lineRule="auto"/>
              <w:ind w:left="115" w:right="106" w:hanging="1"/>
            </w:pPr>
            <w:r>
              <w:rPr>
                <w:spacing w:val="20"/>
              </w:rPr>
              <w:t>单位的主要人员在其他</w:t>
            </w:r>
            <w:r>
              <w:rPr>
                <w:spacing w:val="6"/>
              </w:rPr>
              <w:t xml:space="preserve"> </w:t>
            </w:r>
            <w:r>
              <w:rPr>
                <w:spacing w:val="-3"/>
              </w:rPr>
              <w:t>企业任职情况</w:t>
            </w:r>
          </w:p>
        </w:tc>
        <w:tc>
          <w:tcPr>
            <w:tcW w:w="5105" w:type="dxa"/>
            <w:vAlign w:val="top"/>
          </w:tcPr>
          <w:p>
            <w:pPr>
              <w:rPr>
                <w:rFonts w:ascii="Arial"/>
                <w:sz w:val="21"/>
              </w:rPr>
            </w:pPr>
          </w:p>
        </w:tc>
      </w:tr>
    </w:tbl>
    <w:p>
      <w:pPr>
        <w:spacing w:line="409" w:lineRule="auto"/>
        <w:rPr>
          <w:rFonts w:ascii="Arial"/>
          <w:sz w:val="21"/>
        </w:rPr>
      </w:pPr>
    </w:p>
    <w:p>
      <w:pPr>
        <w:spacing w:before="65" w:line="227" w:lineRule="auto"/>
        <w:ind w:left="124"/>
        <w:rPr>
          <w:rFonts w:ascii="宋体" w:hAnsi="宋体" w:eastAsia="宋体" w:cs="宋体"/>
          <w:sz w:val="20"/>
          <w:szCs w:val="20"/>
        </w:rPr>
      </w:pPr>
      <w:r>
        <w:rPr>
          <w:rFonts w:ascii="宋体" w:hAnsi="宋体" w:eastAsia="宋体" w:cs="宋体"/>
          <w:spacing w:val="14"/>
          <w:sz w:val="20"/>
          <w:szCs w:val="20"/>
        </w:rPr>
        <w:t>投标单位</w:t>
      </w:r>
      <w:r>
        <w:rPr>
          <w:rFonts w:ascii="宋体" w:hAnsi="宋体" w:eastAsia="宋体" w:cs="宋体"/>
          <w:spacing w:val="-5"/>
          <w:sz w:val="20"/>
          <w:szCs w:val="20"/>
        </w:rPr>
        <w:t>：（</w:t>
      </w:r>
      <w:r>
        <w:rPr>
          <w:rFonts w:ascii="宋体" w:hAnsi="宋体" w:eastAsia="宋体" w:cs="宋体"/>
          <w:spacing w:val="14"/>
          <w:sz w:val="20"/>
          <w:szCs w:val="20"/>
        </w:rPr>
        <w:t>全称</w:t>
      </w:r>
      <w:r>
        <w:rPr>
          <w:rFonts w:ascii="宋体" w:hAnsi="宋体" w:eastAsia="宋体" w:cs="宋体"/>
          <w:spacing w:val="-5"/>
          <w:sz w:val="20"/>
          <w:szCs w:val="20"/>
        </w:rPr>
        <w:t>）（</w:t>
      </w:r>
      <w:r>
        <w:rPr>
          <w:rFonts w:ascii="宋体" w:hAnsi="宋体" w:eastAsia="宋体" w:cs="宋体"/>
          <w:spacing w:val="14"/>
          <w:sz w:val="20"/>
          <w:szCs w:val="20"/>
        </w:rPr>
        <w:t>公章）</w:t>
      </w:r>
    </w:p>
    <w:p>
      <w:pPr>
        <w:spacing w:before="73" w:line="282" w:lineRule="auto"/>
        <w:ind w:left="157" w:right="4804" w:hanging="35"/>
        <w:rPr>
          <w:rFonts w:ascii="宋体" w:hAnsi="宋体" w:eastAsia="宋体" w:cs="宋体"/>
          <w:sz w:val="20"/>
          <w:szCs w:val="20"/>
        </w:rPr>
      </w:pPr>
      <w:r>
        <w:rPr>
          <w:rFonts w:ascii="宋体" w:hAnsi="宋体" w:eastAsia="宋体" w:cs="宋体"/>
          <w:spacing w:val="11"/>
          <w:sz w:val="20"/>
          <w:szCs w:val="20"/>
        </w:rPr>
        <w:t>法定代表人或委托代理人</w:t>
      </w:r>
      <w:r>
        <w:rPr>
          <w:rFonts w:ascii="宋体" w:hAnsi="宋体" w:eastAsia="宋体" w:cs="宋体"/>
          <w:spacing w:val="-5"/>
          <w:sz w:val="20"/>
          <w:szCs w:val="20"/>
        </w:rPr>
        <w:t>：</w:t>
      </w:r>
      <w:r>
        <w:rPr>
          <w:rFonts w:ascii="宋体" w:hAnsi="宋体" w:eastAsia="宋体" w:cs="宋体"/>
          <w:spacing w:val="-5"/>
          <w:sz w:val="20"/>
          <w:szCs w:val="20"/>
          <w:u w:val="single" w:color="auto"/>
        </w:rPr>
        <w:t>（</w:t>
      </w:r>
      <w:r>
        <w:rPr>
          <w:rFonts w:ascii="宋体" w:hAnsi="宋体" w:eastAsia="宋体" w:cs="宋体"/>
          <w:spacing w:val="11"/>
          <w:sz w:val="20"/>
          <w:szCs w:val="20"/>
          <w:u w:val="single" w:color="auto"/>
        </w:rPr>
        <w:t>签字或盖章）</w:t>
      </w:r>
      <w:r>
        <w:rPr>
          <w:rFonts w:ascii="宋体" w:hAnsi="宋体" w:eastAsia="宋体" w:cs="宋体"/>
          <w:spacing w:val="1"/>
          <w:sz w:val="20"/>
          <w:szCs w:val="20"/>
        </w:rPr>
        <w:t xml:space="preserve"> </w:t>
      </w:r>
      <w:r>
        <w:rPr>
          <w:rFonts w:ascii="宋体" w:hAnsi="宋体" w:eastAsia="宋体" w:cs="宋体"/>
          <w:spacing w:val="-2"/>
          <w:sz w:val="20"/>
          <w:szCs w:val="20"/>
        </w:rPr>
        <w:t>日期：</w:t>
      </w:r>
      <w:r>
        <w:rPr>
          <w:rFonts w:ascii="Verdana" w:hAnsi="Verdana" w:eastAsia="Verdana" w:cs="Verdana"/>
          <w:spacing w:val="-2"/>
          <w:sz w:val="20"/>
          <w:szCs w:val="20"/>
        </w:rPr>
        <w:t>20</w:t>
      </w:r>
      <w:r>
        <w:rPr>
          <w:rFonts w:ascii="Verdana" w:hAnsi="Verdana" w:eastAsia="Verdana" w:cs="Verdana"/>
          <w:spacing w:val="-64"/>
          <w:sz w:val="20"/>
          <w:szCs w:val="20"/>
        </w:rPr>
        <w:t xml:space="preserve"> </w:t>
      </w:r>
      <w:r>
        <w:rPr>
          <w:rFonts w:ascii="Verdana" w:hAnsi="Verdana" w:eastAsia="Verdana" w:cs="Verdana"/>
          <w:spacing w:val="13"/>
          <w:sz w:val="20"/>
          <w:szCs w:val="20"/>
          <w:u w:val="single" w:color="auto"/>
        </w:rPr>
        <w:t xml:space="preserve">     </w:t>
      </w:r>
      <w:r>
        <w:rPr>
          <w:rFonts w:ascii="Verdana" w:hAnsi="Verdana" w:eastAsia="Verdana" w:cs="Verdana"/>
          <w:spacing w:val="-57"/>
          <w:sz w:val="20"/>
          <w:szCs w:val="20"/>
        </w:rPr>
        <w:t xml:space="preserve"> </w:t>
      </w:r>
      <w:r>
        <w:rPr>
          <w:rFonts w:ascii="宋体" w:hAnsi="宋体" w:eastAsia="宋体" w:cs="宋体"/>
          <w:spacing w:val="-2"/>
          <w:sz w:val="20"/>
          <w:szCs w:val="20"/>
        </w:rPr>
        <w:t>年</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2"/>
          <w:sz w:val="20"/>
          <w:szCs w:val="20"/>
        </w:rPr>
        <w:t>月</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2"/>
          <w:sz w:val="20"/>
          <w:szCs w:val="20"/>
        </w:rPr>
        <w:t>日</w:t>
      </w:r>
    </w:p>
    <w:p>
      <w:pPr>
        <w:spacing w:line="289" w:lineRule="auto"/>
        <w:rPr>
          <w:rFonts w:ascii="Arial"/>
          <w:sz w:val="21"/>
        </w:rPr>
      </w:pPr>
    </w:p>
    <w:p>
      <w:pPr>
        <w:spacing w:line="289" w:lineRule="auto"/>
        <w:rPr>
          <w:rFonts w:ascii="Arial"/>
          <w:sz w:val="21"/>
        </w:rPr>
      </w:pPr>
    </w:p>
    <w:p>
      <w:pPr>
        <w:spacing w:line="289" w:lineRule="auto"/>
        <w:rPr>
          <w:rFonts w:ascii="Arial"/>
          <w:sz w:val="21"/>
        </w:rPr>
      </w:pPr>
    </w:p>
    <w:p>
      <w:pPr>
        <w:spacing w:line="290" w:lineRule="auto"/>
        <w:rPr>
          <w:rFonts w:ascii="Arial"/>
          <w:sz w:val="21"/>
        </w:rPr>
      </w:pPr>
    </w:p>
    <w:p>
      <w:pPr>
        <w:spacing w:before="65" w:line="228" w:lineRule="auto"/>
        <w:ind w:left="121"/>
        <w:rPr>
          <w:rFonts w:ascii="宋体" w:hAnsi="宋体" w:eastAsia="宋体" w:cs="宋体"/>
          <w:sz w:val="20"/>
          <w:szCs w:val="20"/>
        </w:rPr>
      </w:pPr>
      <w:r>
        <w:rPr>
          <w:rFonts w:ascii="宋体" w:hAnsi="宋体" w:eastAsia="宋体" w:cs="宋体"/>
          <w:spacing w:val="9"/>
          <w:sz w:val="20"/>
          <w:szCs w:val="20"/>
        </w:rPr>
        <w:t>注：1. 投标人应如实、全面地填写“投标人关联企业情况表</w:t>
      </w:r>
      <w:r>
        <w:rPr>
          <w:rFonts w:ascii="宋体" w:hAnsi="宋体" w:eastAsia="宋体" w:cs="宋体"/>
          <w:spacing w:val="-70"/>
          <w:sz w:val="20"/>
          <w:szCs w:val="20"/>
        </w:rPr>
        <w:t xml:space="preserve"> </w:t>
      </w:r>
      <w:r>
        <w:rPr>
          <w:rFonts w:ascii="宋体" w:hAnsi="宋体" w:eastAsia="宋体" w:cs="宋体"/>
          <w:spacing w:val="9"/>
          <w:sz w:val="20"/>
          <w:szCs w:val="20"/>
        </w:rPr>
        <w:t>”。</w:t>
      </w:r>
      <w:r>
        <w:rPr>
          <w:rFonts w:ascii="宋体" w:hAnsi="宋体" w:eastAsia="宋体" w:cs="宋体"/>
          <w:spacing w:val="8"/>
          <w:sz w:val="20"/>
          <w:szCs w:val="20"/>
        </w:rPr>
        <w:t>若因投标人故意隐瞒，一经</w:t>
      </w:r>
    </w:p>
    <w:p>
      <w:pPr>
        <w:spacing w:before="94" w:line="300" w:lineRule="auto"/>
        <w:ind w:left="544" w:right="221" w:hanging="420"/>
        <w:rPr>
          <w:rFonts w:ascii="宋体" w:hAnsi="宋体" w:eastAsia="宋体" w:cs="宋体"/>
          <w:sz w:val="20"/>
          <w:szCs w:val="20"/>
        </w:rPr>
      </w:pPr>
      <w:r>
        <w:rPr>
          <w:rFonts w:ascii="宋体" w:hAnsi="宋体" w:eastAsia="宋体" w:cs="宋体"/>
          <w:spacing w:val="9"/>
          <w:sz w:val="20"/>
          <w:szCs w:val="20"/>
        </w:rPr>
        <w:t>查实，将视为投标人弄虚作假，提供了虚假资料，采购人将按相关规定以</w:t>
      </w:r>
      <w:r>
        <w:rPr>
          <w:rFonts w:ascii="宋体" w:hAnsi="宋体" w:eastAsia="宋体" w:cs="宋体"/>
          <w:spacing w:val="8"/>
          <w:sz w:val="20"/>
          <w:szCs w:val="20"/>
        </w:rPr>
        <w:t>弄虚作假行为处理。</w:t>
      </w:r>
      <w:r>
        <w:rPr>
          <w:rFonts w:ascii="宋体" w:hAnsi="宋体" w:eastAsia="宋体" w:cs="宋体"/>
          <w:sz w:val="20"/>
          <w:szCs w:val="20"/>
        </w:rPr>
        <w:t xml:space="preserve"> </w:t>
      </w:r>
      <w:r>
        <w:rPr>
          <w:rFonts w:ascii="宋体" w:hAnsi="宋体" w:eastAsia="宋体" w:cs="宋体"/>
          <w:spacing w:val="9"/>
          <w:sz w:val="20"/>
          <w:szCs w:val="20"/>
        </w:rPr>
        <w:t>2.如投标人无上表中所述的相关情况，则投标人可在相应表栏中填写“无</w:t>
      </w:r>
      <w:r>
        <w:rPr>
          <w:rFonts w:ascii="宋体" w:hAnsi="宋体" w:eastAsia="宋体" w:cs="宋体"/>
          <w:spacing w:val="-70"/>
          <w:sz w:val="20"/>
          <w:szCs w:val="20"/>
        </w:rPr>
        <w:t xml:space="preserve"> </w:t>
      </w:r>
      <w:r>
        <w:rPr>
          <w:rFonts w:ascii="宋体" w:hAnsi="宋体" w:eastAsia="宋体" w:cs="宋体"/>
          <w:spacing w:val="9"/>
          <w:sz w:val="20"/>
          <w:szCs w:val="20"/>
        </w:rPr>
        <w:t>”。</w:t>
      </w:r>
    </w:p>
    <w:p>
      <w:pPr>
        <w:spacing w:before="30"/>
        <w:ind w:left="122" w:right="292" w:firstLine="423"/>
        <w:rPr>
          <w:rFonts w:ascii="宋体" w:hAnsi="宋体" w:eastAsia="宋体" w:cs="宋体"/>
          <w:sz w:val="20"/>
          <w:szCs w:val="20"/>
        </w:rPr>
      </w:pPr>
      <w:r>
        <w:rPr>
          <w:rFonts w:ascii="宋体" w:hAnsi="宋体" w:eastAsia="宋体" w:cs="宋体"/>
          <w:spacing w:val="12"/>
          <w:sz w:val="20"/>
          <w:szCs w:val="20"/>
        </w:rPr>
        <w:t>3.单位负责人为同一人或者存在直接控股、管理关系的不同投标人，不得同时参加本招</w:t>
      </w:r>
      <w:r>
        <w:rPr>
          <w:rFonts w:ascii="宋体" w:hAnsi="宋体" w:eastAsia="宋体" w:cs="宋体"/>
          <w:sz w:val="20"/>
          <w:szCs w:val="20"/>
        </w:rPr>
        <w:t xml:space="preserve"> </w:t>
      </w:r>
      <w:r>
        <w:rPr>
          <w:rFonts w:ascii="宋体" w:hAnsi="宋体" w:eastAsia="宋体" w:cs="宋体"/>
          <w:spacing w:val="8"/>
          <w:sz w:val="20"/>
          <w:szCs w:val="20"/>
        </w:rPr>
        <w:t>标项目的政府采购活动。</w:t>
      </w:r>
    </w:p>
    <w:p>
      <w:pPr>
        <w:rPr>
          <w:rFonts w:ascii="宋体" w:hAnsi="宋体" w:eastAsia="宋体" w:cs="宋体"/>
          <w:sz w:val="20"/>
          <w:szCs w:val="20"/>
        </w:rPr>
        <w:sectPr>
          <w:footerReference r:id="rId48" w:type="default"/>
          <w:pgSz w:w="11906" w:h="16839"/>
          <w:pgMar w:top="1431" w:right="1411" w:bottom="1199" w:left="1588" w:header="0" w:footer="1026" w:gutter="0"/>
          <w:cols w:space="720" w:num="1"/>
        </w:sectPr>
      </w:pPr>
    </w:p>
    <w:p>
      <w:pPr>
        <w:spacing w:line="322" w:lineRule="auto"/>
        <w:rPr>
          <w:rFonts w:ascii="Arial"/>
          <w:sz w:val="21"/>
        </w:rPr>
      </w:pPr>
    </w:p>
    <w:p>
      <w:pPr>
        <w:spacing w:before="98" w:line="219" w:lineRule="auto"/>
        <w:ind w:left="98"/>
        <w:rPr>
          <w:rFonts w:ascii="宋体" w:hAnsi="宋体" w:eastAsia="宋体" w:cs="宋体"/>
          <w:sz w:val="30"/>
          <w:szCs w:val="30"/>
        </w:rPr>
      </w:pPr>
      <w:r>
        <w:rPr>
          <w:rFonts w:ascii="宋体" w:hAnsi="宋体" w:eastAsia="宋体" w:cs="宋体"/>
          <w:b/>
          <w:bCs/>
          <w:spacing w:val="-8"/>
          <w:sz w:val="30"/>
          <w:szCs w:val="30"/>
        </w:rPr>
        <w:t>B</w:t>
      </w:r>
      <w:r>
        <w:rPr>
          <w:rFonts w:ascii="宋体" w:hAnsi="宋体" w:eastAsia="宋体" w:cs="宋体"/>
          <w:spacing w:val="-54"/>
          <w:sz w:val="30"/>
          <w:szCs w:val="30"/>
        </w:rPr>
        <w:t xml:space="preserve"> </w:t>
      </w:r>
      <w:r>
        <w:rPr>
          <w:rFonts w:ascii="宋体" w:hAnsi="宋体" w:eastAsia="宋体" w:cs="宋体"/>
          <w:b/>
          <w:bCs/>
          <w:spacing w:val="-8"/>
          <w:sz w:val="30"/>
          <w:szCs w:val="30"/>
        </w:rPr>
        <w:t>商务文件</w:t>
      </w:r>
    </w:p>
    <w:p>
      <w:pPr>
        <w:spacing w:line="321" w:lineRule="auto"/>
        <w:rPr>
          <w:rFonts w:ascii="Arial"/>
          <w:sz w:val="21"/>
        </w:rPr>
      </w:pPr>
    </w:p>
    <w:p>
      <w:pPr>
        <w:spacing w:before="98" w:line="220" w:lineRule="auto"/>
        <w:ind w:left="3769"/>
        <w:rPr>
          <w:rFonts w:ascii="宋体" w:hAnsi="宋体" w:eastAsia="宋体" w:cs="宋体"/>
          <w:sz w:val="30"/>
          <w:szCs w:val="30"/>
        </w:rPr>
      </w:pPr>
      <w:r>
        <w:rPr>
          <w:rFonts w:ascii="宋体" w:hAnsi="宋体" w:eastAsia="宋体" w:cs="宋体"/>
          <w:b/>
          <w:bCs/>
          <w:spacing w:val="-7"/>
          <w:sz w:val="30"/>
          <w:szCs w:val="30"/>
        </w:rPr>
        <w:t>（三）投标函</w:t>
      </w:r>
    </w:p>
    <w:p>
      <w:pPr>
        <w:spacing w:line="249" w:lineRule="auto"/>
        <w:rPr>
          <w:rFonts w:ascii="Arial"/>
          <w:sz w:val="21"/>
        </w:rPr>
      </w:pPr>
    </w:p>
    <w:p>
      <w:pPr>
        <w:spacing w:before="82" w:line="211" w:lineRule="auto"/>
        <w:rPr>
          <w:rFonts w:ascii="宋体" w:hAnsi="宋体" w:eastAsia="宋体" w:cs="宋体"/>
          <w:sz w:val="25"/>
          <w:szCs w:val="25"/>
        </w:rPr>
      </w:pPr>
      <w:r>
        <w:rPr>
          <w:rFonts w:ascii="宋体" w:hAnsi="宋体" w:eastAsia="宋体" w:cs="宋体"/>
          <w:sz w:val="24"/>
          <w:szCs w:val="24"/>
        </w:rPr>
        <w:t>致</w:t>
      </w:r>
      <w:r>
        <w:rPr>
          <w:rFonts w:ascii="宋体" w:hAnsi="宋体" w:eastAsia="宋体" w:cs="宋体"/>
          <w:spacing w:val="-5"/>
          <w:sz w:val="24"/>
          <w:szCs w:val="24"/>
        </w:rPr>
        <w:t>：</w:t>
      </w:r>
      <w:r>
        <w:rPr>
          <w:rFonts w:ascii="宋体" w:hAnsi="宋体" w:eastAsia="宋体" w:cs="宋体"/>
          <w:i/>
          <w:iCs/>
          <w:spacing w:val="-5"/>
          <w:sz w:val="25"/>
          <w:szCs w:val="25"/>
          <w:u w:val="single" w:color="auto"/>
        </w:rPr>
        <w:t>（</w:t>
      </w:r>
      <w:r>
        <w:rPr>
          <w:rFonts w:ascii="宋体" w:hAnsi="宋体" w:eastAsia="宋体" w:cs="宋体"/>
          <w:i/>
          <w:iCs/>
          <w:sz w:val="25"/>
          <w:szCs w:val="25"/>
          <w:u w:val="single" w:color="auto"/>
        </w:rPr>
        <w:t>采购人名称）</w:t>
      </w:r>
      <w:r>
        <w:rPr>
          <w:rFonts w:ascii="宋体" w:hAnsi="宋体" w:eastAsia="宋体" w:cs="宋体"/>
          <w:sz w:val="25"/>
          <w:szCs w:val="25"/>
          <w:u w:val="single" w:color="auto"/>
        </w:rPr>
        <w:t xml:space="preserve"> </w:t>
      </w:r>
    </w:p>
    <w:p>
      <w:pPr>
        <w:spacing w:before="259" w:line="299" w:lineRule="auto"/>
        <w:ind w:left="102" w:right="80" w:firstLine="480"/>
        <w:jc w:val="both"/>
        <w:rPr>
          <w:rFonts w:ascii="宋体" w:hAnsi="宋体" w:eastAsia="宋体" w:cs="宋体"/>
          <w:sz w:val="24"/>
          <w:szCs w:val="24"/>
        </w:rPr>
      </w:pPr>
      <w:r>
        <w:rPr>
          <w:rFonts w:ascii="宋体" w:hAnsi="宋体" w:eastAsia="宋体" w:cs="宋体"/>
          <w:spacing w:val="2"/>
          <w:sz w:val="24"/>
          <w:szCs w:val="24"/>
        </w:rPr>
        <w:t>根据贵方为</w:t>
      </w:r>
      <w:r>
        <w:rPr>
          <w:rFonts w:ascii="宋体" w:hAnsi="宋体" w:eastAsia="宋体" w:cs="宋体"/>
          <w:spacing w:val="2"/>
          <w:sz w:val="24"/>
          <w:szCs w:val="24"/>
          <w:u w:val="single" w:color="auto"/>
        </w:rPr>
        <w:t xml:space="preserve">    （项目名称）</w:t>
      </w:r>
      <w:r>
        <w:rPr>
          <w:rFonts w:ascii="宋体" w:hAnsi="宋体" w:eastAsia="宋体" w:cs="宋体"/>
          <w:spacing w:val="2"/>
          <w:sz w:val="24"/>
          <w:szCs w:val="24"/>
        </w:rPr>
        <w:t>项目的招标文件</w:t>
      </w:r>
      <w:r>
        <w:rPr>
          <w:rFonts w:ascii="宋体" w:hAnsi="宋体" w:eastAsia="宋体" w:cs="宋体"/>
          <w:spacing w:val="2"/>
          <w:sz w:val="24"/>
          <w:szCs w:val="24"/>
          <w:u w:val="single" w:color="auto"/>
        </w:rPr>
        <w:t>（项目编号及标项号</w:t>
      </w:r>
      <w:r>
        <w:rPr>
          <w:rFonts w:ascii="宋体" w:hAnsi="宋体" w:eastAsia="宋体" w:cs="宋体"/>
          <w:spacing w:val="13"/>
          <w:sz w:val="24"/>
          <w:szCs w:val="24"/>
          <w:u w:val="single" w:color="auto"/>
        </w:rPr>
        <w:t>）</w:t>
      </w:r>
      <w:r>
        <w:rPr>
          <w:rFonts w:ascii="宋体" w:hAnsi="宋体" w:eastAsia="宋体" w:cs="宋体"/>
          <w:spacing w:val="13"/>
          <w:sz w:val="24"/>
          <w:szCs w:val="24"/>
        </w:rPr>
        <w:t>，</w:t>
      </w:r>
      <w:r>
        <w:rPr>
          <w:rFonts w:ascii="宋体" w:hAnsi="宋体" w:eastAsia="宋体" w:cs="宋体"/>
          <w:spacing w:val="2"/>
          <w:sz w:val="24"/>
          <w:szCs w:val="24"/>
        </w:rPr>
        <w:t>签字</w:t>
      </w:r>
      <w:r>
        <w:rPr>
          <w:rFonts w:ascii="宋体" w:hAnsi="宋体" w:eastAsia="宋体" w:cs="宋体"/>
          <w:sz w:val="24"/>
          <w:szCs w:val="24"/>
        </w:rPr>
        <w:t xml:space="preserve"> </w:t>
      </w:r>
      <w:r>
        <w:rPr>
          <w:rFonts w:ascii="宋体" w:hAnsi="宋体" w:eastAsia="宋体" w:cs="宋体"/>
          <w:spacing w:val="3"/>
          <w:sz w:val="24"/>
          <w:szCs w:val="24"/>
        </w:rPr>
        <w:t>代表</w:t>
      </w:r>
      <w:r>
        <w:rPr>
          <w:rFonts w:ascii="宋体" w:hAnsi="宋体" w:eastAsia="宋体" w:cs="宋体"/>
          <w:spacing w:val="3"/>
          <w:sz w:val="24"/>
          <w:szCs w:val="24"/>
          <w:u w:val="single" w:color="auto"/>
        </w:rPr>
        <w:t>（姓名、职务）</w:t>
      </w:r>
      <w:r>
        <w:rPr>
          <w:rFonts w:ascii="宋体" w:hAnsi="宋体" w:eastAsia="宋体" w:cs="宋体"/>
          <w:spacing w:val="3"/>
          <w:sz w:val="24"/>
          <w:szCs w:val="24"/>
        </w:rPr>
        <w:t>经正式授权并代表投标人</w:t>
      </w:r>
      <w:r>
        <w:rPr>
          <w:rFonts w:ascii="宋体" w:hAnsi="宋体" w:eastAsia="宋体" w:cs="宋体"/>
          <w:spacing w:val="3"/>
          <w:sz w:val="24"/>
          <w:szCs w:val="24"/>
          <w:u w:val="single" w:color="auto"/>
        </w:rPr>
        <w:t>（投标</w:t>
      </w:r>
      <w:r>
        <w:rPr>
          <w:rFonts w:ascii="宋体" w:hAnsi="宋体" w:eastAsia="宋体" w:cs="宋体"/>
          <w:spacing w:val="2"/>
          <w:sz w:val="24"/>
          <w:szCs w:val="24"/>
          <w:u w:val="single" w:color="auto"/>
        </w:rPr>
        <w:t>人名称、地址）</w:t>
      </w:r>
      <w:r>
        <w:rPr>
          <w:rFonts w:ascii="宋体" w:hAnsi="宋体" w:eastAsia="宋体" w:cs="宋体"/>
          <w:spacing w:val="2"/>
          <w:sz w:val="24"/>
          <w:szCs w:val="24"/>
        </w:rPr>
        <w:t>提交下述电</w:t>
      </w:r>
      <w:r>
        <w:rPr>
          <w:rFonts w:ascii="宋体" w:hAnsi="宋体" w:eastAsia="宋体" w:cs="宋体"/>
          <w:sz w:val="24"/>
          <w:szCs w:val="24"/>
        </w:rPr>
        <w:t xml:space="preserve"> </w:t>
      </w:r>
      <w:r>
        <w:rPr>
          <w:rFonts w:ascii="宋体" w:hAnsi="宋体" w:eastAsia="宋体" w:cs="宋体"/>
          <w:spacing w:val="-2"/>
          <w:sz w:val="24"/>
          <w:szCs w:val="24"/>
        </w:rPr>
        <w:t>子版文件一份。</w:t>
      </w:r>
    </w:p>
    <w:p>
      <w:pPr>
        <w:spacing w:before="36" w:line="219" w:lineRule="auto"/>
        <w:ind w:left="600"/>
        <w:rPr>
          <w:rFonts w:ascii="宋体" w:hAnsi="宋体" w:eastAsia="宋体" w:cs="宋体"/>
          <w:sz w:val="24"/>
          <w:szCs w:val="24"/>
        </w:rPr>
      </w:pPr>
      <w:r>
        <w:rPr>
          <w:rFonts w:ascii="宋体" w:hAnsi="宋体" w:eastAsia="宋体" w:cs="宋体"/>
          <w:spacing w:val="-4"/>
          <w:sz w:val="24"/>
          <w:szCs w:val="24"/>
        </w:rPr>
        <w:t>1、资格证明文件</w:t>
      </w:r>
    </w:p>
    <w:p>
      <w:pPr>
        <w:spacing w:before="113" w:line="219" w:lineRule="auto"/>
        <w:ind w:left="586"/>
        <w:rPr>
          <w:rFonts w:ascii="宋体" w:hAnsi="宋体" w:eastAsia="宋体" w:cs="宋体"/>
          <w:sz w:val="24"/>
          <w:szCs w:val="24"/>
        </w:rPr>
      </w:pPr>
      <w:r>
        <w:rPr>
          <w:rFonts w:ascii="宋体" w:hAnsi="宋体" w:eastAsia="宋体" w:cs="宋体"/>
          <w:spacing w:val="-2"/>
          <w:sz w:val="24"/>
          <w:szCs w:val="24"/>
        </w:rPr>
        <w:t>2、商务、技术文件</w:t>
      </w:r>
    </w:p>
    <w:p>
      <w:pPr>
        <w:spacing w:before="115" w:line="219" w:lineRule="auto"/>
        <w:ind w:left="582"/>
        <w:rPr>
          <w:rFonts w:ascii="宋体" w:hAnsi="宋体" w:eastAsia="宋体" w:cs="宋体"/>
          <w:sz w:val="24"/>
          <w:szCs w:val="24"/>
        </w:rPr>
      </w:pPr>
      <w:r>
        <w:rPr>
          <w:rFonts w:ascii="宋体" w:hAnsi="宋体" w:eastAsia="宋体" w:cs="宋体"/>
          <w:spacing w:val="-1"/>
          <w:sz w:val="24"/>
          <w:szCs w:val="24"/>
        </w:rPr>
        <w:t>据此函，签字代表宣布并同意如下：</w:t>
      </w:r>
    </w:p>
    <w:p>
      <w:pPr>
        <w:spacing w:before="115" w:line="263" w:lineRule="auto"/>
        <w:ind w:left="104" w:right="80" w:firstLine="496"/>
        <w:rPr>
          <w:rFonts w:ascii="宋体" w:hAnsi="宋体" w:eastAsia="宋体" w:cs="宋体"/>
          <w:sz w:val="24"/>
          <w:szCs w:val="24"/>
        </w:rPr>
      </w:pPr>
      <w:r>
        <w:rPr>
          <w:rFonts w:ascii="宋体" w:hAnsi="宋体" w:eastAsia="宋体" w:cs="宋体"/>
          <w:spacing w:val="-1"/>
          <w:sz w:val="24"/>
          <w:szCs w:val="24"/>
        </w:rPr>
        <w:t>1、我单位愿以《开标一览表》中填写的投标报价，</w:t>
      </w:r>
      <w:r>
        <w:rPr>
          <w:rFonts w:ascii="宋体" w:hAnsi="宋体" w:eastAsia="宋体" w:cs="宋体"/>
          <w:spacing w:val="-2"/>
          <w:sz w:val="24"/>
          <w:szCs w:val="24"/>
        </w:rPr>
        <w:t>并按照招标文件中的一切</w:t>
      </w:r>
      <w:r>
        <w:rPr>
          <w:rFonts w:ascii="宋体" w:hAnsi="宋体" w:eastAsia="宋体" w:cs="宋体"/>
          <w:sz w:val="24"/>
          <w:szCs w:val="24"/>
        </w:rPr>
        <w:t xml:space="preserve"> </w:t>
      </w:r>
      <w:r>
        <w:rPr>
          <w:rFonts w:ascii="宋体" w:hAnsi="宋体" w:eastAsia="宋体" w:cs="宋体"/>
          <w:spacing w:val="-1"/>
          <w:sz w:val="24"/>
          <w:szCs w:val="24"/>
        </w:rPr>
        <w:t>要求，承担本项目的全部工作。</w:t>
      </w:r>
    </w:p>
    <w:p>
      <w:pPr>
        <w:spacing w:before="114" w:line="286" w:lineRule="auto"/>
        <w:ind w:left="103" w:right="80" w:firstLine="482"/>
        <w:rPr>
          <w:rFonts w:ascii="宋体" w:hAnsi="宋体" w:eastAsia="宋体" w:cs="宋体"/>
          <w:sz w:val="24"/>
          <w:szCs w:val="24"/>
        </w:rPr>
      </w:pPr>
      <w:r>
        <w:rPr>
          <w:rFonts w:ascii="宋体" w:hAnsi="宋体" w:eastAsia="宋体" w:cs="宋体"/>
          <w:spacing w:val="-1"/>
          <w:sz w:val="24"/>
          <w:szCs w:val="24"/>
        </w:rPr>
        <w:t>2、我单位已详细阅读并理解了招标文件的全部，包括修改文件和所有相关资</w:t>
      </w:r>
      <w:r>
        <w:rPr>
          <w:rFonts w:ascii="宋体" w:hAnsi="宋体" w:eastAsia="宋体" w:cs="宋体"/>
          <w:spacing w:val="3"/>
          <w:sz w:val="24"/>
          <w:szCs w:val="24"/>
        </w:rPr>
        <w:t xml:space="preserve"> </w:t>
      </w:r>
      <w:r>
        <w:rPr>
          <w:rFonts w:ascii="宋体" w:hAnsi="宋体" w:eastAsia="宋体" w:cs="宋体"/>
          <w:spacing w:val="2"/>
          <w:sz w:val="24"/>
          <w:szCs w:val="24"/>
        </w:rPr>
        <w:t>料（补遗文件，如有</w:t>
      </w:r>
      <w:r>
        <w:rPr>
          <w:rFonts w:ascii="宋体" w:hAnsi="宋体" w:eastAsia="宋体" w:cs="宋体"/>
          <w:spacing w:val="13"/>
          <w:sz w:val="24"/>
          <w:szCs w:val="24"/>
        </w:rPr>
        <w:t>），</w:t>
      </w:r>
      <w:r>
        <w:rPr>
          <w:rFonts w:ascii="宋体" w:hAnsi="宋体" w:eastAsia="宋体" w:cs="宋体"/>
          <w:spacing w:val="2"/>
          <w:sz w:val="24"/>
          <w:szCs w:val="24"/>
        </w:rPr>
        <w:t>我方完全明白并认为此招标文件没有任何倾向性，也没</w:t>
      </w:r>
      <w:r>
        <w:rPr>
          <w:rFonts w:ascii="宋体" w:hAnsi="宋体" w:eastAsia="宋体" w:cs="宋体"/>
          <w:sz w:val="24"/>
          <w:szCs w:val="24"/>
        </w:rPr>
        <w:t xml:space="preserve"> </w:t>
      </w:r>
      <w:r>
        <w:rPr>
          <w:rFonts w:ascii="宋体" w:hAnsi="宋体" w:eastAsia="宋体" w:cs="宋体"/>
          <w:spacing w:val="3"/>
          <w:sz w:val="24"/>
          <w:szCs w:val="24"/>
        </w:rPr>
        <w:t>有存在排斥潜在投标人的内容，我方同意招标文件</w:t>
      </w:r>
      <w:r>
        <w:rPr>
          <w:rFonts w:ascii="宋体" w:hAnsi="宋体" w:eastAsia="宋体" w:cs="宋体"/>
          <w:spacing w:val="2"/>
          <w:sz w:val="24"/>
          <w:szCs w:val="24"/>
        </w:rPr>
        <w:t>的相关条款，我方放弃在此方</w:t>
      </w:r>
      <w:r>
        <w:rPr>
          <w:rFonts w:ascii="宋体" w:hAnsi="宋体" w:eastAsia="宋体" w:cs="宋体"/>
          <w:sz w:val="24"/>
          <w:szCs w:val="24"/>
        </w:rPr>
        <w:t xml:space="preserve"> </w:t>
      </w:r>
      <w:r>
        <w:rPr>
          <w:rFonts w:ascii="宋体" w:hAnsi="宋体" w:eastAsia="宋体" w:cs="宋体"/>
          <w:spacing w:val="-1"/>
          <w:sz w:val="24"/>
          <w:szCs w:val="24"/>
        </w:rPr>
        <w:t>面提出含糊意见、质疑或误解的一切权力。</w:t>
      </w:r>
    </w:p>
    <w:p>
      <w:pPr>
        <w:spacing w:before="115" w:line="263" w:lineRule="auto"/>
        <w:ind w:left="149" w:right="80" w:firstLine="438"/>
        <w:rPr>
          <w:rFonts w:ascii="宋体" w:hAnsi="宋体" w:eastAsia="宋体" w:cs="宋体"/>
          <w:sz w:val="24"/>
          <w:szCs w:val="24"/>
        </w:rPr>
      </w:pPr>
      <w:r>
        <w:rPr>
          <w:rFonts w:ascii="宋体" w:hAnsi="宋体" w:eastAsia="宋体" w:cs="宋体"/>
          <w:spacing w:val="-1"/>
          <w:sz w:val="24"/>
          <w:szCs w:val="24"/>
        </w:rPr>
        <w:t>3、本投标有效期自开标之日起</w:t>
      </w:r>
      <w:r>
        <w:rPr>
          <w:rFonts w:ascii="宋体" w:hAnsi="宋体" w:eastAsia="宋体" w:cs="宋体"/>
          <w:spacing w:val="-1"/>
          <w:sz w:val="24"/>
          <w:szCs w:val="24"/>
          <w:u w:val="single" w:color="auto"/>
        </w:rPr>
        <w:t xml:space="preserve">  120 </w:t>
      </w:r>
      <w:r>
        <w:rPr>
          <w:rFonts w:ascii="宋体" w:hAnsi="宋体" w:eastAsia="宋体" w:cs="宋体"/>
          <w:spacing w:val="-1"/>
          <w:sz w:val="24"/>
          <w:szCs w:val="24"/>
        </w:rPr>
        <w:t>个日历日，如中标，有效期将延至本项</w:t>
      </w:r>
      <w:r>
        <w:rPr>
          <w:rFonts w:ascii="宋体" w:hAnsi="宋体" w:eastAsia="宋体" w:cs="宋体"/>
          <w:spacing w:val="5"/>
          <w:sz w:val="24"/>
          <w:szCs w:val="24"/>
        </w:rPr>
        <w:t xml:space="preserve"> </w:t>
      </w:r>
      <w:r>
        <w:rPr>
          <w:rFonts w:ascii="宋体" w:hAnsi="宋体" w:eastAsia="宋体" w:cs="宋体"/>
          <w:spacing w:val="-4"/>
          <w:sz w:val="24"/>
          <w:szCs w:val="24"/>
        </w:rPr>
        <w:t>目《采购合同》执行期满日为止。</w:t>
      </w:r>
    </w:p>
    <w:p>
      <w:pPr>
        <w:spacing w:before="116" w:line="278" w:lineRule="auto"/>
        <w:ind w:left="104" w:right="80" w:firstLine="478"/>
        <w:rPr>
          <w:rFonts w:ascii="宋体" w:hAnsi="宋体" w:eastAsia="宋体" w:cs="宋体"/>
          <w:sz w:val="24"/>
          <w:szCs w:val="24"/>
        </w:rPr>
      </w:pPr>
      <w:r>
        <w:rPr>
          <w:rFonts w:ascii="宋体" w:hAnsi="宋体" w:eastAsia="宋体" w:cs="宋体"/>
          <w:spacing w:val="-1"/>
          <w:sz w:val="24"/>
          <w:szCs w:val="24"/>
        </w:rPr>
        <w:t>4、我方作为在法律、财务和运作上独立于采购方、采购代理机构的投标供应</w:t>
      </w:r>
      <w:r>
        <w:rPr>
          <w:rFonts w:ascii="宋体" w:hAnsi="宋体" w:eastAsia="宋体" w:cs="宋体"/>
          <w:spacing w:val="7"/>
          <w:sz w:val="24"/>
          <w:szCs w:val="24"/>
        </w:rPr>
        <w:t xml:space="preserve"> </w:t>
      </w:r>
      <w:r>
        <w:rPr>
          <w:rFonts w:ascii="宋体" w:hAnsi="宋体" w:eastAsia="宋体" w:cs="宋体"/>
          <w:spacing w:val="3"/>
          <w:sz w:val="24"/>
          <w:szCs w:val="24"/>
        </w:rPr>
        <w:t>商，在此保证所提交的所有文件和全部说明是真</w:t>
      </w:r>
      <w:r>
        <w:rPr>
          <w:rFonts w:ascii="宋体" w:hAnsi="宋体" w:eastAsia="宋体" w:cs="宋体"/>
          <w:spacing w:val="2"/>
          <w:sz w:val="24"/>
          <w:szCs w:val="24"/>
        </w:rPr>
        <w:t>实的、合法的和准确的。由于我</w:t>
      </w:r>
      <w:r>
        <w:rPr>
          <w:rFonts w:ascii="宋体" w:hAnsi="宋体" w:eastAsia="宋体" w:cs="宋体"/>
          <w:sz w:val="24"/>
          <w:szCs w:val="24"/>
        </w:rPr>
        <w:t xml:space="preserve"> </w:t>
      </w:r>
      <w:r>
        <w:rPr>
          <w:rFonts w:ascii="宋体" w:hAnsi="宋体" w:eastAsia="宋体" w:cs="宋体"/>
          <w:spacing w:val="-1"/>
          <w:sz w:val="24"/>
          <w:szCs w:val="24"/>
        </w:rPr>
        <w:t>方提供资料不实而造成的责任和后果由我方承担。</w:t>
      </w:r>
    </w:p>
    <w:p>
      <w:pPr>
        <w:spacing w:before="116" w:line="264" w:lineRule="auto"/>
        <w:ind w:left="103" w:right="80" w:firstLine="484"/>
        <w:rPr>
          <w:rFonts w:ascii="宋体" w:hAnsi="宋体" w:eastAsia="宋体" w:cs="宋体"/>
          <w:sz w:val="24"/>
          <w:szCs w:val="24"/>
        </w:rPr>
      </w:pPr>
      <w:r>
        <w:rPr>
          <w:rFonts w:ascii="宋体" w:hAnsi="宋体" w:eastAsia="宋体" w:cs="宋体"/>
          <w:spacing w:val="-1"/>
          <w:sz w:val="24"/>
          <w:szCs w:val="24"/>
        </w:rPr>
        <w:t>5、在规定的开标时间后，我单位如果在投标有效期内撤回投标，同意投标保</w:t>
      </w:r>
      <w:r>
        <w:rPr>
          <w:rFonts w:ascii="宋体" w:hAnsi="宋体" w:eastAsia="宋体" w:cs="宋体"/>
          <w:spacing w:val="2"/>
          <w:sz w:val="24"/>
          <w:szCs w:val="24"/>
        </w:rPr>
        <w:t xml:space="preserve"> </w:t>
      </w:r>
      <w:r>
        <w:rPr>
          <w:rFonts w:ascii="宋体" w:hAnsi="宋体" w:eastAsia="宋体" w:cs="宋体"/>
          <w:spacing w:val="-2"/>
          <w:sz w:val="24"/>
          <w:szCs w:val="24"/>
        </w:rPr>
        <w:t>证金将被贵方没收。</w:t>
      </w:r>
    </w:p>
    <w:p>
      <w:pPr>
        <w:spacing w:before="113" w:line="263" w:lineRule="auto"/>
        <w:ind w:left="104" w:right="80" w:firstLine="480"/>
        <w:rPr>
          <w:rFonts w:ascii="宋体" w:hAnsi="宋体" w:eastAsia="宋体" w:cs="宋体"/>
          <w:sz w:val="24"/>
          <w:szCs w:val="24"/>
        </w:rPr>
      </w:pPr>
      <w:r>
        <w:rPr>
          <w:rFonts w:ascii="宋体" w:hAnsi="宋体" w:eastAsia="宋体" w:cs="宋体"/>
          <w:spacing w:val="-1"/>
          <w:sz w:val="24"/>
          <w:szCs w:val="24"/>
        </w:rPr>
        <w:t>6、我方同意提供贵方可能要求的与投标有关的一切数据或资料。我方理解贵</w:t>
      </w:r>
      <w:r>
        <w:rPr>
          <w:rFonts w:ascii="宋体" w:hAnsi="宋体" w:eastAsia="宋体" w:cs="宋体"/>
          <w:spacing w:val="4"/>
          <w:sz w:val="24"/>
          <w:szCs w:val="24"/>
        </w:rPr>
        <w:t xml:space="preserve"> </w:t>
      </w:r>
      <w:r>
        <w:rPr>
          <w:rFonts w:ascii="宋体" w:hAnsi="宋体" w:eastAsia="宋体" w:cs="宋体"/>
          <w:spacing w:val="-1"/>
          <w:sz w:val="24"/>
          <w:szCs w:val="24"/>
        </w:rPr>
        <w:t>方不一定接受最低报价或任何贵方可能收到的报价。</w:t>
      </w:r>
    </w:p>
    <w:p>
      <w:pPr>
        <w:spacing w:before="117" w:line="278" w:lineRule="auto"/>
        <w:ind w:left="104" w:right="80" w:firstLine="484"/>
        <w:rPr>
          <w:rFonts w:ascii="宋体" w:hAnsi="宋体" w:eastAsia="宋体" w:cs="宋体"/>
          <w:sz w:val="24"/>
          <w:szCs w:val="24"/>
        </w:rPr>
      </w:pPr>
      <w:r>
        <w:rPr>
          <w:rFonts w:ascii="宋体" w:hAnsi="宋体" w:eastAsia="宋体" w:cs="宋体"/>
          <w:spacing w:val="-1"/>
          <w:sz w:val="24"/>
          <w:szCs w:val="24"/>
        </w:rPr>
        <w:t>7、我方如果中标，我方将按须知前附表中的要求提供全套纸质版投标文件；</w:t>
      </w:r>
      <w:r>
        <w:rPr>
          <w:rFonts w:ascii="宋体" w:hAnsi="宋体" w:eastAsia="宋体" w:cs="宋体"/>
          <w:sz w:val="24"/>
          <w:szCs w:val="24"/>
        </w:rPr>
        <w:t xml:space="preserve"> </w:t>
      </w:r>
      <w:r>
        <w:rPr>
          <w:rFonts w:ascii="宋体" w:hAnsi="宋体" w:eastAsia="宋体" w:cs="宋体"/>
          <w:spacing w:val="3"/>
          <w:sz w:val="24"/>
          <w:szCs w:val="24"/>
        </w:rPr>
        <w:t>保证履行投标文件中承诺的全部责任和义务，切</w:t>
      </w:r>
      <w:r>
        <w:rPr>
          <w:rFonts w:ascii="宋体" w:hAnsi="宋体" w:eastAsia="宋体" w:cs="宋体"/>
          <w:spacing w:val="2"/>
          <w:sz w:val="24"/>
          <w:szCs w:val="24"/>
        </w:rPr>
        <w:t>实履行《采购合同》中的全部条</w:t>
      </w:r>
      <w:r>
        <w:rPr>
          <w:rFonts w:ascii="宋体" w:hAnsi="宋体" w:eastAsia="宋体" w:cs="宋体"/>
          <w:sz w:val="24"/>
          <w:szCs w:val="24"/>
        </w:rPr>
        <w:t xml:space="preserve"> 款，并按照《招标文件》的要求向代理机构</w:t>
      </w:r>
      <w:r>
        <w:rPr>
          <w:rFonts w:ascii="宋体" w:hAnsi="宋体" w:eastAsia="宋体" w:cs="宋体"/>
          <w:spacing w:val="-1"/>
          <w:sz w:val="24"/>
          <w:szCs w:val="24"/>
        </w:rPr>
        <w:t>足额交纳招标代理服务费。</w:t>
      </w:r>
    </w:p>
    <w:p>
      <w:pPr>
        <w:spacing w:before="115" w:line="290" w:lineRule="auto"/>
        <w:ind w:left="102" w:firstLine="481"/>
        <w:rPr>
          <w:rFonts w:ascii="宋体" w:hAnsi="宋体" w:eastAsia="宋体" w:cs="宋体"/>
          <w:sz w:val="24"/>
          <w:szCs w:val="24"/>
        </w:rPr>
      </w:pPr>
      <w:r>
        <w:rPr>
          <w:rFonts w:ascii="宋体" w:hAnsi="宋体" w:eastAsia="宋体" w:cs="宋体"/>
          <w:spacing w:val="-5"/>
          <w:sz w:val="24"/>
          <w:szCs w:val="24"/>
        </w:rPr>
        <w:t>8、我方保证，采购人在中华人民共和国境内使用</w:t>
      </w:r>
      <w:r>
        <w:rPr>
          <w:rFonts w:ascii="宋体" w:hAnsi="宋体" w:eastAsia="宋体" w:cs="宋体"/>
          <w:spacing w:val="-6"/>
          <w:sz w:val="24"/>
          <w:szCs w:val="24"/>
        </w:rPr>
        <w:t>我方投标货物、资料、技术、</w:t>
      </w:r>
      <w:r>
        <w:rPr>
          <w:rFonts w:ascii="宋体" w:hAnsi="宋体" w:eastAsia="宋体" w:cs="宋体"/>
          <w:sz w:val="24"/>
          <w:szCs w:val="24"/>
        </w:rPr>
        <w:t xml:space="preserve"> </w:t>
      </w:r>
      <w:r>
        <w:rPr>
          <w:rFonts w:ascii="宋体" w:hAnsi="宋体" w:eastAsia="宋体" w:cs="宋体"/>
          <w:spacing w:val="3"/>
          <w:sz w:val="24"/>
          <w:szCs w:val="24"/>
        </w:rPr>
        <w:t>服务或其任何一部分时，享有不受限制的无偿使用权</w:t>
      </w:r>
      <w:r>
        <w:rPr>
          <w:rFonts w:ascii="宋体" w:hAnsi="宋体" w:eastAsia="宋体" w:cs="宋体"/>
          <w:spacing w:val="2"/>
          <w:sz w:val="24"/>
          <w:szCs w:val="24"/>
        </w:rPr>
        <w:t>，如有第三方向采购人提出</w:t>
      </w:r>
      <w:r>
        <w:rPr>
          <w:rFonts w:ascii="宋体" w:hAnsi="宋体" w:eastAsia="宋体" w:cs="宋体"/>
          <w:sz w:val="24"/>
          <w:szCs w:val="24"/>
        </w:rPr>
        <w:t xml:space="preserve"> </w:t>
      </w:r>
      <w:r>
        <w:rPr>
          <w:rFonts w:ascii="宋体" w:hAnsi="宋体" w:eastAsia="宋体" w:cs="宋体"/>
          <w:spacing w:val="3"/>
          <w:sz w:val="24"/>
          <w:szCs w:val="24"/>
        </w:rPr>
        <w:t>侵犯其专利权、商标权、版权或其它知识产权的主张</w:t>
      </w:r>
      <w:r>
        <w:rPr>
          <w:rFonts w:ascii="宋体" w:hAnsi="宋体" w:eastAsia="宋体" w:cs="宋体"/>
          <w:spacing w:val="2"/>
          <w:sz w:val="24"/>
          <w:szCs w:val="24"/>
        </w:rPr>
        <w:t>，该责任由我方承担。我方</w:t>
      </w:r>
      <w:r>
        <w:rPr>
          <w:rFonts w:ascii="宋体" w:hAnsi="宋体" w:eastAsia="宋体" w:cs="宋体"/>
          <w:sz w:val="24"/>
          <w:szCs w:val="24"/>
        </w:rPr>
        <w:t xml:space="preserve"> </w:t>
      </w:r>
      <w:r>
        <w:rPr>
          <w:rFonts w:ascii="宋体" w:hAnsi="宋体" w:eastAsia="宋体" w:cs="宋体"/>
          <w:spacing w:val="3"/>
          <w:sz w:val="24"/>
          <w:szCs w:val="24"/>
        </w:rPr>
        <w:t>的投标报价已包含所有应向所有权人支付的专利权、</w:t>
      </w:r>
      <w:r>
        <w:rPr>
          <w:rFonts w:ascii="宋体" w:hAnsi="宋体" w:eastAsia="宋体" w:cs="宋体"/>
          <w:spacing w:val="2"/>
          <w:sz w:val="24"/>
          <w:szCs w:val="24"/>
        </w:rPr>
        <w:t>商标权、版权或其它知识产</w:t>
      </w:r>
      <w:r>
        <w:rPr>
          <w:rFonts w:ascii="宋体" w:hAnsi="宋体" w:eastAsia="宋体" w:cs="宋体"/>
          <w:sz w:val="24"/>
          <w:szCs w:val="24"/>
        </w:rPr>
        <w:t xml:space="preserve"> </w:t>
      </w:r>
      <w:r>
        <w:rPr>
          <w:rFonts w:ascii="宋体" w:hAnsi="宋体" w:eastAsia="宋体" w:cs="宋体"/>
          <w:spacing w:val="-1"/>
          <w:sz w:val="24"/>
          <w:szCs w:val="24"/>
        </w:rPr>
        <w:t>权的一切相关费用。</w:t>
      </w:r>
    </w:p>
    <w:p>
      <w:pPr>
        <w:spacing w:line="290" w:lineRule="auto"/>
        <w:rPr>
          <w:rFonts w:ascii="宋体" w:hAnsi="宋体" w:eastAsia="宋体" w:cs="宋体"/>
          <w:sz w:val="24"/>
          <w:szCs w:val="24"/>
        </w:rPr>
        <w:sectPr>
          <w:footerReference r:id="rId49" w:type="default"/>
          <w:pgSz w:w="11906" w:h="16839"/>
          <w:pgMar w:top="1431" w:right="1620" w:bottom="1199" w:left="1607" w:header="0" w:footer="1026" w:gutter="0"/>
          <w:cols w:space="720" w:num="1"/>
        </w:sectPr>
      </w:pPr>
    </w:p>
    <w:p>
      <w:pPr>
        <w:spacing w:before="100" w:line="219" w:lineRule="auto"/>
        <w:ind w:left="406"/>
        <w:rPr>
          <w:rFonts w:ascii="宋体" w:hAnsi="宋体" w:eastAsia="宋体" w:cs="宋体"/>
          <w:sz w:val="24"/>
          <w:szCs w:val="24"/>
        </w:rPr>
      </w:pPr>
      <w:r>
        <w:rPr>
          <w:rFonts w:ascii="宋体" w:hAnsi="宋体" w:eastAsia="宋体" w:cs="宋体"/>
          <w:spacing w:val="-1"/>
          <w:sz w:val="24"/>
          <w:szCs w:val="24"/>
        </w:rPr>
        <w:t>9、与本投标有关的一切正式往来信函请寄：</w:t>
      </w:r>
    </w:p>
    <w:p>
      <w:pPr>
        <w:spacing w:before="117" w:line="219" w:lineRule="auto"/>
        <w:ind w:left="405"/>
        <w:rPr>
          <w:rFonts w:ascii="宋体" w:hAnsi="宋体" w:eastAsia="宋体" w:cs="宋体"/>
          <w:sz w:val="24"/>
          <w:szCs w:val="24"/>
        </w:rPr>
      </w:pPr>
      <w:r>
        <w:rPr>
          <w:rFonts w:ascii="宋体" w:hAnsi="宋体" w:eastAsia="宋体" w:cs="宋体"/>
          <w:spacing w:val="-8"/>
          <w:sz w:val="24"/>
          <w:szCs w:val="24"/>
        </w:rPr>
        <w:t>地</w:t>
      </w:r>
      <w:r>
        <w:rPr>
          <w:rFonts w:ascii="宋体" w:hAnsi="宋体" w:eastAsia="宋体" w:cs="宋体"/>
          <w:spacing w:val="1"/>
          <w:sz w:val="24"/>
          <w:szCs w:val="24"/>
        </w:rPr>
        <w:t xml:space="preserve">        </w:t>
      </w:r>
      <w:r>
        <w:rPr>
          <w:rFonts w:ascii="宋体" w:hAnsi="宋体" w:eastAsia="宋体" w:cs="宋体"/>
          <w:spacing w:val="-8"/>
          <w:sz w:val="24"/>
          <w:szCs w:val="24"/>
        </w:rPr>
        <w:t>址：</w:t>
      </w:r>
      <w:r>
        <w:rPr>
          <w:rFonts w:ascii="宋体" w:hAnsi="宋体" w:eastAsia="宋体" w:cs="宋体"/>
          <w:spacing w:val="6"/>
          <w:sz w:val="24"/>
          <w:szCs w:val="24"/>
          <w:u w:val="single" w:color="auto"/>
        </w:rPr>
        <w:t xml:space="preserve">                   </w:t>
      </w:r>
      <w:r>
        <w:rPr>
          <w:rFonts w:ascii="宋体" w:hAnsi="宋体" w:eastAsia="宋体" w:cs="宋体"/>
          <w:spacing w:val="-85"/>
          <w:sz w:val="24"/>
          <w:szCs w:val="24"/>
        </w:rPr>
        <w:t xml:space="preserve"> </w:t>
      </w:r>
      <w:r>
        <w:rPr>
          <w:rFonts w:ascii="宋体" w:hAnsi="宋体" w:eastAsia="宋体" w:cs="宋体"/>
          <w:spacing w:val="-8"/>
          <w:sz w:val="24"/>
          <w:szCs w:val="24"/>
        </w:rPr>
        <w:t>邮编：</w:t>
      </w:r>
      <w:r>
        <w:rPr>
          <w:rFonts w:ascii="宋体" w:hAnsi="宋体" w:eastAsia="宋体" w:cs="宋体"/>
          <w:sz w:val="24"/>
          <w:szCs w:val="24"/>
          <w:u w:val="single" w:color="auto"/>
        </w:rPr>
        <w:t xml:space="preserve">                  </w:t>
      </w:r>
    </w:p>
    <w:p>
      <w:pPr>
        <w:spacing w:before="112" w:line="219" w:lineRule="auto"/>
        <w:ind w:left="433"/>
        <w:rPr>
          <w:rFonts w:ascii="宋体" w:hAnsi="宋体" w:eastAsia="宋体" w:cs="宋体"/>
          <w:sz w:val="24"/>
          <w:szCs w:val="24"/>
        </w:rPr>
      </w:pPr>
      <w:r>
        <w:rPr>
          <w:rFonts w:ascii="宋体" w:hAnsi="宋体" w:eastAsia="宋体" w:cs="宋体"/>
          <w:spacing w:val="-10"/>
          <w:sz w:val="24"/>
          <w:szCs w:val="24"/>
        </w:rPr>
        <w:t>电</w:t>
      </w:r>
      <w:r>
        <w:rPr>
          <w:rFonts w:ascii="宋体" w:hAnsi="宋体" w:eastAsia="宋体" w:cs="宋体"/>
          <w:spacing w:val="1"/>
          <w:sz w:val="24"/>
          <w:szCs w:val="24"/>
        </w:rPr>
        <w:t xml:space="preserve">        </w:t>
      </w:r>
      <w:r>
        <w:rPr>
          <w:rFonts w:ascii="宋体" w:hAnsi="宋体" w:eastAsia="宋体" w:cs="宋体"/>
          <w:spacing w:val="-10"/>
          <w:sz w:val="24"/>
          <w:szCs w:val="24"/>
        </w:rPr>
        <w:t>话：</w:t>
      </w:r>
      <w:r>
        <w:rPr>
          <w:rFonts w:ascii="宋体" w:hAnsi="宋体" w:eastAsia="宋体" w:cs="宋体"/>
          <w:spacing w:val="6"/>
          <w:sz w:val="24"/>
          <w:szCs w:val="24"/>
          <w:u w:val="single" w:color="auto"/>
        </w:rPr>
        <w:t xml:space="preserve">                   </w:t>
      </w:r>
      <w:r>
        <w:rPr>
          <w:rFonts w:ascii="宋体" w:hAnsi="宋体" w:eastAsia="宋体" w:cs="宋体"/>
          <w:spacing w:val="-102"/>
          <w:sz w:val="24"/>
          <w:szCs w:val="24"/>
        </w:rPr>
        <w:t xml:space="preserve"> </w:t>
      </w:r>
      <w:r>
        <w:rPr>
          <w:rFonts w:ascii="宋体" w:hAnsi="宋体" w:eastAsia="宋体" w:cs="宋体"/>
          <w:spacing w:val="-10"/>
          <w:sz w:val="24"/>
          <w:szCs w:val="24"/>
        </w:rPr>
        <w:t>传真：</w:t>
      </w:r>
      <w:r>
        <w:rPr>
          <w:rFonts w:ascii="宋体" w:hAnsi="宋体" w:eastAsia="宋体" w:cs="宋体"/>
          <w:sz w:val="24"/>
          <w:szCs w:val="24"/>
          <w:u w:val="single" w:color="auto"/>
        </w:rPr>
        <w:t xml:space="preserve">                  </w:t>
      </w:r>
    </w:p>
    <w:p>
      <w:pPr>
        <w:spacing w:before="117" w:line="219" w:lineRule="auto"/>
        <w:ind w:left="407"/>
        <w:rPr>
          <w:rFonts w:ascii="宋体" w:hAnsi="宋体" w:eastAsia="宋体" w:cs="宋体"/>
          <w:sz w:val="24"/>
          <w:szCs w:val="24"/>
        </w:rPr>
      </w:pPr>
      <w:r>
        <w:rPr>
          <w:rFonts w:ascii="宋体" w:hAnsi="宋体" w:eastAsia="宋体" w:cs="宋体"/>
          <w:spacing w:val="-2"/>
          <w:sz w:val="24"/>
          <w:szCs w:val="24"/>
        </w:rPr>
        <w:t>投标人代表签字：</w:t>
      </w:r>
      <w:r>
        <w:rPr>
          <w:rFonts w:ascii="宋体" w:hAnsi="宋体" w:eastAsia="宋体" w:cs="宋体"/>
          <w:sz w:val="24"/>
          <w:szCs w:val="24"/>
          <w:u w:val="single" w:color="auto"/>
        </w:rPr>
        <w:t xml:space="preserve">                        </w:t>
      </w:r>
    </w:p>
    <w:p>
      <w:pPr>
        <w:spacing w:before="116" w:line="293" w:lineRule="auto"/>
        <w:ind w:left="407" w:right="2179"/>
        <w:rPr>
          <w:rFonts w:ascii="宋体" w:hAnsi="宋体" w:eastAsia="宋体" w:cs="宋体"/>
          <w:sz w:val="24"/>
          <w:szCs w:val="24"/>
        </w:rPr>
      </w:pPr>
      <w:r>
        <w:rPr>
          <w:rFonts w:ascii="宋体" w:hAnsi="宋体" w:eastAsia="宋体" w:cs="宋体"/>
          <w:spacing w:val="-1"/>
          <w:sz w:val="24"/>
          <w:szCs w:val="24"/>
        </w:rPr>
        <w:t>投标人名称（并加盖单位公章）：</w:t>
      </w:r>
      <w:r>
        <w:rPr>
          <w:rFonts w:ascii="宋体" w:hAnsi="宋体" w:eastAsia="宋体" w:cs="宋体"/>
          <w:sz w:val="24"/>
          <w:szCs w:val="24"/>
          <w:u w:val="single" w:color="auto"/>
        </w:rPr>
        <w:t xml:space="preserve">                  </w:t>
      </w:r>
      <w:r>
        <w:rPr>
          <w:rFonts w:ascii="宋体" w:hAnsi="宋体" w:eastAsia="宋体" w:cs="宋体"/>
          <w:spacing w:val="1"/>
          <w:sz w:val="24"/>
          <w:szCs w:val="24"/>
        </w:rPr>
        <w:t xml:space="preserve"> </w:t>
      </w:r>
      <w:r>
        <w:rPr>
          <w:rFonts w:ascii="宋体" w:hAnsi="宋体" w:eastAsia="宋体" w:cs="宋体"/>
          <w:spacing w:val="-6"/>
          <w:sz w:val="24"/>
          <w:szCs w:val="24"/>
        </w:rPr>
        <w:t>20</w:t>
      </w:r>
      <w:r>
        <w:rPr>
          <w:rFonts w:ascii="宋体" w:hAnsi="宋体" w:eastAsia="宋体" w:cs="宋体"/>
          <w:spacing w:val="40"/>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6"/>
          <w:sz w:val="24"/>
          <w:szCs w:val="24"/>
        </w:rPr>
        <w:t>年</w:t>
      </w:r>
      <w:r>
        <w:rPr>
          <w:rFonts w:ascii="宋体" w:hAnsi="宋体" w:eastAsia="宋体" w:cs="宋体"/>
          <w:spacing w:val="-6"/>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6"/>
          <w:sz w:val="24"/>
          <w:szCs w:val="24"/>
        </w:rPr>
        <w:t>月</w:t>
      </w:r>
      <w:r>
        <w:rPr>
          <w:rFonts w:ascii="宋体" w:hAnsi="宋体" w:eastAsia="宋体" w:cs="宋体"/>
          <w:spacing w:val="120"/>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6"/>
          <w:sz w:val="24"/>
          <w:szCs w:val="24"/>
        </w:rPr>
        <w:t>日</w:t>
      </w:r>
    </w:p>
    <w:p>
      <w:pPr>
        <w:spacing w:line="293" w:lineRule="auto"/>
        <w:rPr>
          <w:rFonts w:ascii="宋体" w:hAnsi="宋体" w:eastAsia="宋体" w:cs="宋体"/>
          <w:sz w:val="24"/>
          <w:szCs w:val="24"/>
        </w:rPr>
        <w:sectPr>
          <w:footerReference r:id="rId50" w:type="default"/>
          <w:pgSz w:w="11906" w:h="16839"/>
          <w:pgMar w:top="1431" w:right="1785" w:bottom="1197" w:left="1785" w:header="0" w:footer="1026" w:gutter="0"/>
          <w:cols w:space="720" w:num="1"/>
        </w:sectPr>
      </w:pPr>
    </w:p>
    <w:p>
      <w:pPr>
        <w:spacing w:line="386" w:lineRule="auto"/>
        <w:rPr>
          <w:rFonts w:ascii="Arial"/>
          <w:sz w:val="21"/>
        </w:rPr>
      </w:pPr>
    </w:p>
    <w:p>
      <w:pPr>
        <w:spacing w:before="98" w:line="220" w:lineRule="auto"/>
        <w:ind w:left="3445"/>
        <w:rPr>
          <w:rFonts w:ascii="宋体" w:hAnsi="宋体" w:eastAsia="宋体" w:cs="宋体"/>
          <w:sz w:val="30"/>
          <w:szCs w:val="30"/>
        </w:rPr>
      </w:pPr>
      <w:r>
        <w:rPr>
          <w:rFonts w:ascii="宋体" w:hAnsi="宋体" w:eastAsia="宋体" w:cs="宋体"/>
          <w:b/>
          <w:bCs/>
          <w:spacing w:val="-6"/>
          <w:sz w:val="30"/>
          <w:szCs w:val="30"/>
        </w:rPr>
        <w:t>（四）开标一览表</w:t>
      </w: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before="62" w:line="228" w:lineRule="auto"/>
        <w:ind w:left="301"/>
        <w:rPr>
          <w:rFonts w:ascii="宋体" w:hAnsi="宋体" w:eastAsia="宋体" w:cs="宋体"/>
          <w:sz w:val="19"/>
          <w:szCs w:val="19"/>
        </w:rPr>
      </w:pPr>
      <w:r>
        <w:rPr>
          <w:rFonts w:ascii="宋体" w:hAnsi="宋体" w:eastAsia="宋体" w:cs="宋体"/>
          <w:b/>
          <w:bCs/>
          <w:spacing w:val="4"/>
          <w:sz w:val="19"/>
          <w:szCs w:val="19"/>
        </w:rPr>
        <w:t>项目名称：</w:t>
      </w:r>
      <w:r>
        <w:rPr>
          <w:rFonts w:ascii="宋体" w:hAnsi="宋体" w:eastAsia="宋体" w:cs="宋体"/>
          <w:spacing w:val="3"/>
          <w:sz w:val="19"/>
          <w:szCs w:val="19"/>
        </w:rPr>
        <w:t xml:space="preserve">                      </w:t>
      </w:r>
      <w:r>
        <w:rPr>
          <w:rFonts w:ascii="宋体" w:hAnsi="宋体" w:eastAsia="宋体" w:cs="宋体"/>
          <w:spacing w:val="2"/>
          <w:sz w:val="19"/>
          <w:szCs w:val="19"/>
        </w:rPr>
        <w:t xml:space="preserve">        </w:t>
      </w:r>
      <w:r>
        <w:rPr>
          <w:rFonts w:ascii="宋体" w:hAnsi="宋体" w:eastAsia="宋体" w:cs="宋体"/>
          <w:b/>
          <w:bCs/>
          <w:spacing w:val="4"/>
          <w:sz w:val="19"/>
          <w:szCs w:val="19"/>
        </w:rPr>
        <w:t>项目编号：</w:t>
      </w:r>
    </w:p>
    <w:p>
      <w:pPr>
        <w:spacing w:line="124" w:lineRule="exact"/>
      </w:pPr>
    </w:p>
    <w:tbl>
      <w:tblPr>
        <w:tblStyle w:val="7"/>
        <w:tblW w:w="86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6"/>
        <w:gridCol w:w="3381"/>
        <w:gridCol w:w="1010"/>
        <w:gridCol w:w="33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906" w:type="dxa"/>
            <w:vAlign w:val="top"/>
          </w:tcPr>
          <w:p>
            <w:pPr>
              <w:pStyle w:val="8"/>
              <w:spacing w:before="246" w:line="229" w:lineRule="auto"/>
              <w:ind w:left="259"/>
              <w:rPr>
                <w:sz w:val="20"/>
                <w:szCs w:val="20"/>
              </w:rPr>
            </w:pPr>
            <w:r>
              <w:rPr>
                <w:spacing w:val="5"/>
                <w:sz w:val="20"/>
                <w:szCs w:val="20"/>
              </w:rPr>
              <w:t>序号</w:t>
            </w:r>
          </w:p>
        </w:tc>
        <w:tc>
          <w:tcPr>
            <w:tcW w:w="3381" w:type="dxa"/>
            <w:vAlign w:val="top"/>
          </w:tcPr>
          <w:p>
            <w:pPr>
              <w:pStyle w:val="8"/>
              <w:spacing w:before="246" w:line="227" w:lineRule="auto"/>
              <w:ind w:left="1273"/>
              <w:rPr>
                <w:sz w:val="20"/>
                <w:szCs w:val="20"/>
              </w:rPr>
            </w:pPr>
            <w:r>
              <w:rPr>
                <w:spacing w:val="7"/>
                <w:sz w:val="20"/>
                <w:szCs w:val="20"/>
              </w:rPr>
              <w:t>采购内容</w:t>
            </w:r>
          </w:p>
        </w:tc>
        <w:tc>
          <w:tcPr>
            <w:tcW w:w="1010" w:type="dxa"/>
            <w:vAlign w:val="top"/>
          </w:tcPr>
          <w:p>
            <w:pPr>
              <w:pStyle w:val="8"/>
              <w:spacing w:before="246" w:line="228" w:lineRule="auto"/>
              <w:ind w:left="314"/>
              <w:rPr>
                <w:sz w:val="20"/>
                <w:szCs w:val="20"/>
              </w:rPr>
            </w:pPr>
            <w:r>
              <w:rPr>
                <w:spacing w:val="3"/>
                <w:sz w:val="20"/>
                <w:szCs w:val="20"/>
              </w:rPr>
              <w:t>数量</w:t>
            </w:r>
          </w:p>
        </w:tc>
        <w:tc>
          <w:tcPr>
            <w:tcW w:w="3344" w:type="dxa"/>
            <w:vAlign w:val="top"/>
          </w:tcPr>
          <w:p>
            <w:pPr>
              <w:pStyle w:val="8"/>
              <w:spacing w:before="246" w:line="226" w:lineRule="auto"/>
              <w:ind w:left="692"/>
              <w:rPr>
                <w:sz w:val="20"/>
                <w:szCs w:val="20"/>
              </w:rPr>
            </w:pPr>
            <w:r>
              <w:rPr>
                <w:spacing w:val="7"/>
                <w:sz w:val="20"/>
                <w:szCs w:val="20"/>
              </w:rPr>
              <w:t>投标报价（人民币元）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0" w:hRule="atLeast"/>
        </w:trPr>
        <w:tc>
          <w:tcPr>
            <w:tcW w:w="906" w:type="dxa"/>
            <w:vAlign w:val="top"/>
          </w:tcPr>
          <w:p>
            <w:pPr>
              <w:spacing w:line="269" w:lineRule="auto"/>
              <w:rPr>
                <w:rFonts w:ascii="Arial"/>
                <w:sz w:val="21"/>
              </w:rPr>
            </w:pPr>
          </w:p>
          <w:p>
            <w:pPr>
              <w:spacing w:line="269" w:lineRule="auto"/>
              <w:rPr>
                <w:rFonts w:ascii="Arial"/>
                <w:sz w:val="21"/>
              </w:rPr>
            </w:pPr>
          </w:p>
          <w:p>
            <w:pPr>
              <w:pStyle w:val="8"/>
              <w:spacing w:before="65" w:line="189" w:lineRule="auto"/>
              <w:ind w:left="448"/>
              <w:rPr>
                <w:sz w:val="20"/>
                <w:szCs w:val="20"/>
              </w:rPr>
            </w:pPr>
            <w:r>
              <w:rPr>
                <w:sz w:val="20"/>
                <w:szCs w:val="20"/>
              </w:rPr>
              <w:t>1</w:t>
            </w:r>
          </w:p>
        </w:tc>
        <w:tc>
          <w:tcPr>
            <w:tcW w:w="3381" w:type="dxa"/>
            <w:vAlign w:val="top"/>
          </w:tcPr>
          <w:p>
            <w:pPr>
              <w:rPr>
                <w:rFonts w:ascii="Arial"/>
                <w:sz w:val="21"/>
              </w:rPr>
            </w:pPr>
          </w:p>
        </w:tc>
        <w:tc>
          <w:tcPr>
            <w:tcW w:w="1010" w:type="dxa"/>
            <w:vAlign w:val="top"/>
          </w:tcPr>
          <w:p>
            <w:pPr>
              <w:spacing w:line="257" w:lineRule="auto"/>
              <w:rPr>
                <w:rFonts w:ascii="Arial"/>
                <w:sz w:val="21"/>
              </w:rPr>
            </w:pPr>
          </w:p>
          <w:p>
            <w:pPr>
              <w:spacing w:line="257" w:lineRule="auto"/>
              <w:rPr>
                <w:rFonts w:ascii="Arial"/>
                <w:sz w:val="21"/>
              </w:rPr>
            </w:pPr>
          </w:p>
          <w:p>
            <w:pPr>
              <w:pStyle w:val="8"/>
              <w:spacing w:before="78" w:line="220" w:lineRule="auto"/>
              <w:ind w:left="350"/>
            </w:pPr>
            <w:r>
              <w:rPr>
                <w:spacing w:val="-14"/>
              </w:rPr>
              <w:t>1项</w:t>
            </w:r>
          </w:p>
        </w:tc>
        <w:tc>
          <w:tcPr>
            <w:tcW w:w="3344" w:type="dxa"/>
            <w:vAlign w:val="top"/>
          </w:tcPr>
          <w:p>
            <w:pPr>
              <w:pStyle w:val="8"/>
              <w:spacing w:before="260" w:line="219" w:lineRule="auto"/>
              <w:ind w:left="121"/>
            </w:pPr>
            <w:r>
              <w:rPr>
                <w:spacing w:val="-4"/>
              </w:rPr>
              <w:t>小写：</w:t>
            </w:r>
            <w:r>
              <w:rPr>
                <w:spacing w:val="3"/>
              </w:rPr>
              <w:t xml:space="preserve">   </w:t>
            </w:r>
            <w:r>
              <w:rPr>
                <w:spacing w:val="-4"/>
              </w:rPr>
              <w:t>元/年；</w:t>
            </w:r>
          </w:p>
          <w:p>
            <w:pPr>
              <w:pStyle w:val="8"/>
              <w:spacing w:before="113" w:line="219" w:lineRule="auto"/>
              <w:ind w:left="117"/>
            </w:pPr>
            <w:r>
              <w:rPr>
                <w:spacing w:val="-2"/>
              </w:rPr>
              <w:t>大写：   元/年。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0" w:hRule="atLeast"/>
        </w:trPr>
        <w:tc>
          <w:tcPr>
            <w:tcW w:w="8641" w:type="dxa"/>
            <w:gridSpan w:val="4"/>
            <w:vAlign w:val="top"/>
          </w:tcPr>
          <w:p>
            <w:pPr>
              <w:pStyle w:val="8"/>
              <w:spacing w:before="34" w:line="228" w:lineRule="auto"/>
              <w:ind w:left="114"/>
              <w:rPr>
                <w:sz w:val="20"/>
                <w:szCs w:val="20"/>
              </w:rPr>
            </w:pPr>
            <w:r>
              <w:rPr>
                <w:spacing w:val="8"/>
                <w:sz w:val="20"/>
                <w:szCs w:val="20"/>
              </w:rPr>
              <w:t>合同履约期限（服务期</w:t>
            </w:r>
            <w:r>
              <w:rPr>
                <w:spacing w:val="3"/>
                <w:sz w:val="20"/>
                <w:szCs w:val="20"/>
              </w:rPr>
              <w:t>）：</w:t>
            </w:r>
          </w:p>
        </w:tc>
      </w:tr>
    </w:tbl>
    <w:p>
      <w:pPr>
        <w:spacing w:before="304" w:line="228" w:lineRule="auto"/>
        <w:ind w:left="80"/>
        <w:rPr>
          <w:rFonts w:ascii="宋体" w:hAnsi="宋体" w:eastAsia="宋体" w:cs="宋体"/>
          <w:sz w:val="20"/>
          <w:szCs w:val="20"/>
        </w:rPr>
      </w:pPr>
      <w:r>
        <w:rPr>
          <w:rFonts w:ascii="宋体" w:hAnsi="宋体" w:eastAsia="宋体" w:cs="宋体"/>
          <w:spacing w:val="6"/>
          <w:sz w:val="20"/>
          <w:szCs w:val="20"/>
        </w:rPr>
        <w:t>注：1.表中大小写不一致时，</w:t>
      </w:r>
      <w:r>
        <w:rPr>
          <w:rFonts w:ascii="宋体" w:hAnsi="宋体" w:eastAsia="宋体" w:cs="宋体"/>
          <w:spacing w:val="-52"/>
          <w:sz w:val="20"/>
          <w:szCs w:val="20"/>
        </w:rPr>
        <w:t xml:space="preserve"> </w:t>
      </w:r>
      <w:r>
        <w:rPr>
          <w:rFonts w:ascii="宋体" w:hAnsi="宋体" w:eastAsia="宋体" w:cs="宋体"/>
          <w:spacing w:val="6"/>
          <w:sz w:val="20"/>
          <w:szCs w:val="20"/>
        </w:rPr>
        <w:t>以大写为准。</w:t>
      </w:r>
    </w:p>
    <w:p>
      <w:pPr>
        <w:spacing w:before="24" w:line="226" w:lineRule="auto"/>
        <w:ind w:left="503"/>
        <w:rPr>
          <w:rFonts w:ascii="宋体" w:hAnsi="宋体" w:eastAsia="宋体" w:cs="宋体"/>
          <w:sz w:val="20"/>
          <w:szCs w:val="20"/>
        </w:rPr>
      </w:pPr>
      <w:r>
        <w:rPr>
          <w:rFonts w:ascii="宋体" w:hAnsi="宋体" w:eastAsia="宋体" w:cs="宋体"/>
          <w:spacing w:val="8"/>
          <w:sz w:val="20"/>
          <w:szCs w:val="20"/>
        </w:rPr>
        <w:t>2.投标报价为完成本次采购项目的全部费用。</w:t>
      </w:r>
    </w:p>
    <w:p>
      <w:pPr>
        <w:spacing w:before="29" w:line="239" w:lineRule="auto"/>
        <w:ind w:left="104" w:right="18" w:firstLine="400"/>
        <w:rPr>
          <w:rFonts w:ascii="宋体" w:hAnsi="宋体" w:eastAsia="宋体" w:cs="宋体"/>
          <w:sz w:val="20"/>
          <w:szCs w:val="20"/>
        </w:rPr>
      </w:pPr>
      <w:r>
        <w:rPr>
          <w:rFonts w:ascii="宋体" w:hAnsi="宋体" w:eastAsia="宋体" w:cs="宋体"/>
          <w:spacing w:val="7"/>
          <w:sz w:val="20"/>
          <w:szCs w:val="20"/>
        </w:rPr>
        <w:t>3.本表中“投标报价</w:t>
      </w:r>
      <w:r>
        <w:rPr>
          <w:rFonts w:ascii="宋体" w:hAnsi="宋体" w:eastAsia="宋体" w:cs="宋体"/>
          <w:spacing w:val="-70"/>
          <w:sz w:val="20"/>
          <w:szCs w:val="20"/>
        </w:rPr>
        <w:t xml:space="preserve"> </w:t>
      </w:r>
      <w:r>
        <w:rPr>
          <w:rFonts w:ascii="宋体" w:hAnsi="宋体" w:eastAsia="宋体" w:cs="宋体"/>
          <w:spacing w:val="7"/>
          <w:sz w:val="20"/>
          <w:szCs w:val="20"/>
        </w:rPr>
        <w:t>”必须与《报价明细表》中</w:t>
      </w:r>
      <w:r>
        <w:rPr>
          <w:rFonts w:ascii="宋体" w:hAnsi="宋体" w:eastAsia="宋体" w:cs="宋体"/>
          <w:spacing w:val="6"/>
          <w:sz w:val="20"/>
          <w:szCs w:val="20"/>
        </w:rPr>
        <w:t>的“投标总价</w:t>
      </w:r>
      <w:r>
        <w:rPr>
          <w:rFonts w:ascii="宋体" w:hAnsi="宋体" w:eastAsia="宋体" w:cs="宋体"/>
          <w:spacing w:val="-70"/>
          <w:sz w:val="20"/>
          <w:szCs w:val="20"/>
        </w:rPr>
        <w:t xml:space="preserve"> </w:t>
      </w:r>
      <w:r>
        <w:rPr>
          <w:rFonts w:ascii="宋体" w:hAnsi="宋体" w:eastAsia="宋体" w:cs="宋体"/>
          <w:spacing w:val="6"/>
          <w:sz w:val="20"/>
          <w:szCs w:val="20"/>
        </w:rPr>
        <w:t>”均保持一致，如不一致，</w:t>
      </w:r>
      <w:r>
        <w:rPr>
          <w:rFonts w:ascii="宋体" w:hAnsi="宋体" w:eastAsia="宋体" w:cs="宋体"/>
          <w:sz w:val="20"/>
          <w:szCs w:val="20"/>
        </w:rPr>
        <w:t xml:space="preserve"> </w:t>
      </w:r>
      <w:r>
        <w:rPr>
          <w:rFonts w:ascii="宋体" w:hAnsi="宋体" w:eastAsia="宋体" w:cs="宋体"/>
          <w:spacing w:val="5"/>
          <w:sz w:val="20"/>
          <w:szCs w:val="20"/>
        </w:rPr>
        <w:t>以《开标一览表》为准。</w:t>
      </w:r>
    </w:p>
    <w:p>
      <w:pPr>
        <w:spacing w:line="334" w:lineRule="auto"/>
        <w:rPr>
          <w:rFonts w:ascii="Arial"/>
          <w:sz w:val="21"/>
        </w:rPr>
      </w:pPr>
    </w:p>
    <w:p>
      <w:pPr>
        <w:spacing w:line="334" w:lineRule="auto"/>
        <w:rPr>
          <w:rFonts w:ascii="Arial"/>
          <w:sz w:val="21"/>
        </w:rPr>
      </w:pPr>
    </w:p>
    <w:p>
      <w:pPr>
        <w:spacing w:before="78" w:line="219" w:lineRule="auto"/>
        <w:ind w:left="3924"/>
        <w:rPr>
          <w:rFonts w:ascii="宋体" w:hAnsi="宋体" w:eastAsia="宋体" w:cs="宋体"/>
          <w:sz w:val="24"/>
          <w:szCs w:val="24"/>
        </w:rPr>
      </w:pPr>
      <w:r>
        <w:rPr>
          <w:rFonts w:ascii="宋体" w:hAnsi="宋体" w:eastAsia="宋体" w:cs="宋体"/>
          <w:spacing w:val="6"/>
          <w:sz w:val="24"/>
          <w:szCs w:val="24"/>
        </w:rPr>
        <w:t>投标单位</w:t>
      </w:r>
      <w:r>
        <w:rPr>
          <w:rFonts w:ascii="宋体" w:hAnsi="宋体" w:eastAsia="宋体" w:cs="宋体"/>
          <w:spacing w:val="-17"/>
          <w:sz w:val="24"/>
          <w:szCs w:val="24"/>
        </w:rPr>
        <w:t>：</w:t>
      </w:r>
      <w:r>
        <w:rPr>
          <w:rFonts w:ascii="宋体" w:hAnsi="宋体" w:eastAsia="宋体" w:cs="宋体"/>
          <w:spacing w:val="-17"/>
          <w:sz w:val="24"/>
          <w:szCs w:val="24"/>
          <w:u w:val="single" w:color="auto"/>
        </w:rPr>
        <w:t>（</w:t>
      </w:r>
      <w:r>
        <w:rPr>
          <w:rFonts w:ascii="宋体" w:hAnsi="宋体" w:eastAsia="宋体" w:cs="宋体"/>
          <w:spacing w:val="6"/>
          <w:sz w:val="24"/>
          <w:szCs w:val="24"/>
          <w:u w:val="single" w:color="auto"/>
        </w:rPr>
        <w:t>全称</w:t>
      </w:r>
      <w:r>
        <w:rPr>
          <w:rFonts w:ascii="宋体" w:hAnsi="宋体" w:eastAsia="宋体" w:cs="宋体"/>
          <w:spacing w:val="-17"/>
          <w:sz w:val="24"/>
          <w:szCs w:val="24"/>
          <w:u w:val="single" w:color="auto"/>
        </w:rPr>
        <w:t>）（</w:t>
      </w:r>
      <w:r>
        <w:rPr>
          <w:rFonts w:ascii="宋体" w:hAnsi="宋体" w:eastAsia="宋体" w:cs="宋体"/>
          <w:spacing w:val="6"/>
          <w:sz w:val="24"/>
          <w:szCs w:val="24"/>
          <w:u w:val="single" w:color="auto"/>
        </w:rPr>
        <w:t>公章）</w:t>
      </w:r>
    </w:p>
    <w:p>
      <w:pPr>
        <w:spacing w:before="174" w:line="341" w:lineRule="auto"/>
        <w:ind w:left="3962" w:right="174" w:hanging="40"/>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pacing w:val="-15"/>
          <w:sz w:val="24"/>
          <w:szCs w:val="24"/>
        </w:rPr>
        <w:t>：</w:t>
      </w:r>
      <w:r>
        <w:rPr>
          <w:rFonts w:ascii="宋体" w:hAnsi="宋体" w:eastAsia="宋体" w:cs="宋体"/>
          <w:spacing w:val="-15"/>
          <w:sz w:val="24"/>
          <w:szCs w:val="24"/>
          <w:u w:val="single" w:color="auto"/>
        </w:rPr>
        <w:t>（</w:t>
      </w:r>
      <w:r>
        <w:rPr>
          <w:rFonts w:ascii="宋体" w:hAnsi="宋体" w:eastAsia="宋体" w:cs="宋体"/>
          <w:spacing w:val="1"/>
          <w:sz w:val="24"/>
          <w:szCs w:val="24"/>
          <w:u w:val="single" w:color="auto"/>
        </w:rPr>
        <w:t>签字或盖章）</w:t>
      </w:r>
      <w:r>
        <w:rPr>
          <w:rFonts w:ascii="宋体" w:hAnsi="宋体" w:eastAsia="宋体" w:cs="宋体"/>
          <w:spacing w:val="1"/>
          <w:sz w:val="24"/>
          <w:szCs w:val="24"/>
        </w:rPr>
        <w:t xml:space="preserve"> </w:t>
      </w:r>
      <w:r>
        <w:rPr>
          <w:rFonts w:ascii="宋体" w:hAnsi="宋体" w:eastAsia="宋体" w:cs="宋体"/>
          <w:spacing w:val="-8"/>
          <w:sz w:val="24"/>
          <w:szCs w:val="24"/>
        </w:rPr>
        <w:t>日期：20</w:t>
      </w:r>
      <w:r>
        <w:rPr>
          <w:rFonts w:ascii="宋体" w:hAnsi="宋体" w:eastAsia="宋体" w:cs="宋体"/>
          <w:spacing w:val="40"/>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8"/>
          <w:sz w:val="24"/>
          <w:szCs w:val="24"/>
        </w:rPr>
        <w:t>年</w:t>
      </w:r>
      <w:r>
        <w:rPr>
          <w:rFonts w:ascii="宋体" w:hAnsi="宋体" w:eastAsia="宋体" w:cs="宋体"/>
          <w:spacing w:val="-8"/>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8"/>
          <w:sz w:val="24"/>
          <w:szCs w:val="24"/>
        </w:rPr>
        <w:t>月</w:t>
      </w:r>
      <w:r>
        <w:rPr>
          <w:rFonts w:ascii="宋体" w:hAnsi="宋体" w:eastAsia="宋体" w:cs="宋体"/>
          <w:spacing w:val="59"/>
          <w:sz w:val="24"/>
          <w:szCs w:val="24"/>
          <w:u w:val="single" w:color="auto"/>
        </w:rPr>
        <w:t xml:space="preserve">  </w:t>
      </w:r>
      <w:r>
        <w:rPr>
          <w:rFonts w:ascii="宋体" w:hAnsi="宋体" w:eastAsia="宋体" w:cs="宋体"/>
          <w:spacing w:val="-67"/>
          <w:sz w:val="24"/>
          <w:szCs w:val="24"/>
        </w:rPr>
        <w:t xml:space="preserve"> </w:t>
      </w:r>
      <w:r>
        <w:rPr>
          <w:rFonts w:ascii="宋体" w:hAnsi="宋体" w:eastAsia="宋体" w:cs="宋体"/>
          <w:spacing w:val="-8"/>
          <w:sz w:val="24"/>
          <w:szCs w:val="24"/>
        </w:rPr>
        <w:t>日</w:t>
      </w:r>
    </w:p>
    <w:p>
      <w:pPr>
        <w:spacing w:line="341" w:lineRule="auto"/>
        <w:rPr>
          <w:rFonts w:ascii="宋体" w:hAnsi="宋体" w:eastAsia="宋体" w:cs="宋体"/>
          <w:sz w:val="24"/>
          <w:szCs w:val="24"/>
        </w:rPr>
        <w:sectPr>
          <w:footerReference r:id="rId51" w:type="default"/>
          <w:pgSz w:w="11906" w:h="16839"/>
          <w:pgMar w:top="1431" w:right="1630" w:bottom="1197" w:left="1629" w:header="0" w:footer="1026" w:gutter="0"/>
          <w:cols w:space="720" w:num="1"/>
        </w:sect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before="98" w:line="218" w:lineRule="auto"/>
        <w:ind w:left="3232"/>
        <w:rPr>
          <w:rFonts w:ascii="宋体" w:hAnsi="宋体" w:eastAsia="宋体" w:cs="宋体"/>
          <w:sz w:val="30"/>
          <w:szCs w:val="30"/>
        </w:rPr>
      </w:pPr>
      <w:r>
        <w:rPr>
          <w:rFonts w:ascii="宋体" w:hAnsi="宋体" w:eastAsia="宋体" w:cs="宋体"/>
          <w:b/>
          <w:bCs/>
          <w:spacing w:val="-6"/>
          <w:sz w:val="30"/>
          <w:szCs w:val="30"/>
        </w:rPr>
        <w:t>附表</w:t>
      </w:r>
      <w:r>
        <w:rPr>
          <w:rFonts w:ascii="宋体" w:hAnsi="宋体" w:eastAsia="宋体" w:cs="宋体"/>
          <w:spacing w:val="-59"/>
          <w:sz w:val="30"/>
          <w:szCs w:val="30"/>
        </w:rPr>
        <w:t xml:space="preserve"> </w:t>
      </w:r>
      <w:r>
        <w:rPr>
          <w:rFonts w:ascii="宋体" w:hAnsi="宋体" w:eastAsia="宋体" w:cs="宋体"/>
          <w:b/>
          <w:bCs/>
          <w:spacing w:val="-6"/>
          <w:sz w:val="30"/>
          <w:szCs w:val="30"/>
        </w:rPr>
        <w:t>4-1</w:t>
      </w:r>
      <w:r>
        <w:rPr>
          <w:rFonts w:ascii="宋体" w:hAnsi="宋体" w:eastAsia="宋体" w:cs="宋体"/>
          <w:spacing w:val="-6"/>
          <w:sz w:val="30"/>
          <w:szCs w:val="30"/>
        </w:rPr>
        <w:t xml:space="preserve">  </w:t>
      </w:r>
      <w:r>
        <w:rPr>
          <w:rFonts w:ascii="宋体" w:hAnsi="宋体" w:eastAsia="宋体" w:cs="宋体"/>
          <w:b/>
          <w:bCs/>
          <w:spacing w:val="-6"/>
          <w:sz w:val="30"/>
          <w:szCs w:val="30"/>
        </w:rPr>
        <w:t>报价明细表</w:t>
      </w:r>
    </w:p>
    <w:p>
      <w:pPr>
        <w:spacing w:line="283" w:lineRule="auto"/>
        <w:rPr>
          <w:rFonts w:ascii="Arial"/>
          <w:sz w:val="21"/>
        </w:rPr>
      </w:pPr>
    </w:p>
    <w:p>
      <w:pPr>
        <w:spacing w:line="283" w:lineRule="auto"/>
        <w:rPr>
          <w:rFonts w:ascii="Arial"/>
          <w:sz w:val="21"/>
        </w:rPr>
      </w:pPr>
    </w:p>
    <w:p>
      <w:pPr>
        <w:spacing w:before="78" w:line="212" w:lineRule="auto"/>
        <w:ind w:left="126"/>
        <w:rPr>
          <w:rFonts w:ascii="宋体" w:hAnsi="宋体" w:eastAsia="宋体" w:cs="宋体"/>
          <w:sz w:val="24"/>
          <w:szCs w:val="24"/>
        </w:rPr>
      </w:pPr>
      <w:r>
        <w:rPr>
          <w:rFonts w:ascii="宋体" w:hAnsi="宋体" w:eastAsia="宋体" w:cs="宋体"/>
          <w:sz w:val="24"/>
          <w:szCs w:val="24"/>
        </w:rPr>
        <w:t>项目名称：                                      单</w:t>
      </w:r>
      <w:r>
        <w:rPr>
          <w:rFonts w:ascii="宋体" w:hAnsi="宋体" w:eastAsia="宋体" w:cs="宋体"/>
          <w:spacing w:val="-1"/>
          <w:sz w:val="24"/>
          <w:szCs w:val="24"/>
        </w:rPr>
        <w:t>位：元</w:t>
      </w:r>
    </w:p>
    <w:tbl>
      <w:tblPr>
        <w:tblStyle w:val="7"/>
        <w:tblW w:w="88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2"/>
        <w:gridCol w:w="1680"/>
        <w:gridCol w:w="1197"/>
        <w:gridCol w:w="832"/>
        <w:gridCol w:w="832"/>
        <w:gridCol w:w="1439"/>
        <w:gridCol w:w="14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4" w:hRule="atLeast"/>
        </w:trPr>
        <w:tc>
          <w:tcPr>
            <w:tcW w:w="1442" w:type="dxa"/>
            <w:vAlign w:val="top"/>
          </w:tcPr>
          <w:p>
            <w:pPr>
              <w:spacing w:line="449" w:lineRule="auto"/>
              <w:rPr>
                <w:rFonts w:ascii="Arial"/>
                <w:sz w:val="21"/>
              </w:rPr>
            </w:pPr>
          </w:p>
          <w:p>
            <w:pPr>
              <w:pStyle w:val="8"/>
              <w:spacing w:before="78" w:line="221" w:lineRule="auto"/>
              <w:ind w:left="486"/>
            </w:pPr>
            <w:r>
              <w:rPr>
                <w:spacing w:val="-5"/>
              </w:rPr>
              <w:t>序号</w:t>
            </w:r>
          </w:p>
        </w:tc>
        <w:tc>
          <w:tcPr>
            <w:tcW w:w="1680" w:type="dxa"/>
            <w:vAlign w:val="top"/>
          </w:tcPr>
          <w:p>
            <w:pPr>
              <w:spacing w:line="450" w:lineRule="auto"/>
              <w:rPr>
                <w:rFonts w:ascii="Arial"/>
                <w:sz w:val="21"/>
              </w:rPr>
            </w:pPr>
          </w:p>
          <w:p>
            <w:pPr>
              <w:pStyle w:val="8"/>
              <w:spacing w:before="78" w:line="219" w:lineRule="auto"/>
              <w:ind w:left="365"/>
            </w:pPr>
            <w:r>
              <w:rPr>
                <w:spacing w:val="-3"/>
              </w:rPr>
              <w:t>服务项目</w:t>
            </w:r>
          </w:p>
        </w:tc>
        <w:tc>
          <w:tcPr>
            <w:tcW w:w="1197" w:type="dxa"/>
            <w:vAlign w:val="top"/>
          </w:tcPr>
          <w:p>
            <w:pPr>
              <w:spacing w:line="296" w:lineRule="auto"/>
              <w:rPr>
                <w:rFonts w:ascii="Arial"/>
                <w:sz w:val="21"/>
              </w:rPr>
            </w:pPr>
          </w:p>
          <w:p>
            <w:pPr>
              <w:pStyle w:val="8"/>
              <w:spacing w:before="78" w:line="229" w:lineRule="auto"/>
              <w:ind w:left="254" w:right="116" w:hanging="129"/>
            </w:pPr>
            <w:r>
              <w:rPr>
                <w:spacing w:val="-3"/>
              </w:rPr>
              <w:t>拟配置人</w:t>
            </w:r>
            <w:r>
              <w:rPr>
                <w:spacing w:val="1"/>
              </w:rPr>
              <w:t xml:space="preserve"> </w:t>
            </w:r>
            <w:r>
              <w:rPr>
                <w:spacing w:val="-7"/>
              </w:rPr>
              <w:t>员数量</w:t>
            </w:r>
          </w:p>
        </w:tc>
        <w:tc>
          <w:tcPr>
            <w:tcW w:w="832" w:type="dxa"/>
            <w:vAlign w:val="top"/>
          </w:tcPr>
          <w:p>
            <w:pPr>
              <w:spacing w:line="449" w:lineRule="auto"/>
              <w:rPr>
                <w:rFonts w:ascii="Arial"/>
                <w:sz w:val="21"/>
              </w:rPr>
            </w:pPr>
          </w:p>
          <w:p>
            <w:pPr>
              <w:pStyle w:val="8"/>
              <w:spacing w:before="78" w:line="378" w:lineRule="exact"/>
              <w:ind w:left="198"/>
            </w:pPr>
            <w:r>
              <w:rPr>
                <w:spacing w:val="-13"/>
                <w:position w:val="3"/>
              </w:rPr>
              <w:t>……</w:t>
            </w:r>
          </w:p>
        </w:tc>
        <w:tc>
          <w:tcPr>
            <w:tcW w:w="832" w:type="dxa"/>
            <w:vAlign w:val="top"/>
          </w:tcPr>
          <w:p>
            <w:pPr>
              <w:spacing w:line="449" w:lineRule="auto"/>
              <w:rPr>
                <w:rFonts w:ascii="Arial"/>
                <w:sz w:val="21"/>
              </w:rPr>
            </w:pPr>
          </w:p>
          <w:p>
            <w:pPr>
              <w:pStyle w:val="8"/>
              <w:spacing w:before="78" w:line="378" w:lineRule="exact"/>
              <w:ind w:left="199"/>
            </w:pPr>
            <w:r>
              <w:rPr>
                <w:spacing w:val="-13"/>
                <w:position w:val="3"/>
              </w:rPr>
              <w:t>……</w:t>
            </w:r>
          </w:p>
        </w:tc>
        <w:tc>
          <w:tcPr>
            <w:tcW w:w="1439" w:type="dxa"/>
            <w:vAlign w:val="top"/>
          </w:tcPr>
          <w:p>
            <w:pPr>
              <w:spacing w:line="449" w:lineRule="auto"/>
              <w:rPr>
                <w:rFonts w:ascii="Arial"/>
                <w:sz w:val="21"/>
              </w:rPr>
            </w:pPr>
          </w:p>
          <w:p>
            <w:pPr>
              <w:pStyle w:val="8"/>
              <w:spacing w:before="78" w:line="221" w:lineRule="auto"/>
              <w:ind w:left="488"/>
            </w:pPr>
            <w:r>
              <w:rPr>
                <w:spacing w:val="-6"/>
              </w:rPr>
              <w:t>合计</w:t>
            </w:r>
          </w:p>
        </w:tc>
        <w:tc>
          <w:tcPr>
            <w:tcW w:w="1442" w:type="dxa"/>
            <w:vAlign w:val="top"/>
          </w:tcPr>
          <w:p>
            <w:pPr>
              <w:spacing w:line="449" w:lineRule="auto"/>
              <w:rPr>
                <w:rFonts w:ascii="Arial"/>
                <w:sz w:val="21"/>
              </w:rPr>
            </w:pPr>
          </w:p>
          <w:p>
            <w:pPr>
              <w:pStyle w:val="8"/>
              <w:spacing w:before="78" w:line="221" w:lineRule="auto"/>
              <w:ind w:left="491"/>
            </w:pPr>
            <w:r>
              <w:rPr>
                <w:spacing w:val="-7"/>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442" w:type="dxa"/>
            <w:vAlign w:val="top"/>
          </w:tcPr>
          <w:p>
            <w:pPr>
              <w:pStyle w:val="8"/>
              <w:spacing w:before="201" w:line="184" w:lineRule="auto"/>
              <w:ind w:left="685"/>
            </w:pPr>
            <w:r>
              <w:t>1</w:t>
            </w:r>
          </w:p>
        </w:tc>
        <w:tc>
          <w:tcPr>
            <w:tcW w:w="1680" w:type="dxa"/>
            <w:vAlign w:val="top"/>
          </w:tcPr>
          <w:p>
            <w:pPr>
              <w:rPr>
                <w:rFonts w:ascii="Arial"/>
                <w:sz w:val="21"/>
              </w:rPr>
            </w:pPr>
          </w:p>
        </w:tc>
        <w:tc>
          <w:tcPr>
            <w:tcW w:w="1197" w:type="dxa"/>
            <w:vAlign w:val="top"/>
          </w:tcPr>
          <w:p>
            <w:pPr>
              <w:rPr>
                <w:rFonts w:ascii="Arial"/>
                <w:sz w:val="21"/>
              </w:rPr>
            </w:pPr>
          </w:p>
        </w:tc>
        <w:tc>
          <w:tcPr>
            <w:tcW w:w="832" w:type="dxa"/>
            <w:vAlign w:val="top"/>
          </w:tcPr>
          <w:p>
            <w:pPr>
              <w:rPr>
                <w:rFonts w:ascii="Arial"/>
                <w:sz w:val="21"/>
              </w:rPr>
            </w:pPr>
          </w:p>
        </w:tc>
        <w:tc>
          <w:tcPr>
            <w:tcW w:w="832" w:type="dxa"/>
            <w:vAlign w:val="top"/>
          </w:tcPr>
          <w:p>
            <w:pPr>
              <w:rPr>
                <w:rFonts w:ascii="Arial"/>
                <w:sz w:val="21"/>
              </w:rPr>
            </w:pPr>
          </w:p>
        </w:tc>
        <w:tc>
          <w:tcPr>
            <w:tcW w:w="1439" w:type="dxa"/>
            <w:vAlign w:val="top"/>
          </w:tcPr>
          <w:p>
            <w:pPr>
              <w:rPr>
                <w:rFonts w:ascii="Arial"/>
                <w:sz w:val="21"/>
              </w:rPr>
            </w:pPr>
          </w:p>
        </w:tc>
        <w:tc>
          <w:tcPr>
            <w:tcW w:w="144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442" w:type="dxa"/>
            <w:vAlign w:val="top"/>
          </w:tcPr>
          <w:p>
            <w:pPr>
              <w:pStyle w:val="8"/>
              <w:spacing w:before="203" w:line="183" w:lineRule="auto"/>
              <w:ind w:left="670"/>
            </w:pPr>
            <w:r>
              <w:t>2</w:t>
            </w:r>
          </w:p>
        </w:tc>
        <w:tc>
          <w:tcPr>
            <w:tcW w:w="1680" w:type="dxa"/>
            <w:vAlign w:val="top"/>
          </w:tcPr>
          <w:p>
            <w:pPr>
              <w:rPr>
                <w:rFonts w:ascii="Arial"/>
                <w:sz w:val="21"/>
              </w:rPr>
            </w:pPr>
          </w:p>
        </w:tc>
        <w:tc>
          <w:tcPr>
            <w:tcW w:w="1197" w:type="dxa"/>
            <w:vAlign w:val="top"/>
          </w:tcPr>
          <w:p>
            <w:pPr>
              <w:rPr>
                <w:rFonts w:ascii="Arial"/>
                <w:sz w:val="21"/>
              </w:rPr>
            </w:pPr>
          </w:p>
        </w:tc>
        <w:tc>
          <w:tcPr>
            <w:tcW w:w="832" w:type="dxa"/>
            <w:vAlign w:val="top"/>
          </w:tcPr>
          <w:p>
            <w:pPr>
              <w:rPr>
                <w:rFonts w:ascii="Arial"/>
                <w:sz w:val="21"/>
              </w:rPr>
            </w:pPr>
          </w:p>
        </w:tc>
        <w:tc>
          <w:tcPr>
            <w:tcW w:w="832" w:type="dxa"/>
            <w:vAlign w:val="top"/>
          </w:tcPr>
          <w:p>
            <w:pPr>
              <w:rPr>
                <w:rFonts w:ascii="Arial"/>
                <w:sz w:val="21"/>
              </w:rPr>
            </w:pPr>
          </w:p>
        </w:tc>
        <w:tc>
          <w:tcPr>
            <w:tcW w:w="1439" w:type="dxa"/>
            <w:vAlign w:val="top"/>
          </w:tcPr>
          <w:p>
            <w:pPr>
              <w:rPr>
                <w:rFonts w:ascii="Arial"/>
                <w:sz w:val="21"/>
              </w:rPr>
            </w:pPr>
          </w:p>
        </w:tc>
        <w:tc>
          <w:tcPr>
            <w:tcW w:w="144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442" w:type="dxa"/>
            <w:vAlign w:val="top"/>
          </w:tcPr>
          <w:p>
            <w:pPr>
              <w:pStyle w:val="8"/>
              <w:spacing w:before="203" w:line="183" w:lineRule="auto"/>
              <w:ind w:left="672"/>
            </w:pPr>
            <w:r>
              <w:t>3</w:t>
            </w:r>
          </w:p>
        </w:tc>
        <w:tc>
          <w:tcPr>
            <w:tcW w:w="1680" w:type="dxa"/>
            <w:vAlign w:val="top"/>
          </w:tcPr>
          <w:p>
            <w:pPr>
              <w:rPr>
                <w:rFonts w:ascii="Arial"/>
                <w:sz w:val="21"/>
              </w:rPr>
            </w:pPr>
          </w:p>
        </w:tc>
        <w:tc>
          <w:tcPr>
            <w:tcW w:w="1197" w:type="dxa"/>
            <w:vAlign w:val="top"/>
          </w:tcPr>
          <w:p>
            <w:pPr>
              <w:rPr>
                <w:rFonts w:ascii="Arial"/>
                <w:sz w:val="21"/>
              </w:rPr>
            </w:pPr>
          </w:p>
        </w:tc>
        <w:tc>
          <w:tcPr>
            <w:tcW w:w="832" w:type="dxa"/>
            <w:vAlign w:val="top"/>
          </w:tcPr>
          <w:p>
            <w:pPr>
              <w:rPr>
                <w:rFonts w:ascii="Arial"/>
                <w:sz w:val="21"/>
              </w:rPr>
            </w:pPr>
          </w:p>
        </w:tc>
        <w:tc>
          <w:tcPr>
            <w:tcW w:w="832" w:type="dxa"/>
            <w:vAlign w:val="top"/>
          </w:tcPr>
          <w:p>
            <w:pPr>
              <w:rPr>
                <w:rFonts w:ascii="Arial"/>
                <w:sz w:val="21"/>
              </w:rPr>
            </w:pPr>
          </w:p>
        </w:tc>
        <w:tc>
          <w:tcPr>
            <w:tcW w:w="1439" w:type="dxa"/>
            <w:vAlign w:val="top"/>
          </w:tcPr>
          <w:p>
            <w:pPr>
              <w:rPr>
                <w:rFonts w:ascii="Arial"/>
                <w:sz w:val="21"/>
              </w:rPr>
            </w:pPr>
          </w:p>
        </w:tc>
        <w:tc>
          <w:tcPr>
            <w:tcW w:w="144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442" w:type="dxa"/>
            <w:vAlign w:val="top"/>
          </w:tcPr>
          <w:p>
            <w:pPr>
              <w:pStyle w:val="8"/>
              <w:spacing w:before="163" w:line="378" w:lineRule="exact"/>
              <w:ind w:left="622"/>
            </w:pPr>
            <w:r>
              <w:rPr>
                <w:position w:val="3"/>
              </w:rPr>
              <w:t>…</w:t>
            </w:r>
          </w:p>
        </w:tc>
        <w:tc>
          <w:tcPr>
            <w:tcW w:w="1680" w:type="dxa"/>
            <w:vAlign w:val="top"/>
          </w:tcPr>
          <w:p>
            <w:pPr>
              <w:rPr>
                <w:rFonts w:ascii="Arial"/>
                <w:sz w:val="21"/>
              </w:rPr>
            </w:pPr>
          </w:p>
        </w:tc>
        <w:tc>
          <w:tcPr>
            <w:tcW w:w="1197" w:type="dxa"/>
            <w:vAlign w:val="top"/>
          </w:tcPr>
          <w:p>
            <w:pPr>
              <w:rPr>
                <w:rFonts w:ascii="Arial"/>
                <w:sz w:val="21"/>
              </w:rPr>
            </w:pPr>
          </w:p>
        </w:tc>
        <w:tc>
          <w:tcPr>
            <w:tcW w:w="832" w:type="dxa"/>
            <w:vAlign w:val="top"/>
          </w:tcPr>
          <w:p>
            <w:pPr>
              <w:rPr>
                <w:rFonts w:ascii="Arial"/>
                <w:sz w:val="21"/>
              </w:rPr>
            </w:pPr>
          </w:p>
        </w:tc>
        <w:tc>
          <w:tcPr>
            <w:tcW w:w="832" w:type="dxa"/>
            <w:vAlign w:val="top"/>
          </w:tcPr>
          <w:p>
            <w:pPr>
              <w:rPr>
                <w:rFonts w:ascii="Arial"/>
                <w:sz w:val="21"/>
              </w:rPr>
            </w:pPr>
          </w:p>
        </w:tc>
        <w:tc>
          <w:tcPr>
            <w:tcW w:w="1439" w:type="dxa"/>
            <w:vAlign w:val="top"/>
          </w:tcPr>
          <w:p>
            <w:pPr>
              <w:rPr>
                <w:rFonts w:ascii="Arial"/>
                <w:sz w:val="21"/>
              </w:rPr>
            </w:pPr>
          </w:p>
        </w:tc>
        <w:tc>
          <w:tcPr>
            <w:tcW w:w="144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442" w:type="dxa"/>
            <w:vAlign w:val="top"/>
          </w:tcPr>
          <w:p>
            <w:pPr>
              <w:pStyle w:val="8"/>
              <w:spacing w:before="162" w:line="221" w:lineRule="auto"/>
              <w:ind w:left="488"/>
            </w:pPr>
            <w:r>
              <w:rPr>
                <w:spacing w:val="-6"/>
              </w:rPr>
              <w:t>合计</w:t>
            </w:r>
          </w:p>
        </w:tc>
        <w:tc>
          <w:tcPr>
            <w:tcW w:w="1680" w:type="dxa"/>
            <w:vAlign w:val="top"/>
          </w:tcPr>
          <w:p>
            <w:pPr>
              <w:rPr>
                <w:rFonts w:ascii="Arial"/>
                <w:sz w:val="21"/>
              </w:rPr>
            </w:pPr>
          </w:p>
        </w:tc>
        <w:tc>
          <w:tcPr>
            <w:tcW w:w="1197" w:type="dxa"/>
            <w:vAlign w:val="top"/>
          </w:tcPr>
          <w:p>
            <w:pPr>
              <w:rPr>
                <w:rFonts w:ascii="Arial"/>
                <w:sz w:val="21"/>
              </w:rPr>
            </w:pPr>
          </w:p>
        </w:tc>
        <w:tc>
          <w:tcPr>
            <w:tcW w:w="832" w:type="dxa"/>
            <w:vAlign w:val="top"/>
          </w:tcPr>
          <w:p>
            <w:pPr>
              <w:rPr>
                <w:rFonts w:ascii="Arial"/>
                <w:sz w:val="21"/>
              </w:rPr>
            </w:pPr>
          </w:p>
        </w:tc>
        <w:tc>
          <w:tcPr>
            <w:tcW w:w="832" w:type="dxa"/>
            <w:vAlign w:val="top"/>
          </w:tcPr>
          <w:p>
            <w:pPr>
              <w:rPr>
                <w:rFonts w:ascii="Arial"/>
                <w:sz w:val="21"/>
              </w:rPr>
            </w:pPr>
          </w:p>
        </w:tc>
        <w:tc>
          <w:tcPr>
            <w:tcW w:w="1439" w:type="dxa"/>
            <w:vAlign w:val="top"/>
          </w:tcPr>
          <w:p>
            <w:pPr>
              <w:rPr>
                <w:rFonts w:ascii="Arial"/>
                <w:sz w:val="21"/>
              </w:rPr>
            </w:pPr>
          </w:p>
        </w:tc>
        <w:tc>
          <w:tcPr>
            <w:tcW w:w="144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864" w:type="dxa"/>
            <w:gridSpan w:val="7"/>
            <w:vAlign w:val="top"/>
          </w:tcPr>
          <w:p>
            <w:pPr>
              <w:pStyle w:val="8"/>
              <w:spacing w:before="163" w:line="218" w:lineRule="auto"/>
              <w:ind w:left="120"/>
            </w:pPr>
            <w:r>
              <w:rPr>
                <w:spacing w:val="-3"/>
              </w:rPr>
              <w:t>投标总价：</w:t>
            </w:r>
          </w:p>
        </w:tc>
      </w:tr>
    </w:tbl>
    <w:p>
      <w:pPr>
        <w:spacing w:line="474" w:lineRule="auto"/>
        <w:rPr>
          <w:rFonts w:ascii="Arial"/>
          <w:sz w:val="21"/>
        </w:rPr>
      </w:pPr>
    </w:p>
    <w:p>
      <w:pPr>
        <w:spacing w:before="65" w:line="226" w:lineRule="auto"/>
        <w:ind w:left="121"/>
        <w:rPr>
          <w:rFonts w:ascii="宋体" w:hAnsi="宋体" w:eastAsia="宋体" w:cs="宋体"/>
          <w:sz w:val="20"/>
          <w:szCs w:val="20"/>
        </w:rPr>
      </w:pPr>
      <w:r>
        <w:rPr>
          <w:rFonts w:ascii="宋体" w:hAnsi="宋体" w:eastAsia="宋体" w:cs="宋体"/>
          <w:spacing w:val="6"/>
          <w:sz w:val="20"/>
          <w:szCs w:val="20"/>
        </w:rPr>
        <w:t>注</w:t>
      </w:r>
      <w:r>
        <w:rPr>
          <w:rFonts w:ascii="宋体" w:hAnsi="宋体" w:eastAsia="宋体" w:cs="宋体"/>
          <w:spacing w:val="-14"/>
          <w:sz w:val="20"/>
          <w:szCs w:val="20"/>
        </w:rPr>
        <w:t xml:space="preserve"> </w:t>
      </w:r>
      <w:r>
        <w:rPr>
          <w:rFonts w:ascii="宋体" w:hAnsi="宋体" w:eastAsia="宋体" w:cs="宋体"/>
          <w:spacing w:val="6"/>
          <w:sz w:val="20"/>
          <w:szCs w:val="20"/>
        </w:rPr>
        <w:t>1.此表中的投标总价须与“开标一览表</w:t>
      </w:r>
      <w:r>
        <w:rPr>
          <w:rFonts w:ascii="宋体" w:hAnsi="宋体" w:eastAsia="宋体" w:cs="宋体"/>
          <w:spacing w:val="-72"/>
          <w:sz w:val="20"/>
          <w:szCs w:val="20"/>
        </w:rPr>
        <w:t xml:space="preserve"> </w:t>
      </w:r>
      <w:r>
        <w:rPr>
          <w:rFonts w:ascii="宋体" w:hAnsi="宋体" w:eastAsia="宋体" w:cs="宋体"/>
          <w:spacing w:val="6"/>
          <w:sz w:val="20"/>
          <w:szCs w:val="20"/>
        </w:rPr>
        <w:t>”中的“投标总价</w:t>
      </w:r>
      <w:r>
        <w:rPr>
          <w:rFonts w:ascii="宋体" w:hAnsi="宋体" w:eastAsia="宋体" w:cs="宋体"/>
          <w:spacing w:val="-70"/>
          <w:sz w:val="20"/>
          <w:szCs w:val="20"/>
        </w:rPr>
        <w:t xml:space="preserve"> </w:t>
      </w:r>
      <w:r>
        <w:rPr>
          <w:rFonts w:ascii="宋体" w:hAnsi="宋体" w:eastAsia="宋体" w:cs="宋体"/>
          <w:spacing w:val="6"/>
          <w:sz w:val="20"/>
          <w:szCs w:val="20"/>
        </w:rPr>
        <w:t>”一致。</w:t>
      </w:r>
    </w:p>
    <w:p>
      <w:pPr>
        <w:spacing w:before="153" w:line="355" w:lineRule="auto"/>
        <w:ind w:left="122" w:right="252" w:hanging="1"/>
        <w:rPr>
          <w:rFonts w:ascii="宋体" w:hAnsi="宋体" w:eastAsia="宋体" w:cs="宋体"/>
          <w:sz w:val="20"/>
          <w:szCs w:val="20"/>
        </w:rPr>
      </w:pPr>
      <w:r>
        <w:rPr>
          <w:rFonts w:ascii="宋体" w:hAnsi="宋体" w:eastAsia="宋体" w:cs="宋体"/>
          <w:spacing w:val="8"/>
          <w:sz w:val="20"/>
          <w:szCs w:val="20"/>
        </w:rPr>
        <w:t>注</w:t>
      </w:r>
      <w:r>
        <w:rPr>
          <w:rFonts w:ascii="宋体" w:hAnsi="宋体" w:eastAsia="宋体" w:cs="宋体"/>
          <w:spacing w:val="-34"/>
          <w:sz w:val="20"/>
          <w:szCs w:val="20"/>
        </w:rPr>
        <w:t xml:space="preserve"> </w:t>
      </w:r>
      <w:r>
        <w:rPr>
          <w:rFonts w:ascii="宋体" w:hAnsi="宋体" w:eastAsia="宋体" w:cs="宋体"/>
          <w:spacing w:val="8"/>
          <w:sz w:val="20"/>
          <w:szCs w:val="20"/>
        </w:rPr>
        <w:t>2：此表仅提供了表格形式，投标人可根据项目实际需求进行调整和填写，报价明细中的费</w:t>
      </w:r>
      <w:r>
        <w:rPr>
          <w:rFonts w:ascii="宋体" w:hAnsi="宋体" w:eastAsia="宋体" w:cs="宋体"/>
          <w:sz w:val="20"/>
          <w:szCs w:val="20"/>
        </w:rPr>
        <w:t xml:space="preserve"> </w:t>
      </w:r>
      <w:r>
        <w:rPr>
          <w:rFonts w:ascii="宋体" w:hAnsi="宋体" w:eastAsia="宋体" w:cs="宋体"/>
          <w:spacing w:val="12"/>
          <w:sz w:val="20"/>
          <w:szCs w:val="20"/>
        </w:rPr>
        <w:t>用为本项目总费用构成。也可根据实际需要增列其它可能发生的费用。若有单项漏项或未填</w:t>
      </w:r>
    </w:p>
    <w:p>
      <w:pPr>
        <w:spacing w:before="32" w:line="353" w:lineRule="auto"/>
        <w:ind w:left="120" w:right="3122" w:hanging="1"/>
        <w:rPr>
          <w:rFonts w:ascii="宋体" w:hAnsi="宋体" w:eastAsia="宋体" w:cs="宋体"/>
          <w:sz w:val="20"/>
          <w:szCs w:val="20"/>
        </w:rPr>
      </w:pPr>
      <w:r>
        <w:rPr>
          <w:rFonts w:ascii="宋体" w:hAnsi="宋体" w:eastAsia="宋体" w:cs="宋体"/>
          <w:spacing w:val="8"/>
          <w:sz w:val="20"/>
          <w:szCs w:val="20"/>
        </w:rPr>
        <w:t>报，采购人有权认为所漏单项已包含总价中，结算不予调整。</w:t>
      </w:r>
      <w:r>
        <w:rPr>
          <w:rFonts w:ascii="宋体" w:hAnsi="宋体" w:eastAsia="宋体" w:cs="宋体"/>
          <w:spacing w:val="10"/>
          <w:sz w:val="20"/>
          <w:szCs w:val="20"/>
        </w:rPr>
        <w:t xml:space="preserve"> </w:t>
      </w:r>
      <w:r>
        <w:rPr>
          <w:rFonts w:ascii="宋体" w:hAnsi="宋体" w:eastAsia="宋体" w:cs="宋体"/>
          <w:spacing w:val="8"/>
          <w:sz w:val="20"/>
          <w:szCs w:val="20"/>
        </w:rPr>
        <w:t>注</w:t>
      </w:r>
      <w:r>
        <w:rPr>
          <w:rFonts w:ascii="宋体" w:hAnsi="宋体" w:eastAsia="宋体" w:cs="宋体"/>
          <w:spacing w:val="-25"/>
          <w:sz w:val="20"/>
          <w:szCs w:val="20"/>
        </w:rPr>
        <w:t xml:space="preserve"> </w:t>
      </w:r>
      <w:r>
        <w:rPr>
          <w:rFonts w:ascii="宋体" w:hAnsi="宋体" w:eastAsia="宋体" w:cs="宋体"/>
          <w:spacing w:val="8"/>
          <w:sz w:val="20"/>
          <w:szCs w:val="20"/>
        </w:rPr>
        <w:t>3：根据项目需求进行配置，必须满足项目服务需求。</w:t>
      </w:r>
    </w:p>
    <w:p>
      <w:pPr>
        <w:spacing w:line="322" w:lineRule="auto"/>
        <w:rPr>
          <w:rFonts w:ascii="Arial"/>
          <w:sz w:val="21"/>
        </w:rPr>
      </w:pPr>
    </w:p>
    <w:p>
      <w:pPr>
        <w:spacing w:line="323" w:lineRule="auto"/>
        <w:rPr>
          <w:rFonts w:ascii="Arial"/>
          <w:sz w:val="21"/>
        </w:rPr>
      </w:pPr>
    </w:p>
    <w:p>
      <w:pPr>
        <w:spacing w:before="78" w:line="219" w:lineRule="auto"/>
        <w:ind w:left="3965"/>
        <w:rPr>
          <w:rFonts w:ascii="宋体" w:hAnsi="宋体" w:eastAsia="宋体" w:cs="宋体"/>
          <w:sz w:val="24"/>
          <w:szCs w:val="24"/>
        </w:rPr>
      </w:pPr>
      <w:r>
        <w:rPr>
          <w:rFonts w:ascii="宋体" w:hAnsi="宋体" w:eastAsia="宋体" w:cs="宋体"/>
          <w:spacing w:val="6"/>
          <w:sz w:val="24"/>
          <w:szCs w:val="24"/>
        </w:rPr>
        <w:t>投标单位</w:t>
      </w:r>
      <w:r>
        <w:rPr>
          <w:rFonts w:ascii="宋体" w:hAnsi="宋体" w:eastAsia="宋体" w:cs="宋体"/>
          <w:spacing w:val="-17"/>
          <w:sz w:val="24"/>
          <w:szCs w:val="24"/>
        </w:rPr>
        <w:t>：</w:t>
      </w:r>
      <w:r>
        <w:rPr>
          <w:rFonts w:ascii="宋体" w:hAnsi="宋体" w:eastAsia="宋体" w:cs="宋体"/>
          <w:spacing w:val="-17"/>
          <w:sz w:val="24"/>
          <w:szCs w:val="24"/>
          <w:u w:val="single" w:color="auto"/>
        </w:rPr>
        <w:t>（</w:t>
      </w:r>
      <w:r>
        <w:rPr>
          <w:rFonts w:ascii="宋体" w:hAnsi="宋体" w:eastAsia="宋体" w:cs="宋体"/>
          <w:spacing w:val="6"/>
          <w:sz w:val="24"/>
          <w:szCs w:val="24"/>
          <w:u w:val="single" w:color="auto"/>
        </w:rPr>
        <w:t>全称</w:t>
      </w:r>
      <w:r>
        <w:rPr>
          <w:rFonts w:ascii="宋体" w:hAnsi="宋体" w:eastAsia="宋体" w:cs="宋体"/>
          <w:spacing w:val="-17"/>
          <w:sz w:val="24"/>
          <w:szCs w:val="24"/>
          <w:u w:val="single" w:color="auto"/>
        </w:rPr>
        <w:t>）（</w:t>
      </w:r>
      <w:r>
        <w:rPr>
          <w:rFonts w:ascii="宋体" w:hAnsi="宋体" w:eastAsia="宋体" w:cs="宋体"/>
          <w:spacing w:val="6"/>
          <w:sz w:val="24"/>
          <w:szCs w:val="24"/>
          <w:u w:val="single" w:color="auto"/>
        </w:rPr>
        <w:t>公章）</w:t>
      </w:r>
    </w:p>
    <w:p>
      <w:pPr>
        <w:spacing w:before="177" w:line="339" w:lineRule="auto"/>
        <w:ind w:left="4003" w:right="356" w:hanging="40"/>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pacing w:val="-15"/>
          <w:sz w:val="24"/>
          <w:szCs w:val="24"/>
        </w:rPr>
        <w:t>：</w:t>
      </w:r>
      <w:r>
        <w:rPr>
          <w:rFonts w:ascii="宋体" w:hAnsi="宋体" w:eastAsia="宋体" w:cs="宋体"/>
          <w:spacing w:val="-15"/>
          <w:sz w:val="24"/>
          <w:szCs w:val="24"/>
          <w:u w:val="single" w:color="auto"/>
        </w:rPr>
        <w:t>（</w:t>
      </w:r>
      <w:r>
        <w:rPr>
          <w:rFonts w:ascii="宋体" w:hAnsi="宋体" w:eastAsia="宋体" w:cs="宋体"/>
          <w:spacing w:val="1"/>
          <w:sz w:val="24"/>
          <w:szCs w:val="24"/>
          <w:u w:val="single" w:color="auto"/>
        </w:rPr>
        <w:t>签字或盖章）</w:t>
      </w:r>
      <w:r>
        <w:rPr>
          <w:rFonts w:ascii="宋体" w:hAnsi="宋体" w:eastAsia="宋体" w:cs="宋体"/>
          <w:spacing w:val="1"/>
          <w:sz w:val="24"/>
          <w:szCs w:val="24"/>
        </w:rPr>
        <w:t xml:space="preserve"> </w:t>
      </w:r>
      <w:r>
        <w:rPr>
          <w:rFonts w:ascii="宋体" w:hAnsi="宋体" w:eastAsia="宋体" w:cs="宋体"/>
          <w:spacing w:val="-8"/>
          <w:sz w:val="24"/>
          <w:szCs w:val="24"/>
        </w:rPr>
        <w:t>日期：20</w:t>
      </w:r>
      <w:r>
        <w:rPr>
          <w:rFonts w:ascii="宋体" w:hAnsi="宋体" w:eastAsia="宋体" w:cs="宋体"/>
          <w:spacing w:val="40"/>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8"/>
          <w:sz w:val="24"/>
          <w:szCs w:val="24"/>
        </w:rPr>
        <w:t>年</w:t>
      </w:r>
      <w:r>
        <w:rPr>
          <w:rFonts w:ascii="宋体" w:hAnsi="宋体" w:eastAsia="宋体" w:cs="宋体"/>
          <w:spacing w:val="-8"/>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8"/>
          <w:sz w:val="24"/>
          <w:szCs w:val="24"/>
        </w:rPr>
        <w:t>月</w:t>
      </w:r>
      <w:r>
        <w:rPr>
          <w:rFonts w:ascii="宋体" w:hAnsi="宋体" w:eastAsia="宋体" w:cs="宋体"/>
          <w:spacing w:val="59"/>
          <w:sz w:val="24"/>
          <w:szCs w:val="24"/>
          <w:u w:val="single" w:color="auto"/>
        </w:rPr>
        <w:t xml:space="preserve">  </w:t>
      </w:r>
      <w:r>
        <w:rPr>
          <w:rFonts w:ascii="宋体" w:hAnsi="宋体" w:eastAsia="宋体" w:cs="宋体"/>
          <w:spacing w:val="-67"/>
          <w:sz w:val="24"/>
          <w:szCs w:val="24"/>
        </w:rPr>
        <w:t xml:space="preserve"> </w:t>
      </w:r>
      <w:r>
        <w:rPr>
          <w:rFonts w:ascii="宋体" w:hAnsi="宋体" w:eastAsia="宋体" w:cs="宋体"/>
          <w:spacing w:val="-8"/>
          <w:sz w:val="24"/>
          <w:szCs w:val="24"/>
        </w:rPr>
        <w:t>日</w:t>
      </w:r>
    </w:p>
    <w:p>
      <w:pPr>
        <w:spacing w:line="339" w:lineRule="auto"/>
        <w:rPr>
          <w:rFonts w:ascii="宋体" w:hAnsi="宋体" w:eastAsia="宋体" w:cs="宋体"/>
          <w:sz w:val="24"/>
          <w:szCs w:val="24"/>
        </w:rPr>
        <w:sectPr>
          <w:footerReference r:id="rId52" w:type="default"/>
          <w:pgSz w:w="11906" w:h="16839"/>
          <w:pgMar w:top="1431" w:right="1448" w:bottom="1199" w:left="1588" w:header="0" w:footer="1026" w:gutter="0"/>
          <w:cols w:space="720" w:num="1"/>
        </w:sectPr>
      </w:pPr>
    </w:p>
    <w:p>
      <w:pPr>
        <w:spacing w:line="457" w:lineRule="auto"/>
        <w:rPr>
          <w:rFonts w:ascii="Arial"/>
          <w:sz w:val="21"/>
        </w:rPr>
      </w:pPr>
    </w:p>
    <w:p>
      <w:pPr>
        <w:spacing w:before="98" w:line="219" w:lineRule="auto"/>
        <w:ind w:left="2462"/>
        <w:rPr>
          <w:rFonts w:ascii="宋体" w:hAnsi="宋体" w:eastAsia="宋体" w:cs="宋体"/>
          <w:sz w:val="30"/>
          <w:szCs w:val="30"/>
        </w:rPr>
      </w:pPr>
      <w:r>
        <w:rPr>
          <w:rFonts w:ascii="宋体" w:hAnsi="宋体" w:eastAsia="宋体" w:cs="宋体"/>
          <w:b/>
          <w:bCs/>
          <w:spacing w:val="-4"/>
          <w:sz w:val="30"/>
          <w:szCs w:val="30"/>
        </w:rPr>
        <w:t>（五）投标保证金提交证明材料</w:t>
      </w:r>
    </w:p>
    <w:p>
      <w:pPr>
        <w:spacing w:line="304" w:lineRule="auto"/>
        <w:rPr>
          <w:rFonts w:ascii="Arial"/>
          <w:sz w:val="21"/>
        </w:rPr>
      </w:pPr>
    </w:p>
    <w:p>
      <w:pPr>
        <w:spacing w:line="304" w:lineRule="auto"/>
        <w:rPr>
          <w:rFonts w:ascii="Arial"/>
          <w:sz w:val="21"/>
        </w:rPr>
      </w:pPr>
    </w:p>
    <w:p>
      <w:pPr>
        <w:spacing w:line="304" w:lineRule="auto"/>
        <w:rPr>
          <w:rFonts w:ascii="Arial"/>
          <w:sz w:val="21"/>
        </w:rPr>
      </w:pPr>
    </w:p>
    <w:p>
      <w:pPr>
        <w:spacing w:before="78" w:line="295" w:lineRule="auto"/>
        <w:ind w:left="23" w:right="240" w:hanging="19"/>
        <w:rPr>
          <w:rFonts w:ascii="宋体" w:hAnsi="宋体" w:eastAsia="宋体" w:cs="宋体"/>
          <w:sz w:val="24"/>
          <w:szCs w:val="24"/>
        </w:rPr>
      </w:pPr>
      <w:r>
        <w:rPr>
          <w:rFonts w:ascii="宋体" w:hAnsi="宋体" w:eastAsia="宋体" w:cs="宋体"/>
          <w:sz w:val="24"/>
          <w:szCs w:val="24"/>
        </w:rPr>
        <w:t>投标人的投标保证金须确保到账，在制作投标文</w:t>
      </w:r>
      <w:r>
        <w:rPr>
          <w:rFonts w:ascii="宋体" w:hAnsi="宋体" w:eastAsia="宋体" w:cs="宋体"/>
          <w:spacing w:val="-1"/>
          <w:sz w:val="24"/>
          <w:szCs w:val="24"/>
        </w:rPr>
        <w:t>件时，可将有效的保证金缴纳证</w:t>
      </w:r>
      <w:r>
        <w:rPr>
          <w:rFonts w:ascii="宋体" w:hAnsi="宋体" w:eastAsia="宋体" w:cs="宋体"/>
          <w:sz w:val="24"/>
          <w:szCs w:val="24"/>
        </w:rPr>
        <w:t xml:space="preserve"> </w:t>
      </w:r>
      <w:r>
        <w:rPr>
          <w:rFonts w:ascii="宋体" w:hAnsi="宋体" w:eastAsia="宋体" w:cs="宋体"/>
          <w:spacing w:val="-1"/>
          <w:sz w:val="24"/>
          <w:szCs w:val="24"/>
        </w:rPr>
        <w:t>明（汇款凭证或投标保证金收据或保函等）粘贴在此处，未提供者后果自负。</w:t>
      </w:r>
    </w:p>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before="97" w:line="219" w:lineRule="auto"/>
        <w:ind w:left="1859"/>
        <w:rPr>
          <w:rFonts w:ascii="宋体" w:hAnsi="宋体" w:eastAsia="宋体" w:cs="宋体"/>
          <w:sz w:val="30"/>
          <w:szCs w:val="30"/>
        </w:rPr>
      </w:pPr>
      <w:r>
        <w:rPr>
          <w:rFonts w:ascii="宋体" w:hAnsi="宋体" w:eastAsia="宋体" w:cs="宋体"/>
          <w:b/>
          <w:bCs/>
          <w:spacing w:val="-4"/>
          <w:sz w:val="30"/>
          <w:szCs w:val="30"/>
        </w:rPr>
        <w:t>（六）近年内已完成的类似项目业绩</w:t>
      </w:r>
    </w:p>
    <w:p>
      <w:pPr>
        <w:spacing w:line="248" w:lineRule="auto"/>
        <w:rPr>
          <w:rFonts w:ascii="Arial"/>
          <w:sz w:val="21"/>
        </w:rPr>
      </w:pPr>
    </w:p>
    <w:p>
      <w:pPr>
        <w:spacing w:line="248" w:lineRule="auto"/>
        <w:rPr>
          <w:rFonts w:ascii="Arial"/>
          <w:sz w:val="21"/>
        </w:rPr>
      </w:pPr>
    </w:p>
    <w:p>
      <w:pPr>
        <w:spacing w:before="78" w:line="219" w:lineRule="auto"/>
        <w:ind w:left="124"/>
        <w:rPr>
          <w:rFonts w:ascii="宋体" w:hAnsi="宋体" w:eastAsia="宋体" w:cs="宋体"/>
          <w:sz w:val="24"/>
          <w:szCs w:val="24"/>
        </w:rPr>
      </w:pPr>
      <w:r>
        <w:rPr>
          <w:rFonts w:ascii="宋体" w:hAnsi="宋体" w:eastAsia="宋体" w:cs="宋体"/>
          <w:spacing w:val="-2"/>
          <w:sz w:val="24"/>
          <w:szCs w:val="24"/>
        </w:rPr>
        <w:t>投标人名称（公章</w:t>
      </w:r>
      <w:r>
        <w:rPr>
          <w:rFonts w:ascii="宋体" w:hAnsi="宋体" w:eastAsia="宋体" w:cs="宋体"/>
          <w:spacing w:val="2"/>
          <w:sz w:val="24"/>
          <w:szCs w:val="24"/>
        </w:rPr>
        <w:t>）：</w:t>
      </w:r>
      <w:r>
        <w:rPr>
          <w:rFonts w:ascii="宋体" w:hAnsi="宋体" w:eastAsia="宋体" w:cs="宋体"/>
          <w:spacing w:val="13"/>
          <w:sz w:val="24"/>
          <w:szCs w:val="24"/>
          <w:u w:val="single" w:color="auto"/>
        </w:rPr>
        <w:t xml:space="preserve">         </w:t>
      </w:r>
      <w:r>
        <w:rPr>
          <w:rFonts w:ascii="宋体" w:hAnsi="宋体" w:eastAsia="宋体" w:cs="宋体"/>
          <w:spacing w:val="-103"/>
          <w:sz w:val="24"/>
          <w:szCs w:val="24"/>
        </w:rPr>
        <w:t xml:space="preserve"> </w:t>
      </w:r>
      <w:r>
        <w:rPr>
          <w:rFonts w:ascii="宋体" w:hAnsi="宋体" w:eastAsia="宋体" w:cs="宋体"/>
          <w:spacing w:val="-2"/>
          <w:sz w:val="24"/>
          <w:szCs w:val="24"/>
        </w:rPr>
        <w:t>项目编号/包号：</w:t>
      </w:r>
      <w:r>
        <w:rPr>
          <w:rFonts w:ascii="宋体" w:hAnsi="宋体" w:eastAsia="宋体" w:cs="宋体"/>
          <w:sz w:val="24"/>
          <w:szCs w:val="24"/>
          <w:u w:val="single" w:color="auto"/>
        </w:rPr>
        <w:t xml:space="preserve">                      </w:t>
      </w:r>
    </w:p>
    <w:p>
      <w:pPr>
        <w:spacing w:line="91" w:lineRule="auto"/>
        <w:rPr>
          <w:rFonts w:ascii="Arial"/>
          <w:sz w:val="2"/>
        </w:rPr>
      </w:pPr>
    </w:p>
    <w:tbl>
      <w:tblPr>
        <w:tblStyle w:val="7"/>
        <w:tblW w:w="8498" w:type="dxa"/>
        <w:tblInd w:w="13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1691"/>
        <w:gridCol w:w="1824"/>
        <w:gridCol w:w="1364"/>
        <w:gridCol w:w="1728"/>
        <w:gridCol w:w="8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996" w:type="dxa"/>
            <w:shd w:val="clear" w:color="auto" w:fill="E6E6E6"/>
            <w:vAlign w:val="top"/>
          </w:tcPr>
          <w:p>
            <w:pPr>
              <w:pStyle w:val="8"/>
              <w:spacing w:before="150" w:line="221" w:lineRule="auto"/>
              <w:ind w:left="265"/>
            </w:pPr>
            <w:r>
              <w:rPr>
                <w:spacing w:val="-5"/>
              </w:rPr>
              <w:t>序号</w:t>
            </w:r>
          </w:p>
        </w:tc>
        <w:tc>
          <w:tcPr>
            <w:tcW w:w="1691" w:type="dxa"/>
            <w:shd w:val="clear" w:color="auto" w:fill="E6E6E6"/>
            <w:vAlign w:val="top"/>
          </w:tcPr>
          <w:p>
            <w:pPr>
              <w:pStyle w:val="8"/>
              <w:spacing w:before="150" w:line="220" w:lineRule="auto"/>
              <w:ind w:left="428"/>
            </w:pPr>
            <w:r>
              <w:rPr>
                <w:spacing w:val="-4"/>
              </w:rPr>
              <w:t>项目名称</w:t>
            </w:r>
          </w:p>
        </w:tc>
        <w:tc>
          <w:tcPr>
            <w:tcW w:w="1824" w:type="dxa"/>
            <w:shd w:val="clear" w:color="auto" w:fill="E6E6E6"/>
            <w:vAlign w:val="top"/>
          </w:tcPr>
          <w:p>
            <w:pPr>
              <w:pStyle w:val="8"/>
              <w:spacing w:before="150" w:line="220" w:lineRule="auto"/>
              <w:ind w:right="15"/>
              <w:jc w:val="right"/>
            </w:pPr>
            <w:r>
              <w:rPr>
                <w:spacing w:val="-6"/>
              </w:rPr>
              <w:t>甲方（发包人）</w:t>
            </w:r>
          </w:p>
        </w:tc>
        <w:tc>
          <w:tcPr>
            <w:tcW w:w="1364" w:type="dxa"/>
            <w:shd w:val="clear" w:color="auto" w:fill="E6E6E6"/>
            <w:vAlign w:val="top"/>
          </w:tcPr>
          <w:p>
            <w:pPr>
              <w:pStyle w:val="8"/>
              <w:spacing w:before="151" w:line="219" w:lineRule="auto"/>
              <w:ind w:left="149"/>
            </w:pPr>
            <w:r>
              <w:rPr>
                <w:spacing w:val="-3"/>
              </w:rPr>
              <w:t>主要内容</w:t>
            </w:r>
          </w:p>
        </w:tc>
        <w:tc>
          <w:tcPr>
            <w:tcW w:w="1728" w:type="dxa"/>
            <w:shd w:val="clear" w:color="auto" w:fill="E6E6E6"/>
            <w:vAlign w:val="top"/>
          </w:tcPr>
          <w:p>
            <w:pPr>
              <w:pStyle w:val="8"/>
              <w:spacing w:before="151" w:line="221" w:lineRule="auto"/>
              <w:ind w:left="152"/>
            </w:pPr>
            <w:r>
              <w:rPr>
                <w:spacing w:val="-2"/>
              </w:rPr>
              <w:t>合同签订时间</w:t>
            </w:r>
          </w:p>
        </w:tc>
        <w:tc>
          <w:tcPr>
            <w:tcW w:w="895" w:type="dxa"/>
            <w:shd w:val="clear" w:color="auto" w:fill="E6E6E6"/>
            <w:vAlign w:val="top"/>
          </w:tcPr>
          <w:p>
            <w:pPr>
              <w:pStyle w:val="8"/>
              <w:spacing w:before="150" w:line="221" w:lineRule="auto"/>
              <w:ind w:left="216"/>
            </w:pPr>
            <w:r>
              <w:rPr>
                <w:spacing w:val="-7"/>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996" w:type="dxa"/>
            <w:vAlign w:val="top"/>
          </w:tcPr>
          <w:p>
            <w:pPr>
              <w:rPr>
                <w:rFonts w:ascii="Arial"/>
                <w:sz w:val="21"/>
              </w:rPr>
            </w:pPr>
          </w:p>
        </w:tc>
        <w:tc>
          <w:tcPr>
            <w:tcW w:w="1691" w:type="dxa"/>
            <w:vAlign w:val="top"/>
          </w:tcPr>
          <w:p>
            <w:pPr>
              <w:rPr>
                <w:rFonts w:ascii="Arial"/>
                <w:sz w:val="21"/>
              </w:rPr>
            </w:pPr>
          </w:p>
        </w:tc>
        <w:tc>
          <w:tcPr>
            <w:tcW w:w="1824" w:type="dxa"/>
            <w:vAlign w:val="top"/>
          </w:tcPr>
          <w:p>
            <w:pPr>
              <w:rPr>
                <w:rFonts w:ascii="Arial"/>
                <w:sz w:val="21"/>
              </w:rPr>
            </w:pPr>
          </w:p>
        </w:tc>
        <w:tc>
          <w:tcPr>
            <w:tcW w:w="1364" w:type="dxa"/>
            <w:vAlign w:val="top"/>
          </w:tcPr>
          <w:p>
            <w:pPr>
              <w:rPr>
                <w:rFonts w:ascii="Arial"/>
                <w:sz w:val="21"/>
              </w:rPr>
            </w:pPr>
          </w:p>
        </w:tc>
        <w:tc>
          <w:tcPr>
            <w:tcW w:w="1728" w:type="dxa"/>
            <w:vAlign w:val="top"/>
          </w:tcPr>
          <w:p>
            <w:pPr>
              <w:rPr>
                <w:rFonts w:ascii="Arial"/>
                <w:sz w:val="21"/>
              </w:rPr>
            </w:pPr>
          </w:p>
        </w:tc>
        <w:tc>
          <w:tcPr>
            <w:tcW w:w="8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996" w:type="dxa"/>
            <w:vAlign w:val="top"/>
          </w:tcPr>
          <w:p>
            <w:pPr>
              <w:rPr>
                <w:rFonts w:ascii="Arial"/>
                <w:sz w:val="21"/>
              </w:rPr>
            </w:pPr>
          </w:p>
        </w:tc>
        <w:tc>
          <w:tcPr>
            <w:tcW w:w="1691" w:type="dxa"/>
            <w:vAlign w:val="top"/>
          </w:tcPr>
          <w:p>
            <w:pPr>
              <w:rPr>
                <w:rFonts w:ascii="Arial"/>
                <w:sz w:val="21"/>
              </w:rPr>
            </w:pPr>
          </w:p>
        </w:tc>
        <w:tc>
          <w:tcPr>
            <w:tcW w:w="1824" w:type="dxa"/>
            <w:vAlign w:val="top"/>
          </w:tcPr>
          <w:p>
            <w:pPr>
              <w:rPr>
                <w:rFonts w:ascii="Arial"/>
                <w:sz w:val="21"/>
              </w:rPr>
            </w:pPr>
          </w:p>
        </w:tc>
        <w:tc>
          <w:tcPr>
            <w:tcW w:w="1364" w:type="dxa"/>
            <w:vAlign w:val="top"/>
          </w:tcPr>
          <w:p>
            <w:pPr>
              <w:rPr>
                <w:rFonts w:ascii="Arial"/>
                <w:sz w:val="21"/>
              </w:rPr>
            </w:pPr>
          </w:p>
        </w:tc>
        <w:tc>
          <w:tcPr>
            <w:tcW w:w="1728" w:type="dxa"/>
            <w:vAlign w:val="top"/>
          </w:tcPr>
          <w:p>
            <w:pPr>
              <w:rPr>
                <w:rFonts w:ascii="Arial"/>
                <w:sz w:val="21"/>
              </w:rPr>
            </w:pPr>
          </w:p>
        </w:tc>
        <w:tc>
          <w:tcPr>
            <w:tcW w:w="8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996" w:type="dxa"/>
            <w:vAlign w:val="top"/>
          </w:tcPr>
          <w:p>
            <w:pPr>
              <w:rPr>
                <w:rFonts w:ascii="Arial"/>
                <w:sz w:val="21"/>
              </w:rPr>
            </w:pPr>
          </w:p>
        </w:tc>
        <w:tc>
          <w:tcPr>
            <w:tcW w:w="1691" w:type="dxa"/>
            <w:vAlign w:val="top"/>
          </w:tcPr>
          <w:p>
            <w:pPr>
              <w:rPr>
                <w:rFonts w:ascii="Arial"/>
                <w:sz w:val="21"/>
              </w:rPr>
            </w:pPr>
          </w:p>
        </w:tc>
        <w:tc>
          <w:tcPr>
            <w:tcW w:w="1824" w:type="dxa"/>
            <w:vAlign w:val="top"/>
          </w:tcPr>
          <w:p>
            <w:pPr>
              <w:rPr>
                <w:rFonts w:ascii="Arial"/>
                <w:sz w:val="21"/>
              </w:rPr>
            </w:pPr>
          </w:p>
        </w:tc>
        <w:tc>
          <w:tcPr>
            <w:tcW w:w="1364" w:type="dxa"/>
            <w:vAlign w:val="top"/>
          </w:tcPr>
          <w:p>
            <w:pPr>
              <w:rPr>
                <w:rFonts w:ascii="Arial"/>
                <w:sz w:val="21"/>
              </w:rPr>
            </w:pPr>
          </w:p>
        </w:tc>
        <w:tc>
          <w:tcPr>
            <w:tcW w:w="1728" w:type="dxa"/>
            <w:vAlign w:val="top"/>
          </w:tcPr>
          <w:p>
            <w:pPr>
              <w:rPr>
                <w:rFonts w:ascii="Arial"/>
                <w:sz w:val="21"/>
              </w:rPr>
            </w:pPr>
          </w:p>
        </w:tc>
        <w:tc>
          <w:tcPr>
            <w:tcW w:w="8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996" w:type="dxa"/>
            <w:vAlign w:val="top"/>
          </w:tcPr>
          <w:p>
            <w:pPr>
              <w:pStyle w:val="8"/>
              <w:spacing w:before="152" w:line="342" w:lineRule="exact"/>
              <w:ind w:left="132"/>
            </w:pPr>
            <w:r>
              <w:rPr>
                <w:position w:val="2"/>
              </w:rPr>
              <w:t>…</w:t>
            </w:r>
          </w:p>
        </w:tc>
        <w:tc>
          <w:tcPr>
            <w:tcW w:w="1691" w:type="dxa"/>
            <w:vAlign w:val="top"/>
          </w:tcPr>
          <w:p>
            <w:pPr>
              <w:rPr>
                <w:rFonts w:ascii="Arial"/>
                <w:sz w:val="21"/>
              </w:rPr>
            </w:pPr>
          </w:p>
        </w:tc>
        <w:tc>
          <w:tcPr>
            <w:tcW w:w="1824" w:type="dxa"/>
            <w:vAlign w:val="top"/>
          </w:tcPr>
          <w:p>
            <w:pPr>
              <w:pStyle w:val="8"/>
              <w:spacing w:before="152" w:line="342" w:lineRule="exact"/>
              <w:ind w:left="128"/>
            </w:pPr>
            <w:r>
              <w:rPr>
                <w:position w:val="2"/>
              </w:rPr>
              <w:t>…</w:t>
            </w:r>
          </w:p>
        </w:tc>
        <w:tc>
          <w:tcPr>
            <w:tcW w:w="1364" w:type="dxa"/>
            <w:vAlign w:val="top"/>
          </w:tcPr>
          <w:p>
            <w:pPr>
              <w:pStyle w:val="8"/>
              <w:spacing w:before="152" w:line="342" w:lineRule="exact"/>
              <w:ind w:left="131"/>
            </w:pPr>
            <w:r>
              <w:rPr>
                <w:position w:val="2"/>
              </w:rPr>
              <w:t>…</w:t>
            </w:r>
          </w:p>
        </w:tc>
        <w:tc>
          <w:tcPr>
            <w:tcW w:w="1728" w:type="dxa"/>
            <w:vAlign w:val="top"/>
          </w:tcPr>
          <w:p>
            <w:pPr>
              <w:pStyle w:val="8"/>
              <w:spacing w:before="152" w:line="342" w:lineRule="exact"/>
              <w:ind w:left="130"/>
            </w:pPr>
            <w:r>
              <w:rPr>
                <w:position w:val="2"/>
              </w:rPr>
              <w:t>…</w:t>
            </w:r>
          </w:p>
        </w:tc>
        <w:tc>
          <w:tcPr>
            <w:tcW w:w="895" w:type="dxa"/>
            <w:vAlign w:val="top"/>
          </w:tcPr>
          <w:p>
            <w:pPr>
              <w:rPr>
                <w:rFonts w:ascii="Arial"/>
                <w:sz w:val="21"/>
              </w:rPr>
            </w:pPr>
          </w:p>
        </w:tc>
      </w:tr>
    </w:tbl>
    <w:p>
      <w:pPr>
        <w:spacing w:before="148" w:line="252" w:lineRule="auto"/>
        <w:ind w:right="760" w:firstLine="483"/>
        <w:rPr>
          <w:rFonts w:ascii="宋体" w:hAnsi="宋体" w:eastAsia="宋体" w:cs="宋体"/>
          <w:sz w:val="20"/>
          <w:szCs w:val="20"/>
        </w:rPr>
      </w:pPr>
      <w:r>
        <w:rPr>
          <w:rFonts w:ascii="宋体" w:hAnsi="宋体" w:eastAsia="宋体" w:cs="宋体"/>
          <w:spacing w:val="-2"/>
          <w:sz w:val="24"/>
          <w:szCs w:val="24"/>
        </w:rPr>
        <w:t>我单位承诺以上填报内容真实。如不真实，将按照有关规定接受处理。</w:t>
      </w:r>
      <w:r>
        <w:rPr>
          <w:rFonts w:ascii="宋体" w:hAnsi="宋体" w:eastAsia="宋体" w:cs="宋体"/>
          <w:spacing w:val="9"/>
          <w:sz w:val="24"/>
          <w:szCs w:val="24"/>
        </w:rPr>
        <w:t xml:space="preserve"> </w:t>
      </w:r>
      <w:r>
        <w:rPr>
          <w:rFonts w:ascii="宋体" w:hAnsi="宋体" w:eastAsia="宋体" w:cs="宋体"/>
          <w:spacing w:val="9"/>
          <w:sz w:val="20"/>
          <w:szCs w:val="20"/>
        </w:rPr>
        <w:t>注：1.按采购人要求的内容及范围提供相关</w:t>
      </w:r>
      <w:r>
        <w:rPr>
          <w:rFonts w:ascii="宋体" w:hAnsi="宋体" w:eastAsia="宋体" w:cs="宋体"/>
          <w:spacing w:val="8"/>
          <w:sz w:val="20"/>
          <w:szCs w:val="20"/>
        </w:rPr>
        <w:t>类型的业绩。</w:t>
      </w:r>
    </w:p>
    <w:p>
      <w:pPr>
        <w:spacing w:before="16" w:line="242" w:lineRule="auto"/>
        <w:ind w:left="2" w:right="139" w:firstLine="420"/>
        <w:rPr>
          <w:rFonts w:ascii="宋体" w:hAnsi="宋体" w:eastAsia="宋体" w:cs="宋体"/>
          <w:sz w:val="20"/>
          <w:szCs w:val="20"/>
        </w:rPr>
      </w:pPr>
      <w:r>
        <w:rPr>
          <w:rFonts w:ascii="宋体" w:hAnsi="宋体" w:eastAsia="宋体" w:cs="宋体"/>
          <w:spacing w:val="12"/>
          <w:sz w:val="20"/>
          <w:szCs w:val="20"/>
        </w:rPr>
        <w:t>2.本表后须附清晰可辨的、真实的业绩证明材料；如未附证明材料或工作内容模糊不清</w:t>
      </w:r>
      <w:r>
        <w:rPr>
          <w:rFonts w:ascii="宋体" w:hAnsi="宋体" w:eastAsia="宋体" w:cs="宋体"/>
          <w:spacing w:val="1"/>
          <w:sz w:val="20"/>
          <w:szCs w:val="20"/>
        </w:rPr>
        <w:t xml:space="preserve"> </w:t>
      </w:r>
      <w:r>
        <w:rPr>
          <w:rFonts w:ascii="宋体" w:hAnsi="宋体" w:eastAsia="宋体" w:cs="宋体"/>
          <w:spacing w:val="9"/>
          <w:sz w:val="20"/>
          <w:szCs w:val="20"/>
        </w:rPr>
        <w:t>或证明材料不齐全的，其业绩将不予认定。有效业绩的认定详见投标人须知前附表。</w:t>
      </w:r>
    </w:p>
    <w:p>
      <w:pPr>
        <w:spacing w:before="35" w:line="226" w:lineRule="auto"/>
        <w:ind w:left="424"/>
        <w:rPr>
          <w:rFonts w:ascii="宋体" w:hAnsi="宋体" w:eastAsia="宋体" w:cs="宋体"/>
          <w:sz w:val="20"/>
          <w:szCs w:val="20"/>
        </w:rPr>
      </w:pPr>
      <w:r>
        <w:rPr>
          <w:rFonts w:ascii="宋体" w:hAnsi="宋体" w:eastAsia="宋体" w:cs="宋体"/>
          <w:spacing w:val="6"/>
          <w:sz w:val="20"/>
          <w:szCs w:val="20"/>
        </w:rPr>
        <w:t>3. 业主评价证明等（如有）。</w:t>
      </w:r>
    </w:p>
    <w:p>
      <w:pPr>
        <w:spacing w:before="36" w:line="242" w:lineRule="auto"/>
        <w:ind w:left="17" w:right="139" w:firstLine="402"/>
        <w:rPr>
          <w:rFonts w:ascii="宋体" w:hAnsi="宋体" w:eastAsia="宋体" w:cs="宋体"/>
          <w:sz w:val="20"/>
          <w:szCs w:val="20"/>
        </w:rPr>
      </w:pPr>
      <w:r>
        <w:rPr>
          <w:rFonts w:ascii="宋体" w:hAnsi="宋体" w:eastAsia="宋体" w:cs="宋体"/>
          <w:spacing w:val="12"/>
          <w:sz w:val="20"/>
          <w:szCs w:val="20"/>
        </w:rPr>
        <w:t>4.如近年来，投标人法人机构发生合法变更或重组或法人名称变更时，应提供相关部门</w:t>
      </w:r>
      <w:r>
        <w:rPr>
          <w:rFonts w:ascii="宋体" w:hAnsi="宋体" w:eastAsia="宋体" w:cs="宋体"/>
          <w:spacing w:val="4"/>
          <w:sz w:val="20"/>
          <w:szCs w:val="20"/>
        </w:rPr>
        <w:t xml:space="preserve"> </w:t>
      </w:r>
      <w:r>
        <w:rPr>
          <w:rFonts w:ascii="宋体" w:hAnsi="宋体" w:eastAsia="宋体" w:cs="宋体"/>
          <w:spacing w:val="8"/>
          <w:sz w:val="20"/>
          <w:szCs w:val="20"/>
        </w:rPr>
        <w:t>的合法批件或其他相关证明材料来证明其所附业绩的继承性。</w:t>
      </w:r>
    </w:p>
    <w:p>
      <w:pPr>
        <w:spacing w:line="242" w:lineRule="auto"/>
        <w:rPr>
          <w:rFonts w:ascii="宋体" w:hAnsi="宋体" w:eastAsia="宋体" w:cs="宋体"/>
          <w:sz w:val="20"/>
          <w:szCs w:val="20"/>
        </w:rPr>
        <w:sectPr>
          <w:footerReference r:id="rId53" w:type="default"/>
          <w:pgSz w:w="11906" w:h="16839"/>
          <w:pgMar w:top="1431" w:right="1564" w:bottom="1197" w:left="1709" w:header="0" w:footer="1026" w:gutter="0"/>
          <w:cols w:space="720" w:num="1"/>
        </w:sectPr>
      </w:pPr>
    </w:p>
    <w:p>
      <w:pPr>
        <w:spacing w:line="317" w:lineRule="auto"/>
        <w:rPr>
          <w:rFonts w:ascii="Arial"/>
          <w:sz w:val="21"/>
        </w:rPr>
      </w:pPr>
    </w:p>
    <w:p>
      <w:pPr>
        <w:spacing w:line="317" w:lineRule="auto"/>
        <w:rPr>
          <w:rFonts w:ascii="Arial"/>
          <w:sz w:val="21"/>
        </w:rPr>
      </w:pPr>
    </w:p>
    <w:p>
      <w:pPr>
        <w:spacing w:line="317" w:lineRule="auto"/>
        <w:rPr>
          <w:rFonts w:ascii="Arial"/>
          <w:sz w:val="21"/>
        </w:rPr>
      </w:pPr>
    </w:p>
    <w:p>
      <w:pPr>
        <w:spacing w:before="97" w:line="219" w:lineRule="auto"/>
        <w:ind w:left="2715"/>
        <w:rPr>
          <w:rFonts w:ascii="宋体" w:hAnsi="宋体" w:eastAsia="宋体" w:cs="宋体"/>
          <w:sz w:val="30"/>
          <w:szCs w:val="30"/>
        </w:rPr>
      </w:pPr>
      <w:r>
        <w:rPr>
          <w:rFonts w:ascii="宋体" w:hAnsi="宋体" w:eastAsia="宋体" w:cs="宋体"/>
          <w:b/>
          <w:bCs/>
          <w:spacing w:val="-4"/>
          <w:sz w:val="30"/>
          <w:szCs w:val="30"/>
        </w:rPr>
        <w:t>（七）</w:t>
      </w:r>
      <w:r>
        <w:rPr>
          <w:rFonts w:ascii="宋体" w:hAnsi="宋体" w:eastAsia="宋体" w:cs="宋体"/>
          <w:spacing w:val="-4"/>
          <w:sz w:val="30"/>
          <w:szCs w:val="30"/>
        </w:rPr>
        <w:t xml:space="preserve">  </w:t>
      </w:r>
      <w:r>
        <w:rPr>
          <w:rFonts w:ascii="宋体" w:hAnsi="宋体" w:eastAsia="宋体" w:cs="宋体"/>
          <w:b/>
          <w:bCs/>
          <w:spacing w:val="-4"/>
          <w:sz w:val="30"/>
          <w:szCs w:val="30"/>
        </w:rPr>
        <w:t>拟投入人员情况</w:t>
      </w:r>
    </w:p>
    <w:p>
      <w:pPr>
        <w:spacing w:line="288" w:lineRule="auto"/>
        <w:rPr>
          <w:rFonts w:ascii="Arial"/>
          <w:sz w:val="21"/>
        </w:rPr>
      </w:pPr>
    </w:p>
    <w:p>
      <w:pPr>
        <w:spacing w:line="288" w:lineRule="auto"/>
        <w:rPr>
          <w:rFonts w:ascii="Arial"/>
          <w:sz w:val="21"/>
        </w:rPr>
      </w:pPr>
    </w:p>
    <w:p>
      <w:pPr>
        <w:spacing w:before="78" w:line="219" w:lineRule="auto"/>
        <w:ind w:left="2838"/>
        <w:rPr>
          <w:rFonts w:ascii="宋体" w:hAnsi="宋体" w:eastAsia="宋体" w:cs="宋体"/>
          <w:sz w:val="24"/>
          <w:szCs w:val="24"/>
        </w:rPr>
      </w:pPr>
      <w:r>
        <w:rPr>
          <w:rFonts w:ascii="宋体" w:hAnsi="宋体" w:eastAsia="宋体" w:cs="宋体"/>
          <w:b/>
          <w:bCs/>
          <w:spacing w:val="-4"/>
          <w:sz w:val="24"/>
          <w:szCs w:val="24"/>
        </w:rPr>
        <w:t>（1）拟委任的项目负责人承诺书</w:t>
      </w:r>
    </w:p>
    <w:p>
      <w:pPr>
        <w:spacing w:line="253" w:lineRule="auto"/>
        <w:rPr>
          <w:rFonts w:ascii="Arial"/>
          <w:sz w:val="21"/>
        </w:rPr>
      </w:pPr>
    </w:p>
    <w:p>
      <w:pPr>
        <w:spacing w:line="254" w:lineRule="auto"/>
        <w:rPr>
          <w:rFonts w:ascii="Arial"/>
          <w:sz w:val="21"/>
        </w:rPr>
      </w:pPr>
    </w:p>
    <w:p>
      <w:pPr>
        <w:spacing w:before="81" w:line="211" w:lineRule="auto"/>
        <w:rPr>
          <w:rFonts w:ascii="宋体" w:hAnsi="宋体" w:eastAsia="宋体" w:cs="宋体"/>
          <w:sz w:val="25"/>
          <w:szCs w:val="25"/>
        </w:rPr>
      </w:pPr>
      <w:r>
        <w:rPr>
          <w:rFonts w:ascii="宋体" w:hAnsi="宋体" w:eastAsia="宋体" w:cs="宋体"/>
          <w:sz w:val="24"/>
          <w:szCs w:val="24"/>
        </w:rPr>
        <w:t>致</w:t>
      </w:r>
      <w:r>
        <w:rPr>
          <w:rFonts w:ascii="宋体" w:hAnsi="宋体" w:eastAsia="宋体" w:cs="宋体"/>
          <w:spacing w:val="-13"/>
          <w:sz w:val="24"/>
          <w:szCs w:val="24"/>
        </w:rPr>
        <w:t>：</w:t>
      </w:r>
      <w:r>
        <w:rPr>
          <w:rFonts w:ascii="宋体" w:hAnsi="宋体" w:eastAsia="宋体" w:cs="宋体"/>
          <w:spacing w:val="5"/>
          <w:sz w:val="25"/>
          <w:szCs w:val="25"/>
          <w:u w:val="single" w:color="auto"/>
        </w:rPr>
        <w:t xml:space="preserve">  </w:t>
      </w:r>
      <w:r>
        <w:rPr>
          <w:rFonts w:ascii="宋体" w:hAnsi="宋体" w:eastAsia="宋体" w:cs="宋体"/>
          <w:i/>
          <w:iCs/>
          <w:spacing w:val="-13"/>
          <w:sz w:val="25"/>
          <w:szCs w:val="25"/>
          <w:u w:val="single" w:color="auto"/>
        </w:rPr>
        <w:t>（</w:t>
      </w:r>
      <w:r>
        <w:rPr>
          <w:rFonts w:ascii="宋体" w:hAnsi="宋体" w:eastAsia="宋体" w:cs="宋体"/>
          <w:i/>
          <w:iCs/>
          <w:sz w:val="25"/>
          <w:szCs w:val="25"/>
          <w:u w:val="single" w:color="auto"/>
        </w:rPr>
        <w:t>采购人名称）</w:t>
      </w:r>
    </w:p>
    <w:p>
      <w:pPr>
        <w:spacing w:line="253" w:lineRule="auto"/>
        <w:rPr>
          <w:rFonts w:ascii="Arial"/>
          <w:sz w:val="21"/>
        </w:rPr>
      </w:pPr>
    </w:p>
    <w:p>
      <w:pPr>
        <w:spacing w:line="253" w:lineRule="auto"/>
        <w:rPr>
          <w:rFonts w:ascii="Arial"/>
          <w:sz w:val="21"/>
        </w:rPr>
      </w:pPr>
    </w:p>
    <w:p>
      <w:pPr>
        <w:spacing w:before="79" w:line="219" w:lineRule="auto"/>
        <w:ind w:left="529"/>
        <w:rPr>
          <w:rFonts w:ascii="宋体" w:hAnsi="宋体" w:eastAsia="宋体" w:cs="宋体"/>
          <w:sz w:val="24"/>
          <w:szCs w:val="24"/>
        </w:rPr>
      </w:pPr>
      <w:r>
        <w:rPr>
          <w:rFonts w:ascii="宋体" w:hAnsi="宋体" w:eastAsia="宋体" w:cs="宋体"/>
          <w:spacing w:val="-1"/>
          <w:sz w:val="24"/>
          <w:szCs w:val="24"/>
        </w:rPr>
        <w:t>如果我方中标，项目负责人为：</w:t>
      </w:r>
    </w:p>
    <w:p>
      <w:pPr>
        <w:spacing w:line="228" w:lineRule="exact"/>
      </w:pPr>
    </w:p>
    <w:tbl>
      <w:tblPr>
        <w:tblStyle w:val="7"/>
        <w:tblW w:w="8283" w:type="dxa"/>
        <w:tblInd w:w="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22"/>
        <w:gridCol w:w="1817"/>
        <w:gridCol w:w="2220"/>
        <w:gridCol w:w="16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2622" w:type="dxa"/>
            <w:vAlign w:val="top"/>
          </w:tcPr>
          <w:p>
            <w:pPr>
              <w:pStyle w:val="8"/>
              <w:spacing w:before="96" w:line="219" w:lineRule="auto"/>
              <w:ind w:left="116"/>
            </w:pPr>
            <w:r>
              <w:rPr>
                <w:spacing w:val="-5"/>
              </w:rPr>
              <w:t>姓名</w:t>
            </w:r>
          </w:p>
        </w:tc>
        <w:tc>
          <w:tcPr>
            <w:tcW w:w="1817" w:type="dxa"/>
            <w:vAlign w:val="top"/>
          </w:tcPr>
          <w:p>
            <w:pPr>
              <w:rPr>
                <w:rFonts w:ascii="Arial"/>
                <w:sz w:val="21"/>
              </w:rPr>
            </w:pPr>
          </w:p>
        </w:tc>
        <w:tc>
          <w:tcPr>
            <w:tcW w:w="2220" w:type="dxa"/>
            <w:vAlign w:val="top"/>
          </w:tcPr>
          <w:p>
            <w:pPr>
              <w:pStyle w:val="8"/>
              <w:spacing w:before="97" w:line="221" w:lineRule="auto"/>
              <w:ind w:left="115"/>
            </w:pPr>
            <w:r>
              <w:rPr>
                <w:spacing w:val="-6"/>
              </w:rPr>
              <w:t>职称</w:t>
            </w:r>
          </w:p>
        </w:tc>
        <w:tc>
          <w:tcPr>
            <w:tcW w:w="16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622" w:type="dxa"/>
            <w:vAlign w:val="top"/>
          </w:tcPr>
          <w:p>
            <w:pPr>
              <w:pStyle w:val="8"/>
              <w:spacing w:before="114" w:line="219" w:lineRule="auto"/>
              <w:ind w:left="116"/>
            </w:pPr>
            <w:r>
              <w:rPr>
                <w:spacing w:val="-3"/>
              </w:rPr>
              <w:t>证书名称</w:t>
            </w:r>
          </w:p>
        </w:tc>
        <w:tc>
          <w:tcPr>
            <w:tcW w:w="1817" w:type="dxa"/>
            <w:vAlign w:val="top"/>
          </w:tcPr>
          <w:p>
            <w:pPr>
              <w:pStyle w:val="8"/>
              <w:spacing w:before="115" w:line="213" w:lineRule="auto"/>
              <w:ind w:left="105"/>
              <w:rPr>
                <w:sz w:val="25"/>
                <w:szCs w:val="25"/>
              </w:rPr>
            </w:pPr>
            <w:r>
              <w:rPr>
                <w:i/>
                <w:iCs/>
                <w:spacing w:val="8"/>
                <w:sz w:val="25"/>
                <w:szCs w:val="25"/>
              </w:rPr>
              <w:t>（如有）</w:t>
            </w:r>
          </w:p>
        </w:tc>
        <w:tc>
          <w:tcPr>
            <w:tcW w:w="2220" w:type="dxa"/>
            <w:vAlign w:val="top"/>
          </w:tcPr>
          <w:p>
            <w:pPr>
              <w:pStyle w:val="8"/>
              <w:spacing w:before="114" w:line="219" w:lineRule="auto"/>
              <w:ind w:left="114"/>
            </w:pPr>
            <w:r>
              <w:rPr>
                <w:spacing w:val="-3"/>
              </w:rPr>
              <w:t>证书编号</w:t>
            </w:r>
          </w:p>
        </w:tc>
        <w:tc>
          <w:tcPr>
            <w:tcW w:w="1624" w:type="dxa"/>
            <w:vAlign w:val="top"/>
          </w:tcPr>
          <w:p>
            <w:pPr>
              <w:pStyle w:val="8"/>
              <w:spacing w:before="115" w:line="213" w:lineRule="auto"/>
              <w:ind w:left="108"/>
              <w:rPr>
                <w:sz w:val="25"/>
                <w:szCs w:val="25"/>
              </w:rPr>
            </w:pPr>
            <w:r>
              <w:rPr>
                <w:i/>
                <w:iCs/>
                <w:spacing w:val="8"/>
                <w:sz w:val="25"/>
                <w:szCs w:val="25"/>
              </w:rPr>
              <w:t>（如有）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2622" w:type="dxa"/>
            <w:vAlign w:val="top"/>
          </w:tcPr>
          <w:p>
            <w:pPr>
              <w:pStyle w:val="8"/>
              <w:spacing w:before="146" w:line="219" w:lineRule="auto"/>
              <w:ind w:left="122"/>
            </w:pPr>
            <w:r>
              <w:rPr>
                <w:spacing w:val="-4"/>
              </w:rPr>
              <w:t>身份证号码</w:t>
            </w:r>
          </w:p>
        </w:tc>
        <w:tc>
          <w:tcPr>
            <w:tcW w:w="5661" w:type="dxa"/>
            <w:gridSpan w:val="3"/>
            <w:vAlign w:val="top"/>
          </w:tcPr>
          <w:p>
            <w:pPr>
              <w:rPr>
                <w:rFonts w:ascii="Arial"/>
                <w:sz w:val="21"/>
              </w:rPr>
            </w:pPr>
          </w:p>
        </w:tc>
      </w:tr>
    </w:tbl>
    <w:p>
      <w:pPr>
        <w:spacing w:line="309" w:lineRule="auto"/>
        <w:rPr>
          <w:rFonts w:ascii="Arial"/>
          <w:sz w:val="21"/>
        </w:rPr>
      </w:pPr>
    </w:p>
    <w:p>
      <w:pPr>
        <w:spacing w:before="78" w:line="293" w:lineRule="auto"/>
        <w:ind w:left="102" w:firstLine="503"/>
        <w:rPr>
          <w:rFonts w:ascii="宋体" w:hAnsi="宋体" w:eastAsia="宋体" w:cs="宋体"/>
          <w:sz w:val="24"/>
          <w:szCs w:val="24"/>
        </w:rPr>
      </w:pPr>
      <w:r>
        <w:rPr>
          <w:rFonts w:ascii="宋体" w:hAnsi="宋体" w:eastAsia="宋体" w:cs="宋体"/>
          <w:spacing w:val="2"/>
          <w:sz w:val="24"/>
          <w:szCs w:val="24"/>
        </w:rPr>
        <w:t>中标后，若由于特殊原因须更换本项目负责人时，我方将以资质以及信誉不</w:t>
      </w:r>
      <w:r>
        <w:rPr>
          <w:rFonts w:ascii="宋体" w:hAnsi="宋体" w:eastAsia="宋体" w:cs="宋体"/>
          <w:spacing w:val="4"/>
          <w:sz w:val="24"/>
          <w:szCs w:val="24"/>
        </w:rPr>
        <w:t xml:space="preserve"> </w:t>
      </w:r>
      <w:r>
        <w:rPr>
          <w:rFonts w:ascii="宋体" w:hAnsi="宋体" w:eastAsia="宋体" w:cs="宋体"/>
          <w:sz w:val="24"/>
          <w:szCs w:val="24"/>
        </w:rPr>
        <w:t>低于此负责人的人员替换，并报业主审查。经审</w:t>
      </w:r>
      <w:r>
        <w:rPr>
          <w:rFonts w:ascii="宋体" w:hAnsi="宋体" w:eastAsia="宋体" w:cs="宋体"/>
          <w:spacing w:val="-1"/>
          <w:sz w:val="24"/>
          <w:szCs w:val="24"/>
        </w:rPr>
        <w:t>查通过后，方可更换。</w:t>
      </w: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before="79" w:line="219" w:lineRule="auto"/>
        <w:ind w:left="106"/>
        <w:rPr>
          <w:rFonts w:ascii="宋体" w:hAnsi="宋体" w:eastAsia="宋体" w:cs="宋体"/>
          <w:sz w:val="24"/>
          <w:szCs w:val="24"/>
        </w:rPr>
      </w:pPr>
      <w:r>
        <w:rPr>
          <w:rFonts w:ascii="宋体" w:hAnsi="宋体" w:eastAsia="宋体" w:cs="宋体"/>
          <w:spacing w:val="6"/>
          <w:sz w:val="24"/>
          <w:szCs w:val="24"/>
        </w:rPr>
        <w:t>投标单位</w:t>
      </w:r>
      <w:r>
        <w:rPr>
          <w:rFonts w:ascii="宋体" w:hAnsi="宋体" w:eastAsia="宋体" w:cs="宋体"/>
          <w:spacing w:val="-17"/>
          <w:sz w:val="24"/>
          <w:szCs w:val="24"/>
        </w:rPr>
        <w:t>：</w:t>
      </w:r>
      <w:r>
        <w:rPr>
          <w:rFonts w:ascii="宋体" w:hAnsi="宋体" w:eastAsia="宋体" w:cs="宋体"/>
          <w:spacing w:val="-17"/>
          <w:sz w:val="24"/>
          <w:szCs w:val="24"/>
          <w:u w:val="single" w:color="auto"/>
        </w:rPr>
        <w:t>（</w:t>
      </w:r>
      <w:r>
        <w:rPr>
          <w:rFonts w:ascii="宋体" w:hAnsi="宋体" w:eastAsia="宋体" w:cs="宋体"/>
          <w:spacing w:val="6"/>
          <w:sz w:val="24"/>
          <w:szCs w:val="24"/>
          <w:u w:val="single" w:color="auto"/>
        </w:rPr>
        <w:t>全称</w:t>
      </w:r>
      <w:r>
        <w:rPr>
          <w:rFonts w:ascii="宋体" w:hAnsi="宋体" w:eastAsia="宋体" w:cs="宋体"/>
          <w:spacing w:val="-17"/>
          <w:sz w:val="24"/>
          <w:szCs w:val="24"/>
          <w:u w:val="single" w:color="auto"/>
        </w:rPr>
        <w:t>）（</w:t>
      </w:r>
      <w:r>
        <w:rPr>
          <w:rFonts w:ascii="宋体" w:hAnsi="宋体" w:eastAsia="宋体" w:cs="宋体"/>
          <w:spacing w:val="6"/>
          <w:sz w:val="24"/>
          <w:szCs w:val="24"/>
          <w:u w:val="single" w:color="auto"/>
        </w:rPr>
        <w:t>公章）</w:t>
      </w:r>
    </w:p>
    <w:p>
      <w:pPr>
        <w:spacing w:line="296" w:lineRule="auto"/>
        <w:rPr>
          <w:rFonts w:ascii="Arial"/>
          <w:sz w:val="21"/>
        </w:rPr>
      </w:pPr>
    </w:p>
    <w:p>
      <w:pPr>
        <w:spacing w:line="297" w:lineRule="auto"/>
        <w:rPr>
          <w:rFonts w:ascii="Arial"/>
          <w:sz w:val="21"/>
        </w:rPr>
      </w:pPr>
    </w:p>
    <w:p>
      <w:pPr>
        <w:spacing w:before="78" w:line="219" w:lineRule="auto"/>
        <w:ind w:left="104"/>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pacing w:val="-15"/>
          <w:sz w:val="24"/>
          <w:szCs w:val="24"/>
        </w:rPr>
        <w:t>：</w:t>
      </w:r>
      <w:r>
        <w:rPr>
          <w:rFonts w:ascii="宋体" w:hAnsi="宋体" w:eastAsia="宋体" w:cs="宋体"/>
          <w:spacing w:val="-15"/>
          <w:sz w:val="24"/>
          <w:szCs w:val="24"/>
          <w:u w:val="single" w:color="auto"/>
        </w:rPr>
        <w:t>（</w:t>
      </w:r>
      <w:r>
        <w:rPr>
          <w:rFonts w:ascii="宋体" w:hAnsi="宋体" w:eastAsia="宋体" w:cs="宋体"/>
          <w:spacing w:val="1"/>
          <w:sz w:val="24"/>
          <w:szCs w:val="24"/>
          <w:u w:val="single" w:color="auto"/>
        </w:rPr>
        <w:t>签字或盖章）</w:t>
      </w: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83" w:line="211" w:lineRule="auto"/>
        <w:ind w:left="696"/>
        <w:rPr>
          <w:rFonts w:ascii="宋体" w:hAnsi="宋体" w:eastAsia="宋体" w:cs="宋体"/>
          <w:sz w:val="25"/>
          <w:szCs w:val="25"/>
        </w:rPr>
      </w:pPr>
      <w:r>
        <w:rPr>
          <w:rFonts w:ascii="宋体" w:hAnsi="宋体" w:eastAsia="宋体" w:cs="宋体"/>
          <w:i/>
          <w:iCs/>
          <w:spacing w:val="-6"/>
          <w:sz w:val="25"/>
          <w:szCs w:val="25"/>
        </w:rPr>
        <w:t>后附中国执行信息公开网的查询截图。</w:t>
      </w:r>
    </w:p>
    <w:p>
      <w:pPr>
        <w:spacing w:line="211" w:lineRule="auto"/>
        <w:rPr>
          <w:rFonts w:ascii="宋体" w:hAnsi="宋体" w:eastAsia="宋体" w:cs="宋体"/>
          <w:sz w:val="25"/>
          <w:szCs w:val="25"/>
        </w:rPr>
        <w:sectPr>
          <w:footerReference r:id="rId54" w:type="default"/>
          <w:pgSz w:w="11906" w:h="16839"/>
          <w:pgMar w:top="1431" w:right="1701" w:bottom="1200" w:left="1607" w:header="0" w:footer="1026" w:gutter="0"/>
          <w:cols w:space="720" w:num="1"/>
        </w:sect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before="91" w:line="219" w:lineRule="auto"/>
        <w:ind w:left="2736"/>
        <w:rPr>
          <w:rFonts w:ascii="宋体" w:hAnsi="宋体" w:eastAsia="宋体" w:cs="宋体"/>
          <w:sz w:val="28"/>
          <w:szCs w:val="28"/>
        </w:rPr>
      </w:pPr>
      <w:r>
        <w:rPr>
          <w:rFonts w:ascii="宋体" w:hAnsi="宋体" w:eastAsia="宋体" w:cs="宋体"/>
          <w:b/>
          <w:bCs/>
          <w:spacing w:val="-4"/>
          <w:sz w:val="28"/>
          <w:szCs w:val="28"/>
        </w:rPr>
        <w:t>（2）拟委任的项目负责人简历</w:t>
      </w:r>
    </w:p>
    <w:p>
      <w:pPr>
        <w:spacing w:line="306" w:lineRule="auto"/>
        <w:rPr>
          <w:rFonts w:ascii="Arial"/>
          <w:sz w:val="21"/>
        </w:rPr>
      </w:pPr>
    </w:p>
    <w:p>
      <w:pPr>
        <w:spacing w:before="78" w:line="213" w:lineRule="auto"/>
        <w:ind w:left="95"/>
        <w:rPr>
          <w:rFonts w:ascii="宋体" w:hAnsi="宋体" w:eastAsia="宋体" w:cs="宋体"/>
          <w:sz w:val="24"/>
          <w:szCs w:val="24"/>
        </w:rPr>
      </w:pPr>
      <w:r>
        <w:rPr>
          <w:rFonts w:ascii="宋体" w:hAnsi="宋体" w:eastAsia="宋体" w:cs="宋体"/>
          <w:spacing w:val="-1"/>
          <w:sz w:val="24"/>
          <w:szCs w:val="24"/>
        </w:rPr>
        <w:t>项目负责人简历（本表格式仅供参考，也可根据项目情况自行编制）</w:t>
      </w:r>
    </w:p>
    <w:tbl>
      <w:tblPr>
        <w:tblStyle w:val="7"/>
        <w:tblW w:w="865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4"/>
        <w:gridCol w:w="2190"/>
        <w:gridCol w:w="958"/>
        <w:gridCol w:w="786"/>
        <w:gridCol w:w="1636"/>
        <w:gridCol w:w="1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234" w:type="dxa"/>
            <w:vAlign w:val="top"/>
          </w:tcPr>
          <w:p>
            <w:pPr>
              <w:pStyle w:val="8"/>
              <w:spacing w:before="150" w:line="219" w:lineRule="auto"/>
              <w:ind w:left="381"/>
            </w:pPr>
            <w:r>
              <w:rPr>
                <w:spacing w:val="-5"/>
              </w:rPr>
              <w:t>姓名</w:t>
            </w:r>
          </w:p>
        </w:tc>
        <w:tc>
          <w:tcPr>
            <w:tcW w:w="2190" w:type="dxa"/>
            <w:vAlign w:val="top"/>
          </w:tcPr>
          <w:p>
            <w:pPr>
              <w:rPr>
                <w:rFonts w:ascii="Arial"/>
                <w:sz w:val="21"/>
              </w:rPr>
            </w:pPr>
          </w:p>
        </w:tc>
        <w:tc>
          <w:tcPr>
            <w:tcW w:w="958" w:type="dxa"/>
            <w:vAlign w:val="top"/>
          </w:tcPr>
          <w:p>
            <w:pPr>
              <w:pStyle w:val="8"/>
              <w:spacing w:before="150" w:line="219" w:lineRule="auto"/>
              <w:ind w:left="243"/>
            </w:pPr>
            <w:r>
              <w:rPr>
                <w:spacing w:val="-6"/>
              </w:rPr>
              <w:t>年龄</w:t>
            </w:r>
          </w:p>
        </w:tc>
        <w:tc>
          <w:tcPr>
            <w:tcW w:w="786" w:type="dxa"/>
            <w:vAlign w:val="top"/>
          </w:tcPr>
          <w:p>
            <w:pPr>
              <w:rPr>
                <w:rFonts w:ascii="Arial"/>
                <w:sz w:val="21"/>
              </w:rPr>
            </w:pPr>
          </w:p>
        </w:tc>
        <w:tc>
          <w:tcPr>
            <w:tcW w:w="1636" w:type="dxa"/>
            <w:vAlign w:val="top"/>
          </w:tcPr>
          <w:p>
            <w:pPr>
              <w:pStyle w:val="8"/>
              <w:spacing w:before="150" w:line="219" w:lineRule="auto"/>
              <w:ind w:left="230"/>
            </w:pPr>
            <w:r>
              <w:rPr>
                <w:spacing w:val="-4"/>
              </w:rPr>
              <w:t>身份证号码</w:t>
            </w:r>
          </w:p>
        </w:tc>
        <w:tc>
          <w:tcPr>
            <w:tcW w:w="185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234" w:type="dxa"/>
            <w:vAlign w:val="top"/>
          </w:tcPr>
          <w:p>
            <w:pPr>
              <w:pStyle w:val="8"/>
              <w:spacing w:before="145" w:line="219" w:lineRule="auto"/>
              <w:ind w:left="145"/>
            </w:pPr>
            <w:r>
              <w:rPr>
                <w:spacing w:val="-4"/>
              </w:rPr>
              <w:t>毕业学校</w:t>
            </w:r>
          </w:p>
        </w:tc>
        <w:tc>
          <w:tcPr>
            <w:tcW w:w="3934" w:type="dxa"/>
            <w:gridSpan w:val="3"/>
            <w:vAlign w:val="top"/>
          </w:tcPr>
          <w:p>
            <w:pPr>
              <w:rPr>
                <w:rFonts w:ascii="Arial"/>
                <w:sz w:val="21"/>
              </w:rPr>
            </w:pPr>
          </w:p>
        </w:tc>
        <w:tc>
          <w:tcPr>
            <w:tcW w:w="1636" w:type="dxa"/>
            <w:vAlign w:val="top"/>
          </w:tcPr>
          <w:p>
            <w:pPr>
              <w:pStyle w:val="8"/>
              <w:spacing w:before="145" w:line="220" w:lineRule="auto"/>
              <w:ind w:left="585"/>
            </w:pPr>
            <w:r>
              <w:rPr>
                <w:spacing w:val="-6"/>
              </w:rPr>
              <w:t>专业</w:t>
            </w:r>
          </w:p>
        </w:tc>
        <w:tc>
          <w:tcPr>
            <w:tcW w:w="185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234" w:type="dxa"/>
            <w:vAlign w:val="top"/>
          </w:tcPr>
          <w:p>
            <w:pPr>
              <w:pStyle w:val="8"/>
              <w:spacing w:before="144" w:line="221" w:lineRule="auto"/>
              <w:ind w:left="385"/>
            </w:pPr>
            <w:r>
              <w:rPr>
                <w:spacing w:val="-8"/>
              </w:rPr>
              <w:t>学位</w:t>
            </w:r>
          </w:p>
        </w:tc>
        <w:tc>
          <w:tcPr>
            <w:tcW w:w="2190" w:type="dxa"/>
            <w:vAlign w:val="top"/>
          </w:tcPr>
          <w:p>
            <w:pPr>
              <w:rPr>
                <w:rFonts w:ascii="Arial"/>
                <w:sz w:val="21"/>
              </w:rPr>
            </w:pPr>
          </w:p>
        </w:tc>
        <w:tc>
          <w:tcPr>
            <w:tcW w:w="958" w:type="dxa"/>
            <w:vAlign w:val="top"/>
          </w:tcPr>
          <w:p>
            <w:pPr>
              <w:pStyle w:val="8"/>
              <w:spacing w:before="145" w:line="221" w:lineRule="auto"/>
              <w:ind w:left="243"/>
            </w:pPr>
            <w:r>
              <w:rPr>
                <w:spacing w:val="-6"/>
              </w:rPr>
              <w:t>职称</w:t>
            </w:r>
          </w:p>
        </w:tc>
        <w:tc>
          <w:tcPr>
            <w:tcW w:w="786" w:type="dxa"/>
            <w:vAlign w:val="top"/>
          </w:tcPr>
          <w:p>
            <w:pPr>
              <w:rPr>
                <w:rFonts w:ascii="Arial"/>
                <w:sz w:val="21"/>
              </w:rPr>
            </w:pPr>
          </w:p>
        </w:tc>
        <w:tc>
          <w:tcPr>
            <w:tcW w:w="1636" w:type="dxa"/>
            <w:vAlign w:val="top"/>
          </w:tcPr>
          <w:p>
            <w:pPr>
              <w:pStyle w:val="8"/>
              <w:spacing w:before="145" w:line="219" w:lineRule="auto"/>
              <w:ind w:left="585"/>
            </w:pPr>
            <w:r>
              <w:rPr>
                <w:spacing w:val="-6"/>
              </w:rPr>
              <w:t>职务</w:t>
            </w:r>
          </w:p>
        </w:tc>
        <w:tc>
          <w:tcPr>
            <w:tcW w:w="185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6" w:hRule="atLeast"/>
        </w:trPr>
        <w:tc>
          <w:tcPr>
            <w:tcW w:w="1234" w:type="dxa"/>
            <w:vAlign w:val="top"/>
          </w:tcPr>
          <w:p>
            <w:pPr>
              <w:pStyle w:val="8"/>
              <w:spacing w:before="147" w:line="284" w:lineRule="auto"/>
              <w:ind w:left="143" w:right="132"/>
            </w:pPr>
            <w:r>
              <w:rPr>
                <w:spacing w:val="-3"/>
              </w:rPr>
              <w:t>现所在机</w:t>
            </w:r>
            <w:r>
              <w:t xml:space="preserve"> </w:t>
            </w:r>
            <w:r>
              <w:rPr>
                <w:spacing w:val="-4"/>
              </w:rPr>
              <w:t>构或部门</w:t>
            </w:r>
          </w:p>
        </w:tc>
        <w:tc>
          <w:tcPr>
            <w:tcW w:w="3934" w:type="dxa"/>
            <w:gridSpan w:val="3"/>
            <w:vAlign w:val="top"/>
          </w:tcPr>
          <w:p>
            <w:pPr>
              <w:rPr>
                <w:rFonts w:ascii="Arial"/>
                <w:sz w:val="21"/>
              </w:rPr>
            </w:pPr>
          </w:p>
        </w:tc>
        <w:tc>
          <w:tcPr>
            <w:tcW w:w="1636" w:type="dxa"/>
            <w:vAlign w:val="top"/>
          </w:tcPr>
          <w:p>
            <w:pPr>
              <w:spacing w:line="293" w:lineRule="auto"/>
              <w:rPr>
                <w:rFonts w:ascii="Arial"/>
                <w:sz w:val="21"/>
              </w:rPr>
            </w:pPr>
          </w:p>
          <w:p>
            <w:pPr>
              <w:pStyle w:val="8"/>
              <w:spacing w:before="78" w:line="219" w:lineRule="auto"/>
              <w:ind w:left="344"/>
            </w:pPr>
            <w:r>
              <w:rPr>
                <w:spacing w:val="-3"/>
              </w:rPr>
              <w:t>服务时间</w:t>
            </w:r>
          </w:p>
        </w:tc>
        <w:tc>
          <w:tcPr>
            <w:tcW w:w="185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1234" w:type="dxa"/>
            <w:vAlign w:val="top"/>
          </w:tcPr>
          <w:p>
            <w:pPr>
              <w:spacing w:line="260" w:lineRule="auto"/>
              <w:rPr>
                <w:rFonts w:ascii="Arial"/>
                <w:sz w:val="21"/>
              </w:rPr>
            </w:pPr>
          </w:p>
          <w:p>
            <w:pPr>
              <w:pStyle w:val="8"/>
              <w:spacing w:before="78" w:line="222" w:lineRule="auto"/>
              <w:ind w:left="143"/>
            </w:pPr>
            <w:r>
              <w:rPr>
                <w:spacing w:val="-3"/>
              </w:rPr>
              <w:t>主要经历</w:t>
            </w:r>
          </w:p>
        </w:tc>
        <w:tc>
          <w:tcPr>
            <w:tcW w:w="7422"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234" w:type="dxa"/>
            <w:vAlign w:val="top"/>
          </w:tcPr>
          <w:p>
            <w:pPr>
              <w:pStyle w:val="8"/>
              <w:spacing w:before="149" w:line="219" w:lineRule="auto"/>
              <w:ind w:left="422"/>
            </w:pPr>
            <w:r>
              <w:rPr>
                <w:spacing w:val="-26"/>
              </w:rPr>
              <w:t>日期</w:t>
            </w:r>
          </w:p>
        </w:tc>
        <w:tc>
          <w:tcPr>
            <w:tcW w:w="3148" w:type="dxa"/>
            <w:gridSpan w:val="2"/>
            <w:vAlign w:val="top"/>
          </w:tcPr>
          <w:p>
            <w:pPr>
              <w:pStyle w:val="8"/>
              <w:spacing w:before="149" w:line="219" w:lineRule="auto"/>
              <w:ind w:left="617"/>
            </w:pPr>
            <w:r>
              <w:rPr>
                <w:spacing w:val="-2"/>
              </w:rPr>
              <w:t>参加过的项目名称</w:t>
            </w:r>
          </w:p>
        </w:tc>
        <w:tc>
          <w:tcPr>
            <w:tcW w:w="2422" w:type="dxa"/>
            <w:gridSpan w:val="2"/>
            <w:vAlign w:val="top"/>
          </w:tcPr>
          <w:p>
            <w:pPr>
              <w:pStyle w:val="8"/>
              <w:spacing w:before="149" w:line="219" w:lineRule="auto"/>
              <w:ind w:left="617"/>
            </w:pPr>
            <w:r>
              <w:rPr>
                <w:spacing w:val="-3"/>
              </w:rPr>
              <w:t>担任何职务</w:t>
            </w:r>
          </w:p>
        </w:tc>
        <w:tc>
          <w:tcPr>
            <w:tcW w:w="1852" w:type="dxa"/>
            <w:vAlign w:val="top"/>
          </w:tcPr>
          <w:p>
            <w:pPr>
              <w:pStyle w:val="8"/>
              <w:spacing w:before="149" w:line="219" w:lineRule="auto"/>
              <w:ind w:left="693"/>
            </w:pPr>
            <w:r>
              <w:rPr>
                <w:spacing w:val="-7"/>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234" w:type="dxa"/>
            <w:vAlign w:val="top"/>
          </w:tcPr>
          <w:p>
            <w:pPr>
              <w:rPr>
                <w:rFonts w:ascii="Arial"/>
                <w:sz w:val="21"/>
              </w:rPr>
            </w:pPr>
          </w:p>
        </w:tc>
        <w:tc>
          <w:tcPr>
            <w:tcW w:w="3148" w:type="dxa"/>
            <w:gridSpan w:val="2"/>
            <w:vAlign w:val="top"/>
          </w:tcPr>
          <w:p>
            <w:pPr>
              <w:rPr>
                <w:rFonts w:ascii="Arial"/>
                <w:sz w:val="21"/>
              </w:rPr>
            </w:pPr>
          </w:p>
        </w:tc>
        <w:tc>
          <w:tcPr>
            <w:tcW w:w="2422" w:type="dxa"/>
            <w:gridSpan w:val="2"/>
            <w:vAlign w:val="top"/>
          </w:tcPr>
          <w:p>
            <w:pPr>
              <w:rPr>
                <w:rFonts w:ascii="Arial"/>
                <w:sz w:val="21"/>
              </w:rPr>
            </w:pPr>
          </w:p>
        </w:tc>
        <w:tc>
          <w:tcPr>
            <w:tcW w:w="185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234" w:type="dxa"/>
            <w:vAlign w:val="top"/>
          </w:tcPr>
          <w:p>
            <w:pPr>
              <w:rPr>
                <w:rFonts w:ascii="Arial"/>
                <w:sz w:val="21"/>
              </w:rPr>
            </w:pPr>
          </w:p>
        </w:tc>
        <w:tc>
          <w:tcPr>
            <w:tcW w:w="3148" w:type="dxa"/>
            <w:gridSpan w:val="2"/>
            <w:vAlign w:val="top"/>
          </w:tcPr>
          <w:p>
            <w:pPr>
              <w:rPr>
                <w:rFonts w:ascii="Arial"/>
                <w:sz w:val="21"/>
              </w:rPr>
            </w:pPr>
          </w:p>
        </w:tc>
        <w:tc>
          <w:tcPr>
            <w:tcW w:w="2422" w:type="dxa"/>
            <w:gridSpan w:val="2"/>
            <w:vAlign w:val="top"/>
          </w:tcPr>
          <w:p>
            <w:pPr>
              <w:rPr>
                <w:rFonts w:ascii="Arial"/>
                <w:sz w:val="21"/>
              </w:rPr>
            </w:pPr>
          </w:p>
        </w:tc>
        <w:tc>
          <w:tcPr>
            <w:tcW w:w="185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234" w:type="dxa"/>
            <w:vAlign w:val="top"/>
          </w:tcPr>
          <w:p>
            <w:pPr>
              <w:rPr>
                <w:rFonts w:ascii="Arial"/>
                <w:sz w:val="21"/>
              </w:rPr>
            </w:pPr>
          </w:p>
        </w:tc>
        <w:tc>
          <w:tcPr>
            <w:tcW w:w="3148" w:type="dxa"/>
            <w:gridSpan w:val="2"/>
            <w:vAlign w:val="top"/>
          </w:tcPr>
          <w:p>
            <w:pPr>
              <w:rPr>
                <w:rFonts w:ascii="Arial"/>
                <w:sz w:val="21"/>
              </w:rPr>
            </w:pPr>
          </w:p>
        </w:tc>
        <w:tc>
          <w:tcPr>
            <w:tcW w:w="2422" w:type="dxa"/>
            <w:gridSpan w:val="2"/>
            <w:vAlign w:val="top"/>
          </w:tcPr>
          <w:p>
            <w:pPr>
              <w:rPr>
                <w:rFonts w:ascii="Arial"/>
                <w:sz w:val="21"/>
              </w:rPr>
            </w:pPr>
          </w:p>
        </w:tc>
        <w:tc>
          <w:tcPr>
            <w:tcW w:w="185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234" w:type="dxa"/>
            <w:vAlign w:val="top"/>
          </w:tcPr>
          <w:p>
            <w:pPr>
              <w:rPr>
                <w:rFonts w:ascii="Arial"/>
                <w:sz w:val="21"/>
              </w:rPr>
            </w:pPr>
          </w:p>
        </w:tc>
        <w:tc>
          <w:tcPr>
            <w:tcW w:w="3148" w:type="dxa"/>
            <w:gridSpan w:val="2"/>
            <w:vAlign w:val="top"/>
          </w:tcPr>
          <w:p>
            <w:pPr>
              <w:rPr>
                <w:rFonts w:ascii="Arial"/>
                <w:sz w:val="21"/>
              </w:rPr>
            </w:pPr>
          </w:p>
        </w:tc>
        <w:tc>
          <w:tcPr>
            <w:tcW w:w="2422" w:type="dxa"/>
            <w:gridSpan w:val="2"/>
            <w:vAlign w:val="top"/>
          </w:tcPr>
          <w:p>
            <w:pPr>
              <w:rPr>
                <w:rFonts w:ascii="Arial"/>
                <w:sz w:val="21"/>
              </w:rPr>
            </w:pPr>
          </w:p>
        </w:tc>
        <w:tc>
          <w:tcPr>
            <w:tcW w:w="185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1234" w:type="dxa"/>
            <w:vAlign w:val="top"/>
          </w:tcPr>
          <w:p>
            <w:pPr>
              <w:rPr>
                <w:rFonts w:ascii="Arial"/>
                <w:sz w:val="21"/>
              </w:rPr>
            </w:pPr>
          </w:p>
        </w:tc>
        <w:tc>
          <w:tcPr>
            <w:tcW w:w="3148" w:type="dxa"/>
            <w:gridSpan w:val="2"/>
            <w:vAlign w:val="top"/>
          </w:tcPr>
          <w:p>
            <w:pPr>
              <w:rPr>
                <w:rFonts w:ascii="Arial"/>
                <w:sz w:val="21"/>
              </w:rPr>
            </w:pPr>
          </w:p>
        </w:tc>
        <w:tc>
          <w:tcPr>
            <w:tcW w:w="2422" w:type="dxa"/>
            <w:gridSpan w:val="2"/>
            <w:vAlign w:val="top"/>
          </w:tcPr>
          <w:p>
            <w:pPr>
              <w:rPr>
                <w:rFonts w:ascii="Arial"/>
                <w:sz w:val="21"/>
              </w:rPr>
            </w:pPr>
          </w:p>
        </w:tc>
        <w:tc>
          <w:tcPr>
            <w:tcW w:w="1852" w:type="dxa"/>
            <w:vAlign w:val="top"/>
          </w:tcPr>
          <w:p>
            <w:pPr>
              <w:rPr>
                <w:rFonts w:ascii="Arial"/>
                <w:sz w:val="21"/>
              </w:rPr>
            </w:pPr>
          </w:p>
        </w:tc>
      </w:tr>
    </w:tbl>
    <w:p>
      <w:pPr>
        <w:spacing w:before="30" w:line="227" w:lineRule="auto"/>
        <w:ind w:left="89"/>
        <w:rPr>
          <w:rFonts w:ascii="宋体" w:hAnsi="宋体" w:eastAsia="宋体" w:cs="宋体"/>
          <w:sz w:val="20"/>
          <w:szCs w:val="20"/>
        </w:rPr>
      </w:pPr>
      <w:r>
        <w:rPr>
          <w:rFonts w:ascii="宋体" w:hAnsi="宋体" w:eastAsia="宋体" w:cs="宋体"/>
          <w:spacing w:val="16"/>
          <w:sz w:val="20"/>
          <w:szCs w:val="20"/>
        </w:rPr>
        <w:t>注</w:t>
      </w:r>
      <w:r>
        <w:rPr>
          <w:rFonts w:ascii="宋体" w:hAnsi="宋体" w:eastAsia="宋体" w:cs="宋体"/>
          <w:spacing w:val="-43"/>
          <w:sz w:val="20"/>
          <w:szCs w:val="20"/>
        </w:rPr>
        <w:t xml:space="preserve"> </w:t>
      </w:r>
      <w:r>
        <w:rPr>
          <w:rFonts w:ascii="宋体" w:hAnsi="宋体" w:eastAsia="宋体" w:cs="宋体"/>
          <w:spacing w:val="16"/>
          <w:sz w:val="20"/>
          <w:szCs w:val="20"/>
        </w:rPr>
        <w:t>：上述表后应附（复印件并加盖单位公章）的</w:t>
      </w:r>
    </w:p>
    <w:p>
      <w:pPr>
        <w:spacing w:before="25"/>
        <w:ind w:left="91" w:firstLine="13"/>
        <w:rPr>
          <w:rFonts w:ascii="宋体" w:hAnsi="宋体" w:eastAsia="宋体" w:cs="宋体"/>
          <w:sz w:val="20"/>
          <w:szCs w:val="20"/>
        </w:rPr>
      </w:pPr>
      <w:r>
        <w:rPr>
          <w:rFonts w:ascii="宋体" w:hAnsi="宋体" w:eastAsia="宋体" w:cs="宋体"/>
          <w:spacing w:val="19"/>
          <w:sz w:val="20"/>
          <w:szCs w:val="20"/>
        </w:rPr>
        <w:t>1、身份证</w:t>
      </w:r>
      <w:r>
        <w:rPr>
          <w:rFonts w:ascii="宋体" w:hAnsi="宋体" w:eastAsia="宋体" w:cs="宋体"/>
          <w:spacing w:val="-56"/>
          <w:sz w:val="20"/>
          <w:szCs w:val="20"/>
        </w:rPr>
        <w:t xml:space="preserve"> </w:t>
      </w:r>
      <w:r>
        <w:rPr>
          <w:rFonts w:ascii="宋体" w:hAnsi="宋体" w:eastAsia="宋体" w:cs="宋体"/>
          <w:spacing w:val="19"/>
          <w:sz w:val="20"/>
          <w:szCs w:val="20"/>
        </w:rPr>
        <w:t>、毕业证书</w:t>
      </w:r>
      <w:r>
        <w:rPr>
          <w:rFonts w:ascii="宋体" w:hAnsi="宋体" w:eastAsia="宋体" w:cs="宋体"/>
          <w:spacing w:val="-56"/>
          <w:sz w:val="20"/>
          <w:szCs w:val="20"/>
        </w:rPr>
        <w:t xml:space="preserve"> </w:t>
      </w:r>
      <w:r>
        <w:rPr>
          <w:rFonts w:ascii="宋体" w:hAnsi="宋体" w:eastAsia="宋体" w:cs="宋体"/>
          <w:spacing w:val="19"/>
          <w:sz w:val="20"/>
          <w:szCs w:val="20"/>
        </w:rPr>
        <w:t>、</w:t>
      </w:r>
      <w:r>
        <w:rPr>
          <w:rFonts w:ascii="宋体" w:hAnsi="宋体" w:eastAsia="宋体" w:cs="宋体"/>
          <w:spacing w:val="-59"/>
          <w:sz w:val="20"/>
          <w:szCs w:val="20"/>
        </w:rPr>
        <w:t xml:space="preserve"> </w:t>
      </w:r>
      <w:r>
        <w:rPr>
          <w:rFonts w:ascii="宋体" w:hAnsi="宋体" w:eastAsia="宋体" w:cs="宋体"/>
          <w:spacing w:val="19"/>
          <w:sz w:val="20"/>
          <w:szCs w:val="20"/>
        </w:rPr>
        <w:t>国家规定或行业相关上岗证（如有）</w:t>
      </w:r>
      <w:r>
        <w:rPr>
          <w:rFonts w:ascii="宋体" w:hAnsi="宋体" w:eastAsia="宋体" w:cs="宋体"/>
          <w:spacing w:val="-42"/>
          <w:sz w:val="20"/>
          <w:szCs w:val="20"/>
        </w:rPr>
        <w:t xml:space="preserve"> </w:t>
      </w:r>
      <w:r>
        <w:rPr>
          <w:rFonts w:ascii="宋体" w:hAnsi="宋体" w:eastAsia="宋体" w:cs="宋体"/>
          <w:spacing w:val="19"/>
          <w:sz w:val="20"/>
          <w:szCs w:val="20"/>
        </w:rPr>
        <w:t>、执业资格证书（如有）、</w:t>
      </w:r>
      <w:r>
        <w:rPr>
          <w:rFonts w:ascii="宋体" w:hAnsi="宋体" w:eastAsia="宋体" w:cs="宋体"/>
          <w:sz w:val="20"/>
          <w:szCs w:val="20"/>
        </w:rPr>
        <w:t xml:space="preserve"> </w:t>
      </w:r>
      <w:r>
        <w:rPr>
          <w:rFonts w:ascii="宋体" w:hAnsi="宋体" w:eastAsia="宋体" w:cs="宋体"/>
          <w:spacing w:val="27"/>
          <w:sz w:val="20"/>
          <w:szCs w:val="20"/>
        </w:rPr>
        <w:t>社保缴纳证明资料等的复印件或扫描件。</w:t>
      </w:r>
    </w:p>
    <w:p>
      <w:pPr>
        <w:spacing w:before="27" w:line="227" w:lineRule="auto"/>
        <w:ind w:left="92"/>
        <w:rPr>
          <w:rFonts w:ascii="宋体" w:hAnsi="宋体" w:eastAsia="宋体" w:cs="宋体"/>
          <w:sz w:val="20"/>
          <w:szCs w:val="20"/>
        </w:rPr>
      </w:pPr>
      <w:r>
        <w:rPr>
          <w:rFonts w:ascii="宋体" w:hAnsi="宋体" w:eastAsia="宋体" w:cs="宋体"/>
          <w:spacing w:val="24"/>
          <w:sz w:val="20"/>
          <w:szCs w:val="20"/>
        </w:rPr>
        <w:t>2、招标文件中要求提供的其他资格证明文件</w:t>
      </w:r>
      <w:r>
        <w:rPr>
          <w:rFonts w:ascii="宋体" w:hAnsi="宋体" w:eastAsia="宋体" w:cs="宋体"/>
          <w:spacing w:val="-51"/>
          <w:sz w:val="20"/>
          <w:szCs w:val="20"/>
        </w:rPr>
        <w:t xml:space="preserve"> </w:t>
      </w:r>
      <w:r>
        <w:rPr>
          <w:rFonts w:ascii="宋体" w:hAnsi="宋体" w:eastAsia="宋体" w:cs="宋体"/>
          <w:spacing w:val="24"/>
          <w:sz w:val="20"/>
          <w:szCs w:val="20"/>
        </w:rPr>
        <w:t>、</w:t>
      </w:r>
      <w:r>
        <w:rPr>
          <w:rFonts w:ascii="宋体" w:hAnsi="宋体" w:eastAsia="宋体" w:cs="宋体"/>
          <w:spacing w:val="-55"/>
          <w:sz w:val="20"/>
          <w:szCs w:val="20"/>
        </w:rPr>
        <w:t xml:space="preserve"> </w:t>
      </w:r>
      <w:r>
        <w:rPr>
          <w:rFonts w:ascii="宋体" w:hAnsi="宋体" w:eastAsia="宋体" w:cs="宋体"/>
          <w:spacing w:val="24"/>
          <w:sz w:val="20"/>
          <w:szCs w:val="20"/>
        </w:rPr>
        <w:t>资料等。</w:t>
      </w:r>
    </w:p>
    <w:p>
      <w:pPr>
        <w:spacing w:line="227" w:lineRule="auto"/>
        <w:rPr>
          <w:rFonts w:ascii="宋体" w:hAnsi="宋体" w:eastAsia="宋体" w:cs="宋体"/>
          <w:sz w:val="20"/>
          <w:szCs w:val="20"/>
        </w:rPr>
        <w:sectPr>
          <w:footerReference r:id="rId55" w:type="default"/>
          <w:pgSz w:w="11906" w:h="16839"/>
          <w:pgMar w:top="1431" w:right="1551" w:bottom="1199" w:left="1619" w:header="0" w:footer="1026" w:gutter="0"/>
          <w:cols w:space="720" w:num="1"/>
        </w:sectPr>
      </w:pPr>
    </w:p>
    <w:p>
      <w:pPr>
        <w:spacing w:line="318" w:lineRule="auto"/>
        <w:rPr>
          <w:rFonts w:ascii="Arial"/>
          <w:sz w:val="21"/>
        </w:rPr>
      </w:pPr>
    </w:p>
    <w:p>
      <w:pPr>
        <w:spacing w:line="318" w:lineRule="auto"/>
        <w:rPr>
          <w:rFonts w:ascii="Arial"/>
          <w:sz w:val="21"/>
        </w:rPr>
      </w:pPr>
    </w:p>
    <w:p>
      <w:pPr>
        <w:spacing w:line="318" w:lineRule="auto"/>
        <w:rPr>
          <w:rFonts w:ascii="Arial"/>
          <w:sz w:val="21"/>
        </w:rPr>
      </w:pPr>
    </w:p>
    <w:p>
      <w:pPr>
        <w:spacing w:before="98" w:line="219" w:lineRule="auto"/>
        <w:ind w:left="3291"/>
        <w:rPr>
          <w:rFonts w:ascii="宋体" w:hAnsi="宋体" w:eastAsia="宋体" w:cs="宋体"/>
          <w:sz w:val="30"/>
          <w:szCs w:val="30"/>
        </w:rPr>
      </w:pPr>
      <w:r>
        <w:rPr>
          <w:rFonts w:ascii="宋体" w:hAnsi="宋体" w:eastAsia="宋体" w:cs="宋体"/>
          <w:b/>
          <w:bCs/>
          <w:spacing w:val="-9"/>
          <w:sz w:val="30"/>
          <w:szCs w:val="30"/>
        </w:rPr>
        <w:t>（八）</w:t>
      </w:r>
      <w:r>
        <w:rPr>
          <w:rFonts w:ascii="宋体" w:hAnsi="宋体" w:eastAsia="宋体" w:cs="宋体"/>
          <w:spacing w:val="15"/>
          <w:sz w:val="30"/>
          <w:szCs w:val="30"/>
        </w:rPr>
        <w:t xml:space="preserve"> </w:t>
      </w:r>
      <w:r>
        <w:rPr>
          <w:rFonts w:ascii="宋体" w:hAnsi="宋体" w:eastAsia="宋体" w:cs="宋体"/>
          <w:b/>
          <w:bCs/>
          <w:spacing w:val="-9"/>
          <w:sz w:val="30"/>
          <w:szCs w:val="30"/>
        </w:rPr>
        <w:t>偏离表</w:t>
      </w:r>
    </w:p>
    <w:p>
      <w:pPr>
        <w:spacing w:line="356" w:lineRule="auto"/>
        <w:rPr>
          <w:rFonts w:ascii="Arial"/>
          <w:sz w:val="21"/>
        </w:rPr>
      </w:pPr>
    </w:p>
    <w:p>
      <w:pPr>
        <w:spacing w:before="78" w:line="219" w:lineRule="auto"/>
        <w:ind w:left="5"/>
        <w:rPr>
          <w:rFonts w:ascii="宋体" w:hAnsi="宋体" w:eastAsia="宋体" w:cs="宋体"/>
          <w:sz w:val="24"/>
          <w:szCs w:val="24"/>
        </w:rPr>
      </w:pPr>
      <w:r>
        <w:rPr>
          <w:rFonts w:ascii="宋体" w:hAnsi="宋体" w:eastAsia="宋体" w:cs="宋体"/>
          <w:spacing w:val="-1"/>
          <w:sz w:val="24"/>
          <w:szCs w:val="24"/>
        </w:rPr>
        <w:t>项目名称：</w:t>
      </w:r>
      <w:r>
        <w:rPr>
          <w:rFonts w:ascii="宋体" w:hAnsi="宋体" w:eastAsia="宋体" w:cs="宋体"/>
          <w:spacing w:val="-1"/>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1"/>
          <w:sz w:val="24"/>
          <w:szCs w:val="24"/>
        </w:rPr>
        <w:t>项目编号</w:t>
      </w:r>
      <w:r>
        <w:rPr>
          <w:rFonts w:ascii="宋体" w:hAnsi="宋体" w:eastAsia="宋体" w:cs="宋体"/>
          <w:spacing w:val="-2"/>
          <w:sz w:val="24"/>
          <w:szCs w:val="24"/>
        </w:rPr>
        <w:t>/标项号：</w:t>
      </w:r>
      <w:r>
        <w:rPr>
          <w:rFonts w:ascii="宋体" w:hAnsi="宋体" w:eastAsia="宋体" w:cs="宋体"/>
          <w:sz w:val="24"/>
          <w:szCs w:val="24"/>
          <w:u w:val="single" w:color="auto"/>
        </w:rPr>
        <w:t xml:space="preserve">                  </w:t>
      </w:r>
    </w:p>
    <w:p>
      <w:pPr>
        <w:spacing w:before="61"/>
      </w:pPr>
    </w:p>
    <w:tbl>
      <w:tblPr>
        <w:tblStyle w:val="7"/>
        <w:tblW w:w="8281" w:type="dxa"/>
        <w:tblInd w:w="3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4"/>
        <w:gridCol w:w="2022"/>
        <w:gridCol w:w="1575"/>
        <w:gridCol w:w="1608"/>
        <w:gridCol w:w="21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894" w:type="dxa"/>
            <w:vAlign w:val="top"/>
          </w:tcPr>
          <w:p>
            <w:pPr>
              <w:pStyle w:val="8"/>
              <w:spacing w:before="265" w:line="221" w:lineRule="auto"/>
              <w:ind w:left="213"/>
            </w:pPr>
            <w:r>
              <w:rPr>
                <w:spacing w:val="-5"/>
              </w:rPr>
              <w:t>序号</w:t>
            </w:r>
          </w:p>
        </w:tc>
        <w:tc>
          <w:tcPr>
            <w:tcW w:w="2022" w:type="dxa"/>
            <w:vAlign w:val="top"/>
          </w:tcPr>
          <w:p>
            <w:pPr>
              <w:pStyle w:val="8"/>
              <w:spacing w:before="87" w:line="243" w:lineRule="auto"/>
              <w:ind w:left="538" w:right="529"/>
            </w:pPr>
            <w:r>
              <w:rPr>
                <w:spacing w:val="-3"/>
              </w:rPr>
              <w:t>招标文件</w:t>
            </w:r>
            <w:r>
              <w:t xml:space="preserve"> </w:t>
            </w:r>
            <w:r>
              <w:rPr>
                <w:spacing w:val="-3"/>
              </w:rPr>
              <w:t>条款描述</w:t>
            </w:r>
          </w:p>
        </w:tc>
        <w:tc>
          <w:tcPr>
            <w:tcW w:w="1575" w:type="dxa"/>
            <w:vAlign w:val="top"/>
          </w:tcPr>
          <w:p>
            <w:pPr>
              <w:pStyle w:val="8"/>
              <w:spacing w:before="87" w:line="243" w:lineRule="auto"/>
              <w:ind w:left="557" w:right="184" w:hanging="359"/>
            </w:pPr>
            <w:r>
              <w:rPr>
                <w:spacing w:val="-3"/>
              </w:rPr>
              <w:t>投标人响应</w:t>
            </w:r>
            <w:r>
              <w:rPr>
                <w:spacing w:val="1"/>
              </w:rPr>
              <w:t xml:space="preserve"> </w:t>
            </w:r>
            <w:r>
              <w:rPr>
                <w:spacing w:val="-6"/>
              </w:rPr>
              <w:t>描述</w:t>
            </w:r>
          </w:p>
        </w:tc>
        <w:tc>
          <w:tcPr>
            <w:tcW w:w="1608" w:type="dxa"/>
            <w:vAlign w:val="top"/>
          </w:tcPr>
          <w:p>
            <w:pPr>
              <w:pStyle w:val="8"/>
              <w:spacing w:before="87" w:line="243" w:lineRule="auto"/>
              <w:ind w:left="573" w:right="321" w:hanging="242"/>
            </w:pPr>
            <w:r>
              <w:rPr>
                <w:spacing w:val="-3"/>
              </w:rPr>
              <w:t>偏离情况</w:t>
            </w:r>
            <w:r>
              <w:rPr>
                <w:spacing w:val="1"/>
              </w:rPr>
              <w:t xml:space="preserve"> </w:t>
            </w:r>
            <w:r>
              <w:rPr>
                <w:spacing w:val="-7"/>
              </w:rPr>
              <w:t>说明</w:t>
            </w:r>
          </w:p>
        </w:tc>
        <w:tc>
          <w:tcPr>
            <w:tcW w:w="2182" w:type="dxa"/>
            <w:vAlign w:val="top"/>
          </w:tcPr>
          <w:p>
            <w:pPr>
              <w:pStyle w:val="8"/>
              <w:spacing w:before="265" w:line="221" w:lineRule="auto"/>
              <w:ind w:left="859"/>
            </w:pPr>
            <w:r>
              <w:rPr>
                <w:spacing w:val="-7"/>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894" w:type="dxa"/>
            <w:vAlign w:val="top"/>
          </w:tcPr>
          <w:p>
            <w:pPr>
              <w:pStyle w:val="8"/>
              <w:spacing w:before="192" w:line="184" w:lineRule="auto"/>
              <w:ind w:left="412"/>
            </w:pPr>
            <w:r>
              <w:t>1</w:t>
            </w:r>
          </w:p>
        </w:tc>
        <w:tc>
          <w:tcPr>
            <w:tcW w:w="2022" w:type="dxa"/>
            <w:vAlign w:val="top"/>
          </w:tcPr>
          <w:p>
            <w:pPr>
              <w:pStyle w:val="8"/>
              <w:spacing w:before="156" w:line="219" w:lineRule="auto"/>
              <w:ind w:left="537"/>
            </w:pPr>
            <w:r>
              <w:rPr>
                <w:spacing w:val="-3"/>
              </w:rPr>
              <w:t>服务范围</w:t>
            </w:r>
          </w:p>
        </w:tc>
        <w:tc>
          <w:tcPr>
            <w:tcW w:w="1575" w:type="dxa"/>
            <w:vAlign w:val="top"/>
          </w:tcPr>
          <w:p>
            <w:pPr>
              <w:rPr>
                <w:rFonts w:ascii="Arial"/>
                <w:sz w:val="21"/>
              </w:rPr>
            </w:pPr>
          </w:p>
        </w:tc>
        <w:tc>
          <w:tcPr>
            <w:tcW w:w="1608" w:type="dxa"/>
            <w:vAlign w:val="top"/>
          </w:tcPr>
          <w:p>
            <w:pPr>
              <w:rPr>
                <w:rFonts w:ascii="Arial"/>
                <w:sz w:val="21"/>
              </w:rPr>
            </w:pPr>
          </w:p>
        </w:tc>
        <w:tc>
          <w:tcPr>
            <w:tcW w:w="21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894" w:type="dxa"/>
            <w:vAlign w:val="top"/>
          </w:tcPr>
          <w:p>
            <w:pPr>
              <w:pStyle w:val="8"/>
              <w:spacing w:before="196" w:line="183" w:lineRule="auto"/>
              <w:ind w:left="397"/>
            </w:pPr>
            <w:r>
              <w:t>2</w:t>
            </w:r>
          </w:p>
        </w:tc>
        <w:tc>
          <w:tcPr>
            <w:tcW w:w="2022" w:type="dxa"/>
            <w:vAlign w:val="top"/>
          </w:tcPr>
          <w:p>
            <w:pPr>
              <w:pStyle w:val="8"/>
              <w:spacing w:before="158" w:line="220" w:lineRule="auto"/>
              <w:ind w:left="298"/>
            </w:pPr>
            <w:r>
              <w:rPr>
                <w:spacing w:val="-2"/>
              </w:rPr>
              <w:t>合同履约期限</w:t>
            </w:r>
          </w:p>
        </w:tc>
        <w:tc>
          <w:tcPr>
            <w:tcW w:w="1575" w:type="dxa"/>
            <w:vAlign w:val="top"/>
          </w:tcPr>
          <w:p>
            <w:pPr>
              <w:rPr>
                <w:rFonts w:ascii="Arial"/>
                <w:sz w:val="21"/>
              </w:rPr>
            </w:pPr>
          </w:p>
        </w:tc>
        <w:tc>
          <w:tcPr>
            <w:tcW w:w="1608" w:type="dxa"/>
            <w:vAlign w:val="top"/>
          </w:tcPr>
          <w:p>
            <w:pPr>
              <w:rPr>
                <w:rFonts w:ascii="Arial"/>
                <w:sz w:val="21"/>
              </w:rPr>
            </w:pPr>
          </w:p>
        </w:tc>
        <w:tc>
          <w:tcPr>
            <w:tcW w:w="21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894" w:type="dxa"/>
            <w:vAlign w:val="top"/>
          </w:tcPr>
          <w:p>
            <w:pPr>
              <w:pStyle w:val="8"/>
              <w:spacing w:before="201" w:line="183" w:lineRule="auto"/>
              <w:ind w:left="399"/>
            </w:pPr>
            <w:r>
              <w:t>3</w:t>
            </w:r>
          </w:p>
        </w:tc>
        <w:tc>
          <w:tcPr>
            <w:tcW w:w="2022" w:type="dxa"/>
            <w:vAlign w:val="top"/>
          </w:tcPr>
          <w:p>
            <w:pPr>
              <w:pStyle w:val="8"/>
              <w:spacing w:before="163" w:line="219" w:lineRule="auto"/>
              <w:ind w:left="537"/>
            </w:pPr>
            <w:r>
              <w:rPr>
                <w:spacing w:val="-3"/>
              </w:rPr>
              <w:t>付款方式</w:t>
            </w:r>
          </w:p>
        </w:tc>
        <w:tc>
          <w:tcPr>
            <w:tcW w:w="1575" w:type="dxa"/>
            <w:vAlign w:val="top"/>
          </w:tcPr>
          <w:p>
            <w:pPr>
              <w:rPr>
                <w:rFonts w:ascii="Arial"/>
                <w:sz w:val="21"/>
              </w:rPr>
            </w:pPr>
          </w:p>
        </w:tc>
        <w:tc>
          <w:tcPr>
            <w:tcW w:w="1608" w:type="dxa"/>
            <w:vAlign w:val="top"/>
          </w:tcPr>
          <w:p>
            <w:pPr>
              <w:rPr>
                <w:rFonts w:ascii="Arial"/>
                <w:sz w:val="21"/>
              </w:rPr>
            </w:pPr>
          </w:p>
        </w:tc>
        <w:tc>
          <w:tcPr>
            <w:tcW w:w="21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894" w:type="dxa"/>
            <w:vAlign w:val="top"/>
          </w:tcPr>
          <w:p>
            <w:pPr>
              <w:pStyle w:val="8"/>
              <w:spacing w:before="201" w:line="183" w:lineRule="auto"/>
              <w:ind w:left="393"/>
            </w:pPr>
            <w:r>
              <w:t>4</w:t>
            </w:r>
          </w:p>
        </w:tc>
        <w:tc>
          <w:tcPr>
            <w:tcW w:w="2022" w:type="dxa"/>
            <w:vAlign w:val="top"/>
          </w:tcPr>
          <w:p>
            <w:pPr>
              <w:pStyle w:val="8"/>
              <w:spacing w:before="164" w:line="377" w:lineRule="exact"/>
              <w:ind w:left="792"/>
            </w:pPr>
            <w:r>
              <w:rPr>
                <w:spacing w:val="-13"/>
                <w:position w:val="3"/>
              </w:rPr>
              <w:t>……</w:t>
            </w:r>
          </w:p>
        </w:tc>
        <w:tc>
          <w:tcPr>
            <w:tcW w:w="1575" w:type="dxa"/>
            <w:vAlign w:val="top"/>
          </w:tcPr>
          <w:p>
            <w:pPr>
              <w:rPr>
                <w:rFonts w:ascii="Arial"/>
                <w:sz w:val="21"/>
              </w:rPr>
            </w:pPr>
          </w:p>
        </w:tc>
        <w:tc>
          <w:tcPr>
            <w:tcW w:w="1608" w:type="dxa"/>
            <w:vAlign w:val="top"/>
          </w:tcPr>
          <w:p>
            <w:pPr>
              <w:rPr>
                <w:rFonts w:ascii="Arial"/>
                <w:sz w:val="21"/>
              </w:rPr>
            </w:pPr>
          </w:p>
        </w:tc>
        <w:tc>
          <w:tcPr>
            <w:tcW w:w="21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94" w:type="dxa"/>
            <w:vAlign w:val="top"/>
          </w:tcPr>
          <w:p>
            <w:pPr>
              <w:pStyle w:val="8"/>
              <w:spacing w:before="164" w:line="378" w:lineRule="exact"/>
              <w:ind w:left="229"/>
            </w:pPr>
            <w:r>
              <w:rPr>
                <w:spacing w:val="-13"/>
                <w:position w:val="3"/>
              </w:rPr>
              <w:t>……</w:t>
            </w:r>
          </w:p>
        </w:tc>
        <w:tc>
          <w:tcPr>
            <w:tcW w:w="2022" w:type="dxa"/>
            <w:vAlign w:val="top"/>
          </w:tcPr>
          <w:p>
            <w:pPr>
              <w:pStyle w:val="8"/>
              <w:spacing w:before="164" w:line="378" w:lineRule="exact"/>
              <w:ind w:left="792"/>
            </w:pPr>
            <w:r>
              <w:rPr>
                <w:spacing w:val="-13"/>
                <w:position w:val="3"/>
              </w:rPr>
              <w:t>……</w:t>
            </w:r>
          </w:p>
        </w:tc>
        <w:tc>
          <w:tcPr>
            <w:tcW w:w="1575" w:type="dxa"/>
            <w:vAlign w:val="top"/>
          </w:tcPr>
          <w:p>
            <w:pPr>
              <w:rPr>
                <w:rFonts w:ascii="Arial"/>
                <w:sz w:val="21"/>
              </w:rPr>
            </w:pPr>
          </w:p>
        </w:tc>
        <w:tc>
          <w:tcPr>
            <w:tcW w:w="1608" w:type="dxa"/>
            <w:vAlign w:val="top"/>
          </w:tcPr>
          <w:p>
            <w:pPr>
              <w:rPr>
                <w:rFonts w:ascii="Arial"/>
                <w:sz w:val="21"/>
              </w:rPr>
            </w:pPr>
          </w:p>
        </w:tc>
        <w:tc>
          <w:tcPr>
            <w:tcW w:w="2182" w:type="dxa"/>
            <w:vAlign w:val="top"/>
          </w:tcPr>
          <w:p>
            <w:pPr>
              <w:rPr>
                <w:rFonts w:ascii="Arial"/>
                <w:sz w:val="21"/>
              </w:rPr>
            </w:pPr>
          </w:p>
        </w:tc>
      </w:tr>
    </w:tbl>
    <w:p>
      <w:pPr>
        <w:spacing w:before="105" w:line="323" w:lineRule="auto"/>
        <w:jc w:val="both"/>
        <w:rPr>
          <w:rFonts w:ascii="宋体" w:hAnsi="宋体" w:eastAsia="宋体" w:cs="宋体"/>
          <w:sz w:val="20"/>
          <w:szCs w:val="20"/>
        </w:rPr>
      </w:pPr>
      <w:r>
        <w:rPr>
          <w:rFonts w:ascii="宋体" w:hAnsi="宋体" w:eastAsia="宋体" w:cs="宋体"/>
          <w:spacing w:val="12"/>
          <w:sz w:val="20"/>
          <w:szCs w:val="20"/>
        </w:rPr>
        <w:t>注：1.投标人必须对应招标文件的要求逐条对应填写本表。投标人要将投标文件与招标文件</w:t>
      </w:r>
      <w:r>
        <w:rPr>
          <w:rFonts w:ascii="宋体" w:hAnsi="宋体" w:eastAsia="宋体" w:cs="宋体"/>
          <w:spacing w:val="1"/>
          <w:sz w:val="20"/>
          <w:szCs w:val="20"/>
        </w:rPr>
        <w:t xml:space="preserve"> </w:t>
      </w:r>
      <w:r>
        <w:rPr>
          <w:rFonts w:ascii="宋体" w:hAnsi="宋体" w:eastAsia="宋体" w:cs="宋体"/>
          <w:spacing w:val="12"/>
          <w:sz w:val="20"/>
          <w:szCs w:val="20"/>
        </w:rPr>
        <w:t>在技术、商务部分的差异之处汇集成此表。投标方必须详细填写偏离表，偏离表未声明事项</w:t>
      </w:r>
      <w:r>
        <w:rPr>
          <w:rFonts w:ascii="宋体" w:hAnsi="宋体" w:eastAsia="宋体" w:cs="宋体"/>
          <w:spacing w:val="14"/>
          <w:sz w:val="20"/>
          <w:szCs w:val="20"/>
        </w:rPr>
        <w:t xml:space="preserve"> </w:t>
      </w:r>
      <w:r>
        <w:rPr>
          <w:rFonts w:ascii="宋体" w:hAnsi="宋体" w:eastAsia="宋体" w:cs="宋体"/>
          <w:spacing w:val="8"/>
          <w:sz w:val="20"/>
          <w:szCs w:val="20"/>
        </w:rPr>
        <w:t>视为认同招标文件标准。</w:t>
      </w:r>
    </w:p>
    <w:p>
      <w:pPr>
        <w:spacing w:before="31" w:line="357" w:lineRule="auto"/>
        <w:ind w:left="3844" w:right="140" w:hanging="3841"/>
        <w:rPr>
          <w:rFonts w:ascii="宋体" w:hAnsi="宋体" w:eastAsia="宋体" w:cs="宋体"/>
          <w:sz w:val="24"/>
          <w:szCs w:val="24"/>
        </w:rPr>
      </w:pPr>
      <w:r>
        <w:rPr>
          <w:rFonts w:ascii="宋体" w:hAnsi="宋体" w:eastAsia="宋体" w:cs="宋体"/>
          <w:spacing w:val="6"/>
          <w:sz w:val="20"/>
          <w:szCs w:val="20"/>
        </w:rPr>
        <w:t>2.偏离情况说明：投标人根据投标人实际情况填写“正偏离</w:t>
      </w:r>
      <w:r>
        <w:rPr>
          <w:rFonts w:ascii="宋体" w:hAnsi="宋体" w:eastAsia="宋体" w:cs="宋体"/>
          <w:spacing w:val="-55"/>
          <w:sz w:val="20"/>
          <w:szCs w:val="20"/>
        </w:rPr>
        <w:t xml:space="preserve"> </w:t>
      </w:r>
      <w:r>
        <w:rPr>
          <w:rFonts w:ascii="宋体" w:hAnsi="宋体" w:eastAsia="宋体" w:cs="宋体"/>
          <w:spacing w:val="6"/>
          <w:sz w:val="20"/>
          <w:szCs w:val="20"/>
        </w:rPr>
        <w:t>”“完全响应</w:t>
      </w:r>
      <w:r>
        <w:rPr>
          <w:rFonts w:ascii="宋体" w:hAnsi="宋体" w:eastAsia="宋体" w:cs="宋体"/>
          <w:spacing w:val="-70"/>
          <w:sz w:val="20"/>
          <w:szCs w:val="20"/>
        </w:rPr>
        <w:t xml:space="preserve"> </w:t>
      </w:r>
      <w:r>
        <w:rPr>
          <w:rFonts w:ascii="宋体" w:hAnsi="宋体" w:eastAsia="宋体" w:cs="宋体"/>
          <w:spacing w:val="6"/>
          <w:sz w:val="20"/>
          <w:szCs w:val="20"/>
        </w:rPr>
        <w:t>”或“负偏离</w:t>
      </w:r>
      <w:r>
        <w:rPr>
          <w:rFonts w:ascii="宋体" w:hAnsi="宋体" w:eastAsia="宋体" w:cs="宋体"/>
          <w:spacing w:val="-70"/>
          <w:sz w:val="20"/>
          <w:szCs w:val="20"/>
        </w:rPr>
        <w:t xml:space="preserve"> </w:t>
      </w:r>
      <w:r>
        <w:rPr>
          <w:rFonts w:ascii="宋体" w:hAnsi="宋体" w:eastAsia="宋体" w:cs="宋体"/>
          <w:spacing w:val="6"/>
          <w:sz w:val="20"/>
          <w:szCs w:val="20"/>
        </w:rPr>
        <w:t>”。</w:t>
      </w:r>
      <w:r>
        <w:rPr>
          <w:rFonts w:ascii="宋体" w:hAnsi="宋体" w:eastAsia="宋体" w:cs="宋体"/>
          <w:sz w:val="20"/>
          <w:szCs w:val="20"/>
        </w:rPr>
        <w:t xml:space="preserve"> </w:t>
      </w:r>
      <w:r>
        <w:rPr>
          <w:rFonts w:ascii="宋体" w:hAnsi="宋体" w:eastAsia="宋体" w:cs="宋体"/>
          <w:spacing w:val="6"/>
          <w:sz w:val="24"/>
          <w:szCs w:val="24"/>
        </w:rPr>
        <w:t>投标单位</w:t>
      </w:r>
      <w:r>
        <w:rPr>
          <w:rFonts w:ascii="宋体" w:hAnsi="宋体" w:eastAsia="宋体" w:cs="宋体"/>
          <w:spacing w:val="-17"/>
          <w:sz w:val="24"/>
          <w:szCs w:val="24"/>
        </w:rPr>
        <w:t>：</w:t>
      </w:r>
      <w:r>
        <w:rPr>
          <w:rFonts w:ascii="宋体" w:hAnsi="宋体" w:eastAsia="宋体" w:cs="宋体"/>
          <w:spacing w:val="-17"/>
          <w:sz w:val="24"/>
          <w:szCs w:val="24"/>
          <w:u w:val="single" w:color="auto"/>
        </w:rPr>
        <w:t>（</w:t>
      </w:r>
      <w:r>
        <w:rPr>
          <w:rFonts w:ascii="宋体" w:hAnsi="宋体" w:eastAsia="宋体" w:cs="宋体"/>
          <w:spacing w:val="6"/>
          <w:sz w:val="24"/>
          <w:szCs w:val="24"/>
          <w:u w:val="single" w:color="auto"/>
        </w:rPr>
        <w:t>全称</w:t>
      </w:r>
      <w:r>
        <w:rPr>
          <w:rFonts w:ascii="宋体" w:hAnsi="宋体" w:eastAsia="宋体" w:cs="宋体"/>
          <w:spacing w:val="-17"/>
          <w:sz w:val="24"/>
          <w:szCs w:val="24"/>
          <w:u w:val="single" w:color="auto"/>
        </w:rPr>
        <w:t>）（</w:t>
      </w:r>
      <w:r>
        <w:rPr>
          <w:rFonts w:ascii="宋体" w:hAnsi="宋体" w:eastAsia="宋体" w:cs="宋体"/>
          <w:spacing w:val="6"/>
          <w:sz w:val="24"/>
          <w:szCs w:val="24"/>
          <w:u w:val="single" w:color="auto"/>
        </w:rPr>
        <w:t>公章）</w:t>
      </w:r>
    </w:p>
    <w:p>
      <w:pPr>
        <w:spacing w:before="26" w:line="339" w:lineRule="auto"/>
        <w:ind w:left="3883" w:right="103" w:hanging="40"/>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pacing w:val="-15"/>
          <w:sz w:val="24"/>
          <w:szCs w:val="24"/>
        </w:rPr>
        <w:t>：</w:t>
      </w:r>
      <w:r>
        <w:rPr>
          <w:rFonts w:ascii="宋体" w:hAnsi="宋体" w:eastAsia="宋体" w:cs="宋体"/>
          <w:spacing w:val="-15"/>
          <w:sz w:val="24"/>
          <w:szCs w:val="24"/>
          <w:u w:val="single" w:color="auto"/>
        </w:rPr>
        <w:t>（</w:t>
      </w:r>
      <w:r>
        <w:rPr>
          <w:rFonts w:ascii="宋体" w:hAnsi="宋体" w:eastAsia="宋体" w:cs="宋体"/>
          <w:spacing w:val="1"/>
          <w:sz w:val="24"/>
          <w:szCs w:val="24"/>
          <w:u w:val="single" w:color="auto"/>
        </w:rPr>
        <w:t>签字或盖章）</w:t>
      </w:r>
      <w:r>
        <w:rPr>
          <w:rFonts w:ascii="宋体" w:hAnsi="宋体" w:eastAsia="宋体" w:cs="宋体"/>
          <w:spacing w:val="1"/>
          <w:sz w:val="24"/>
          <w:szCs w:val="24"/>
        </w:rPr>
        <w:t xml:space="preserve"> </w:t>
      </w:r>
      <w:r>
        <w:rPr>
          <w:rFonts w:ascii="宋体" w:hAnsi="宋体" w:eastAsia="宋体" w:cs="宋体"/>
          <w:spacing w:val="-8"/>
          <w:sz w:val="24"/>
          <w:szCs w:val="24"/>
        </w:rPr>
        <w:t>日期：20</w:t>
      </w:r>
      <w:r>
        <w:rPr>
          <w:rFonts w:ascii="宋体" w:hAnsi="宋体" w:eastAsia="宋体" w:cs="宋体"/>
          <w:spacing w:val="40"/>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8"/>
          <w:sz w:val="24"/>
          <w:szCs w:val="24"/>
        </w:rPr>
        <w:t>年</w:t>
      </w:r>
      <w:r>
        <w:rPr>
          <w:rFonts w:ascii="宋体" w:hAnsi="宋体" w:eastAsia="宋体" w:cs="宋体"/>
          <w:spacing w:val="-8"/>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8"/>
          <w:sz w:val="24"/>
          <w:szCs w:val="24"/>
        </w:rPr>
        <w:t>月</w:t>
      </w:r>
      <w:r>
        <w:rPr>
          <w:rFonts w:ascii="宋体" w:hAnsi="宋体" w:eastAsia="宋体" w:cs="宋体"/>
          <w:spacing w:val="59"/>
          <w:sz w:val="24"/>
          <w:szCs w:val="24"/>
          <w:u w:val="single" w:color="auto"/>
        </w:rPr>
        <w:t xml:space="preserve">  </w:t>
      </w:r>
      <w:r>
        <w:rPr>
          <w:rFonts w:ascii="宋体" w:hAnsi="宋体" w:eastAsia="宋体" w:cs="宋体"/>
          <w:spacing w:val="-67"/>
          <w:sz w:val="24"/>
          <w:szCs w:val="24"/>
        </w:rPr>
        <w:t xml:space="preserve"> </w:t>
      </w:r>
      <w:r>
        <w:rPr>
          <w:rFonts w:ascii="宋体" w:hAnsi="宋体" w:eastAsia="宋体" w:cs="宋体"/>
          <w:spacing w:val="-8"/>
          <w:sz w:val="24"/>
          <w:szCs w:val="24"/>
        </w:rPr>
        <w:t>日</w:t>
      </w: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before="99" w:line="220" w:lineRule="auto"/>
        <w:ind w:left="2611"/>
        <w:rPr>
          <w:rFonts w:ascii="宋体" w:hAnsi="宋体" w:eastAsia="宋体" w:cs="宋体"/>
          <w:sz w:val="30"/>
          <w:szCs w:val="30"/>
        </w:rPr>
      </w:pPr>
      <w:r>
        <w:rPr>
          <w:rFonts w:ascii="宋体" w:hAnsi="宋体" w:eastAsia="宋体" w:cs="宋体"/>
          <w:b/>
          <w:bCs/>
          <w:spacing w:val="-4"/>
          <w:sz w:val="30"/>
          <w:szCs w:val="30"/>
        </w:rPr>
        <w:t>（九）其他有利于投标的资料</w:t>
      </w:r>
    </w:p>
    <w:p>
      <w:pPr>
        <w:spacing w:line="220" w:lineRule="auto"/>
        <w:rPr>
          <w:rFonts w:ascii="宋体" w:hAnsi="宋体" w:eastAsia="宋体" w:cs="宋体"/>
          <w:sz w:val="30"/>
          <w:szCs w:val="30"/>
        </w:rPr>
        <w:sectPr>
          <w:footerReference r:id="rId56" w:type="default"/>
          <w:pgSz w:w="11906" w:h="16839"/>
          <w:pgMar w:top="1431" w:right="1701" w:bottom="1199" w:left="1708" w:header="0" w:footer="1026" w:gutter="0"/>
          <w:cols w:space="720" w:num="1"/>
        </w:sectPr>
      </w:pPr>
    </w:p>
    <w:p>
      <w:pPr>
        <w:spacing w:line="318" w:lineRule="auto"/>
        <w:rPr>
          <w:rFonts w:ascii="Arial"/>
          <w:sz w:val="21"/>
        </w:rPr>
      </w:pPr>
    </w:p>
    <w:p>
      <w:pPr>
        <w:spacing w:line="318" w:lineRule="auto"/>
        <w:rPr>
          <w:rFonts w:ascii="Arial"/>
          <w:sz w:val="21"/>
        </w:rPr>
      </w:pPr>
    </w:p>
    <w:p>
      <w:pPr>
        <w:spacing w:before="97" w:line="219" w:lineRule="auto"/>
        <w:ind w:left="2008"/>
        <w:rPr>
          <w:rFonts w:ascii="宋体" w:hAnsi="宋体" w:eastAsia="宋体" w:cs="宋体"/>
          <w:sz w:val="30"/>
          <w:szCs w:val="30"/>
        </w:rPr>
      </w:pPr>
      <w:r>
        <w:rPr>
          <w:rFonts w:ascii="宋体" w:hAnsi="宋体" w:eastAsia="宋体" w:cs="宋体"/>
          <w:b/>
          <w:bCs/>
          <w:spacing w:val="-4"/>
          <w:sz w:val="30"/>
          <w:szCs w:val="30"/>
        </w:rPr>
        <w:t>（十）投标单位反商业贿赂承诺书</w:t>
      </w:r>
    </w:p>
    <w:p>
      <w:pPr>
        <w:spacing w:line="319" w:lineRule="auto"/>
        <w:rPr>
          <w:rFonts w:ascii="Arial"/>
          <w:sz w:val="21"/>
        </w:rPr>
      </w:pPr>
    </w:p>
    <w:p>
      <w:pPr>
        <w:spacing w:before="98" w:line="219" w:lineRule="auto"/>
        <w:ind w:left="3423"/>
        <w:rPr>
          <w:rFonts w:ascii="宋体" w:hAnsi="宋体" w:eastAsia="宋体" w:cs="宋体"/>
          <w:sz w:val="30"/>
          <w:szCs w:val="30"/>
        </w:rPr>
      </w:pPr>
      <w:r>
        <w:rPr>
          <w:rFonts w:ascii="宋体" w:hAnsi="宋体" w:eastAsia="宋体" w:cs="宋体"/>
          <w:b/>
          <w:bCs/>
          <w:spacing w:val="-5"/>
          <w:sz w:val="30"/>
          <w:szCs w:val="30"/>
        </w:rPr>
        <w:t>承诺书（1）</w:t>
      </w:r>
    </w:p>
    <w:p>
      <w:pPr>
        <w:spacing w:line="346" w:lineRule="auto"/>
        <w:rPr>
          <w:rFonts w:ascii="Arial"/>
          <w:sz w:val="21"/>
        </w:rPr>
      </w:pPr>
    </w:p>
    <w:p>
      <w:pPr>
        <w:spacing w:before="78" w:line="333" w:lineRule="auto"/>
        <w:ind w:right="164" w:firstLine="480"/>
        <w:rPr>
          <w:rFonts w:ascii="宋体" w:hAnsi="宋体" w:eastAsia="宋体" w:cs="宋体"/>
          <w:sz w:val="24"/>
          <w:szCs w:val="24"/>
        </w:rPr>
      </w:pPr>
      <w:r>
        <w:rPr>
          <w:rFonts w:ascii="宋体" w:hAnsi="宋体" w:eastAsia="宋体" w:cs="宋体"/>
          <w:sz w:val="24"/>
          <w:szCs w:val="24"/>
        </w:rPr>
        <w:t>我公司承诺在</w:t>
      </w:r>
      <w:r>
        <w:rPr>
          <w:rFonts w:ascii="宋体" w:hAnsi="宋体" w:eastAsia="宋体" w:cs="宋体"/>
          <w:sz w:val="24"/>
          <w:szCs w:val="24"/>
          <w:u w:val="single" w:color="auto"/>
        </w:rPr>
        <w:t>（项目编号、项目名称、标项号</w:t>
      </w:r>
      <w:r>
        <w:rPr>
          <w:rFonts w:ascii="宋体" w:hAnsi="宋体" w:eastAsia="宋体" w:cs="宋体"/>
          <w:spacing w:val="-1"/>
          <w:sz w:val="24"/>
          <w:szCs w:val="24"/>
          <w:u w:val="single" w:color="auto"/>
        </w:rPr>
        <w:t>）</w:t>
      </w:r>
      <w:r>
        <w:rPr>
          <w:rFonts w:ascii="宋体" w:hAnsi="宋体" w:eastAsia="宋体" w:cs="宋体"/>
          <w:spacing w:val="-1"/>
          <w:sz w:val="24"/>
          <w:szCs w:val="24"/>
        </w:rPr>
        <w:t>招标活动中，不给予国家工</w:t>
      </w:r>
      <w:r>
        <w:rPr>
          <w:rFonts w:ascii="宋体" w:hAnsi="宋体" w:eastAsia="宋体" w:cs="宋体"/>
          <w:sz w:val="24"/>
          <w:szCs w:val="24"/>
        </w:rPr>
        <w:t xml:space="preserve"> 作人员以及中介机构工作人员及其亲属各种形式的商</w:t>
      </w:r>
      <w:r>
        <w:rPr>
          <w:rFonts w:ascii="宋体" w:hAnsi="宋体" w:eastAsia="宋体" w:cs="宋体"/>
          <w:spacing w:val="-1"/>
          <w:sz w:val="24"/>
          <w:szCs w:val="24"/>
        </w:rPr>
        <w:t>业贿赂（包括送礼金礼品、</w:t>
      </w:r>
      <w:r>
        <w:rPr>
          <w:rFonts w:ascii="宋体" w:hAnsi="宋体" w:eastAsia="宋体" w:cs="宋体"/>
          <w:sz w:val="24"/>
          <w:szCs w:val="24"/>
        </w:rPr>
        <w:t xml:space="preserve"> 有价证券、购物券、回扣、佣金、咨询费、劳务费、</w:t>
      </w:r>
      <w:r>
        <w:rPr>
          <w:rFonts w:ascii="宋体" w:hAnsi="宋体" w:eastAsia="宋体" w:cs="宋体"/>
          <w:spacing w:val="-1"/>
          <w:sz w:val="24"/>
          <w:szCs w:val="24"/>
        </w:rPr>
        <w:t>赞助费、宣传费、支付旅游</w:t>
      </w:r>
      <w:r>
        <w:rPr>
          <w:rFonts w:ascii="宋体" w:hAnsi="宋体" w:eastAsia="宋体" w:cs="宋体"/>
          <w:sz w:val="24"/>
          <w:szCs w:val="24"/>
        </w:rPr>
        <w:t xml:space="preserve"> </w:t>
      </w:r>
      <w:r>
        <w:rPr>
          <w:rFonts w:ascii="宋体" w:hAnsi="宋体" w:eastAsia="宋体" w:cs="宋体"/>
          <w:spacing w:val="-1"/>
          <w:sz w:val="24"/>
          <w:szCs w:val="24"/>
        </w:rPr>
        <w:t>费用、报销各种消费凭证、宴请、娱乐等</w:t>
      </w:r>
      <w:r>
        <w:rPr>
          <w:rFonts w:ascii="宋体" w:hAnsi="宋体" w:eastAsia="宋体" w:cs="宋体"/>
          <w:spacing w:val="10"/>
          <w:sz w:val="24"/>
          <w:szCs w:val="24"/>
        </w:rPr>
        <w:t>），</w:t>
      </w:r>
      <w:r>
        <w:rPr>
          <w:rFonts w:ascii="宋体" w:hAnsi="宋体" w:eastAsia="宋体" w:cs="宋体"/>
          <w:spacing w:val="-1"/>
          <w:sz w:val="24"/>
          <w:szCs w:val="24"/>
        </w:rPr>
        <w:t>如有上述行为，我公司及项目参与</w:t>
      </w:r>
      <w:r>
        <w:rPr>
          <w:rFonts w:ascii="宋体" w:hAnsi="宋体" w:eastAsia="宋体" w:cs="宋体"/>
          <w:spacing w:val="1"/>
          <w:sz w:val="24"/>
          <w:szCs w:val="24"/>
        </w:rPr>
        <w:t xml:space="preserve"> </w:t>
      </w:r>
      <w:r>
        <w:rPr>
          <w:rFonts w:ascii="宋体" w:hAnsi="宋体" w:eastAsia="宋体" w:cs="宋体"/>
          <w:spacing w:val="-1"/>
          <w:sz w:val="24"/>
          <w:szCs w:val="24"/>
        </w:rPr>
        <w:t>人员愿意按照《反不正当竞争法》的有关规定接受处罚。</w:t>
      </w:r>
    </w:p>
    <w:p>
      <w:pPr>
        <w:spacing w:line="248" w:lineRule="auto"/>
        <w:rPr>
          <w:rFonts w:ascii="Arial"/>
          <w:sz w:val="21"/>
        </w:rPr>
      </w:pPr>
    </w:p>
    <w:p>
      <w:pPr>
        <w:spacing w:before="78" w:line="219" w:lineRule="auto"/>
        <w:ind w:left="3841"/>
        <w:rPr>
          <w:rFonts w:ascii="宋体" w:hAnsi="宋体" w:eastAsia="宋体" w:cs="宋体"/>
          <w:sz w:val="24"/>
          <w:szCs w:val="24"/>
        </w:rPr>
      </w:pPr>
      <w:r>
        <w:rPr>
          <w:rFonts w:ascii="宋体" w:hAnsi="宋体" w:eastAsia="宋体" w:cs="宋体"/>
          <w:spacing w:val="6"/>
          <w:sz w:val="24"/>
          <w:szCs w:val="24"/>
        </w:rPr>
        <w:t>投标单位</w:t>
      </w:r>
      <w:r>
        <w:rPr>
          <w:rFonts w:ascii="宋体" w:hAnsi="宋体" w:eastAsia="宋体" w:cs="宋体"/>
          <w:spacing w:val="-17"/>
          <w:sz w:val="24"/>
          <w:szCs w:val="24"/>
        </w:rPr>
        <w:t>：</w:t>
      </w:r>
      <w:r>
        <w:rPr>
          <w:rFonts w:ascii="宋体" w:hAnsi="宋体" w:eastAsia="宋体" w:cs="宋体"/>
          <w:spacing w:val="-17"/>
          <w:sz w:val="24"/>
          <w:szCs w:val="24"/>
          <w:u w:val="single" w:color="auto"/>
        </w:rPr>
        <w:t>（</w:t>
      </w:r>
      <w:r>
        <w:rPr>
          <w:rFonts w:ascii="宋体" w:hAnsi="宋体" w:eastAsia="宋体" w:cs="宋体"/>
          <w:spacing w:val="6"/>
          <w:sz w:val="24"/>
          <w:szCs w:val="24"/>
          <w:u w:val="single" w:color="auto"/>
        </w:rPr>
        <w:t>全称</w:t>
      </w:r>
      <w:r>
        <w:rPr>
          <w:rFonts w:ascii="宋体" w:hAnsi="宋体" w:eastAsia="宋体" w:cs="宋体"/>
          <w:spacing w:val="-17"/>
          <w:sz w:val="24"/>
          <w:szCs w:val="24"/>
          <w:u w:val="single" w:color="auto"/>
        </w:rPr>
        <w:t>）（</w:t>
      </w:r>
      <w:r>
        <w:rPr>
          <w:rFonts w:ascii="宋体" w:hAnsi="宋体" w:eastAsia="宋体" w:cs="宋体"/>
          <w:spacing w:val="6"/>
          <w:sz w:val="24"/>
          <w:szCs w:val="24"/>
          <w:u w:val="single" w:color="auto"/>
        </w:rPr>
        <w:t>公章）</w:t>
      </w:r>
    </w:p>
    <w:p>
      <w:pPr>
        <w:spacing w:before="177" w:line="341" w:lineRule="auto"/>
        <w:ind w:left="3879" w:right="165" w:hanging="40"/>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pacing w:val="-15"/>
          <w:sz w:val="24"/>
          <w:szCs w:val="24"/>
        </w:rPr>
        <w:t>：</w:t>
      </w:r>
      <w:r>
        <w:rPr>
          <w:rFonts w:ascii="宋体" w:hAnsi="宋体" w:eastAsia="宋体" w:cs="宋体"/>
          <w:spacing w:val="-15"/>
          <w:sz w:val="24"/>
          <w:szCs w:val="24"/>
          <w:u w:val="single" w:color="auto"/>
        </w:rPr>
        <w:t>（</w:t>
      </w:r>
      <w:r>
        <w:rPr>
          <w:rFonts w:ascii="宋体" w:hAnsi="宋体" w:eastAsia="宋体" w:cs="宋体"/>
          <w:spacing w:val="1"/>
          <w:sz w:val="24"/>
          <w:szCs w:val="24"/>
          <w:u w:val="single" w:color="auto"/>
        </w:rPr>
        <w:t>签字或盖章）</w:t>
      </w:r>
      <w:r>
        <w:rPr>
          <w:rFonts w:ascii="宋体" w:hAnsi="宋体" w:eastAsia="宋体" w:cs="宋体"/>
          <w:spacing w:val="1"/>
          <w:sz w:val="24"/>
          <w:szCs w:val="24"/>
        </w:rPr>
        <w:t xml:space="preserve"> </w:t>
      </w:r>
      <w:r>
        <w:rPr>
          <w:rFonts w:ascii="宋体" w:hAnsi="宋体" w:eastAsia="宋体" w:cs="宋体"/>
          <w:spacing w:val="-8"/>
          <w:sz w:val="24"/>
          <w:szCs w:val="24"/>
        </w:rPr>
        <w:t>日期：20</w:t>
      </w:r>
      <w:r>
        <w:rPr>
          <w:rFonts w:ascii="宋体" w:hAnsi="宋体" w:eastAsia="宋体" w:cs="宋体"/>
          <w:spacing w:val="40"/>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8"/>
          <w:sz w:val="24"/>
          <w:szCs w:val="24"/>
        </w:rPr>
        <w:t>年</w:t>
      </w:r>
      <w:r>
        <w:rPr>
          <w:rFonts w:ascii="宋体" w:hAnsi="宋体" w:eastAsia="宋体" w:cs="宋体"/>
          <w:spacing w:val="-8"/>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8"/>
          <w:sz w:val="24"/>
          <w:szCs w:val="24"/>
        </w:rPr>
        <w:t>月</w:t>
      </w:r>
      <w:r>
        <w:rPr>
          <w:rFonts w:ascii="宋体" w:hAnsi="宋体" w:eastAsia="宋体" w:cs="宋体"/>
          <w:spacing w:val="59"/>
          <w:sz w:val="24"/>
          <w:szCs w:val="24"/>
          <w:u w:val="single" w:color="auto"/>
        </w:rPr>
        <w:t xml:space="preserve">  </w:t>
      </w:r>
      <w:r>
        <w:rPr>
          <w:rFonts w:ascii="宋体" w:hAnsi="宋体" w:eastAsia="宋体" w:cs="宋体"/>
          <w:spacing w:val="-67"/>
          <w:sz w:val="24"/>
          <w:szCs w:val="24"/>
        </w:rPr>
        <w:t xml:space="preserve"> </w:t>
      </w:r>
      <w:r>
        <w:rPr>
          <w:rFonts w:ascii="宋体" w:hAnsi="宋体" w:eastAsia="宋体" w:cs="宋体"/>
          <w:spacing w:val="-8"/>
          <w:sz w:val="24"/>
          <w:szCs w:val="24"/>
        </w:rPr>
        <w:t>日</w:t>
      </w: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98" w:line="219" w:lineRule="auto"/>
        <w:ind w:left="3423"/>
        <w:rPr>
          <w:rFonts w:ascii="宋体" w:hAnsi="宋体" w:eastAsia="宋体" w:cs="宋体"/>
          <w:sz w:val="30"/>
          <w:szCs w:val="30"/>
        </w:rPr>
      </w:pPr>
      <w:r>
        <w:rPr>
          <w:rFonts w:ascii="宋体" w:hAnsi="宋体" w:eastAsia="宋体" w:cs="宋体"/>
          <w:b/>
          <w:bCs/>
          <w:spacing w:val="-5"/>
          <w:sz w:val="30"/>
          <w:szCs w:val="30"/>
        </w:rPr>
        <w:t>承诺书（2）</w:t>
      </w:r>
    </w:p>
    <w:p>
      <w:pPr>
        <w:spacing w:line="479" w:lineRule="auto"/>
        <w:rPr>
          <w:rFonts w:ascii="Arial"/>
          <w:sz w:val="21"/>
        </w:rPr>
      </w:pPr>
    </w:p>
    <w:p>
      <w:pPr>
        <w:spacing w:before="79" w:line="310" w:lineRule="auto"/>
        <w:ind w:left="26" w:right="63" w:firstLine="454"/>
        <w:rPr>
          <w:rFonts w:ascii="宋体" w:hAnsi="宋体" w:eastAsia="宋体" w:cs="宋体"/>
          <w:sz w:val="24"/>
          <w:szCs w:val="24"/>
        </w:rPr>
      </w:pPr>
      <w:r>
        <w:rPr>
          <w:rFonts w:ascii="宋体" w:hAnsi="宋体" w:eastAsia="宋体" w:cs="宋体"/>
          <w:spacing w:val="3"/>
          <w:sz w:val="24"/>
          <w:szCs w:val="24"/>
        </w:rPr>
        <w:t>我公司承诺在参加本次</w:t>
      </w:r>
      <w:r>
        <w:rPr>
          <w:rFonts w:ascii="宋体" w:hAnsi="宋体" w:eastAsia="宋体" w:cs="宋体"/>
          <w:spacing w:val="3"/>
          <w:sz w:val="24"/>
          <w:szCs w:val="24"/>
          <w:u w:val="single" w:color="auto"/>
        </w:rPr>
        <w:t>（项目编号、项目名称、标</w:t>
      </w:r>
      <w:r>
        <w:rPr>
          <w:rFonts w:ascii="宋体" w:hAnsi="宋体" w:eastAsia="宋体" w:cs="宋体"/>
          <w:spacing w:val="2"/>
          <w:sz w:val="24"/>
          <w:szCs w:val="24"/>
          <w:u w:val="single" w:color="auto"/>
        </w:rPr>
        <w:t>项号）</w:t>
      </w:r>
      <w:r>
        <w:rPr>
          <w:rFonts w:ascii="宋体" w:hAnsi="宋体" w:eastAsia="宋体" w:cs="宋体"/>
          <w:spacing w:val="2"/>
          <w:sz w:val="24"/>
          <w:szCs w:val="24"/>
        </w:rPr>
        <w:t>投标前三年内，无</w:t>
      </w:r>
      <w:r>
        <w:rPr>
          <w:rFonts w:ascii="宋体" w:hAnsi="宋体" w:eastAsia="宋体" w:cs="宋体"/>
          <w:sz w:val="24"/>
          <w:szCs w:val="24"/>
        </w:rPr>
        <w:t xml:space="preserve"> </w:t>
      </w:r>
      <w:r>
        <w:rPr>
          <w:rFonts w:ascii="宋体" w:hAnsi="宋体" w:eastAsia="宋体" w:cs="宋体"/>
          <w:spacing w:val="-8"/>
          <w:sz w:val="24"/>
          <w:szCs w:val="24"/>
        </w:rPr>
        <w:t>以下行为：</w:t>
      </w:r>
    </w:p>
    <w:p>
      <w:pPr>
        <w:spacing w:before="34" w:line="310" w:lineRule="auto"/>
        <w:ind w:left="482" w:right="6465" w:hanging="3"/>
        <w:rPr>
          <w:rFonts w:ascii="宋体" w:hAnsi="宋体" w:eastAsia="宋体" w:cs="宋体"/>
          <w:sz w:val="24"/>
          <w:szCs w:val="24"/>
        </w:rPr>
      </w:pPr>
      <w:r>
        <w:rPr>
          <w:rFonts w:ascii="宋体" w:hAnsi="宋体" w:eastAsia="宋体" w:cs="宋体"/>
          <w:spacing w:val="-11"/>
          <w:sz w:val="24"/>
          <w:szCs w:val="24"/>
        </w:rPr>
        <w:t>重大违法行为；</w:t>
      </w:r>
      <w:r>
        <w:rPr>
          <w:rFonts w:ascii="宋体" w:hAnsi="宋体" w:eastAsia="宋体" w:cs="宋体"/>
          <w:spacing w:val="4"/>
          <w:sz w:val="24"/>
          <w:szCs w:val="24"/>
        </w:rPr>
        <w:t xml:space="preserve"> </w:t>
      </w:r>
      <w:r>
        <w:rPr>
          <w:rFonts w:ascii="宋体" w:hAnsi="宋体" w:eastAsia="宋体" w:cs="宋体"/>
          <w:spacing w:val="-11"/>
          <w:sz w:val="24"/>
          <w:szCs w:val="24"/>
        </w:rPr>
        <w:t>商业贿赂行为；</w:t>
      </w:r>
    </w:p>
    <w:p>
      <w:pPr>
        <w:spacing w:before="33" w:line="219" w:lineRule="auto"/>
        <w:ind w:left="478"/>
        <w:rPr>
          <w:rFonts w:ascii="宋体" w:hAnsi="宋体" w:eastAsia="宋体" w:cs="宋体"/>
          <w:sz w:val="24"/>
          <w:szCs w:val="24"/>
        </w:rPr>
      </w:pPr>
      <w:r>
        <w:rPr>
          <w:rFonts w:ascii="宋体" w:hAnsi="宋体" w:eastAsia="宋体" w:cs="宋体"/>
          <w:sz w:val="24"/>
          <w:szCs w:val="24"/>
        </w:rPr>
        <w:t>政府采购法《第七十七条》，列入不良行为</w:t>
      </w:r>
      <w:r>
        <w:rPr>
          <w:rFonts w:ascii="宋体" w:hAnsi="宋体" w:eastAsia="宋体" w:cs="宋体"/>
          <w:spacing w:val="-1"/>
          <w:sz w:val="24"/>
          <w:szCs w:val="24"/>
        </w:rPr>
        <w:t>记录名单的各种行为；</w:t>
      </w:r>
    </w:p>
    <w:p>
      <w:pPr>
        <w:spacing w:before="135" w:line="310" w:lineRule="auto"/>
        <w:ind w:firstLine="482"/>
        <w:rPr>
          <w:rFonts w:ascii="宋体" w:hAnsi="宋体" w:eastAsia="宋体" w:cs="宋体"/>
          <w:sz w:val="24"/>
          <w:szCs w:val="24"/>
        </w:rPr>
      </w:pPr>
      <w:r>
        <w:rPr>
          <w:rFonts w:ascii="宋体" w:hAnsi="宋体" w:eastAsia="宋体" w:cs="宋体"/>
          <w:spacing w:val="-3"/>
          <w:sz w:val="24"/>
          <w:szCs w:val="24"/>
        </w:rPr>
        <w:t>如有上述行为，我公司及项目参与人员自愿放弃本次项目的投标、报价资格，</w:t>
      </w:r>
      <w:r>
        <w:rPr>
          <w:rFonts w:ascii="宋体" w:hAnsi="宋体" w:eastAsia="宋体" w:cs="宋体"/>
          <w:spacing w:val="12"/>
          <w:sz w:val="24"/>
          <w:szCs w:val="24"/>
        </w:rPr>
        <w:t xml:space="preserve"> </w:t>
      </w:r>
      <w:r>
        <w:rPr>
          <w:rFonts w:ascii="宋体" w:hAnsi="宋体" w:eastAsia="宋体" w:cs="宋体"/>
          <w:spacing w:val="-1"/>
          <w:sz w:val="24"/>
          <w:szCs w:val="24"/>
        </w:rPr>
        <w:t>若为预中标、成交人，也自愿放弃中标、成交资格。</w:t>
      </w:r>
    </w:p>
    <w:p>
      <w:pPr>
        <w:spacing w:line="347" w:lineRule="auto"/>
        <w:rPr>
          <w:rFonts w:ascii="Arial"/>
          <w:sz w:val="21"/>
        </w:rPr>
      </w:pPr>
    </w:p>
    <w:p>
      <w:pPr>
        <w:spacing w:before="79" w:line="219" w:lineRule="auto"/>
        <w:ind w:left="3841"/>
        <w:rPr>
          <w:rFonts w:ascii="宋体" w:hAnsi="宋体" w:eastAsia="宋体" w:cs="宋体"/>
          <w:sz w:val="24"/>
          <w:szCs w:val="24"/>
        </w:rPr>
      </w:pPr>
      <w:r>
        <w:rPr>
          <w:rFonts w:ascii="宋体" w:hAnsi="宋体" w:eastAsia="宋体" w:cs="宋体"/>
          <w:spacing w:val="6"/>
          <w:sz w:val="24"/>
          <w:szCs w:val="24"/>
        </w:rPr>
        <w:t>投标单位</w:t>
      </w:r>
      <w:r>
        <w:rPr>
          <w:rFonts w:ascii="宋体" w:hAnsi="宋体" w:eastAsia="宋体" w:cs="宋体"/>
          <w:spacing w:val="-17"/>
          <w:sz w:val="24"/>
          <w:szCs w:val="24"/>
        </w:rPr>
        <w:t>：</w:t>
      </w:r>
      <w:r>
        <w:rPr>
          <w:rFonts w:ascii="宋体" w:hAnsi="宋体" w:eastAsia="宋体" w:cs="宋体"/>
          <w:spacing w:val="-17"/>
          <w:sz w:val="24"/>
          <w:szCs w:val="24"/>
          <w:u w:val="single" w:color="auto"/>
        </w:rPr>
        <w:t>（</w:t>
      </w:r>
      <w:r>
        <w:rPr>
          <w:rFonts w:ascii="宋体" w:hAnsi="宋体" w:eastAsia="宋体" w:cs="宋体"/>
          <w:spacing w:val="6"/>
          <w:sz w:val="24"/>
          <w:szCs w:val="24"/>
          <w:u w:val="single" w:color="auto"/>
        </w:rPr>
        <w:t>全称</w:t>
      </w:r>
      <w:r>
        <w:rPr>
          <w:rFonts w:ascii="宋体" w:hAnsi="宋体" w:eastAsia="宋体" w:cs="宋体"/>
          <w:spacing w:val="-17"/>
          <w:sz w:val="24"/>
          <w:szCs w:val="24"/>
          <w:u w:val="single" w:color="auto"/>
        </w:rPr>
        <w:t>）（</w:t>
      </w:r>
      <w:r>
        <w:rPr>
          <w:rFonts w:ascii="宋体" w:hAnsi="宋体" w:eastAsia="宋体" w:cs="宋体"/>
          <w:spacing w:val="6"/>
          <w:sz w:val="24"/>
          <w:szCs w:val="24"/>
          <w:u w:val="single" w:color="auto"/>
        </w:rPr>
        <w:t>公章）</w:t>
      </w:r>
    </w:p>
    <w:p>
      <w:pPr>
        <w:spacing w:before="174" w:line="341" w:lineRule="auto"/>
        <w:ind w:left="3879" w:right="165" w:hanging="40"/>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pacing w:val="-15"/>
          <w:sz w:val="24"/>
          <w:szCs w:val="24"/>
        </w:rPr>
        <w:t>：</w:t>
      </w:r>
      <w:r>
        <w:rPr>
          <w:rFonts w:ascii="宋体" w:hAnsi="宋体" w:eastAsia="宋体" w:cs="宋体"/>
          <w:spacing w:val="-15"/>
          <w:sz w:val="24"/>
          <w:szCs w:val="24"/>
          <w:u w:val="single" w:color="auto"/>
        </w:rPr>
        <w:t>（</w:t>
      </w:r>
      <w:r>
        <w:rPr>
          <w:rFonts w:ascii="宋体" w:hAnsi="宋体" w:eastAsia="宋体" w:cs="宋体"/>
          <w:spacing w:val="1"/>
          <w:sz w:val="24"/>
          <w:szCs w:val="24"/>
          <w:u w:val="single" w:color="auto"/>
        </w:rPr>
        <w:t>签字或盖章）</w:t>
      </w:r>
      <w:r>
        <w:rPr>
          <w:rFonts w:ascii="宋体" w:hAnsi="宋体" w:eastAsia="宋体" w:cs="宋体"/>
          <w:spacing w:val="1"/>
          <w:sz w:val="24"/>
          <w:szCs w:val="24"/>
        </w:rPr>
        <w:t xml:space="preserve"> </w:t>
      </w:r>
      <w:r>
        <w:rPr>
          <w:rFonts w:ascii="宋体" w:hAnsi="宋体" w:eastAsia="宋体" w:cs="宋体"/>
          <w:spacing w:val="-8"/>
          <w:sz w:val="24"/>
          <w:szCs w:val="24"/>
        </w:rPr>
        <w:t>日期：20</w:t>
      </w:r>
      <w:r>
        <w:rPr>
          <w:rFonts w:ascii="宋体" w:hAnsi="宋体" w:eastAsia="宋体" w:cs="宋体"/>
          <w:spacing w:val="40"/>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8"/>
          <w:sz w:val="24"/>
          <w:szCs w:val="24"/>
        </w:rPr>
        <w:t>年</w:t>
      </w:r>
      <w:r>
        <w:rPr>
          <w:rFonts w:ascii="宋体" w:hAnsi="宋体" w:eastAsia="宋体" w:cs="宋体"/>
          <w:spacing w:val="-8"/>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8"/>
          <w:sz w:val="24"/>
          <w:szCs w:val="24"/>
        </w:rPr>
        <w:t>月</w:t>
      </w:r>
      <w:r>
        <w:rPr>
          <w:rFonts w:ascii="宋体" w:hAnsi="宋体" w:eastAsia="宋体" w:cs="宋体"/>
          <w:spacing w:val="59"/>
          <w:sz w:val="24"/>
          <w:szCs w:val="24"/>
          <w:u w:val="single" w:color="auto"/>
        </w:rPr>
        <w:t xml:space="preserve">  </w:t>
      </w:r>
      <w:r>
        <w:rPr>
          <w:rFonts w:ascii="宋体" w:hAnsi="宋体" w:eastAsia="宋体" w:cs="宋体"/>
          <w:spacing w:val="-67"/>
          <w:sz w:val="24"/>
          <w:szCs w:val="24"/>
        </w:rPr>
        <w:t xml:space="preserve"> </w:t>
      </w:r>
      <w:r>
        <w:rPr>
          <w:rFonts w:ascii="宋体" w:hAnsi="宋体" w:eastAsia="宋体" w:cs="宋体"/>
          <w:spacing w:val="-8"/>
          <w:sz w:val="24"/>
          <w:szCs w:val="24"/>
        </w:rPr>
        <w:t>日</w:t>
      </w:r>
    </w:p>
    <w:p>
      <w:pPr>
        <w:spacing w:line="341" w:lineRule="auto"/>
        <w:rPr>
          <w:rFonts w:ascii="宋体" w:hAnsi="宋体" w:eastAsia="宋体" w:cs="宋体"/>
          <w:sz w:val="24"/>
          <w:szCs w:val="24"/>
        </w:rPr>
        <w:sectPr>
          <w:footerReference r:id="rId57" w:type="default"/>
          <w:pgSz w:w="11906" w:h="16839"/>
          <w:pgMar w:top="1431" w:right="1639" w:bottom="1199" w:left="1711" w:header="0" w:footer="1026" w:gutter="0"/>
          <w:cols w:space="720" w:num="1"/>
        </w:sectPr>
      </w:pPr>
    </w:p>
    <w:p>
      <w:pPr>
        <w:spacing w:line="318" w:lineRule="auto"/>
        <w:rPr>
          <w:rFonts w:ascii="Arial"/>
          <w:sz w:val="21"/>
        </w:rPr>
      </w:pPr>
    </w:p>
    <w:p>
      <w:pPr>
        <w:spacing w:line="319" w:lineRule="auto"/>
        <w:rPr>
          <w:rFonts w:ascii="Arial"/>
          <w:sz w:val="21"/>
        </w:rPr>
      </w:pPr>
    </w:p>
    <w:p>
      <w:pPr>
        <w:spacing w:before="98" w:line="219" w:lineRule="auto"/>
        <w:ind w:left="6"/>
        <w:rPr>
          <w:rFonts w:ascii="宋体" w:hAnsi="宋体" w:eastAsia="宋体" w:cs="宋体"/>
          <w:sz w:val="30"/>
          <w:szCs w:val="30"/>
        </w:rPr>
      </w:pPr>
      <w:r>
        <w:rPr>
          <w:rFonts w:ascii="宋体" w:hAnsi="宋体" w:eastAsia="宋体" w:cs="宋体"/>
          <w:b/>
          <w:bCs/>
          <w:spacing w:val="-4"/>
          <w:sz w:val="30"/>
          <w:szCs w:val="30"/>
        </w:rPr>
        <w:t>C</w:t>
      </w:r>
      <w:r>
        <w:rPr>
          <w:rFonts w:ascii="宋体" w:hAnsi="宋体" w:eastAsia="宋体" w:cs="宋体"/>
          <w:spacing w:val="-4"/>
          <w:sz w:val="30"/>
          <w:szCs w:val="30"/>
        </w:rPr>
        <w:t xml:space="preserve"> </w:t>
      </w:r>
      <w:r>
        <w:rPr>
          <w:rFonts w:ascii="宋体" w:hAnsi="宋体" w:eastAsia="宋体" w:cs="宋体"/>
          <w:b/>
          <w:bCs/>
          <w:spacing w:val="-4"/>
          <w:sz w:val="30"/>
          <w:szCs w:val="30"/>
        </w:rPr>
        <w:t>技术文件：</w:t>
      </w:r>
    </w:p>
    <w:p>
      <w:pPr>
        <w:spacing w:line="352" w:lineRule="auto"/>
        <w:rPr>
          <w:rFonts w:ascii="Arial"/>
          <w:sz w:val="21"/>
        </w:rPr>
      </w:pPr>
    </w:p>
    <w:p>
      <w:pPr>
        <w:spacing w:line="352" w:lineRule="auto"/>
        <w:rPr>
          <w:rFonts w:ascii="Arial"/>
          <w:sz w:val="21"/>
        </w:rPr>
      </w:pPr>
    </w:p>
    <w:p>
      <w:pPr>
        <w:spacing w:before="101" w:line="225" w:lineRule="auto"/>
        <w:ind w:left="3311"/>
        <w:rPr>
          <w:rFonts w:ascii="宋体" w:hAnsi="宋体" w:eastAsia="宋体" w:cs="宋体"/>
          <w:sz w:val="31"/>
          <w:szCs w:val="31"/>
        </w:rPr>
      </w:pPr>
      <w:r>
        <w:rPr>
          <w:rFonts w:ascii="宋体" w:hAnsi="宋体" w:eastAsia="宋体" w:cs="宋体"/>
          <w:b/>
          <w:bCs/>
          <w:spacing w:val="4"/>
          <w:sz w:val="31"/>
          <w:szCs w:val="31"/>
        </w:rPr>
        <w:t>（十一）服务方案</w:t>
      </w:r>
    </w:p>
    <w:p>
      <w:pPr>
        <w:spacing w:line="288" w:lineRule="auto"/>
        <w:rPr>
          <w:rFonts w:ascii="Arial"/>
          <w:sz w:val="21"/>
        </w:rPr>
      </w:pPr>
    </w:p>
    <w:p>
      <w:pPr>
        <w:spacing w:before="94" w:line="213" w:lineRule="auto"/>
        <w:ind w:left="3270"/>
        <w:rPr>
          <w:rFonts w:ascii="宋体" w:hAnsi="宋体" w:eastAsia="宋体" w:cs="宋体"/>
          <w:sz w:val="29"/>
          <w:szCs w:val="29"/>
        </w:rPr>
      </w:pPr>
      <w:r>
        <w:rPr>
          <w:rFonts w:ascii="宋体" w:hAnsi="宋体" w:eastAsia="宋体" w:cs="宋体"/>
          <w:i/>
          <w:iCs/>
          <w:spacing w:val="-1"/>
          <w:sz w:val="29"/>
          <w:szCs w:val="29"/>
        </w:rPr>
        <w:t>（内容和格式自拟）</w:t>
      </w:r>
    </w:p>
    <w:p>
      <w:pPr>
        <w:spacing w:line="452" w:lineRule="auto"/>
        <w:rPr>
          <w:rFonts w:ascii="Arial"/>
          <w:sz w:val="21"/>
        </w:rPr>
      </w:pPr>
    </w:p>
    <w:p>
      <w:pPr>
        <w:spacing w:before="78" w:line="314" w:lineRule="auto"/>
        <w:ind w:left="16" w:right="18" w:hanging="7"/>
        <w:rPr>
          <w:rFonts w:ascii="宋体" w:hAnsi="宋体" w:eastAsia="宋体" w:cs="宋体"/>
          <w:sz w:val="24"/>
          <w:szCs w:val="24"/>
        </w:rPr>
      </w:pPr>
      <w:r>
        <w:rPr>
          <w:rFonts w:ascii="宋体" w:hAnsi="宋体" w:eastAsia="宋体" w:cs="宋体"/>
          <w:sz w:val="24"/>
          <w:szCs w:val="24"/>
        </w:rPr>
        <w:t>投标人应按照招标文件要求的内容，对完成整个</w:t>
      </w:r>
      <w:r>
        <w:rPr>
          <w:rFonts w:ascii="宋体" w:hAnsi="宋体" w:eastAsia="宋体" w:cs="宋体"/>
          <w:spacing w:val="-1"/>
          <w:sz w:val="24"/>
          <w:szCs w:val="24"/>
        </w:rPr>
        <w:t>项目提出相应的项目服务方案、</w:t>
      </w:r>
      <w:r>
        <w:rPr>
          <w:rFonts w:ascii="宋体" w:hAnsi="宋体" w:eastAsia="宋体" w:cs="宋体"/>
          <w:sz w:val="24"/>
          <w:szCs w:val="24"/>
        </w:rPr>
        <w:t xml:space="preserve"> </w:t>
      </w:r>
      <w:r>
        <w:rPr>
          <w:rFonts w:ascii="宋体" w:hAnsi="宋体" w:eastAsia="宋体" w:cs="宋体"/>
          <w:spacing w:val="-1"/>
          <w:sz w:val="24"/>
          <w:szCs w:val="24"/>
        </w:rPr>
        <w:t>阶段计划、工作的大纲内容，描述自身对本项目的理解等。方案须条理清晰、突</w:t>
      </w:r>
      <w:r>
        <w:rPr>
          <w:rFonts w:ascii="宋体" w:hAnsi="宋体" w:eastAsia="宋体" w:cs="宋体"/>
          <w:spacing w:val="14"/>
          <w:sz w:val="24"/>
          <w:szCs w:val="24"/>
        </w:rPr>
        <w:t xml:space="preserve"> </w:t>
      </w:r>
      <w:r>
        <w:rPr>
          <w:rFonts w:ascii="宋体" w:hAnsi="宋体" w:eastAsia="宋体" w:cs="宋体"/>
          <w:spacing w:val="-2"/>
          <w:sz w:val="24"/>
          <w:szCs w:val="24"/>
        </w:rPr>
        <w:t>出重点、科学合理、细致周到。</w:t>
      </w:r>
    </w:p>
    <w:p>
      <w:pPr>
        <w:spacing w:before="36" w:line="211" w:lineRule="auto"/>
        <w:rPr>
          <w:rFonts w:ascii="宋体" w:hAnsi="宋体" w:eastAsia="宋体" w:cs="宋体"/>
          <w:sz w:val="25"/>
          <w:szCs w:val="25"/>
        </w:rPr>
      </w:pPr>
      <w:r>
        <w:rPr>
          <w:rFonts w:ascii="宋体" w:hAnsi="宋体" w:eastAsia="宋体" w:cs="宋体"/>
          <w:i/>
          <w:iCs/>
          <w:spacing w:val="-8"/>
          <w:sz w:val="25"/>
          <w:szCs w:val="25"/>
        </w:rPr>
        <w:t>如项目需要进行培训，还需提供培训计划及售后服务等内容。</w:t>
      </w: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101" w:line="224" w:lineRule="auto"/>
        <w:ind w:left="2828"/>
        <w:rPr>
          <w:rFonts w:ascii="宋体" w:hAnsi="宋体" w:eastAsia="宋体" w:cs="宋体"/>
          <w:sz w:val="31"/>
          <w:szCs w:val="31"/>
        </w:rPr>
      </w:pPr>
      <w:r>
        <w:rPr>
          <w:rFonts w:ascii="宋体" w:hAnsi="宋体" w:eastAsia="宋体" w:cs="宋体"/>
          <w:b/>
          <w:bCs/>
          <w:spacing w:val="4"/>
          <w:sz w:val="31"/>
          <w:szCs w:val="31"/>
        </w:rPr>
        <w:t>（十二）服务承诺书</w:t>
      </w: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95" w:line="213" w:lineRule="auto"/>
        <w:ind w:left="3270"/>
        <w:rPr>
          <w:rFonts w:ascii="宋体" w:hAnsi="宋体" w:eastAsia="宋体" w:cs="宋体"/>
          <w:sz w:val="29"/>
          <w:szCs w:val="29"/>
        </w:rPr>
      </w:pPr>
      <w:r>
        <w:rPr>
          <w:rFonts w:ascii="宋体" w:hAnsi="宋体" w:eastAsia="宋体" w:cs="宋体"/>
          <w:i/>
          <w:iCs/>
          <w:spacing w:val="-1"/>
          <w:sz w:val="29"/>
          <w:szCs w:val="29"/>
        </w:rPr>
        <w:t>（内容和格式自拟）</w:t>
      </w:r>
    </w:p>
    <w:p>
      <w:pPr>
        <w:spacing w:line="213" w:lineRule="auto"/>
        <w:rPr>
          <w:rFonts w:ascii="宋体" w:hAnsi="宋体" w:eastAsia="宋体" w:cs="宋体"/>
          <w:sz w:val="29"/>
          <w:szCs w:val="29"/>
        </w:rPr>
        <w:sectPr>
          <w:footerReference r:id="rId58" w:type="default"/>
          <w:pgSz w:w="11906" w:h="16839"/>
          <w:pgMar w:top="1431" w:right="1785" w:bottom="1199" w:left="1704" w:header="0" w:footer="1026" w:gutter="0"/>
          <w:cols w:space="720" w:num="1"/>
        </w:sectPr>
      </w:pPr>
    </w:p>
    <w:p>
      <w:pPr>
        <w:spacing w:line="281" w:lineRule="auto"/>
        <w:rPr>
          <w:rFonts w:ascii="Arial"/>
          <w:sz w:val="21"/>
        </w:rPr>
      </w:pPr>
    </w:p>
    <w:p>
      <w:pPr>
        <w:spacing w:line="281" w:lineRule="auto"/>
        <w:rPr>
          <w:rFonts w:ascii="Arial"/>
          <w:sz w:val="21"/>
        </w:rPr>
      </w:pPr>
    </w:p>
    <w:p>
      <w:pPr>
        <w:spacing w:before="114" w:line="224" w:lineRule="auto"/>
        <w:ind w:left="3354"/>
        <w:outlineLvl w:val="0"/>
        <w:rPr>
          <w:rFonts w:ascii="宋体" w:hAnsi="宋体" w:eastAsia="宋体" w:cs="宋体"/>
          <w:sz w:val="35"/>
          <w:szCs w:val="35"/>
        </w:rPr>
      </w:pPr>
      <w:bookmarkStart w:id="53" w:name="bookmark15"/>
      <w:bookmarkEnd w:id="53"/>
      <w:bookmarkStart w:id="54" w:name="bookmark30"/>
      <w:bookmarkEnd w:id="54"/>
      <w:r>
        <w:rPr>
          <w:rFonts w:ascii="宋体" w:hAnsi="宋体" w:eastAsia="宋体" w:cs="宋体"/>
          <w:b/>
          <w:bCs/>
          <w:spacing w:val="-2"/>
          <w:sz w:val="35"/>
          <w:szCs w:val="35"/>
        </w:rPr>
        <w:t>第六部分</w:t>
      </w:r>
      <w:r>
        <w:rPr>
          <w:rFonts w:ascii="宋体" w:hAnsi="宋体" w:eastAsia="宋体" w:cs="宋体"/>
          <w:spacing w:val="26"/>
          <w:sz w:val="35"/>
          <w:szCs w:val="35"/>
        </w:rPr>
        <w:t xml:space="preserve">  </w:t>
      </w:r>
      <w:r>
        <w:rPr>
          <w:rFonts w:ascii="宋体" w:hAnsi="宋体" w:eastAsia="宋体" w:cs="宋体"/>
          <w:b/>
          <w:bCs/>
          <w:spacing w:val="-2"/>
          <w:sz w:val="35"/>
          <w:szCs w:val="35"/>
        </w:rPr>
        <w:t>附件</w:t>
      </w:r>
    </w:p>
    <w:p>
      <w:pPr>
        <w:spacing w:line="378" w:lineRule="auto"/>
        <w:rPr>
          <w:rFonts w:ascii="Arial"/>
          <w:sz w:val="21"/>
        </w:rPr>
      </w:pPr>
    </w:p>
    <w:p>
      <w:pPr>
        <w:spacing w:before="78" w:line="220" w:lineRule="auto"/>
        <w:ind w:left="2578"/>
        <w:rPr>
          <w:rFonts w:ascii="宋体" w:hAnsi="宋体" w:eastAsia="宋体" w:cs="宋体"/>
          <w:sz w:val="24"/>
          <w:szCs w:val="24"/>
        </w:rPr>
      </w:pPr>
      <w:r>
        <w:rPr>
          <w:rFonts w:ascii="宋体" w:hAnsi="宋体" w:eastAsia="宋体" w:cs="宋体"/>
          <w:b/>
          <w:bCs/>
          <w:spacing w:val="-3"/>
          <w:sz w:val="24"/>
          <w:szCs w:val="24"/>
        </w:rPr>
        <w:t>《关于中小企业划型标准规定》</w:t>
      </w:r>
    </w:p>
    <w:p>
      <w:pPr>
        <w:spacing w:line="470" w:lineRule="auto"/>
        <w:rPr>
          <w:rFonts w:ascii="Arial"/>
          <w:sz w:val="21"/>
        </w:rPr>
      </w:pPr>
    </w:p>
    <w:p>
      <w:pPr>
        <w:spacing w:before="65" w:line="298" w:lineRule="auto"/>
        <w:ind w:left="17" w:right="171" w:firstLine="408"/>
        <w:rPr>
          <w:rFonts w:ascii="宋体" w:hAnsi="宋体" w:eastAsia="宋体" w:cs="宋体"/>
          <w:sz w:val="20"/>
          <w:szCs w:val="20"/>
        </w:rPr>
      </w:pPr>
      <w:r>
        <w:rPr>
          <w:rFonts w:ascii="宋体" w:hAnsi="宋体" w:eastAsia="宋体" w:cs="宋体"/>
          <w:spacing w:val="10"/>
          <w:sz w:val="20"/>
          <w:szCs w:val="20"/>
        </w:rPr>
        <w:t>一、根据《中华人民共和国中小企业促进法》和《国</w:t>
      </w:r>
      <w:r>
        <w:rPr>
          <w:rFonts w:ascii="宋体" w:hAnsi="宋体" w:eastAsia="宋体" w:cs="宋体"/>
          <w:spacing w:val="9"/>
          <w:sz w:val="20"/>
          <w:szCs w:val="20"/>
        </w:rPr>
        <w:t>务院关于进一步促进中小企业发展</w:t>
      </w:r>
      <w:r>
        <w:rPr>
          <w:rFonts w:ascii="宋体" w:hAnsi="宋体" w:eastAsia="宋体" w:cs="宋体"/>
          <w:sz w:val="20"/>
          <w:szCs w:val="20"/>
        </w:rPr>
        <w:t xml:space="preserve"> </w:t>
      </w:r>
      <w:r>
        <w:rPr>
          <w:rFonts w:ascii="宋体" w:hAnsi="宋体" w:eastAsia="宋体" w:cs="宋体"/>
          <w:spacing w:val="4"/>
          <w:sz w:val="20"/>
          <w:szCs w:val="20"/>
        </w:rPr>
        <w:t>的若干意见》</w:t>
      </w:r>
      <w:r>
        <w:rPr>
          <w:rFonts w:ascii="宋体" w:hAnsi="宋体" w:eastAsia="宋体" w:cs="宋体"/>
          <w:spacing w:val="-39"/>
          <w:sz w:val="20"/>
          <w:szCs w:val="20"/>
        </w:rPr>
        <w:t xml:space="preserve"> </w:t>
      </w:r>
      <w:r>
        <w:rPr>
          <w:rFonts w:ascii="宋体" w:hAnsi="宋体" w:eastAsia="宋体" w:cs="宋体"/>
          <w:spacing w:val="4"/>
          <w:sz w:val="20"/>
          <w:szCs w:val="20"/>
        </w:rPr>
        <w:t>(国发〔2009〕36</w:t>
      </w:r>
      <w:r>
        <w:rPr>
          <w:rFonts w:ascii="宋体" w:hAnsi="宋体" w:eastAsia="宋体" w:cs="宋体"/>
          <w:spacing w:val="-32"/>
          <w:sz w:val="20"/>
          <w:szCs w:val="20"/>
        </w:rPr>
        <w:t xml:space="preserve"> </w:t>
      </w:r>
      <w:r>
        <w:rPr>
          <w:rFonts w:ascii="宋体" w:hAnsi="宋体" w:eastAsia="宋体" w:cs="宋体"/>
          <w:spacing w:val="4"/>
          <w:sz w:val="20"/>
          <w:szCs w:val="20"/>
        </w:rPr>
        <w:t>号)，制定本规定。</w:t>
      </w:r>
    </w:p>
    <w:p>
      <w:pPr>
        <w:spacing w:before="154" w:line="298" w:lineRule="auto"/>
        <w:ind w:right="171" w:firstLine="426"/>
        <w:rPr>
          <w:rFonts w:ascii="宋体" w:hAnsi="宋体" w:eastAsia="宋体" w:cs="宋体"/>
          <w:sz w:val="20"/>
          <w:szCs w:val="20"/>
        </w:rPr>
      </w:pPr>
      <w:r>
        <w:rPr>
          <w:rFonts w:ascii="宋体" w:hAnsi="宋体" w:eastAsia="宋体" w:cs="宋体"/>
          <w:spacing w:val="10"/>
          <w:sz w:val="20"/>
          <w:szCs w:val="20"/>
        </w:rPr>
        <w:t>二、中小企业划分为中型、小型、微型三种类型，具</w:t>
      </w:r>
      <w:r>
        <w:rPr>
          <w:rFonts w:ascii="宋体" w:hAnsi="宋体" w:eastAsia="宋体" w:cs="宋体"/>
          <w:spacing w:val="9"/>
          <w:sz w:val="20"/>
          <w:szCs w:val="20"/>
        </w:rPr>
        <w:t>体标准根据企业从业人员、营业收</w:t>
      </w:r>
      <w:r>
        <w:rPr>
          <w:rFonts w:ascii="宋体" w:hAnsi="宋体" w:eastAsia="宋体" w:cs="宋体"/>
          <w:sz w:val="20"/>
          <w:szCs w:val="20"/>
        </w:rPr>
        <w:t xml:space="preserve"> </w:t>
      </w:r>
      <w:r>
        <w:rPr>
          <w:rFonts w:ascii="宋体" w:hAnsi="宋体" w:eastAsia="宋体" w:cs="宋体"/>
          <w:spacing w:val="8"/>
          <w:sz w:val="20"/>
          <w:szCs w:val="20"/>
        </w:rPr>
        <w:t>入、资产总额等指标，结合行业特点制定。</w:t>
      </w:r>
    </w:p>
    <w:p>
      <w:pPr>
        <w:spacing w:before="154" w:line="227" w:lineRule="auto"/>
        <w:ind w:left="423"/>
        <w:rPr>
          <w:rFonts w:ascii="宋体" w:hAnsi="宋体" w:eastAsia="宋体" w:cs="宋体"/>
          <w:sz w:val="20"/>
          <w:szCs w:val="20"/>
        </w:rPr>
      </w:pPr>
      <w:r>
        <w:rPr>
          <w:rFonts w:ascii="宋体" w:hAnsi="宋体" w:eastAsia="宋体" w:cs="宋体"/>
          <w:spacing w:val="9"/>
          <w:sz w:val="20"/>
          <w:szCs w:val="20"/>
        </w:rPr>
        <w:t>三、本规定适用的行业包括：农、林、牧、渔业，工业（包括采矿业，制造业，电力、</w:t>
      </w:r>
    </w:p>
    <w:p>
      <w:pPr>
        <w:spacing w:before="157" w:line="340" w:lineRule="auto"/>
        <w:ind w:right="16" w:firstLine="5"/>
        <w:rPr>
          <w:rFonts w:ascii="宋体" w:hAnsi="宋体" w:eastAsia="宋体" w:cs="宋体"/>
          <w:sz w:val="20"/>
          <w:szCs w:val="20"/>
        </w:rPr>
      </w:pPr>
      <w:r>
        <w:rPr>
          <w:rFonts w:ascii="宋体" w:hAnsi="宋体" w:eastAsia="宋体" w:cs="宋体"/>
          <w:spacing w:val="7"/>
          <w:sz w:val="20"/>
          <w:szCs w:val="20"/>
        </w:rPr>
        <w:t>热力、燃气及水生产和供应业</w:t>
      </w:r>
      <w:r>
        <w:rPr>
          <w:rFonts w:ascii="宋体" w:hAnsi="宋体" w:eastAsia="宋体" w:cs="宋体"/>
          <w:spacing w:val="-31"/>
          <w:sz w:val="20"/>
          <w:szCs w:val="20"/>
        </w:rPr>
        <w:t>），</w:t>
      </w:r>
      <w:r>
        <w:rPr>
          <w:rFonts w:ascii="宋体" w:hAnsi="宋体" w:eastAsia="宋体" w:cs="宋体"/>
          <w:spacing w:val="7"/>
          <w:sz w:val="20"/>
          <w:szCs w:val="20"/>
        </w:rPr>
        <w:t>建筑业，批发业，零售业，交通运输业（不含铁路运输业</w:t>
      </w:r>
      <w:r>
        <w:rPr>
          <w:rFonts w:ascii="宋体" w:hAnsi="宋体" w:eastAsia="宋体" w:cs="宋体"/>
          <w:spacing w:val="-31"/>
          <w:sz w:val="20"/>
          <w:szCs w:val="20"/>
        </w:rPr>
        <w:t>），</w:t>
      </w:r>
      <w:r>
        <w:rPr>
          <w:rFonts w:ascii="宋体" w:hAnsi="宋体" w:eastAsia="宋体" w:cs="宋体"/>
          <w:sz w:val="20"/>
          <w:szCs w:val="20"/>
        </w:rPr>
        <w:t xml:space="preserve"> </w:t>
      </w:r>
      <w:r>
        <w:rPr>
          <w:rFonts w:ascii="宋体" w:hAnsi="宋体" w:eastAsia="宋体" w:cs="宋体"/>
          <w:spacing w:val="9"/>
          <w:sz w:val="20"/>
          <w:szCs w:val="20"/>
        </w:rPr>
        <w:t>仓储业，邮政业，住宿业，餐饮业，信息传输业（包括电信、互联网和相关服务</w:t>
      </w:r>
      <w:r>
        <w:rPr>
          <w:rFonts w:ascii="宋体" w:hAnsi="宋体" w:eastAsia="宋体" w:cs="宋体"/>
          <w:spacing w:val="23"/>
          <w:sz w:val="20"/>
          <w:szCs w:val="20"/>
        </w:rPr>
        <w:t>），</w:t>
      </w:r>
      <w:r>
        <w:rPr>
          <w:rFonts w:ascii="宋体" w:hAnsi="宋体" w:eastAsia="宋体" w:cs="宋体"/>
          <w:spacing w:val="9"/>
          <w:sz w:val="20"/>
          <w:szCs w:val="20"/>
        </w:rPr>
        <w:t>软件和</w:t>
      </w:r>
      <w:r>
        <w:rPr>
          <w:rFonts w:ascii="宋体" w:hAnsi="宋体" w:eastAsia="宋体" w:cs="宋体"/>
          <w:sz w:val="20"/>
          <w:szCs w:val="20"/>
        </w:rPr>
        <w:t xml:space="preserve">  </w:t>
      </w:r>
      <w:r>
        <w:rPr>
          <w:rFonts w:ascii="宋体" w:hAnsi="宋体" w:eastAsia="宋体" w:cs="宋体"/>
          <w:spacing w:val="10"/>
          <w:sz w:val="20"/>
          <w:szCs w:val="20"/>
        </w:rPr>
        <w:t>信息技术服务业，房地产开发经营，物业管理，租赁和商务服务业</w:t>
      </w:r>
      <w:r>
        <w:rPr>
          <w:rFonts w:ascii="宋体" w:hAnsi="宋体" w:eastAsia="宋体" w:cs="宋体"/>
          <w:spacing w:val="9"/>
          <w:sz w:val="20"/>
          <w:szCs w:val="20"/>
        </w:rPr>
        <w:t>，其他未列明行业（包括</w:t>
      </w:r>
      <w:r>
        <w:rPr>
          <w:rFonts w:ascii="宋体" w:hAnsi="宋体" w:eastAsia="宋体" w:cs="宋体"/>
          <w:sz w:val="20"/>
          <w:szCs w:val="20"/>
        </w:rPr>
        <w:t xml:space="preserve">  </w:t>
      </w:r>
      <w:r>
        <w:rPr>
          <w:rFonts w:ascii="宋体" w:hAnsi="宋体" w:eastAsia="宋体" w:cs="宋体"/>
          <w:spacing w:val="10"/>
          <w:sz w:val="20"/>
          <w:szCs w:val="20"/>
        </w:rPr>
        <w:t>科学研究和技术服务业，水利、环境和公共设施管理业，居民服务</w:t>
      </w:r>
      <w:r>
        <w:rPr>
          <w:rFonts w:ascii="宋体" w:hAnsi="宋体" w:eastAsia="宋体" w:cs="宋体"/>
          <w:spacing w:val="9"/>
          <w:sz w:val="20"/>
          <w:szCs w:val="20"/>
        </w:rPr>
        <w:t>、修理和其他服务业，社</w:t>
      </w:r>
      <w:r>
        <w:rPr>
          <w:rFonts w:ascii="宋体" w:hAnsi="宋体" w:eastAsia="宋体" w:cs="宋体"/>
          <w:sz w:val="20"/>
          <w:szCs w:val="20"/>
        </w:rPr>
        <w:t xml:space="preserve">  </w:t>
      </w:r>
      <w:r>
        <w:rPr>
          <w:rFonts w:ascii="宋体" w:hAnsi="宋体" w:eastAsia="宋体" w:cs="宋体"/>
          <w:spacing w:val="8"/>
          <w:sz w:val="20"/>
          <w:szCs w:val="20"/>
        </w:rPr>
        <w:t>会工作，文化、体育和娱乐业等）。</w:t>
      </w:r>
    </w:p>
    <w:p>
      <w:pPr>
        <w:spacing w:before="155" w:line="228" w:lineRule="auto"/>
        <w:ind w:left="442"/>
        <w:rPr>
          <w:rFonts w:ascii="宋体" w:hAnsi="宋体" w:eastAsia="宋体" w:cs="宋体"/>
          <w:sz w:val="20"/>
          <w:szCs w:val="20"/>
        </w:rPr>
      </w:pPr>
      <w:r>
        <w:rPr>
          <w:rFonts w:ascii="宋体" w:hAnsi="宋体" w:eastAsia="宋体" w:cs="宋体"/>
          <w:spacing w:val="6"/>
          <w:sz w:val="20"/>
          <w:szCs w:val="20"/>
        </w:rPr>
        <w:t>四、各行业划型标准为：</w:t>
      </w:r>
    </w:p>
    <w:p>
      <w:pPr>
        <w:spacing w:before="152" w:line="322" w:lineRule="auto"/>
        <w:ind w:right="171" w:firstLine="433"/>
        <w:rPr>
          <w:rFonts w:ascii="宋体" w:hAnsi="宋体" w:eastAsia="宋体" w:cs="宋体"/>
          <w:sz w:val="20"/>
          <w:szCs w:val="20"/>
        </w:rPr>
      </w:pPr>
      <w:r>
        <w:rPr>
          <w:rFonts w:ascii="宋体" w:hAnsi="宋体" w:eastAsia="宋体" w:cs="宋体"/>
          <w:spacing w:val="8"/>
          <w:sz w:val="20"/>
          <w:szCs w:val="20"/>
        </w:rPr>
        <w:t>（一）农、林、牧、渔业。营业收入</w:t>
      </w:r>
      <w:r>
        <w:rPr>
          <w:rFonts w:ascii="宋体" w:hAnsi="宋体" w:eastAsia="宋体" w:cs="宋体"/>
          <w:spacing w:val="-29"/>
          <w:sz w:val="20"/>
          <w:szCs w:val="20"/>
        </w:rPr>
        <w:t xml:space="preserve"> </w:t>
      </w:r>
      <w:r>
        <w:rPr>
          <w:rFonts w:ascii="宋体" w:hAnsi="宋体" w:eastAsia="宋体" w:cs="宋体"/>
          <w:spacing w:val="8"/>
          <w:sz w:val="20"/>
          <w:szCs w:val="20"/>
        </w:rPr>
        <w:t>20000</w:t>
      </w:r>
      <w:r>
        <w:rPr>
          <w:rFonts w:ascii="宋体" w:hAnsi="宋体" w:eastAsia="宋体" w:cs="宋体"/>
          <w:spacing w:val="-33"/>
          <w:sz w:val="20"/>
          <w:szCs w:val="20"/>
        </w:rPr>
        <w:t xml:space="preserve"> </w:t>
      </w:r>
      <w:r>
        <w:rPr>
          <w:rFonts w:ascii="宋体" w:hAnsi="宋体" w:eastAsia="宋体" w:cs="宋体"/>
          <w:spacing w:val="8"/>
          <w:sz w:val="20"/>
          <w:szCs w:val="20"/>
        </w:rPr>
        <w:t>万元以下的为中小微型企业。其中，营业收</w:t>
      </w:r>
      <w:r>
        <w:rPr>
          <w:rFonts w:ascii="宋体" w:hAnsi="宋体" w:eastAsia="宋体" w:cs="宋体"/>
          <w:sz w:val="20"/>
          <w:szCs w:val="20"/>
        </w:rPr>
        <w:t xml:space="preserve"> </w:t>
      </w:r>
      <w:r>
        <w:rPr>
          <w:rFonts w:ascii="宋体" w:hAnsi="宋体" w:eastAsia="宋体" w:cs="宋体"/>
          <w:spacing w:val="7"/>
          <w:sz w:val="20"/>
          <w:szCs w:val="20"/>
        </w:rPr>
        <w:t>入</w:t>
      </w:r>
      <w:r>
        <w:rPr>
          <w:rFonts w:ascii="宋体" w:hAnsi="宋体" w:eastAsia="宋体" w:cs="宋体"/>
          <w:spacing w:val="-36"/>
          <w:sz w:val="20"/>
          <w:szCs w:val="20"/>
        </w:rPr>
        <w:t xml:space="preserve"> </w:t>
      </w:r>
      <w:r>
        <w:rPr>
          <w:rFonts w:ascii="宋体" w:hAnsi="宋体" w:eastAsia="宋体" w:cs="宋体"/>
          <w:spacing w:val="7"/>
          <w:sz w:val="20"/>
          <w:szCs w:val="20"/>
        </w:rPr>
        <w:t>500</w:t>
      </w:r>
      <w:r>
        <w:rPr>
          <w:rFonts w:ascii="宋体" w:hAnsi="宋体" w:eastAsia="宋体" w:cs="宋体"/>
          <w:spacing w:val="-36"/>
          <w:sz w:val="20"/>
          <w:szCs w:val="20"/>
        </w:rPr>
        <w:t xml:space="preserve"> </w:t>
      </w:r>
      <w:r>
        <w:rPr>
          <w:rFonts w:ascii="宋体" w:hAnsi="宋体" w:eastAsia="宋体" w:cs="宋体"/>
          <w:spacing w:val="7"/>
          <w:sz w:val="20"/>
          <w:szCs w:val="20"/>
        </w:rPr>
        <w:t>万元及以上的为中型企业，营业收入</w:t>
      </w:r>
      <w:r>
        <w:rPr>
          <w:rFonts w:ascii="宋体" w:hAnsi="宋体" w:eastAsia="宋体" w:cs="宋体"/>
          <w:spacing w:val="-32"/>
          <w:sz w:val="20"/>
          <w:szCs w:val="20"/>
        </w:rPr>
        <w:t xml:space="preserve"> </w:t>
      </w:r>
      <w:r>
        <w:rPr>
          <w:rFonts w:ascii="宋体" w:hAnsi="宋体" w:eastAsia="宋体" w:cs="宋体"/>
          <w:spacing w:val="7"/>
          <w:sz w:val="20"/>
          <w:szCs w:val="20"/>
        </w:rPr>
        <w:t>50</w:t>
      </w:r>
      <w:r>
        <w:rPr>
          <w:rFonts w:ascii="宋体" w:hAnsi="宋体" w:eastAsia="宋体" w:cs="宋体"/>
          <w:spacing w:val="-36"/>
          <w:sz w:val="20"/>
          <w:szCs w:val="20"/>
        </w:rPr>
        <w:t xml:space="preserve"> </w:t>
      </w:r>
      <w:r>
        <w:rPr>
          <w:rFonts w:ascii="宋体" w:hAnsi="宋体" w:eastAsia="宋体" w:cs="宋体"/>
          <w:spacing w:val="7"/>
          <w:sz w:val="20"/>
          <w:szCs w:val="20"/>
        </w:rPr>
        <w:t>万元及以上的为小型企业，营业收入</w:t>
      </w:r>
      <w:r>
        <w:rPr>
          <w:rFonts w:ascii="宋体" w:hAnsi="宋体" w:eastAsia="宋体" w:cs="宋体"/>
          <w:spacing w:val="-32"/>
          <w:sz w:val="20"/>
          <w:szCs w:val="20"/>
        </w:rPr>
        <w:t xml:space="preserve"> </w:t>
      </w:r>
      <w:r>
        <w:rPr>
          <w:rFonts w:ascii="宋体" w:hAnsi="宋体" w:eastAsia="宋体" w:cs="宋体"/>
          <w:spacing w:val="7"/>
          <w:sz w:val="20"/>
          <w:szCs w:val="20"/>
        </w:rPr>
        <w:t>50</w:t>
      </w:r>
      <w:r>
        <w:rPr>
          <w:rFonts w:ascii="宋体" w:hAnsi="宋体" w:eastAsia="宋体" w:cs="宋体"/>
          <w:spacing w:val="-33"/>
          <w:sz w:val="20"/>
          <w:szCs w:val="20"/>
        </w:rPr>
        <w:t xml:space="preserve"> </w:t>
      </w:r>
      <w:r>
        <w:rPr>
          <w:rFonts w:ascii="宋体" w:hAnsi="宋体" w:eastAsia="宋体" w:cs="宋体"/>
          <w:spacing w:val="7"/>
          <w:sz w:val="20"/>
          <w:szCs w:val="20"/>
        </w:rPr>
        <w:t>万元</w:t>
      </w:r>
      <w:r>
        <w:rPr>
          <w:rFonts w:ascii="宋体" w:hAnsi="宋体" w:eastAsia="宋体" w:cs="宋体"/>
          <w:sz w:val="20"/>
          <w:szCs w:val="20"/>
        </w:rPr>
        <w:t xml:space="preserve"> </w:t>
      </w:r>
      <w:r>
        <w:rPr>
          <w:rFonts w:ascii="宋体" w:hAnsi="宋体" w:eastAsia="宋体" w:cs="宋体"/>
          <w:spacing w:val="7"/>
          <w:sz w:val="20"/>
          <w:szCs w:val="20"/>
        </w:rPr>
        <w:t>以下的为微型企业。</w:t>
      </w:r>
    </w:p>
    <w:p>
      <w:pPr>
        <w:spacing w:before="154" w:line="334" w:lineRule="auto"/>
        <w:ind w:right="16" w:firstLine="432"/>
        <w:rPr>
          <w:rFonts w:ascii="宋体" w:hAnsi="宋体" w:eastAsia="宋体" w:cs="宋体"/>
          <w:sz w:val="20"/>
          <w:szCs w:val="20"/>
        </w:rPr>
      </w:pPr>
      <w:r>
        <w:rPr>
          <w:rFonts w:ascii="宋体" w:hAnsi="宋体" w:eastAsia="宋体" w:cs="宋体"/>
          <w:spacing w:val="3"/>
          <w:sz w:val="20"/>
          <w:szCs w:val="20"/>
        </w:rPr>
        <w:t>（二）工业。从业人员</w:t>
      </w:r>
      <w:r>
        <w:rPr>
          <w:rFonts w:ascii="宋体" w:hAnsi="宋体" w:eastAsia="宋体" w:cs="宋体"/>
          <w:spacing w:val="-7"/>
          <w:sz w:val="20"/>
          <w:szCs w:val="20"/>
        </w:rPr>
        <w:t xml:space="preserve"> </w:t>
      </w:r>
      <w:r>
        <w:rPr>
          <w:rFonts w:ascii="宋体" w:hAnsi="宋体" w:eastAsia="宋体" w:cs="宋体"/>
          <w:spacing w:val="3"/>
          <w:sz w:val="20"/>
          <w:szCs w:val="20"/>
        </w:rPr>
        <w:t>1000</w:t>
      </w:r>
      <w:r>
        <w:rPr>
          <w:rFonts w:ascii="宋体" w:hAnsi="宋体" w:eastAsia="宋体" w:cs="宋体"/>
          <w:spacing w:val="-38"/>
          <w:sz w:val="20"/>
          <w:szCs w:val="20"/>
        </w:rPr>
        <w:t xml:space="preserve"> </w:t>
      </w:r>
      <w:r>
        <w:rPr>
          <w:rFonts w:ascii="宋体" w:hAnsi="宋体" w:eastAsia="宋体" w:cs="宋体"/>
          <w:spacing w:val="3"/>
          <w:sz w:val="20"/>
          <w:szCs w:val="20"/>
        </w:rPr>
        <w:t>人以下或营业收入</w:t>
      </w:r>
      <w:r>
        <w:rPr>
          <w:rFonts w:ascii="宋体" w:hAnsi="宋体" w:eastAsia="宋体" w:cs="宋体"/>
          <w:spacing w:val="-38"/>
          <w:sz w:val="20"/>
          <w:szCs w:val="20"/>
        </w:rPr>
        <w:t xml:space="preserve"> </w:t>
      </w:r>
      <w:r>
        <w:rPr>
          <w:rFonts w:ascii="宋体" w:hAnsi="宋体" w:eastAsia="宋体" w:cs="宋体"/>
          <w:spacing w:val="3"/>
          <w:sz w:val="20"/>
          <w:szCs w:val="20"/>
        </w:rPr>
        <w:t>40000</w:t>
      </w:r>
      <w:r>
        <w:rPr>
          <w:rFonts w:ascii="宋体" w:hAnsi="宋体" w:eastAsia="宋体" w:cs="宋体"/>
          <w:spacing w:val="-33"/>
          <w:sz w:val="20"/>
          <w:szCs w:val="20"/>
        </w:rPr>
        <w:t xml:space="preserve"> </w:t>
      </w:r>
      <w:r>
        <w:rPr>
          <w:rFonts w:ascii="宋体" w:hAnsi="宋体" w:eastAsia="宋体" w:cs="宋体"/>
          <w:spacing w:val="3"/>
          <w:sz w:val="20"/>
          <w:szCs w:val="20"/>
        </w:rPr>
        <w:t>万元以下的为中小微型企业。其中，</w:t>
      </w:r>
      <w:r>
        <w:rPr>
          <w:rFonts w:ascii="宋体" w:hAnsi="宋体" w:eastAsia="宋体" w:cs="宋体"/>
          <w:sz w:val="20"/>
          <w:szCs w:val="20"/>
        </w:rPr>
        <w:t xml:space="preserve"> </w:t>
      </w:r>
      <w:r>
        <w:rPr>
          <w:rFonts w:ascii="宋体" w:hAnsi="宋体" w:eastAsia="宋体" w:cs="宋体"/>
          <w:spacing w:val="6"/>
          <w:sz w:val="20"/>
          <w:szCs w:val="20"/>
        </w:rPr>
        <w:t>从业人员</w:t>
      </w:r>
      <w:r>
        <w:rPr>
          <w:rFonts w:ascii="宋体" w:hAnsi="宋体" w:eastAsia="宋体" w:cs="宋体"/>
          <w:spacing w:val="-35"/>
          <w:sz w:val="20"/>
          <w:szCs w:val="20"/>
        </w:rPr>
        <w:t xml:space="preserve"> </w:t>
      </w:r>
      <w:r>
        <w:rPr>
          <w:rFonts w:ascii="宋体" w:hAnsi="宋体" w:eastAsia="宋体" w:cs="宋体"/>
          <w:spacing w:val="6"/>
          <w:sz w:val="20"/>
          <w:szCs w:val="20"/>
        </w:rPr>
        <w:t>300</w:t>
      </w:r>
      <w:r>
        <w:rPr>
          <w:rFonts w:ascii="宋体" w:hAnsi="宋体" w:eastAsia="宋体" w:cs="宋体"/>
          <w:spacing w:val="-36"/>
          <w:sz w:val="20"/>
          <w:szCs w:val="20"/>
        </w:rPr>
        <w:t xml:space="preserve"> </w:t>
      </w:r>
      <w:r>
        <w:rPr>
          <w:rFonts w:ascii="宋体" w:hAnsi="宋体" w:eastAsia="宋体" w:cs="宋体"/>
          <w:spacing w:val="6"/>
          <w:sz w:val="20"/>
          <w:szCs w:val="20"/>
        </w:rPr>
        <w:t>人及以上，且营业收入</w:t>
      </w:r>
      <w:r>
        <w:rPr>
          <w:rFonts w:ascii="宋体" w:hAnsi="宋体" w:eastAsia="宋体" w:cs="宋体"/>
          <w:spacing w:val="-37"/>
          <w:sz w:val="20"/>
          <w:szCs w:val="20"/>
        </w:rPr>
        <w:t xml:space="preserve"> </w:t>
      </w:r>
      <w:r>
        <w:rPr>
          <w:rFonts w:ascii="宋体" w:hAnsi="宋体" w:eastAsia="宋体" w:cs="宋体"/>
          <w:spacing w:val="6"/>
          <w:sz w:val="20"/>
          <w:szCs w:val="20"/>
        </w:rPr>
        <w:t>2000</w:t>
      </w:r>
      <w:r>
        <w:rPr>
          <w:rFonts w:ascii="宋体" w:hAnsi="宋体" w:eastAsia="宋体" w:cs="宋体"/>
          <w:spacing w:val="-35"/>
          <w:sz w:val="20"/>
          <w:szCs w:val="20"/>
        </w:rPr>
        <w:t xml:space="preserve"> </w:t>
      </w:r>
      <w:r>
        <w:rPr>
          <w:rFonts w:ascii="宋体" w:hAnsi="宋体" w:eastAsia="宋体" w:cs="宋体"/>
          <w:spacing w:val="6"/>
          <w:sz w:val="20"/>
          <w:szCs w:val="20"/>
        </w:rPr>
        <w:t>万元及以上的为中型企业；从业人员</w:t>
      </w:r>
      <w:r>
        <w:rPr>
          <w:rFonts w:ascii="宋体" w:hAnsi="宋体" w:eastAsia="宋体" w:cs="宋体"/>
          <w:spacing w:val="-34"/>
          <w:sz w:val="20"/>
          <w:szCs w:val="20"/>
        </w:rPr>
        <w:t xml:space="preserve"> </w:t>
      </w:r>
      <w:r>
        <w:rPr>
          <w:rFonts w:ascii="宋体" w:hAnsi="宋体" w:eastAsia="宋体" w:cs="宋体"/>
          <w:spacing w:val="6"/>
          <w:sz w:val="20"/>
          <w:szCs w:val="20"/>
        </w:rPr>
        <w:t>20</w:t>
      </w:r>
      <w:r>
        <w:rPr>
          <w:rFonts w:ascii="宋体" w:hAnsi="宋体" w:eastAsia="宋体" w:cs="宋体"/>
          <w:spacing w:val="-39"/>
          <w:sz w:val="20"/>
          <w:szCs w:val="20"/>
        </w:rPr>
        <w:t xml:space="preserve"> </w:t>
      </w:r>
      <w:r>
        <w:rPr>
          <w:rFonts w:ascii="宋体" w:hAnsi="宋体" w:eastAsia="宋体" w:cs="宋体"/>
          <w:spacing w:val="6"/>
          <w:sz w:val="20"/>
          <w:szCs w:val="20"/>
        </w:rPr>
        <w:t>人及以</w:t>
      </w:r>
      <w:r>
        <w:rPr>
          <w:rFonts w:ascii="宋体" w:hAnsi="宋体" w:eastAsia="宋体" w:cs="宋体"/>
          <w:spacing w:val="5"/>
          <w:sz w:val="20"/>
          <w:szCs w:val="20"/>
        </w:rPr>
        <w:t>上，</w:t>
      </w:r>
      <w:r>
        <w:rPr>
          <w:rFonts w:ascii="宋体" w:hAnsi="宋体" w:eastAsia="宋体" w:cs="宋体"/>
          <w:sz w:val="20"/>
          <w:szCs w:val="20"/>
        </w:rPr>
        <w:t xml:space="preserve"> </w:t>
      </w:r>
      <w:r>
        <w:rPr>
          <w:rFonts w:ascii="宋体" w:hAnsi="宋体" w:eastAsia="宋体" w:cs="宋体"/>
          <w:spacing w:val="7"/>
          <w:sz w:val="20"/>
          <w:szCs w:val="20"/>
        </w:rPr>
        <w:t>且营业收入</w:t>
      </w:r>
      <w:r>
        <w:rPr>
          <w:rFonts w:ascii="宋体" w:hAnsi="宋体" w:eastAsia="宋体" w:cs="宋体"/>
          <w:spacing w:val="-33"/>
          <w:sz w:val="20"/>
          <w:szCs w:val="20"/>
        </w:rPr>
        <w:t xml:space="preserve"> </w:t>
      </w:r>
      <w:r>
        <w:rPr>
          <w:rFonts w:ascii="宋体" w:hAnsi="宋体" w:eastAsia="宋体" w:cs="宋体"/>
          <w:spacing w:val="7"/>
          <w:sz w:val="20"/>
          <w:szCs w:val="20"/>
        </w:rPr>
        <w:t>300</w:t>
      </w:r>
      <w:r>
        <w:rPr>
          <w:rFonts w:ascii="宋体" w:hAnsi="宋体" w:eastAsia="宋体" w:cs="宋体"/>
          <w:spacing w:val="-36"/>
          <w:sz w:val="20"/>
          <w:szCs w:val="20"/>
        </w:rPr>
        <w:t xml:space="preserve"> </w:t>
      </w:r>
      <w:r>
        <w:rPr>
          <w:rFonts w:ascii="宋体" w:hAnsi="宋体" w:eastAsia="宋体" w:cs="宋体"/>
          <w:spacing w:val="7"/>
          <w:sz w:val="20"/>
          <w:szCs w:val="20"/>
        </w:rPr>
        <w:t>万元及以上的为小型企业；从业人员</w:t>
      </w:r>
      <w:r>
        <w:rPr>
          <w:rFonts w:ascii="宋体" w:hAnsi="宋体" w:eastAsia="宋体" w:cs="宋体"/>
          <w:spacing w:val="-36"/>
          <w:sz w:val="20"/>
          <w:szCs w:val="20"/>
        </w:rPr>
        <w:t xml:space="preserve"> </w:t>
      </w:r>
      <w:r>
        <w:rPr>
          <w:rFonts w:ascii="宋体" w:hAnsi="宋体" w:eastAsia="宋体" w:cs="宋体"/>
          <w:spacing w:val="7"/>
          <w:sz w:val="20"/>
          <w:szCs w:val="20"/>
        </w:rPr>
        <w:t>20</w:t>
      </w:r>
      <w:r>
        <w:rPr>
          <w:rFonts w:ascii="宋体" w:hAnsi="宋体" w:eastAsia="宋体" w:cs="宋体"/>
          <w:spacing w:val="-37"/>
          <w:sz w:val="20"/>
          <w:szCs w:val="20"/>
        </w:rPr>
        <w:t xml:space="preserve"> </w:t>
      </w:r>
      <w:r>
        <w:rPr>
          <w:rFonts w:ascii="宋体" w:hAnsi="宋体" w:eastAsia="宋体" w:cs="宋体"/>
          <w:spacing w:val="7"/>
          <w:sz w:val="20"/>
          <w:szCs w:val="20"/>
        </w:rPr>
        <w:t>人以下或营业收入</w:t>
      </w:r>
      <w:r>
        <w:rPr>
          <w:rFonts w:ascii="宋体" w:hAnsi="宋体" w:eastAsia="宋体" w:cs="宋体"/>
          <w:spacing w:val="-32"/>
          <w:sz w:val="20"/>
          <w:szCs w:val="20"/>
        </w:rPr>
        <w:t xml:space="preserve"> </w:t>
      </w:r>
      <w:r>
        <w:rPr>
          <w:rFonts w:ascii="宋体" w:hAnsi="宋体" w:eastAsia="宋体" w:cs="宋体"/>
          <w:spacing w:val="7"/>
          <w:sz w:val="20"/>
          <w:szCs w:val="20"/>
        </w:rPr>
        <w:t>300</w:t>
      </w:r>
      <w:r>
        <w:rPr>
          <w:rFonts w:ascii="宋体" w:hAnsi="宋体" w:eastAsia="宋体" w:cs="宋体"/>
          <w:spacing w:val="-36"/>
          <w:sz w:val="20"/>
          <w:szCs w:val="20"/>
        </w:rPr>
        <w:t xml:space="preserve"> </w:t>
      </w:r>
      <w:r>
        <w:rPr>
          <w:rFonts w:ascii="宋体" w:hAnsi="宋体" w:eastAsia="宋体" w:cs="宋体"/>
          <w:spacing w:val="7"/>
          <w:sz w:val="20"/>
          <w:szCs w:val="20"/>
        </w:rPr>
        <w:t>万元以下的为</w:t>
      </w:r>
      <w:r>
        <w:rPr>
          <w:rFonts w:ascii="宋体" w:hAnsi="宋体" w:eastAsia="宋体" w:cs="宋体"/>
          <w:sz w:val="20"/>
          <w:szCs w:val="20"/>
        </w:rPr>
        <w:t xml:space="preserve"> </w:t>
      </w:r>
      <w:r>
        <w:rPr>
          <w:rFonts w:ascii="宋体" w:hAnsi="宋体" w:eastAsia="宋体" w:cs="宋体"/>
          <w:spacing w:val="5"/>
          <w:sz w:val="20"/>
          <w:szCs w:val="20"/>
        </w:rPr>
        <w:t>微型企业。</w:t>
      </w:r>
    </w:p>
    <w:p>
      <w:pPr>
        <w:spacing w:before="150" w:line="323" w:lineRule="auto"/>
        <w:ind w:left="1" w:firstLine="431"/>
        <w:rPr>
          <w:rFonts w:ascii="宋体" w:hAnsi="宋体" w:eastAsia="宋体" w:cs="宋体"/>
          <w:sz w:val="20"/>
          <w:szCs w:val="20"/>
        </w:rPr>
      </w:pPr>
      <w:r>
        <w:rPr>
          <w:rFonts w:ascii="宋体" w:hAnsi="宋体" w:eastAsia="宋体" w:cs="宋体"/>
          <w:spacing w:val="6"/>
          <w:sz w:val="20"/>
          <w:szCs w:val="20"/>
        </w:rPr>
        <w:t>（三）建筑业。营业收入</w:t>
      </w:r>
      <w:r>
        <w:rPr>
          <w:rFonts w:ascii="宋体" w:hAnsi="宋体" w:eastAsia="宋体" w:cs="宋体"/>
          <w:spacing w:val="-24"/>
          <w:sz w:val="20"/>
          <w:szCs w:val="20"/>
        </w:rPr>
        <w:t xml:space="preserve"> </w:t>
      </w:r>
      <w:r>
        <w:rPr>
          <w:rFonts w:ascii="宋体" w:hAnsi="宋体" w:eastAsia="宋体" w:cs="宋体"/>
          <w:spacing w:val="6"/>
          <w:sz w:val="20"/>
          <w:szCs w:val="20"/>
        </w:rPr>
        <w:t>80000</w:t>
      </w:r>
      <w:r>
        <w:rPr>
          <w:rFonts w:ascii="宋体" w:hAnsi="宋体" w:eastAsia="宋体" w:cs="宋体"/>
          <w:spacing w:val="-33"/>
          <w:sz w:val="20"/>
          <w:szCs w:val="20"/>
        </w:rPr>
        <w:t xml:space="preserve"> </w:t>
      </w:r>
      <w:r>
        <w:rPr>
          <w:rFonts w:ascii="宋体" w:hAnsi="宋体" w:eastAsia="宋体" w:cs="宋体"/>
          <w:spacing w:val="6"/>
          <w:sz w:val="20"/>
          <w:szCs w:val="20"/>
        </w:rPr>
        <w:t>万元以下或资产总额</w:t>
      </w:r>
      <w:r>
        <w:rPr>
          <w:rFonts w:ascii="宋体" w:hAnsi="宋体" w:eastAsia="宋体" w:cs="宋体"/>
          <w:spacing w:val="-38"/>
          <w:sz w:val="20"/>
          <w:szCs w:val="20"/>
        </w:rPr>
        <w:t xml:space="preserve"> </w:t>
      </w:r>
      <w:r>
        <w:rPr>
          <w:rFonts w:ascii="宋体" w:hAnsi="宋体" w:eastAsia="宋体" w:cs="宋体"/>
          <w:spacing w:val="6"/>
          <w:sz w:val="20"/>
          <w:szCs w:val="20"/>
        </w:rPr>
        <w:t>80000</w:t>
      </w:r>
      <w:r>
        <w:rPr>
          <w:rFonts w:ascii="宋体" w:hAnsi="宋体" w:eastAsia="宋体" w:cs="宋体"/>
          <w:spacing w:val="-33"/>
          <w:sz w:val="20"/>
          <w:szCs w:val="20"/>
        </w:rPr>
        <w:t xml:space="preserve"> </w:t>
      </w:r>
      <w:r>
        <w:rPr>
          <w:rFonts w:ascii="宋体" w:hAnsi="宋体" w:eastAsia="宋体" w:cs="宋体"/>
          <w:spacing w:val="6"/>
          <w:sz w:val="20"/>
          <w:szCs w:val="20"/>
        </w:rPr>
        <w:t>万元以下的为中小微型企业。</w:t>
      </w:r>
      <w:r>
        <w:rPr>
          <w:rFonts w:ascii="宋体" w:hAnsi="宋体" w:eastAsia="宋体" w:cs="宋体"/>
          <w:sz w:val="20"/>
          <w:szCs w:val="20"/>
        </w:rPr>
        <w:t xml:space="preserve"> </w:t>
      </w:r>
      <w:r>
        <w:rPr>
          <w:rFonts w:ascii="宋体" w:hAnsi="宋体" w:eastAsia="宋体" w:cs="宋体"/>
          <w:spacing w:val="6"/>
          <w:sz w:val="20"/>
          <w:szCs w:val="20"/>
        </w:rPr>
        <w:t>其中，营业收入</w:t>
      </w:r>
      <w:r>
        <w:rPr>
          <w:rFonts w:ascii="宋体" w:hAnsi="宋体" w:eastAsia="宋体" w:cs="宋体"/>
          <w:spacing w:val="-37"/>
          <w:sz w:val="20"/>
          <w:szCs w:val="20"/>
        </w:rPr>
        <w:t xml:space="preserve"> </w:t>
      </w:r>
      <w:r>
        <w:rPr>
          <w:rFonts w:ascii="宋体" w:hAnsi="宋体" w:eastAsia="宋体" w:cs="宋体"/>
          <w:spacing w:val="6"/>
          <w:sz w:val="20"/>
          <w:szCs w:val="20"/>
        </w:rPr>
        <w:t>6000</w:t>
      </w:r>
      <w:r>
        <w:rPr>
          <w:rFonts w:ascii="宋体" w:hAnsi="宋体" w:eastAsia="宋体" w:cs="宋体"/>
          <w:spacing w:val="-35"/>
          <w:sz w:val="20"/>
          <w:szCs w:val="20"/>
        </w:rPr>
        <w:t xml:space="preserve"> </w:t>
      </w:r>
      <w:r>
        <w:rPr>
          <w:rFonts w:ascii="宋体" w:hAnsi="宋体" w:eastAsia="宋体" w:cs="宋体"/>
          <w:spacing w:val="6"/>
          <w:sz w:val="20"/>
          <w:szCs w:val="20"/>
        </w:rPr>
        <w:t>万元及以上，且资产总额</w:t>
      </w:r>
      <w:r>
        <w:rPr>
          <w:rFonts w:ascii="宋体" w:hAnsi="宋体" w:eastAsia="宋体" w:cs="宋体"/>
          <w:spacing w:val="-35"/>
          <w:sz w:val="20"/>
          <w:szCs w:val="20"/>
        </w:rPr>
        <w:t xml:space="preserve"> </w:t>
      </w:r>
      <w:r>
        <w:rPr>
          <w:rFonts w:ascii="宋体" w:hAnsi="宋体" w:eastAsia="宋体" w:cs="宋体"/>
          <w:spacing w:val="6"/>
          <w:sz w:val="20"/>
          <w:szCs w:val="20"/>
        </w:rPr>
        <w:t>5000</w:t>
      </w:r>
      <w:r>
        <w:rPr>
          <w:rFonts w:ascii="宋体" w:hAnsi="宋体" w:eastAsia="宋体" w:cs="宋体"/>
          <w:spacing w:val="-36"/>
          <w:sz w:val="20"/>
          <w:szCs w:val="20"/>
        </w:rPr>
        <w:t xml:space="preserve"> </w:t>
      </w:r>
      <w:r>
        <w:rPr>
          <w:rFonts w:ascii="宋体" w:hAnsi="宋体" w:eastAsia="宋体" w:cs="宋体"/>
          <w:spacing w:val="6"/>
          <w:sz w:val="20"/>
          <w:szCs w:val="20"/>
        </w:rPr>
        <w:t>万元及以上的为中型企业；营业收入</w:t>
      </w:r>
      <w:r>
        <w:rPr>
          <w:rFonts w:ascii="宋体" w:hAnsi="宋体" w:eastAsia="宋体" w:cs="宋体"/>
          <w:spacing w:val="-32"/>
          <w:sz w:val="20"/>
          <w:szCs w:val="20"/>
        </w:rPr>
        <w:t xml:space="preserve"> </w:t>
      </w:r>
      <w:r>
        <w:rPr>
          <w:rFonts w:ascii="宋体" w:hAnsi="宋体" w:eastAsia="宋体" w:cs="宋体"/>
          <w:spacing w:val="5"/>
          <w:sz w:val="20"/>
          <w:szCs w:val="20"/>
        </w:rPr>
        <w:t>300</w:t>
      </w:r>
      <w:r>
        <w:rPr>
          <w:rFonts w:ascii="宋体" w:hAnsi="宋体" w:eastAsia="宋体" w:cs="宋体"/>
          <w:sz w:val="20"/>
          <w:szCs w:val="20"/>
        </w:rPr>
        <w:t xml:space="preserve"> </w:t>
      </w:r>
      <w:r>
        <w:rPr>
          <w:rFonts w:ascii="宋体" w:hAnsi="宋体" w:eastAsia="宋体" w:cs="宋体"/>
          <w:spacing w:val="8"/>
          <w:sz w:val="20"/>
          <w:szCs w:val="20"/>
        </w:rPr>
        <w:t>万元及以上，且资产总额</w:t>
      </w:r>
      <w:r>
        <w:rPr>
          <w:rFonts w:ascii="宋体" w:hAnsi="宋体" w:eastAsia="宋体" w:cs="宋体"/>
          <w:spacing w:val="-36"/>
          <w:sz w:val="20"/>
          <w:szCs w:val="20"/>
        </w:rPr>
        <w:t xml:space="preserve"> </w:t>
      </w:r>
      <w:r>
        <w:rPr>
          <w:rFonts w:ascii="宋体" w:hAnsi="宋体" w:eastAsia="宋体" w:cs="宋体"/>
          <w:spacing w:val="8"/>
          <w:sz w:val="20"/>
          <w:szCs w:val="20"/>
        </w:rPr>
        <w:t>300</w:t>
      </w:r>
      <w:r>
        <w:rPr>
          <w:rFonts w:ascii="宋体" w:hAnsi="宋体" w:eastAsia="宋体" w:cs="宋体"/>
          <w:spacing w:val="-35"/>
          <w:sz w:val="20"/>
          <w:szCs w:val="20"/>
        </w:rPr>
        <w:t xml:space="preserve"> </w:t>
      </w:r>
      <w:r>
        <w:rPr>
          <w:rFonts w:ascii="宋体" w:hAnsi="宋体" w:eastAsia="宋体" w:cs="宋体"/>
          <w:spacing w:val="8"/>
          <w:sz w:val="20"/>
          <w:szCs w:val="20"/>
        </w:rPr>
        <w:t>万元及以上的为小型企业；营业收入</w:t>
      </w:r>
      <w:r>
        <w:rPr>
          <w:rFonts w:ascii="宋体" w:hAnsi="宋体" w:eastAsia="宋体" w:cs="宋体"/>
          <w:spacing w:val="-32"/>
          <w:sz w:val="20"/>
          <w:szCs w:val="20"/>
        </w:rPr>
        <w:t xml:space="preserve"> </w:t>
      </w:r>
      <w:r>
        <w:rPr>
          <w:rFonts w:ascii="宋体" w:hAnsi="宋体" w:eastAsia="宋体" w:cs="宋体"/>
          <w:spacing w:val="8"/>
          <w:sz w:val="20"/>
          <w:szCs w:val="20"/>
        </w:rPr>
        <w:t>30</w:t>
      </w:r>
      <w:r>
        <w:rPr>
          <w:rFonts w:ascii="宋体" w:hAnsi="宋体" w:eastAsia="宋体" w:cs="宋体"/>
          <w:spacing w:val="7"/>
          <w:sz w:val="20"/>
          <w:szCs w:val="20"/>
        </w:rPr>
        <w:t>0</w:t>
      </w:r>
      <w:r>
        <w:rPr>
          <w:rFonts w:ascii="宋体" w:hAnsi="宋体" w:eastAsia="宋体" w:cs="宋体"/>
          <w:spacing w:val="-36"/>
          <w:sz w:val="20"/>
          <w:szCs w:val="20"/>
        </w:rPr>
        <w:t xml:space="preserve"> </w:t>
      </w:r>
      <w:r>
        <w:rPr>
          <w:rFonts w:ascii="宋体" w:hAnsi="宋体" w:eastAsia="宋体" w:cs="宋体"/>
          <w:spacing w:val="7"/>
          <w:sz w:val="20"/>
          <w:szCs w:val="20"/>
        </w:rPr>
        <w:t>万元以下或资产总额</w:t>
      </w:r>
    </w:p>
    <w:p>
      <w:pPr>
        <w:spacing w:before="151" w:line="228" w:lineRule="auto"/>
        <w:ind w:left="5"/>
        <w:rPr>
          <w:rFonts w:ascii="宋体" w:hAnsi="宋体" w:eastAsia="宋体" w:cs="宋体"/>
          <w:sz w:val="20"/>
          <w:szCs w:val="20"/>
        </w:rPr>
      </w:pPr>
      <w:r>
        <w:rPr>
          <w:rFonts w:ascii="宋体" w:hAnsi="宋体" w:eastAsia="宋体" w:cs="宋体"/>
          <w:spacing w:val="6"/>
          <w:sz w:val="20"/>
          <w:szCs w:val="20"/>
        </w:rPr>
        <w:t>300</w:t>
      </w:r>
      <w:r>
        <w:rPr>
          <w:rFonts w:ascii="宋体" w:hAnsi="宋体" w:eastAsia="宋体" w:cs="宋体"/>
          <w:spacing w:val="-33"/>
          <w:sz w:val="20"/>
          <w:szCs w:val="20"/>
        </w:rPr>
        <w:t xml:space="preserve"> </w:t>
      </w:r>
      <w:r>
        <w:rPr>
          <w:rFonts w:ascii="宋体" w:hAnsi="宋体" w:eastAsia="宋体" w:cs="宋体"/>
          <w:spacing w:val="6"/>
          <w:sz w:val="20"/>
          <w:szCs w:val="20"/>
        </w:rPr>
        <w:t>万元以下的为微型企业。</w:t>
      </w:r>
    </w:p>
    <w:p>
      <w:pPr>
        <w:spacing w:before="154" w:line="334" w:lineRule="auto"/>
        <w:ind w:left="2" w:right="171" w:firstLine="430"/>
        <w:rPr>
          <w:rFonts w:ascii="宋体" w:hAnsi="宋体" w:eastAsia="宋体" w:cs="宋体"/>
          <w:sz w:val="20"/>
          <w:szCs w:val="20"/>
        </w:rPr>
      </w:pPr>
      <w:r>
        <w:rPr>
          <w:rFonts w:ascii="宋体" w:hAnsi="宋体" w:eastAsia="宋体" w:cs="宋体"/>
          <w:spacing w:val="7"/>
          <w:sz w:val="20"/>
          <w:szCs w:val="20"/>
        </w:rPr>
        <w:t>（四）批发业。从业人员</w:t>
      </w:r>
      <w:r>
        <w:rPr>
          <w:rFonts w:ascii="宋体" w:hAnsi="宋体" w:eastAsia="宋体" w:cs="宋体"/>
          <w:spacing w:val="-20"/>
          <w:sz w:val="20"/>
          <w:szCs w:val="20"/>
        </w:rPr>
        <w:t xml:space="preserve"> </w:t>
      </w:r>
      <w:r>
        <w:rPr>
          <w:rFonts w:ascii="宋体" w:hAnsi="宋体" w:eastAsia="宋体" w:cs="宋体"/>
          <w:spacing w:val="7"/>
          <w:sz w:val="20"/>
          <w:szCs w:val="20"/>
        </w:rPr>
        <w:t>200</w:t>
      </w:r>
      <w:r>
        <w:rPr>
          <w:rFonts w:ascii="宋体" w:hAnsi="宋体" w:eastAsia="宋体" w:cs="宋体"/>
          <w:spacing w:val="-39"/>
          <w:sz w:val="20"/>
          <w:szCs w:val="20"/>
        </w:rPr>
        <w:t xml:space="preserve"> </w:t>
      </w:r>
      <w:r>
        <w:rPr>
          <w:rFonts w:ascii="宋体" w:hAnsi="宋体" w:eastAsia="宋体" w:cs="宋体"/>
          <w:spacing w:val="7"/>
          <w:sz w:val="20"/>
          <w:szCs w:val="20"/>
        </w:rPr>
        <w:t>人以下或营业收入</w:t>
      </w:r>
      <w:r>
        <w:rPr>
          <w:rFonts w:ascii="宋体" w:hAnsi="宋体" w:eastAsia="宋体" w:cs="宋体"/>
          <w:spacing w:val="-37"/>
          <w:sz w:val="20"/>
          <w:szCs w:val="20"/>
        </w:rPr>
        <w:t xml:space="preserve"> </w:t>
      </w:r>
      <w:r>
        <w:rPr>
          <w:rFonts w:ascii="宋体" w:hAnsi="宋体" w:eastAsia="宋体" w:cs="宋体"/>
          <w:spacing w:val="7"/>
          <w:sz w:val="20"/>
          <w:szCs w:val="20"/>
        </w:rPr>
        <w:t>40000</w:t>
      </w:r>
      <w:r>
        <w:rPr>
          <w:rFonts w:ascii="宋体" w:hAnsi="宋体" w:eastAsia="宋体" w:cs="宋体"/>
          <w:spacing w:val="-33"/>
          <w:sz w:val="20"/>
          <w:szCs w:val="20"/>
        </w:rPr>
        <w:t xml:space="preserve"> </w:t>
      </w:r>
      <w:r>
        <w:rPr>
          <w:rFonts w:ascii="宋体" w:hAnsi="宋体" w:eastAsia="宋体" w:cs="宋体"/>
          <w:spacing w:val="7"/>
          <w:sz w:val="20"/>
          <w:szCs w:val="20"/>
        </w:rPr>
        <w:t>万元以下的为中小微型企业。其</w:t>
      </w:r>
      <w:r>
        <w:rPr>
          <w:rFonts w:ascii="宋体" w:hAnsi="宋体" w:eastAsia="宋体" w:cs="宋体"/>
          <w:sz w:val="20"/>
          <w:szCs w:val="20"/>
        </w:rPr>
        <w:t xml:space="preserve"> </w:t>
      </w:r>
      <w:r>
        <w:rPr>
          <w:rFonts w:ascii="宋体" w:hAnsi="宋体" w:eastAsia="宋体" w:cs="宋体"/>
          <w:spacing w:val="7"/>
          <w:sz w:val="20"/>
          <w:szCs w:val="20"/>
        </w:rPr>
        <w:t>中，从业人员</w:t>
      </w:r>
      <w:r>
        <w:rPr>
          <w:rFonts w:ascii="宋体" w:hAnsi="宋体" w:eastAsia="宋体" w:cs="宋体"/>
          <w:spacing w:val="-35"/>
          <w:sz w:val="20"/>
          <w:szCs w:val="20"/>
        </w:rPr>
        <w:t xml:space="preserve"> </w:t>
      </w:r>
      <w:r>
        <w:rPr>
          <w:rFonts w:ascii="宋体" w:hAnsi="宋体" w:eastAsia="宋体" w:cs="宋体"/>
          <w:spacing w:val="7"/>
          <w:sz w:val="20"/>
          <w:szCs w:val="20"/>
        </w:rPr>
        <w:t>20</w:t>
      </w:r>
      <w:r>
        <w:rPr>
          <w:rFonts w:ascii="宋体" w:hAnsi="宋体" w:eastAsia="宋体" w:cs="宋体"/>
          <w:spacing w:val="-36"/>
          <w:sz w:val="20"/>
          <w:szCs w:val="20"/>
        </w:rPr>
        <w:t xml:space="preserve"> </w:t>
      </w:r>
      <w:r>
        <w:rPr>
          <w:rFonts w:ascii="宋体" w:hAnsi="宋体" w:eastAsia="宋体" w:cs="宋体"/>
          <w:spacing w:val="7"/>
          <w:sz w:val="20"/>
          <w:szCs w:val="20"/>
        </w:rPr>
        <w:t>人及以上，且营业收入</w:t>
      </w:r>
      <w:r>
        <w:rPr>
          <w:rFonts w:ascii="宋体" w:hAnsi="宋体" w:eastAsia="宋体" w:cs="宋体"/>
          <w:spacing w:val="-32"/>
          <w:sz w:val="20"/>
          <w:szCs w:val="20"/>
        </w:rPr>
        <w:t xml:space="preserve"> </w:t>
      </w:r>
      <w:r>
        <w:rPr>
          <w:rFonts w:ascii="宋体" w:hAnsi="宋体" w:eastAsia="宋体" w:cs="宋体"/>
          <w:spacing w:val="7"/>
          <w:sz w:val="20"/>
          <w:szCs w:val="20"/>
        </w:rPr>
        <w:t>5000</w:t>
      </w:r>
      <w:r>
        <w:rPr>
          <w:rFonts w:ascii="宋体" w:hAnsi="宋体" w:eastAsia="宋体" w:cs="宋体"/>
          <w:spacing w:val="-33"/>
          <w:sz w:val="20"/>
          <w:szCs w:val="20"/>
        </w:rPr>
        <w:t xml:space="preserve"> </w:t>
      </w:r>
      <w:r>
        <w:rPr>
          <w:rFonts w:ascii="宋体" w:hAnsi="宋体" w:eastAsia="宋体" w:cs="宋体"/>
          <w:spacing w:val="7"/>
          <w:sz w:val="20"/>
          <w:szCs w:val="20"/>
        </w:rPr>
        <w:t>万元及以上的为中型企业；从业人员</w:t>
      </w:r>
      <w:r>
        <w:rPr>
          <w:rFonts w:ascii="宋体" w:hAnsi="宋体" w:eastAsia="宋体" w:cs="宋体"/>
          <w:spacing w:val="-35"/>
          <w:sz w:val="20"/>
          <w:szCs w:val="20"/>
        </w:rPr>
        <w:t xml:space="preserve"> </w:t>
      </w:r>
      <w:r>
        <w:rPr>
          <w:rFonts w:ascii="宋体" w:hAnsi="宋体" w:eastAsia="宋体" w:cs="宋体"/>
          <w:spacing w:val="7"/>
          <w:sz w:val="20"/>
          <w:szCs w:val="20"/>
        </w:rPr>
        <w:t>5</w:t>
      </w:r>
      <w:r>
        <w:rPr>
          <w:rFonts w:ascii="宋体" w:hAnsi="宋体" w:eastAsia="宋体" w:cs="宋体"/>
          <w:spacing w:val="-37"/>
          <w:sz w:val="20"/>
          <w:szCs w:val="20"/>
        </w:rPr>
        <w:t xml:space="preserve"> </w:t>
      </w:r>
      <w:r>
        <w:rPr>
          <w:rFonts w:ascii="宋体" w:hAnsi="宋体" w:eastAsia="宋体" w:cs="宋体"/>
          <w:spacing w:val="7"/>
          <w:sz w:val="20"/>
          <w:szCs w:val="20"/>
        </w:rPr>
        <w:t>人及以</w:t>
      </w:r>
      <w:r>
        <w:rPr>
          <w:rFonts w:ascii="宋体" w:hAnsi="宋体" w:eastAsia="宋体" w:cs="宋体"/>
          <w:sz w:val="20"/>
          <w:szCs w:val="20"/>
        </w:rPr>
        <w:t xml:space="preserve"> </w:t>
      </w:r>
      <w:r>
        <w:rPr>
          <w:rFonts w:ascii="宋体" w:hAnsi="宋体" w:eastAsia="宋体" w:cs="宋体"/>
          <w:spacing w:val="6"/>
          <w:sz w:val="20"/>
          <w:szCs w:val="20"/>
        </w:rPr>
        <w:t>上，且营业收入</w:t>
      </w:r>
      <w:r>
        <w:rPr>
          <w:rFonts w:ascii="宋体" w:hAnsi="宋体" w:eastAsia="宋体" w:cs="宋体"/>
          <w:spacing w:val="-8"/>
          <w:sz w:val="20"/>
          <w:szCs w:val="20"/>
        </w:rPr>
        <w:t xml:space="preserve"> </w:t>
      </w:r>
      <w:r>
        <w:rPr>
          <w:rFonts w:ascii="宋体" w:hAnsi="宋体" w:eastAsia="宋体" w:cs="宋体"/>
          <w:spacing w:val="6"/>
          <w:sz w:val="20"/>
          <w:szCs w:val="20"/>
        </w:rPr>
        <w:t>1000</w:t>
      </w:r>
      <w:r>
        <w:rPr>
          <w:rFonts w:ascii="宋体" w:hAnsi="宋体" w:eastAsia="宋体" w:cs="宋体"/>
          <w:spacing w:val="-36"/>
          <w:sz w:val="20"/>
          <w:szCs w:val="20"/>
        </w:rPr>
        <w:t xml:space="preserve"> </w:t>
      </w:r>
      <w:r>
        <w:rPr>
          <w:rFonts w:ascii="宋体" w:hAnsi="宋体" w:eastAsia="宋体" w:cs="宋体"/>
          <w:spacing w:val="6"/>
          <w:sz w:val="20"/>
          <w:szCs w:val="20"/>
        </w:rPr>
        <w:t>万元及以上的为小型企业；从业人员</w:t>
      </w:r>
      <w:r>
        <w:rPr>
          <w:rFonts w:ascii="宋体" w:hAnsi="宋体" w:eastAsia="宋体" w:cs="宋体"/>
          <w:spacing w:val="-32"/>
          <w:sz w:val="20"/>
          <w:szCs w:val="20"/>
        </w:rPr>
        <w:t xml:space="preserve"> </w:t>
      </w:r>
      <w:r>
        <w:rPr>
          <w:rFonts w:ascii="宋体" w:hAnsi="宋体" w:eastAsia="宋体" w:cs="宋体"/>
          <w:spacing w:val="6"/>
          <w:sz w:val="20"/>
          <w:szCs w:val="20"/>
        </w:rPr>
        <w:t>5</w:t>
      </w:r>
      <w:r>
        <w:rPr>
          <w:rFonts w:ascii="宋体" w:hAnsi="宋体" w:eastAsia="宋体" w:cs="宋体"/>
          <w:spacing w:val="-39"/>
          <w:sz w:val="20"/>
          <w:szCs w:val="20"/>
        </w:rPr>
        <w:t xml:space="preserve"> </w:t>
      </w:r>
      <w:r>
        <w:rPr>
          <w:rFonts w:ascii="宋体" w:hAnsi="宋体" w:eastAsia="宋体" w:cs="宋体"/>
          <w:spacing w:val="6"/>
          <w:sz w:val="20"/>
          <w:szCs w:val="20"/>
        </w:rPr>
        <w:t>人以下或营业收入</w:t>
      </w:r>
      <w:r>
        <w:rPr>
          <w:rFonts w:ascii="宋体" w:hAnsi="宋体" w:eastAsia="宋体" w:cs="宋体"/>
          <w:spacing w:val="-21"/>
          <w:sz w:val="20"/>
          <w:szCs w:val="20"/>
        </w:rPr>
        <w:t xml:space="preserve"> </w:t>
      </w:r>
      <w:r>
        <w:rPr>
          <w:rFonts w:ascii="宋体" w:hAnsi="宋体" w:eastAsia="宋体" w:cs="宋体"/>
          <w:spacing w:val="6"/>
          <w:sz w:val="20"/>
          <w:szCs w:val="20"/>
        </w:rPr>
        <w:t>1000</w:t>
      </w:r>
      <w:r>
        <w:rPr>
          <w:rFonts w:ascii="宋体" w:hAnsi="宋体" w:eastAsia="宋体" w:cs="宋体"/>
          <w:spacing w:val="-36"/>
          <w:sz w:val="20"/>
          <w:szCs w:val="20"/>
        </w:rPr>
        <w:t xml:space="preserve"> </w:t>
      </w:r>
      <w:r>
        <w:rPr>
          <w:rFonts w:ascii="宋体" w:hAnsi="宋体" w:eastAsia="宋体" w:cs="宋体"/>
          <w:spacing w:val="6"/>
          <w:sz w:val="20"/>
          <w:szCs w:val="20"/>
        </w:rPr>
        <w:t>万元以</w:t>
      </w:r>
      <w:r>
        <w:rPr>
          <w:rFonts w:ascii="宋体" w:hAnsi="宋体" w:eastAsia="宋体" w:cs="宋体"/>
          <w:sz w:val="20"/>
          <w:szCs w:val="20"/>
        </w:rPr>
        <w:t xml:space="preserve"> </w:t>
      </w:r>
      <w:r>
        <w:rPr>
          <w:rFonts w:ascii="宋体" w:hAnsi="宋体" w:eastAsia="宋体" w:cs="宋体"/>
          <w:spacing w:val="7"/>
          <w:sz w:val="20"/>
          <w:szCs w:val="20"/>
        </w:rPr>
        <w:t>下的为微型企业。</w:t>
      </w:r>
    </w:p>
    <w:p>
      <w:pPr>
        <w:spacing w:before="153" w:line="298" w:lineRule="auto"/>
        <w:ind w:left="20" w:right="171" w:firstLine="412"/>
        <w:rPr>
          <w:rFonts w:ascii="宋体" w:hAnsi="宋体" w:eastAsia="宋体" w:cs="宋体"/>
          <w:sz w:val="20"/>
          <w:szCs w:val="20"/>
        </w:rPr>
      </w:pPr>
      <w:r>
        <w:rPr>
          <w:rFonts w:ascii="宋体" w:hAnsi="宋体" w:eastAsia="宋体" w:cs="宋体"/>
          <w:spacing w:val="7"/>
          <w:sz w:val="20"/>
          <w:szCs w:val="20"/>
        </w:rPr>
        <w:t>（五）零售业。从业人员</w:t>
      </w:r>
      <w:r>
        <w:rPr>
          <w:rFonts w:ascii="宋体" w:hAnsi="宋体" w:eastAsia="宋体" w:cs="宋体"/>
          <w:spacing w:val="-23"/>
          <w:sz w:val="20"/>
          <w:szCs w:val="20"/>
        </w:rPr>
        <w:t xml:space="preserve"> </w:t>
      </w:r>
      <w:r>
        <w:rPr>
          <w:rFonts w:ascii="宋体" w:hAnsi="宋体" w:eastAsia="宋体" w:cs="宋体"/>
          <w:spacing w:val="7"/>
          <w:sz w:val="20"/>
          <w:szCs w:val="20"/>
        </w:rPr>
        <w:t>300</w:t>
      </w:r>
      <w:r>
        <w:rPr>
          <w:rFonts w:ascii="宋体" w:hAnsi="宋体" w:eastAsia="宋体" w:cs="宋体"/>
          <w:spacing w:val="-39"/>
          <w:sz w:val="20"/>
          <w:szCs w:val="20"/>
        </w:rPr>
        <w:t xml:space="preserve"> </w:t>
      </w:r>
      <w:r>
        <w:rPr>
          <w:rFonts w:ascii="宋体" w:hAnsi="宋体" w:eastAsia="宋体" w:cs="宋体"/>
          <w:spacing w:val="7"/>
          <w:sz w:val="20"/>
          <w:szCs w:val="20"/>
        </w:rPr>
        <w:t>人以下或营业收入</w:t>
      </w:r>
      <w:r>
        <w:rPr>
          <w:rFonts w:ascii="宋体" w:hAnsi="宋体" w:eastAsia="宋体" w:cs="宋体"/>
          <w:spacing w:val="-34"/>
          <w:sz w:val="20"/>
          <w:szCs w:val="20"/>
        </w:rPr>
        <w:t xml:space="preserve"> </w:t>
      </w:r>
      <w:r>
        <w:rPr>
          <w:rFonts w:ascii="宋体" w:hAnsi="宋体" w:eastAsia="宋体" w:cs="宋体"/>
          <w:spacing w:val="7"/>
          <w:sz w:val="20"/>
          <w:szCs w:val="20"/>
        </w:rPr>
        <w:t>20000</w:t>
      </w:r>
      <w:r>
        <w:rPr>
          <w:rFonts w:ascii="宋体" w:hAnsi="宋体" w:eastAsia="宋体" w:cs="宋体"/>
          <w:spacing w:val="-33"/>
          <w:sz w:val="20"/>
          <w:szCs w:val="20"/>
        </w:rPr>
        <w:t xml:space="preserve"> </w:t>
      </w:r>
      <w:r>
        <w:rPr>
          <w:rFonts w:ascii="宋体" w:hAnsi="宋体" w:eastAsia="宋体" w:cs="宋体"/>
          <w:spacing w:val="7"/>
          <w:sz w:val="20"/>
          <w:szCs w:val="20"/>
        </w:rPr>
        <w:t>万元以下的为中小微型企业。其</w:t>
      </w:r>
      <w:r>
        <w:rPr>
          <w:rFonts w:ascii="宋体" w:hAnsi="宋体" w:eastAsia="宋体" w:cs="宋体"/>
          <w:sz w:val="20"/>
          <w:szCs w:val="20"/>
        </w:rPr>
        <w:t xml:space="preserve"> </w:t>
      </w:r>
      <w:r>
        <w:rPr>
          <w:rFonts w:ascii="宋体" w:hAnsi="宋体" w:eastAsia="宋体" w:cs="宋体"/>
          <w:spacing w:val="6"/>
          <w:sz w:val="20"/>
          <w:szCs w:val="20"/>
        </w:rPr>
        <w:t>中，从业人员</w:t>
      </w:r>
      <w:r>
        <w:rPr>
          <w:rFonts w:ascii="宋体" w:hAnsi="宋体" w:eastAsia="宋体" w:cs="宋体"/>
          <w:spacing w:val="-19"/>
          <w:sz w:val="20"/>
          <w:szCs w:val="20"/>
        </w:rPr>
        <w:t xml:space="preserve"> </w:t>
      </w:r>
      <w:r>
        <w:rPr>
          <w:rFonts w:ascii="宋体" w:hAnsi="宋体" w:eastAsia="宋体" w:cs="宋体"/>
          <w:spacing w:val="6"/>
          <w:sz w:val="20"/>
          <w:szCs w:val="20"/>
        </w:rPr>
        <w:t>50</w:t>
      </w:r>
      <w:r>
        <w:rPr>
          <w:rFonts w:ascii="宋体" w:hAnsi="宋体" w:eastAsia="宋体" w:cs="宋体"/>
          <w:spacing w:val="-37"/>
          <w:sz w:val="20"/>
          <w:szCs w:val="20"/>
        </w:rPr>
        <w:t xml:space="preserve"> </w:t>
      </w:r>
      <w:r>
        <w:rPr>
          <w:rFonts w:ascii="宋体" w:hAnsi="宋体" w:eastAsia="宋体" w:cs="宋体"/>
          <w:spacing w:val="6"/>
          <w:sz w:val="20"/>
          <w:szCs w:val="20"/>
        </w:rPr>
        <w:t>人及以上，且营业收入</w:t>
      </w:r>
      <w:r>
        <w:rPr>
          <w:rFonts w:ascii="宋体" w:hAnsi="宋体" w:eastAsia="宋体" w:cs="宋体"/>
          <w:spacing w:val="-32"/>
          <w:sz w:val="20"/>
          <w:szCs w:val="20"/>
        </w:rPr>
        <w:t xml:space="preserve"> </w:t>
      </w:r>
      <w:r>
        <w:rPr>
          <w:rFonts w:ascii="宋体" w:hAnsi="宋体" w:eastAsia="宋体" w:cs="宋体"/>
          <w:spacing w:val="6"/>
          <w:sz w:val="20"/>
          <w:szCs w:val="20"/>
        </w:rPr>
        <w:t>500</w:t>
      </w:r>
      <w:r>
        <w:rPr>
          <w:rFonts w:ascii="宋体" w:hAnsi="宋体" w:eastAsia="宋体" w:cs="宋体"/>
          <w:spacing w:val="-36"/>
          <w:sz w:val="20"/>
          <w:szCs w:val="20"/>
        </w:rPr>
        <w:t xml:space="preserve"> </w:t>
      </w:r>
      <w:r>
        <w:rPr>
          <w:rFonts w:ascii="宋体" w:hAnsi="宋体" w:eastAsia="宋体" w:cs="宋体"/>
          <w:spacing w:val="6"/>
          <w:sz w:val="20"/>
          <w:szCs w:val="20"/>
        </w:rPr>
        <w:t>万元及以上的为中型企业；从业人员</w:t>
      </w:r>
      <w:r>
        <w:rPr>
          <w:rFonts w:ascii="宋体" w:hAnsi="宋体" w:eastAsia="宋体" w:cs="宋体"/>
          <w:spacing w:val="-21"/>
          <w:sz w:val="20"/>
          <w:szCs w:val="20"/>
        </w:rPr>
        <w:t xml:space="preserve"> </w:t>
      </w:r>
      <w:r>
        <w:rPr>
          <w:rFonts w:ascii="宋体" w:hAnsi="宋体" w:eastAsia="宋体" w:cs="宋体"/>
          <w:spacing w:val="6"/>
          <w:sz w:val="20"/>
          <w:szCs w:val="20"/>
        </w:rPr>
        <w:t>10</w:t>
      </w:r>
      <w:r>
        <w:rPr>
          <w:rFonts w:ascii="宋体" w:hAnsi="宋体" w:eastAsia="宋体" w:cs="宋体"/>
          <w:spacing w:val="-39"/>
          <w:sz w:val="20"/>
          <w:szCs w:val="20"/>
        </w:rPr>
        <w:t xml:space="preserve"> </w:t>
      </w:r>
      <w:r>
        <w:rPr>
          <w:rFonts w:ascii="宋体" w:hAnsi="宋体" w:eastAsia="宋体" w:cs="宋体"/>
          <w:spacing w:val="6"/>
          <w:sz w:val="20"/>
          <w:szCs w:val="20"/>
        </w:rPr>
        <w:t>人及以</w:t>
      </w:r>
    </w:p>
    <w:p>
      <w:pPr>
        <w:spacing w:line="298" w:lineRule="auto"/>
        <w:rPr>
          <w:rFonts w:ascii="宋体" w:hAnsi="宋体" w:eastAsia="宋体" w:cs="宋体"/>
          <w:sz w:val="20"/>
          <w:szCs w:val="20"/>
        </w:rPr>
        <w:sectPr>
          <w:footerReference r:id="rId59" w:type="default"/>
          <w:pgSz w:w="11906" w:h="16839"/>
          <w:pgMar w:top="1431" w:right="1632" w:bottom="1199" w:left="1708" w:header="0" w:footer="1026" w:gutter="0"/>
          <w:cols w:space="720" w:num="1"/>
        </w:sectPr>
      </w:pPr>
    </w:p>
    <w:p>
      <w:pPr>
        <w:spacing w:before="128" w:line="353" w:lineRule="auto"/>
        <w:ind w:left="17" w:right="70" w:hanging="15"/>
        <w:rPr>
          <w:rFonts w:ascii="宋体" w:hAnsi="宋体" w:eastAsia="宋体" w:cs="宋体"/>
          <w:sz w:val="20"/>
          <w:szCs w:val="20"/>
        </w:rPr>
      </w:pPr>
      <w:r>
        <w:rPr>
          <w:rFonts w:ascii="宋体" w:hAnsi="宋体" w:eastAsia="宋体" w:cs="宋体"/>
          <w:spacing w:val="6"/>
          <w:sz w:val="20"/>
          <w:szCs w:val="20"/>
        </w:rPr>
        <w:t>上，且营业收入</w:t>
      </w:r>
      <w:r>
        <w:rPr>
          <w:rFonts w:ascii="宋体" w:hAnsi="宋体" w:eastAsia="宋体" w:cs="宋体"/>
          <w:spacing w:val="-16"/>
          <w:sz w:val="20"/>
          <w:szCs w:val="20"/>
        </w:rPr>
        <w:t xml:space="preserve"> </w:t>
      </w:r>
      <w:r>
        <w:rPr>
          <w:rFonts w:ascii="宋体" w:hAnsi="宋体" w:eastAsia="宋体" w:cs="宋体"/>
          <w:spacing w:val="6"/>
          <w:sz w:val="20"/>
          <w:szCs w:val="20"/>
        </w:rPr>
        <w:t>100</w:t>
      </w:r>
      <w:r>
        <w:rPr>
          <w:rFonts w:ascii="宋体" w:hAnsi="宋体" w:eastAsia="宋体" w:cs="宋体"/>
          <w:spacing w:val="-36"/>
          <w:sz w:val="20"/>
          <w:szCs w:val="20"/>
        </w:rPr>
        <w:t xml:space="preserve"> </w:t>
      </w:r>
      <w:r>
        <w:rPr>
          <w:rFonts w:ascii="宋体" w:hAnsi="宋体" w:eastAsia="宋体" w:cs="宋体"/>
          <w:spacing w:val="6"/>
          <w:sz w:val="20"/>
          <w:szCs w:val="20"/>
        </w:rPr>
        <w:t>万元及以上的为小型企业；从业人员</w:t>
      </w:r>
      <w:r>
        <w:rPr>
          <w:rFonts w:ascii="宋体" w:hAnsi="宋体" w:eastAsia="宋体" w:cs="宋体"/>
          <w:spacing w:val="-23"/>
          <w:sz w:val="20"/>
          <w:szCs w:val="20"/>
        </w:rPr>
        <w:t xml:space="preserve"> </w:t>
      </w:r>
      <w:r>
        <w:rPr>
          <w:rFonts w:ascii="宋体" w:hAnsi="宋体" w:eastAsia="宋体" w:cs="宋体"/>
          <w:spacing w:val="6"/>
          <w:sz w:val="20"/>
          <w:szCs w:val="20"/>
        </w:rPr>
        <w:t>10</w:t>
      </w:r>
      <w:r>
        <w:rPr>
          <w:rFonts w:ascii="宋体" w:hAnsi="宋体" w:eastAsia="宋体" w:cs="宋体"/>
          <w:spacing w:val="-37"/>
          <w:sz w:val="20"/>
          <w:szCs w:val="20"/>
        </w:rPr>
        <w:t xml:space="preserve"> </w:t>
      </w:r>
      <w:r>
        <w:rPr>
          <w:rFonts w:ascii="宋体" w:hAnsi="宋体" w:eastAsia="宋体" w:cs="宋体"/>
          <w:spacing w:val="6"/>
          <w:sz w:val="20"/>
          <w:szCs w:val="20"/>
        </w:rPr>
        <w:t>人以下或营业收入</w:t>
      </w:r>
      <w:r>
        <w:rPr>
          <w:rFonts w:ascii="宋体" w:hAnsi="宋体" w:eastAsia="宋体" w:cs="宋体"/>
          <w:spacing w:val="-21"/>
          <w:sz w:val="20"/>
          <w:szCs w:val="20"/>
        </w:rPr>
        <w:t xml:space="preserve"> </w:t>
      </w:r>
      <w:r>
        <w:rPr>
          <w:rFonts w:ascii="宋体" w:hAnsi="宋体" w:eastAsia="宋体" w:cs="宋体"/>
          <w:spacing w:val="6"/>
          <w:sz w:val="20"/>
          <w:szCs w:val="20"/>
        </w:rPr>
        <w:t>100</w:t>
      </w:r>
      <w:r>
        <w:rPr>
          <w:rFonts w:ascii="宋体" w:hAnsi="宋体" w:eastAsia="宋体" w:cs="宋体"/>
          <w:spacing w:val="-35"/>
          <w:sz w:val="20"/>
          <w:szCs w:val="20"/>
        </w:rPr>
        <w:t xml:space="preserve"> </w:t>
      </w:r>
      <w:r>
        <w:rPr>
          <w:rFonts w:ascii="宋体" w:hAnsi="宋体" w:eastAsia="宋体" w:cs="宋体"/>
          <w:spacing w:val="6"/>
          <w:sz w:val="20"/>
          <w:szCs w:val="20"/>
        </w:rPr>
        <w:t>万元以下</w:t>
      </w:r>
      <w:r>
        <w:rPr>
          <w:rFonts w:ascii="宋体" w:hAnsi="宋体" w:eastAsia="宋体" w:cs="宋体"/>
          <w:sz w:val="20"/>
          <w:szCs w:val="20"/>
        </w:rPr>
        <w:t xml:space="preserve"> </w:t>
      </w:r>
      <w:r>
        <w:rPr>
          <w:rFonts w:ascii="宋体" w:hAnsi="宋体" w:eastAsia="宋体" w:cs="宋体"/>
          <w:spacing w:val="4"/>
          <w:sz w:val="20"/>
          <w:szCs w:val="20"/>
        </w:rPr>
        <w:t>的为微型企业。</w:t>
      </w:r>
    </w:p>
    <w:p>
      <w:pPr>
        <w:spacing w:before="33" w:line="334" w:lineRule="auto"/>
        <w:ind w:firstLine="433"/>
        <w:rPr>
          <w:rFonts w:ascii="宋体" w:hAnsi="宋体" w:eastAsia="宋体" w:cs="宋体"/>
          <w:sz w:val="20"/>
          <w:szCs w:val="20"/>
        </w:rPr>
      </w:pPr>
      <w:r>
        <w:rPr>
          <w:rFonts w:ascii="宋体" w:hAnsi="宋体" w:eastAsia="宋体" w:cs="宋体"/>
          <w:spacing w:val="4"/>
          <w:sz w:val="20"/>
          <w:szCs w:val="20"/>
        </w:rPr>
        <w:t>（六）交通运输业。从业人员</w:t>
      </w:r>
      <w:r>
        <w:rPr>
          <w:rFonts w:ascii="宋体" w:hAnsi="宋体" w:eastAsia="宋体" w:cs="宋体"/>
          <w:spacing w:val="-21"/>
          <w:sz w:val="20"/>
          <w:szCs w:val="20"/>
        </w:rPr>
        <w:t xml:space="preserve"> </w:t>
      </w:r>
      <w:r>
        <w:rPr>
          <w:rFonts w:ascii="宋体" w:hAnsi="宋体" w:eastAsia="宋体" w:cs="宋体"/>
          <w:spacing w:val="4"/>
          <w:sz w:val="20"/>
          <w:szCs w:val="20"/>
        </w:rPr>
        <w:t>1000</w:t>
      </w:r>
      <w:r>
        <w:rPr>
          <w:rFonts w:ascii="宋体" w:hAnsi="宋体" w:eastAsia="宋体" w:cs="宋体"/>
          <w:spacing w:val="-36"/>
          <w:sz w:val="20"/>
          <w:szCs w:val="20"/>
        </w:rPr>
        <w:t xml:space="preserve"> </w:t>
      </w:r>
      <w:r>
        <w:rPr>
          <w:rFonts w:ascii="宋体" w:hAnsi="宋体" w:eastAsia="宋体" w:cs="宋体"/>
          <w:spacing w:val="4"/>
          <w:sz w:val="20"/>
          <w:szCs w:val="20"/>
        </w:rPr>
        <w:t>人以下或营业收入</w:t>
      </w:r>
      <w:r>
        <w:rPr>
          <w:rFonts w:ascii="宋体" w:hAnsi="宋体" w:eastAsia="宋体" w:cs="宋体"/>
          <w:spacing w:val="-35"/>
          <w:sz w:val="20"/>
          <w:szCs w:val="20"/>
        </w:rPr>
        <w:t xml:space="preserve"> </w:t>
      </w:r>
      <w:r>
        <w:rPr>
          <w:rFonts w:ascii="宋体" w:hAnsi="宋体" w:eastAsia="宋体" w:cs="宋体"/>
          <w:spacing w:val="4"/>
          <w:sz w:val="20"/>
          <w:szCs w:val="20"/>
        </w:rPr>
        <w:t>3</w:t>
      </w:r>
      <w:r>
        <w:rPr>
          <w:rFonts w:ascii="宋体" w:hAnsi="宋体" w:eastAsia="宋体" w:cs="宋体"/>
          <w:spacing w:val="3"/>
          <w:sz w:val="20"/>
          <w:szCs w:val="20"/>
        </w:rPr>
        <w:t>0000</w:t>
      </w:r>
      <w:r>
        <w:rPr>
          <w:rFonts w:ascii="宋体" w:hAnsi="宋体" w:eastAsia="宋体" w:cs="宋体"/>
          <w:spacing w:val="-33"/>
          <w:sz w:val="20"/>
          <w:szCs w:val="20"/>
        </w:rPr>
        <w:t xml:space="preserve"> </w:t>
      </w:r>
      <w:r>
        <w:rPr>
          <w:rFonts w:ascii="宋体" w:hAnsi="宋体" w:eastAsia="宋体" w:cs="宋体"/>
          <w:spacing w:val="3"/>
          <w:sz w:val="20"/>
          <w:szCs w:val="20"/>
        </w:rPr>
        <w:t>万元以下的为中小微型企业。</w:t>
      </w:r>
      <w:r>
        <w:rPr>
          <w:rFonts w:ascii="宋体" w:hAnsi="宋体" w:eastAsia="宋体" w:cs="宋体"/>
          <w:sz w:val="20"/>
          <w:szCs w:val="20"/>
        </w:rPr>
        <w:t xml:space="preserve"> </w:t>
      </w:r>
      <w:r>
        <w:rPr>
          <w:rFonts w:ascii="宋体" w:hAnsi="宋体" w:eastAsia="宋体" w:cs="宋体"/>
          <w:spacing w:val="7"/>
          <w:sz w:val="20"/>
          <w:szCs w:val="20"/>
        </w:rPr>
        <w:t>其中，从业人员</w:t>
      </w:r>
      <w:r>
        <w:rPr>
          <w:rFonts w:ascii="宋体" w:hAnsi="宋体" w:eastAsia="宋体" w:cs="宋体"/>
          <w:spacing w:val="-33"/>
          <w:sz w:val="20"/>
          <w:szCs w:val="20"/>
        </w:rPr>
        <w:t xml:space="preserve"> </w:t>
      </w:r>
      <w:r>
        <w:rPr>
          <w:rFonts w:ascii="宋体" w:hAnsi="宋体" w:eastAsia="宋体" w:cs="宋体"/>
          <w:spacing w:val="7"/>
          <w:sz w:val="20"/>
          <w:szCs w:val="20"/>
        </w:rPr>
        <w:t>300</w:t>
      </w:r>
      <w:r>
        <w:rPr>
          <w:rFonts w:ascii="宋体" w:hAnsi="宋体" w:eastAsia="宋体" w:cs="宋体"/>
          <w:spacing w:val="-38"/>
          <w:sz w:val="20"/>
          <w:szCs w:val="20"/>
        </w:rPr>
        <w:t xml:space="preserve"> </w:t>
      </w:r>
      <w:r>
        <w:rPr>
          <w:rFonts w:ascii="宋体" w:hAnsi="宋体" w:eastAsia="宋体" w:cs="宋体"/>
          <w:spacing w:val="7"/>
          <w:sz w:val="20"/>
          <w:szCs w:val="20"/>
        </w:rPr>
        <w:t>人及以上，且营业收入</w:t>
      </w:r>
      <w:r>
        <w:rPr>
          <w:rFonts w:ascii="宋体" w:hAnsi="宋体" w:eastAsia="宋体" w:cs="宋体"/>
          <w:spacing w:val="-33"/>
          <w:sz w:val="20"/>
          <w:szCs w:val="20"/>
        </w:rPr>
        <w:t xml:space="preserve"> </w:t>
      </w:r>
      <w:r>
        <w:rPr>
          <w:rFonts w:ascii="宋体" w:hAnsi="宋体" w:eastAsia="宋体" w:cs="宋体"/>
          <w:spacing w:val="7"/>
          <w:sz w:val="20"/>
          <w:szCs w:val="20"/>
        </w:rPr>
        <w:t>3000</w:t>
      </w:r>
      <w:r>
        <w:rPr>
          <w:rFonts w:ascii="宋体" w:hAnsi="宋体" w:eastAsia="宋体" w:cs="宋体"/>
          <w:spacing w:val="-35"/>
          <w:sz w:val="20"/>
          <w:szCs w:val="20"/>
        </w:rPr>
        <w:t xml:space="preserve"> </w:t>
      </w:r>
      <w:r>
        <w:rPr>
          <w:rFonts w:ascii="宋体" w:hAnsi="宋体" w:eastAsia="宋体" w:cs="宋体"/>
          <w:spacing w:val="7"/>
          <w:sz w:val="20"/>
          <w:szCs w:val="20"/>
        </w:rPr>
        <w:t>万元及以上的为中型企业；从业人员</w:t>
      </w:r>
      <w:r>
        <w:rPr>
          <w:rFonts w:ascii="宋体" w:hAnsi="宋体" w:eastAsia="宋体" w:cs="宋体"/>
          <w:spacing w:val="-34"/>
          <w:sz w:val="20"/>
          <w:szCs w:val="20"/>
        </w:rPr>
        <w:t xml:space="preserve"> </w:t>
      </w:r>
      <w:r>
        <w:rPr>
          <w:rFonts w:ascii="宋体" w:hAnsi="宋体" w:eastAsia="宋体" w:cs="宋体"/>
          <w:spacing w:val="7"/>
          <w:sz w:val="20"/>
          <w:szCs w:val="20"/>
        </w:rPr>
        <w:t>20</w:t>
      </w:r>
      <w:r>
        <w:rPr>
          <w:rFonts w:ascii="宋体" w:hAnsi="宋体" w:eastAsia="宋体" w:cs="宋体"/>
          <w:spacing w:val="-39"/>
          <w:sz w:val="20"/>
          <w:szCs w:val="20"/>
        </w:rPr>
        <w:t xml:space="preserve"> </w:t>
      </w:r>
      <w:r>
        <w:rPr>
          <w:rFonts w:ascii="宋体" w:hAnsi="宋体" w:eastAsia="宋体" w:cs="宋体"/>
          <w:spacing w:val="7"/>
          <w:sz w:val="20"/>
          <w:szCs w:val="20"/>
        </w:rPr>
        <w:t>人</w:t>
      </w:r>
      <w:r>
        <w:rPr>
          <w:rFonts w:ascii="宋体" w:hAnsi="宋体" w:eastAsia="宋体" w:cs="宋体"/>
          <w:sz w:val="20"/>
          <w:szCs w:val="20"/>
        </w:rPr>
        <w:t xml:space="preserve">  </w:t>
      </w:r>
      <w:r>
        <w:rPr>
          <w:rFonts w:ascii="宋体" w:hAnsi="宋体" w:eastAsia="宋体" w:cs="宋体"/>
          <w:spacing w:val="7"/>
          <w:sz w:val="20"/>
          <w:szCs w:val="20"/>
        </w:rPr>
        <w:t>及以上，且营业收入</w:t>
      </w:r>
      <w:r>
        <w:rPr>
          <w:rFonts w:ascii="宋体" w:hAnsi="宋体" w:eastAsia="宋体" w:cs="宋体"/>
          <w:spacing w:val="-31"/>
          <w:sz w:val="20"/>
          <w:szCs w:val="20"/>
        </w:rPr>
        <w:t xml:space="preserve"> </w:t>
      </w:r>
      <w:r>
        <w:rPr>
          <w:rFonts w:ascii="宋体" w:hAnsi="宋体" w:eastAsia="宋体" w:cs="宋体"/>
          <w:spacing w:val="7"/>
          <w:sz w:val="20"/>
          <w:szCs w:val="20"/>
        </w:rPr>
        <w:t>200</w:t>
      </w:r>
      <w:r>
        <w:rPr>
          <w:rFonts w:ascii="宋体" w:hAnsi="宋体" w:eastAsia="宋体" w:cs="宋体"/>
          <w:spacing w:val="-35"/>
          <w:sz w:val="20"/>
          <w:szCs w:val="20"/>
        </w:rPr>
        <w:t xml:space="preserve"> </w:t>
      </w:r>
      <w:r>
        <w:rPr>
          <w:rFonts w:ascii="宋体" w:hAnsi="宋体" w:eastAsia="宋体" w:cs="宋体"/>
          <w:spacing w:val="7"/>
          <w:sz w:val="20"/>
          <w:szCs w:val="20"/>
        </w:rPr>
        <w:t>万元及以上的为小型企业；从业人员</w:t>
      </w:r>
      <w:r>
        <w:rPr>
          <w:rFonts w:ascii="宋体" w:hAnsi="宋体" w:eastAsia="宋体" w:cs="宋体"/>
          <w:spacing w:val="-37"/>
          <w:sz w:val="20"/>
          <w:szCs w:val="20"/>
        </w:rPr>
        <w:t xml:space="preserve"> </w:t>
      </w:r>
      <w:r>
        <w:rPr>
          <w:rFonts w:ascii="宋体" w:hAnsi="宋体" w:eastAsia="宋体" w:cs="宋体"/>
          <w:spacing w:val="7"/>
          <w:sz w:val="20"/>
          <w:szCs w:val="20"/>
        </w:rPr>
        <w:t>20</w:t>
      </w:r>
      <w:r>
        <w:rPr>
          <w:rFonts w:ascii="宋体" w:hAnsi="宋体" w:eastAsia="宋体" w:cs="宋体"/>
          <w:spacing w:val="-36"/>
          <w:sz w:val="20"/>
          <w:szCs w:val="20"/>
        </w:rPr>
        <w:t xml:space="preserve"> </w:t>
      </w:r>
      <w:r>
        <w:rPr>
          <w:rFonts w:ascii="宋体" w:hAnsi="宋体" w:eastAsia="宋体" w:cs="宋体"/>
          <w:spacing w:val="7"/>
          <w:sz w:val="20"/>
          <w:szCs w:val="20"/>
        </w:rPr>
        <w:t>人以下或营业收入</w:t>
      </w:r>
      <w:r>
        <w:rPr>
          <w:rFonts w:ascii="宋体" w:hAnsi="宋体" w:eastAsia="宋体" w:cs="宋体"/>
          <w:spacing w:val="-34"/>
          <w:sz w:val="20"/>
          <w:szCs w:val="20"/>
        </w:rPr>
        <w:t xml:space="preserve"> </w:t>
      </w:r>
      <w:r>
        <w:rPr>
          <w:rFonts w:ascii="宋体" w:hAnsi="宋体" w:eastAsia="宋体" w:cs="宋体"/>
          <w:spacing w:val="7"/>
          <w:sz w:val="20"/>
          <w:szCs w:val="20"/>
        </w:rPr>
        <w:t>200</w:t>
      </w:r>
      <w:r>
        <w:rPr>
          <w:rFonts w:ascii="宋体" w:hAnsi="宋体" w:eastAsia="宋体" w:cs="宋体"/>
          <w:spacing w:val="-36"/>
          <w:sz w:val="20"/>
          <w:szCs w:val="20"/>
        </w:rPr>
        <w:t xml:space="preserve"> </w:t>
      </w:r>
      <w:r>
        <w:rPr>
          <w:rFonts w:ascii="宋体" w:hAnsi="宋体" w:eastAsia="宋体" w:cs="宋体"/>
          <w:spacing w:val="7"/>
          <w:sz w:val="20"/>
          <w:szCs w:val="20"/>
        </w:rPr>
        <w:t>万元</w:t>
      </w:r>
      <w:r>
        <w:rPr>
          <w:rFonts w:ascii="宋体" w:hAnsi="宋体" w:eastAsia="宋体" w:cs="宋体"/>
          <w:sz w:val="20"/>
          <w:szCs w:val="20"/>
        </w:rPr>
        <w:t xml:space="preserve"> </w:t>
      </w:r>
      <w:r>
        <w:rPr>
          <w:rFonts w:ascii="宋体" w:hAnsi="宋体" w:eastAsia="宋体" w:cs="宋体"/>
          <w:spacing w:val="7"/>
          <w:sz w:val="20"/>
          <w:szCs w:val="20"/>
        </w:rPr>
        <w:t>以下的为微型企业。</w:t>
      </w:r>
    </w:p>
    <w:p>
      <w:pPr>
        <w:spacing w:before="153" w:line="334" w:lineRule="auto"/>
        <w:ind w:left="7" w:right="68" w:firstLine="426"/>
        <w:rPr>
          <w:rFonts w:ascii="宋体" w:hAnsi="宋体" w:eastAsia="宋体" w:cs="宋体"/>
          <w:sz w:val="20"/>
          <w:szCs w:val="20"/>
        </w:rPr>
      </w:pPr>
      <w:r>
        <w:rPr>
          <w:rFonts w:ascii="宋体" w:hAnsi="宋体" w:eastAsia="宋体" w:cs="宋体"/>
          <w:spacing w:val="7"/>
          <w:sz w:val="20"/>
          <w:szCs w:val="20"/>
        </w:rPr>
        <w:t>（七）仓储业。从业人员</w:t>
      </w:r>
      <w:r>
        <w:rPr>
          <w:rFonts w:ascii="宋体" w:hAnsi="宋体" w:eastAsia="宋体" w:cs="宋体"/>
          <w:spacing w:val="-25"/>
          <w:sz w:val="20"/>
          <w:szCs w:val="20"/>
        </w:rPr>
        <w:t xml:space="preserve"> </w:t>
      </w:r>
      <w:r>
        <w:rPr>
          <w:rFonts w:ascii="宋体" w:hAnsi="宋体" w:eastAsia="宋体" w:cs="宋体"/>
          <w:spacing w:val="7"/>
          <w:sz w:val="20"/>
          <w:szCs w:val="20"/>
        </w:rPr>
        <w:t>200</w:t>
      </w:r>
      <w:r>
        <w:rPr>
          <w:rFonts w:ascii="宋体" w:hAnsi="宋体" w:eastAsia="宋体" w:cs="宋体"/>
          <w:spacing w:val="-39"/>
          <w:sz w:val="20"/>
          <w:szCs w:val="20"/>
        </w:rPr>
        <w:t xml:space="preserve"> </w:t>
      </w:r>
      <w:r>
        <w:rPr>
          <w:rFonts w:ascii="宋体" w:hAnsi="宋体" w:eastAsia="宋体" w:cs="宋体"/>
          <w:spacing w:val="7"/>
          <w:sz w:val="20"/>
          <w:szCs w:val="20"/>
        </w:rPr>
        <w:t>人以下或营业收入</w:t>
      </w:r>
      <w:r>
        <w:rPr>
          <w:rFonts w:ascii="宋体" w:hAnsi="宋体" w:eastAsia="宋体" w:cs="宋体"/>
          <w:spacing w:val="-32"/>
          <w:sz w:val="20"/>
          <w:szCs w:val="20"/>
        </w:rPr>
        <w:t xml:space="preserve"> </w:t>
      </w:r>
      <w:r>
        <w:rPr>
          <w:rFonts w:ascii="宋体" w:hAnsi="宋体" w:eastAsia="宋体" w:cs="宋体"/>
          <w:spacing w:val="7"/>
          <w:sz w:val="20"/>
          <w:szCs w:val="20"/>
        </w:rPr>
        <w:t>30000</w:t>
      </w:r>
      <w:r>
        <w:rPr>
          <w:rFonts w:ascii="宋体" w:hAnsi="宋体" w:eastAsia="宋体" w:cs="宋体"/>
          <w:spacing w:val="-33"/>
          <w:sz w:val="20"/>
          <w:szCs w:val="20"/>
        </w:rPr>
        <w:t xml:space="preserve"> </w:t>
      </w:r>
      <w:r>
        <w:rPr>
          <w:rFonts w:ascii="宋体" w:hAnsi="宋体" w:eastAsia="宋体" w:cs="宋体"/>
          <w:spacing w:val="7"/>
          <w:sz w:val="20"/>
          <w:szCs w:val="20"/>
        </w:rPr>
        <w:t>万元以下的为中小微型企业。其</w:t>
      </w:r>
      <w:r>
        <w:rPr>
          <w:rFonts w:ascii="宋体" w:hAnsi="宋体" w:eastAsia="宋体" w:cs="宋体"/>
          <w:sz w:val="20"/>
          <w:szCs w:val="20"/>
        </w:rPr>
        <w:t xml:space="preserve">  </w:t>
      </w:r>
      <w:r>
        <w:rPr>
          <w:rFonts w:ascii="宋体" w:hAnsi="宋体" w:eastAsia="宋体" w:cs="宋体"/>
          <w:spacing w:val="6"/>
          <w:sz w:val="20"/>
          <w:szCs w:val="20"/>
        </w:rPr>
        <w:t>中，从业人员</w:t>
      </w:r>
      <w:r>
        <w:rPr>
          <w:rFonts w:ascii="宋体" w:hAnsi="宋体" w:eastAsia="宋体" w:cs="宋体"/>
          <w:spacing w:val="-11"/>
          <w:sz w:val="20"/>
          <w:szCs w:val="20"/>
        </w:rPr>
        <w:t xml:space="preserve"> </w:t>
      </w:r>
      <w:r>
        <w:rPr>
          <w:rFonts w:ascii="宋体" w:hAnsi="宋体" w:eastAsia="宋体" w:cs="宋体"/>
          <w:spacing w:val="6"/>
          <w:sz w:val="20"/>
          <w:szCs w:val="20"/>
        </w:rPr>
        <w:t>100</w:t>
      </w:r>
      <w:r>
        <w:rPr>
          <w:rFonts w:ascii="宋体" w:hAnsi="宋体" w:eastAsia="宋体" w:cs="宋体"/>
          <w:spacing w:val="-36"/>
          <w:sz w:val="20"/>
          <w:szCs w:val="20"/>
        </w:rPr>
        <w:t xml:space="preserve"> </w:t>
      </w:r>
      <w:r>
        <w:rPr>
          <w:rFonts w:ascii="宋体" w:hAnsi="宋体" w:eastAsia="宋体" w:cs="宋体"/>
          <w:spacing w:val="6"/>
          <w:sz w:val="20"/>
          <w:szCs w:val="20"/>
        </w:rPr>
        <w:t>人及以上，且营业收入</w:t>
      </w:r>
      <w:r>
        <w:rPr>
          <w:rFonts w:ascii="宋体" w:hAnsi="宋体" w:eastAsia="宋体" w:cs="宋体"/>
          <w:spacing w:val="-24"/>
          <w:sz w:val="20"/>
          <w:szCs w:val="20"/>
        </w:rPr>
        <w:t xml:space="preserve"> </w:t>
      </w:r>
      <w:r>
        <w:rPr>
          <w:rFonts w:ascii="宋体" w:hAnsi="宋体" w:eastAsia="宋体" w:cs="宋体"/>
          <w:spacing w:val="6"/>
          <w:sz w:val="20"/>
          <w:szCs w:val="20"/>
        </w:rPr>
        <w:t>1000</w:t>
      </w:r>
      <w:r>
        <w:rPr>
          <w:rFonts w:ascii="宋体" w:hAnsi="宋体" w:eastAsia="宋体" w:cs="宋体"/>
          <w:spacing w:val="-35"/>
          <w:sz w:val="20"/>
          <w:szCs w:val="20"/>
        </w:rPr>
        <w:t xml:space="preserve"> </w:t>
      </w:r>
      <w:r>
        <w:rPr>
          <w:rFonts w:ascii="宋体" w:hAnsi="宋体" w:eastAsia="宋体" w:cs="宋体"/>
          <w:spacing w:val="6"/>
          <w:sz w:val="20"/>
          <w:szCs w:val="20"/>
        </w:rPr>
        <w:t>万元及以上的为中型企业；从业人员</w:t>
      </w:r>
      <w:r>
        <w:rPr>
          <w:rFonts w:ascii="宋体" w:hAnsi="宋体" w:eastAsia="宋体" w:cs="宋体"/>
          <w:spacing w:val="-34"/>
          <w:sz w:val="20"/>
          <w:szCs w:val="20"/>
        </w:rPr>
        <w:t xml:space="preserve"> </w:t>
      </w:r>
      <w:r>
        <w:rPr>
          <w:rFonts w:ascii="宋体" w:hAnsi="宋体" w:eastAsia="宋体" w:cs="宋体"/>
          <w:spacing w:val="6"/>
          <w:sz w:val="20"/>
          <w:szCs w:val="20"/>
        </w:rPr>
        <w:t>20</w:t>
      </w:r>
      <w:r>
        <w:rPr>
          <w:rFonts w:ascii="宋体" w:hAnsi="宋体" w:eastAsia="宋体" w:cs="宋体"/>
          <w:spacing w:val="-36"/>
          <w:sz w:val="20"/>
          <w:szCs w:val="20"/>
        </w:rPr>
        <w:t xml:space="preserve"> </w:t>
      </w:r>
      <w:r>
        <w:rPr>
          <w:rFonts w:ascii="宋体" w:hAnsi="宋体" w:eastAsia="宋体" w:cs="宋体"/>
          <w:spacing w:val="6"/>
          <w:sz w:val="20"/>
          <w:szCs w:val="20"/>
        </w:rPr>
        <w:t>人及</w:t>
      </w:r>
      <w:r>
        <w:rPr>
          <w:rFonts w:ascii="宋体" w:hAnsi="宋体" w:eastAsia="宋体" w:cs="宋体"/>
          <w:sz w:val="20"/>
          <w:szCs w:val="20"/>
        </w:rPr>
        <w:t xml:space="preserve">  </w:t>
      </w:r>
      <w:r>
        <w:rPr>
          <w:rFonts w:ascii="宋体" w:hAnsi="宋体" w:eastAsia="宋体" w:cs="宋体"/>
          <w:spacing w:val="6"/>
          <w:sz w:val="20"/>
          <w:szCs w:val="20"/>
        </w:rPr>
        <w:t>以上，且营业收入</w:t>
      </w:r>
      <w:r>
        <w:rPr>
          <w:rFonts w:ascii="宋体" w:hAnsi="宋体" w:eastAsia="宋体" w:cs="宋体"/>
          <w:spacing w:val="-8"/>
          <w:sz w:val="20"/>
          <w:szCs w:val="20"/>
        </w:rPr>
        <w:t xml:space="preserve"> </w:t>
      </w:r>
      <w:r>
        <w:rPr>
          <w:rFonts w:ascii="宋体" w:hAnsi="宋体" w:eastAsia="宋体" w:cs="宋体"/>
          <w:spacing w:val="6"/>
          <w:sz w:val="20"/>
          <w:szCs w:val="20"/>
        </w:rPr>
        <w:t>100</w:t>
      </w:r>
      <w:r>
        <w:rPr>
          <w:rFonts w:ascii="宋体" w:hAnsi="宋体" w:eastAsia="宋体" w:cs="宋体"/>
          <w:spacing w:val="-36"/>
          <w:sz w:val="20"/>
          <w:szCs w:val="20"/>
        </w:rPr>
        <w:t xml:space="preserve"> </w:t>
      </w:r>
      <w:r>
        <w:rPr>
          <w:rFonts w:ascii="宋体" w:hAnsi="宋体" w:eastAsia="宋体" w:cs="宋体"/>
          <w:spacing w:val="6"/>
          <w:sz w:val="20"/>
          <w:szCs w:val="20"/>
        </w:rPr>
        <w:t>万元及以上的为小型企业；从业人员</w:t>
      </w:r>
      <w:r>
        <w:rPr>
          <w:rFonts w:ascii="宋体" w:hAnsi="宋体" w:eastAsia="宋体" w:cs="宋体"/>
          <w:spacing w:val="-34"/>
          <w:sz w:val="20"/>
          <w:szCs w:val="20"/>
        </w:rPr>
        <w:t xml:space="preserve"> </w:t>
      </w:r>
      <w:r>
        <w:rPr>
          <w:rFonts w:ascii="宋体" w:hAnsi="宋体" w:eastAsia="宋体" w:cs="宋体"/>
          <w:spacing w:val="6"/>
          <w:sz w:val="20"/>
          <w:szCs w:val="20"/>
        </w:rPr>
        <w:t>20</w:t>
      </w:r>
      <w:r>
        <w:rPr>
          <w:rFonts w:ascii="宋体" w:hAnsi="宋体" w:eastAsia="宋体" w:cs="宋体"/>
          <w:spacing w:val="-36"/>
          <w:sz w:val="20"/>
          <w:szCs w:val="20"/>
        </w:rPr>
        <w:t xml:space="preserve"> </w:t>
      </w:r>
      <w:r>
        <w:rPr>
          <w:rFonts w:ascii="宋体" w:hAnsi="宋体" w:eastAsia="宋体" w:cs="宋体"/>
          <w:spacing w:val="6"/>
          <w:sz w:val="20"/>
          <w:szCs w:val="20"/>
        </w:rPr>
        <w:t>人以下或营业收入</w:t>
      </w:r>
      <w:r>
        <w:rPr>
          <w:rFonts w:ascii="宋体" w:hAnsi="宋体" w:eastAsia="宋体" w:cs="宋体"/>
          <w:spacing w:val="-24"/>
          <w:sz w:val="20"/>
          <w:szCs w:val="20"/>
        </w:rPr>
        <w:t xml:space="preserve"> </w:t>
      </w:r>
      <w:r>
        <w:rPr>
          <w:rFonts w:ascii="宋体" w:hAnsi="宋体" w:eastAsia="宋体" w:cs="宋体"/>
          <w:spacing w:val="6"/>
          <w:sz w:val="20"/>
          <w:szCs w:val="20"/>
        </w:rPr>
        <w:t>100</w:t>
      </w:r>
      <w:r>
        <w:rPr>
          <w:rFonts w:ascii="宋体" w:hAnsi="宋体" w:eastAsia="宋体" w:cs="宋体"/>
          <w:spacing w:val="-33"/>
          <w:sz w:val="20"/>
          <w:szCs w:val="20"/>
        </w:rPr>
        <w:t xml:space="preserve"> </w:t>
      </w:r>
      <w:r>
        <w:rPr>
          <w:rFonts w:ascii="宋体" w:hAnsi="宋体" w:eastAsia="宋体" w:cs="宋体"/>
          <w:spacing w:val="6"/>
          <w:sz w:val="20"/>
          <w:szCs w:val="20"/>
        </w:rPr>
        <w:t>万元以</w:t>
      </w:r>
      <w:r>
        <w:rPr>
          <w:rFonts w:ascii="宋体" w:hAnsi="宋体" w:eastAsia="宋体" w:cs="宋体"/>
          <w:sz w:val="20"/>
          <w:szCs w:val="20"/>
        </w:rPr>
        <w:t xml:space="preserve"> </w:t>
      </w:r>
      <w:r>
        <w:rPr>
          <w:rFonts w:ascii="宋体" w:hAnsi="宋体" w:eastAsia="宋体" w:cs="宋体"/>
          <w:spacing w:val="6"/>
          <w:sz w:val="20"/>
          <w:szCs w:val="20"/>
        </w:rPr>
        <w:t>下的为微型企业。</w:t>
      </w:r>
    </w:p>
    <w:p>
      <w:pPr>
        <w:spacing w:before="151" w:line="334" w:lineRule="auto"/>
        <w:ind w:left="7" w:right="68" w:firstLine="426"/>
        <w:rPr>
          <w:rFonts w:ascii="宋体" w:hAnsi="宋体" w:eastAsia="宋体" w:cs="宋体"/>
          <w:sz w:val="20"/>
          <w:szCs w:val="20"/>
        </w:rPr>
      </w:pPr>
      <w:r>
        <w:rPr>
          <w:rFonts w:ascii="宋体" w:hAnsi="宋体" w:eastAsia="宋体" w:cs="宋体"/>
          <w:spacing w:val="7"/>
          <w:sz w:val="20"/>
          <w:szCs w:val="20"/>
        </w:rPr>
        <w:t>（八）邮政业。从业人员</w:t>
      </w:r>
      <w:r>
        <w:rPr>
          <w:rFonts w:ascii="宋体" w:hAnsi="宋体" w:eastAsia="宋体" w:cs="宋体"/>
          <w:spacing w:val="-21"/>
          <w:sz w:val="20"/>
          <w:szCs w:val="20"/>
        </w:rPr>
        <w:t xml:space="preserve"> </w:t>
      </w:r>
      <w:r>
        <w:rPr>
          <w:rFonts w:ascii="宋体" w:hAnsi="宋体" w:eastAsia="宋体" w:cs="宋体"/>
          <w:spacing w:val="7"/>
          <w:sz w:val="20"/>
          <w:szCs w:val="20"/>
        </w:rPr>
        <w:t>1000</w:t>
      </w:r>
      <w:r>
        <w:rPr>
          <w:rFonts w:ascii="宋体" w:hAnsi="宋体" w:eastAsia="宋体" w:cs="宋体"/>
          <w:spacing w:val="-39"/>
          <w:sz w:val="20"/>
          <w:szCs w:val="20"/>
        </w:rPr>
        <w:t xml:space="preserve"> </w:t>
      </w:r>
      <w:r>
        <w:rPr>
          <w:rFonts w:ascii="宋体" w:hAnsi="宋体" w:eastAsia="宋体" w:cs="宋体"/>
          <w:spacing w:val="7"/>
          <w:sz w:val="20"/>
          <w:szCs w:val="20"/>
        </w:rPr>
        <w:t>人以下或营业收入</w:t>
      </w:r>
      <w:r>
        <w:rPr>
          <w:rFonts w:ascii="宋体" w:hAnsi="宋体" w:eastAsia="宋体" w:cs="宋体"/>
          <w:spacing w:val="-32"/>
          <w:sz w:val="20"/>
          <w:szCs w:val="20"/>
        </w:rPr>
        <w:t xml:space="preserve"> </w:t>
      </w:r>
      <w:r>
        <w:rPr>
          <w:rFonts w:ascii="宋体" w:hAnsi="宋体" w:eastAsia="宋体" w:cs="宋体"/>
          <w:spacing w:val="7"/>
          <w:sz w:val="20"/>
          <w:szCs w:val="20"/>
        </w:rPr>
        <w:t>30000</w:t>
      </w:r>
      <w:r>
        <w:rPr>
          <w:rFonts w:ascii="宋体" w:hAnsi="宋体" w:eastAsia="宋体" w:cs="宋体"/>
          <w:spacing w:val="-36"/>
          <w:sz w:val="20"/>
          <w:szCs w:val="20"/>
        </w:rPr>
        <w:t xml:space="preserve"> </w:t>
      </w:r>
      <w:r>
        <w:rPr>
          <w:rFonts w:ascii="宋体" w:hAnsi="宋体" w:eastAsia="宋体" w:cs="宋体"/>
          <w:spacing w:val="7"/>
          <w:sz w:val="20"/>
          <w:szCs w:val="20"/>
        </w:rPr>
        <w:t>万元以下的为中小微</w:t>
      </w:r>
      <w:r>
        <w:rPr>
          <w:rFonts w:ascii="宋体" w:hAnsi="宋体" w:eastAsia="宋体" w:cs="宋体"/>
          <w:spacing w:val="6"/>
          <w:sz w:val="20"/>
          <w:szCs w:val="20"/>
        </w:rPr>
        <w:t>型企业。其</w:t>
      </w:r>
      <w:r>
        <w:rPr>
          <w:rFonts w:ascii="宋体" w:hAnsi="宋体" w:eastAsia="宋体" w:cs="宋体"/>
          <w:sz w:val="20"/>
          <w:szCs w:val="20"/>
        </w:rPr>
        <w:t xml:space="preserve"> </w:t>
      </w:r>
      <w:r>
        <w:rPr>
          <w:rFonts w:ascii="宋体" w:hAnsi="宋体" w:eastAsia="宋体" w:cs="宋体"/>
          <w:spacing w:val="7"/>
          <w:sz w:val="20"/>
          <w:szCs w:val="20"/>
        </w:rPr>
        <w:t>中，从业人员</w:t>
      </w:r>
      <w:r>
        <w:rPr>
          <w:rFonts w:ascii="宋体" w:hAnsi="宋体" w:eastAsia="宋体" w:cs="宋体"/>
          <w:spacing w:val="-35"/>
          <w:sz w:val="20"/>
          <w:szCs w:val="20"/>
        </w:rPr>
        <w:t xml:space="preserve"> </w:t>
      </w:r>
      <w:r>
        <w:rPr>
          <w:rFonts w:ascii="宋体" w:hAnsi="宋体" w:eastAsia="宋体" w:cs="宋体"/>
          <w:spacing w:val="7"/>
          <w:sz w:val="20"/>
          <w:szCs w:val="20"/>
        </w:rPr>
        <w:t>300</w:t>
      </w:r>
      <w:r>
        <w:rPr>
          <w:rFonts w:ascii="宋体" w:hAnsi="宋体" w:eastAsia="宋体" w:cs="宋体"/>
          <w:spacing w:val="-36"/>
          <w:sz w:val="20"/>
          <w:szCs w:val="20"/>
        </w:rPr>
        <w:t xml:space="preserve"> </w:t>
      </w:r>
      <w:r>
        <w:rPr>
          <w:rFonts w:ascii="宋体" w:hAnsi="宋体" w:eastAsia="宋体" w:cs="宋体"/>
          <w:spacing w:val="7"/>
          <w:sz w:val="20"/>
          <w:szCs w:val="20"/>
        </w:rPr>
        <w:t>人及以上，且营业收入</w:t>
      </w:r>
      <w:r>
        <w:rPr>
          <w:rFonts w:ascii="宋体" w:hAnsi="宋体" w:eastAsia="宋体" w:cs="宋体"/>
          <w:spacing w:val="-37"/>
          <w:sz w:val="20"/>
          <w:szCs w:val="20"/>
        </w:rPr>
        <w:t xml:space="preserve"> </w:t>
      </w:r>
      <w:r>
        <w:rPr>
          <w:rFonts w:ascii="宋体" w:hAnsi="宋体" w:eastAsia="宋体" w:cs="宋体"/>
          <w:spacing w:val="7"/>
          <w:sz w:val="20"/>
          <w:szCs w:val="20"/>
        </w:rPr>
        <w:t>2000</w:t>
      </w:r>
      <w:r>
        <w:rPr>
          <w:rFonts w:ascii="宋体" w:hAnsi="宋体" w:eastAsia="宋体" w:cs="宋体"/>
          <w:spacing w:val="-35"/>
          <w:sz w:val="20"/>
          <w:szCs w:val="20"/>
        </w:rPr>
        <w:t xml:space="preserve"> </w:t>
      </w:r>
      <w:r>
        <w:rPr>
          <w:rFonts w:ascii="宋体" w:hAnsi="宋体" w:eastAsia="宋体" w:cs="宋体"/>
          <w:spacing w:val="7"/>
          <w:sz w:val="20"/>
          <w:szCs w:val="20"/>
        </w:rPr>
        <w:t>万元及以上的为中型企业；从业</w:t>
      </w:r>
      <w:r>
        <w:rPr>
          <w:rFonts w:ascii="宋体" w:hAnsi="宋体" w:eastAsia="宋体" w:cs="宋体"/>
          <w:spacing w:val="6"/>
          <w:sz w:val="20"/>
          <w:szCs w:val="20"/>
        </w:rPr>
        <w:t>人员</w:t>
      </w:r>
      <w:r>
        <w:rPr>
          <w:rFonts w:ascii="宋体" w:hAnsi="宋体" w:eastAsia="宋体" w:cs="宋体"/>
          <w:spacing w:val="-34"/>
          <w:sz w:val="20"/>
          <w:szCs w:val="20"/>
        </w:rPr>
        <w:t xml:space="preserve"> </w:t>
      </w:r>
      <w:r>
        <w:rPr>
          <w:rFonts w:ascii="宋体" w:hAnsi="宋体" w:eastAsia="宋体" w:cs="宋体"/>
          <w:spacing w:val="6"/>
          <w:sz w:val="20"/>
          <w:szCs w:val="20"/>
        </w:rPr>
        <w:t>20</w:t>
      </w:r>
      <w:r>
        <w:rPr>
          <w:rFonts w:ascii="宋体" w:hAnsi="宋体" w:eastAsia="宋体" w:cs="宋体"/>
          <w:spacing w:val="-36"/>
          <w:sz w:val="20"/>
          <w:szCs w:val="20"/>
        </w:rPr>
        <w:t xml:space="preserve"> </w:t>
      </w:r>
      <w:r>
        <w:rPr>
          <w:rFonts w:ascii="宋体" w:hAnsi="宋体" w:eastAsia="宋体" w:cs="宋体"/>
          <w:spacing w:val="6"/>
          <w:sz w:val="20"/>
          <w:szCs w:val="20"/>
        </w:rPr>
        <w:t>人及</w:t>
      </w:r>
      <w:r>
        <w:rPr>
          <w:rFonts w:ascii="宋体" w:hAnsi="宋体" w:eastAsia="宋体" w:cs="宋体"/>
          <w:sz w:val="20"/>
          <w:szCs w:val="20"/>
        </w:rPr>
        <w:t xml:space="preserve">  </w:t>
      </w:r>
      <w:r>
        <w:rPr>
          <w:rFonts w:ascii="宋体" w:hAnsi="宋体" w:eastAsia="宋体" w:cs="宋体"/>
          <w:spacing w:val="6"/>
          <w:sz w:val="20"/>
          <w:szCs w:val="20"/>
        </w:rPr>
        <w:t>以上，且营业收入</w:t>
      </w:r>
      <w:r>
        <w:rPr>
          <w:rFonts w:ascii="宋体" w:hAnsi="宋体" w:eastAsia="宋体" w:cs="宋体"/>
          <w:spacing w:val="-8"/>
          <w:sz w:val="20"/>
          <w:szCs w:val="20"/>
        </w:rPr>
        <w:t xml:space="preserve"> </w:t>
      </w:r>
      <w:r>
        <w:rPr>
          <w:rFonts w:ascii="宋体" w:hAnsi="宋体" w:eastAsia="宋体" w:cs="宋体"/>
          <w:spacing w:val="6"/>
          <w:sz w:val="20"/>
          <w:szCs w:val="20"/>
        </w:rPr>
        <w:t>100</w:t>
      </w:r>
      <w:r>
        <w:rPr>
          <w:rFonts w:ascii="宋体" w:hAnsi="宋体" w:eastAsia="宋体" w:cs="宋体"/>
          <w:spacing w:val="-36"/>
          <w:sz w:val="20"/>
          <w:szCs w:val="20"/>
        </w:rPr>
        <w:t xml:space="preserve"> </w:t>
      </w:r>
      <w:r>
        <w:rPr>
          <w:rFonts w:ascii="宋体" w:hAnsi="宋体" w:eastAsia="宋体" w:cs="宋体"/>
          <w:spacing w:val="6"/>
          <w:sz w:val="20"/>
          <w:szCs w:val="20"/>
        </w:rPr>
        <w:t>万元及以上的为小型企业；从业人员</w:t>
      </w:r>
      <w:r>
        <w:rPr>
          <w:rFonts w:ascii="宋体" w:hAnsi="宋体" w:eastAsia="宋体" w:cs="宋体"/>
          <w:spacing w:val="-34"/>
          <w:sz w:val="20"/>
          <w:szCs w:val="20"/>
        </w:rPr>
        <w:t xml:space="preserve"> </w:t>
      </w:r>
      <w:r>
        <w:rPr>
          <w:rFonts w:ascii="宋体" w:hAnsi="宋体" w:eastAsia="宋体" w:cs="宋体"/>
          <w:spacing w:val="6"/>
          <w:sz w:val="20"/>
          <w:szCs w:val="20"/>
        </w:rPr>
        <w:t>20</w:t>
      </w:r>
      <w:r>
        <w:rPr>
          <w:rFonts w:ascii="宋体" w:hAnsi="宋体" w:eastAsia="宋体" w:cs="宋体"/>
          <w:spacing w:val="-36"/>
          <w:sz w:val="20"/>
          <w:szCs w:val="20"/>
        </w:rPr>
        <w:t xml:space="preserve"> </w:t>
      </w:r>
      <w:r>
        <w:rPr>
          <w:rFonts w:ascii="宋体" w:hAnsi="宋体" w:eastAsia="宋体" w:cs="宋体"/>
          <w:spacing w:val="6"/>
          <w:sz w:val="20"/>
          <w:szCs w:val="20"/>
        </w:rPr>
        <w:t>人以下或营业收入</w:t>
      </w:r>
      <w:r>
        <w:rPr>
          <w:rFonts w:ascii="宋体" w:hAnsi="宋体" w:eastAsia="宋体" w:cs="宋体"/>
          <w:spacing w:val="-24"/>
          <w:sz w:val="20"/>
          <w:szCs w:val="20"/>
        </w:rPr>
        <w:t xml:space="preserve"> </w:t>
      </w:r>
      <w:r>
        <w:rPr>
          <w:rFonts w:ascii="宋体" w:hAnsi="宋体" w:eastAsia="宋体" w:cs="宋体"/>
          <w:spacing w:val="6"/>
          <w:sz w:val="20"/>
          <w:szCs w:val="20"/>
        </w:rPr>
        <w:t>100</w:t>
      </w:r>
      <w:r>
        <w:rPr>
          <w:rFonts w:ascii="宋体" w:hAnsi="宋体" w:eastAsia="宋体" w:cs="宋体"/>
          <w:spacing w:val="-33"/>
          <w:sz w:val="20"/>
          <w:szCs w:val="20"/>
        </w:rPr>
        <w:t xml:space="preserve"> </w:t>
      </w:r>
      <w:r>
        <w:rPr>
          <w:rFonts w:ascii="宋体" w:hAnsi="宋体" w:eastAsia="宋体" w:cs="宋体"/>
          <w:spacing w:val="6"/>
          <w:sz w:val="20"/>
          <w:szCs w:val="20"/>
        </w:rPr>
        <w:t>万元以</w:t>
      </w:r>
      <w:r>
        <w:rPr>
          <w:rFonts w:ascii="宋体" w:hAnsi="宋体" w:eastAsia="宋体" w:cs="宋体"/>
          <w:sz w:val="20"/>
          <w:szCs w:val="20"/>
        </w:rPr>
        <w:t xml:space="preserve"> </w:t>
      </w:r>
      <w:r>
        <w:rPr>
          <w:rFonts w:ascii="宋体" w:hAnsi="宋体" w:eastAsia="宋体" w:cs="宋体"/>
          <w:spacing w:val="6"/>
          <w:sz w:val="20"/>
          <w:szCs w:val="20"/>
        </w:rPr>
        <w:t>下的为微型企业。</w:t>
      </w:r>
    </w:p>
    <w:p>
      <w:pPr>
        <w:spacing w:before="153" w:line="334" w:lineRule="auto"/>
        <w:ind w:left="7" w:right="68" w:firstLine="426"/>
        <w:rPr>
          <w:rFonts w:ascii="宋体" w:hAnsi="宋体" w:eastAsia="宋体" w:cs="宋体"/>
          <w:sz w:val="20"/>
          <w:szCs w:val="20"/>
        </w:rPr>
      </w:pPr>
      <w:r>
        <w:rPr>
          <w:rFonts w:ascii="宋体" w:hAnsi="宋体" w:eastAsia="宋体" w:cs="宋体"/>
          <w:spacing w:val="7"/>
          <w:sz w:val="20"/>
          <w:szCs w:val="20"/>
        </w:rPr>
        <w:t>（九）住宿业。从业人员</w:t>
      </w:r>
      <w:r>
        <w:rPr>
          <w:rFonts w:ascii="宋体" w:hAnsi="宋体" w:eastAsia="宋体" w:cs="宋体"/>
          <w:spacing w:val="-35"/>
          <w:sz w:val="20"/>
          <w:szCs w:val="20"/>
        </w:rPr>
        <w:t xml:space="preserve"> </w:t>
      </w:r>
      <w:r>
        <w:rPr>
          <w:rFonts w:ascii="宋体" w:hAnsi="宋体" w:eastAsia="宋体" w:cs="宋体"/>
          <w:spacing w:val="7"/>
          <w:sz w:val="20"/>
          <w:szCs w:val="20"/>
        </w:rPr>
        <w:t>300</w:t>
      </w:r>
      <w:r>
        <w:rPr>
          <w:rFonts w:ascii="宋体" w:hAnsi="宋体" w:eastAsia="宋体" w:cs="宋体"/>
          <w:spacing w:val="-39"/>
          <w:sz w:val="20"/>
          <w:szCs w:val="20"/>
        </w:rPr>
        <w:t xml:space="preserve"> </w:t>
      </w:r>
      <w:r>
        <w:rPr>
          <w:rFonts w:ascii="宋体" w:hAnsi="宋体" w:eastAsia="宋体" w:cs="宋体"/>
          <w:spacing w:val="7"/>
          <w:sz w:val="20"/>
          <w:szCs w:val="20"/>
        </w:rPr>
        <w:t>人以下或营业收入</w:t>
      </w:r>
      <w:r>
        <w:rPr>
          <w:rFonts w:ascii="宋体" w:hAnsi="宋体" w:eastAsia="宋体" w:cs="宋体"/>
          <w:spacing w:val="-22"/>
          <w:sz w:val="20"/>
          <w:szCs w:val="20"/>
        </w:rPr>
        <w:t xml:space="preserve"> </w:t>
      </w:r>
      <w:r>
        <w:rPr>
          <w:rFonts w:ascii="宋体" w:hAnsi="宋体" w:eastAsia="宋体" w:cs="宋体"/>
          <w:spacing w:val="7"/>
          <w:sz w:val="20"/>
          <w:szCs w:val="20"/>
        </w:rPr>
        <w:t>10000</w:t>
      </w:r>
      <w:r>
        <w:rPr>
          <w:rFonts w:ascii="宋体" w:hAnsi="宋体" w:eastAsia="宋体" w:cs="宋体"/>
          <w:spacing w:val="-33"/>
          <w:sz w:val="20"/>
          <w:szCs w:val="20"/>
        </w:rPr>
        <w:t xml:space="preserve"> </w:t>
      </w:r>
      <w:r>
        <w:rPr>
          <w:rFonts w:ascii="宋体" w:hAnsi="宋体" w:eastAsia="宋体" w:cs="宋体"/>
          <w:spacing w:val="7"/>
          <w:sz w:val="20"/>
          <w:szCs w:val="20"/>
        </w:rPr>
        <w:t>万元以下的为中小微型企业。其</w:t>
      </w:r>
      <w:r>
        <w:rPr>
          <w:rFonts w:ascii="宋体" w:hAnsi="宋体" w:eastAsia="宋体" w:cs="宋体"/>
          <w:sz w:val="20"/>
          <w:szCs w:val="20"/>
        </w:rPr>
        <w:t xml:space="preserve">  </w:t>
      </w:r>
      <w:r>
        <w:rPr>
          <w:rFonts w:ascii="宋体" w:hAnsi="宋体" w:eastAsia="宋体" w:cs="宋体"/>
          <w:spacing w:val="6"/>
          <w:sz w:val="20"/>
          <w:szCs w:val="20"/>
        </w:rPr>
        <w:t>中，从业人员</w:t>
      </w:r>
      <w:r>
        <w:rPr>
          <w:rFonts w:ascii="宋体" w:hAnsi="宋体" w:eastAsia="宋体" w:cs="宋体"/>
          <w:spacing w:val="-11"/>
          <w:sz w:val="20"/>
          <w:szCs w:val="20"/>
        </w:rPr>
        <w:t xml:space="preserve"> </w:t>
      </w:r>
      <w:r>
        <w:rPr>
          <w:rFonts w:ascii="宋体" w:hAnsi="宋体" w:eastAsia="宋体" w:cs="宋体"/>
          <w:spacing w:val="6"/>
          <w:sz w:val="20"/>
          <w:szCs w:val="20"/>
        </w:rPr>
        <w:t>100</w:t>
      </w:r>
      <w:r>
        <w:rPr>
          <w:rFonts w:ascii="宋体" w:hAnsi="宋体" w:eastAsia="宋体" w:cs="宋体"/>
          <w:spacing w:val="-36"/>
          <w:sz w:val="20"/>
          <w:szCs w:val="20"/>
        </w:rPr>
        <w:t xml:space="preserve"> </w:t>
      </w:r>
      <w:r>
        <w:rPr>
          <w:rFonts w:ascii="宋体" w:hAnsi="宋体" w:eastAsia="宋体" w:cs="宋体"/>
          <w:spacing w:val="6"/>
          <w:sz w:val="20"/>
          <w:szCs w:val="20"/>
        </w:rPr>
        <w:t>人及以上，且营业收入</w:t>
      </w:r>
      <w:r>
        <w:rPr>
          <w:rFonts w:ascii="宋体" w:hAnsi="宋体" w:eastAsia="宋体" w:cs="宋体"/>
          <w:spacing w:val="-36"/>
          <w:sz w:val="20"/>
          <w:szCs w:val="20"/>
        </w:rPr>
        <w:t xml:space="preserve"> </w:t>
      </w:r>
      <w:r>
        <w:rPr>
          <w:rFonts w:ascii="宋体" w:hAnsi="宋体" w:eastAsia="宋体" w:cs="宋体"/>
          <w:spacing w:val="6"/>
          <w:sz w:val="20"/>
          <w:szCs w:val="20"/>
        </w:rPr>
        <w:t>2000</w:t>
      </w:r>
      <w:r>
        <w:rPr>
          <w:rFonts w:ascii="宋体" w:hAnsi="宋体" w:eastAsia="宋体" w:cs="宋体"/>
          <w:spacing w:val="-36"/>
          <w:sz w:val="20"/>
          <w:szCs w:val="20"/>
        </w:rPr>
        <w:t xml:space="preserve"> </w:t>
      </w:r>
      <w:r>
        <w:rPr>
          <w:rFonts w:ascii="宋体" w:hAnsi="宋体" w:eastAsia="宋体" w:cs="宋体"/>
          <w:spacing w:val="6"/>
          <w:sz w:val="20"/>
          <w:szCs w:val="20"/>
        </w:rPr>
        <w:t>万元及以上的为中型企业；从业人员</w:t>
      </w:r>
      <w:r>
        <w:rPr>
          <w:rFonts w:ascii="宋体" w:hAnsi="宋体" w:eastAsia="宋体" w:cs="宋体"/>
          <w:spacing w:val="-21"/>
          <w:sz w:val="20"/>
          <w:szCs w:val="20"/>
        </w:rPr>
        <w:t xml:space="preserve"> </w:t>
      </w:r>
      <w:r>
        <w:rPr>
          <w:rFonts w:ascii="宋体" w:hAnsi="宋体" w:eastAsia="宋体" w:cs="宋体"/>
          <w:spacing w:val="6"/>
          <w:sz w:val="20"/>
          <w:szCs w:val="20"/>
        </w:rPr>
        <w:t>10</w:t>
      </w:r>
      <w:r>
        <w:rPr>
          <w:rFonts w:ascii="宋体" w:hAnsi="宋体" w:eastAsia="宋体" w:cs="宋体"/>
          <w:spacing w:val="-36"/>
          <w:sz w:val="20"/>
          <w:szCs w:val="20"/>
        </w:rPr>
        <w:t xml:space="preserve"> </w:t>
      </w:r>
      <w:r>
        <w:rPr>
          <w:rFonts w:ascii="宋体" w:hAnsi="宋体" w:eastAsia="宋体" w:cs="宋体"/>
          <w:spacing w:val="6"/>
          <w:sz w:val="20"/>
          <w:szCs w:val="20"/>
        </w:rPr>
        <w:t>人及</w:t>
      </w:r>
      <w:r>
        <w:rPr>
          <w:rFonts w:ascii="宋体" w:hAnsi="宋体" w:eastAsia="宋体" w:cs="宋体"/>
          <w:sz w:val="20"/>
          <w:szCs w:val="20"/>
        </w:rPr>
        <w:t xml:space="preserve">  </w:t>
      </w:r>
      <w:r>
        <w:rPr>
          <w:rFonts w:ascii="宋体" w:hAnsi="宋体" w:eastAsia="宋体" w:cs="宋体"/>
          <w:spacing w:val="6"/>
          <w:sz w:val="20"/>
          <w:szCs w:val="20"/>
        </w:rPr>
        <w:t>以上，且营业收入</w:t>
      </w:r>
      <w:r>
        <w:rPr>
          <w:rFonts w:ascii="宋体" w:hAnsi="宋体" w:eastAsia="宋体" w:cs="宋体"/>
          <w:spacing w:val="-21"/>
          <w:sz w:val="20"/>
          <w:szCs w:val="20"/>
        </w:rPr>
        <w:t xml:space="preserve"> </w:t>
      </w:r>
      <w:r>
        <w:rPr>
          <w:rFonts w:ascii="宋体" w:hAnsi="宋体" w:eastAsia="宋体" w:cs="宋体"/>
          <w:spacing w:val="6"/>
          <w:sz w:val="20"/>
          <w:szCs w:val="20"/>
        </w:rPr>
        <w:t>100</w:t>
      </w:r>
      <w:r>
        <w:rPr>
          <w:rFonts w:ascii="宋体" w:hAnsi="宋体" w:eastAsia="宋体" w:cs="宋体"/>
          <w:spacing w:val="-35"/>
          <w:sz w:val="20"/>
          <w:szCs w:val="20"/>
        </w:rPr>
        <w:t xml:space="preserve"> </w:t>
      </w:r>
      <w:r>
        <w:rPr>
          <w:rFonts w:ascii="宋体" w:hAnsi="宋体" w:eastAsia="宋体" w:cs="宋体"/>
          <w:spacing w:val="6"/>
          <w:sz w:val="20"/>
          <w:szCs w:val="20"/>
        </w:rPr>
        <w:t>万元及以上的为小型企业；从业人员</w:t>
      </w:r>
      <w:r>
        <w:rPr>
          <w:rFonts w:ascii="宋体" w:hAnsi="宋体" w:eastAsia="宋体" w:cs="宋体"/>
          <w:spacing w:val="-22"/>
          <w:sz w:val="20"/>
          <w:szCs w:val="20"/>
        </w:rPr>
        <w:t xml:space="preserve"> </w:t>
      </w:r>
      <w:r>
        <w:rPr>
          <w:rFonts w:ascii="宋体" w:hAnsi="宋体" w:eastAsia="宋体" w:cs="宋体"/>
          <w:spacing w:val="6"/>
          <w:sz w:val="20"/>
          <w:szCs w:val="20"/>
        </w:rPr>
        <w:t>10</w:t>
      </w:r>
      <w:r>
        <w:rPr>
          <w:rFonts w:ascii="宋体" w:hAnsi="宋体" w:eastAsia="宋体" w:cs="宋体"/>
          <w:spacing w:val="-36"/>
          <w:sz w:val="20"/>
          <w:szCs w:val="20"/>
        </w:rPr>
        <w:t xml:space="preserve"> </w:t>
      </w:r>
      <w:r>
        <w:rPr>
          <w:rFonts w:ascii="宋体" w:hAnsi="宋体" w:eastAsia="宋体" w:cs="宋体"/>
          <w:spacing w:val="6"/>
          <w:sz w:val="20"/>
          <w:szCs w:val="20"/>
        </w:rPr>
        <w:t>人以下或营业收入</w:t>
      </w:r>
      <w:r>
        <w:rPr>
          <w:rFonts w:ascii="宋体" w:hAnsi="宋体" w:eastAsia="宋体" w:cs="宋体"/>
          <w:spacing w:val="-24"/>
          <w:sz w:val="20"/>
          <w:szCs w:val="20"/>
        </w:rPr>
        <w:t xml:space="preserve"> </w:t>
      </w:r>
      <w:r>
        <w:rPr>
          <w:rFonts w:ascii="宋体" w:hAnsi="宋体" w:eastAsia="宋体" w:cs="宋体"/>
          <w:spacing w:val="6"/>
          <w:sz w:val="20"/>
          <w:szCs w:val="20"/>
        </w:rPr>
        <w:t>100</w:t>
      </w:r>
      <w:r>
        <w:rPr>
          <w:rFonts w:ascii="宋体" w:hAnsi="宋体" w:eastAsia="宋体" w:cs="宋体"/>
          <w:spacing w:val="-33"/>
          <w:sz w:val="20"/>
          <w:szCs w:val="20"/>
        </w:rPr>
        <w:t xml:space="preserve"> </w:t>
      </w:r>
      <w:r>
        <w:rPr>
          <w:rFonts w:ascii="宋体" w:hAnsi="宋体" w:eastAsia="宋体" w:cs="宋体"/>
          <w:spacing w:val="6"/>
          <w:sz w:val="20"/>
          <w:szCs w:val="20"/>
        </w:rPr>
        <w:t>万元以</w:t>
      </w:r>
      <w:r>
        <w:rPr>
          <w:rFonts w:ascii="宋体" w:hAnsi="宋体" w:eastAsia="宋体" w:cs="宋体"/>
          <w:sz w:val="20"/>
          <w:szCs w:val="20"/>
        </w:rPr>
        <w:t xml:space="preserve"> </w:t>
      </w:r>
      <w:r>
        <w:rPr>
          <w:rFonts w:ascii="宋体" w:hAnsi="宋体" w:eastAsia="宋体" w:cs="宋体"/>
          <w:spacing w:val="6"/>
          <w:sz w:val="20"/>
          <w:szCs w:val="20"/>
        </w:rPr>
        <w:t>下的为微型企业。</w:t>
      </w:r>
    </w:p>
    <w:p>
      <w:pPr>
        <w:spacing w:before="153" w:line="334" w:lineRule="auto"/>
        <w:ind w:left="7" w:right="68" w:firstLine="426"/>
        <w:rPr>
          <w:rFonts w:ascii="宋体" w:hAnsi="宋体" w:eastAsia="宋体" w:cs="宋体"/>
          <w:sz w:val="20"/>
          <w:szCs w:val="20"/>
        </w:rPr>
      </w:pPr>
      <w:r>
        <w:rPr>
          <w:rFonts w:ascii="宋体" w:hAnsi="宋体" w:eastAsia="宋体" w:cs="宋体"/>
          <w:spacing w:val="7"/>
          <w:sz w:val="20"/>
          <w:szCs w:val="20"/>
        </w:rPr>
        <w:t>（十）餐饮业。从业人员</w:t>
      </w:r>
      <w:r>
        <w:rPr>
          <w:rFonts w:ascii="宋体" w:hAnsi="宋体" w:eastAsia="宋体" w:cs="宋体"/>
          <w:spacing w:val="-35"/>
          <w:sz w:val="20"/>
          <w:szCs w:val="20"/>
        </w:rPr>
        <w:t xml:space="preserve"> </w:t>
      </w:r>
      <w:r>
        <w:rPr>
          <w:rFonts w:ascii="宋体" w:hAnsi="宋体" w:eastAsia="宋体" w:cs="宋体"/>
          <w:spacing w:val="7"/>
          <w:sz w:val="20"/>
          <w:szCs w:val="20"/>
        </w:rPr>
        <w:t>300</w:t>
      </w:r>
      <w:r>
        <w:rPr>
          <w:rFonts w:ascii="宋体" w:hAnsi="宋体" w:eastAsia="宋体" w:cs="宋体"/>
          <w:spacing w:val="-39"/>
          <w:sz w:val="20"/>
          <w:szCs w:val="20"/>
        </w:rPr>
        <w:t xml:space="preserve"> </w:t>
      </w:r>
      <w:r>
        <w:rPr>
          <w:rFonts w:ascii="宋体" w:hAnsi="宋体" w:eastAsia="宋体" w:cs="宋体"/>
          <w:spacing w:val="7"/>
          <w:sz w:val="20"/>
          <w:szCs w:val="20"/>
        </w:rPr>
        <w:t>人以下或营业收入</w:t>
      </w:r>
      <w:r>
        <w:rPr>
          <w:rFonts w:ascii="宋体" w:hAnsi="宋体" w:eastAsia="宋体" w:cs="宋体"/>
          <w:spacing w:val="-22"/>
          <w:sz w:val="20"/>
          <w:szCs w:val="20"/>
        </w:rPr>
        <w:t xml:space="preserve"> </w:t>
      </w:r>
      <w:r>
        <w:rPr>
          <w:rFonts w:ascii="宋体" w:hAnsi="宋体" w:eastAsia="宋体" w:cs="宋体"/>
          <w:spacing w:val="7"/>
          <w:sz w:val="20"/>
          <w:szCs w:val="20"/>
        </w:rPr>
        <w:t>10000</w:t>
      </w:r>
      <w:r>
        <w:rPr>
          <w:rFonts w:ascii="宋体" w:hAnsi="宋体" w:eastAsia="宋体" w:cs="宋体"/>
          <w:spacing w:val="-33"/>
          <w:sz w:val="20"/>
          <w:szCs w:val="20"/>
        </w:rPr>
        <w:t xml:space="preserve"> </w:t>
      </w:r>
      <w:r>
        <w:rPr>
          <w:rFonts w:ascii="宋体" w:hAnsi="宋体" w:eastAsia="宋体" w:cs="宋体"/>
          <w:spacing w:val="7"/>
          <w:sz w:val="20"/>
          <w:szCs w:val="20"/>
        </w:rPr>
        <w:t>万元以下的为中小微型企业。其</w:t>
      </w:r>
      <w:r>
        <w:rPr>
          <w:rFonts w:ascii="宋体" w:hAnsi="宋体" w:eastAsia="宋体" w:cs="宋体"/>
          <w:sz w:val="20"/>
          <w:szCs w:val="20"/>
        </w:rPr>
        <w:t xml:space="preserve">  </w:t>
      </w:r>
      <w:r>
        <w:rPr>
          <w:rFonts w:ascii="宋体" w:hAnsi="宋体" w:eastAsia="宋体" w:cs="宋体"/>
          <w:spacing w:val="6"/>
          <w:sz w:val="20"/>
          <w:szCs w:val="20"/>
        </w:rPr>
        <w:t>中，从业人员</w:t>
      </w:r>
      <w:r>
        <w:rPr>
          <w:rFonts w:ascii="宋体" w:hAnsi="宋体" w:eastAsia="宋体" w:cs="宋体"/>
          <w:spacing w:val="-11"/>
          <w:sz w:val="20"/>
          <w:szCs w:val="20"/>
        </w:rPr>
        <w:t xml:space="preserve"> </w:t>
      </w:r>
      <w:r>
        <w:rPr>
          <w:rFonts w:ascii="宋体" w:hAnsi="宋体" w:eastAsia="宋体" w:cs="宋体"/>
          <w:spacing w:val="6"/>
          <w:sz w:val="20"/>
          <w:szCs w:val="20"/>
        </w:rPr>
        <w:t>100</w:t>
      </w:r>
      <w:r>
        <w:rPr>
          <w:rFonts w:ascii="宋体" w:hAnsi="宋体" w:eastAsia="宋体" w:cs="宋体"/>
          <w:spacing w:val="-36"/>
          <w:sz w:val="20"/>
          <w:szCs w:val="20"/>
        </w:rPr>
        <w:t xml:space="preserve"> </w:t>
      </w:r>
      <w:r>
        <w:rPr>
          <w:rFonts w:ascii="宋体" w:hAnsi="宋体" w:eastAsia="宋体" w:cs="宋体"/>
          <w:spacing w:val="6"/>
          <w:sz w:val="20"/>
          <w:szCs w:val="20"/>
        </w:rPr>
        <w:t>人及以上，且营业收入</w:t>
      </w:r>
      <w:r>
        <w:rPr>
          <w:rFonts w:ascii="宋体" w:hAnsi="宋体" w:eastAsia="宋体" w:cs="宋体"/>
          <w:spacing w:val="-36"/>
          <w:sz w:val="20"/>
          <w:szCs w:val="20"/>
        </w:rPr>
        <w:t xml:space="preserve"> </w:t>
      </w:r>
      <w:r>
        <w:rPr>
          <w:rFonts w:ascii="宋体" w:hAnsi="宋体" w:eastAsia="宋体" w:cs="宋体"/>
          <w:spacing w:val="6"/>
          <w:sz w:val="20"/>
          <w:szCs w:val="20"/>
        </w:rPr>
        <w:t>2000</w:t>
      </w:r>
      <w:r>
        <w:rPr>
          <w:rFonts w:ascii="宋体" w:hAnsi="宋体" w:eastAsia="宋体" w:cs="宋体"/>
          <w:spacing w:val="-36"/>
          <w:sz w:val="20"/>
          <w:szCs w:val="20"/>
        </w:rPr>
        <w:t xml:space="preserve"> </w:t>
      </w:r>
      <w:r>
        <w:rPr>
          <w:rFonts w:ascii="宋体" w:hAnsi="宋体" w:eastAsia="宋体" w:cs="宋体"/>
          <w:spacing w:val="6"/>
          <w:sz w:val="20"/>
          <w:szCs w:val="20"/>
        </w:rPr>
        <w:t>万元及以上的为中型企业；从业人员</w:t>
      </w:r>
      <w:r>
        <w:rPr>
          <w:rFonts w:ascii="宋体" w:hAnsi="宋体" w:eastAsia="宋体" w:cs="宋体"/>
          <w:spacing w:val="-21"/>
          <w:sz w:val="20"/>
          <w:szCs w:val="20"/>
        </w:rPr>
        <w:t xml:space="preserve"> </w:t>
      </w:r>
      <w:r>
        <w:rPr>
          <w:rFonts w:ascii="宋体" w:hAnsi="宋体" w:eastAsia="宋体" w:cs="宋体"/>
          <w:spacing w:val="6"/>
          <w:sz w:val="20"/>
          <w:szCs w:val="20"/>
        </w:rPr>
        <w:t>10</w:t>
      </w:r>
      <w:r>
        <w:rPr>
          <w:rFonts w:ascii="宋体" w:hAnsi="宋体" w:eastAsia="宋体" w:cs="宋体"/>
          <w:spacing w:val="-36"/>
          <w:sz w:val="20"/>
          <w:szCs w:val="20"/>
        </w:rPr>
        <w:t xml:space="preserve"> </w:t>
      </w:r>
      <w:r>
        <w:rPr>
          <w:rFonts w:ascii="宋体" w:hAnsi="宋体" w:eastAsia="宋体" w:cs="宋体"/>
          <w:spacing w:val="6"/>
          <w:sz w:val="20"/>
          <w:szCs w:val="20"/>
        </w:rPr>
        <w:t>人及</w:t>
      </w:r>
      <w:r>
        <w:rPr>
          <w:rFonts w:ascii="宋体" w:hAnsi="宋体" w:eastAsia="宋体" w:cs="宋体"/>
          <w:sz w:val="20"/>
          <w:szCs w:val="20"/>
        </w:rPr>
        <w:t xml:space="preserve">  </w:t>
      </w:r>
      <w:r>
        <w:rPr>
          <w:rFonts w:ascii="宋体" w:hAnsi="宋体" w:eastAsia="宋体" w:cs="宋体"/>
          <w:spacing w:val="6"/>
          <w:sz w:val="20"/>
          <w:szCs w:val="20"/>
        </w:rPr>
        <w:t>以上，且营业收入</w:t>
      </w:r>
      <w:r>
        <w:rPr>
          <w:rFonts w:ascii="宋体" w:hAnsi="宋体" w:eastAsia="宋体" w:cs="宋体"/>
          <w:spacing w:val="-21"/>
          <w:sz w:val="20"/>
          <w:szCs w:val="20"/>
        </w:rPr>
        <w:t xml:space="preserve"> </w:t>
      </w:r>
      <w:r>
        <w:rPr>
          <w:rFonts w:ascii="宋体" w:hAnsi="宋体" w:eastAsia="宋体" w:cs="宋体"/>
          <w:spacing w:val="6"/>
          <w:sz w:val="20"/>
          <w:szCs w:val="20"/>
        </w:rPr>
        <w:t>100</w:t>
      </w:r>
      <w:r>
        <w:rPr>
          <w:rFonts w:ascii="宋体" w:hAnsi="宋体" w:eastAsia="宋体" w:cs="宋体"/>
          <w:spacing w:val="-35"/>
          <w:sz w:val="20"/>
          <w:szCs w:val="20"/>
        </w:rPr>
        <w:t xml:space="preserve"> </w:t>
      </w:r>
      <w:r>
        <w:rPr>
          <w:rFonts w:ascii="宋体" w:hAnsi="宋体" w:eastAsia="宋体" w:cs="宋体"/>
          <w:spacing w:val="6"/>
          <w:sz w:val="20"/>
          <w:szCs w:val="20"/>
        </w:rPr>
        <w:t>万元及以上的为小型企业；从业人员</w:t>
      </w:r>
      <w:r>
        <w:rPr>
          <w:rFonts w:ascii="宋体" w:hAnsi="宋体" w:eastAsia="宋体" w:cs="宋体"/>
          <w:spacing w:val="-22"/>
          <w:sz w:val="20"/>
          <w:szCs w:val="20"/>
        </w:rPr>
        <w:t xml:space="preserve"> </w:t>
      </w:r>
      <w:r>
        <w:rPr>
          <w:rFonts w:ascii="宋体" w:hAnsi="宋体" w:eastAsia="宋体" w:cs="宋体"/>
          <w:spacing w:val="6"/>
          <w:sz w:val="20"/>
          <w:szCs w:val="20"/>
        </w:rPr>
        <w:t>10</w:t>
      </w:r>
      <w:r>
        <w:rPr>
          <w:rFonts w:ascii="宋体" w:hAnsi="宋体" w:eastAsia="宋体" w:cs="宋体"/>
          <w:spacing w:val="-36"/>
          <w:sz w:val="20"/>
          <w:szCs w:val="20"/>
        </w:rPr>
        <w:t xml:space="preserve"> </w:t>
      </w:r>
      <w:r>
        <w:rPr>
          <w:rFonts w:ascii="宋体" w:hAnsi="宋体" w:eastAsia="宋体" w:cs="宋体"/>
          <w:spacing w:val="6"/>
          <w:sz w:val="20"/>
          <w:szCs w:val="20"/>
        </w:rPr>
        <w:t>人以下或营业收入</w:t>
      </w:r>
      <w:r>
        <w:rPr>
          <w:rFonts w:ascii="宋体" w:hAnsi="宋体" w:eastAsia="宋体" w:cs="宋体"/>
          <w:spacing w:val="-24"/>
          <w:sz w:val="20"/>
          <w:szCs w:val="20"/>
        </w:rPr>
        <w:t xml:space="preserve"> </w:t>
      </w:r>
      <w:r>
        <w:rPr>
          <w:rFonts w:ascii="宋体" w:hAnsi="宋体" w:eastAsia="宋体" w:cs="宋体"/>
          <w:spacing w:val="6"/>
          <w:sz w:val="20"/>
          <w:szCs w:val="20"/>
        </w:rPr>
        <w:t>100</w:t>
      </w:r>
      <w:r>
        <w:rPr>
          <w:rFonts w:ascii="宋体" w:hAnsi="宋体" w:eastAsia="宋体" w:cs="宋体"/>
          <w:spacing w:val="-33"/>
          <w:sz w:val="20"/>
          <w:szCs w:val="20"/>
        </w:rPr>
        <w:t xml:space="preserve"> </w:t>
      </w:r>
      <w:r>
        <w:rPr>
          <w:rFonts w:ascii="宋体" w:hAnsi="宋体" w:eastAsia="宋体" w:cs="宋体"/>
          <w:spacing w:val="6"/>
          <w:sz w:val="20"/>
          <w:szCs w:val="20"/>
        </w:rPr>
        <w:t>万元以</w:t>
      </w:r>
      <w:r>
        <w:rPr>
          <w:rFonts w:ascii="宋体" w:hAnsi="宋体" w:eastAsia="宋体" w:cs="宋体"/>
          <w:sz w:val="20"/>
          <w:szCs w:val="20"/>
        </w:rPr>
        <w:t xml:space="preserve"> </w:t>
      </w:r>
      <w:r>
        <w:rPr>
          <w:rFonts w:ascii="宋体" w:hAnsi="宋体" w:eastAsia="宋体" w:cs="宋体"/>
          <w:spacing w:val="6"/>
          <w:sz w:val="20"/>
          <w:szCs w:val="20"/>
        </w:rPr>
        <w:t>下的为微型企业。</w:t>
      </w:r>
    </w:p>
    <w:p>
      <w:pPr>
        <w:spacing w:before="151" w:line="362" w:lineRule="auto"/>
        <w:ind w:left="4" w:right="68" w:firstLine="429"/>
        <w:jc w:val="both"/>
        <w:rPr>
          <w:rFonts w:ascii="宋体" w:hAnsi="宋体" w:eastAsia="宋体" w:cs="宋体"/>
          <w:sz w:val="20"/>
          <w:szCs w:val="20"/>
        </w:rPr>
      </w:pPr>
      <w:r>
        <w:rPr>
          <w:rFonts w:ascii="宋体" w:hAnsi="宋体" w:eastAsia="宋体" w:cs="宋体"/>
          <w:spacing w:val="7"/>
          <w:sz w:val="20"/>
          <w:szCs w:val="20"/>
        </w:rPr>
        <w:t>（十一）信息传输业。从业人员</w:t>
      </w:r>
      <w:r>
        <w:rPr>
          <w:rFonts w:ascii="宋体" w:hAnsi="宋体" w:eastAsia="宋体" w:cs="宋体"/>
          <w:spacing w:val="-36"/>
          <w:sz w:val="20"/>
          <w:szCs w:val="20"/>
        </w:rPr>
        <w:t xml:space="preserve"> </w:t>
      </w:r>
      <w:r>
        <w:rPr>
          <w:rFonts w:ascii="宋体" w:hAnsi="宋体" w:eastAsia="宋体" w:cs="宋体"/>
          <w:spacing w:val="7"/>
          <w:sz w:val="20"/>
          <w:szCs w:val="20"/>
        </w:rPr>
        <w:t>2000</w:t>
      </w:r>
      <w:r>
        <w:rPr>
          <w:rFonts w:ascii="宋体" w:hAnsi="宋体" w:eastAsia="宋体" w:cs="宋体"/>
          <w:spacing w:val="-39"/>
          <w:sz w:val="20"/>
          <w:szCs w:val="20"/>
        </w:rPr>
        <w:t xml:space="preserve"> </w:t>
      </w:r>
      <w:r>
        <w:rPr>
          <w:rFonts w:ascii="宋体" w:hAnsi="宋体" w:eastAsia="宋体" w:cs="宋体"/>
          <w:spacing w:val="7"/>
          <w:sz w:val="20"/>
          <w:szCs w:val="20"/>
        </w:rPr>
        <w:t>人以下或营业收入</w:t>
      </w:r>
      <w:r>
        <w:rPr>
          <w:rFonts w:ascii="宋体" w:hAnsi="宋体" w:eastAsia="宋体" w:cs="宋体"/>
          <w:spacing w:val="-21"/>
          <w:sz w:val="20"/>
          <w:szCs w:val="20"/>
        </w:rPr>
        <w:t xml:space="preserve"> </w:t>
      </w:r>
      <w:r>
        <w:rPr>
          <w:rFonts w:ascii="宋体" w:hAnsi="宋体" w:eastAsia="宋体" w:cs="宋体"/>
          <w:spacing w:val="7"/>
          <w:sz w:val="20"/>
          <w:szCs w:val="20"/>
        </w:rPr>
        <w:t>100000</w:t>
      </w:r>
      <w:r>
        <w:rPr>
          <w:rFonts w:ascii="宋体" w:hAnsi="宋体" w:eastAsia="宋体" w:cs="宋体"/>
          <w:spacing w:val="-33"/>
          <w:sz w:val="20"/>
          <w:szCs w:val="20"/>
        </w:rPr>
        <w:t xml:space="preserve"> </w:t>
      </w:r>
      <w:r>
        <w:rPr>
          <w:rFonts w:ascii="宋体" w:hAnsi="宋体" w:eastAsia="宋体" w:cs="宋体"/>
          <w:spacing w:val="7"/>
          <w:sz w:val="20"/>
          <w:szCs w:val="20"/>
        </w:rPr>
        <w:t>万元以</w:t>
      </w:r>
      <w:r>
        <w:rPr>
          <w:rFonts w:ascii="宋体" w:hAnsi="宋体" w:eastAsia="宋体" w:cs="宋体"/>
          <w:spacing w:val="6"/>
          <w:sz w:val="20"/>
          <w:szCs w:val="20"/>
        </w:rPr>
        <w:t>下的为中小微型</w:t>
      </w:r>
      <w:r>
        <w:rPr>
          <w:rFonts w:ascii="宋体" w:hAnsi="宋体" w:eastAsia="宋体" w:cs="宋体"/>
          <w:sz w:val="20"/>
          <w:szCs w:val="20"/>
        </w:rPr>
        <w:t xml:space="preserve">  </w:t>
      </w:r>
      <w:r>
        <w:rPr>
          <w:rFonts w:ascii="宋体" w:hAnsi="宋体" w:eastAsia="宋体" w:cs="宋体"/>
          <w:spacing w:val="7"/>
          <w:sz w:val="20"/>
          <w:szCs w:val="20"/>
        </w:rPr>
        <w:t>企业。其中，从业人员</w:t>
      </w:r>
      <w:r>
        <w:rPr>
          <w:rFonts w:ascii="宋体" w:hAnsi="宋体" w:eastAsia="宋体" w:cs="宋体"/>
          <w:spacing w:val="-13"/>
          <w:sz w:val="20"/>
          <w:szCs w:val="20"/>
        </w:rPr>
        <w:t xml:space="preserve"> </w:t>
      </w:r>
      <w:r>
        <w:rPr>
          <w:rFonts w:ascii="宋体" w:hAnsi="宋体" w:eastAsia="宋体" w:cs="宋体"/>
          <w:spacing w:val="7"/>
          <w:sz w:val="20"/>
          <w:szCs w:val="20"/>
        </w:rPr>
        <w:t>100</w:t>
      </w:r>
      <w:r>
        <w:rPr>
          <w:rFonts w:ascii="宋体" w:hAnsi="宋体" w:eastAsia="宋体" w:cs="宋体"/>
          <w:spacing w:val="-39"/>
          <w:sz w:val="20"/>
          <w:szCs w:val="20"/>
        </w:rPr>
        <w:t xml:space="preserve"> </w:t>
      </w:r>
      <w:r>
        <w:rPr>
          <w:rFonts w:ascii="宋体" w:hAnsi="宋体" w:eastAsia="宋体" w:cs="宋体"/>
          <w:spacing w:val="7"/>
          <w:sz w:val="20"/>
          <w:szCs w:val="20"/>
        </w:rPr>
        <w:t>人及以上，且营业收入</w:t>
      </w:r>
      <w:r>
        <w:rPr>
          <w:rFonts w:ascii="宋体" w:hAnsi="宋体" w:eastAsia="宋体" w:cs="宋体"/>
          <w:spacing w:val="-23"/>
          <w:sz w:val="20"/>
          <w:szCs w:val="20"/>
        </w:rPr>
        <w:t xml:space="preserve"> </w:t>
      </w:r>
      <w:r>
        <w:rPr>
          <w:rFonts w:ascii="宋体" w:hAnsi="宋体" w:eastAsia="宋体" w:cs="宋体"/>
          <w:spacing w:val="7"/>
          <w:sz w:val="20"/>
          <w:szCs w:val="20"/>
        </w:rPr>
        <w:t>1000</w:t>
      </w:r>
      <w:r>
        <w:rPr>
          <w:rFonts w:ascii="宋体" w:hAnsi="宋体" w:eastAsia="宋体" w:cs="宋体"/>
          <w:spacing w:val="-36"/>
          <w:sz w:val="20"/>
          <w:szCs w:val="20"/>
        </w:rPr>
        <w:t xml:space="preserve"> </w:t>
      </w:r>
      <w:r>
        <w:rPr>
          <w:rFonts w:ascii="宋体" w:hAnsi="宋体" w:eastAsia="宋体" w:cs="宋体"/>
          <w:spacing w:val="7"/>
          <w:sz w:val="20"/>
          <w:szCs w:val="20"/>
        </w:rPr>
        <w:t>万元及以上的为中型企业；从业人员</w:t>
      </w:r>
      <w:r>
        <w:rPr>
          <w:rFonts w:ascii="宋体" w:hAnsi="宋体" w:eastAsia="宋体" w:cs="宋体"/>
          <w:sz w:val="20"/>
          <w:szCs w:val="20"/>
        </w:rPr>
        <w:t xml:space="preserve"> </w:t>
      </w:r>
      <w:r>
        <w:rPr>
          <w:rFonts w:ascii="宋体" w:hAnsi="宋体" w:eastAsia="宋体" w:cs="宋体"/>
          <w:spacing w:val="6"/>
          <w:sz w:val="20"/>
          <w:szCs w:val="20"/>
        </w:rPr>
        <w:t>10</w:t>
      </w:r>
      <w:r>
        <w:rPr>
          <w:rFonts w:ascii="宋体" w:hAnsi="宋体" w:eastAsia="宋体" w:cs="宋体"/>
          <w:spacing w:val="-39"/>
          <w:sz w:val="20"/>
          <w:szCs w:val="20"/>
        </w:rPr>
        <w:t xml:space="preserve"> </w:t>
      </w:r>
      <w:r>
        <w:rPr>
          <w:rFonts w:ascii="宋体" w:hAnsi="宋体" w:eastAsia="宋体" w:cs="宋体"/>
          <w:spacing w:val="6"/>
          <w:sz w:val="20"/>
          <w:szCs w:val="20"/>
        </w:rPr>
        <w:t>人及以上，且营业收入</w:t>
      </w:r>
      <w:r>
        <w:rPr>
          <w:rFonts w:ascii="宋体" w:hAnsi="宋体" w:eastAsia="宋体" w:cs="宋体"/>
          <w:spacing w:val="-22"/>
          <w:sz w:val="20"/>
          <w:szCs w:val="20"/>
        </w:rPr>
        <w:t xml:space="preserve"> </w:t>
      </w:r>
      <w:r>
        <w:rPr>
          <w:rFonts w:ascii="宋体" w:hAnsi="宋体" w:eastAsia="宋体" w:cs="宋体"/>
          <w:spacing w:val="6"/>
          <w:sz w:val="20"/>
          <w:szCs w:val="20"/>
        </w:rPr>
        <w:t>100</w:t>
      </w:r>
      <w:r>
        <w:rPr>
          <w:rFonts w:ascii="宋体" w:hAnsi="宋体" w:eastAsia="宋体" w:cs="宋体"/>
          <w:spacing w:val="-35"/>
          <w:sz w:val="20"/>
          <w:szCs w:val="20"/>
        </w:rPr>
        <w:t xml:space="preserve"> </w:t>
      </w:r>
      <w:r>
        <w:rPr>
          <w:rFonts w:ascii="宋体" w:hAnsi="宋体" w:eastAsia="宋体" w:cs="宋体"/>
          <w:spacing w:val="6"/>
          <w:sz w:val="20"/>
          <w:szCs w:val="20"/>
        </w:rPr>
        <w:t>万元及以上的为小型企业；从业人员</w:t>
      </w:r>
      <w:r>
        <w:rPr>
          <w:rFonts w:ascii="宋体" w:hAnsi="宋体" w:eastAsia="宋体" w:cs="宋体"/>
          <w:spacing w:val="-19"/>
          <w:sz w:val="20"/>
          <w:szCs w:val="20"/>
        </w:rPr>
        <w:t xml:space="preserve"> </w:t>
      </w:r>
      <w:r>
        <w:rPr>
          <w:rFonts w:ascii="宋体" w:hAnsi="宋体" w:eastAsia="宋体" w:cs="宋体"/>
          <w:spacing w:val="6"/>
          <w:sz w:val="20"/>
          <w:szCs w:val="20"/>
        </w:rPr>
        <w:t>10</w:t>
      </w:r>
      <w:r>
        <w:rPr>
          <w:rFonts w:ascii="宋体" w:hAnsi="宋体" w:eastAsia="宋体" w:cs="宋体"/>
          <w:spacing w:val="-39"/>
          <w:sz w:val="20"/>
          <w:szCs w:val="20"/>
        </w:rPr>
        <w:t xml:space="preserve"> </w:t>
      </w:r>
      <w:r>
        <w:rPr>
          <w:rFonts w:ascii="宋体" w:hAnsi="宋体" w:eastAsia="宋体" w:cs="宋体"/>
          <w:spacing w:val="6"/>
          <w:sz w:val="20"/>
          <w:szCs w:val="20"/>
        </w:rPr>
        <w:t>人以下或营业收入</w:t>
      </w:r>
      <w:r>
        <w:rPr>
          <w:rFonts w:ascii="宋体" w:hAnsi="宋体" w:eastAsia="宋体" w:cs="宋体"/>
          <w:spacing w:val="-21"/>
          <w:sz w:val="20"/>
          <w:szCs w:val="20"/>
        </w:rPr>
        <w:t xml:space="preserve"> </w:t>
      </w:r>
      <w:r>
        <w:rPr>
          <w:rFonts w:ascii="宋体" w:hAnsi="宋体" w:eastAsia="宋体" w:cs="宋体"/>
          <w:spacing w:val="6"/>
          <w:sz w:val="20"/>
          <w:szCs w:val="20"/>
        </w:rPr>
        <w:t>100</w:t>
      </w:r>
      <w:r>
        <w:rPr>
          <w:rFonts w:ascii="宋体" w:hAnsi="宋体" w:eastAsia="宋体" w:cs="宋体"/>
          <w:sz w:val="20"/>
          <w:szCs w:val="20"/>
        </w:rPr>
        <w:t xml:space="preserve"> </w:t>
      </w:r>
      <w:r>
        <w:rPr>
          <w:rFonts w:ascii="宋体" w:hAnsi="宋体" w:eastAsia="宋体" w:cs="宋体"/>
          <w:spacing w:val="7"/>
          <w:sz w:val="20"/>
          <w:szCs w:val="20"/>
        </w:rPr>
        <w:t>万元以下的为微型企业。</w:t>
      </w:r>
    </w:p>
    <w:p>
      <w:pPr>
        <w:spacing w:before="32" w:line="362" w:lineRule="auto"/>
        <w:ind w:left="3" w:right="70" w:firstLine="430"/>
        <w:rPr>
          <w:rFonts w:ascii="宋体" w:hAnsi="宋体" w:eastAsia="宋体" w:cs="宋体"/>
          <w:sz w:val="20"/>
          <w:szCs w:val="20"/>
        </w:rPr>
      </w:pPr>
      <w:r>
        <w:rPr>
          <w:rFonts w:ascii="宋体" w:hAnsi="宋体" w:eastAsia="宋体" w:cs="宋体"/>
          <w:spacing w:val="7"/>
          <w:sz w:val="20"/>
          <w:szCs w:val="20"/>
        </w:rPr>
        <w:t>（十二）软件和信息技术服务业。从业人员</w:t>
      </w:r>
      <w:r>
        <w:rPr>
          <w:rFonts w:ascii="宋体" w:hAnsi="宋体" w:eastAsia="宋体" w:cs="宋体"/>
          <w:spacing w:val="-35"/>
          <w:sz w:val="20"/>
          <w:szCs w:val="20"/>
        </w:rPr>
        <w:t xml:space="preserve"> </w:t>
      </w:r>
      <w:r>
        <w:rPr>
          <w:rFonts w:ascii="宋体" w:hAnsi="宋体" w:eastAsia="宋体" w:cs="宋体"/>
          <w:spacing w:val="7"/>
          <w:sz w:val="20"/>
          <w:szCs w:val="20"/>
        </w:rPr>
        <w:t>300</w:t>
      </w:r>
      <w:r>
        <w:rPr>
          <w:rFonts w:ascii="宋体" w:hAnsi="宋体" w:eastAsia="宋体" w:cs="宋体"/>
          <w:spacing w:val="-39"/>
          <w:sz w:val="20"/>
          <w:szCs w:val="20"/>
        </w:rPr>
        <w:t xml:space="preserve"> </w:t>
      </w:r>
      <w:r>
        <w:rPr>
          <w:rFonts w:ascii="宋体" w:hAnsi="宋体" w:eastAsia="宋体" w:cs="宋体"/>
          <w:spacing w:val="7"/>
          <w:sz w:val="20"/>
          <w:szCs w:val="20"/>
        </w:rPr>
        <w:t>人以下或营业收入</w:t>
      </w:r>
      <w:r>
        <w:rPr>
          <w:rFonts w:ascii="宋体" w:hAnsi="宋体" w:eastAsia="宋体" w:cs="宋体"/>
          <w:spacing w:val="-22"/>
          <w:sz w:val="20"/>
          <w:szCs w:val="20"/>
        </w:rPr>
        <w:t xml:space="preserve"> </w:t>
      </w:r>
      <w:r>
        <w:rPr>
          <w:rFonts w:ascii="宋体" w:hAnsi="宋体" w:eastAsia="宋体" w:cs="宋体"/>
          <w:spacing w:val="7"/>
          <w:sz w:val="20"/>
          <w:szCs w:val="20"/>
        </w:rPr>
        <w:t>10000</w:t>
      </w:r>
      <w:r>
        <w:rPr>
          <w:rFonts w:ascii="宋体" w:hAnsi="宋体" w:eastAsia="宋体" w:cs="宋体"/>
          <w:spacing w:val="-33"/>
          <w:sz w:val="20"/>
          <w:szCs w:val="20"/>
        </w:rPr>
        <w:t xml:space="preserve"> </w:t>
      </w:r>
      <w:r>
        <w:rPr>
          <w:rFonts w:ascii="宋体" w:hAnsi="宋体" w:eastAsia="宋体" w:cs="宋体"/>
          <w:spacing w:val="7"/>
          <w:sz w:val="20"/>
          <w:szCs w:val="20"/>
        </w:rPr>
        <w:t>万元以下的为</w:t>
      </w:r>
      <w:r>
        <w:rPr>
          <w:rFonts w:ascii="宋体" w:hAnsi="宋体" w:eastAsia="宋体" w:cs="宋体"/>
          <w:sz w:val="20"/>
          <w:szCs w:val="20"/>
        </w:rPr>
        <w:t xml:space="preserve">  </w:t>
      </w:r>
      <w:r>
        <w:rPr>
          <w:rFonts w:ascii="宋体" w:hAnsi="宋体" w:eastAsia="宋体" w:cs="宋体"/>
          <w:spacing w:val="7"/>
          <w:sz w:val="20"/>
          <w:szCs w:val="20"/>
        </w:rPr>
        <w:t>中小微型企业。其中，从业人员</w:t>
      </w:r>
      <w:r>
        <w:rPr>
          <w:rFonts w:ascii="宋体" w:hAnsi="宋体" w:eastAsia="宋体" w:cs="宋体"/>
          <w:spacing w:val="-24"/>
          <w:sz w:val="20"/>
          <w:szCs w:val="20"/>
        </w:rPr>
        <w:t xml:space="preserve"> </w:t>
      </w:r>
      <w:r>
        <w:rPr>
          <w:rFonts w:ascii="宋体" w:hAnsi="宋体" w:eastAsia="宋体" w:cs="宋体"/>
          <w:spacing w:val="7"/>
          <w:sz w:val="20"/>
          <w:szCs w:val="20"/>
        </w:rPr>
        <w:t>100</w:t>
      </w:r>
      <w:r>
        <w:rPr>
          <w:rFonts w:ascii="宋体" w:hAnsi="宋体" w:eastAsia="宋体" w:cs="宋体"/>
          <w:spacing w:val="-36"/>
          <w:sz w:val="20"/>
          <w:szCs w:val="20"/>
        </w:rPr>
        <w:t xml:space="preserve"> </w:t>
      </w:r>
      <w:r>
        <w:rPr>
          <w:rFonts w:ascii="宋体" w:hAnsi="宋体" w:eastAsia="宋体" w:cs="宋体"/>
          <w:spacing w:val="7"/>
          <w:sz w:val="20"/>
          <w:szCs w:val="20"/>
        </w:rPr>
        <w:t>人及以上，且营业收入</w:t>
      </w:r>
      <w:r>
        <w:rPr>
          <w:rFonts w:ascii="宋体" w:hAnsi="宋体" w:eastAsia="宋体" w:cs="宋体"/>
          <w:spacing w:val="-24"/>
          <w:sz w:val="20"/>
          <w:szCs w:val="20"/>
        </w:rPr>
        <w:t xml:space="preserve"> </w:t>
      </w:r>
      <w:r>
        <w:rPr>
          <w:rFonts w:ascii="宋体" w:hAnsi="宋体" w:eastAsia="宋体" w:cs="宋体"/>
          <w:spacing w:val="7"/>
          <w:sz w:val="20"/>
          <w:szCs w:val="20"/>
        </w:rPr>
        <w:t>1000</w:t>
      </w:r>
      <w:r>
        <w:rPr>
          <w:rFonts w:ascii="宋体" w:hAnsi="宋体" w:eastAsia="宋体" w:cs="宋体"/>
          <w:spacing w:val="-35"/>
          <w:sz w:val="20"/>
          <w:szCs w:val="20"/>
        </w:rPr>
        <w:t xml:space="preserve"> </w:t>
      </w:r>
      <w:r>
        <w:rPr>
          <w:rFonts w:ascii="宋体" w:hAnsi="宋体" w:eastAsia="宋体" w:cs="宋体"/>
          <w:spacing w:val="7"/>
          <w:sz w:val="20"/>
          <w:szCs w:val="20"/>
        </w:rPr>
        <w:t>万元及以上的为中型企</w:t>
      </w:r>
      <w:r>
        <w:rPr>
          <w:rFonts w:ascii="宋体" w:hAnsi="宋体" w:eastAsia="宋体" w:cs="宋体"/>
          <w:spacing w:val="6"/>
          <w:sz w:val="20"/>
          <w:szCs w:val="20"/>
        </w:rPr>
        <w:t>业；</w:t>
      </w:r>
      <w:r>
        <w:rPr>
          <w:rFonts w:ascii="宋体" w:hAnsi="宋体" w:eastAsia="宋体" w:cs="宋体"/>
          <w:sz w:val="20"/>
          <w:szCs w:val="20"/>
        </w:rPr>
        <w:t xml:space="preserve"> </w:t>
      </w:r>
      <w:r>
        <w:rPr>
          <w:rFonts w:ascii="宋体" w:hAnsi="宋体" w:eastAsia="宋体" w:cs="宋体"/>
          <w:spacing w:val="7"/>
          <w:sz w:val="20"/>
          <w:szCs w:val="20"/>
        </w:rPr>
        <w:t>从业人员</w:t>
      </w:r>
      <w:r>
        <w:rPr>
          <w:rFonts w:ascii="宋体" w:hAnsi="宋体" w:eastAsia="宋体" w:cs="宋体"/>
          <w:spacing w:val="-24"/>
          <w:sz w:val="20"/>
          <w:szCs w:val="20"/>
        </w:rPr>
        <w:t xml:space="preserve"> </w:t>
      </w:r>
      <w:r>
        <w:rPr>
          <w:rFonts w:ascii="宋体" w:hAnsi="宋体" w:eastAsia="宋体" w:cs="宋体"/>
          <w:spacing w:val="7"/>
          <w:sz w:val="20"/>
          <w:szCs w:val="20"/>
        </w:rPr>
        <w:t>10</w:t>
      </w:r>
      <w:r>
        <w:rPr>
          <w:rFonts w:ascii="宋体" w:hAnsi="宋体" w:eastAsia="宋体" w:cs="宋体"/>
          <w:spacing w:val="-36"/>
          <w:sz w:val="20"/>
          <w:szCs w:val="20"/>
        </w:rPr>
        <w:t xml:space="preserve"> </w:t>
      </w:r>
      <w:r>
        <w:rPr>
          <w:rFonts w:ascii="宋体" w:hAnsi="宋体" w:eastAsia="宋体" w:cs="宋体"/>
          <w:spacing w:val="7"/>
          <w:sz w:val="20"/>
          <w:szCs w:val="20"/>
        </w:rPr>
        <w:t>人及以上，且营业收入</w:t>
      </w:r>
      <w:r>
        <w:rPr>
          <w:rFonts w:ascii="宋体" w:hAnsi="宋体" w:eastAsia="宋体" w:cs="宋体"/>
          <w:spacing w:val="-33"/>
          <w:sz w:val="20"/>
          <w:szCs w:val="20"/>
        </w:rPr>
        <w:t xml:space="preserve"> </w:t>
      </w:r>
      <w:r>
        <w:rPr>
          <w:rFonts w:ascii="宋体" w:hAnsi="宋体" w:eastAsia="宋体" w:cs="宋体"/>
          <w:spacing w:val="7"/>
          <w:sz w:val="20"/>
          <w:szCs w:val="20"/>
        </w:rPr>
        <w:t>50</w:t>
      </w:r>
      <w:r>
        <w:rPr>
          <w:rFonts w:ascii="宋体" w:hAnsi="宋体" w:eastAsia="宋体" w:cs="宋体"/>
          <w:spacing w:val="-35"/>
          <w:sz w:val="20"/>
          <w:szCs w:val="20"/>
        </w:rPr>
        <w:t xml:space="preserve"> </w:t>
      </w:r>
      <w:r>
        <w:rPr>
          <w:rFonts w:ascii="宋体" w:hAnsi="宋体" w:eastAsia="宋体" w:cs="宋体"/>
          <w:spacing w:val="7"/>
          <w:sz w:val="20"/>
          <w:szCs w:val="20"/>
        </w:rPr>
        <w:t>万元及以上的为</w:t>
      </w:r>
      <w:r>
        <w:rPr>
          <w:rFonts w:ascii="宋体" w:hAnsi="宋体" w:eastAsia="宋体" w:cs="宋体"/>
          <w:spacing w:val="6"/>
          <w:sz w:val="20"/>
          <w:szCs w:val="20"/>
        </w:rPr>
        <w:t>小型企业；从业人员</w:t>
      </w:r>
      <w:r>
        <w:rPr>
          <w:rFonts w:ascii="宋体" w:hAnsi="宋体" w:eastAsia="宋体" w:cs="宋体"/>
          <w:spacing w:val="-24"/>
          <w:sz w:val="20"/>
          <w:szCs w:val="20"/>
        </w:rPr>
        <w:t xml:space="preserve"> </w:t>
      </w:r>
      <w:r>
        <w:rPr>
          <w:rFonts w:ascii="宋体" w:hAnsi="宋体" w:eastAsia="宋体" w:cs="宋体"/>
          <w:spacing w:val="6"/>
          <w:sz w:val="20"/>
          <w:szCs w:val="20"/>
        </w:rPr>
        <w:t>10</w:t>
      </w:r>
      <w:r>
        <w:rPr>
          <w:rFonts w:ascii="宋体" w:hAnsi="宋体" w:eastAsia="宋体" w:cs="宋体"/>
          <w:spacing w:val="-36"/>
          <w:sz w:val="20"/>
          <w:szCs w:val="20"/>
        </w:rPr>
        <w:t xml:space="preserve"> </w:t>
      </w:r>
      <w:r>
        <w:rPr>
          <w:rFonts w:ascii="宋体" w:hAnsi="宋体" w:eastAsia="宋体" w:cs="宋体"/>
          <w:spacing w:val="6"/>
          <w:sz w:val="20"/>
          <w:szCs w:val="20"/>
        </w:rPr>
        <w:t>人以下或营业</w:t>
      </w:r>
      <w:r>
        <w:rPr>
          <w:rFonts w:ascii="宋体" w:hAnsi="宋体" w:eastAsia="宋体" w:cs="宋体"/>
          <w:sz w:val="20"/>
          <w:szCs w:val="20"/>
        </w:rPr>
        <w:t xml:space="preserve"> </w:t>
      </w:r>
      <w:r>
        <w:rPr>
          <w:rFonts w:ascii="宋体" w:hAnsi="宋体" w:eastAsia="宋体" w:cs="宋体"/>
          <w:spacing w:val="5"/>
          <w:sz w:val="20"/>
          <w:szCs w:val="20"/>
        </w:rPr>
        <w:t>收入</w:t>
      </w:r>
      <w:r>
        <w:rPr>
          <w:rFonts w:ascii="宋体" w:hAnsi="宋体" w:eastAsia="宋体" w:cs="宋体"/>
          <w:spacing w:val="-22"/>
          <w:sz w:val="20"/>
          <w:szCs w:val="20"/>
        </w:rPr>
        <w:t xml:space="preserve"> </w:t>
      </w:r>
      <w:r>
        <w:rPr>
          <w:rFonts w:ascii="宋体" w:hAnsi="宋体" w:eastAsia="宋体" w:cs="宋体"/>
          <w:spacing w:val="5"/>
          <w:sz w:val="20"/>
          <w:szCs w:val="20"/>
        </w:rPr>
        <w:t>50</w:t>
      </w:r>
      <w:r>
        <w:rPr>
          <w:rFonts w:ascii="宋体" w:hAnsi="宋体" w:eastAsia="宋体" w:cs="宋体"/>
          <w:spacing w:val="-33"/>
          <w:sz w:val="20"/>
          <w:szCs w:val="20"/>
        </w:rPr>
        <w:t xml:space="preserve"> </w:t>
      </w:r>
      <w:r>
        <w:rPr>
          <w:rFonts w:ascii="宋体" w:hAnsi="宋体" w:eastAsia="宋体" w:cs="宋体"/>
          <w:spacing w:val="5"/>
          <w:sz w:val="20"/>
          <w:szCs w:val="20"/>
        </w:rPr>
        <w:t>万元以下的为微型企业。</w:t>
      </w:r>
    </w:p>
    <w:p>
      <w:pPr>
        <w:spacing w:before="32" w:line="362" w:lineRule="auto"/>
        <w:ind w:left="6" w:right="18" w:firstLine="426"/>
        <w:jc w:val="both"/>
        <w:rPr>
          <w:rFonts w:ascii="宋体" w:hAnsi="宋体" w:eastAsia="宋体" w:cs="宋体"/>
          <w:sz w:val="20"/>
          <w:szCs w:val="20"/>
        </w:rPr>
      </w:pPr>
      <w:r>
        <w:rPr>
          <w:rFonts w:ascii="宋体" w:hAnsi="宋体" w:eastAsia="宋体" w:cs="宋体"/>
          <w:spacing w:val="7"/>
          <w:sz w:val="20"/>
          <w:szCs w:val="20"/>
        </w:rPr>
        <w:t>（十三）房地产开发经营。营业收入</w:t>
      </w:r>
      <w:r>
        <w:rPr>
          <w:rFonts w:ascii="宋体" w:hAnsi="宋体" w:eastAsia="宋体" w:cs="宋体"/>
          <w:spacing w:val="-34"/>
          <w:sz w:val="20"/>
          <w:szCs w:val="20"/>
        </w:rPr>
        <w:t xml:space="preserve"> </w:t>
      </w:r>
      <w:r>
        <w:rPr>
          <w:rFonts w:ascii="宋体" w:hAnsi="宋体" w:eastAsia="宋体" w:cs="宋体"/>
          <w:spacing w:val="7"/>
          <w:sz w:val="20"/>
          <w:szCs w:val="20"/>
        </w:rPr>
        <w:t>200000</w:t>
      </w:r>
      <w:r>
        <w:rPr>
          <w:rFonts w:ascii="宋体" w:hAnsi="宋体" w:eastAsia="宋体" w:cs="宋体"/>
          <w:spacing w:val="-33"/>
          <w:sz w:val="20"/>
          <w:szCs w:val="20"/>
        </w:rPr>
        <w:t xml:space="preserve"> </w:t>
      </w:r>
      <w:r>
        <w:rPr>
          <w:rFonts w:ascii="宋体" w:hAnsi="宋体" w:eastAsia="宋体" w:cs="宋体"/>
          <w:spacing w:val="7"/>
          <w:sz w:val="20"/>
          <w:szCs w:val="20"/>
        </w:rPr>
        <w:t>万元以下或</w:t>
      </w:r>
      <w:r>
        <w:rPr>
          <w:rFonts w:ascii="宋体" w:hAnsi="宋体" w:eastAsia="宋体" w:cs="宋体"/>
          <w:spacing w:val="6"/>
          <w:sz w:val="20"/>
          <w:szCs w:val="20"/>
        </w:rPr>
        <w:t>资产总额</w:t>
      </w:r>
      <w:r>
        <w:rPr>
          <w:rFonts w:ascii="宋体" w:hAnsi="宋体" w:eastAsia="宋体" w:cs="宋体"/>
          <w:spacing w:val="-24"/>
          <w:sz w:val="20"/>
          <w:szCs w:val="20"/>
        </w:rPr>
        <w:t xml:space="preserve"> </w:t>
      </w:r>
      <w:r>
        <w:rPr>
          <w:rFonts w:ascii="宋体" w:hAnsi="宋体" w:eastAsia="宋体" w:cs="宋体"/>
          <w:spacing w:val="6"/>
          <w:sz w:val="20"/>
          <w:szCs w:val="20"/>
        </w:rPr>
        <w:t>10000</w:t>
      </w:r>
      <w:r>
        <w:rPr>
          <w:rFonts w:ascii="宋体" w:hAnsi="宋体" w:eastAsia="宋体" w:cs="宋体"/>
          <w:spacing w:val="-33"/>
          <w:sz w:val="20"/>
          <w:szCs w:val="20"/>
        </w:rPr>
        <w:t xml:space="preserve"> </w:t>
      </w:r>
      <w:r>
        <w:rPr>
          <w:rFonts w:ascii="宋体" w:hAnsi="宋体" w:eastAsia="宋体" w:cs="宋体"/>
          <w:spacing w:val="6"/>
          <w:sz w:val="20"/>
          <w:szCs w:val="20"/>
        </w:rPr>
        <w:t>万元以下的为中</w:t>
      </w:r>
      <w:r>
        <w:rPr>
          <w:rFonts w:ascii="宋体" w:hAnsi="宋体" w:eastAsia="宋体" w:cs="宋体"/>
          <w:sz w:val="20"/>
          <w:szCs w:val="20"/>
        </w:rPr>
        <w:t xml:space="preserve"> </w:t>
      </w:r>
      <w:r>
        <w:rPr>
          <w:rFonts w:ascii="宋体" w:hAnsi="宋体" w:eastAsia="宋体" w:cs="宋体"/>
          <w:spacing w:val="6"/>
          <w:sz w:val="20"/>
          <w:szCs w:val="20"/>
        </w:rPr>
        <w:t>小微型企业。其中，营业收入</w:t>
      </w:r>
      <w:r>
        <w:rPr>
          <w:rFonts w:ascii="宋体" w:hAnsi="宋体" w:eastAsia="宋体" w:cs="宋体"/>
          <w:spacing w:val="-24"/>
          <w:sz w:val="20"/>
          <w:szCs w:val="20"/>
        </w:rPr>
        <w:t xml:space="preserve"> </w:t>
      </w:r>
      <w:r>
        <w:rPr>
          <w:rFonts w:ascii="宋体" w:hAnsi="宋体" w:eastAsia="宋体" w:cs="宋体"/>
          <w:spacing w:val="6"/>
          <w:sz w:val="20"/>
          <w:szCs w:val="20"/>
        </w:rPr>
        <w:t>1000</w:t>
      </w:r>
      <w:r>
        <w:rPr>
          <w:rFonts w:ascii="宋体" w:hAnsi="宋体" w:eastAsia="宋体" w:cs="宋体"/>
          <w:spacing w:val="-33"/>
          <w:sz w:val="20"/>
          <w:szCs w:val="20"/>
        </w:rPr>
        <w:t xml:space="preserve"> </w:t>
      </w:r>
      <w:r>
        <w:rPr>
          <w:rFonts w:ascii="宋体" w:hAnsi="宋体" w:eastAsia="宋体" w:cs="宋体"/>
          <w:spacing w:val="6"/>
          <w:sz w:val="20"/>
          <w:szCs w:val="20"/>
        </w:rPr>
        <w:t>万元及以上，且资产总额</w:t>
      </w:r>
      <w:r>
        <w:rPr>
          <w:rFonts w:ascii="宋体" w:hAnsi="宋体" w:eastAsia="宋体" w:cs="宋体"/>
          <w:spacing w:val="-36"/>
          <w:sz w:val="20"/>
          <w:szCs w:val="20"/>
        </w:rPr>
        <w:t xml:space="preserve"> </w:t>
      </w:r>
      <w:r>
        <w:rPr>
          <w:rFonts w:ascii="宋体" w:hAnsi="宋体" w:eastAsia="宋体" w:cs="宋体"/>
          <w:spacing w:val="6"/>
          <w:sz w:val="20"/>
          <w:szCs w:val="20"/>
        </w:rPr>
        <w:t>5000</w:t>
      </w:r>
      <w:r>
        <w:rPr>
          <w:rFonts w:ascii="宋体" w:hAnsi="宋体" w:eastAsia="宋体" w:cs="宋体"/>
          <w:spacing w:val="-33"/>
          <w:sz w:val="20"/>
          <w:szCs w:val="20"/>
        </w:rPr>
        <w:t xml:space="preserve"> </w:t>
      </w:r>
      <w:r>
        <w:rPr>
          <w:rFonts w:ascii="宋体" w:hAnsi="宋体" w:eastAsia="宋体" w:cs="宋体"/>
          <w:spacing w:val="6"/>
          <w:sz w:val="20"/>
          <w:szCs w:val="20"/>
        </w:rPr>
        <w:t>万元及以上的为中型企业；</w:t>
      </w:r>
      <w:r>
        <w:rPr>
          <w:rFonts w:ascii="宋体" w:hAnsi="宋体" w:eastAsia="宋体" w:cs="宋体"/>
          <w:sz w:val="20"/>
          <w:szCs w:val="20"/>
        </w:rPr>
        <w:t xml:space="preserve"> </w:t>
      </w:r>
      <w:r>
        <w:rPr>
          <w:rFonts w:ascii="宋体" w:hAnsi="宋体" w:eastAsia="宋体" w:cs="宋体"/>
          <w:spacing w:val="6"/>
          <w:sz w:val="20"/>
          <w:szCs w:val="20"/>
        </w:rPr>
        <w:t>营业收入</w:t>
      </w:r>
      <w:r>
        <w:rPr>
          <w:rFonts w:ascii="宋体" w:hAnsi="宋体" w:eastAsia="宋体" w:cs="宋体"/>
          <w:spacing w:val="-17"/>
          <w:sz w:val="20"/>
          <w:szCs w:val="20"/>
        </w:rPr>
        <w:t xml:space="preserve"> </w:t>
      </w:r>
      <w:r>
        <w:rPr>
          <w:rFonts w:ascii="宋体" w:hAnsi="宋体" w:eastAsia="宋体" w:cs="宋体"/>
          <w:spacing w:val="6"/>
          <w:sz w:val="20"/>
          <w:szCs w:val="20"/>
        </w:rPr>
        <w:t>100</w:t>
      </w:r>
      <w:r>
        <w:rPr>
          <w:rFonts w:ascii="宋体" w:hAnsi="宋体" w:eastAsia="宋体" w:cs="宋体"/>
          <w:spacing w:val="-33"/>
          <w:sz w:val="20"/>
          <w:szCs w:val="20"/>
        </w:rPr>
        <w:t xml:space="preserve"> </w:t>
      </w:r>
      <w:r>
        <w:rPr>
          <w:rFonts w:ascii="宋体" w:hAnsi="宋体" w:eastAsia="宋体" w:cs="宋体"/>
          <w:spacing w:val="6"/>
          <w:sz w:val="20"/>
          <w:szCs w:val="20"/>
        </w:rPr>
        <w:t>万元及以上，且资产总额</w:t>
      </w:r>
      <w:r>
        <w:rPr>
          <w:rFonts w:ascii="宋体" w:hAnsi="宋体" w:eastAsia="宋体" w:cs="宋体"/>
          <w:spacing w:val="-34"/>
          <w:sz w:val="20"/>
          <w:szCs w:val="20"/>
        </w:rPr>
        <w:t xml:space="preserve"> </w:t>
      </w:r>
      <w:r>
        <w:rPr>
          <w:rFonts w:ascii="宋体" w:hAnsi="宋体" w:eastAsia="宋体" w:cs="宋体"/>
          <w:spacing w:val="6"/>
          <w:sz w:val="20"/>
          <w:szCs w:val="20"/>
        </w:rPr>
        <w:t>2000</w:t>
      </w:r>
      <w:r>
        <w:rPr>
          <w:rFonts w:ascii="宋体" w:hAnsi="宋体" w:eastAsia="宋体" w:cs="宋体"/>
          <w:spacing w:val="-35"/>
          <w:sz w:val="20"/>
          <w:szCs w:val="20"/>
        </w:rPr>
        <w:t xml:space="preserve"> </w:t>
      </w:r>
      <w:r>
        <w:rPr>
          <w:rFonts w:ascii="宋体" w:hAnsi="宋体" w:eastAsia="宋体" w:cs="宋体"/>
          <w:spacing w:val="6"/>
          <w:sz w:val="20"/>
          <w:szCs w:val="20"/>
        </w:rPr>
        <w:t>万元及以上的为小型企业；营业收入</w:t>
      </w:r>
      <w:r>
        <w:rPr>
          <w:rFonts w:ascii="宋体" w:hAnsi="宋体" w:eastAsia="宋体" w:cs="宋体"/>
          <w:spacing w:val="-24"/>
          <w:sz w:val="20"/>
          <w:szCs w:val="20"/>
        </w:rPr>
        <w:t xml:space="preserve"> </w:t>
      </w:r>
      <w:r>
        <w:rPr>
          <w:rFonts w:ascii="宋体" w:hAnsi="宋体" w:eastAsia="宋体" w:cs="宋体"/>
          <w:spacing w:val="6"/>
          <w:sz w:val="20"/>
          <w:szCs w:val="20"/>
        </w:rPr>
        <w:t>100</w:t>
      </w:r>
      <w:r>
        <w:rPr>
          <w:rFonts w:ascii="宋体" w:hAnsi="宋体" w:eastAsia="宋体" w:cs="宋体"/>
          <w:spacing w:val="-33"/>
          <w:sz w:val="20"/>
          <w:szCs w:val="20"/>
        </w:rPr>
        <w:t xml:space="preserve"> </w:t>
      </w:r>
      <w:r>
        <w:rPr>
          <w:rFonts w:ascii="宋体" w:hAnsi="宋体" w:eastAsia="宋体" w:cs="宋体"/>
          <w:spacing w:val="6"/>
          <w:sz w:val="20"/>
          <w:szCs w:val="20"/>
        </w:rPr>
        <w:t>万元以</w:t>
      </w:r>
      <w:r>
        <w:rPr>
          <w:rFonts w:ascii="宋体" w:hAnsi="宋体" w:eastAsia="宋体" w:cs="宋体"/>
          <w:sz w:val="20"/>
          <w:szCs w:val="20"/>
        </w:rPr>
        <w:t xml:space="preserve"> </w:t>
      </w:r>
      <w:r>
        <w:rPr>
          <w:rFonts w:ascii="宋体" w:hAnsi="宋体" w:eastAsia="宋体" w:cs="宋体"/>
          <w:spacing w:val="6"/>
          <w:sz w:val="20"/>
          <w:szCs w:val="20"/>
        </w:rPr>
        <w:t>下或资产总额</w:t>
      </w:r>
      <w:r>
        <w:rPr>
          <w:rFonts w:ascii="宋体" w:hAnsi="宋体" w:eastAsia="宋体" w:cs="宋体"/>
          <w:spacing w:val="-25"/>
          <w:sz w:val="20"/>
          <w:szCs w:val="20"/>
        </w:rPr>
        <w:t xml:space="preserve"> </w:t>
      </w:r>
      <w:r>
        <w:rPr>
          <w:rFonts w:ascii="宋体" w:hAnsi="宋体" w:eastAsia="宋体" w:cs="宋体"/>
          <w:spacing w:val="6"/>
          <w:sz w:val="20"/>
          <w:szCs w:val="20"/>
        </w:rPr>
        <w:t>2000</w:t>
      </w:r>
      <w:r>
        <w:rPr>
          <w:rFonts w:ascii="宋体" w:hAnsi="宋体" w:eastAsia="宋体" w:cs="宋体"/>
          <w:spacing w:val="-35"/>
          <w:sz w:val="20"/>
          <w:szCs w:val="20"/>
        </w:rPr>
        <w:t xml:space="preserve"> </w:t>
      </w:r>
      <w:r>
        <w:rPr>
          <w:rFonts w:ascii="宋体" w:hAnsi="宋体" w:eastAsia="宋体" w:cs="宋体"/>
          <w:spacing w:val="6"/>
          <w:sz w:val="20"/>
          <w:szCs w:val="20"/>
        </w:rPr>
        <w:t>万元以下的为微型企业。</w:t>
      </w:r>
    </w:p>
    <w:p>
      <w:pPr>
        <w:spacing w:line="362" w:lineRule="auto"/>
        <w:rPr>
          <w:rFonts w:ascii="宋体" w:hAnsi="宋体" w:eastAsia="宋体" w:cs="宋体"/>
          <w:sz w:val="20"/>
          <w:szCs w:val="20"/>
        </w:rPr>
        <w:sectPr>
          <w:footerReference r:id="rId60" w:type="default"/>
          <w:pgSz w:w="11906" w:h="16839"/>
          <w:pgMar w:top="1431" w:right="1632" w:bottom="1199" w:left="1708" w:header="0" w:footer="1026" w:gutter="0"/>
          <w:cols w:space="720" w:num="1"/>
        </w:sectPr>
      </w:pPr>
    </w:p>
    <w:p>
      <w:pPr>
        <w:spacing w:before="127" w:line="362" w:lineRule="auto"/>
        <w:ind w:firstLine="433"/>
        <w:rPr>
          <w:rFonts w:ascii="宋体" w:hAnsi="宋体" w:eastAsia="宋体" w:cs="宋体"/>
          <w:sz w:val="20"/>
          <w:szCs w:val="20"/>
        </w:rPr>
      </w:pPr>
      <w:r>
        <w:rPr>
          <w:rFonts w:ascii="宋体" w:hAnsi="宋体" w:eastAsia="宋体" w:cs="宋体"/>
          <w:spacing w:val="6"/>
          <w:sz w:val="20"/>
          <w:szCs w:val="20"/>
        </w:rPr>
        <w:t>（十四）物业管理。从业人员</w:t>
      </w:r>
      <w:r>
        <w:rPr>
          <w:rFonts w:ascii="宋体" w:hAnsi="宋体" w:eastAsia="宋体" w:cs="宋体"/>
          <w:spacing w:val="-16"/>
          <w:sz w:val="20"/>
          <w:szCs w:val="20"/>
        </w:rPr>
        <w:t xml:space="preserve"> </w:t>
      </w:r>
      <w:r>
        <w:rPr>
          <w:rFonts w:ascii="宋体" w:hAnsi="宋体" w:eastAsia="宋体" w:cs="宋体"/>
          <w:spacing w:val="6"/>
          <w:sz w:val="20"/>
          <w:szCs w:val="20"/>
        </w:rPr>
        <w:t>1000</w:t>
      </w:r>
      <w:r>
        <w:rPr>
          <w:rFonts w:ascii="宋体" w:hAnsi="宋体" w:eastAsia="宋体" w:cs="宋体"/>
          <w:spacing w:val="-36"/>
          <w:sz w:val="20"/>
          <w:szCs w:val="20"/>
        </w:rPr>
        <w:t xml:space="preserve"> </w:t>
      </w:r>
      <w:r>
        <w:rPr>
          <w:rFonts w:ascii="宋体" w:hAnsi="宋体" w:eastAsia="宋体" w:cs="宋体"/>
          <w:spacing w:val="6"/>
          <w:sz w:val="20"/>
          <w:szCs w:val="20"/>
        </w:rPr>
        <w:t>人以下或营业收入</w:t>
      </w:r>
      <w:r>
        <w:rPr>
          <w:rFonts w:ascii="宋体" w:hAnsi="宋体" w:eastAsia="宋体" w:cs="宋体"/>
          <w:spacing w:val="-35"/>
          <w:sz w:val="20"/>
          <w:szCs w:val="20"/>
        </w:rPr>
        <w:t xml:space="preserve"> </w:t>
      </w:r>
      <w:r>
        <w:rPr>
          <w:rFonts w:ascii="宋体" w:hAnsi="宋体" w:eastAsia="宋体" w:cs="宋体"/>
          <w:spacing w:val="6"/>
          <w:sz w:val="20"/>
          <w:szCs w:val="20"/>
        </w:rPr>
        <w:t>5000</w:t>
      </w:r>
      <w:r>
        <w:rPr>
          <w:rFonts w:ascii="宋体" w:hAnsi="宋体" w:eastAsia="宋体" w:cs="宋体"/>
          <w:spacing w:val="-35"/>
          <w:sz w:val="20"/>
          <w:szCs w:val="20"/>
        </w:rPr>
        <w:t xml:space="preserve"> </w:t>
      </w:r>
      <w:r>
        <w:rPr>
          <w:rFonts w:ascii="宋体" w:hAnsi="宋体" w:eastAsia="宋体" w:cs="宋体"/>
          <w:spacing w:val="6"/>
          <w:sz w:val="20"/>
          <w:szCs w:val="20"/>
        </w:rPr>
        <w:t>万元以下的为中小微型企业。</w:t>
      </w:r>
      <w:r>
        <w:rPr>
          <w:rFonts w:ascii="宋体" w:hAnsi="宋体" w:eastAsia="宋体" w:cs="宋体"/>
          <w:sz w:val="20"/>
          <w:szCs w:val="20"/>
        </w:rPr>
        <w:t xml:space="preserve"> </w:t>
      </w:r>
      <w:r>
        <w:rPr>
          <w:rFonts w:ascii="宋体" w:hAnsi="宋体" w:eastAsia="宋体" w:cs="宋体"/>
          <w:spacing w:val="7"/>
          <w:sz w:val="20"/>
          <w:szCs w:val="20"/>
        </w:rPr>
        <w:t>其中，从业人员</w:t>
      </w:r>
      <w:r>
        <w:rPr>
          <w:rFonts w:ascii="宋体" w:hAnsi="宋体" w:eastAsia="宋体" w:cs="宋体"/>
          <w:spacing w:val="-33"/>
          <w:sz w:val="20"/>
          <w:szCs w:val="20"/>
        </w:rPr>
        <w:t xml:space="preserve"> </w:t>
      </w:r>
      <w:r>
        <w:rPr>
          <w:rFonts w:ascii="宋体" w:hAnsi="宋体" w:eastAsia="宋体" w:cs="宋体"/>
          <w:spacing w:val="7"/>
          <w:sz w:val="20"/>
          <w:szCs w:val="20"/>
        </w:rPr>
        <w:t>300</w:t>
      </w:r>
      <w:r>
        <w:rPr>
          <w:rFonts w:ascii="宋体" w:hAnsi="宋体" w:eastAsia="宋体" w:cs="宋体"/>
          <w:spacing w:val="-39"/>
          <w:sz w:val="20"/>
          <w:szCs w:val="20"/>
        </w:rPr>
        <w:t xml:space="preserve"> </w:t>
      </w:r>
      <w:r>
        <w:rPr>
          <w:rFonts w:ascii="宋体" w:hAnsi="宋体" w:eastAsia="宋体" w:cs="宋体"/>
          <w:spacing w:val="7"/>
          <w:sz w:val="20"/>
          <w:szCs w:val="20"/>
        </w:rPr>
        <w:t>人及以上，且营业收</w:t>
      </w:r>
      <w:r>
        <w:rPr>
          <w:rFonts w:ascii="宋体" w:hAnsi="宋体" w:eastAsia="宋体" w:cs="宋体"/>
          <w:spacing w:val="6"/>
          <w:sz w:val="20"/>
          <w:szCs w:val="20"/>
        </w:rPr>
        <w:t>入</w:t>
      </w:r>
      <w:r>
        <w:rPr>
          <w:rFonts w:ascii="宋体" w:hAnsi="宋体" w:eastAsia="宋体" w:cs="宋体"/>
          <w:spacing w:val="-23"/>
          <w:sz w:val="20"/>
          <w:szCs w:val="20"/>
        </w:rPr>
        <w:t xml:space="preserve"> </w:t>
      </w:r>
      <w:r>
        <w:rPr>
          <w:rFonts w:ascii="宋体" w:hAnsi="宋体" w:eastAsia="宋体" w:cs="宋体"/>
          <w:spacing w:val="6"/>
          <w:sz w:val="20"/>
          <w:szCs w:val="20"/>
        </w:rPr>
        <w:t>1000</w:t>
      </w:r>
      <w:r>
        <w:rPr>
          <w:rFonts w:ascii="宋体" w:hAnsi="宋体" w:eastAsia="宋体" w:cs="宋体"/>
          <w:spacing w:val="-33"/>
          <w:sz w:val="20"/>
          <w:szCs w:val="20"/>
        </w:rPr>
        <w:t xml:space="preserve"> </w:t>
      </w:r>
      <w:r>
        <w:rPr>
          <w:rFonts w:ascii="宋体" w:hAnsi="宋体" w:eastAsia="宋体" w:cs="宋体"/>
          <w:spacing w:val="6"/>
          <w:sz w:val="20"/>
          <w:szCs w:val="20"/>
        </w:rPr>
        <w:t>万元及以上的为中型企业；从业人员</w:t>
      </w:r>
      <w:r>
        <w:rPr>
          <w:rFonts w:ascii="宋体" w:hAnsi="宋体" w:eastAsia="宋体" w:cs="宋体"/>
          <w:spacing w:val="-24"/>
          <w:sz w:val="20"/>
          <w:szCs w:val="20"/>
        </w:rPr>
        <w:t xml:space="preserve"> </w:t>
      </w:r>
      <w:r>
        <w:rPr>
          <w:rFonts w:ascii="宋体" w:hAnsi="宋体" w:eastAsia="宋体" w:cs="宋体"/>
          <w:spacing w:val="6"/>
          <w:sz w:val="20"/>
          <w:szCs w:val="20"/>
        </w:rPr>
        <w:t>100</w:t>
      </w:r>
      <w:r>
        <w:rPr>
          <w:rFonts w:ascii="宋体" w:hAnsi="宋体" w:eastAsia="宋体" w:cs="宋体"/>
          <w:spacing w:val="-36"/>
          <w:sz w:val="20"/>
          <w:szCs w:val="20"/>
        </w:rPr>
        <w:t xml:space="preserve"> </w:t>
      </w:r>
      <w:r>
        <w:rPr>
          <w:rFonts w:ascii="宋体" w:hAnsi="宋体" w:eastAsia="宋体" w:cs="宋体"/>
          <w:spacing w:val="6"/>
          <w:sz w:val="20"/>
          <w:szCs w:val="20"/>
        </w:rPr>
        <w:t>人</w:t>
      </w:r>
      <w:r>
        <w:rPr>
          <w:rFonts w:ascii="宋体" w:hAnsi="宋体" w:eastAsia="宋体" w:cs="宋体"/>
          <w:sz w:val="20"/>
          <w:szCs w:val="20"/>
        </w:rPr>
        <w:t xml:space="preserve"> </w:t>
      </w:r>
      <w:r>
        <w:rPr>
          <w:rFonts w:ascii="宋体" w:hAnsi="宋体" w:eastAsia="宋体" w:cs="宋体"/>
          <w:spacing w:val="7"/>
          <w:sz w:val="20"/>
          <w:szCs w:val="20"/>
        </w:rPr>
        <w:t>及以上，且营业收入</w:t>
      </w:r>
      <w:r>
        <w:rPr>
          <w:rFonts w:ascii="宋体" w:hAnsi="宋体" w:eastAsia="宋体" w:cs="宋体"/>
          <w:spacing w:val="-35"/>
          <w:sz w:val="20"/>
          <w:szCs w:val="20"/>
        </w:rPr>
        <w:t xml:space="preserve"> </w:t>
      </w:r>
      <w:r>
        <w:rPr>
          <w:rFonts w:ascii="宋体" w:hAnsi="宋体" w:eastAsia="宋体" w:cs="宋体"/>
          <w:spacing w:val="7"/>
          <w:sz w:val="20"/>
          <w:szCs w:val="20"/>
        </w:rPr>
        <w:t>500</w:t>
      </w:r>
      <w:r>
        <w:rPr>
          <w:rFonts w:ascii="宋体" w:hAnsi="宋体" w:eastAsia="宋体" w:cs="宋体"/>
          <w:spacing w:val="-35"/>
          <w:sz w:val="20"/>
          <w:szCs w:val="20"/>
        </w:rPr>
        <w:t xml:space="preserve"> </w:t>
      </w:r>
      <w:r>
        <w:rPr>
          <w:rFonts w:ascii="宋体" w:hAnsi="宋体" w:eastAsia="宋体" w:cs="宋体"/>
          <w:spacing w:val="7"/>
          <w:sz w:val="20"/>
          <w:szCs w:val="20"/>
        </w:rPr>
        <w:t>万元及以上的为小型企业；从业人员</w:t>
      </w:r>
      <w:r>
        <w:rPr>
          <w:rFonts w:ascii="宋体" w:hAnsi="宋体" w:eastAsia="宋体" w:cs="宋体"/>
          <w:spacing w:val="-21"/>
          <w:sz w:val="20"/>
          <w:szCs w:val="20"/>
        </w:rPr>
        <w:t xml:space="preserve"> </w:t>
      </w:r>
      <w:r>
        <w:rPr>
          <w:rFonts w:ascii="宋体" w:hAnsi="宋体" w:eastAsia="宋体" w:cs="宋体"/>
          <w:spacing w:val="7"/>
          <w:sz w:val="20"/>
          <w:szCs w:val="20"/>
        </w:rPr>
        <w:t>1</w:t>
      </w:r>
      <w:r>
        <w:rPr>
          <w:rFonts w:ascii="宋体" w:hAnsi="宋体" w:eastAsia="宋体" w:cs="宋体"/>
          <w:spacing w:val="6"/>
          <w:sz w:val="20"/>
          <w:szCs w:val="20"/>
        </w:rPr>
        <w:t>00</w:t>
      </w:r>
      <w:r>
        <w:rPr>
          <w:rFonts w:ascii="宋体" w:hAnsi="宋体" w:eastAsia="宋体" w:cs="宋体"/>
          <w:spacing w:val="-39"/>
          <w:sz w:val="20"/>
          <w:szCs w:val="20"/>
        </w:rPr>
        <w:t xml:space="preserve"> </w:t>
      </w:r>
      <w:r>
        <w:rPr>
          <w:rFonts w:ascii="宋体" w:hAnsi="宋体" w:eastAsia="宋体" w:cs="宋体"/>
          <w:spacing w:val="6"/>
          <w:sz w:val="20"/>
          <w:szCs w:val="20"/>
        </w:rPr>
        <w:t>人以下或营业收入</w:t>
      </w:r>
      <w:r>
        <w:rPr>
          <w:rFonts w:ascii="宋体" w:hAnsi="宋体" w:eastAsia="宋体" w:cs="宋体"/>
          <w:spacing w:val="-33"/>
          <w:sz w:val="20"/>
          <w:szCs w:val="20"/>
        </w:rPr>
        <w:t xml:space="preserve"> </w:t>
      </w:r>
      <w:r>
        <w:rPr>
          <w:rFonts w:ascii="宋体" w:hAnsi="宋体" w:eastAsia="宋体" w:cs="宋体"/>
          <w:spacing w:val="6"/>
          <w:sz w:val="20"/>
          <w:szCs w:val="20"/>
        </w:rPr>
        <w:t>500</w:t>
      </w:r>
      <w:r>
        <w:rPr>
          <w:rFonts w:ascii="宋体" w:hAnsi="宋体" w:eastAsia="宋体" w:cs="宋体"/>
          <w:spacing w:val="-35"/>
          <w:sz w:val="20"/>
          <w:szCs w:val="20"/>
        </w:rPr>
        <w:t xml:space="preserve"> </w:t>
      </w:r>
      <w:r>
        <w:rPr>
          <w:rFonts w:ascii="宋体" w:hAnsi="宋体" w:eastAsia="宋体" w:cs="宋体"/>
          <w:spacing w:val="6"/>
          <w:sz w:val="20"/>
          <w:szCs w:val="20"/>
        </w:rPr>
        <w:t>万</w:t>
      </w:r>
      <w:r>
        <w:rPr>
          <w:rFonts w:ascii="宋体" w:hAnsi="宋体" w:eastAsia="宋体" w:cs="宋体"/>
          <w:sz w:val="20"/>
          <w:szCs w:val="20"/>
        </w:rPr>
        <w:t xml:space="preserve">  </w:t>
      </w:r>
      <w:r>
        <w:rPr>
          <w:rFonts w:ascii="宋体" w:hAnsi="宋体" w:eastAsia="宋体" w:cs="宋体"/>
          <w:spacing w:val="8"/>
          <w:sz w:val="20"/>
          <w:szCs w:val="20"/>
        </w:rPr>
        <w:t>元以下的为微型企业。</w:t>
      </w:r>
    </w:p>
    <w:p>
      <w:pPr>
        <w:spacing w:before="29" w:line="362" w:lineRule="auto"/>
        <w:ind w:right="70" w:firstLine="432"/>
        <w:jc w:val="both"/>
        <w:rPr>
          <w:rFonts w:ascii="宋体" w:hAnsi="宋体" w:eastAsia="宋体" w:cs="宋体"/>
          <w:sz w:val="20"/>
          <w:szCs w:val="20"/>
        </w:rPr>
      </w:pPr>
      <w:r>
        <w:rPr>
          <w:rFonts w:ascii="宋体" w:hAnsi="宋体" w:eastAsia="宋体" w:cs="宋体"/>
          <w:spacing w:val="7"/>
          <w:sz w:val="20"/>
          <w:szCs w:val="20"/>
        </w:rPr>
        <w:t>（十五）租赁和商务服务业。从业人员</w:t>
      </w:r>
      <w:r>
        <w:rPr>
          <w:rFonts w:ascii="宋体" w:hAnsi="宋体" w:eastAsia="宋体" w:cs="宋体"/>
          <w:spacing w:val="-35"/>
          <w:sz w:val="20"/>
          <w:szCs w:val="20"/>
        </w:rPr>
        <w:t xml:space="preserve"> </w:t>
      </w:r>
      <w:r>
        <w:rPr>
          <w:rFonts w:ascii="宋体" w:hAnsi="宋体" w:eastAsia="宋体" w:cs="宋体"/>
          <w:spacing w:val="7"/>
          <w:sz w:val="20"/>
          <w:szCs w:val="20"/>
        </w:rPr>
        <w:t>300</w:t>
      </w:r>
      <w:r>
        <w:rPr>
          <w:rFonts w:ascii="宋体" w:hAnsi="宋体" w:eastAsia="宋体" w:cs="宋体"/>
          <w:spacing w:val="-37"/>
          <w:sz w:val="20"/>
          <w:szCs w:val="20"/>
        </w:rPr>
        <w:t xml:space="preserve"> </w:t>
      </w:r>
      <w:r>
        <w:rPr>
          <w:rFonts w:ascii="宋体" w:hAnsi="宋体" w:eastAsia="宋体" w:cs="宋体"/>
          <w:spacing w:val="7"/>
          <w:sz w:val="20"/>
          <w:szCs w:val="20"/>
        </w:rPr>
        <w:t>人以下或资产总额</w:t>
      </w:r>
      <w:r>
        <w:rPr>
          <w:rFonts w:ascii="宋体" w:hAnsi="宋体" w:eastAsia="宋体" w:cs="宋体"/>
          <w:spacing w:val="-23"/>
          <w:sz w:val="20"/>
          <w:szCs w:val="20"/>
        </w:rPr>
        <w:t xml:space="preserve"> </w:t>
      </w:r>
      <w:r>
        <w:rPr>
          <w:rFonts w:ascii="宋体" w:hAnsi="宋体" w:eastAsia="宋体" w:cs="宋体"/>
          <w:spacing w:val="7"/>
          <w:sz w:val="20"/>
          <w:szCs w:val="20"/>
        </w:rPr>
        <w:t>120000</w:t>
      </w:r>
      <w:r>
        <w:rPr>
          <w:rFonts w:ascii="宋体" w:hAnsi="宋体" w:eastAsia="宋体" w:cs="宋体"/>
          <w:spacing w:val="-33"/>
          <w:sz w:val="20"/>
          <w:szCs w:val="20"/>
        </w:rPr>
        <w:t xml:space="preserve"> </w:t>
      </w:r>
      <w:r>
        <w:rPr>
          <w:rFonts w:ascii="宋体" w:hAnsi="宋体" w:eastAsia="宋体" w:cs="宋体"/>
          <w:spacing w:val="7"/>
          <w:sz w:val="20"/>
          <w:szCs w:val="20"/>
        </w:rPr>
        <w:t>万</w:t>
      </w:r>
      <w:r>
        <w:rPr>
          <w:rFonts w:ascii="宋体" w:hAnsi="宋体" w:eastAsia="宋体" w:cs="宋体"/>
          <w:spacing w:val="6"/>
          <w:sz w:val="20"/>
          <w:szCs w:val="20"/>
        </w:rPr>
        <w:t>元以下的为中小</w:t>
      </w:r>
      <w:r>
        <w:rPr>
          <w:rFonts w:ascii="宋体" w:hAnsi="宋体" w:eastAsia="宋体" w:cs="宋体"/>
          <w:sz w:val="20"/>
          <w:szCs w:val="20"/>
        </w:rPr>
        <w:t xml:space="preserve"> </w:t>
      </w:r>
      <w:r>
        <w:rPr>
          <w:rFonts w:ascii="宋体" w:hAnsi="宋体" w:eastAsia="宋体" w:cs="宋体"/>
          <w:spacing w:val="8"/>
          <w:sz w:val="20"/>
          <w:szCs w:val="20"/>
        </w:rPr>
        <w:t>微型企业。其中，从业人员</w:t>
      </w:r>
      <w:r>
        <w:rPr>
          <w:rFonts w:ascii="宋体" w:hAnsi="宋体" w:eastAsia="宋体" w:cs="宋体"/>
          <w:spacing w:val="-21"/>
          <w:sz w:val="20"/>
          <w:szCs w:val="20"/>
        </w:rPr>
        <w:t xml:space="preserve"> </w:t>
      </w:r>
      <w:r>
        <w:rPr>
          <w:rFonts w:ascii="宋体" w:hAnsi="宋体" w:eastAsia="宋体" w:cs="宋体"/>
          <w:spacing w:val="8"/>
          <w:sz w:val="20"/>
          <w:szCs w:val="20"/>
        </w:rPr>
        <w:t>100</w:t>
      </w:r>
      <w:r>
        <w:rPr>
          <w:rFonts w:ascii="宋体" w:hAnsi="宋体" w:eastAsia="宋体" w:cs="宋体"/>
          <w:spacing w:val="-39"/>
          <w:sz w:val="20"/>
          <w:szCs w:val="20"/>
        </w:rPr>
        <w:t xml:space="preserve"> </w:t>
      </w:r>
      <w:r>
        <w:rPr>
          <w:rFonts w:ascii="宋体" w:hAnsi="宋体" w:eastAsia="宋体" w:cs="宋体"/>
          <w:spacing w:val="8"/>
          <w:sz w:val="20"/>
          <w:szCs w:val="20"/>
        </w:rPr>
        <w:t>人及以上，且资产总</w:t>
      </w:r>
      <w:r>
        <w:rPr>
          <w:rFonts w:ascii="宋体" w:hAnsi="宋体" w:eastAsia="宋体" w:cs="宋体"/>
          <w:spacing w:val="7"/>
          <w:sz w:val="20"/>
          <w:szCs w:val="20"/>
        </w:rPr>
        <w:t>额</w:t>
      </w:r>
      <w:r>
        <w:rPr>
          <w:rFonts w:ascii="宋体" w:hAnsi="宋体" w:eastAsia="宋体" w:cs="宋体"/>
          <w:spacing w:val="-38"/>
          <w:sz w:val="20"/>
          <w:szCs w:val="20"/>
        </w:rPr>
        <w:t xml:space="preserve"> </w:t>
      </w:r>
      <w:r>
        <w:rPr>
          <w:rFonts w:ascii="宋体" w:hAnsi="宋体" w:eastAsia="宋体" w:cs="宋体"/>
          <w:spacing w:val="7"/>
          <w:sz w:val="20"/>
          <w:szCs w:val="20"/>
        </w:rPr>
        <w:t>8000</w:t>
      </w:r>
      <w:r>
        <w:rPr>
          <w:rFonts w:ascii="宋体" w:hAnsi="宋体" w:eastAsia="宋体" w:cs="宋体"/>
          <w:spacing w:val="-36"/>
          <w:sz w:val="20"/>
          <w:szCs w:val="20"/>
        </w:rPr>
        <w:t xml:space="preserve"> </w:t>
      </w:r>
      <w:r>
        <w:rPr>
          <w:rFonts w:ascii="宋体" w:hAnsi="宋体" w:eastAsia="宋体" w:cs="宋体"/>
          <w:spacing w:val="7"/>
          <w:sz w:val="20"/>
          <w:szCs w:val="20"/>
        </w:rPr>
        <w:t>万元及以上的为中型企业；从业</w:t>
      </w:r>
      <w:r>
        <w:rPr>
          <w:rFonts w:ascii="宋体" w:hAnsi="宋体" w:eastAsia="宋体" w:cs="宋体"/>
          <w:sz w:val="20"/>
          <w:szCs w:val="20"/>
        </w:rPr>
        <w:t xml:space="preserve"> </w:t>
      </w:r>
      <w:r>
        <w:rPr>
          <w:rFonts w:ascii="宋体" w:hAnsi="宋体" w:eastAsia="宋体" w:cs="宋体"/>
          <w:spacing w:val="6"/>
          <w:sz w:val="20"/>
          <w:szCs w:val="20"/>
        </w:rPr>
        <w:t>人员</w:t>
      </w:r>
      <w:r>
        <w:rPr>
          <w:rFonts w:ascii="宋体" w:hAnsi="宋体" w:eastAsia="宋体" w:cs="宋体"/>
          <w:spacing w:val="-11"/>
          <w:sz w:val="20"/>
          <w:szCs w:val="20"/>
        </w:rPr>
        <w:t xml:space="preserve"> </w:t>
      </w:r>
      <w:r>
        <w:rPr>
          <w:rFonts w:ascii="宋体" w:hAnsi="宋体" w:eastAsia="宋体" w:cs="宋体"/>
          <w:spacing w:val="6"/>
          <w:sz w:val="20"/>
          <w:szCs w:val="20"/>
        </w:rPr>
        <w:t>10</w:t>
      </w:r>
      <w:r>
        <w:rPr>
          <w:rFonts w:ascii="宋体" w:hAnsi="宋体" w:eastAsia="宋体" w:cs="宋体"/>
          <w:spacing w:val="-36"/>
          <w:sz w:val="20"/>
          <w:szCs w:val="20"/>
        </w:rPr>
        <w:t xml:space="preserve"> </w:t>
      </w:r>
      <w:r>
        <w:rPr>
          <w:rFonts w:ascii="宋体" w:hAnsi="宋体" w:eastAsia="宋体" w:cs="宋体"/>
          <w:spacing w:val="6"/>
          <w:sz w:val="20"/>
          <w:szCs w:val="20"/>
        </w:rPr>
        <w:t>人及以上，且资产总额</w:t>
      </w:r>
      <w:r>
        <w:rPr>
          <w:rFonts w:ascii="宋体" w:hAnsi="宋体" w:eastAsia="宋体" w:cs="宋体"/>
          <w:spacing w:val="-22"/>
          <w:sz w:val="20"/>
          <w:szCs w:val="20"/>
        </w:rPr>
        <w:t xml:space="preserve"> </w:t>
      </w:r>
      <w:r>
        <w:rPr>
          <w:rFonts w:ascii="宋体" w:hAnsi="宋体" w:eastAsia="宋体" w:cs="宋体"/>
          <w:spacing w:val="6"/>
          <w:sz w:val="20"/>
          <w:szCs w:val="20"/>
        </w:rPr>
        <w:t>100</w:t>
      </w:r>
      <w:r>
        <w:rPr>
          <w:rFonts w:ascii="宋体" w:hAnsi="宋体" w:eastAsia="宋体" w:cs="宋体"/>
          <w:spacing w:val="-35"/>
          <w:sz w:val="20"/>
          <w:szCs w:val="20"/>
        </w:rPr>
        <w:t xml:space="preserve"> </w:t>
      </w:r>
      <w:r>
        <w:rPr>
          <w:rFonts w:ascii="宋体" w:hAnsi="宋体" w:eastAsia="宋体" w:cs="宋体"/>
          <w:spacing w:val="6"/>
          <w:sz w:val="20"/>
          <w:szCs w:val="20"/>
        </w:rPr>
        <w:t>万元及以上的为小型企业；从业人员</w:t>
      </w:r>
      <w:r>
        <w:rPr>
          <w:rFonts w:ascii="宋体" w:hAnsi="宋体" w:eastAsia="宋体" w:cs="宋体"/>
          <w:spacing w:val="-21"/>
          <w:sz w:val="20"/>
          <w:szCs w:val="20"/>
        </w:rPr>
        <w:t xml:space="preserve"> </w:t>
      </w:r>
      <w:r>
        <w:rPr>
          <w:rFonts w:ascii="宋体" w:hAnsi="宋体" w:eastAsia="宋体" w:cs="宋体"/>
          <w:spacing w:val="6"/>
          <w:sz w:val="20"/>
          <w:szCs w:val="20"/>
        </w:rPr>
        <w:t>10</w:t>
      </w:r>
      <w:r>
        <w:rPr>
          <w:rFonts w:ascii="宋体" w:hAnsi="宋体" w:eastAsia="宋体" w:cs="宋体"/>
          <w:spacing w:val="-39"/>
          <w:sz w:val="20"/>
          <w:szCs w:val="20"/>
        </w:rPr>
        <w:t xml:space="preserve"> </w:t>
      </w:r>
      <w:r>
        <w:rPr>
          <w:rFonts w:ascii="宋体" w:hAnsi="宋体" w:eastAsia="宋体" w:cs="宋体"/>
          <w:spacing w:val="6"/>
          <w:sz w:val="20"/>
          <w:szCs w:val="20"/>
        </w:rPr>
        <w:t>人以下或资产总</w:t>
      </w:r>
      <w:r>
        <w:rPr>
          <w:rFonts w:ascii="宋体" w:hAnsi="宋体" w:eastAsia="宋体" w:cs="宋体"/>
          <w:sz w:val="20"/>
          <w:szCs w:val="20"/>
        </w:rPr>
        <w:t xml:space="preserve">  </w:t>
      </w:r>
      <w:r>
        <w:rPr>
          <w:rFonts w:ascii="宋体" w:hAnsi="宋体" w:eastAsia="宋体" w:cs="宋体"/>
          <w:spacing w:val="5"/>
          <w:sz w:val="20"/>
          <w:szCs w:val="20"/>
        </w:rPr>
        <w:t>额</w:t>
      </w:r>
      <w:r>
        <w:rPr>
          <w:rFonts w:ascii="宋体" w:hAnsi="宋体" w:eastAsia="宋体" w:cs="宋体"/>
          <w:spacing w:val="-23"/>
          <w:sz w:val="20"/>
          <w:szCs w:val="20"/>
        </w:rPr>
        <w:t xml:space="preserve"> </w:t>
      </w:r>
      <w:r>
        <w:rPr>
          <w:rFonts w:ascii="宋体" w:hAnsi="宋体" w:eastAsia="宋体" w:cs="宋体"/>
          <w:spacing w:val="5"/>
          <w:sz w:val="20"/>
          <w:szCs w:val="20"/>
        </w:rPr>
        <w:t>100</w:t>
      </w:r>
      <w:r>
        <w:rPr>
          <w:rFonts w:ascii="宋体" w:hAnsi="宋体" w:eastAsia="宋体" w:cs="宋体"/>
          <w:spacing w:val="-35"/>
          <w:sz w:val="20"/>
          <w:szCs w:val="20"/>
        </w:rPr>
        <w:t xml:space="preserve"> </w:t>
      </w:r>
      <w:r>
        <w:rPr>
          <w:rFonts w:ascii="宋体" w:hAnsi="宋体" w:eastAsia="宋体" w:cs="宋体"/>
          <w:spacing w:val="5"/>
          <w:sz w:val="20"/>
          <w:szCs w:val="20"/>
        </w:rPr>
        <w:t>万元以下的为微型企业。</w:t>
      </w:r>
    </w:p>
    <w:p>
      <w:pPr>
        <w:spacing w:before="34" w:line="362" w:lineRule="auto"/>
        <w:ind w:left="2" w:right="69" w:firstLine="430"/>
        <w:jc w:val="both"/>
        <w:rPr>
          <w:rFonts w:ascii="宋体" w:hAnsi="宋体" w:eastAsia="宋体" w:cs="宋体"/>
          <w:sz w:val="20"/>
          <w:szCs w:val="20"/>
        </w:rPr>
      </w:pPr>
      <w:r>
        <w:rPr>
          <w:rFonts w:ascii="宋体" w:hAnsi="宋体" w:eastAsia="宋体" w:cs="宋体"/>
          <w:spacing w:val="6"/>
          <w:sz w:val="20"/>
          <w:szCs w:val="20"/>
        </w:rPr>
        <w:t>（十六）其他未列明行业。从业人员</w:t>
      </w:r>
      <w:r>
        <w:rPr>
          <w:rFonts w:ascii="宋体" w:hAnsi="宋体" w:eastAsia="宋体" w:cs="宋体"/>
          <w:spacing w:val="-26"/>
          <w:sz w:val="20"/>
          <w:szCs w:val="20"/>
        </w:rPr>
        <w:t xml:space="preserve"> </w:t>
      </w:r>
      <w:r>
        <w:rPr>
          <w:rFonts w:ascii="宋体" w:hAnsi="宋体" w:eastAsia="宋体" w:cs="宋体"/>
          <w:spacing w:val="6"/>
          <w:sz w:val="20"/>
          <w:szCs w:val="20"/>
        </w:rPr>
        <w:t>300</w:t>
      </w:r>
      <w:r>
        <w:rPr>
          <w:rFonts w:ascii="宋体" w:hAnsi="宋体" w:eastAsia="宋体" w:cs="宋体"/>
          <w:spacing w:val="-39"/>
          <w:sz w:val="20"/>
          <w:szCs w:val="20"/>
        </w:rPr>
        <w:t xml:space="preserve"> </w:t>
      </w:r>
      <w:r>
        <w:rPr>
          <w:rFonts w:ascii="宋体" w:hAnsi="宋体" w:eastAsia="宋体" w:cs="宋体"/>
          <w:spacing w:val="6"/>
          <w:sz w:val="20"/>
          <w:szCs w:val="20"/>
        </w:rPr>
        <w:t>人以下的为中小微型企业。其中，从业人员</w:t>
      </w:r>
      <w:r>
        <w:rPr>
          <w:rFonts w:ascii="宋体" w:hAnsi="宋体" w:eastAsia="宋体" w:cs="宋体"/>
          <w:spacing w:val="-21"/>
          <w:sz w:val="20"/>
          <w:szCs w:val="20"/>
        </w:rPr>
        <w:t xml:space="preserve"> </w:t>
      </w:r>
      <w:r>
        <w:rPr>
          <w:rFonts w:ascii="宋体" w:hAnsi="宋体" w:eastAsia="宋体" w:cs="宋体"/>
          <w:spacing w:val="6"/>
          <w:sz w:val="20"/>
          <w:szCs w:val="20"/>
        </w:rPr>
        <w:t>100</w:t>
      </w:r>
      <w:r>
        <w:rPr>
          <w:rFonts w:ascii="宋体" w:hAnsi="宋体" w:eastAsia="宋体" w:cs="宋体"/>
          <w:sz w:val="20"/>
          <w:szCs w:val="20"/>
        </w:rPr>
        <w:t xml:space="preserve"> </w:t>
      </w:r>
      <w:r>
        <w:rPr>
          <w:rFonts w:ascii="宋体" w:hAnsi="宋体" w:eastAsia="宋体" w:cs="宋体"/>
          <w:spacing w:val="8"/>
          <w:sz w:val="20"/>
          <w:szCs w:val="20"/>
        </w:rPr>
        <w:t>人及以上的为中型企业；从业人员</w:t>
      </w:r>
      <w:r>
        <w:rPr>
          <w:rFonts w:ascii="宋体" w:hAnsi="宋体" w:eastAsia="宋体" w:cs="宋体"/>
          <w:spacing w:val="-24"/>
          <w:sz w:val="20"/>
          <w:szCs w:val="20"/>
        </w:rPr>
        <w:t xml:space="preserve"> </w:t>
      </w:r>
      <w:r>
        <w:rPr>
          <w:rFonts w:ascii="宋体" w:hAnsi="宋体" w:eastAsia="宋体" w:cs="宋体"/>
          <w:spacing w:val="8"/>
          <w:sz w:val="20"/>
          <w:szCs w:val="20"/>
        </w:rPr>
        <w:t>10</w:t>
      </w:r>
      <w:r>
        <w:rPr>
          <w:rFonts w:ascii="宋体" w:hAnsi="宋体" w:eastAsia="宋体" w:cs="宋体"/>
          <w:spacing w:val="-39"/>
          <w:sz w:val="20"/>
          <w:szCs w:val="20"/>
        </w:rPr>
        <w:t xml:space="preserve"> </w:t>
      </w:r>
      <w:r>
        <w:rPr>
          <w:rFonts w:ascii="宋体" w:hAnsi="宋体" w:eastAsia="宋体" w:cs="宋体"/>
          <w:spacing w:val="8"/>
          <w:sz w:val="20"/>
          <w:szCs w:val="20"/>
        </w:rPr>
        <w:t>人及以上的</w:t>
      </w:r>
      <w:r>
        <w:rPr>
          <w:rFonts w:ascii="宋体" w:hAnsi="宋体" w:eastAsia="宋体" w:cs="宋体"/>
          <w:spacing w:val="7"/>
          <w:sz w:val="20"/>
          <w:szCs w:val="20"/>
        </w:rPr>
        <w:t>为小型企业；从业人员</w:t>
      </w:r>
      <w:r>
        <w:rPr>
          <w:rFonts w:ascii="宋体" w:hAnsi="宋体" w:eastAsia="宋体" w:cs="宋体"/>
          <w:spacing w:val="-21"/>
          <w:sz w:val="20"/>
          <w:szCs w:val="20"/>
        </w:rPr>
        <w:t xml:space="preserve"> </w:t>
      </w:r>
      <w:r>
        <w:rPr>
          <w:rFonts w:ascii="宋体" w:hAnsi="宋体" w:eastAsia="宋体" w:cs="宋体"/>
          <w:spacing w:val="7"/>
          <w:sz w:val="20"/>
          <w:szCs w:val="20"/>
        </w:rPr>
        <w:t>10</w:t>
      </w:r>
      <w:r>
        <w:rPr>
          <w:rFonts w:ascii="宋体" w:hAnsi="宋体" w:eastAsia="宋体" w:cs="宋体"/>
          <w:spacing w:val="-39"/>
          <w:sz w:val="20"/>
          <w:szCs w:val="20"/>
        </w:rPr>
        <w:t xml:space="preserve"> </w:t>
      </w:r>
      <w:r>
        <w:rPr>
          <w:rFonts w:ascii="宋体" w:hAnsi="宋体" w:eastAsia="宋体" w:cs="宋体"/>
          <w:spacing w:val="7"/>
          <w:sz w:val="20"/>
          <w:szCs w:val="20"/>
        </w:rPr>
        <w:t>人以下的为微型</w:t>
      </w:r>
      <w:r>
        <w:rPr>
          <w:rFonts w:ascii="宋体" w:hAnsi="宋体" w:eastAsia="宋体" w:cs="宋体"/>
          <w:sz w:val="20"/>
          <w:szCs w:val="20"/>
        </w:rPr>
        <w:t xml:space="preserve">  </w:t>
      </w:r>
      <w:r>
        <w:rPr>
          <w:rFonts w:ascii="宋体" w:hAnsi="宋体" w:eastAsia="宋体" w:cs="宋体"/>
          <w:spacing w:val="2"/>
          <w:sz w:val="20"/>
          <w:szCs w:val="20"/>
        </w:rPr>
        <w:t>企业。</w:t>
      </w:r>
    </w:p>
    <w:p>
      <w:pPr>
        <w:spacing w:before="21" w:line="227" w:lineRule="auto"/>
        <w:ind w:left="424"/>
        <w:rPr>
          <w:rFonts w:ascii="宋体" w:hAnsi="宋体" w:eastAsia="宋体" w:cs="宋体"/>
          <w:sz w:val="20"/>
          <w:szCs w:val="20"/>
        </w:rPr>
      </w:pPr>
      <w:r>
        <w:rPr>
          <w:rFonts w:ascii="宋体" w:hAnsi="宋体" w:eastAsia="宋体" w:cs="宋体"/>
          <w:spacing w:val="9"/>
          <w:sz w:val="20"/>
          <w:szCs w:val="20"/>
        </w:rPr>
        <w:t>五、企业类型的划分以统计部门的统计数据为依</w:t>
      </w:r>
      <w:r>
        <w:rPr>
          <w:rFonts w:ascii="宋体" w:hAnsi="宋体" w:eastAsia="宋体" w:cs="宋体"/>
          <w:spacing w:val="8"/>
          <w:sz w:val="20"/>
          <w:szCs w:val="20"/>
        </w:rPr>
        <w:t>据。</w:t>
      </w:r>
    </w:p>
    <w:p>
      <w:pPr>
        <w:spacing w:before="155" w:line="297" w:lineRule="auto"/>
        <w:ind w:firstLine="424"/>
        <w:rPr>
          <w:rFonts w:ascii="宋体" w:hAnsi="宋体" w:eastAsia="宋体" w:cs="宋体"/>
          <w:sz w:val="20"/>
          <w:szCs w:val="20"/>
        </w:rPr>
      </w:pPr>
      <w:r>
        <w:rPr>
          <w:rFonts w:ascii="宋体" w:hAnsi="宋体" w:eastAsia="宋体" w:cs="宋体"/>
          <w:spacing w:val="9"/>
          <w:sz w:val="20"/>
          <w:szCs w:val="20"/>
        </w:rPr>
        <w:t>六、本规定适用于在中华人民共和国境内依法设立的各类所</w:t>
      </w:r>
      <w:r>
        <w:rPr>
          <w:rFonts w:ascii="宋体" w:hAnsi="宋体" w:eastAsia="宋体" w:cs="宋体"/>
          <w:spacing w:val="8"/>
          <w:sz w:val="20"/>
          <w:szCs w:val="20"/>
        </w:rPr>
        <w:t>有制和各种组织形式的企业。</w:t>
      </w:r>
      <w:r>
        <w:rPr>
          <w:rFonts w:ascii="宋体" w:hAnsi="宋体" w:eastAsia="宋体" w:cs="宋体"/>
          <w:sz w:val="20"/>
          <w:szCs w:val="20"/>
        </w:rPr>
        <w:t xml:space="preserve"> </w:t>
      </w:r>
      <w:r>
        <w:rPr>
          <w:rFonts w:ascii="宋体" w:hAnsi="宋体" w:eastAsia="宋体" w:cs="宋体"/>
          <w:spacing w:val="9"/>
          <w:sz w:val="20"/>
          <w:szCs w:val="20"/>
        </w:rPr>
        <w:t>个体工商户和本规定以外的行业，参照本规定进行划型。</w:t>
      </w:r>
    </w:p>
    <w:p>
      <w:pPr>
        <w:spacing w:before="155" w:line="322" w:lineRule="auto"/>
        <w:ind w:left="6" w:right="171" w:firstLine="415"/>
        <w:rPr>
          <w:rFonts w:ascii="宋体" w:hAnsi="宋体" w:eastAsia="宋体" w:cs="宋体"/>
          <w:sz w:val="20"/>
          <w:szCs w:val="20"/>
        </w:rPr>
      </w:pPr>
      <w:r>
        <w:rPr>
          <w:rFonts w:ascii="宋体" w:hAnsi="宋体" w:eastAsia="宋体" w:cs="宋体"/>
          <w:spacing w:val="10"/>
          <w:sz w:val="20"/>
          <w:szCs w:val="20"/>
        </w:rPr>
        <w:t>七、本规定的中型企业标准上限即为大型企业标准的下限，国</w:t>
      </w:r>
      <w:r>
        <w:rPr>
          <w:rFonts w:ascii="宋体" w:hAnsi="宋体" w:eastAsia="宋体" w:cs="宋体"/>
          <w:spacing w:val="9"/>
          <w:sz w:val="20"/>
          <w:szCs w:val="20"/>
        </w:rPr>
        <w:t>家统计部门据此制定大中</w:t>
      </w:r>
      <w:r>
        <w:rPr>
          <w:rFonts w:ascii="宋体" w:hAnsi="宋体" w:eastAsia="宋体" w:cs="宋体"/>
          <w:sz w:val="20"/>
          <w:szCs w:val="20"/>
        </w:rPr>
        <w:t xml:space="preserve"> </w:t>
      </w:r>
      <w:r>
        <w:rPr>
          <w:rFonts w:ascii="宋体" w:hAnsi="宋体" w:eastAsia="宋体" w:cs="宋体"/>
          <w:spacing w:val="10"/>
          <w:sz w:val="20"/>
          <w:szCs w:val="20"/>
        </w:rPr>
        <w:t>小微型企业的统计分类。国务院有关部门据此进行</w:t>
      </w:r>
      <w:r>
        <w:rPr>
          <w:rFonts w:ascii="宋体" w:hAnsi="宋体" w:eastAsia="宋体" w:cs="宋体"/>
          <w:spacing w:val="9"/>
          <w:sz w:val="20"/>
          <w:szCs w:val="20"/>
        </w:rPr>
        <w:t>相关数据分析，不得制定与本规定不一致</w:t>
      </w:r>
      <w:r>
        <w:rPr>
          <w:rFonts w:ascii="宋体" w:hAnsi="宋体" w:eastAsia="宋体" w:cs="宋体"/>
          <w:sz w:val="20"/>
          <w:szCs w:val="20"/>
        </w:rPr>
        <w:t xml:space="preserve"> </w:t>
      </w:r>
      <w:r>
        <w:rPr>
          <w:rFonts w:ascii="宋体" w:hAnsi="宋体" w:eastAsia="宋体" w:cs="宋体"/>
          <w:spacing w:val="6"/>
          <w:sz w:val="20"/>
          <w:szCs w:val="20"/>
        </w:rPr>
        <w:t>的企业划型标准。</w:t>
      </w:r>
    </w:p>
    <w:p>
      <w:pPr>
        <w:spacing w:before="153" w:line="299" w:lineRule="auto"/>
        <w:ind w:left="3" w:right="171" w:firstLine="423"/>
        <w:rPr>
          <w:rFonts w:ascii="宋体" w:hAnsi="宋体" w:eastAsia="宋体" w:cs="宋体"/>
          <w:sz w:val="20"/>
          <w:szCs w:val="20"/>
        </w:rPr>
      </w:pPr>
      <w:r>
        <w:rPr>
          <w:rFonts w:ascii="宋体" w:hAnsi="宋体" w:eastAsia="宋体" w:cs="宋体"/>
          <w:spacing w:val="10"/>
          <w:sz w:val="20"/>
          <w:szCs w:val="20"/>
        </w:rPr>
        <w:t>八、本规定由工业和信息化部、国家统计局会同有关</w:t>
      </w:r>
      <w:r>
        <w:rPr>
          <w:rFonts w:ascii="宋体" w:hAnsi="宋体" w:eastAsia="宋体" w:cs="宋体"/>
          <w:spacing w:val="9"/>
          <w:sz w:val="20"/>
          <w:szCs w:val="20"/>
        </w:rPr>
        <w:t>部门根据《国民经济行业分类》修</w:t>
      </w:r>
      <w:r>
        <w:rPr>
          <w:rFonts w:ascii="宋体" w:hAnsi="宋体" w:eastAsia="宋体" w:cs="宋体"/>
          <w:sz w:val="20"/>
          <w:szCs w:val="20"/>
        </w:rPr>
        <w:t xml:space="preserve"> </w:t>
      </w:r>
      <w:r>
        <w:rPr>
          <w:rFonts w:ascii="宋体" w:hAnsi="宋体" w:eastAsia="宋体" w:cs="宋体"/>
          <w:spacing w:val="8"/>
          <w:sz w:val="20"/>
          <w:szCs w:val="20"/>
        </w:rPr>
        <w:t>订情况和企业发展变化情况适时修订。</w:t>
      </w:r>
    </w:p>
    <w:p>
      <w:pPr>
        <w:spacing w:before="152" w:line="227" w:lineRule="auto"/>
        <w:ind w:left="428"/>
        <w:rPr>
          <w:rFonts w:ascii="宋体" w:hAnsi="宋体" w:eastAsia="宋体" w:cs="宋体"/>
          <w:sz w:val="20"/>
          <w:szCs w:val="20"/>
        </w:rPr>
      </w:pPr>
      <w:r>
        <w:rPr>
          <w:rFonts w:ascii="宋体" w:hAnsi="宋体" w:eastAsia="宋体" w:cs="宋体"/>
          <w:spacing w:val="9"/>
          <w:sz w:val="20"/>
          <w:szCs w:val="20"/>
        </w:rPr>
        <w:t>九、本规定由工业和信息化部、国家统计局会同有关部门负责解释。</w:t>
      </w:r>
    </w:p>
    <w:p>
      <w:pPr>
        <w:spacing w:before="156" w:line="298" w:lineRule="auto"/>
        <w:ind w:left="1" w:right="120" w:firstLine="422"/>
        <w:rPr>
          <w:rFonts w:ascii="宋体" w:hAnsi="宋体" w:eastAsia="宋体" w:cs="宋体"/>
          <w:sz w:val="20"/>
          <w:szCs w:val="20"/>
        </w:rPr>
      </w:pPr>
      <w:r>
        <w:rPr>
          <w:rFonts w:ascii="宋体" w:hAnsi="宋体" w:eastAsia="宋体" w:cs="宋体"/>
          <w:spacing w:val="9"/>
          <w:sz w:val="20"/>
          <w:szCs w:val="20"/>
        </w:rPr>
        <w:t>十、本规定自发布之日起执行，原国家经贸委、原国家计委、财政部和国家统计</w:t>
      </w:r>
      <w:r>
        <w:rPr>
          <w:rFonts w:ascii="宋体" w:hAnsi="宋体" w:eastAsia="宋体" w:cs="宋体"/>
          <w:spacing w:val="8"/>
          <w:sz w:val="20"/>
          <w:szCs w:val="20"/>
        </w:rPr>
        <w:t>局</w:t>
      </w:r>
      <w:r>
        <w:rPr>
          <w:rFonts w:ascii="宋体" w:hAnsi="宋体" w:eastAsia="宋体" w:cs="宋体"/>
          <w:spacing w:val="-36"/>
          <w:sz w:val="20"/>
          <w:szCs w:val="20"/>
        </w:rPr>
        <w:t xml:space="preserve"> </w:t>
      </w:r>
      <w:r>
        <w:rPr>
          <w:rFonts w:ascii="宋体" w:hAnsi="宋体" w:eastAsia="宋体" w:cs="宋体"/>
          <w:spacing w:val="8"/>
          <w:sz w:val="20"/>
          <w:szCs w:val="20"/>
        </w:rPr>
        <w:t>2003</w:t>
      </w:r>
      <w:r>
        <w:rPr>
          <w:rFonts w:ascii="宋体" w:hAnsi="宋体" w:eastAsia="宋体" w:cs="宋体"/>
          <w:sz w:val="20"/>
          <w:szCs w:val="20"/>
        </w:rPr>
        <w:t xml:space="preserve"> </w:t>
      </w:r>
      <w:r>
        <w:rPr>
          <w:rFonts w:ascii="宋体" w:hAnsi="宋体" w:eastAsia="宋体" w:cs="宋体"/>
          <w:spacing w:val="9"/>
          <w:sz w:val="20"/>
          <w:szCs w:val="20"/>
        </w:rPr>
        <w:t>年颁布的《中小企业标准暂行规定》同时废</w:t>
      </w:r>
      <w:r>
        <w:rPr>
          <w:rFonts w:ascii="宋体" w:hAnsi="宋体" w:eastAsia="宋体" w:cs="宋体"/>
          <w:spacing w:val="8"/>
          <w:sz w:val="20"/>
          <w:szCs w:val="20"/>
        </w:rPr>
        <w:t>止。</w:t>
      </w:r>
    </w:p>
    <w:p>
      <w:pPr>
        <w:spacing w:line="298" w:lineRule="auto"/>
        <w:rPr>
          <w:rFonts w:ascii="宋体" w:hAnsi="宋体" w:eastAsia="宋体" w:cs="宋体"/>
          <w:sz w:val="20"/>
          <w:szCs w:val="20"/>
        </w:rPr>
        <w:sectPr>
          <w:footerReference r:id="rId61" w:type="default"/>
          <w:pgSz w:w="11906" w:h="16839"/>
          <w:pgMar w:top="1431" w:right="1632" w:bottom="1199" w:left="1708" w:header="0" w:footer="1026" w:gutter="0"/>
          <w:cols w:space="720" w:num="1"/>
        </w:sectPr>
      </w:pPr>
    </w:p>
    <w:p>
      <w:pPr>
        <w:spacing w:line="349" w:lineRule="auto"/>
        <w:rPr>
          <w:rFonts w:ascii="Arial"/>
          <w:sz w:val="21"/>
        </w:rPr>
      </w:pPr>
    </w:p>
    <w:p>
      <w:pPr>
        <w:spacing w:before="78" w:line="219" w:lineRule="auto"/>
        <w:ind w:left="23"/>
        <w:rPr>
          <w:rFonts w:ascii="宋体" w:hAnsi="宋体" w:eastAsia="宋体" w:cs="宋体"/>
          <w:sz w:val="24"/>
          <w:szCs w:val="24"/>
        </w:rPr>
      </w:pPr>
      <w:r>
        <w:rPr>
          <w:rFonts w:ascii="宋体" w:hAnsi="宋体" w:eastAsia="宋体" w:cs="宋体"/>
          <w:b/>
          <w:bCs/>
          <w:spacing w:val="-4"/>
          <w:sz w:val="24"/>
          <w:szCs w:val="24"/>
        </w:rPr>
        <w:t>《财政部</w:t>
      </w:r>
      <w:r>
        <w:rPr>
          <w:rFonts w:ascii="宋体" w:hAnsi="宋体" w:eastAsia="宋体" w:cs="宋体"/>
          <w:spacing w:val="34"/>
          <w:sz w:val="24"/>
          <w:szCs w:val="24"/>
        </w:rPr>
        <w:t xml:space="preserve"> </w:t>
      </w:r>
      <w:r>
        <w:rPr>
          <w:rFonts w:ascii="宋体" w:hAnsi="宋体" w:eastAsia="宋体" w:cs="宋体"/>
          <w:b/>
          <w:bCs/>
          <w:spacing w:val="-4"/>
          <w:sz w:val="24"/>
          <w:szCs w:val="24"/>
        </w:rPr>
        <w:t>民政部</w:t>
      </w:r>
      <w:r>
        <w:rPr>
          <w:rFonts w:ascii="宋体" w:hAnsi="宋体" w:eastAsia="宋体" w:cs="宋体"/>
          <w:spacing w:val="32"/>
          <w:sz w:val="24"/>
          <w:szCs w:val="24"/>
        </w:rPr>
        <w:t xml:space="preserve"> </w:t>
      </w:r>
      <w:r>
        <w:rPr>
          <w:rFonts w:ascii="宋体" w:hAnsi="宋体" w:eastAsia="宋体" w:cs="宋体"/>
          <w:b/>
          <w:bCs/>
          <w:spacing w:val="-4"/>
          <w:sz w:val="24"/>
          <w:szCs w:val="24"/>
        </w:rPr>
        <w:t>中国残疾人联合会关于促进残疾人就业</w:t>
      </w:r>
      <w:r>
        <w:rPr>
          <w:rFonts w:ascii="宋体" w:hAnsi="宋体" w:eastAsia="宋体" w:cs="宋体"/>
          <w:spacing w:val="-4"/>
          <w:sz w:val="24"/>
          <w:szCs w:val="24"/>
        </w:rPr>
        <w:t xml:space="preserve"> </w:t>
      </w:r>
      <w:r>
        <w:rPr>
          <w:rFonts w:ascii="宋体" w:hAnsi="宋体" w:eastAsia="宋体" w:cs="宋体"/>
          <w:b/>
          <w:bCs/>
          <w:spacing w:val="-4"/>
          <w:sz w:val="24"/>
          <w:szCs w:val="24"/>
        </w:rPr>
        <w:t>政府采购政策的通知》</w:t>
      </w:r>
    </w:p>
    <w:p>
      <w:pPr>
        <w:spacing w:before="303" w:line="228" w:lineRule="auto"/>
        <w:ind w:left="3544"/>
        <w:rPr>
          <w:rFonts w:ascii="宋体" w:hAnsi="宋体" w:eastAsia="宋体" w:cs="宋体"/>
          <w:sz w:val="20"/>
          <w:szCs w:val="20"/>
        </w:rPr>
      </w:pPr>
      <w:r>
        <w:rPr>
          <w:rFonts w:ascii="宋体" w:hAnsi="宋体" w:eastAsia="宋体" w:cs="宋体"/>
          <w:spacing w:val="5"/>
          <w:sz w:val="20"/>
          <w:szCs w:val="20"/>
        </w:rPr>
        <w:t>财库〔2017〕141</w:t>
      </w:r>
      <w:r>
        <w:rPr>
          <w:rFonts w:ascii="宋体" w:hAnsi="宋体" w:eastAsia="宋体" w:cs="宋体"/>
          <w:spacing w:val="-30"/>
          <w:sz w:val="20"/>
          <w:szCs w:val="20"/>
        </w:rPr>
        <w:t xml:space="preserve"> </w:t>
      </w:r>
      <w:r>
        <w:rPr>
          <w:rFonts w:ascii="宋体" w:hAnsi="宋体" w:eastAsia="宋体" w:cs="宋体"/>
          <w:spacing w:val="5"/>
          <w:sz w:val="20"/>
          <w:szCs w:val="20"/>
        </w:rPr>
        <w:t>号</w:t>
      </w:r>
    </w:p>
    <w:p>
      <w:pPr>
        <w:spacing w:line="250" w:lineRule="auto"/>
        <w:rPr>
          <w:rFonts w:ascii="Arial"/>
          <w:sz w:val="21"/>
        </w:rPr>
      </w:pPr>
    </w:p>
    <w:p>
      <w:pPr>
        <w:spacing w:line="250" w:lineRule="auto"/>
        <w:rPr>
          <w:rFonts w:ascii="Arial"/>
          <w:sz w:val="21"/>
        </w:rPr>
      </w:pPr>
    </w:p>
    <w:p>
      <w:pPr>
        <w:spacing w:before="65" w:line="362" w:lineRule="auto"/>
        <w:ind w:right="174" w:firstLine="1"/>
        <w:rPr>
          <w:rFonts w:ascii="宋体" w:hAnsi="宋体" w:eastAsia="宋体" w:cs="宋体"/>
          <w:sz w:val="20"/>
          <w:szCs w:val="20"/>
        </w:rPr>
      </w:pPr>
      <w:r>
        <w:rPr>
          <w:rFonts w:ascii="宋体" w:hAnsi="宋体" w:eastAsia="宋体" w:cs="宋体"/>
          <w:spacing w:val="10"/>
          <w:sz w:val="20"/>
          <w:szCs w:val="20"/>
        </w:rPr>
        <w:t>党中央有关部门，国务院各部委、各直属机构，全国人大常委</w:t>
      </w:r>
      <w:r>
        <w:rPr>
          <w:rFonts w:ascii="宋体" w:hAnsi="宋体" w:eastAsia="宋体" w:cs="宋体"/>
          <w:spacing w:val="9"/>
          <w:sz w:val="20"/>
          <w:szCs w:val="20"/>
        </w:rPr>
        <w:t>会办公厅，全国政协办公厅，</w:t>
      </w:r>
      <w:r>
        <w:rPr>
          <w:rFonts w:ascii="宋体" w:hAnsi="宋体" w:eastAsia="宋体" w:cs="宋体"/>
          <w:sz w:val="20"/>
          <w:szCs w:val="20"/>
        </w:rPr>
        <w:t xml:space="preserve"> </w:t>
      </w:r>
      <w:r>
        <w:rPr>
          <w:rFonts w:ascii="宋体" w:hAnsi="宋体" w:eastAsia="宋体" w:cs="宋体"/>
          <w:spacing w:val="8"/>
          <w:sz w:val="20"/>
          <w:szCs w:val="20"/>
        </w:rPr>
        <w:t>高法院，高检院，各民主党派中央，有关人民团体，各省、</w:t>
      </w:r>
      <w:r>
        <w:rPr>
          <w:rFonts w:ascii="宋体" w:hAnsi="宋体" w:eastAsia="宋体" w:cs="宋体"/>
          <w:spacing w:val="-31"/>
          <w:sz w:val="20"/>
          <w:szCs w:val="20"/>
        </w:rPr>
        <w:t xml:space="preserve"> </w:t>
      </w:r>
      <w:r>
        <w:rPr>
          <w:rFonts w:ascii="宋体" w:hAnsi="宋体" w:eastAsia="宋体" w:cs="宋体"/>
          <w:spacing w:val="8"/>
          <w:sz w:val="20"/>
          <w:szCs w:val="20"/>
        </w:rPr>
        <w:t>自治区、直辖市、计划单列市财</w:t>
      </w:r>
      <w:r>
        <w:rPr>
          <w:rFonts w:ascii="宋体" w:hAnsi="宋体" w:eastAsia="宋体" w:cs="宋体"/>
          <w:sz w:val="20"/>
          <w:szCs w:val="20"/>
        </w:rPr>
        <w:t xml:space="preserve"> </w:t>
      </w:r>
      <w:r>
        <w:rPr>
          <w:rFonts w:ascii="宋体" w:hAnsi="宋体" w:eastAsia="宋体" w:cs="宋体"/>
          <w:spacing w:val="10"/>
          <w:sz w:val="20"/>
          <w:szCs w:val="20"/>
        </w:rPr>
        <w:t>政厅（局）、民政厅（局）、残疾人联合会，新疆生产建设兵团财</w:t>
      </w:r>
      <w:r>
        <w:rPr>
          <w:rFonts w:ascii="宋体" w:hAnsi="宋体" w:eastAsia="宋体" w:cs="宋体"/>
          <w:spacing w:val="9"/>
          <w:sz w:val="20"/>
          <w:szCs w:val="20"/>
        </w:rPr>
        <w:t>务局、民政局、残疾人联</w:t>
      </w:r>
      <w:r>
        <w:rPr>
          <w:rFonts w:ascii="宋体" w:hAnsi="宋体" w:eastAsia="宋体" w:cs="宋体"/>
          <w:sz w:val="20"/>
          <w:szCs w:val="20"/>
        </w:rPr>
        <w:t xml:space="preserve"> </w:t>
      </w:r>
      <w:r>
        <w:rPr>
          <w:rFonts w:ascii="宋体" w:hAnsi="宋体" w:eastAsia="宋体" w:cs="宋体"/>
          <w:spacing w:val="3"/>
          <w:sz w:val="20"/>
          <w:szCs w:val="20"/>
        </w:rPr>
        <w:t>合会：</w:t>
      </w:r>
    </w:p>
    <w:p>
      <w:pPr>
        <w:spacing w:before="32" w:line="353" w:lineRule="auto"/>
        <w:ind w:left="7" w:firstLine="417"/>
        <w:rPr>
          <w:rFonts w:ascii="宋体" w:hAnsi="宋体" w:eastAsia="宋体" w:cs="宋体"/>
          <w:sz w:val="20"/>
          <w:szCs w:val="20"/>
        </w:rPr>
      </w:pPr>
      <w:r>
        <w:rPr>
          <w:rFonts w:ascii="宋体" w:hAnsi="宋体" w:eastAsia="宋体" w:cs="宋体"/>
          <w:spacing w:val="4"/>
          <w:sz w:val="20"/>
          <w:szCs w:val="20"/>
        </w:rPr>
        <w:t>为了发挥政府采购促进残疾人就业的作用，进</w:t>
      </w:r>
      <w:r>
        <w:rPr>
          <w:rFonts w:ascii="宋体" w:hAnsi="宋体" w:eastAsia="宋体" w:cs="宋体"/>
          <w:spacing w:val="3"/>
          <w:sz w:val="20"/>
          <w:szCs w:val="20"/>
        </w:rPr>
        <w:t>一步保障残疾人权益，依照《政府采购法》、</w:t>
      </w:r>
      <w:r>
        <w:rPr>
          <w:rFonts w:ascii="宋体" w:hAnsi="宋体" w:eastAsia="宋体" w:cs="宋体"/>
          <w:sz w:val="20"/>
          <w:szCs w:val="20"/>
        </w:rPr>
        <w:t xml:space="preserve"> </w:t>
      </w:r>
      <w:r>
        <w:rPr>
          <w:rFonts w:ascii="宋体" w:hAnsi="宋体" w:eastAsia="宋体" w:cs="宋体"/>
          <w:spacing w:val="9"/>
          <w:sz w:val="20"/>
          <w:szCs w:val="20"/>
        </w:rPr>
        <w:t>《残疾人保障法》等法律法规及相关规定，现就促进残疾人就业政府采购政策通知如下：</w:t>
      </w:r>
    </w:p>
    <w:p>
      <w:pPr>
        <w:spacing w:before="34" w:line="227" w:lineRule="auto"/>
        <w:ind w:left="425"/>
        <w:rPr>
          <w:rFonts w:ascii="宋体" w:hAnsi="宋体" w:eastAsia="宋体" w:cs="宋体"/>
          <w:sz w:val="20"/>
          <w:szCs w:val="20"/>
        </w:rPr>
      </w:pPr>
      <w:r>
        <w:rPr>
          <w:rFonts w:ascii="宋体" w:hAnsi="宋体" w:eastAsia="宋体" w:cs="宋体"/>
          <w:spacing w:val="9"/>
          <w:sz w:val="20"/>
          <w:szCs w:val="20"/>
        </w:rPr>
        <w:t>一、享受政府采购支持政策的残疾人福利性单位应当同时满足以下条件：</w:t>
      </w:r>
    </w:p>
    <w:p>
      <w:pPr>
        <w:spacing w:before="155" w:line="298" w:lineRule="auto"/>
        <w:ind w:right="70" w:firstLine="430"/>
        <w:rPr>
          <w:rFonts w:ascii="宋体" w:hAnsi="宋体" w:eastAsia="宋体" w:cs="宋体"/>
          <w:sz w:val="20"/>
          <w:szCs w:val="20"/>
        </w:rPr>
      </w:pPr>
      <w:r>
        <w:rPr>
          <w:rFonts w:ascii="宋体" w:hAnsi="宋体" w:eastAsia="宋体" w:cs="宋体"/>
          <w:spacing w:val="8"/>
          <w:sz w:val="20"/>
          <w:szCs w:val="20"/>
        </w:rPr>
        <w:t>（一）安置的残疾人占本单位在职职工人数的比例不低于</w:t>
      </w:r>
      <w:r>
        <w:rPr>
          <w:rFonts w:ascii="宋体" w:hAnsi="宋体" w:eastAsia="宋体" w:cs="宋体"/>
          <w:spacing w:val="-34"/>
          <w:sz w:val="20"/>
          <w:szCs w:val="20"/>
        </w:rPr>
        <w:t xml:space="preserve"> </w:t>
      </w:r>
      <w:r>
        <w:rPr>
          <w:rFonts w:ascii="宋体" w:hAnsi="宋体" w:eastAsia="宋体" w:cs="宋体"/>
          <w:spacing w:val="7"/>
          <w:sz w:val="20"/>
          <w:szCs w:val="20"/>
        </w:rPr>
        <w:t>25%（含</w:t>
      </w:r>
      <w:r>
        <w:rPr>
          <w:rFonts w:ascii="宋体" w:hAnsi="宋体" w:eastAsia="宋体" w:cs="宋体"/>
          <w:spacing w:val="-35"/>
          <w:sz w:val="20"/>
          <w:szCs w:val="20"/>
        </w:rPr>
        <w:t xml:space="preserve"> </w:t>
      </w:r>
      <w:r>
        <w:rPr>
          <w:rFonts w:ascii="宋体" w:hAnsi="宋体" w:eastAsia="宋体" w:cs="宋体"/>
          <w:spacing w:val="7"/>
          <w:sz w:val="20"/>
          <w:szCs w:val="20"/>
        </w:rPr>
        <w:t>25%</w:t>
      </w:r>
      <w:r>
        <w:rPr>
          <w:rFonts w:ascii="宋体" w:hAnsi="宋体" w:eastAsia="宋体" w:cs="宋体"/>
          <w:spacing w:val="16"/>
          <w:sz w:val="20"/>
          <w:szCs w:val="20"/>
        </w:rPr>
        <w:t>），</w:t>
      </w:r>
      <w:r>
        <w:rPr>
          <w:rFonts w:ascii="宋体" w:hAnsi="宋体" w:eastAsia="宋体" w:cs="宋体"/>
          <w:spacing w:val="7"/>
          <w:sz w:val="20"/>
          <w:szCs w:val="20"/>
        </w:rPr>
        <w:t>并且安置的残</w:t>
      </w:r>
      <w:r>
        <w:rPr>
          <w:rFonts w:ascii="宋体" w:hAnsi="宋体" w:eastAsia="宋体" w:cs="宋体"/>
          <w:sz w:val="20"/>
          <w:szCs w:val="20"/>
        </w:rPr>
        <w:t xml:space="preserve"> </w:t>
      </w:r>
      <w:r>
        <w:rPr>
          <w:rFonts w:ascii="宋体" w:hAnsi="宋体" w:eastAsia="宋体" w:cs="宋体"/>
          <w:spacing w:val="3"/>
          <w:sz w:val="20"/>
          <w:szCs w:val="20"/>
        </w:rPr>
        <w:t>疾人人数不少于</w:t>
      </w:r>
      <w:r>
        <w:rPr>
          <w:rFonts w:ascii="宋体" w:hAnsi="宋体" w:eastAsia="宋体" w:cs="宋体"/>
          <w:spacing w:val="-23"/>
          <w:sz w:val="20"/>
          <w:szCs w:val="20"/>
        </w:rPr>
        <w:t xml:space="preserve"> </w:t>
      </w:r>
      <w:r>
        <w:rPr>
          <w:rFonts w:ascii="宋体" w:hAnsi="宋体" w:eastAsia="宋体" w:cs="宋体"/>
          <w:spacing w:val="3"/>
          <w:sz w:val="20"/>
          <w:szCs w:val="20"/>
        </w:rPr>
        <w:t>10</w:t>
      </w:r>
      <w:r>
        <w:rPr>
          <w:rFonts w:ascii="宋体" w:hAnsi="宋体" w:eastAsia="宋体" w:cs="宋体"/>
          <w:spacing w:val="-39"/>
          <w:sz w:val="20"/>
          <w:szCs w:val="20"/>
        </w:rPr>
        <w:t xml:space="preserve"> </w:t>
      </w:r>
      <w:r>
        <w:rPr>
          <w:rFonts w:ascii="宋体" w:hAnsi="宋体" w:eastAsia="宋体" w:cs="宋体"/>
          <w:spacing w:val="3"/>
          <w:sz w:val="20"/>
          <w:szCs w:val="20"/>
        </w:rPr>
        <w:t>人（含</w:t>
      </w:r>
      <w:r>
        <w:rPr>
          <w:rFonts w:ascii="宋体" w:hAnsi="宋体" w:eastAsia="宋体" w:cs="宋体"/>
          <w:spacing w:val="-21"/>
          <w:sz w:val="20"/>
          <w:szCs w:val="20"/>
        </w:rPr>
        <w:t xml:space="preserve"> </w:t>
      </w:r>
      <w:r>
        <w:rPr>
          <w:rFonts w:ascii="宋体" w:hAnsi="宋体" w:eastAsia="宋体" w:cs="宋体"/>
          <w:spacing w:val="3"/>
          <w:sz w:val="20"/>
          <w:szCs w:val="20"/>
        </w:rPr>
        <w:t>10</w:t>
      </w:r>
      <w:r>
        <w:rPr>
          <w:rFonts w:ascii="宋体" w:hAnsi="宋体" w:eastAsia="宋体" w:cs="宋体"/>
          <w:spacing w:val="-39"/>
          <w:sz w:val="20"/>
          <w:szCs w:val="20"/>
        </w:rPr>
        <w:t xml:space="preserve"> </w:t>
      </w:r>
      <w:r>
        <w:rPr>
          <w:rFonts w:ascii="宋体" w:hAnsi="宋体" w:eastAsia="宋体" w:cs="宋体"/>
          <w:spacing w:val="3"/>
          <w:sz w:val="20"/>
          <w:szCs w:val="20"/>
        </w:rPr>
        <w:t>人）；</w:t>
      </w:r>
    </w:p>
    <w:p>
      <w:pPr>
        <w:spacing w:before="154" w:line="227" w:lineRule="auto"/>
        <w:ind w:left="431"/>
        <w:rPr>
          <w:rFonts w:ascii="宋体" w:hAnsi="宋体" w:eastAsia="宋体" w:cs="宋体"/>
          <w:sz w:val="20"/>
          <w:szCs w:val="20"/>
        </w:rPr>
      </w:pPr>
      <w:r>
        <w:rPr>
          <w:rFonts w:ascii="宋体" w:hAnsi="宋体" w:eastAsia="宋体" w:cs="宋体"/>
          <w:spacing w:val="9"/>
          <w:sz w:val="20"/>
          <w:szCs w:val="20"/>
        </w:rPr>
        <w:t>（二）依法与安置的每位残疾人签订了一年以上（含一年）的劳动合同或服务协议；</w:t>
      </w:r>
    </w:p>
    <w:p>
      <w:pPr>
        <w:spacing w:before="155" w:line="297" w:lineRule="auto"/>
        <w:ind w:left="4" w:right="209" w:firstLine="427"/>
        <w:rPr>
          <w:rFonts w:ascii="宋体" w:hAnsi="宋体" w:eastAsia="宋体" w:cs="宋体"/>
          <w:sz w:val="20"/>
          <w:szCs w:val="20"/>
        </w:rPr>
      </w:pPr>
      <w:r>
        <w:rPr>
          <w:rFonts w:ascii="宋体" w:hAnsi="宋体" w:eastAsia="宋体" w:cs="宋体"/>
          <w:spacing w:val="9"/>
          <w:sz w:val="20"/>
          <w:szCs w:val="20"/>
        </w:rPr>
        <w:t>（三）为安置的每位残疾人按月足额缴纳了</w:t>
      </w:r>
      <w:r>
        <w:rPr>
          <w:rFonts w:ascii="宋体" w:hAnsi="宋体" w:eastAsia="宋体" w:cs="宋体"/>
          <w:spacing w:val="8"/>
          <w:sz w:val="20"/>
          <w:szCs w:val="20"/>
        </w:rPr>
        <w:t>基本养老保险、基本医疗保险、失业保险、</w:t>
      </w:r>
      <w:r>
        <w:rPr>
          <w:rFonts w:ascii="宋体" w:hAnsi="宋体" w:eastAsia="宋体" w:cs="宋体"/>
          <w:sz w:val="20"/>
          <w:szCs w:val="20"/>
        </w:rPr>
        <w:t xml:space="preserve"> </w:t>
      </w:r>
      <w:r>
        <w:rPr>
          <w:rFonts w:ascii="宋体" w:hAnsi="宋体" w:eastAsia="宋体" w:cs="宋体"/>
          <w:spacing w:val="8"/>
          <w:sz w:val="20"/>
          <w:szCs w:val="20"/>
        </w:rPr>
        <w:t>工伤保险和生育保险等社会保险费；</w:t>
      </w:r>
    </w:p>
    <w:p>
      <w:pPr>
        <w:spacing w:before="137" w:line="298" w:lineRule="auto"/>
        <w:ind w:left="18" w:right="174" w:firstLine="413"/>
        <w:rPr>
          <w:rFonts w:ascii="宋体" w:hAnsi="宋体" w:eastAsia="宋体" w:cs="宋体"/>
          <w:sz w:val="20"/>
          <w:szCs w:val="20"/>
        </w:rPr>
      </w:pPr>
      <w:r>
        <w:rPr>
          <w:rFonts w:ascii="宋体" w:hAnsi="宋体" w:eastAsia="宋体" w:cs="宋体"/>
          <w:spacing w:val="9"/>
          <w:sz w:val="20"/>
          <w:szCs w:val="20"/>
        </w:rPr>
        <w:t>（四）通过银行等金融机构向安置的每位残疾人，按月支付了不低于单位所在区县适用</w:t>
      </w:r>
      <w:r>
        <w:rPr>
          <w:rFonts w:ascii="宋体" w:hAnsi="宋体" w:eastAsia="宋体" w:cs="宋体"/>
          <w:spacing w:val="16"/>
          <w:sz w:val="20"/>
          <w:szCs w:val="20"/>
        </w:rPr>
        <w:t xml:space="preserve"> </w:t>
      </w:r>
      <w:r>
        <w:rPr>
          <w:rFonts w:ascii="宋体" w:hAnsi="宋体" w:eastAsia="宋体" w:cs="宋体"/>
          <w:spacing w:val="8"/>
          <w:sz w:val="20"/>
          <w:szCs w:val="20"/>
        </w:rPr>
        <w:t>的经省级人民政府批准的月最低工资标准的工资；</w:t>
      </w:r>
    </w:p>
    <w:p>
      <w:pPr>
        <w:spacing w:before="154" w:line="298" w:lineRule="auto"/>
        <w:ind w:left="1" w:right="174" w:firstLine="430"/>
        <w:rPr>
          <w:rFonts w:ascii="宋体" w:hAnsi="宋体" w:eastAsia="宋体" w:cs="宋体"/>
          <w:sz w:val="20"/>
          <w:szCs w:val="20"/>
        </w:rPr>
      </w:pPr>
      <w:r>
        <w:rPr>
          <w:rFonts w:ascii="宋体" w:hAnsi="宋体" w:eastAsia="宋体" w:cs="宋体"/>
          <w:spacing w:val="9"/>
          <w:sz w:val="20"/>
          <w:szCs w:val="20"/>
        </w:rPr>
        <w:t>（五）提供本单位制造的货物、承担的工程或者服务（以下简称产品</w:t>
      </w:r>
      <w:r>
        <w:rPr>
          <w:rFonts w:ascii="宋体" w:hAnsi="宋体" w:eastAsia="宋体" w:cs="宋体"/>
          <w:spacing w:val="17"/>
          <w:sz w:val="20"/>
          <w:szCs w:val="20"/>
        </w:rPr>
        <w:t>），</w:t>
      </w:r>
      <w:r>
        <w:rPr>
          <w:rFonts w:ascii="宋体" w:hAnsi="宋体" w:eastAsia="宋体" w:cs="宋体"/>
          <w:spacing w:val="9"/>
          <w:sz w:val="20"/>
          <w:szCs w:val="20"/>
        </w:rPr>
        <w:t>或者提供其他</w:t>
      </w:r>
      <w:r>
        <w:rPr>
          <w:rFonts w:ascii="宋体" w:hAnsi="宋体" w:eastAsia="宋体" w:cs="宋体"/>
          <w:sz w:val="20"/>
          <w:szCs w:val="20"/>
        </w:rPr>
        <w:t xml:space="preserve"> </w:t>
      </w:r>
      <w:r>
        <w:rPr>
          <w:rFonts w:ascii="宋体" w:hAnsi="宋体" w:eastAsia="宋体" w:cs="宋体"/>
          <w:spacing w:val="9"/>
          <w:sz w:val="20"/>
          <w:szCs w:val="20"/>
        </w:rPr>
        <w:t>残疾人福利性单位制造的货物（不包括使用非残疾人福利性单位注册商标的货物）。</w:t>
      </w:r>
    </w:p>
    <w:p>
      <w:pPr>
        <w:spacing w:before="154" w:line="362" w:lineRule="auto"/>
        <w:ind w:right="50" w:firstLine="424"/>
        <w:jc w:val="both"/>
        <w:rPr>
          <w:rFonts w:ascii="宋体" w:hAnsi="宋体" w:eastAsia="宋体" w:cs="宋体"/>
          <w:sz w:val="20"/>
          <w:szCs w:val="20"/>
        </w:rPr>
      </w:pPr>
      <w:r>
        <w:rPr>
          <w:rFonts w:ascii="宋体" w:hAnsi="宋体" w:eastAsia="宋体" w:cs="宋体"/>
          <w:spacing w:val="10"/>
          <w:sz w:val="20"/>
          <w:szCs w:val="20"/>
        </w:rPr>
        <w:t>前款所称残疾人是指法定劳动年龄内，持有《中华人</w:t>
      </w:r>
      <w:r>
        <w:rPr>
          <w:rFonts w:ascii="宋体" w:hAnsi="宋体" w:eastAsia="宋体" w:cs="宋体"/>
          <w:spacing w:val="9"/>
          <w:sz w:val="20"/>
          <w:szCs w:val="20"/>
        </w:rPr>
        <w:t>民共和国残疾人证》或者《中华人</w:t>
      </w:r>
      <w:r>
        <w:rPr>
          <w:rFonts w:ascii="宋体" w:hAnsi="宋体" w:eastAsia="宋体" w:cs="宋体"/>
          <w:sz w:val="20"/>
          <w:szCs w:val="20"/>
        </w:rPr>
        <w:t xml:space="preserve">  </w:t>
      </w:r>
      <w:r>
        <w:rPr>
          <w:rFonts w:ascii="宋体" w:hAnsi="宋体" w:eastAsia="宋体" w:cs="宋体"/>
          <w:spacing w:val="7"/>
          <w:sz w:val="20"/>
          <w:szCs w:val="20"/>
        </w:rPr>
        <w:t>民共和国残疾军人证（</w:t>
      </w:r>
      <w:r>
        <w:rPr>
          <w:rFonts w:ascii="宋体" w:hAnsi="宋体" w:eastAsia="宋体" w:cs="宋体"/>
          <w:spacing w:val="-44"/>
          <w:sz w:val="20"/>
          <w:szCs w:val="20"/>
        </w:rPr>
        <w:t xml:space="preserve"> </w:t>
      </w:r>
      <w:r>
        <w:rPr>
          <w:rFonts w:ascii="宋体" w:hAnsi="宋体" w:eastAsia="宋体" w:cs="宋体"/>
          <w:spacing w:val="7"/>
          <w:sz w:val="20"/>
          <w:szCs w:val="20"/>
        </w:rPr>
        <w:t>1</w:t>
      </w:r>
      <w:r>
        <w:rPr>
          <w:rFonts w:ascii="宋体" w:hAnsi="宋体" w:eastAsia="宋体" w:cs="宋体"/>
          <w:spacing w:val="-38"/>
          <w:sz w:val="20"/>
          <w:szCs w:val="20"/>
        </w:rPr>
        <w:t xml:space="preserve"> </w:t>
      </w:r>
      <w:r>
        <w:rPr>
          <w:rFonts w:ascii="宋体" w:hAnsi="宋体" w:eastAsia="宋体" w:cs="宋体"/>
          <w:spacing w:val="7"/>
          <w:sz w:val="20"/>
          <w:szCs w:val="20"/>
        </w:rPr>
        <w:t>至</w:t>
      </w:r>
      <w:r>
        <w:rPr>
          <w:rFonts w:ascii="宋体" w:hAnsi="宋体" w:eastAsia="宋体" w:cs="宋体"/>
          <w:spacing w:val="-36"/>
          <w:sz w:val="20"/>
          <w:szCs w:val="20"/>
        </w:rPr>
        <w:t xml:space="preserve"> </w:t>
      </w:r>
      <w:r>
        <w:rPr>
          <w:rFonts w:ascii="宋体" w:hAnsi="宋体" w:eastAsia="宋体" w:cs="宋体"/>
          <w:spacing w:val="7"/>
          <w:sz w:val="20"/>
          <w:szCs w:val="20"/>
        </w:rPr>
        <w:t>8</w:t>
      </w:r>
      <w:r>
        <w:rPr>
          <w:rFonts w:ascii="宋体" w:hAnsi="宋体" w:eastAsia="宋体" w:cs="宋体"/>
          <w:spacing w:val="-37"/>
          <w:sz w:val="20"/>
          <w:szCs w:val="20"/>
        </w:rPr>
        <w:t xml:space="preserve"> </w:t>
      </w:r>
      <w:r>
        <w:rPr>
          <w:rFonts w:ascii="宋体" w:hAnsi="宋体" w:eastAsia="宋体" w:cs="宋体"/>
          <w:spacing w:val="7"/>
          <w:sz w:val="20"/>
          <w:szCs w:val="20"/>
        </w:rPr>
        <w:t>级）》的自然人，包</w:t>
      </w:r>
      <w:r>
        <w:rPr>
          <w:rFonts w:ascii="宋体" w:hAnsi="宋体" w:eastAsia="宋体" w:cs="宋体"/>
          <w:spacing w:val="6"/>
          <w:sz w:val="20"/>
          <w:szCs w:val="20"/>
        </w:rPr>
        <w:t>括具有劳动条件和劳动意愿的精神残疾人。</w:t>
      </w:r>
      <w:r>
        <w:rPr>
          <w:rFonts w:ascii="宋体" w:hAnsi="宋体" w:eastAsia="宋体" w:cs="宋体"/>
          <w:sz w:val="20"/>
          <w:szCs w:val="20"/>
        </w:rPr>
        <w:t xml:space="preserve"> </w:t>
      </w:r>
      <w:r>
        <w:rPr>
          <w:rFonts w:ascii="宋体" w:hAnsi="宋体" w:eastAsia="宋体" w:cs="宋体"/>
          <w:spacing w:val="10"/>
          <w:sz w:val="20"/>
          <w:szCs w:val="20"/>
        </w:rPr>
        <w:t>在职职工人数是指与残疾人福利性单位建立劳动关系并依法签订劳</w:t>
      </w:r>
      <w:r>
        <w:rPr>
          <w:rFonts w:ascii="宋体" w:hAnsi="宋体" w:eastAsia="宋体" w:cs="宋体"/>
          <w:spacing w:val="9"/>
          <w:sz w:val="20"/>
          <w:szCs w:val="20"/>
        </w:rPr>
        <w:t>动合同或者服务协议的雇</w:t>
      </w:r>
      <w:r>
        <w:rPr>
          <w:rFonts w:ascii="宋体" w:hAnsi="宋体" w:eastAsia="宋体" w:cs="宋体"/>
          <w:sz w:val="20"/>
          <w:szCs w:val="20"/>
        </w:rPr>
        <w:t xml:space="preserve">  </w:t>
      </w:r>
      <w:r>
        <w:rPr>
          <w:rFonts w:ascii="宋体" w:hAnsi="宋体" w:eastAsia="宋体" w:cs="宋体"/>
          <w:spacing w:val="5"/>
          <w:sz w:val="20"/>
          <w:szCs w:val="20"/>
        </w:rPr>
        <w:t>员人数。</w:t>
      </w:r>
    </w:p>
    <w:p>
      <w:pPr>
        <w:spacing w:before="30" w:line="360" w:lineRule="auto"/>
        <w:ind w:right="174" w:firstLine="425"/>
        <w:rPr>
          <w:rFonts w:ascii="宋体" w:hAnsi="宋体" w:eastAsia="宋体" w:cs="宋体"/>
          <w:sz w:val="20"/>
          <w:szCs w:val="20"/>
        </w:rPr>
      </w:pPr>
      <w:r>
        <w:rPr>
          <w:rFonts w:ascii="宋体" w:hAnsi="宋体" w:eastAsia="宋体" w:cs="宋体"/>
          <w:spacing w:val="10"/>
          <w:sz w:val="20"/>
          <w:szCs w:val="20"/>
        </w:rPr>
        <w:t>二、符合条件的残疾人福利性单位在参加政府采购活</w:t>
      </w:r>
      <w:r>
        <w:rPr>
          <w:rFonts w:ascii="宋体" w:hAnsi="宋体" w:eastAsia="宋体" w:cs="宋体"/>
          <w:spacing w:val="9"/>
          <w:sz w:val="20"/>
          <w:szCs w:val="20"/>
        </w:rPr>
        <w:t>动时，应当提供本通知规定的《残</w:t>
      </w:r>
      <w:r>
        <w:rPr>
          <w:rFonts w:ascii="宋体" w:hAnsi="宋体" w:eastAsia="宋体" w:cs="宋体"/>
          <w:sz w:val="20"/>
          <w:szCs w:val="20"/>
        </w:rPr>
        <w:t xml:space="preserve"> </w:t>
      </w:r>
      <w:r>
        <w:rPr>
          <w:rFonts w:ascii="宋体" w:hAnsi="宋体" w:eastAsia="宋体" w:cs="宋体"/>
          <w:spacing w:val="9"/>
          <w:sz w:val="20"/>
          <w:szCs w:val="20"/>
        </w:rPr>
        <w:t>疾人福利性单位声明函》（见附件</w:t>
      </w:r>
      <w:r>
        <w:rPr>
          <w:rFonts w:ascii="宋体" w:hAnsi="宋体" w:eastAsia="宋体" w:cs="宋体"/>
          <w:spacing w:val="24"/>
          <w:sz w:val="20"/>
          <w:szCs w:val="20"/>
        </w:rPr>
        <w:t>），</w:t>
      </w:r>
      <w:r>
        <w:rPr>
          <w:rFonts w:ascii="宋体" w:hAnsi="宋体" w:eastAsia="宋体" w:cs="宋体"/>
          <w:spacing w:val="9"/>
          <w:sz w:val="20"/>
          <w:szCs w:val="20"/>
        </w:rPr>
        <w:t>并对声明的真实性负责。任何单位或者个人在政府采</w:t>
      </w:r>
      <w:r>
        <w:rPr>
          <w:rFonts w:ascii="宋体" w:hAnsi="宋体" w:eastAsia="宋体" w:cs="宋体"/>
          <w:sz w:val="20"/>
          <w:szCs w:val="20"/>
        </w:rPr>
        <w:t xml:space="preserve"> </w:t>
      </w:r>
      <w:r>
        <w:rPr>
          <w:rFonts w:ascii="宋体" w:hAnsi="宋体" w:eastAsia="宋体" w:cs="宋体"/>
          <w:spacing w:val="9"/>
          <w:sz w:val="20"/>
          <w:szCs w:val="20"/>
        </w:rPr>
        <w:t>购活动中均不得要求残疾人福利性单位提供其他证明声明函内容的材料。</w:t>
      </w:r>
    </w:p>
    <w:p>
      <w:pPr>
        <w:spacing w:before="29" w:line="355" w:lineRule="auto"/>
        <w:ind w:left="2" w:right="174" w:firstLine="438"/>
        <w:rPr>
          <w:rFonts w:ascii="宋体" w:hAnsi="宋体" w:eastAsia="宋体" w:cs="宋体"/>
          <w:sz w:val="20"/>
          <w:szCs w:val="20"/>
        </w:rPr>
      </w:pPr>
      <w:r>
        <w:rPr>
          <w:rFonts w:ascii="宋体" w:hAnsi="宋体" w:eastAsia="宋体" w:cs="宋体"/>
          <w:spacing w:val="9"/>
          <w:sz w:val="20"/>
          <w:szCs w:val="20"/>
        </w:rPr>
        <w:t>中标、成交供应商为残疾人福利性单位的，采购人或者其委托的采购代理机构应当随中</w:t>
      </w:r>
      <w:r>
        <w:rPr>
          <w:rFonts w:ascii="宋体" w:hAnsi="宋体" w:eastAsia="宋体" w:cs="宋体"/>
          <w:spacing w:val="6"/>
          <w:sz w:val="20"/>
          <w:szCs w:val="20"/>
        </w:rPr>
        <w:t xml:space="preserve"> </w:t>
      </w:r>
      <w:r>
        <w:rPr>
          <w:rFonts w:ascii="宋体" w:hAnsi="宋体" w:eastAsia="宋体" w:cs="宋体"/>
          <w:spacing w:val="9"/>
          <w:sz w:val="20"/>
          <w:szCs w:val="20"/>
        </w:rPr>
        <w:t>标、成交结果同时公告其《残疾人福利性单位声明函》，接受社会监督。</w:t>
      </w:r>
    </w:p>
    <w:p>
      <w:pPr>
        <w:spacing w:before="33" w:line="353" w:lineRule="auto"/>
        <w:ind w:right="174" w:firstLine="420"/>
        <w:rPr>
          <w:rFonts w:ascii="宋体" w:hAnsi="宋体" w:eastAsia="宋体" w:cs="宋体"/>
          <w:sz w:val="20"/>
          <w:szCs w:val="20"/>
        </w:rPr>
      </w:pPr>
      <w:r>
        <w:rPr>
          <w:rFonts w:ascii="宋体" w:hAnsi="宋体" w:eastAsia="宋体" w:cs="宋体"/>
          <w:spacing w:val="10"/>
          <w:sz w:val="20"/>
          <w:szCs w:val="20"/>
        </w:rPr>
        <w:t>供应商提供的《残疾人福利性单位声明函》与事实不符的，</w:t>
      </w:r>
      <w:r>
        <w:rPr>
          <w:rFonts w:ascii="宋体" w:hAnsi="宋体" w:eastAsia="宋体" w:cs="宋体"/>
          <w:spacing w:val="9"/>
          <w:sz w:val="20"/>
          <w:szCs w:val="20"/>
        </w:rPr>
        <w:t>依照《政府采购法》第七十</w:t>
      </w:r>
      <w:r>
        <w:rPr>
          <w:rFonts w:ascii="宋体" w:hAnsi="宋体" w:eastAsia="宋体" w:cs="宋体"/>
          <w:sz w:val="20"/>
          <w:szCs w:val="20"/>
        </w:rPr>
        <w:t xml:space="preserve"> </w:t>
      </w:r>
      <w:r>
        <w:rPr>
          <w:rFonts w:ascii="宋体" w:hAnsi="宋体" w:eastAsia="宋体" w:cs="宋体"/>
          <w:spacing w:val="8"/>
          <w:sz w:val="20"/>
          <w:szCs w:val="20"/>
        </w:rPr>
        <w:t>七条第一款的规定追究法律责任。</w:t>
      </w:r>
    </w:p>
    <w:p>
      <w:pPr>
        <w:spacing w:before="35" w:line="359" w:lineRule="auto"/>
        <w:ind w:left="21" w:right="174" w:firstLine="400"/>
        <w:jc w:val="both"/>
        <w:rPr>
          <w:rFonts w:ascii="宋体" w:hAnsi="宋体" w:eastAsia="宋体" w:cs="宋体"/>
          <w:sz w:val="20"/>
          <w:szCs w:val="20"/>
        </w:rPr>
      </w:pPr>
      <w:r>
        <w:rPr>
          <w:rFonts w:ascii="宋体" w:hAnsi="宋体" w:eastAsia="宋体" w:cs="宋体"/>
          <w:spacing w:val="10"/>
          <w:sz w:val="20"/>
          <w:szCs w:val="20"/>
        </w:rPr>
        <w:t>三、在政府采购活动中，残疾人福利性单位视同小型、微型</w:t>
      </w:r>
      <w:r>
        <w:rPr>
          <w:rFonts w:ascii="宋体" w:hAnsi="宋体" w:eastAsia="宋体" w:cs="宋体"/>
          <w:spacing w:val="9"/>
          <w:sz w:val="20"/>
          <w:szCs w:val="20"/>
        </w:rPr>
        <w:t>企业，享受预留份额、评审</w:t>
      </w:r>
      <w:r>
        <w:rPr>
          <w:rFonts w:ascii="宋体" w:hAnsi="宋体" w:eastAsia="宋体" w:cs="宋体"/>
          <w:sz w:val="20"/>
          <w:szCs w:val="20"/>
        </w:rPr>
        <w:t xml:space="preserve"> </w:t>
      </w:r>
      <w:r>
        <w:rPr>
          <w:rFonts w:ascii="宋体" w:hAnsi="宋体" w:eastAsia="宋体" w:cs="宋体"/>
          <w:spacing w:val="9"/>
          <w:sz w:val="20"/>
          <w:szCs w:val="20"/>
        </w:rPr>
        <w:t>中价格扣除等促进中小企业发展的政府采购政策。向残疾人福利性单位采购的金额，计入面</w:t>
      </w:r>
      <w:r>
        <w:rPr>
          <w:rFonts w:ascii="宋体" w:hAnsi="宋体" w:eastAsia="宋体" w:cs="宋体"/>
          <w:spacing w:val="8"/>
          <w:sz w:val="20"/>
          <w:szCs w:val="20"/>
        </w:rPr>
        <w:t xml:space="preserve"> </w:t>
      </w:r>
      <w:r>
        <w:rPr>
          <w:rFonts w:ascii="宋体" w:hAnsi="宋体" w:eastAsia="宋体" w:cs="宋体"/>
          <w:spacing w:val="9"/>
          <w:sz w:val="20"/>
          <w:szCs w:val="20"/>
        </w:rPr>
        <w:t>向中小企业采购的统计数据。残疾人福利性单位属于小型、微型企业的，不重复享受政策。</w:t>
      </w:r>
    </w:p>
    <w:p>
      <w:pPr>
        <w:spacing w:line="359" w:lineRule="auto"/>
        <w:rPr>
          <w:rFonts w:ascii="宋体" w:hAnsi="宋体" w:eastAsia="宋体" w:cs="宋体"/>
          <w:sz w:val="20"/>
          <w:szCs w:val="20"/>
        </w:rPr>
        <w:sectPr>
          <w:footerReference r:id="rId62" w:type="default"/>
          <w:pgSz w:w="11906" w:h="16839"/>
          <w:pgMar w:top="1431" w:right="1632" w:bottom="1199" w:left="1708" w:header="0" w:footer="1026" w:gutter="0"/>
          <w:cols w:space="720" w:num="1"/>
        </w:sectPr>
      </w:pPr>
    </w:p>
    <w:p>
      <w:pPr>
        <w:spacing w:before="127" w:line="353" w:lineRule="auto"/>
        <w:ind w:left="12" w:right="108" w:firstLine="428"/>
        <w:rPr>
          <w:rFonts w:ascii="宋体" w:hAnsi="宋体" w:eastAsia="宋体" w:cs="宋体"/>
          <w:sz w:val="20"/>
          <w:szCs w:val="20"/>
        </w:rPr>
      </w:pPr>
      <w:r>
        <w:rPr>
          <w:rFonts w:ascii="宋体" w:hAnsi="宋体" w:eastAsia="宋体" w:cs="宋体"/>
          <w:spacing w:val="9"/>
          <w:sz w:val="20"/>
          <w:szCs w:val="20"/>
        </w:rPr>
        <w:t>四、采购人采购公开招标数额标准以上的货物或者服务，因落实促进残疾人就业政策的</w:t>
      </w:r>
      <w:r>
        <w:rPr>
          <w:rFonts w:ascii="宋体" w:hAnsi="宋体" w:eastAsia="宋体" w:cs="宋体"/>
          <w:spacing w:val="6"/>
          <w:sz w:val="20"/>
          <w:szCs w:val="20"/>
        </w:rPr>
        <w:t xml:space="preserve"> </w:t>
      </w:r>
      <w:r>
        <w:rPr>
          <w:rFonts w:ascii="宋体" w:hAnsi="宋体" w:eastAsia="宋体" w:cs="宋体"/>
          <w:spacing w:val="9"/>
          <w:sz w:val="20"/>
          <w:szCs w:val="20"/>
        </w:rPr>
        <w:t>需要，依法履行有关报批程序后，可采用公开招标以外的采购方</w:t>
      </w:r>
      <w:r>
        <w:rPr>
          <w:rFonts w:ascii="宋体" w:hAnsi="宋体" w:eastAsia="宋体" w:cs="宋体"/>
          <w:spacing w:val="8"/>
          <w:sz w:val="20"/>
          <w:szCs w:val="20"/>
        </w:rPr>
        <w:t>式。</w:t>
      </w:r>
    </w:p>
    <w:p>
      <w:pPr>
        <w:spacing w:before="34" w:line="359" w:lineRule="auto"/>
        <w:ind w:left="3" w:right="108" w:firstLine="420"/>
        <w:rPr>
          <w:rFonts w:ascii="宋体" w:hAnsi="宋体" w:eastAsia="宋体" w:cs="宋体"/>
          <w:sz w:val="20"/>
          <w:szCs w:val="20"/>
        </w:rPr>
      </w:pPr>
      <w:r>
        <w:rPr>
          <w:rFonts w:ascii="宋体" w:hAnsi="宋体" w:eastAsia="宋体" w:cs="宋体"/>
          <w:spacing w:val="10"/>
          <w:sz w:val="20"/>
          <w:szCs w:val="20"/>
        </w:rPr>
        <w:t>五、对于满足要求的残疾人福利性单位产品，集中采</w:t>
      </w:r>
      <w:r>
        <w:rPr>
          <w:rFonts w:ascii="宋体" w:hAnsi="宋体" w:eastAsia="宋体" w:cs="宋体"/>
          <w:spacing w:val="9"/>
          <w:sz w:val="20"/>
          <w:szCs w:val="20"/>
        </w:rPr>
        <w:t>购机构可直接纳入协议供货或者定</w:t>
      </w:r>
      <w:r>
        <w:rPr>
          <w:rFonts w:ascii="宋体" w:hAnsi="宋体" w:eastAsia="宋体" w:cs="宋体"/>
          <w:sz w:val="20"/>
          <w:szCs w:val="20"/>
        </w:rPr>
        <w:t xml:space="preserve"> </w:t>
      </w:r>
      <w:r>
        <w:rPr>
          <w:rFonts w:ascii="宋体" w:hAnsi="宋体" w:eastAsia="宋体" w:cs="宋体"/>
          <w:spacing w:val="10"/>
          <w:sz w:val="20"/>
          <w:szCs w:val="20"/>
        </w:rPr>
        <w:t>点采购范围。各地区建设的政府采购电子卖场、电子商城</w:t>
      </w:r>
      <w:r>
        <w:rPr>
          <w:rFonts w:ascii="宋体" w:hAnsi="宋体" w:eastAsia="宋体" w:cs="宋体"/>
          <w:spacing w:val="9"/>
          <w:sz w:val="20"/>
          <w:szCs w:val="20"/>
        </w:rPr>
        <w:t>、网上超市等应当设立残疾人福利</w:t>
      </w:r>
      <w:r>
        <w:rPr>
          <w:rFonts w:ascii="宋体" w:hAnsi="宋体" w:eastAsia="宋体" w:cs="宋体"/>
          <w:sz w:val="20"/>
          <w:szCs w:val="20"/>
        </w:rPr>
        <w:t xml:space="preserve"> </w:t>
      </w:r>
      <w:r>
        <w:rPr>
          <w:rFonts w:ascii="宋体" w:hAnsi="宋体" w:eastAsia="宋体" w:cs="宋体"/>
          <w:spacing w:val="9"/>
          <w:sz w:val="20"/>
          <w:szCs w:val="20"/>
        </w:rPr>
        <w:t>性单位产品专栏。鼓励采购人优先选择残疾人福利性单位的产品。</w:t>
      </w:r>
    </w:p>
    <w:p>
      <w:pPr>
        <w:spacing w:before="34" w:line="359" w:lineRule="auto"/>
        <w:ind w:right="108" w:firstLine="422"/>
        <w:rPr>
          <w:rFonts w:ascii="宋体" w:hAnsi="宋体" w:eastAsia="宋体" w:cs="宋体"/>
          <w:sz w:val="20"/>
          <w:szCs w:val="20"/>
        </w:rPr>
      </w:pPr>
      <w:r>
        <w:rPr>
          <w:rFonts w:ascii="宋体" w:hAnsi="宋体" w:eastAsia="宋体" w:cs="宋体"/>
          <w:spacing w:val="10"/>
          <w:sz w:val="20"/>
          <w:szCs w:val="20"/>
        </w:rPr>
        <w:t>六、省级财政部门可以结合本地区残疾人生产、经营的</w:t>
      </w:r>
      <w:r>
        <w:rPr>
          <w:rFonts w:ascii="宋体" w:hAnsi="宋体" w:eastAsia="宋体" w:cs="宋体"/>
          <w:spacing w:val="9"/>
          <w:sz w:val="20"/>
          <w:szCs w:val="20"/>
        </w:rPr>
        <w:t>实际情况，细化政府采购支持措</w:t>
      </w:r>
      <w:r>
        <w:rPr>
          <w:rFonts w:ascii="宋体" w:hAnsi="宋体" w:eastAsia="宋体" w:cs="宋体"/>
          <w:sz w:val="20"/>
          <w:szCs w:val="20"/>
        </w:rPr>
        <w:t xml:space="preserve"> </w:t>
      </w:r>
      <w:r>
        <w:rPr>
          <w:rFonts w:ascii="宋体" w:hAnsi="宋体" w:eastAsia="宋体" w:cs="宋体"/>
          <w:spacing w:val="10"/>
          <w:sz w:val="20"/>
          <w:szCs w:val="20"/>
        </w:rPr>
        <w:t>施。对符合国家有关部门规定条件的残疾人辅助性就业机构，可通</w:t>
      </w:r>
      <w:r>
        <w:rPr>
          <w:rFonts w:ascii="宋体" w:hAnsi="宋体" w:eastAsia="宋体" w:cs="宋体"/>
          <w:spacing w:val="9"/>
          <w:sz w:val="20"/>
          <w:szCs w:val="20"/>
        </w:rPr>
        <w:t>过上述措施予以支持。各</w:t>
      </w:r>
      <w:r>
        <w:rPr>
          <w:rFonts w:ascii="宋体" w:hAnsi="宋体" w:eastAsia="宋体" w:cs="宋体"/>
          <w:sz w:val="20"/>
          <w:szCs w:val="20"/>
        </w:rPr>
        <w:t xml:space="preserve"> </w:t>
      </w:r>
      <w:r>
        <w:rPr>
          <w:rFonts w:ascii="宋体" w:hAnsi="宋体" w:eastAsia="宋体" w:cs="宋体"/>
          <w:spacing w:val="8"/>
          <w:sz w:val="20"/>
          <w:szCs w:val="20"/>
        </w:rPr>
        <w:t>地制定的有关文件应当报财政部备案。</w:t>
      </w:r>
    </w:p>
    <w:p>
      <w:pPr>
        <w:spacing w:before="32" w:line="227" w:lineRule="auto"/>
        <w:ind w:left="420"/>
        <w:rPr>
          <w:rFonts w:ascii="宋体" w:hAnsi="宋体" w:eastAsia="宋体" w:cs="宋体"/>
          <w:sz w:val="20"/>
          <w:szCs w:val="20"/>
        </w:rPr>
      </w:pPr>
      <w:r>
        <w:rPr>
          <w:rFonts w:ascii="宋体" w:hAnsi="宋体" w:eastAsia="宋体" w:cs="宋体"/>
          <w:sz w:val="20"/>
          <w:szCs w:val="20"/>
        </w:rPr>
        <w:t>七、本通知自</w:t>
      </w:r>
      <w:r>
        <w:rPr>
          <w:rFonts w:ascii="宋体" w:hAnsi="宋体" w:eastAsia="宋体" w:cs="宋体"/>
          <w:spacing w:val="-22"/>
          <w:sz w:val="20"/>
          <w:szCs w:val="20"/>
        </w:rPr>
        <w:t xml:space="preserve"> </w:t>
      </w:r>
      <w:r>
        <w:rPr>
          <w:rFonts w:ascii="宋体" w:hAnsi="宋体" w:eastAsia="宋体" w:cs="宋体"/>
          <w:sz w:val="20"/>
          <w:szCs w:val="20"/>
        </w:rPr>
        <w:t>2017</w:t>
      </w:r>
      <w:r>
        <w:rPr>
          <w:rFonts w:ascii="宋体" w:hAnsi="宋体" w:eastAsia="宋体" w:cs="宋体"/>
          <w:spacing w:val="-40"/>
          <w:sz w:val="20"/>
          <w:szCs w:val="20"/>
        </w:rPr>
        <w:t xml:space="preserve"> </w:t>
      </w:r>
      <w:r>
        <w:rPr>
          <w:rFonts w:ascii="宋体" w:hAnsi="宋体" w:eastAsia="宋体" w:cs="宋体"/>
          <w:sz w:val="20"/>
          <w:szCs w:val="20"/>
        </w:rPr>
        <w:t>年</w:t>
      </w:r>
      <w:r>
        <w:rPr>
          <w:rFonts w:ascii="宋体" w:hAnsi="宋体" w:eastAsia="宋体" w:cs="宋体"/>
          <w:spacing w:val="-21"/>
          <w:sz w:val="20"/>
          <w:szCs w:val="20"/>
        </w:rPr>
        <w:t xml:space="preserve"> </w:t>
      </w:r>
      <w:r>
        <w:rPr>
          <w:rFonts w:ascii="宋体" w:hAnsi="宋体" w:eastAsia="宋体" w:cs="宋体"/>
          <w:sz w:val="20"/>
          <w:szCs w:val="20"/>
        </w:rPr>
        <w:t>10</w:t>
      </w:r>
      <w:r>
        <w:rPr>
          <w:rFonts w:ascii="宋体" w:hAnsi="宋体" w:eastAsia="宋体" w:cs="宋体"/>
          <w:spacing w:val="-35"/>
          <w:sz w:val="20"/>
          <w:szCs w:val="20"/>
        </w:rPr>
        <w:t xml:space="preserve"> </w:t>
      </w:r>
      <w:r>
        <w:rPr>
          <w:rFonts w:ascii="宋体" w:hAnsi="宋体" w:eastAsia="宋体" w:cs="宋体"/>
          <w:sz w:val="20"/>
          <w:szCs w:val="20"/>
        </w:rPr>
        <w:t>月</w:t>
      </w:r>
      <w:r>
        <w:rPr>
          <w:rFonts w:ascii="宋体" w:hAnsi="宋体" w:eastAsia="宋体" w:cs="宋体"/>
          <w:spacing w:val="-24"/>
          <w:sz w:val="20"/>
          <w:szCs w:val="20"/>
        </w:rPr>
        <w:t xml:space="preserve"> </w:t>
      </w:r>
      <w:r>
        <w:rPr>
          <w:rFonts w:ascii="宋体" w:hAnsi="宋体" w:eastAsia="宋体" w:cs="宋体"/>
          <w:sz w:val="20"/>
          <w:szCs w:val="20"/>
        </w:rPr>
        <w:t>1 日起执行。</w:t>
      </w: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65" w:line="227" w:lineRule="auto"/>
        <w:ind w:right="4"/>
        <w:jc w:val="right"/>
        <w:rPr>
          <w:rFonts w:ascii="宋体" w:hAnsi="宋体" w:eastAsia="宋体" w:cs="宋体"/>
          <w:sz w:val="20"/>
          <w:szCs w:val="20"/>
        </w:rPr>
      </w:pPr>
      <w:r>
        <w:rPr>
          <w:rFonts w:ascii="宋体" w:hAnsi="宋体" w:eastAsia="宋体" w:cs="宋体"/>
          <w:spacing w:val="5"/>
          <w:sz w:val="20"/>
          <w:szCs w:val="20"/>
        </w:rPr>
        <w:t>财政部</w:t>
      </w:r>
      <w:r>
        <w:rPr>
          <w:rFonts w:ascii="宋体" w:hAnsi="宋体" w:eastAsia="宋体" w:cs="宋体"/>
          <w:spacing w:val="19"/>
          <w:sz w:val="20"/>
          <w:szCs w:val="20"/>
        </w:rPr>
        <w:t xml:space="preserve">  </w:t>
      </w:r>
      <w:r>
        <w:rPr>
          <w:rFonts w:ascii="宋体" w:hAnsi="宋体" w:eastAsia="宋体" w:cs="宋体"/>
          <w:spacing w:val="5"/>
          <w:sz w:val="20"/>
          <w:szCs w:val="20"/>
        </w:rPr>
        <w:t>民政部</w:t>
      </w:r>
      <w:r>
        <w:rPr>
          <w:rFonts w:ascii="宋体" w:hAnsi="宋体" w:eastAsia="宋体" w:cs="宋体"/>
          <w:spacing w:val="19"/>
          <w:sz w:val="20"/>
          <w:szCs w:val="20"/>
        </w:rPr>
        <w:t xml:space="preserve">  </w:t>
      </w:r>
      <w:r>
        <w:rPr>
          <w:rFonts w:ascii="宋体" w:hAnsi="宋体" w:eastAsia="宋体" w:cs="宋体"/>
          <w:spacing w:val="5"/>
          <w:sz w:val="20"/>
          <w:szCs w:val="20"/>
        </w:rPr>
        <w:t>中国残疾人联合会</w:t>
      </w:r>
    </w:p>
    <w:p>
      <w:pPr>
        <w:spacing w:before="205" w:line="228" w:lineRule="auto"/>
        <w:jc w:val="right"/>
        <w:rPr>
          <w:rFonts w:ascii="宋体" w:hAnsi="宋体" w:eastAsia="宋体" w:cs="宋体"/>
          <w:sz w:val="20"/>
          <w:szCs w:val="20"/>
        </w:rPr>
      </w:pPr>
      <w:r>
        <w:rPr>
          <w:rFonts w:ascii="Verdana" w:hAnsi="Verdana" w:eastAsia="Verdana" w:cs="Verdana"/>
          <w:spacing w:val="-5"/>
          <w:sz w:val="20"/>
          <w:szCs w:val="20"/>
        </w:rPr>
        <w:t xml:space="preserve">2017 </w:t>
      </w:r>
      <w:r>
        <w:rPr>
          <w:rFonts w:ascii="宋体" w:hAnsi="宋体" w:eastAsia="宋体" w:cs="宋体"/>
          <w:spacing w:val="-5"/>
          <w:sz w:val="20"/>
          <w:szCs w:val="20"/>
        </w:rPr>
        <w:t>年</w:t>
      </w:r>
      <w:r>
        <w:rPr>
          <w:rFonts w:ascii="宋体" w:hAnsi="宋体" w:eastAsia="宋体" w:cs="宋体"/>
          <w:spacing w:val="-30"/>
          <w:sz w:val="20"/>
          <w:szCs w:val="20"/>
        </w:rPr>
        <w:t xml:space="preserve"> </w:t>
      </w:r>
      <w:r>
        <w:rPr>
          <w:rFonts w:ascii="Verdana" w:hAnsi="Verdana" w:eastAsia="Verdana" w:cs="Verdana"/>
          <w:spacing w:val="-5"/>
          <w:sz w:val="20"/>
          <w:szCs w:val="20"/>
        </w:rPr>
        <w:t xml:space="preserve">8 </w:t>
      </w:r>
      <w:r>
        <w:rPr>
          <w:rFonts w:ascii="宋体" w:hAnsi="宋体" w:eastAsia="宋体" w:cs="宋体"/>
          <w:spacing w:val="-5"/>
          <w:sz w:val="20"/>
          <w:szCs w:val="20"/>
        </w:rPr>
        <w:t>月</w:t>
      </w:r>
      <w:r>
        <w:rPr>
          <w:rFonts w:ascii="宋体" w:hAnsi="宋体" w:eastAsia="宋体" w:cs="宋体"/>
          <w:spacing w:val="-31"/>
          <w:sz w:val="20"/>
          <w:szCs w:val="20"/>
        </w:rPr>
        <w:t xml:space="preserve"> </w:t>
      </w:r>
      <w:r>
        <w:rPr>
          <w:rFonts w:ascii="Verdana" w:hAnsi="Verdana" w:eastAsia="Verdana" w:cs="Verdana"/>
          <w:spacing w:val="-5"/>
          <w:sz w:val="20"/>
          <w:szCs w:val="20"/>
        </w:rPr>
        <w:t>22</w:t>
      </w:r>
      <w:r>
        <w:rPr>
          <w:rFonts w:ascii="Verdana" w:hAnsi="Verdana" w:eastAsia="Verdana" w:cs="Verdana"/>
          <w:spacing w:val="29"/>
          <w:sz w:val="20"/>
          <w:szCs w:val="20"/>
        </w:rPr>
        <w:t xml:space="preserve"> </w:t>
      </w:r>
      <w:r>
        <w:rPr>
          <w:rFonts w:ascii="宋体" w:hAnsi="宋体" w:eastAsia="宋体" w:cs="宋体"/>
          <w:spacing w:val="-5"/>
          <w:sz w:val="20"/>
          <w:szCs w:val="20"/>
        </w:rPr>
        <w:t>日</w:t>
      </w:r>
    </w:p>
    <w:sectPr>
      <w:footerReference r:id="rId63" w:type="default"/>
      <w:pgSz w:w="11906" w:h="16839"/>
      <w:pgMar w:top="1431" w:right="1698" w:bottom="1199" w:left="1708" w:header="0" w:footer="102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auto"/>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323"/>
      <w:rPr>
        <w:rFonts w:ascii="Verdana" w:hAnsi="Verdana" w:eastAsia="Verdana" w:cs="Verdana"/>
        <w:sz w:val="18"/>
        <w:szCs w:val="18"/>
      </w:rPr>
    </w:pPr>
    <w:r>
      <w:rPr>
        <w:rFonts w:ascii="Verdana" w:hAnsi="Verdana" w:eastAsia="Verdana" w:cs="Verdana"/>
        <w:sz w:val="18"/>
        <w:szCs w:val="18"/>
      </w:rPr>
      <w:t>3</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154"/>
      <w:rPr>
        <w:rFonts w:ascii="Verdana" w:hAnsi="Verdana" w:eastAsia="Verdana" w:cs="Verdana"/>
        <w:sz w:val="18"/>
        <w:szCs w:val="18"/>
      </w:rPr>
    </w:pPr>
    <w:r>
      <w:rPr>
        <w:rFonts w:ascii="Verdana" w:hAnsi="Verdana" w:eastAsia="Verdana" w:cs="Verdana"/>
        <w:spacing w:val="-12"/>
        <w:sz w:val="18"/>
        <w:szCs w:val="18"/>
      </w:rPr>
      <w:t>12</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154"/>
      <w:rPr>
        <w:rFonts w:ascii="Verdana" w:hAnsi="Verdana" w:eastAsia="Verdana" w:cs="Verdana"/>
        <w:sz w:val="18"/>
        <w:szCs w:val="18"/>
      </w:rPr>
    </w:pPr>
    <w:r>
      <w:rPr>
        <w:rFonts w:ascii="Verdana" w:hAnsi="Verdana" w:eastAsia="Verdana" w:cs="Verdana"/>
        <w:spacing w:val="-12"/>
        <w:sz w:val="18"/>
        <w:szCs w:val="18"/>
      </w:rPr>
      <w:t>13</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50"/>
      <w:rPr>
        <w:rFonts w:ascii="Verdana" w:hAnsi="Verdana" w:eastAsia="Verdana" w:cs="Verdana"/>
        <w:sz w:val="18"/>
        <w:szCs w:val="18"/>
      </w:rPr>
    </w:pPr>
    <w:r>
      <w:rPr>
        <w:rFonts w:ascii="Verdana" w:hAnsi="Verdana" w:eastAsia="Verdana" w:cs="Verdana"/>
        <w:spacing w:val="-12"/>
        <w:sz w:val="18"/>
        <w:szCs w:val="18"/>
      </w:rPr>
      <w:t>14</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53"/>
      <w:rPr>
        <w:rFonts w:ascii="Verdana" w:hAnsi="Verdana" w:eastAsia="Verdana" w:cs="Verdana"/>
        <w:sz w:val="18"/>
        <w:szCs w:val="18"/>
      </w:rPr>
    </w:pPr>
    <w:r>
      <w:rPr>
        <w:rFonts w:ascii="Verdana" w:hAnsi="Verdana" w:eastAsia="Verdana" w:cs="Verdana"/>
        <w:spacing w:val="-12"/>
        <w:sz w:val="18"/>
        <w:szCs w:val="18"/>
      </w:rPr>
      <w:t>15</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153"/>
      <w:rPr>
        <w:rFonts w:ascii="Verdana" w:hAnsi="Verdana" w:eastAsia="Verdana" w:cs="Verdana"/>
        <w:sz w:val="18"/>
        <w:szCs w:val="18"/>
      </w:rPr>
    </w:pPr>
    <w:r>
      <w:rPr>
        <w:rFonts w:ascii="Verdana" w:hAnsi="Verdana" w:eastAsia="Verdana" w:cs="Verdana"/>
        <w:spacing w:val="-12"/>
        <w:sz w:val="18"/>
        <w:szCs w:val="18"/>
      </w:rPr>
      <w:t>16</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53"/>
      <w:rPr>
        <w:rFonts w:ascii="Verdana" w:hAnsi="Verdana" w:eastAsia="Verdana" w:cs="Verdana"/>
        <w:sz w:val="18"/>
        <w:szCs w:val="18"/>
      </w:rPr>
    </w:pPr>
    <w:r>
      <w:rPr>
        <w:rFonts w:ascii="Verdana" w:hAnsi="Verdana" w:eastAsia="Verdana" w:cs="Verdana"/>
        <w:spacing w:val="-12"/>
        <w:sz w:val="18"/>
        <w:szCs w:val="18"/>
      </w:rPr>
      <w:t>17</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154"/>
      <w:rPr>
        <w:rFonts w:ascii="Verdana" w:hAnsi="Verdana" w:eastAsia="Verdana" w:cs="Verdana"/>
        <w:sz w:val="18"/>
        <w:szCs w:val="18"/>
      </w:rPr>
    </w:pPr>
    <w:r>
      <w:rPr>
        <w:rFonts w:ascii="Verdana" w:hAnsi="Verdana" w:eastAsia="Verdana" w:cs="Verdana"/>
        <w:spacing w:val="-12"/>
        <w:sz w:val="18"/>
        <w:szCs w:val="18"/>
      </w:rPr>
      <w:t>18</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153"/>
      <w:rPr>
        <w:rFonts w:ascii="Verdana" w:hAnsi="Verdana" w:eastAsia="Verdana" w:cs="Verdana"/>
        <w:sz w:val="18"/>
        <w:szCs w:val="18"/>
      </w:rPr>
    </w:pPr>
    <w:r>
      <w:rPr>
        <w:rFonts w:ascii="Verdana" w:hAnsi="Verdana" w:eastAsia="Verdana" w:cs="Verdana"/>
        <w:spacing w:val="-12"/>
        <w:sz w:val="18"/>
        <w:szCs w:val="18"/>
      </w:rPr>
      <w:t>19</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144"/>
      <w:rPr>
        <w:rFonts w:ascii="Verdana" w:hAnsi="Verdana" w:eastAsia="Verdana" w:cs="Verdana"/>
        <w:sz w:val="18"/>
        <w:szCs w:val="18"/>
      </w:rPr>
    </w:pPr>
    <w:r>
      <w:rPr>
        <w:rFonts w:ascii="Verdana" w:hAnsi="Verdana" w:eastAsia="Verdana" w:cs="Verdana"/>
        <w:spacing w:val="-7"/>
        <w:sz w:val="18"/>
        <w:szCs w:val="18"/>
      </w:rPr>
      <w:t>20</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144"/>
      <w:rPr>
        <w:rFonts w:ascii="Verdana" w:hAnsi="Verdana" w:eastAsia="Verdana" w:cs="Verdana"/>
        <w:sz w:val="18"/>
        <w:szCs w:val="18"/>
      </w:rPr>
    </w:pPr>
    <w:r>
      <w:rPr>
        <w:rFonts w:ascii="Verdana" w:hAnsi="Verdana" w:eastAsia="Verdana" w:cs="Verdana"/>
        <w:spacing w:val="-7"/>
        <w:sz w:val="18"/>
        <w:szCs w:val="18"/>
      </w:rPr>
      <w:t>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95"/>
      <w:rPr>
        <w:rFonts w:ascii="Verdana" w:hAnsi="Verdana" w:eastAsia="Verdana" w:cs="Verdana"/>
        <w:sz w:val="18"/>
        <w:szCs w:val="18"/>
      </w:rPr>
    </w:pPr>
    <w:r>
      <w:rPr>
        <w:rFonts w:ascii="Verdana" w:hAnsi="Verdana" w:eastAsia="Verdana" w:cs="Verdana"/>
        <w:sz w:val="18"/>
        <w:szCs w:val="18"/>
      </w:rPr>
      <w:t>4</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144"/>
      <w:rPr>
        <w:rFonts w:ascii="Verdana" w:hAnsi="Verdana" w:eastAsia="Verdana" w:cs="Verdana"/>
        <w:sz w:val="18"/>
        <w:szCs w:val="18"/>
      </w:rPr>
    </w:pPr>
    <w:r>
      <w:rPr>
        <w:rFonts w:ascii="Verdana" w:hAnsi="Verdana" w:eastAsia="Verdana" w:cs="Verdana"/>
        <w:spacing w:val="-7"/>
        <w:sz w:val="18"/>
        <w:szCs w:val="18"/>
      </w:rPr>
      <w:t>22</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143"/>
      <w:rPr>
        <w:rFonts w:ascii="Verdana" w:hAnsi="Verdana" w:eastAsia="Verdana" w:cs="Verdana"/>
        <w:sz w:val="18"/>
        <w:szCs w:val="18"/>
      </w:rPr>
    </w:pPr>
    <w:r>
      <w:rPr>
        <w:rFonts w:ascii="Verdana" w:hAnsi="Verdana" w:eastAsia="Verdana" w:cs="Verdana"/>
        <w:spacing w:val="-7"/>
        <w:sz w:val="18"/>
        <w:szCs w:val="18"/>
      </w:rPr>
      <w:t>23</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139"/>
      <w:rPr>
        <w:rFonts w:ascii="Verdana" w:hAnsi="Verdana" w:eastAsia="Verdana" w:cs="Verdana"/>
        <w:sz w:val="18"/>
        <w:szCs w:val="18"/>
      </w:rPr>
    </w:pPr>
    <w:r>
      <w:rPr>
        <w:rFonts w:ascii="Verdana" w:hAnsi="Verdana" w:eastAsia="Verdana" w:cs="Verdana"/>
        <w:spacing w:val="-7"/>
        <w:sz w:val="18"/>
        <w:szCs w:val="18"/>
      </w:rPr>
      <w:t>24</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522"/>
      <w:rPr>
        <w:rFonts w:ascii="Verdana" w:hAnsi="Verdana" w:eastAsia="Verdana" w:cs="Verdana"/>
        <w:sz w:val="18"/>
        <w:szCs w:val="18"/>
      </w:rPr>
    </w:pPr>
    <w:r>
      <w:rPr>
        <w:rFonts w:ascii="Verdana" w:hAnsi="Verdana" w:eastAsia="Verdana" w:cs="Verdana"/>
        <w:spacing w:val="-7"/>
        <w:sz w:val="18"/>
        <w:szCs w:val="18"/>
      </w:rPr>
      <w:t>25</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428"/>
      <w:rPr>
        <w:rFonts w:ascii="Verdana" w:hAnsi="Verdana" w:eastAsia="Verdana" w:cs="Verdana"/>
        <w:sz w:val="18"/>
        <w:szCs w:val="18"/>
      </w:rPr>
    </w:pPr>
    <w:r>
      <w:rPr>
        <w:rFonts w:ascii="Verdana" w:hAnsi="Verdana" w:eastAsia="Verdana" w:cs="Verdana"/>
        <w:spacing w:val="-7"/>
        <w:sz w:val="18"/>
        <w:szCs w:val="18"/>
      </w:rPr>
      <w:t>26</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171"/>
      <w:rPr>
        <w:rFonts w:ascii="Verdana" w:hAnsi="Verdana" w:eastAsia="Verdana" w:cs="Verdana"/>
        <w:sz w:val="18"/>
        <w:szCs w:val="18"/>
      </w:rPr>
    </w:pPr>
    <w:r>
      <w:rPr>
        <w:rFonts w:ascii="Verdana" w:hAnsi="Verdana" w:eastAsia="Verdana" w:cs="Verdana"/>
        <w:spacing w:val="-7"/>
        <w:sz w:val="18"/>
        <w:szCs w:val="18"/>
      </w:rPr>
      <w:t>27</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171"/>
      <w:rPr>
        <w:rFonts w:ascii="Verdana" w:hAnsi="Verdana" w:eastAsia="Verdana" w:cs="Verdana"/>
        <w:sz w:val="18"/>
        <w:szCs w:val="18"/>
      </w:rPr>
    </w:pPr>
    <w:r>
      <w:rPr>
        <w:rFonts w:ascii="Verdana" w:hAnsi="Verdana" w:eastAsia="Verdana" w:cs="Verdana"/>
        <w:spacing w:val="-7"/>
        <w:sz w:val="18"/>
        <w:szCs w:val="18"/>
      </w:rPr>
      <w:t>28</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143"/>
      <w:rPr>
        <w:rFonts w:ascii="Verdana" w:hAnsi="Verdana" w:eastAsia="Verdana" w:cs="Verdana"/>
        <w:sz w:val="18"/>
        <w:szCs w:val="18"/>
      </w:rPr>
    </w:pPr>
    <w:r>
      <w:rPr>
        <w:rFonts w:ascii="Verdana" w:hAnsi="Verdana" w:eastAsia="Verdana" w:cs="Verdana"/>
        <w:spacing w:val="-7"/>
        <w:sz w:val="18"/>
        <w:szCs w:val="18"/>
      </w:rPr>
      <w:t>29</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144"/>
      <w:rPr>
        <w:rFonts w:ascii="Verdana" w:hAnsi="Verdana" w:eastAsia="Verdana" w:cs="Verdana"/>
        <w:sz w:val="18"/>
        <w:szCs w:val="18"/>
      </w:rPr>
    </w:pPr>
    <w:r>
      <w:rPr>
        <w:rFonts w:ascii="Verdana" w:hAnsi="Verdana" w:eastAsia="Verdana" w:cs="Verdana"/>
        <w:spacing w:val="-8"/>
        <w:sz w:val="18"/>
        <w:szCs w:val="18"/>
      </w:rPr>
      <w:t>30</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068"/>
      <w:rPr>
        <w:rFonts w:ascii="Verdana" w:hAnsi="Verdana" w:eastAsia="Verdana" w:cs="Verdana"/>
        <w:sz w:val="18"/>
        <w:szCs w:val="18"/>
      </w:rPr>
    </w:pPr>
    <w:r>
      <w:rPr>
        <w:rFonts w:ascii="Verdana" w:hAnsi="Verdana" w:eastAsia="Verdana" w:cs="Verdana"/>
        <w:spacing w:val="-8"/>
        <w:sz w:val="18"/>
        <w:szCs w:val="18"/>
      </w:rPr>
      <w:t>31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04"/>
      <w:rPr>
        <w:rFonts w:ascii="Verdana" w:hAnsi="Verdana" w:eastAsia="Verdana" w:cs="Verdana"/>
        <w:sz w:val="18"/>
        <w:szCs w:val="18"/>
      </w:rPr>
    </w:pPr>
    <w:r>
      <w:rPr>
        <w:rFonts w:ascii="Verdana" w:hAnsi="Verdana" w:eastAsia="Verdana" w:cs="Verdana"/>
        <w:sz w:val="18"/>
        <w:szCs w:val="18"/>
      </w:rPr>
      <w:t>5</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143"/>
      <w:rPr>
        <w:rFonts w:ascii="Verdana" w:hAnsi="Verdana" w:eastAsia="Verdana" w:cs="Verdana"/>
        <w:sz w:val="18"/>
        <w:szCs w:val="18"/>
      </w:rPr>
    </w:pPr>
    <w:r>
      <w:rPr>
        <w:rFonts w:ascii="Verdana" w:hAnsi="Verdana" w:eastAsia="Verdana" w:cs="Verdana"/>
        <w:spacing w:val="-8"/>
        <w:sz w:val="18"/>
        <w:szCs w:val="18"/>
      </w:rPr>
      <w:t>32</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143"/>
      <w:rPr>
        <w:rFonts w:ascii="Verdana" w:hAnsi="Verdana" w:eastAsia="Verdana" w:cs="Verdana"/>
        <w:sz w:val="18"/>
        <w:szCs w:val="18"/>
      </w:rPr>
    </w:pPr>
    <w:r>
      <w:rPr>
        <w:rFonts w:ascii="Verdana" w:hAnsi="Verdana" w:eastAsia="Verdana" w:cs="Verdana"/>
        <w:spacing w:val="-8"/>
        <w:sz w:val="18"/>
        <w:szCs w:val="18"/>
      </w:rPr>
      <w:t>33</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060"/>
      <w:rPr>
        <w:rFonts w:ascii="Verdana" w:hAnsi="Verdana" w:eastAsia="Verdana" w:cs="Verdana"/>
        <w:sz w:val="18"/>
        <w:szCs w:val="18"/>
      </w:rPr>
    </w:pPr>
    <w:r>
      <w:rPr>
        <w:rFonts w:ascii="Verdana" w:hAnsi="Verdana" w:eastAsia="Verdana" w:cs="Verdana"/>
        <w:spacing w:val="-4"/>
        <w:sz w:val="18"/>
        <w:szCs w:val="18"/>
      </w:rPr>
      <w:t>40</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60"/>
      <w:rPr>
        <w:rFonts w:ascii="Verdana" w:hAnsi="Verdana" w:eastAsia="Verdana" w:cs="Verdana"/>
        <w:sz w:val="18"/>
        <w:szCs w:val="18"/>
      </w:rPr>
    </w:pPr>
    <w:r>
      <w:rPr>
        <w:rFonts w:ascii="Verdana" w:hAnsi="Verdana" w:eastAsia="Verdana" w:cs="Verdana"/>
        <w:spacing w:val="-4"/>
        <w:sz w:val="18"/>
        <w:szCs w:val="18"/>
      </w:rPr>
      <w:t>41</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135"/>
      <w:rPr>
        <w:rFonts w:ascii="Verdana" w:hAnsi="Verdana" w:eastAsia="Verdana" w:cs="Verdana"/>
        <w:sz w:val="18"/>
        <w:szCs w:val="18"/>
      </w:rPr>
    </w:pPr>
    <w:r>
      <w:rPr>
        <w:rFonts w:ascii="Verdana" w:hAnsi="Verdana" w:eastAsia="Verdana" w:cs="Verdana"/>
        <w:spacing w:val="-4"/>
        <w:sz w:val="18"/>
        <w:szCs w:val="18"/>
      </w:rPr>
      <w:t>42</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137"/>
      <w:rPr>
        <w:rFonts w:ascii="Verdana" w:hAnsi="Verdana" w:eastAsia="Verdana" w:cs="Verdana"/>
        <w:sz w:val="18"/>
        <w:szCs w:val="18"/>
      </w:rPr>
    </w:pPr>
    <w:r>
      <w:rPr>
        <w:rFonts w:ascii="Verdana" w:hAnsi="Verdana" w:eastAsia="Verdana" w:cs="Verdana"/>
        <w:spacing w:val="-4"/>
        <w:sz w:val="18"/>
        <w:szCs w:val="18"/>
      </w:rPr>
      <w:t>43</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37"/>
      <w:rPr>
        <w:rFonts w:ascii="Verdana" w:hAnsi="Verdana" w:eastAsia="Verdana" w:cs="Verdana"/>
        <w:sz w:val="18"/>
        <w:szCs w:val="18"/>
      </w:rPr>
    </w:pPr>
    <w:r>
      <w:rPr>
        <w:rFonts w:ascii="Verdana" w:hAnsi="Verdana" w:eastAsia="Verdana" w:cs="Verdana"/>
        <w:spacing w:val="-4"/>
        <w:sz w:val="18"/>
        <w:szCs w:val="18"/>
      </w:rPr>
      <w:t>44</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45"/>
      <w:rPr>
        <w:rFonts w:ascii="Verdana" w:hAnsi="Verdana" w:eastAsia="Verdana" w:cs="Verdana"/>
        <w:sz w:val="18"/>
        <w:szCs w:val="18"/>
      </w:rPr>
    </w:pPr>
    <w:r>
      <w:rPr>
        <w:rFonts w:ascii="Verdana" w:hAnsi="Verdana" w:eastAsia="Verdana" w:cs="Verdana"/>
        <w:spacing w:val="-4"/>
        <w:sz w:val="18"/>
        <w:szCs w:val="18"/>
      </w:rPr>
      <w:t>45</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143"/>
      <w:rPr>
        <w:rFonts w:ascii="Verdana" w:hAnsi="Verdana" w:eastAsia="Verdana" w:cs="Verdana"/>
        <w:sz w:val="18"/>
        <w:szCs w:val="18"/>
      </w:rPr>
    </w:pPr>
    <w:r>
      <w:rPr>
        <w:rFonts w:ascii="Verdana" w:hAnsi="Verdana" w:eastAsia="Verdana" w:cs="Verdana"/>
        <w:spacing w:val="-4"/>
        <w:sz w:val="18"/>
        <w:szCs w:val="18"/>
      </w:rPr>
      <w:t>46</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35"/>
      <w:rPr>
        <w:rFonts w:ascii="Verdana" w:hAnsi="Verdana" w:eastAsia="Verdana" w:cs="Verdana"/>
        <w:sz w:val="18"/>
        <w:szCs w:val="18"/>
      </w:rPr>
    </w:pPr>
    <w:r>
      <w:rPr>
        <w:rFonts w:ascii="Verdana" w:hAnsi="Verdana" w:eastAsia="Verdana" w:cs="Verdana"/>
        <w:spacing w:val="-4"/>
        <w:sz w:val="18"/>
        <w:szCs w:val="18"/>
      </w:rPr>
      <w:t>47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364"/>
      <w:rPr>
        <w:rFonts w:ascii="Verdana" w:hAnsi="Verdana" w:eastAsia="Verdana" w:cs="Verdana"/>
        <w:sz w:val="18"/>
        <w:szCs w:val="18"/>
      </w:rPr>
    </w:pPr>
    <w:r>
      <w:rPr>
        <w:rFonts w:ascii="Verdana" w:hAnsi="Verdana" w:eastAsia="Verdana" w:cs="Verdana"/>
        <w:sz w:val="18"/>
        <w:szCs w:val="18"/>
      </w:rPr>
      <w:t>6</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134"/>
      <w:rPr>
        <w:rFonts w:ascii="Verdana" w:hAnsi="Verdana" w:eastAsia="Verdana" w:cs="Verdana"/>
        <w:sz w:val="18"/>
        <w:szCs w:val="18"/>
      </w:rPr>
    </w:pPr>
    <w:r>
      <w:rPr>
        <w:rFonts w:ascii="Verdana" w:hAnsi="Verdana" w:eastAsia="Verdana" w:cs="Verdana"/>
        <w:spacing w:val="-4"/>
        <w:sz w:val="18"/>
        <w:szCs w:val="18"/>
      </w:rPr>
      <w:t>48</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135"/>
      <w:rPr>
        <w:rFonts w:ascii="Verdana" w:hAnsi="Verdana" w:eastAsia="Verdana" w:cs="Verdana"/>
        <w:sz w:val="18"/>
        <w:szCs w:val="18"/>
      </w:rPr>
    </w:pPr>
    <w:r>
      <w:rPr>
        <w:rFonts w:ascii="Verdana" w:hAnsi="Verdana" w:eastAsia="Verdana" w:cs="Verdana"/>
        <w:spacing w:val="-4"/>
        <w:sz w:val="18"/>
        <w:szCs w:val="18"/>
      </w:rPr>
      <w:t>49</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154"/>
      <w:rPr>
        <w:rFonts w:ascii="Verdana" w:hAnsi="Verdana" w:eastAsia="Verdana" w:cs="Verdana"/>
        <w:sz w:val="18"/>
        <w:szCs w:val="18"/>
      </w:rPr>
    </w:pPr>
    <w:r>
      <w:rPr>
        <w:rFonts w:ascii="Verdana" w:hAnsi="Verdana" w:eastAsia="Verdana" w:cs="Verdana"/>
        <w:spacing w:val="-8"/>
        <w:sz w:val="18"/>
        <w:szCs w:val="18"/>
      </w:rPr>
      <w:t>50</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46"/>
      <w:rPr>
        <w:rFonts w:ascii="Verdana" w:hAnsi="Verdana" w:eastAsia="Verdana" w:cs="Verdana"/>
        <w:sz w:val="18"/>
        <w:szCs w:val="18"/>
      </w:rPr>
    </w:pPr>
    <w:r>
      <w:rPr>
        <w:rFonts w:ascii="Verdana" w:hAnsi="Verdana" w:eastAsia="Verdana" w:cs="Verdana"/>
        <w:spacing w:val="-8"/>
        <w:sz w:val="18"/>
        <w:szCs w:val="18"/>
      </w:rPr>
      <w:t>51</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267"/>
      <w:rPr>
        <w:rFonts w:ascii="Verdana" w:hAnsi="Verdana" w:eastAsia="Verdana" w:cs="Verdana"/>
        <w:sz w:val="18"/>
        <w:szCs w:val="18"/>
      </w:rPr>
    </w:pPr>
    <w:r>
      <w:rPr>
        <w:rFonts w:ascii="Verdana" w:hAnsi="Verdana" w:eastAsia="Verdana" w:cs="Verdana"/>
        <w:spacing w:val="-8"/>
        <w:sz w:val="18"/>
        <w:szCs w:val="18"/>
      </w:rPr>
      <w:t>52</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247"/>
      <w:rPr>
        <w:rFonts w:ascii="Verdana" w:hAnsi="Verdana" w:eastAsia="Verdana" w:cs="Verdana"/>
        <w:sz w:val="18"/>
        <w:szCs w:val="18"/>
      </w:rPr>
    </w:pPr>
    <w:r>
      <w:rPr>
        <w:rFonts w:ascii="Verdana" w:hAnsi="Verdana" w:eastAsia="Verdana" w:cs="Verdana"/>
        <w:spacing w:val="-8"/>
        <w:sz w:val="18"/>
        <w:szCs w:val="18"/>
      </w:rPr>
      <w:t>53</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69"/>
      <w:rPr>
        <w:rFonts w:ascii="Verdana" w:hAnsi="Verdana" w:eastAsia="Verdana" w:cs="Verdana"/>
        <w:sz w:val="18"/>
        <w:szCs w:val="18"/>
      </w:rPr>
    </w:pPr>
    <w:r>
      <w:rPr>
        <w:rFonts w:ascii="Verdana" w:hAnsi="Verdana" w:eastAsia="Verdana" w:cs="Verdana"/>
        <w:spacing w:val="-8"/>
        <w:sz w:val="18"/>
        <w:szCs w:val="18"/>
      </w:rPr>
      <w:t>54</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26"/>
      <w:rPr>
        <w:rFonts w:ascii="Verdana" w:hAnsi="Verdana" w:eastAsia="Verdana" w:cs="Verdana"/>
        <w:sz w:val="18"/>
        <w:szCs w:val="18"/>
      </w:rPr>
    </w:pPr>
    <w:r>
      <w:rPr>
        <w:rFonts w:ascii="Verdana" w:hAnsi="Verdana" w:eastAsia="Verdana" w:cs="Verdana"/>
        <w:spacing w:val="-8"/>
        <w:sz w:val="18"/>
        <w:szCs w:val="18"/>
      </w:rPr>
      <w:t>55</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267"/>
      <w:rPr>
        <w:rFonts w:ascii="Verdana" w:hAnsi="Verdana" w:eastAsia="Verdana" w:cs="Verdana"/>
        <w:sz w:val="18"/>
        <w:szCs w:val="18"/>
      </w:rPr>
    </w:pPr>
    <w:r>
      <w:rPr>
        <w:rFonts w:ascii="Verdana" w:hAnsi="Verdana" w:eastAsia="Verdana" w:cs="Verdana"/>
        <w:spacing w:val="-8"/>
        <w:sz w:val="18"/>
        <w:szCs w:val="18"/>
      </w:rPr>
      <w:t>56</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45"/>
      <w:rPr>
        <w:rFonts w:ascii="Verdana" w:hAnsi="Verdana" w:eastAsia="Verdana" w:cs="Verdana"/>
        <w:sz w:val="18"/>
        <w:szCs w:val="18"/>
      </w:rPr>
    </w:pPr>
    <w:r>
      <w:rPr>
        <w:rFonts w:ascii="Verdana" w:hAnsi="Verdana" w:eastAsia="Verdana" w:cs="Verdana"/>
        <w:spacing w:val="-8"/>
        <w:sz w:val="18"/>
        <w:szCs w:val="18"/>
      </w:rPr>
      <w:t>57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65"/>
      <w:rPr>
        <w:rFonts w:ascii="Verdana" w:hAnsi="Verdana" w:eastAsia="Verdana" w:cs="Verdana"/>
        <w:sz w:val="18"/>
        <w:szCs w:val="18"/>
      </w:rPr>
    </w:pPr>
    <w:r>
      <w:rPr>
        <w:rFonts w:ascii="Verdana" w:hAnsi="Verdana" w:eastAsia="Verdana" w:cs="Verdana"/>
        <w:sz w:val="18"/>
        <w:szCs w:val="18"/>
      </w:rPr>
      <w:t>7</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247"/>
      <w:rPr>
        <w:rFonts w:ascii="Verdana" w:hAnsi="Verdana" w:eastAsia="Verdana" w:cs="Verdana"/>
        <w:sz w:val="18"/>
        <w:szCs w:val="18"/>
      </w:rPr>
    </w:pPr>
    <w:r>
      <w:rPr>
        <w:rFonts w:ascii="Verdana" w:hAnsi="Verdana" w:eastAsia="Verdana" w:cs="Verdana"/>
        <w:spacing w:val="-8"/>
        <w:sz w:val="18"/>
        <w:szCs w:val="18"/>
      </w:rPr>
      <w:t>58</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235"/>
      <w:rPr>
        <w:rFonts w:ascii="Verdana" w:hAnsi="Verdana" w:eastAsia="Verdana" w:cs="Verdana"/>
        <w:sz w:val="18"/>
        <w:szCs w:val="18"/>
      </w:rPr>
    </w:pPr>
    <w:r>
      <w:rPr>
        <w:rFonts w:ascii="Verdana" w:hAnsi="Verdana" w:eastAsia="Verdana" w:cs="Verdana"/>
        <w:spacing w:val="-8"/>
        <w:sz w:val="18"/>
        <w:szCs w:val="18"/>
      </w:rPr>
      <w:t>59</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142"/>
      <w:rPr>
        <w:rFonts w:ascii="Verdana" w:hAnsi="Verdana" w:eastAsia="Verdana" w:cs="Verdana"/>
        <w:sz w:val="18"/>
        <w:szCs w:val="18"/>
      </w:rPr>
    </w:pPr>
    <w:r>
      <w:rPr>
        <w:rFonts w:ascii="Verdana" w:hAnsi="Verdana" w:eastAsia="Verdana" w:cs="Verdana"/>
        <w:spacing w:val="-6"/>
        <w:sz w:val="18"/>
        <w:szCs w:val="18"/>
      </w:rPr>
      <w:t>60</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139"/>
      <w:rPr>
        <w:rFonts w:ascii="Verdana" w:hAnsi="Verdana" w:eastAsia="Verdana" w:cs="Verdana"/>
        <w:sz w:val="18"/>
        <w:szCs w:val="18"/>
      </w:rPr>
    </w:pPr>
    <w:r>
      <w:rPr>
        <w:rFonts w:ascii="Verdana" w:hAnsi="Verdana" w:eastAsia="Verdana" w:cs="Verdana"/>
        <w:spacing w:val="-6"/>
        <w:sz w:val="18"/>
        <w:szCs w:val="18"/>
      </w:rPr>
      <w:t>61</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147"/>
      <w:rPr>
        <w:rFonts w:ascii="Verdana" w:hAnsi="Verdana" w:eastAsia="Verdana" w:cs="Verdana"/>
        <w:sz w:val="18"/>
        <w:szCs w:val="18"/>
      </w:rPr>
    </w:pPr>
    <w:r>
      <w:rPr>
        <w:rFonts w:ascii="Verdana" w:hAnsi="Verdana" w:eastAsia="Verdana" w:cs="Verdana"/>
        <w:spacing w:val="-6"/>
        <w:sz w:val="18"/>
        <w:szCs w:val="18"/>
      </w:rPr>
      <w:t>62</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142"/>
      <w:rPr>
        <w:rFonts w:ascii="Verdana" w:hAnsi="Verdana" w:eastAsia="Verdana" w:cs="Verdana"/>
        <w:sz w:val="18"/>
        <w:szCs w:val="18"/>
      </w:rPr>
    </w:pPr>
    <w:r>
      <w:rPr>
        <w:rFonts w:ascii="Verdana" w:hAnsi="Verdana" w:eastAsia="Verdana" w:cs="Verdana"/>
        <w:spacing w:val="-6"/>
        <w:sz w:val="18"/>
        <w:szCs w:val="18"/>
      </w:rPr>
      <w:t>63</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142"/>
      <w:rPr>
        <w:rFonts w:ascii="Verdana" w:hAnsi="Verdana" w:eastAsia="Verdana" w:cs="Verdana"/>
        <w:sz w:val="18"/>
        <w:szCs w:val="18"/>
      </w:rPr>
    </w:pPr>
    <w:r>
      <w:rPr>
        <w:rFonts w:ascii="Verdana" w:hAnsi="Verdana" w:eastAsia="Verdana" w:cs="Verdana"/>
        <w:spacing w:val="-6"/>
        <w:sz w:val="18"/>
        <w:szCs w:val="18"/>
      </w:rPr>
      <w:t>64</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142"/>
      <w:rPr>
        <w:rFonts w:ascii="Verdana" w:hAnsi="Verdana" w:eastAsia="Verdana" w:cs="Verdana"/>
        <w:sz w:val="18"/>
        <w:szCs w:val="18"/>
      </w:rPr>
    </w:pPr>
    <w:r>
      <w:rPr>
        <w:rFonts w:ascii="Verdana" w:hAnsi="Verdana" w:eastAsia="Verdana" w:cs="Verdana"/>
        <w:spacing w:val="-6"/>
        <w:sz w:val="18"/>
        <w:szCs w:val="18"/>
      </w:rPr>
      <w:t>65</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143"/>
      <w:rPr>
        <w:rFonts w:ascii="Verdana" w:hAnsi="Verdana" w:eastAsia="Verdana" w:cs="Verdana"/>
        <w:sz w:val="18"/>
        <w:szCs w:val="18"/>
      </w:rPr>
    </w:pPr>
    <w:r>
      <w:rPr>
        <w:rFonts w:ascii="Verdana" w:hAnsi="Verdana" w:eastAsia="Verdana" w:cs="Verdana"/>
        <w:spacing w:val="-6"/>
        <w:sz w:val="18"/>
        <w:szCs w:val="18"/>
      </w:rPr>
      <w:t>66</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142"/>
      <w:rPr>
        <w:rFonts w:ascii="Verdana" w:hAnsi="Verdana" w:eastAsia="Verdana" w:cs="Verdana"/>
        <w:sz w:val="18"/>
        <w:szCs w:val="18"/>
      </w:rPr>
    </w:pPr>
    <w:r>
      <w:rPr>
        <w:rFonts w:ascii="Verdana" w:hAnsi="Verdana" w:eastAsia="Verdana" w:cs="Verdana"/>
        <w:spacing w:val="-6"/>
        <w:sz w:val="18"/>
        <w:szCs w:val="18"/>
      </w:rPr>
      <w:t>67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363"/>
      <w:rPr>
        <w:rFonts w:ascii="Verdana" w:hAnsi="Verdana" w:eastAsia="Verdana" w:cs="Verdana"/>
        <w:sz w:val="18"/>
        <w:szCs w:val="18"/>
      </w:rPr>
    </w:pPr>
    <w:r>
      <w:rPr>
        <w:rFonts w:ascii="Verdana" w:hAnsi="Verdana" w:eastAsia="Verdana" w:cs="Verdana"/>
        <w:sz w:val="18"/>
        <w:szCs w:val="18"/>
      </w:rPr>
      <w:t>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362"/>
      <w:rPr>
        <w:rFonts w:ascii="Verdana" w:hAnsi="Verdana" w:eastAsia="Verdana" w:cs="Verdana"/>
        <w:sz w:val="18"/>
        <w:szCs w:val="18"/>
      </w:rPr>
    </w:pPr>
    <w:r>
      <w:rPr>
        <w:rFonts w:ascii="Verdana" w:hAnsi="Verdana" w:eastAsia="Verdana" w:cs="Verdana"/>
        <w:sz w:val="18"/>
        <w:szCs w:val="18"/>
      </w:rPr>
      <w:t>9</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319"/>
      <w:rPr>
        <w:rFonts w:ascii="Verdana" w:hAnsi="Verdana" w:eastAsia="Verdana" w:cs="Verdana"/>
        <w:sz w:val="18"/>
        <w:szCs w:val="18"/>
      </w:rPr>
    </w:pPr>
    <w:r>
      <w:rPr>
        <w:rFonts w:ascii="Verdana" w:hAnsi="Verdana" w:eastAsia="Verdana" w:cs="Verdana"/>
        <w:spacing w:val="-12"/>
        <w:sz w:val="18"/>
        <w:szCs w:val="18"/>
      </w:rPr>
      <w:t>10</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64"/>
      <w:rPr>
        <w:rFonts w:ascii="Verdana" w:hAnsi="Verdana" w:eastAsia="Verdana" w:cs="Verdana"/>
        <w:sz w:val="18"/>
        <w:szCs w:val="18"/>
      </w:rPr>
    </w:pPr>
    <w:r>
      <w:rPr>
        <w:rFonts w:ascii="Verdana" w:hAnsi="Verdana" w:eastAsia="Verdana" w:cs="Verdana"/>
        <w:spacing w:val="-12"/>
        <w:sz w:val="18"/>
        <w:szCs w:val="18"/>
      </w:rP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8423C6"/>
    <w:multiLevelType w:val="singleLevel"/>
    <w:tmpl w:val="C58423C6"/>
    <w:lvl w:ilvl="0" w:tentative="0">
      <w:start w:val="2"/>
      <w:numFmt w:val="chineseCounting"/>
      <w:suff w:val="nothing"/>
      <w:lvlText w:val="%1、"/>
      <w:lvlJc w:val="left"/>
      <w:rPr>
        <w:rFonts w:hint="eastAsia"/>
      </w:rPr>
    </w:lvl>
  </w:abstractNum>
  <w:abstractNum w:abstractNumId="1">
    <w:nsid w:val="D7E6A76B"/>
    <w:multiLevelType w:val="singleLevel"/>
    <w:tmpl w:val="D7E6A76B"/>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A4MmE5ZDI0MGU2ZWI0ZDRlZjgyYzMwOTAwZTAzOWMifQ=="/>
  </w:docVars>
  <w:rsids>
    <w:rsidRoot w:val="00000000"/>
    <w:rsid w:val="0ACB5667"/>
    <w:rsid w:val="0B990A07"/>
    <w:rsid w:val="187C3D68"/>
    <w:rsid w:val="19DF45AE"/>
    <w:rsid w:val="1F4A288C"/>
    <w:rsid w:val="24EB5D21"/>
    <w:rsid w:val="260B672B"/>
    <w:rsid w:val="2A68414C"/>
    <w:rsid w:val="2F994DA8"/>
    <w:rsid w:val="310B3A83"/>
    <w:rsid w:val="36374837"/>
    <w:rsid w:val="39B46C06"/>
    <w:rsid w:val="3D5E0D1D"/>
    <w:rsid w:val="408314FD"/>
    <w:rsid w:val="4CFB3B50"/>
    <w:rsid w:val="4DCE520C"/>
    <w:rsid w:val="4E9D1D67"/>
    <w:rsid w:val="50EF0006"/>
    <w:rsid w:val="57A000FF"/>
    <w:rsid w:val="5891127B"/>
    <w:rsid w:val="590649AC"/>
    <w:rsid w:val="59D138FA"/>
    <w:rsid w:val="637C5F97"/>
    <w:rsid w:val="685A43CD"/>
    <w:rsid w:val="6A097FFF"/>
    <w:rsid w:val="6AF329C4"/>
    <w:rsid w:val="7259295C"/>
    <w:rsid w:val="74AE1D28"/>
    <w:rsid w:val="75BF2A7C"/>
    <w:rsid w:val="792A2820"/>
    <w:rsid w:val="7DA428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Normal Indent"/>
    <w:basedOn w:val="1"/>
    <w:next w:val="1"/>
    <w:autoRedefine/>
    <w:unhideWhenUsed/>
    <w:qFormat/>
    <w:uiPriority w:val="0"/>
    <w:pPr>
      <w:ind w:firstLine="420" w:firstLineChars="200"/>
    </w:pPr>
    <w:rPr>
      <w:rFonts w:ascii="Calibri" w:hAnsi="Calibri"/>
    </w:rPr>
  </w:style>
  <w:style w:type="paragraph" w:styleId="4">
    <w:name w:val="Body Text"/>
    <w:basedOn w:val="1"/>
    <w:autoRedefine/>
    <w:semiHidden/>
    <w:qFormat/>
    <w:uiPriority w:val="0"/>
    <w:rPr>
      <w:rFonts w:ascii="仿宋" w:hAnsi="仿宋" w:eastAsia="仿宋" w:cs="仿宋"/>
      <w:sz w:val="28"/>
      <w:szCs w:val="28"/>
      <w:lang w:val="en-US" w:eastAsia="en-US" w:bidi="ar-SA"/>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宋体" w:hAnsi="宋体" w:eastAsia="宋体" w:cs="宋体"/>
      <w:sz w:val="24"/>
      <w:szCs w:val="24"/>
      <w:lang w:val="en-US" w:eastAsia="en-US" w:bidi="ar-SA"/>
    </w:rPr>
  </w:style>
  <w:style w:type="character" w:customStyle="1" w:styleId="9">
    <w:name w:val="bookmark-item"/>
    <w:autoRedefine/>
    <w:qFormat/>
    <w:uiPriority w:val="0"/>
  </w:style>
  <w:style w:type="paragraph" w:styleId="10">
    <w:name w:val="List Paragraph"/>
    <w:basedOn w:val="1"/>
    <w:autoRedefine/>
    <w:qFormat/>
    <w:uiPriority w:val="0"/>
    <w:pPr>
      <w:ind w:firstLine="420" w:firstLineChars="200"/>
    </w:pPr>
    <w:rPr>
      <w:szCs w:val="24"/>
    </w:rPr>
  </w:style>
  <w:style w:type="paragraph" w:customStyle="1" w:styleId="11">
    <w:name w:val="缺省文本"/>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表格"/>
    <w:basedOn w:val="1"/>
    <w:autoRedefine/>
    <w:qFormat/>
    <w:uiPriority w:val="0"/>
    <w:rPr>
      <w:rFonts w:ascii="Calibri" w:hAnsi="Calibri" w:eastAsia="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7" Type="http://schemas.openxmlformats.org/officeDocument/2006/relationships/fontTable" Target="fontTable.xml"/><Relationship Id="rId66" Type="http://schemas.openxmlformats.org/officeDocument/2006/relationships/numbering" Target="numbering.xml"/><Relationship Id="rId65" Type="http://schemas.openxmlformats.org/officeDocument/2006/relationships/image" Target="media/image1.png"/><Relationship Id="rId64" Type="http://schemas.openxmlformats.org/officeDocument/2006/relationships/theme" Target="theme/theme1.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69</Pages>
  <Words>10612</Words>
  <Characters>11406</Characters>
  <TotalTime>23</TotalTime>
  <ScaleCrop>false</ScaleCrop>
  <LinksUpToDate>false</LinksUpToDate>
  <CharactersWithSpaces>12055</CharactersWithSpaces>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2025-01-15T18:00:00Z</dcterms:created>
  <dc:creator>1</dc:creator>
  <cp:lastModifiedBy>WPS_1506064445</cp:lastModifiedBy>
  <dcterms:modified xsi:type="dcterms:W3CDTF">2025-02-28T03:49:58Z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2025-02-15T13:05:44Z</vt:filetime>
  </property>
  <property fmtid="{D5CDD505-2E9C-101B-9397-08002B2CF9AE}" pid="4" name="KSOTemplateDocerSaveRecord">
    <vt:lpwstr>eyJoZGlkIjoiMTAyMzJkNGQ4ZTZlNGQzMGJlMDZlM2E0OWE0MjFjYjgifQ==</vt:lpwstr>
  </property>
  <property fmtid="{D5CDD505-2E9C-101B-9397-08002B2CF9AE}" pid="5" name="KSOProductBuildVer">
    <vt:lpwstr>2052-12.1.0.16250</vt:lpwstr>
  </property>
  <property fmtid="{D5CDD505-2E9C-101B-9397-08002B2CF9AE}" pid="6" name="ICV">
    <vt:lpwstr>B96D8DA068B346678E33EDC712C76A2D_13</vt:lpwstr>
  </property>
</Properties>
</file>