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432FD">
      <w:pPr>
        <w:pStyle w:val="33"/>
        <w:shd w:val="clear"/>
        <w:spacing w:line="360" w:lineRule="auto"/>
        <w:jc w:val="center"/>
        <w:rPr>
          <w:rFonts w:hint="eastAsia" w:ascii="宋体" w:hAnsi="宋体" w:eastAsia="宋体" w:cs="宋体"/>
          <w:b/>
          <w:bCs/>
          <w:color w:val="auto"/>
          <w:kern w:val="2"/>
          <w:sz w:val="44"/>
          <w:szCs w:val="44"/>
          <w:highlight w:val="none"/>
          <w:shd w:val="clear" w:color="auto" w:fill="auto"/>
          <w:lang w:val="en-US" w:eastAsia="zh-CN" w:bidi="ar-SA"/>
        </w:rPr>
      </w:pPr>
      <w:r>
        <w:rPr>
          <w:rFonts w:hint="eastAsia" w:ascii="宋体" w:hAnsi="宋体" w:eastAsia="宋体" w:cs="宋体"/>
          <w:b/>
          <w:color w:val="auto"/>
          <w:sz w:val="48"/>
          <w:szCs w:val="48"/>
          <w:highlight w:val="none"/>
          <w:shd w:val="clear" w:color="auto" w:fill="auto"/>
        </w:rPr>
        <w:t xml:space="preserve">  </w:t>
      </w:r>
    </w:p>
    <w:p w14:paraId="258A1C8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新疆塔里木胡杨国家级自然保护区管理局2025年中央林业草原生态保护恢复资金（森林生态保护修复项目-国有林综合生态修复）胡杨林引洪补水监测井</w:t>
      </w:r>
    </w:p>
    <w:p w14:paraId="2051A270">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7"/>
          <w:rFonts w:hint="eastAsia" w:ascii="宋体" w:hAnsi="宋体" w:eastAsia="宋体" w:cs="Calibri"/>
          <w:b/>
          <w:bCs/>
          <w:i w:val="0"/>
          <w:caps w:val="0"/>
          <w:spacing w:val="34"/>
          <w:w w:val="100"/>
          <w:kern w:val="0"/>
          <w:sz w:val="40"/>
          <w:szCs w:val="40"/>
          <w:lang w:val="en-US" w:eastAsia="zh-CN" w:bidi="ar-SA"/>
        </w:rPr>
      </w:pPr>
      <w:r>
        <w:rPr>
          <w:rFonts w:hint="eastAsia" w:ascii="宋体" w:hAnsi="宋体" w:eastAsia="宋体" w:cs="宋体"/>
          <w:b/>
          <w:color w:val="auto"/>
          <w:sz w:val="48"/>
          <w:szCs w:val="48"/>
          <w:highlight w:val="none"/>
          <w:lang w:eastAsia="zh-CN"/>
        </w:rPr>
        <w:t>设备购置项目</w:t>
      </w:r>
      <w:r>
        <w:rPr>
          <w:rStyle w:val="47"/>
          <w:rFonts w:hint="eastAsia" w:ascii="宋体" w:hAnsi="宋体" w:eastAsia="宋体" w:cs="Calibri"/>
          <w:b/>
          <w:bCs/>
          <w:i w:val="0"/>
          <w:caps w:val="0"/>
          <w:spacing w:val="34"/>
          <w:w w:val="100"/>
          <w:kern w:val="0"/>
          <w:sz w:val="40"/>
          <w:szCs w:val="40"/>
          <w:lang w:val="en-US" w:eastAsia="zh-CN" w:bidi="ar-SA"/>
        </w:rPr>
        <w:t xml:space="preserve"> </w:t>
      </w:r>
    </w:p>
    <w:p w14:paraId="00B2D04D">
      <w:pPr>
        <w:shd w:val="clear"/>
        <w:tabs>
          <w:tab w:val="left" w:pos="7543"/>
        </w:tabs>
        <w:jc w:val="left"/>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eastAsia="zh-CN"/>
        </w:rPr>
        <w:tab/>
      </w:r>
    </w:p>
    <w:p w14:paraId="17A9F00E">
      <w:pPr>
        <w:pStyle w:val="7"/>
        <w:rPr>
          <w:rFonts w:hint="eastAsia"/>
          <w:color w:val="auto"/>
        </w:rPr>
      </w:pPr>
    </w:p>
    <w:p w14:paraId="2A4DBFC1">
      <w:pPr>
        <w:pStyle w:val="7"/>
        <w:rPr>
          <w:rFonts w:hint="eastAsia"/>
          <w:color w:val="auto"/>
        </w:rPr>
      </w:pPr>
    </w:p>
    <w:p w14:paraId="74BF034D">
      <w:pPr>
        <w:shd w:val="clear"/>
        <w:jc w:val="cente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val="en-US" w:eastAsia="zh-CN"/>
        </w:rPr>
        <w:t>XJJRX-GKZB(2025)-0222</w:t>
      </w:r>
    </w:p>
    <w:p w14:paraId="4DBB0EAA">
      <w:pPr>
        <w:shd w:val="clear"/>
        <w:snapToGrid w:val="0"/>
        <w:spacing w:line="360" w:lineRule="auto"/>
        <w:jc w:val="center"/>
        <w:rPr>
          <w:rFonts w:hint="eastAsia" w:ascii="宋体" w:hAnsi="宋体"/>
          <w:b/>
          <w:color w:val="auto"/>
          <w:sz w:val="48"/>
          <w:szCs w:val="48"/>
          <w:highlight w:val="none"/>
          <w:shd w:val="clear" w:color="auto" w:fill="auto"/>
        </w:rPr>
      </w:pPr>
    </w:p>
    <w:p w14:paraId="00C3F08C">
      <w:pPr>
        <w:shd w:val="clear"/>
        <w:snapToGrid w:val="0"/>
        <w:spacing w:line="360" w:lineRule="auto"/>
        <w:jc w:val="center"/>
        <w:rPr>
          <w:rFonts w:hint="eastAsia" w:ascii="宋体" w:hAnsi="宋体"/>
          <w:b/>
          <w:color w:val="auto"/>
          <w:sz w:val="48"/>
          <w:szCs w:val="48"/>
          <w:highlight w:val="none"/>
          <w:shd w:val="clear" w:color="auto" w:fill="auto"/>
        </w:rPr>
      </w:pPr>
    </w:p>
    <w:p w14:paraId="6E3A9E29">
      <w:pPr>
        <w:pStyle w:val="7"/>
        <w:rPr>
          <w:rFonts w:hint="eastAsia"/>
          <w:color w:val="auto"/>
        </w:rPr>
      </w:pPr>
    </w:p>
    <w:p w14:paraId="47D3A56D">
      <w:pPr>
        <w:shd w:val="clear"/>
        <w:snapToGrid w:val="0"/>
        <w:spacing w:line="360" w:lineRule="auto"/>
        <w:jc w:val="center"/>
        <w:rPr>
          <w:rFonts w:hint="eastAsia" w:ascii="宋体" w:hAnsi="宋体"/>
          <w:b/>
          <w:color w:val="auto"/>
          <w:sz w:val="72"/>
          <w:szCs w:val="72"/>
          <w:highlight w:val="none"/>
          <w:shd w:val="clear" w:color="auto" w:fill="auto"/>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24161BFD">
      <w:pPr>
        <w:shd w:val="clear"/>
        <w:snapToGrid w:val="0"/>
        <w:spacing w:line="360" w:lineRule="auto"/>
        <w:rPr>
          <w:rFonts w:hint="eastAsia" w:ascii="宋体" w:hAnsi="宋体"/>
          <w:b/>
          <w:color w:val="auto"/>
          <w:sz w:val="28"/>
          <w:szCs w:val="28"/>
          <w:highlight w:val="none"/>
          <w:shd w:val="clear" w:color="auto" w:fill="auto"/>
        </w:rPr>
      </w:pPr>
    </w:p>
    <w:p w14:paraId="3FE24ABD">
      <w:pPr>
        <w:pStyle w:val="9"/>
        <w:shd w:val="clear"/>
        <w:rPr>
          <w:color w:val="auto"/>
          <w:highlight w:val="none"/>
          <w:shd w:val="clear" w:color="auto" w:fill="auto"/>
        </w:rPr>
      </w:pPr>
    </w:p>
    <w:p w14:paraId="7C8A31A1">
      <w:pPr>
        <w:pStyle w:val="9"/>
        <w:shd w:val="clear"/>
        <w:rPr>
          <w:color w:val="auto"/>
          <w:highlight w:val="none"/>
          <w:shd w:val="clear" w:color="auto" w:fill="auto"/>
        </w:rPr>
      </w:pPr>
    </w:p>
    <w:p w14:paraId="70A528C4">
      <w:pPr>
        <w:pStyle w:val="15"/>
        <w:shd w:val="clear"/>
        <w:ind w:left="0" w:leftChars="0" w:firstLine="0" w:firstLineChars="0"/>
        <w:rPr>
          <w:color w:val="auto"/>
          <w:highlight w:val="none"/>
          <w:shd w:val="clear" w:color="auto" w:fill="auto"/>
        </w:rPr>
      </w:pPr>
    </w:p>
    <w:p w14:paraId="031460BC">
      <w:pPr>
        <w:shd w:val="clear"/>
        <w:rPr>
          <w:color w:val="auto"/>
          <w:highlight w:val="none"/>
          <w:shd w:val="clear" w:color="auto" w:fill="auto"/>
        </w:rPr>
      </w:pPr>
    </w:p>
    <w:p w14:paraId="3D7081CB">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新疆塔里木胡杨国家级自然保护区管理局</w:t>
      </w:r>
    </w:p>
    <w:p w14:paraId="1C9A8F3C">
      <w:pPr>
        <w:shd w:val="clear"/>
        <w:spacing w:before="156" w:beforeLines="50" w:after="156" w:afterLines="50"/>
        <w:ind w:firstLine="640" w:firstLineChars="200"/>
        <w:textAlignment w:val="baseline"/>
        <w:rPr>
          <w:rFonts w:hint="eastAsia" w:ascii="宋体" w:hAnsi="宋体"/>
          <w:color w:val="auto"/>
          <w:sz w:val="32"/>
          <w:szCs w:val="32"/>
          <w:highlight w:val="none"/>
          <w:shd w:val="clear" w:color="auto" w:fill="auto"/>
        </w:rPr>
      </w:pPr>
    </w:p>
    <w:p w14:paraId="5168931F">
      <w:pPr>
        <w:shd w:val="clear"/>
        <w:spacing w:before="156" w:beforeLines="50" w:after="156" w:afterLines="50"/>
        <w:ind w:firstLine="640" w:firstLineChars="200"/>
        <w:textAlignment w:val="baseline"/>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采购代理机构：新疆锦瑞祥工程项目咨询管理有限公司</w:t>
      </w:r>
    </w:p>
    <w:p w14:paraId="73F25730">
      <w:pPr>
        <w:pStyle w:val="9"/>
        <w:shd w:val="clear"/>
        <w:rPr>
          <w:rFonts w:hint="eastAsia"/>
          <w:color w:val="auto"/>
          <w:highlight w:val="none"/>
          <w:shd w:val="clear" w:color="auto" w:fill="auto"/>
        </w:rPr>
      </w:pPr>
    </w:p>
    <w:p w14:paraId="61E566A8">
      <w:pPr>
        <w:shd w:val="clear"/>
        <w:jc w:val="center"/>
        <w:rPr>
          <w:rFonts w:hint="eastAsia" w:ascii="宋体" w:hAnsi="宋体"/>
          <w:color w:val="auto"/>
          <w:kern w:val="0"/>
          <w:sz w:val="28"/>
          <w:szCs w:val="28"/>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304" w:right="1417" w:bottom="1304" w:left="1418" w:header="851" w:footer="765" w:gutter="0"/>
          <w:pgNumType w:fmt="decimal"/>
          <w:cols w:space="720" w:num="1"/>
          <w:docGrid w:type="lines" w:linePitch="312" w:charSpace="0"/>
        </w:sect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五</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三</w:t>
      </w:r>
      <w:r>
        <w:rPr>
          <w:rFonts w:hint="eastAsia" w:ascii="宋体" w:hAnsi="宋体" w:cs="仿宋"/>
          <w:b/>
          <w:bCs/>
          <w:color w:val="auto"/>
          <w:sz w:val="30"/>
          <w:szCs w:val="32"/>
          <w:highlight w:val="none"/>
          <w:shd w:val="clear" w:color="auto" w:fill="auto"/>
        </w:rPr>
        <w:t>月</w:t>
      </w:r>
    </w:p>
    <w:p w14:paraId="7DE10E79">
      <w:pPr>
        <w:shd w:val="clear"/>
        <w:spacing w:line="360" w:lineRule="auto"/>
        <w:rPr>
          <w:rFonts w:hint="eastAsia" w:ascii="宋体" w:hAnsi="宋体"/>
          <w:b/>
          <w:color w:val="auto"/>
          <w:sz w:val="32"/>
          <w:szCs w:val="32"/>
          <w:highlight w:val="none"/>
          <w:shd w:val="clear" w:color="auto" w:fill="auto"/>
        </w:rPr>
      </w:pPr>
    </w:p>
    <w:p w14:paraId="6C314123">
      <w:pPr>
        <w:shd w:val="clear"/>
        <w:spacing w:line="360" w:lineRule="auto"/>
        <w:jc w:val="center"/>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4DEE4D01">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13FCE1B3">
      <w:pPr>
        <w:pStyle w:val="33"/>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36D67D14">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7089BB47">
      <w:pPr>
        <w:pStyle w:val="33"/>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4BAB46F4">
      <w:pPr>
        <w:pStyle w:val="33"/>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550D8B80">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6D6CA4AE">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5C87A1D2">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02EA5E5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125199A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0E8A0D8F">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22BAF4AD">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7ECDBBB6">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0B7802F9">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0895D0E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3B314C9B">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0B6B703C">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2C699440">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37226491">
      <w:pPr>
        <w:pStyle w:val="33"/>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 合同条款 </w:t>
      </w:r>
    </w:p>
    <w:p w14:paraId="1C0B79A8">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6006CFBC">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49C620D6">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2E3A9E3B">
      <w:pPr>
        <w:pStyle w:val="33"/>
        <w:shd w:val="clear"/>
        <w:spacing w:line="360" w:lineRule="auto"/>
        <w:ind w:firstLine="720" w:firstLineChars="300"/>
        <w:rPr>
          <w:rFonts w:hint="eastAsia"/>
          <w:color w:val="auto"/>
          <w:highlight w:val="none"/>
          <w:shd w:val="clear" w:color="auto" w:fill="auto"/>
        </w:rPr>
      </w:pPr>
    </w:p>
    <w:p w14:paraId="5133FEE0">
      <w:pPr>
        <w:pStyle w:val="33"/>
        <w:shd w:val="clear"/>
        <w:spacing w:line="360" w:lineRule="auto"/>
        <w:rPr>
          <w:rFonts w:hint="eastAsia"/>
          <w:color w:val="auto"/>
          <w:highlight w:val="none"/>
          <w:shd w:val="clear" w:color="auto" w:fill="auto"/>
        </w:rPr>
      </w:pPr>
    </w:p>
    <w:p w14:paraId="7BCA581E">
      <w:pPr>
        <w:pStyle w:val="33"/>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p w14:paraId="4B58FFB4">
      <w:pPr>
        <w:pStyle w:val="33"/>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3092BB5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4884ED28">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新疆塔里木胡杨国家级自然保护区管理局2025年中央林业草原生态保护恢复资金（森林生态保护修复项目-国有林综合生态修复）胡杨林引洪补水监测井设备购置项目</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hAnsi="宋体" w:eastAsia="宋体" w:cs="宋体"/>
          <w:color w:val="auto"/>
          <w:kern w:val="2"/>
          <w:sz w:val="24"/>
          <w:szCs w:val="24"/>
          <w:highlight w:val="none"/>
          <w:shd w:val="clear" w:color="auto" w:fill="auto"/>
          <w:lang w:val="en-US" w:eastAsia="zh-CN" w:bidi="ar-SA"/>
        </w:rPr>
        <w:t>，并于</w:t>
      </w:r>
      <w:r>
        <w:rPr>
          <w:rFonts w:hint="eastAsia" w:ascii="宋体" w:hAnsi="宋体" w:cs="宋体"/>
          <w:color w:val="auto"/>
          <w:kern w:val="2"/>
          <w:sz w:val="24"/>
          <w:szCs w:val="24"/>
          <w:highlight w:val="none"/>
          <w:shd w:val="clear" w:color="auto" w:fill="auto"/>
          <w:lang w:val="en-US" w:eastAsia="zh-CN" w:bidi="ar-SA"/>
        </w:rPr>
        <w:t>2025年4月2日16:00</w:t>
      </w:r>
      <w:r>
        <w:rPr>
          <w:rFonts w:hint="eastAsia" w:ascii="宋体" w:hAnsi="宋体" w:eastAsia="宋体" w:cs="宋体"/>
          <w:color w:val="auto"/>
          <w:kern w:val="2"/>
          <w:sz w:val="24"/>
          <w:szCs w:val="24"/>
          <w:highlight w:val="none"/>
          <w:shd w:val="clear" w:color="auto" w:fill="auto"/>
          <w:lang w:val="en-US" w:eastAsia="zh-CN" w:bidi="ar-SA"/>
        </w:rPr>
        <w:t>（北京时间）前提交（上传）</w:t>
      </w:r>
      <w:r>
        <w:rPr>
          <w:rFonts w:hint="eastAsia" w:ascii="宋体" w:hAnsi="宋体" w:cs="宋体"/>
          <w:color w:val="auto"/>
          <w:kern w:val="2"/>
          <w:sz w:val="24"/>
          <w:szCs w:val="24"/>
          <w:highlight w:val="none"/>
          <w:shd w:val="clear" w:color="auto" w:fill="auto"/>
          <w:lang w:val="en-US" w:eastAsia="zh-CN" w:bidi="ar-SA"/>
        </w:rPr>
        <w:t>投标文件</w:t>
      </w:r>
      <w:r>
        <w:rPr>
          <w:rFonts w:hint="eastAsia" w:ascii="宋体" w:hAnsi="宋体" w:eastAsia="宋体" w:cs="宋体"/>
          <w:color w:val="auto"/>
          <w:kern w:val="2"/>
          <w:sz w:val="24"/>
          <w:szCs w:val="24"/>
          <w:highlight w:val="none"/>
          <w:shd w:val="clear" w:color="auto" w:fill="auto"/>
          <w:lang w:val="en-US" w:eastAsia="zh-CN" w:bidi="ar-SA"/>
        </w:rPr>
        <w:t>。</w:t>
      </w:r>
    </w:p>
    <w:p w14:paraId="590658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59CD2F29">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项目编号：</w:t>
      </w:r>
      <w:r>
        <w:rPr>
          <w:rFonts w:hint="eastAsia" w:ascii="宋体" w:hAnsi="宋体" w:cs="宋体"/>
          <w:color w:val="auto"/>
          <w:sz w:val="24"/>
          <w:highlight w:val="none"/>
          <w:shd w:val="clear" w:color="auto" w:fill="auto"/>
          <w:lang w:val="en-US" w:eastAsia="zh-CN"/>
        </w:rPr>
        <w:t>XJJRX-GKZB(2025)-0222</w:t>
      </w:r>
    </w:p>
    <w:p w14:paraId="0F99AB3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项目名称</w:t>
      </w:r>
      <w:r>
        <w:rPr>
          <w:rFonts w:hint="eastAsia" w:ascii="宋体" w:hAnsi="宋体" w:cs="宋体"/>
          <w:color w:val="auto"/>
          <w:sz w:val="24"/>
          <w:highlight w:val="none"/>
          <w:shd w:val="clear" w:color="auto" w:fill="auto"/>
          <w:lang w:val="en-US" w:eastAsia="zh-CN"/>
        </w:rPr>
        <w:t>：新疆塔里木胡杨国家级自然保护区管理局2025年中央林业草原生态保护恢复资金（森林生态保护修复项目-国有林综合生态修复）胡杨林引洪补水监测井设备购置项目</w:t>
      </w:r>
      <w:r>
        <w:rPr>
          <w:rFonts w:hint="default" w:ascii="宋体" w:hAnsi="宋体" w:cs="宋体"/>
          <w:color w:val="auto"/>
          <w:sz w:val="24"/>
          <w:highlight w:val="none"/>
          <w:shd w:val="clear" w:color="auto" w:fill="auto"/>
          <w:lang w:val="en-US" w:eastAsia="zh-CN"/>
        </w:rPr>
        <w:t> </w:t>
      </w:r>
    </w:p>
    <w:p w14:paraId="1937FE3D">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预算金额：</w:t>
      </w:r>
      <w:r>
        <w:rPr>
          <w:rFonts w:hint="eastAsia" w:ascii="宋体" w:hAnsi="宋体" w:cs="宋体"/>
          <w:color w:val="auto"/>
          <w:sz w:val="24"/>
          <w:highlight w:val="none"/>
          <w:shd w:val="clear" w:color="auto" w:fill="auto"/>
          <w:lang w:val="en-US" w:eastAsia="zh-CN"/>
        </w:rPr>
        <w:t>38.94万元</w:t>
      </w:r>
    </w:p>
    <w:p w14:paraId="4FE4AD4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最高限价：</w:t>
      </w:r>
      <w:r>
        <w:rPr>
          <w:rFonts w:hint="eastAsia" w:ascii="宋体" w:hAnsi="宋体" w:cs="宋体"/>
          <w:color w:val="auto"/>
          <w:sz w:val="24"/>
          <w:highlight w:val="none"/>
          <w:shd w:val="clear" w:color="auto" w:fill="auto"/>
          <w:lang w:val="en-US" w:eastAsia="zh-CN"/>
        </w:rPr>
        <w:t>38.94万元</w:t>
      </w:r>
      <w:r>
        <w:rPr>
          <w:rFonts w:hint="default" w:ascii="宋体" w:hAnsi="宋体" w:cs="宋体"/>
          <w:color w:val="auto"/>
          <w:sz w:val="24"/>
          <w:highlight w:val="none"/>
          <w:shd w:val="clear" w:color="auto" w:fill="auto"/>
          <w:lang w:val="en-US" w:eastAsia="zh-CN"/>
        </w:rPr>
        <w:t>  </w:t>
      </w:r>
    </w:p>
    <w:p w14:paraId="5C0B7EC0">
      <w:pPr>
        <w:pStyle w:val="9"/>
        <w:shd w:val="clear"/>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default" w:ascii="宋体" w:hAnsi="宋体" w:cs="宋体"/>
          <w:color w:val="auto"/>
          <w:sz w:val="24"/>
          <w:highlight w:val="none"/>
          <w:shd w:val="clear" w:color="auto" w:fill="auto"/>
          <w:lang w:val="en-US" w:eastAsia="zh-CN"/>
        </w:rPr>
        <w:t> </w:t>
      </w:r>
      <w:r>
        <w:rPr>
          <w:rFonts w:hint="eastAsia" w:ascii="宋体" w:hAnsi="宋体" w:cs="宋体"/>
          <w:color w:val="auto"/>
          <w:sz w:val="24"/>
          <w:highlight w:val="none"/>
          <w:shd w:val="clear" w:color="auto" w:fill="auto"/>
          <w:lang w:val="en-US" w:eastAsia="zh-CN"/>
        </w:rPr>
        <w:t xml:space="preserve">  </w:t>
      </w:r>
      <w:r>
        <w:rPr>
          <w:rFonts w:hint="default" w:ascii="宋体" w:hAnsi="宋体" w:cs="宋体"/>
          <w:color w:val="auto"/>
          <w:sz w:val="24"/>
          <w:highlight w:val="none"/>
          <w:shd w:val="clear" w:color="auto" w:fill="auto"/>
          <w:lang w:val="en-US" w:eastAsia="zh-CN"/>
        </w:rPr>
        <w:t>采购需求：</w:t>
      </w:r>
      <w:r>
        <w:rPr>
          <w:rFonts w:hint="eastAsia" w:ascii="宋体" w:hAnsi="宋体" w:eastAsia="宋体" w:cs="宋体"/>
          <w:color w:val="auto"/>
          <w:sz w:val="24"/>
          <w:highlight w:val="none"/>
          <w:shd w:val="clear" w:color="auto" w:fill="auto"/>
          <w:lang w:val="en-US" w:eastAsia="zh-CN"/>
        </w:rPr>
        <w:t>购置安装54套监测井远传设备(数据传输终端RTU)、20套监测井监测配套设备。</w:t>
      </w:r>
      <w:r>
        <w:rPr>
          <w:rFonts w:hint="eastAsia" w:ascii="宋体" w:hAnsi="宋体" w:cs="宋体"/>
          <w:color w:val="auto"/>
          <w:sz w:val="24"/>
          <w:highlight w:val="none"/>
          <w:shd w:val="clear" w:color="auto" w:fill="auto"/>
          <w:lang w:val="en-US" w:eastAsia="zh-CN"/>
        </w:rPr>
        <w:t>（详见招标文件）</w:t>
      </w:r>
    </w:p>
    <w:p w14:paraId="546B3392">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合同履行期限：</w:t>
      </w:r>
      <w:r>
        <w:rPr>
          <w:rFonts w:hint="eastAsia" w:ascii="宋体" w:hAnsi="宋体" w:eastAsia="宋体" w:cs="宋体"/>
          <w:color w:val="auto"/>
          <w:sz w:val="24"/>
          <w:szCs w:val="24"/>
          <w:highlight w:val="none"/>
          <w:lang w:eastAsia="zh-CN"/>
        </w:rPr>
        <w:t>合同签订之日起</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lang w:eastAsia="zh-CN"/>
        </w:rPr>
        <w:t>日内供货并安装完毕。</w:t>
      </w:r>
    </w:p>
    <w:p w14:paraId="5DE6AAE7">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本项目（否）接受联合体投标。</w:t>
      </w:r>
    </w:p>
    <w:p w14:paraId="511E87B1">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二、申请人的资格要求：</w:t>
      </w:r>
    </w:p>
    <w:p w14:paraId="5ADA6EA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1.满足《中华人民共和国政府采购法》第二十二条规定；</w:t>
      </w:r>
    </w:p>
    <w:p w14:paraId="473C547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2.落实政府采购政策需满足的资格要求： </w:t>
      </w:r>
    </w:p>
    <w:p w14:paraId="5645FAF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08E4CB5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（2）财政部、生态环境部《关于印发环境标志产品政府采购品目清单的通知》（财库[2019]18号文）；</w:t>
      </w:r>
    </w:p>
    <w:p w14:paraId="37D0F2C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（3）财政部、发展改革委《关于印发节能产品政府采购品目清单的通知》（财库[2019]19号文）；</w:t>
      </w:r>
    </w:p>
    <w:p w14:paraId="423D7C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2224A10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（5）财政部、工业和信息化部《关于印发《政府采购促进中小企业发展管理办法》的通知》（财库[2020]46号文）；</w:t>
      </w:r>
    </w:p>
    <w:p w14:paraId="59CBA81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(6)财政部《关于进一步加大政府采购支持中小企业力度的通知》(财库(2022〕19号)；</w:t>
      </w:r>
    </w:p>
    <w:p w14:paraId="1B89CBF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（7）财政部、民政部、中国残疾人联合会《关于促进残疾人就业政府采购政策的通知》（财库[2017]141号）；</w:t>
      </w:r>
    </w:p>
    <w:p w14:paraId="4FE2A7F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444B518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（9）扶持中小企业政策：评审时小型和微型企业产品享受</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%的价格折扣。监狱企业、残疾人福利组织视同小型、微型企业。 </w:t>
      </w:r>
    </w:p>
    <w:p w14:paraId="0632330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（10）《关于运用政府采购政策支持脱贫攻坚的通知》（财库【2019】27号文）</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highlight w:val="none"/>
          <w:shd w:val="clear" w:color="auto" w:fill="auto"/>
          <w:lang w:val="en-US" w:eastAsia="zh-CN"/>
        </w:rPr>
        <w:t>  </w:t>
      </w:r>
    </w:p>
    <w:p w14:paraId="09C3EE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(11)《财政部等三部门联合印发商品包装和快递包装政府采购需求标准（试行）》（财办库【2020】123号）。</w:t>
      </w:r>
    </w:p>
    <w:p w14:paraId="5934759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3.本项目的特定资格要求： </w:t>
      </w:r>
    </w:p>
    <w:p w14:paraId="35ACC79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 w:val="0"/>
          <w:color w:val="auto"/>
          <w:kern w:val="2"/>
          <w:sz w:val="24"/>
          <w:szCs w:val="24"/>
          <w:highlight w:val="none"/>
          <w:shd w:val="clear" w:color="auto" w:fill="auto"/>
          <w:lang w:eastAsia="zh-CN"/>
        </w:rPr>
        <w:t>在中华人民共和国境内依法注册的、具有独立承担民事责任的能力，提供有效的营业执照</w:t>
      </w:r>
      <w:r>
        <w:rPr>
          <w:rFonts w:hint="eastAsia" w:ascii="宋体" w:hAnsi="宋体" w:eastAsia="宋体" w:cs="宋体"/>
          <w:bCs/>
          <w:color w:val="auto"/>
          <w:sz w:val="24"/>
          <w:szCs w:val="24"/>
          <w:highlight w:val="none"/>
          <w:shd w:val="clear" w:color="auto" w:fill="auto"/>
          <w:lang w:val="en-US" w:eastAsia="zh-CN"/>
        </w:rPr>
        <w:t>；</w:t>
      </w:r>
    </w:p>
    <w:p w14:paraId="415078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（2）须具备电子与智能化工程专业承包二级及以上资质，有效的安全生产许可证；</w:t>
      </w:r>
    </w:p>
    <w:p w14:paraId="38FFFC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（3）法人须提供法定代表人资格证明书及身份证或法人授权委托书及被授权人身份证；</w:t>
      </w:r>
    </w:p>
    <w:p w14:paraId="780A8F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（4）单位负责人为同一人或者存在直接控股、管理关系的不同投标人，不得参加同一合同项下的政府采购活动；</w:t>
      </w:r>
    </w:p>
    <w:p w14:paraId="23382F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r>
        <w:rPr>
          <w:rFonts w:hint="eastAsia" w:ascii="宋体" w:hAnsi="宋体" w:eastAsia="宋体" w:cs="宋体"/>
          <w:bCs/>
          <w:color w:val="auto"/>
          <w:kern w:val="2"/>
          <w:sz w:val="24"/>
          <w:szCs w:val="24"/>
          <w:highlight w:val="none"/>
          <w:shd w:val="clear" w:color="auto" w:fill="auto"/>
          <w:lang w:val="en-GB" w:eastAsia="zh-CN" w:bidi="ar-SA"/>
        </w:rPr>
        <w:t>；</w:t>
      </w:r>
    </w:p>
    <w:p w14:paraId="19B4BDF6">
      <w:pPr>
        <w:pStyle w:val="9"/>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（6）投标保证金：7000元，大写：柒仟元整；</w:t>
      </w:r>
    </w:p>
    <w:p w14:paraId="19CBEAF3">
      <w:pPr>
        <w:pStyle w:val="30"/>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shd w:val="clear" w:color="auto" w:fill="auto"/>
          <w:lang w:val="en-GB" w:eastAsia="zh-CN" w:bidi="ar-SA"/>
        </w:rPr>
      </w:pPr>
      <w:r>
        <w:rPr>
          <w:rFonts w:hint="eastAsia" w:ascii="宋体" w:hAnsi="宋体" w:eastAsia="宋体" w:cs="宋体"/>
          <w:bCs/>
          <w:color w:val="auto"/>
          <w:kern w:val="2"/>
          <w:sz w:val="24"/>
          <w:szCs w:val="24"/>
          <w:highlight w:val="none"/>
          <w:shd w:val="clear" w:color="auto" w:fill="auto"/>
          <w:lang w:val="en-US" w:eastAsia="zh-CN" w:bidi="ar-SA"/>
        </w:rPr>
        <w:t>（7）</w:t>
      </w:r>
      <w:bookmarkStart w:id="0" w:name="OLE_LINK1"/>
      <w:r>
        <w:rPr>
          <w:rFonts w:hint="eastAsia" w:ascii="宋体" w:hAnsi="宋体" w:eastAsia="宋体" w:cs="宋体"/>
          <w:bCs/>
          <w:color w:val="auto"/>
          <w:kern w:val="2"/>
          <w:sz w:val="24"/>
          <w:szCs w:val="24"/>
          <w:highlight w:val="none"/>
          <w:shd w:val="clear" w:color="auto" w:fill="auto"/>
          <w:lang w:val="en-US" w:eastAsia="zh-CN" w:bidi="ar-SA"/>
        </w:rPr>
        <w:t>本项目专门面向小微企业采购（提供中小企业声明函）。依据《新疆维吾尔自治区政府采购促进中小企业发展管理实施办法》，产品制造商为小微企业</w:t>
      </w:r>
      <w:bookmarkEnd w:id="0"/>
      <w:r>
        <w:rPr>
          <w:rFonts w:hint="eastAsia" w:ascii="宋体" w:hAnsi="宋体" w:eastAsia="宋体" w:cs="宋体"/>
          <w:bCs/>
          <w:color w:val="auto"/>
          <w:kern w:val="2"/>
          <w:sz w:val="24"/>
          <w:szCs w:val="24"/>
          <w:highlight w:val="none"/>
          <w:shd w:val="clear" w:color="auto" w:fill="auto"/>
          <w:lang w:val="en-US" w:eastAsia="zh-CN" w:bidi="ar-SA"/>
        </w:rPr>
        <w:t>；</w:t>
      </w:r>
    </w:p>
    <w:p w14:paraId="1BDD93F2">
      <w:pPr>
        <w:pStyle w:val="30"/>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kern w:val="2"/>
          <w:sz w:val="24"/>
          <w:szCs w:val="24"/>
          <w:highlight w:val="none"/>
          <w:shd w:val="clear" w:color="auto" w:fill="auto"/>
          <w:lang w:val="en-GB" w:eastAsia="zh-CN" w:bidi="ar-SA"/>
        </w:rPr>
        <w:t>（</w:t>
      </w:r>
      <w:r>
        <w:rPr>
          <w:rFonts w:hint="eastAsia" w:ascii="宋体" w:hAnsi="宋体" w:eastAsia="宋体" w:cs="宋体"/>
          <w:bCs/>
          <w:color w:val="auto"/>
          <w:kern w:val="2"/>
          <w:sz w:val="24"/>
          <w:szCs w:val="24"/>
          <w:highlight w:val="none"/>
          <w:shd w:val="clear" w:color="auto" w:fill="auto"/>
          <w:lang w:val="en-US" w:eastAsia="zh-CN" w:bidi="ar-SA"/>
        </w:rPr>
        <w:t>8</w:t>
      </w:r>
      <w:r>
        <w:rPr>
          <w:rFonts w:hint="eastAsia" w:ascii="宋体" w:hAnsi="宋体" w:eastAsia="宋体" w:cs="宋体"/>
          <w:bCs/>
          <w:color w:val="auto"/>
          <w:kern w:val="2"/>
          <w:sz w:val="24"/>
          <w:szCs w:val="24"/>
          <w:highlight w:val="none"/>
          <w:shd w:val="clear" w:color="auto" w:fill="auto"/>
          <w:lang w:val="en-GB" w:eastAsia="zh-CN" w:bidi="ar-SA"/>
        </w:rPr>
        <w:t>）本项目不接受联合体投标。</w:t>
      </w:r>
    </w:p>
    <w:p w14:paraId="45C530CF">
      <w:pPr>
        <w:rPr>
          <w:rFonts w:hint="default"/>
          <w:lang w:val="en-US" w:eastAsia="zh-CN"/>
        </w:rPr>
      </w:pPr>
    </w:p>
    <w:p w14:paraId="14AEDE5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eastAsia="宋体" w:cs="宋体"/>
          <w:bCs/>
          <w:color w:val="auto"/>
          <w:kern w:val="2"/>
          <w:sz w:val="24"/>
          <w:szCs w:val="24"/>
          <w:highlight w:val="none"/>
          <w:shd w:val="clear" w:color="auto" w:fill="auto"/>
          <w:lang w:val="en-US" w:eastAsia="zh-CN" w:bidi="ar-SA"/>
        </w:rPr>
      </w:pPr>
      <w:r>
        <w:rPr>
          <w:rFonts w:hint="default" w:ascii="宋体" w:hAnsi="宋体" w:eastAsia="宋体" w:cs="宋体"/>
          <w:bCs/>
          <w:color w:val="auto"/>
          <w:kern w:val="2"/>
          <w:sz w:val="24"/>
          <w:szCs w:val="24"/>
          <w:highlight w:val="none"/>
          <w:shd w:val="clear" w:color="auto" w:fill="auto"/>
          <w:lang w:val="en-US" w:eastAsia="zh-CN" w:bidi="ar-SA"/>
        </w:rPr>
        <w:t>三、获取</w:t>
      </w:r>
      <w:r>
        <w:rPr>
          <w:rFonts w:hint="eastAsia" w:ascii="宋体" w:hAnsi="宋体" w:eastAsia="宋体" w:cs="宋体"/>
          <w:bCs/>
          <w:color w:val="auto"/>
          <w:kern w:val="2"/>
          <w:sz w:val="24"/>
          <w:szCs w:val="24"/>
          <w:highlight w:val="none"/>
          <w:shd w:val="clear" w:color="auto" w:fill="auto"/>
          <w:lang w:val="en-US" w:eastAsia="zh-CN" w:bidi="ar-SA"/>
        </w:rPr>
        <w:t>（下载）采购</w:t>
      </w:r>
      <w:r>
        <w:rPr>
          <w:rFonts w:hint="default" w:ascii="宋体" w:hAnsi="宋体" w:eastAsia="宋体" w:cs="宋体"/>
          <w:bCs/>
          <w:color w:val="auto"/>
          <w:kern w:val="2"/>
          <w:sz w:val="24"/>
          <w:szCs w:val="24"/>
          <w:highlight w:val="none"/>
          <w:shd w:val="clear" w:color="auto" w:fill="auto"/>
          <w:lang w:val="en-US" w:eastAsia="zh-CN" w:bidi="ar-SA"/>
        </w:rPr>
        <w:t>文件</w:t>
      </w:r>
    </w:p>
    <w:p w14:paraId="67BCB5A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1、时间：20</w:t>
      </w:r>
      <w:r>
        <w:rPr>
          <w:rFonts w:hint="eastAsia" w:ascii="宋体" w:hAnsi="宋体" w:cs="宋体"/>
          <w:color w:val="auto"/>
          <w:sz w:val="24"/>
          <w:highlight w:val="none"/>
          <w:shd w:val="clear" w:color="auto" w:fill="auto"/>
          <w:lang w:val="en-US" w:eastAsia="zh-CN"/>
        </w:rPr>
        <w:t>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3月12日</w:t>
      </w:r>
      <w:r>
        <w:rPr>
          <w:rFonts w:hint="default" w:ascii="宋体" w:hAnsi="宋体" w:cs="宋体"/>
          <w:color w:val="auto"/>
          <w:sz w:val="24"/>
          <w:highlight w:val="none"/>
          <w:shd w:val="clear" w:color="auto" w:fill="auto"/>
          <w:lang w:val="en-US" w:eastAsia="zh-CN"/>
        </w:rPr>
        <w:t>至202</w:t>
      </w:r>
      <w:r>
        <w:rPr>
          <w:rFonts w:hint="eastAsia" w:ascii="宋体" w:hAnsi="宋体" w:cs="宋体"/>
          <w:color w:val="auto"/>
          <w:sz w:val="24"/>
          <w:highlight w:val="none"/>
          <w:shd w:val="clear" w:color="auto" w:fill="auto"/>
          <w:lang w:val="en-US" w:eastAsia="zh-CN"/>
        </w:rPr>
        <w:t>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3 月19日</w:t>
      </w:r>
      <w:r>
        <w:rPr>
          <w:rFonts w:hint="default" w:ascii="宋体" w:hAnsi="宋体" w:cs="宋体"/>
          <w:color w:val="auto"/>
          <w:sz w:val="24"/>
          <w:highlight w:val="none"/>
          <w:shd w:val="clear" w:color="auto" w:fill="auto"/>
          <w:lang w:val="en-US" w:eastAsia="zh-CN"/>
        </w:rPr>
        <w:t>，每天上午</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0至1</w:t>
      </w:r>
      <w:r>
        <w:rPr>
          <w:rFonts w:hint="eastAsia" w:ascii="宋体" w:hAnsi="宋体" w:cs="宋体"/>
          <w:color w:val="auto"/>
          <w:sz w:val="24"/>
          <w:highlight w:val="none"/>
          <w:shd w:val="clear" w:color="auto" w:fill="auto"/>
          <w:lang w:val="en-US" w:eastAsia="zh-CN"/>
        </w:rPr>
        <w:t>4</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00</w:t>
      </w:r>
      <w:r>
        <w:rPr>
          <w:rFonts w:hint="default" w:ascii="宋体" w:hAnsi="宋体" w:cs="宋体"/>
          <w:color w:val="auto"/>
          <w:sz w:val="24"/>
          <w:highlight w:val="none"/>
          <w:shd w:val="clear" w:color="auto" w:fill="auto"/>
          <w:lang w:val="en-US" w:eastAsia="zh-CN"/>
        </w:rPr>
        <w:t>，下午</w:t>
      </w:r>
      <w:r>
        <w:rPr>
          <w:rFonts w:hint="eastAsia" w:ascii="宋体" w:hAnsi="宋体" w:cs="宋体"/>
          <w:color w:val="auto"/>
          <w:sz w:val="24"/>
          <w:highlight w:val="none"/>
          <w:shd w:val="clear" w:color="auto" w:fill="auto"/>
          <w:lang w:val="en-US" w:eastAsia="zh-CN"/>
        </w:rPr>
        <w:t>15:30</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19</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3</w:t>
      </w:r>
      <w:r>
        <w:rPr>
          <w:rFonts w:hint="default" w:ascii="宋体" w:hAnsi="宋体" w:cs="宋体"/>
          <w:color w:val="auto"/>
          <w:sz w:val="24"/>
          <w:highlight w:val="none"/>
          <w:shd w:val="clear" w:color="auto" w:fill="auto"/>
          <w:lang w:val="en-US" w:eastAsia="zh-CN"/>
        </w:rPr>
        <w:t>0（北京时间，线上获取法定节假日均可，线下获取文件法定节假日除外）</w:t>
      </w:r>
    </w:p>
    <w:p w14:paraId="3E012B3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2、地点（网址）</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5D91B2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3、获取方式：线上获取 </w:t>
      </w:r>
    </w:p>
    <w:p w14:paraId="448BB32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4、售价（元）：</w:t>
      </w:r>
      <w:r>
        <w:rPr>
          <w:rFonts w:hint="eastAsia" w:ascii="宋体" w:hAnsi="宋体" w:cs="宋体"/>
          <w:color w:val="auto"/>
          <w:sz w:val="24"/>
          <w:highlight w:val="none"/>
          <w:shd w:val="clear" w:color="auto" w:fill="auto"/>
          <w:lang w:val="en-US" w:eastAsia="zh-CN"/>
        </w:rPr>
        <w:t>0元</w:t>
      </w:r>
    </w:p>
    <w:p w14:paraId="78F702F9">
      <w:pPr>
        <w:spacing w:line="360" w:lineRule="auto"/>
        <w:ind w:firstLine="300" w:firstLineChars="125"/>
        <w:rPr>
          <w:rFonts w:hint="eastAsia" w:ascii="宋体" w:hAnsi="宋体" w:cs="宋体"/>
          <w:color w:val="auto"/>
          <w:sz w:val="24"/>
          <w:highlight w:val="none"/>
          <w:lang w:val="en-GB"/>
        </w:rPr>
      </w:pPr>
      <w:r>
        <w:rPr>
          <w:rFonts w:hint="eastAsia" w:ascii="宋体" w:hAns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60989F6E">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4</w:t>
      </w:r>
      <w:r>
        <w:rPr>
          <w:rFonts w:hint="eastAsia"/>
          <w:color w:val="auto"/>
          <w:kern w:val="2"/>
          <w:highlight w:val="none"/>
          <w:lang w:val="en-GB" w:eastAsia="zh-CN"/>
        </w:rPr>
        <w:t>月</w:t>
      </w:r>
      <w:r>
        <w:rPr>
          <w:rFonts w:hint="eastAsia"/>
          <w:color w:val="auto"/>
          <w:kern w:val="2"/>
          <w:highlight w:val="none"/>
          <w:lang w:val="en-US" w:eastAsia="zh-CN"/>
        </w:rPr>
        <w:t>2</w:t>
      </w:r>
      <w:r>
        <w:rPr>
          <w:rFonts w:hint="eastAsia"/>
          <w:color w:val="auto"/>
          <w:kern w:val="2"/>
          <w:highlight w:val="none"/>
          <w:lang w:val="en-GB" w:eastAsia="zh-CN"/>
        </w:rPr>
        <w:t>日</w:t>
      </w:r>
      <w:r>
        <w:rPr>
          <w:rFonts w:hint="eastAsia"/>
          <w:color w:val="auto"/>
          <w:kern w:val="2"/>
          <w:highlight w:val="none"/>
          <w:lang w:val="en-US" w:eastAsia="zh-CN"/>
        </w:rPr>
        <w:t>16</w:t>
      </w:r>
      <w:r>
        <w:rPr>
          <w:rFonts w:hint="eastAsia"/>
          <w:color w:val="auto"/>
          <w:kern w:val="2"/>
          <w:highlight w:val="none"/>
          <w:lang w:val="en-GB" w:eastAsia="zh-CN"/>
        </w:rPr>
        <w:t>:00</w:t>
      </w:r>
      <w:r>
        <w:rPr>
          <w:rFonts w:hint="eastAsia"/>
          <w:color w:val="auto"/>
          <w:kern w:val="2"/>
          <w:highlight w:val="none"/>
          <w:lang w:val="en-GB"/>
        </w:rPr>
        <w:t>（北京时间）</w:t>
      </w:r>
    </w:p>
    <w:p w14:paraId="6113E035">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0F70F84A">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4</w:t>
      </w:r>
      <w:r>
        <w:rPr>
          <w:rFonts w:hint="eastAsia"/>
          <w:color w:val="auto"/>
          <w:kern w:val="2"/>
          <w:highlight w:val="none"/>
          <w:lang w:val="en-GB" w:eastAsia="zh-CN"/>
        </w:rPr>
        <w:t>月</w:t>
      </w:r>
      <w:r>
        <w:rPr>
          <w:rFonts w:hint="eastAsia"/>
          <w:color w:val="auto"/>
          <w:kern w:val="2"/>
          <w:highlight w:val="none"/>
          <w:lang w:val="en-US" w:eastAsia="zh-CN"/>
        </w:rPr>
        <w:t>2</w:t>
      </w:r>
      <w:r>
        <w:rPr>
          <w:rFonts w:hint="eastAsia"/>
          <w:color w:val="auto"/>
          <w:kern w:val="2"/>
          <w:highlight w:val="none"/>
          <w:lang w:val="en-GB" w:eastAsia="zh-CN"/>
        </w:rPr>
        <w:t>日</w:t>
      </w:r>
      <w:r>
        <w:rPr>
          <w:rFonts w:hint="eastAsia"/>
          <w:color w:val="auto"/>
          <w:kern w:val="2"/>
          <w:highlight w:val="none"/>
          <w:lang w:val="en-US" w:eastAsia="zh-CN"/>
        </w:rPr>
        <w:t>16</w:t>
      </w:r>
      <w:r>
        <w:rPr>
          <w:rFonts w:hint="eastAsia"/>
          <w:color w:val="auto"/>
          <w:kern w:val="2"/>
          <w:highlight w:val="none"/>
          <w:lang w:val="en-GB" w:eastAsia="zh-CN"/>
        </w:rPr>
        <w:t>:00</w:t>
      </w:r>
      <w:r>
        <w:rPr>
          <w:rFonts w:hint="eastAsia"/>
          <w:color w:val="auto"/>
          <w:kern w:val="2"/>
          <w:highlight w:val="none"/>
          <w:lang w:val="en-GB"/>
        </w:rPr>
        <w:t>（北京时间）</w:t>
      </w:r>
    </w:p>
    <w:p w14:paraId="171592A2">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shd w:val="clear" w:color="auto" w:fill="auto"/>
          <w:lang w:val="en-GB" w:eastAsia="zh-CN"/>
        </w:rPr>
      </w:pPr>
      <w:r>
        <w:rPr>
          <w:rFonts w:hint="eastAsia"/>
          <w:color w:val="auto"/>
          <w:kern w:val="2"/>
          <w:sz w:val="24"/>
          <w:szCs w:val="24"/>
          <w:lang w:val="en-GB"/>
        </w:rPr>
        <w:t>开标地点：政采云开标大厅（https://www.zcygov.cn在线投标）</w:t>
      </w:r>
      <w:r>
        <w:rPr>
          <w:rFonts w:hint="eastAsia" w:ascii="宋体" w:hAnsi="宋体" w:cs="宋体"/>
          <w:color w:val="auto"/>
          <w:sz w:val="24"/>
          <w:szCs w:val="22"/>
          <w:highlight w:val="none"/>
          <w:shd w:val="clear" w:color="auto" w:fill="auto"/>
          <w:lang w:val="en-US" w:eastAsia="zh-CN"/>
        </w:rPr>
        <w:t> </w:t>
      </w:r>
      <w:r>
        <w:rPr>
          <w:rFonts w:hint="default" w:ascii="宋体" w:hAnsi="宋体" w:cs="宋体"/>
          <w:color w:val="auto"/>
          <w:sz w:val="24"/>
          <w:highlight w:val="none"/>
          <w:shd w:val="clear" w:color="auto" w:fill="auto"/>
          <w:lang w:val="en-GB" w:eastAsia="zh-CN"/>
        </w:rPr>
        <w:t> </w:t>
      </w:r>
    </w:p>
    <w:p w14:paraId="389E2EE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73CAF68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68A8DB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2CCC36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6CEC67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4747C5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7B8E2C5E">
      <w:pPr>
        <w:keepNext w:val="0"/>
        <w:keepLines w:val="0"/>
        <w:pageBreakBefore w:val="0"/>
        <w:widowControl w:val="0"/>
        <w:shd w:val="clear"/>
        <w:kinsoku/>
        <w:wordWrap/>
        <w:overflowPunct/>
        <w:topLinePunct w:val="0"/>
        <w:autoSpaceDE/>
        <w:autoSpaceDN/>
        <w:bidi w:val="0"/>
        <w:adjustRightInd/>
        <w:snapToGrid/>
        <w:spacing w:line="360" w:lineRule="auto"/>
        <w:ind w:firstLine="337" w:firstLineChars="125"/>
        <w:textAlignment w:val="auto"/>
        <w:rPr>
          <w:rFonts w:hint="default" w:ascii="宋体" w:hAnsi="宋体" w:cs="宋体"/>
          <w:color w:val="auto"/>
          <w:sz w:val="24"/>
          <w:szCs w:val="22"/>
          <w:highlight w:val="none"/>
          <w:shd w:val="clear" w:color="auto" w:fill="auto"/>
          <w:lang w:val="en-US" w:eastAsia="zh-CN"/>
        </w:rPr>
      </w:pPr>
      <w:r>
        <w:rPr>
          <w:rFonts w:hint="eastAsia" w:ascii="宋体" w:hAnsi="宋体" w:eastAsia="宋体" w:cs="宋体"/>
          <w:i w:val="0"/>
          <w:caps w:val="0"/>
          <w:color w:val="auto"/>
          <w:spacing w:val="0"/>
          <w:sz w:val="27"/>
          <w:szCs w:val="27"/>
          <w:highlight w:val="none"/>
          <w:shd w:val="clear" w:color="auto" w:fill="auto"/>
        </w:rPr>
        <w:t> </w:t>
      </w: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0345B72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5B80E87A">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供应商钉钉群号：政采云新疆供应商服务十群：33132402、十一群：30213207（如已加入1-9群，无需重复加入，十一个群联动直播），钉钉工具软件具有回放功能，直播培训结束后可在钉钉群中回放观看学习。</w:t>
      </w:r>
    </w:p>
    <w:p w14:paraId="62755E08">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七</w:t>
      </w:r>
      <w:r>
        <w:rPr>
          <w:rFonts w:hint="default" w:ascii="宋体" w:hAnsi="宋体" w:cs="宋体"/>
          <w:color w:val="auto"/>
          <w:sz w:val="24"/>
          <w:highlight w:val="none"/>
          <w:shd w:val="clear" w:color="auto" w:fill="auto"/>
          <w:lang w:val="en-US" w:eastAsia="zh-CN"/>
        </w:rPr>
        <w:t>、对本次招标提出询问，请按以下方式联系。　　　　　　　　　　　　</w:t>
      </w:r>
    </w:p>
    <w:p w14:paraId="4CB135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1.采购人信息</w:t>
      </w:r>
    </w:p>
    <w:p w14:paraId="793D87CE">
      <w:pPr>
        <w:pStyle w:val="3"/>
        <w:keepNext w:val="0"/>
        <w:keepLines w:val="0"/>
        <w:adjustRightInd w:val="0"/>
        <w:snapToGrid w:val="0"/>
        <w:spacing w:before="0" w:after="0"/>
        <w:ind w:firstLine="480" w:firstLineChars="200"/>
        <w:jc w:val="both"/>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名    称：</w:t>
      </w:r>
      <w:r>
        <w:rPr>
          <w:rFonts w:hint="eastAsia" w:ascii="宋体" w:hAnsi="宋体" w:eastAsia="宋体" w:cs="宋体"/>
          <w:b w:val="0"/>
          <w:bCs w:val="0"/>
          <w:color w:val="auto"/>
          <w:kern w:val="0"/>
          <w:sz w:val="24"/>
          <w:szCs w:val="24"/>
          <w:highlight w:val="none"/>
          <w:lang w:eastAsia="zh-CN"/>
        </w:rPr>
        <w:t xml:space="preserve"> 新疆塔里木胡杨国家级自然保护区管理局</w:t>
      </w:r>
    </w:p>
    <w:p w14:paraId="6381BDFE">
      <w:pPr>
        <w:pStyle w:val="3"/>
        <w:keepNext w:val="0"/>
        <w:keepLines w:val="0"/>
        <w:adjustRightInd w:val="0"/>
        <w:snapToGrid w:val="0"/>
        <w:spacing w:before="0" w:after="0"/>
        <w:ind w:firstLine="480" w:firstLineChars="200"/>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地    址：</w:t>
      </w:r>
      <w:r>
        <w:rPr>
          <w:rFonts w:hint="eastAsia" w:ascii="宋体" w:hAnsi="宋体" w:eastAsia="宋体" w:cs="宋体"/>
          <w:b w:val="0"/>
          <w:bCs w:val="0"/>
          <w:color w:val="auto"/>
          <w:kern w:val="0"/>
          <w:sz w:val="24"/>
          <w:szCs w:val="24"/>
          <w:highlight w:val="none"/>
          <w:lang w:val="en-US" w:eastAsia="zh-CN"/>
        </w:rPr>
        <w:t>库尔勒市南环路南苑大厦C座5楼</w:t>
      </w:r>
    </w:p>
    <w:p w14:paraId="3CED58A5">
      <w:pPr>
        <w:pStyle w:val="3"/>
        <w:keepNext w:val="0"/>
        <w:keepLines w:val="0"/>
        <w:adjustRightInd w:val="0"/>
        <w:snapToGrid w:val="0"/>
        <w:spacing w:before="0" w:after="0"/>
        <w:ind w:firstLine="480" w:firstLineChars="200"/>
        <w:jc w:val="both"/>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项目联系人（询问）：</w:t>
      </w:r>
      <w:r>
        <w:rPr>
          <w:rFonts w:hint="eastAsia" w:ascii="宋体" w:hAnsi="宋体" w:eastAsia="宋体" w:cs="宋体"/>
          <w:b w:val="0"/>
          <w:bCs w:val="0"/>
          <w:color w:val="auto"/>
          <w:kern w:val="0"/>
          <w:sz w:val="24"/>
          <w:szCs w:val="24"/>
          <w:highlight w:val="none"/>
          <w:lang w:eastAsia="zh-CN"/>
        </w:rPr>
        <w:t>麦麦提江·艾麦提</w:t>
      </w:r>
    </w:p>
    <w:p w14:paraId="2C36337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rPr>
        <w:t>项目联系方式（询问）：</w:t>
      </w:r>
      <w:r>
        <w:rPr>
          <w:rFonts w:hint="eastAsia" w:ascii="宋体" w:hAnsi="宋体" w:eastAsia="宋体" w:cs="宋体"/>
          <w:b w:val="0"/>
          <w:bCs w:val="0"/>
          <w:color w:val="auto"/>
          <w:kern w:val="0"/>
          <w:sz w:val="24"/>
          <w:szCs w:val="24"/>
          <w:highlight w:val="none"/>
          <w:lang w:val="en-US" w:eastAsia="zh-CN"/>
        </w:rPr>
        <w:t>13565084488 </w:t>
      </w:r>
      <w:r>
        <w:rPr>
          <w:rFonts w:hint="default" w:ascii="宋体" w:hAnsi="宋体" w:eastAsia="宋体" w:cs="宋体"/>
          <w:bCs/>
          <w:color w:val="auto"/>
          <w:sz w:val="24"/>
          <w:szCs w:val="24"/>
          <w:highlight w:val="none"/>
          <w:shd w:val="clear" w:color="auto" w:fill="auto"/>
          <w:lang w:val="en-US" w:eastAsia="zh-CN"/>
        </w:rPr>
        <w:t>　　　　　　　</w:t>
      </w:r>
    </w:p>
    <w:p w14:paraId="6E0A306C">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2.采购代理机构信息</w:t>
      </w:r>
    </w:p>
    <w:p w14:paraId="5BC6BF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名    称：</w:t>
      </w:r>
      <w:r>
        <w:rPr>
          <w:rFonts w:hint="eastAsia" w:ascii="宋体" w:hAnsi="宋体" w:eastAsia="宋体" w:cs="宋体"/>
          <w:bCs/>
          <w:color w:val="auto"/>
          <w:sz w:val="24"/>
          <w:szCs w:val="24"/>
          <w:highlight w:val="none"/>
          <w:shd w:val="clear" w:color="auto" w:fill="auto"/>
          <w:lang w:val="en-US" w:eastAsia="zh-CN"/>
        </w:rPr>
        <w:t>新疆锦瑞祥工程项目咨询管理有限公司</w:t>
      </w:r>
      <w:r>
        <w:rPr>
          <w:rFonts w:hint="default" w:ascii="宋体" w:hAnsi="宋体" w:eastAsia="宋体" w:cs="宋体"/>
          <w:bCs/>
          <w:color w:val="auto"/>
          <w:sz w:val="24"/>
          <w:szCs w:val="24"/>
          <w:highlight w:val="none"/>
          <w:shd w:val="clear" w:color="auto" w:fill="auto"/>
          <w:lang w:val="en-US" w:eastAsia="zh-CN"/>
        </w:rPr>
        <w:t> 　　　　　　　　　　　</w:t>
      </w:r>
    </w:p>
    <w:p w14:paraId="226163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地    址：</w:t>
      </w:r>
      <w:bookmarkStart w:id="1" w:name="OLE_LINK2"/>
      <w:r>
        <w:rPr>
          <w:rFonts w:hint="eastAsia" w:ascii="宋体" w:hAnsi="宋体" w:eastAsia="宋体" w:cs="宋体"/>
          <w:bCs/>
          <w:color w:val="auto"/>
          <w:sz w:val="24"/>
          <w:szCs w:val="24"/>
          <w:highlight w:val="none"/>
          <w:shd w:val="clear" w:color="auto" w:fill="auto"/>
          <w:lang w:val="en-US" w:eastAsia="zh-CN"/>
        </w:rPr>
        <w:t>新疆库尔勒市石化大道天缘商务酒店4楼616室</w:t>
      </w:r>
      <w:bookmarkEnd w:id="1"/>
    </w:p>
    <w:p w14:paraId="15823B9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项目联系人（询问）：</w:t>
      </w:r>
      <w:r>
        <w:rPr>
          <w:rFonts w:hint="eastAsia" w:ascii="宋体" w:hAnsi="宋体" w:cs="宋体"/>
          <w:bCs/>
          <w:color w:val="auto"/>
          <w:sz w:val="24"/>
          <w:szCs w:val="24"/>
          <w:highlight w:val="none"/>
          <w:shd w:val="clear" w:color="auto" w:fill="auto"/>
          <w:lang w:val="en-US" w:eastAsia="zh-CN"/>
        </w:rPr>
        <w:t>马晓晓</w:t>
      </w:r>
      <w:r>
        <w:rPr>
          <w:rFonts w:hint="default" w:ascii="宋体" w:hAnsi="宋体" w:eastAsia="宋体" w:cs="宋体"/>
          <w:bCs/>
          <w:color w:val="auto"/>
          <w:sz w:val="24"/>
          <w:szCs w:val="24"/>
          <w:highlight w:val="none"/>
          <w:shd w:val="clear" w:color="auto" w:fill="auto"/>
          <w:lang w:val="en-US" w:eastAsia="zh-CN"/>
        </w:rPr>
        <w:t> 　　　　　　　　　　　</w:t>
      </w:r>
    </w:p>
    <w:p w14:paraId="12CE7449">
      <w:pPr>
        <w:pStyle w:val="9"/>
        <w:ind w:firstLine="480" w:firstLineChars="200"/>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shd w:val="clear" w:color="auto" w:fill="auto"/>
          <w:lang w:val="en-US" w:eastAsia="zh-CN"/>
        </w:rPr>
        <w:t>项目联系方式（询问）：</w:t>
      </w:r>
      <w:r>
        <w:rPr>
          <w:rFonts w:hint="eastAsia" w:ascii="宋体" w:hAnsi="宋体" w:cs="宋体"/>
          <w:bCs/>
          <w:color w:val="auto"/>
          <w:sz w:val="24"/>
          <w:szCs w:val="24"/>
          <w:highlight w:val="none"/>
          <w:lang w:val="en-US" w:eastAsia="zh-CN"/>
        </w:rPr>
        <w:t>18997603546</w:t>
      </w:r>
    </w:p>
    <w:p w14:paraId="2B5E2E4E">
      <w:pPr>
        <w:rPr>
          <w:rFonts w:hint="default"/>
          <w:color w:val="auto"/>
          <w:lang w:val="en-US"/>
        </w:rPr>
      </w:pPr>
      <w:r>
        <w:rPr>
          <w:rFonts w:hint="default"/>
          <w:color w:val="auto"/>
          <w:lang w:val="en-US"/>
        </w:rPr>
        <w:br w:type="page"/>
      </w:r>
    </w:p>
    <w:p w14:paraId="204592C5">
      <w:pPr>
        <w:widowControl/>
        <w:shd w:val="clear"/>
        <w:spacing w:line="360" w:lineRule="auto"/>
        <w:jc w:val="center"/>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w:t>
      </w:r>
      <w:r>
        <w:rPr>
          <w:rFonts w:hint="eastAsia" w:ascii="宋体" w:hAnsi="宋体"/>
          <w:b/>
          <w:color w:val="auto"/>
          <w:sz w:val="36"/>
          <w:highlight w:val="none"/>
          <w:shd w:val="clear" w:color="auto" w:fill="auto"/>
          <w:lang w:val="en-US" w:eastAsia="zh-CN"/>
        </w:rPr>
        <w:t>分</w:t>
      </w:r>
      <w:r>
        <w:rPr>
          <w:rFonts w:hint="eastAsia" w:ascii="宋体" w:hAnsi="宋体"/>
          <w:b/>
          <w:color w:val="auto"/>
          <w:sz w:val="36"/>
          <w:highlight w:val="none"/>
          <w:shd w:val="clear" w:color="auto" w:fill="auto"/>
        </w:rPr>
        <w:t xml:space="preserve"> 投标须知</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0"/>
        <w:gridCol w:w="7144"/>
      </w:tblGrid>
      <w:tr w14:paraId="0CE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994700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项号</w:t>
            </w:r>
          </w:p>
        </w:tc>
        <w:tc>
          <w:tcPr>
            <w:tcW w:w="1270" w:type="dxa"/>
            <w:vAlign w:val="center"/>
          </w:tcPr>
          <w:p w14:paraId="4011664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w:t>
            </w:r>
          </w:p>
        </w:tc>
        <w:tc>
          <w:tcPr>
            <w:tcW w:w="7144" w:type="dxa"/>
            <w:vAlign w:val="center"/>
          </w:tcPr>
          <w:p w14:paraId="31054A20">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w:t>
            </w:r>
            <w:r>
              <w:rPr>
                <w:rFonts w:hint="eastAsia" w:ascii="宋体" w:hAnsi="宋体" w:cs="宋体"/>
                <w:color w:val="auto"/>
                <w:sz w:val="24"/>
                <w:szCs w:val="24"/>
                <w:highlight w:val="none"/>
                <w:shd w:val="clear" w:color="auto" w:fill="auto"/>
              </w:rPr>
              <w:tab/>
            </w:r>
            <w:r>
              <w:rPr>
                <w:rFonts w:hint="eastAsia" w:ascii="宋体" w:hAnsi="宋体" w:cs="宋体"/>
                <w:color w:val="auto"/>
                <w:sz w:val="24"/>
                <w:szCs w:val="24"/>
                <w:highlight w:val="none"/>
                <w:shd w:val="clear" w:color="auto" w:fill="auto"/>
              </w:rPr>
              <w:t>容</w:t>
            </w:r>
          </w:p>
        </w:tc>
      </w:tr>
      <w:tr w14:paraId="075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F9058BD">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270" w:type="dxa"/>
            <w:vAlign w:val="center"/>
          </w:tcPr>
          <w:p w14:paraId="18CB982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7144" w:type="dxa"/>
            <w:vAlign w:val="center"/>
          </w:tcPr>
          <w:p w14:paraId="7691C0DC">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2"/>
                <w:highlight w:val="none"/>
                <w:shd w:val="clear" w:color="auto" w:fill="auto"/>
                <w:lang w:val="en-US" w:eastAsia="zh-CN"/>
              </w:rPr>
              <w:t>新疆塔里木胡杨国家级自然保护区管理局2025年中央林业草原生态保护恢复资金（森林生态保护修复项目-国有林综合生态修复）胡杨林引洪补水监测井设备购置项目</w:t>
            </w:r>
          </w:p>
        </w:tc>
      </w:tr>
      <w:tr w14:paraId="13B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B3A7FE7">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270" w:type="dxa"/>
            <w:vAlign w:val="center"/>
          </w:tcPr>
          <w:p w14:paraId="33A0386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7144" w:type="dxa"/>
            <w:vAlign w:val="center"/>
          </w:tcPr>
          <w:p w14:paraId="7C6E79E2">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XJJRX-GKZB(2025)-0222</w:t>
            </w:r>
          </w:p>
        </w:tc>
      </w:tr>
      <w:tr w14:paraId="68B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5F774D0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270" w:type="dxa"/>
            <w:vAlign w:val="center"/>
          </w:tcPr>
          <w:p w14:paraId="402454F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合同履行期限</w:t>
            </w:r>
          </w:p>
        </w:tc>
        <w:tc>
          <w:tcPr>
            <w:tcW w:w="7144" w:type="dxa"/>
            <w:vAlign w:val="center"/>
          </w:tcPr>
          <w:p w14:paraId="39D57A34">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lang w:eastAsia="zh-CN"/>
              </w:rPr>
              <w:t>合同签订之日起</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lang w:eastAsia="zh-CN"/>
              </w:rPr>
              <w:t>日内供货并安装完毕</w:t>
            </w:r>
          </w:p>
        </w:tc>
      </w:tr>
      <w:tr w14:paraId="645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317254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270" w:type="dxa"/>
            <w:vAlign w:val="center"/>
          </w:tcPr>
          <w:p w14:paraId="168796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yellow"/>
                <w:shd w:val="clear" w:color="auto" w:fill="auto"/>
              </w:rPr>
            </w:pPr>
            <w:r>
              <w:rPr>
                <w:rFonts w:hint="eastAsia" w:ascii="宋体" w:hAnsi="宋体" w:cs="宋体"/>
                <w:color w:val="auto"/>
                <w:sz w:val="24"/>
                <w:szCs w:val="24"/>
                <w:highlight w:val="none"/>
                <w:shd w:val="clear" w:color="auto" w:fill="auto"/>
              </w:rPr>
              <w:t>供货地点</w:t>
            </w:r>
          </w:p>
        </w:tc>
        <w:tc>
          <w:tcPr>
            <w:tcW w:w="7144" w:type="dxa"/>
            <w:vAlign w:val="center"/>
          </w:tcPr>
          <w:p w14:paraId="7326BC2E">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eastAsia="zh-CN"/>
              </w:rPr>
              <w:t>新疆塔里木胡杨国家级自然保护区</w:t>
            </w:r>
            <w:r>
              <w:rPr>
                <w:rFonts w:hint="eastAsia" w:ascii="宋体" w:hAnsi="宋体" w:eastAsia="宋体" w:cs="宋体"/>
                <w:color w:val="auto"/>
                <w:sz w:val="24"/>
                <w:szCs w:val="24"/>
                <w:highlight w:val="none"/>
                <w:lang w:val="en-US" w:eastAsia="zh-CN"/>
              </w:rPr>
              <w:t>尉犁县喀尔曲尕乡、轮台县草湖乡区域内</w:t>
            </w:r>
          </w:p>
        </w:tc>
      </w:tr>
      <w:tr w14:paraId="1B9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1266361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p>
        </w:tc>
        <w:tc>
          <w:tcPr>
            <w:tcW w:w="1270" w:type="dxa"/>
            <w:vAlign w:val="center"/>
          </w:tcPr>
          <w:p w14:paraId="27F1C3DD">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资金来源</w:t>
            </w:r>
          </w:p>
        </w:tc>
        <w:tc>
          <w:tcPr>
            <w:tcW w:w="7144" w:type="dxa"/>
            <w:vAlign w:val="center"/>
          </w:tcPr>
          <w:p w14:paraId="0F76E404">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提前下达2025年中央林业草原生态保护恢复资金（森林生态保护修复项目）</w:t>
            </w:r>
          </w:p>
        </w:tc>
      </w:tr>
      <w:tr w14:paraId="682D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1F1946E">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w:t>
            </w:r>
          </w:p>
        </w:tc>
        <w:tc>
          <w:tcPr>
            <w:tcW w:w="1270" w:type="dxa"/>
            <w:vAlign w:val="center"/>
          </w:tcPr>
          <w:p w14:paraId="4B936DF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采购方式</w:t>
            </w:r>
          </w:p>
        </w:tc>
        <w:tc>
          <w:tcPr>
            <w:tcW w:w="7144" w:type="dxa"/>
            <w:vAlign w:val="center"/>
          </w:tcPr>
          <w:p w14:paraId="7D6C418F">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公开招标</w:t>
            </w:r>
          </w:p>
        </w:tc>
      </w:tr>
      <w:tr w14:paraId="0181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4" w:type="dxa"/>
            <w:vAlign w:val="center"/>
          </w:tcPr>
          <w:p w14:paraId="19EB763B">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w:t>
            </w:r>
          </w:p>
        </w:tc>
        <w:tc>
          <w:tcPr>
            <w:tcW w:w="1270" w:type="dxa"/>
            <w:vAlign w:val="center"/>
          </w:tcPr>
          <w:p w14:paraId="75E653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采购人</w:t>
            </w:r>
          </w:p>
        </w:tc>
        <w:tc>
          <w:tcPr>
            <w:tcW w:w="7144" w:type="dxa"/>
            <w:vAlign w:val="center"/>
          </w:tcPr>
          <w:p w14:paraId="73EA26E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 xml:space="preserve"> 新疆塔里木胡杨国家级自然保护区管理局</w:t>
            </w:r>
          </w:p>
          <w:p w14:paraId="74466F1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b w:val="0"/>
                <w:bCs w:val="0"/>
                <w:color w:val="auto"/>
                <w:kern w:val="0"/>
                <w:sz w:val="24"/>
                <w:szCs w:val="24"/>
                <w:highlight w:val="none"/>
                <w:lang w:val="en-US" w:eastAsia="zh-CN"/>
              </w:rPr>
              <w:t>库尔勒市南环路南苑大厦C座5楼</w:t>
            </w:r>
          </w:p>
          <w:p w14:paraId="0BDB8D83">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麦麦提江·艾麦提</w:t>
            </w:r>
          </w:p>
          <w:p w14:paraId="06F5D54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eastAsia="宋体" w:cs="宋体"/>
                <w:b w:val="0"/>
                <w:bCs w:val="0"/>
                <w:color w:val="auto"/>
                <w:kern w:val="0"/>
                <w:sz w:val="24"/>
                <w:szCs w:val="24"/>
                <w:highlight w:val="none"/>
              </w:rPr>
              <w:t>项目联系方式（询问）：13565084488</w:t>
            </w:r>
            <w:r>
              <w:rPr>
                <w:rFonts w:hint="default" w:ascii="宋体" w:hAnsi="宋体" w:eastAsia="宋体" w:cs="宋体"/>
                <w:bCs/>
                <w:color w:val="auto"/>
                <w:sz w:val="24"/>
                <w:szCs w:val="24"/>
                <w:highlight w:val="none"/>
                <w:shd w:val="clear" w:color="auto" w:fill="auto"/>
                <w:lang w:val="en-US" w:eastAsia="zh-CN"/>
              </w:rPr>
              <w:t>　</w:t>
            </w:r>
          </w:p>
        </w:tc>
      </w:tr>
      <w:tr w14:paraId="3C07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4" w:type="dxa"/>
            <w:vAlign w:val="center"/>
          </w:tcPr>
          <w:p w14:paraId="71140966">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w:t>
            </w:r>
          </w:p>
        </w:tc>
        <w:tc>
          <w:tcPr>
            <w:tcW w:w="1270" w:type="dxa"/>
            <w:vAlign w:val="center"/>
          </w:tcPr>
          <w:p w14:paraId="7AD11E6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采购代理机构</w:t>
            </w:r>
          </w:p>
        </w:tc>
        <w:tc>
          <w:tcPr>
            <w:tcW w:w="7144" w:type="dxa"/>
            <w:vAlign w:val="center"/>
          </w:tcPr>
          <w:p w14:paraId="1440DA1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名    称：新疆锦瑞祥工程项目咨询管理有限公司 　　　　　　　　　　　</w:t>
            </w:r>
          </w:p>
          <w:p w14:paraId="1291853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    址：新疆库尔勒市石化大道天缘商务酒店4楼616室</w:t>
            </w:r>
          </w:p>
          <w:p w14:paraId="39349727">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项目联系人（询问）：</w:t>
            </w:r>
            <w:r>
              <w:rPr>
                <w:rFonts w:hint="eastAsia" w:ascii="宋体" w:hAnsi="宋体" w:cs="宋体"/>
                <w:color w:val="auto"/>
                <w:sz w:val="24"/>
                <w:szCs w:val="24"/>
                <w:highlight w:val="none"/>
                <w:shd w:val="clear" w:color="auto" w:fill="auto"/>
                <w:lang w:val="en-US" w:eastAsia="zh-CN"/>
              </w:rPr>
              <w:t>马晓晓</w:t>
            </w:r>
            <w:r>
              <w:rPr>
                <w:rFonts w:hint="eastAsia" w:ascii="宋体" w:hAnsi="宋体" w:cs="宋体"/>
                <w:color w:val="auto"/>
                <w:sz w:val="24"/>
                <w:szCs w:val="24"/>
                <w:highlight w:val="none"/>
                <w:shd w:val="clear" w:color="auto" w:fill="auto"/>
              </w:rPr>
              <w:t>  　　　　　　　　　　　</w:t>
            </w:r>
          </w:p>
          <w:p w14:paraId="73B7B925">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项目联系方式（询问）：</w:t>
            </w:r>
            <w:r>
              <w:rPr>
                <w:rFonts w:hint="eastAsia" w:ascii="宋体" w:hAnsi="宋体" w:cs="宋体"/>
                <w:color w:val="auto"/>
                <w:sz w:val="24"/>
                <w:szCs w:val="24"/>
                <w:highlight w:val="none"/>
                <w:shd w:val="clear" w:color="auto" w:fill="auto"/>
                <w:lang w:val="en-US" w:eastAsia="zh-CN"/>
              </w:rPr>
              <w:t>18997603546</w:t>
            </w:r>
          </w:p>
        </w:tc>
      </w:tr>
      <w:tr w14:paraId="52E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A02CA29">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w:t>
            </w:r>
          </w:p>
        </w:tc>
        <w:tc>
          <w:tcPr>
            <w:tcW w:w="1270" w:type="dxa"/>
            <w:vAlign w:val="center"/>
          </w:tcPr>
          <w:p w14:paraId="5C1ADF8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必备资质</w:t>
            </w:r>
          </w:p>
        </w:tc>
        <w:tc>
          <w:tcPr>
            <w:tcW w:w="7144" w:type="dxa"/>
            <w:vAlign w:val="center"/>
          </w:tcPr>
          <w:p w14:paraId="376931C4">
            <w:pPr>
              <w:keepNext w:val="0"/>
              <w:keepLines w:val="0"/>
              <w:suppressLineNumbers w:val="0"/>
              <w:shd w:val="clear" w:color="auto" w:fill="auto"/>
              <w:spacing w:before="0" w:beforeAutospacing="0" w:after="0" w:afterAutospacing="0" w:line="360" w:lineRule="auto"/>
              <w:ind w:left="0" w:right="0"/>
              <w:jc w:val="left"/>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rPr>
              <w:t>（1）满足《中华人民共和国政府采购法》第二十二条规定</w:t>
            </w:r>
            <w:r>
              <w:rPr>
                <w:rFonts w:hint="eastAsia"/>
                <w:color w:val="auto"/>
                <w:sz w:val="24"/>
                <w:szCs w:val="24"/>
                <w:highlight w:val="none"/>
                <w:shd w:val="clear" w:color="auto" w:fill="auto"/>
                <w:lang w:val="en-US" w:eastAsia="zh-CN"/>
              </w:rPr>
              <w:t>并提供承诺书；</w:t>
            </w:r>
          </w:p>
          <w:p w14:paraId="59C55B16">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2</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在中华人民共和国境内依法注册的、具有独立承担民事责任的能力，提供有效的营业执照</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27A47D71">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（3）须具备电子与智能化工程专业承包二级及以上资质，有效的安全生产许可证；</w:t>
            </w:r>
          </w:p>
          <w:p w14:paraId="36AC0ED3">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4</w:t>
            </w:r>
            <w:r>
              <w:rPr>
                <w:rFonts w:hint="eastAsia" w:ascii="Times New Roman" w:hAnsi="Times New Roman" w:eastAsia="宋体" w:cs="Times New Roman"/>
                <w:color w:val="auto"/>
                <w:kern w:val="2"/>
                <w:sz w:val="24"/>
                <w:szCs w:val="24"/>
                <w:highlight w:val="none"/>
                <w:shd w:val="clear" w:color="auto" w:fill="auto"/>
                <w:lang w:val="en-US" w:eastAsia="zh-CN" w:bidi="ar-SA"/>
              </w:rPr>
              <w:t>）法人须提供法定代表人资格证明书及身份证或法人授权委托书及被授权人身份证；</w:t>
            </w:r>
          </w:p>
          <w:p w14:paraId="0B3BA06B">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宋体" w:cs="Times New Roman"/>
                <w:color w:val="auto"/>
                <w:kern w:val="2"/>
                <w:sz w:val="24"/>
                <w:szCs w:val="24"/>
                <w:highlight w:val="none"/>
                <w:shd w:val="clear" w:color="auto" w:fill="auto"/>
                <w:lang w:val="en-US" w:eastAsia="zh-CN" w:bidi="ar-SA"/>
              </w:rPr>
              <w:t>）单位负责人为同一人或者存在直接控股、管理关系的不同投标人，不得参加同一合同项下的政府采购活动；</w:t>
            </w:r>
          </w:p>
          <w:p w14:paraId="13288906">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w:t>
            </w:r>
          </w:p>
          <w:p w14:paraId="28E15E8F">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7</w:t>
            </w:r>
            <w:r>
              <w:rPr>
                <w:rFonts w:hint="eastAsia" w:ascii="Times New Roman" w:hAnsi="Times New Roman" w:eastAsia="宋体" w:cs="Times New Roman"/>
                <w:color w:val="auto"/>
                <w:kern w:val="2"/>
                <w:sz w:val="24"/>
                <w:szCs w:val="24"/>
                <w:highlight w:val="none"/>
                <w:shd w:val="clear" w:color="auto" w:fill="auto"/>
                <w:lang w:val="en-US" w:eastAsia="zh-CN" w:bidi="ar-SA"/>
              </w:rPr>
              <w:t>）投标保证金：</w:t>
            </w:r>
            <w:r>
              <w:rPr>
                <w:rFonts w:hint="eastAsia" w:ascii="Times New Roman" w:hAnsi="Times New Roman" w:cs="Times New Roman"/>
                <w:color w:val="auto"/>
                <w:kern w:val="2"/>
                <w:sz w:val="24"/>
                <w:szCs w:val="24"/>
                <w:highlight w:val="none"/>
                <w:shd w:val="clear" w:color="auto" w:fill="auto"/>
                <w:lang w:val="en-US" w:eastAsia="zh-CN" w:bidi="ar-SA"/>
              </w:rPr>
              <w:t>7000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Times New Roman" w:hAnsi="Times New Roman" w:cs="Times New Roman"/>
                <w:color w:val="auto"/>
                <w:kern w:val="2"/>
                <w:sz w:val="24"/>
                <w:szCs w:val="24"/>
                <w:highlight w:val="none"/>
                <w:shd w:val="clear" w:color="auto" w:fill="auto"/>
                <w:lang w:val="en-US" w:eastAsia="zh-CN" w:bidi="ar-SA"/>
              </w:rPr>
              <w:t>柒仟元整</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7EDB8074">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8</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宋体" w:hAnsi="宋体" w:eastAsia="宋体" w:cs="宋体"/>
                <w:bCs/>
                <w:color w:val="auto"/>
                <w:kern w:val="2"/>
                <w:sz w:val="24"/>
                <w:szCs w:val="24"/>
                <w:highlight w:val="none"/>
                <w:shd w:val="clear" w:color="auto" w:fill="auto"/>
                <w:lang w:val="en-US" w:eastAsia="zh-CN" w:bidi="ar-SA"/>
              </w:rPr>
              <w:t>本项目专门面向小微企业采购（提供中小企业声明函），依据《新疆维吾尔自治区政府采购促进中小企业发展管理实施办法》，产品制造商为小微企业</w:t>
            </w:r>
            <w:r>
              <w:rPr>
                <w:rFonts w:hint="eastAsia" w:ascii="Times New Roman" w:hAnsi="Times New Roman" w:cs="Times New Roman"/>
                <w:color w:val="auto"/>
                <w:kern w:val="2"/>
                <w:sz w:val="24"/>
                <w:szCs w:val="24"/>
                <w:highlight w:val="none"/>
                <w:shd w:val="clear" w:color="auto" w:fill="auto"/>
                <w:lang w:val="en-US" w:eastAsia="zh-CN" w:bidi="ar-SA"/>
              </w:rPr>
              <w:t>；</w:t>
            </w:r>
          </w:p>
          <w:p w14:paraId="700B5FCD">
            <w:pPr>
              <w:keepNext w:val="0"/>
              <w:keepLines w:val="0"/>
              <w:suppressLineNumbers w:val="0"/>
              <w:spacing w:before="0" w:beforeAutospacing="0" w:after="0" w:afterAutospacing="0"/>
              <w:ind w:left="0" w:right="0"/>
              <w:rPr>
                <w:rFonts w:hint="eastAsia"/>
                <w:szCs w:val="22"/>
                <w:lang w:val="en-US" w:eastAsia="zh-CN"/>
              </w:rPr>
            </w:pPr>
            <w:r>
              <w:rPr>
                <w:rFonts w:hint="eastAsia" w:ascii="Times New Roman" w:hAnsi="Times New Roman" w:cs="Times New Roman"/>
                <w:color w:val="auto"/>
                <w:kern w:val="2"/>
                <w:sz w:val="24"/>
                <w:szCs w:val="24"/>
                <w:highlight w:val="none"/>
                <w:shd w:val="clear" w:color="auto" w:fill="auto"/>
                <w:lang w:val="en-US" w:eastAsia="zh-CN" w:bidi="ar-SA"/>
              </w:rPr>
              <w:t>（9）本项目不接受联合体投标</w:t>
            </w:r>
            <w:r>
              <w:rPr>
                <w:rFonts w:hint="eastAsia" w:ascii="Times New Roman" w:hAnsi="Times New Roman" w:eastAsia="宋体" w:cs="Times New Roman"/>
                <w:color w:val="auto"/>
                <w:kern w:val="2"/>
                <w:sz w:val="24"/>
                <w:szCs w:val="24"/>
                <w:highlight w:val="none"/>
                <w:shd w:val="clear" w:color="auto" w:fill="auto"/>
                <w:lang w:val="en-US" w:eastAsia="zh-CN" w:bidi="ar-SA"/>
              </w:rPr>
              <w:t>。</w:t>
            </w:r>
          </w:p>
        </w:tc>
      </w:tr>
      <w:tr w14:paraId="60F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4" w:type="dxa"/>
            <w:vAlign w:val="center"/>
          </w:tcPr>
          <w:p w14:paraId="6FC1BCDF">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w:t>
            </w:r>
          </w:p>
        </w:tc>
        <w:tc>
          <w:tcPr>
            <w:tcW w:w="1270" w:type="dxa"/>
            <w:vAlign w:val="center"/>
          </w:tcPr>
          <w:p w14:paraId="2A5CABC0">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开标时必须携带的证件</w:t>
            </w:r>
          </w:p>
        </w:tc>
        <w:tc>
          <w:tcPr>
            <w:tcW w:w="7144" w:type="dxa"/>
            <w:vAlign w:val="center"/>
          </w:tcPr>
          <w:p w14:paraId="7360D8F9">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58AC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7DDA711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w:t>
            </w:r>
          </w:p>
        </w:tc>
        <w:tc>
          <w:tcPr>
            <w:tcW w:w="1270" w:type="dxa"/>
            <w:vAlign w:val="center"/>
          </w:tcPr>
          <w:p w14:paraId="7A897BB2">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开标时间</w:t>
            </w:r>
          </w:p>
        </w:tc>
        <w:tc>
          <w:tcPr>
            <w:tcW w:w="7144" w:type="dxa"/>
            <w:vAlign w:val="center"/>
          </w:tcPr>
          <w:p w14:paraId="1195A03B">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GB" w:eastAsia="zh-CN"/>
              </w:rPr>
              <w:t>202</w:t>
            </w: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GB" w:eastAsia="zh-CN"/>
              </w:rPr>
              <w:t>年</w:t>
            </w: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GB" w:eastAsia="zh-CN"/>
              </w:rPr>
              <w:t>月</w:t>
            </w: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GB" w:eastAsia="zh-CN"/>
              </w:rPr>
              <w:t>日</w:t>
            </w:r>
            <w:r>
              <w:rPr>
                <w:rFonts w:hint="eastAsia" w:ascii="宋体" w:hAnsi="宋体" w:cs="宋体"/>
                <w:color w:val="auto"/>
                <w:sz w:val="24"/>
                <w:szCs w:val="24"/>
                <w:highlight w:val="none"/>
                <w:shd w:val="clear" w:color="auto" w:fill="auto"/>
                <w:lang w:val="en-US" w:eastAsia="zh-CN"/>
              </w:rPr>
              <w:t>16</w:t>
            </w:r>
            <w:r>
              <w:rPr>
                <w:rFonts w:hint="eastAsia" w:ascii="宋体" w:hAnsi="宋体" w:cs="宋体"/>
                <w:color w:val="auto"/>
                <w:sz w:val="24"/>
                <w:szCs w:val="24"/>
                <w:highlight w:val="none"/>
                <w:shd w:val="clear" w:color="auto" w:fill="auto"/>
                <w:lang w:val="en-GB" w:eastAsia="zh-CN"/>
              </w:rPr>
              <w:t>:00</w:t>
            </w:r>
            <w:r>
              <w:rPr>
                <w:rFonts w:hint="default" w:ascii="宋体" w:hAnsi="宋体" w:cs="宋体"/>
                <w:color w:val="auto"/>
                <w:sz w:val="24"/>
                <w:szCs w:val="24"/>
                <w:highlight w:val="none"/>
                <w:shd w:val="clear" w:color="auto" w:fill="auto"/>
                <w:lang w:val="en-GB" w:eastAsia="zh-CN"/>
              </w:rPr>
              <w:t>（北京时间）</w:t>
            </w:r>
          </w:p>
        </w:tc>
      </w:tr>
      <w:tr w14:paraId="6C8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4" w:type="dxa"/>
            <w:vAlign w:val="center"/>
          </w:tcPr>
          <w:p w14:paraId="7BA801B1">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w:t>
            </w:r>
          </w:p>
        </w:tc>
        <w:tc>
          <w:tcPr>
            <w:tcW w:w="1270" w:type="dxa"/>
            <w:vAlign w:val="center"/>
          </w:tcPr>
          <w:p w14:paraId="14C2346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开标地点</w:t>
            </w:r>
          </w:p>
        </w:tc>
        <w:tc>
          <w:tcPr>
            <w:tcW w:w="7144" w:type="dxa"/>
            <w:vAlign w:val="center"/>
          </w:tcPr>
          <w:p w14:paraId="7EECF163">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政采云开标大厅</w:t>
            </w:r>
            <w:r>
              <w:rPr>
                <w:rFonts w:hint="eastAsia" w:ascii="宋体" w:hAnsi="宋体" w:cs="宋体"/>
                <w:color w:val="auto"/>
                <w:sz w:val="24"/>
                <w:szCs w:val="24"/>
                <w:highlight w:val="none"/>
                <w:shd w:val="clear" w:color="auto" w:fill="auto"/>
                <w:lang w:val="en-GB" w:eastAsia="zh-CN"/>
              </w:rPr>
              <w:t>（</w:t>
            </w:r>
            <w:r>
              <w:rPr>
                <w:rFonts w:hint="default" w:ascii="宋体" w:hAnsi="宋体" w:cs="宋体"/>
                <w:color w:val="auto"/>
                <w:sz w:val="24"/>
                <w:szCs w:val="24"/>
                <w:highlight w:val="none"/>
                <w:shd w:val="clear" w:color="auto" w:fill="auto"/>
                <w:lang w:val="en-US" w:eastAsia="zh-CN"/>
              </w:rPr>
              <w:t>https://www.zcygov.cn在线投标</w:t>
            </w:r>
            <w:r>
              <w:rPr>
                <w:rFonts w:hint="eastAsia" w:ascii="宋体" w:hAnsi="宋体" w:cs="宋体"/>
                <w:color w:val="auto"/>
                <w:sz w:val="24"/>
                <w:szCs w:val="24"/>
                <w:highlight w:val="none"/>
                <w:shd w:val="clear" w:color="auto" w:fill="auto"/>
                <w:lang w:val="en-GB" w:eastAsia="zh-CN"/>
              </w:rPr>
              <w:t>）</w:t>
            </w:r>
          </w:p>
        </w:tc>
      </w:tr>
      <w:tr w14:paraId="3216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Align w:val="center"/>
          </w:tcPr>
          <w:p w14:paraId="42FABA5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w:t>
            </w:r>
          </w:p>
        </w:tc>
        <w:tc>
          <w:tcPr>
            <w:tcW w:w="1270" w:type="dxa"/>
            <w:vAlign w:val="center"/>
          </w:tcPr>
          <w:p w14:paraId="5071DE2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联合体</w:t>
            </w:r>
          </w:p>
        </w:tc>
        <w:tc>
          <w:tcPr>
            <w:tcW w:w="7144" w:type="dxa"/>
            <w:vAlign w:val="center"/>
          </w:tcPr>
          <w:p w14:paraId="21228307">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不接受联合体</w:t>
            </w:r>
          </w:p>
        </w:tc>
      </w:tr>
      <w:tr w14:paraId="1E1D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4" w:type="dxa"/>
            <w:vAlign w:val="center"/>
          </w:tcPr>
          <w:p w14:paraId="4DB6BD4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1270" w:type="dxa"/>
            <w:vAlign w:val="center"/>
          </w:tcPr>
          <w:p w14:paraId="7122E04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投标文件解密时长</w:t>
            </w:r>
          </w:p>
        </w:tc>
        <w:tc>
          <w:tcPr>
            <w:tcW w:w="7144" w:type="dxa"/>
            <w:vAlign w:val="center"/>
          </w:tcPr>
          <w:p w14:paraId="13E2E7B3">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30分钟（投标人若未在规定时间内完成，所造成的一切后果由投标人自行承担）</w:t>
            </w:r>
          </w:p>
        </w:tc>
      </w:tr>
      <w:tr w14:paraId="42D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4" w:type="dxa"/>
            <w:vAlign w:val="center"/>
          </w:tcPr>
          <w:p w14:paraId="6F119678">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p>
        </w:tc>
        <w:tc>
          <w:tcPr>
            <w:tcW w:w="1270" w:type="dxa"/>
            <w:vAlign w:val="center"/>
          </w:tcPr>
          <w:p w14:paraId="5DC5F84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投标人报价确认报价签字时长</w:t>
            </w:r>
          </w:p>
        </w:tc>
        <w:tc>
          <w:tcPr>
            <w:tcW w:w="7144" w:type="dxa"/>
            <w:vAlign w:val="center"/>
          </w:tcPr>
          <w:p w14:paraId="35BA60C8">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20分钟（投标人若未在规定时间内完成，所造成的一切后果由投标人自行承担）</w:t>
            </w:r>
          </w:p>
        </w:tc>
      </w:tr>
      <w:tr w14:paraId="4AA3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4" w:type="dxa"/>
            <w:vAlign w:val="center"/>
          </w:tcPr>
          <w:p w14:paraId="7BE8ADBF">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17</w:t>
            </w:r>
          </w:p>
        </w:tc>
        <w:tc>
          <w:tcPr>
            <w:tcW w:w="1270" w:type="dxa"/>
            <w:vAlign w:val="center"/>
          </w:tcPr>
          <w:p w14:paraId="2F6109EB">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投标有效期</w:t>
            </w:r>
          </w:p>
        </w:tc>
        <w:tc>
          <w:tcPr>
            <w:tcW w:w="7144" w:type="dxa"/>
            <w:vAlign w:val="center"/>
          </w:tcPr>
          <w:p w14:paraId="51325070">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90日（从递交</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截止日起计算）。</w:t>
            </w:r>
          </w:p>
        </w:tc>
      </w:tr>
      <w:tr w14:paraId="426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44" w:type="dxa"/>
            <w:vAlign w:val="center"/>
          </w:tcPr>
          <w:p w14:paraId="19152E43">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p>
        </w:tc>
        <w:tc>
          <w:tcPr>
            <w:tcW w:w="1270" w:type="dxa"/>
            <w:vAlign w:val="center"/>
          </w:tcPr>
          <w:p w14:paraId="4DD8A3F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投标保证金</w:t>
            </w:r>
          </w:p>
        </w:tc>
        <w:tc>
          <w:tcPr>
            <w:tcW w:w="7144" w:type="dxa"/>
            <w:vAlign w:val="center"/>
          </w:tcPr>
          <w:p w14:paraId="16D05080">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投标保证金缴纳形式：支票、汇票、本票或者金融机构、保险公司、担保机构出具的电子保函等非现金形式缴纳或提交保证金。优先以政采云电子保函方式缴纳，具体办理流程详见新疆政府采购网《新疆维吾尔自治区政府采购电子保函工作方案》。投标人以电子保函形式缴纳投标保证金的，应通过“新疆政府采购网”的“电子保函”模块申请购买：</w:t>
            </w:r>
          </w:p>
          <w:p w14:paraId="42FF5A92">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直达链接（电子保函）：</w:t>
            </w:r>
          </w:p>
          <w:p w14:paraId="22F941F8">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https://jinrong.zcygov.cn/luban/finance/letter/xinjia</w:t>
            </w:r>
          </w:p>
          <w:p w14:paraId="3FC3816D">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ng?pageModelFlag=650000</w:t>
            </w:r>
          </w:p>
          <w:p w14:paraId="7E7BFB67">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金融服务支撑热线：0991-2661159</w:t>
            </w:r>
          </w:p>
          <w:p w14:paraId="6B4C328C">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投标保证金金额：</w:t>
            </w:r>
            <w:r>
              <w:rPr>
                <w:rFonts w:hint="eastAsia" w:ascii="宋体" w:hAnsi="宋体" w:cs="宋体"/>
                <w:sz w:val="24"/>
                <w:szCs w:val="24"/>
                <w:lang w:val="en-US" w:bidi="zh-CN"/>
              </w:rPr>
              <w:t>7</w:t>
            </w:r>
            <w:r>
              <w:rPr>
                <w:rFonts w:hint="eastAsia" w:ascii="宋体" w:hAnsi="宋体" w:cs="宋体"/>
                <w:sz w:val="24"/>
                <w:szCs w:val="24"/>
                <w:lang w:val="zh-CN" w:bidi="zh-CN"/>
              </w:rPr>
              <w:t>000元，大写：</w:t>
            </w:r>
            <w:r>
              <w:rPr>
                <w:rFonts w:hint="eastAsia" w:ascii="宋体" w:hAnsi="宋体" w:cs="宋体"/>
                <w:sz w:val="24"/>
                <w:szCs w:val="24"/>
                <w:lang w:val="en-US" w:bidi="zh-CN"/>
              </w:rPr>
              <w:t>柒</w:t>
            </w:r>
            <w:r>
              <w:rPr>
                <w:rFonts w:hint="eastAsia" w:ascii="宋体" w:hAnsi="宋体" w:cs="宋体"/>
                <w:sz w:val="24"/>
                <w:szCs w:val="24"/>
                <w:lang w:val="zh-CN" w:bidi="zh-CN"/>
              </w:rPr>
              <w:t>仟元整</w:t>
            </w:r>
          </w:p>
          <w:p w14:paraId="1E2D7481">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收款单位：新疆锦瑞祥工程项目咨询管理有限公司</w:t>
            </w:r>
          </w:p>
          <w:p w14:paraId="1F9148B0">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账号：736070100100149944</w:t>
            </w:r>
          </w:p>
          <w:p w14:paraId="0C373C21">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开户行：新疆银行巴音郭楞分行</w:t>
            </w:r>
          </w:p>
          <w:p w14:paraId="198081E6">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行号：313888000021</w:t>
            </w:r>
          </w:p>
          <w:p w14:paraId="48805B3A">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投标保证金缴纳截止时间：投标保证金在2025年</w:t>
            </w:r>
            <w:r>
              <w:rPr>
                <w:rFonts w:hint="eastAsia" w:ascii="宋体" w:hAnsi="宋体" w:cs="宋体"/>
                <w:sz w:val="24"/>
                <w:szCs w:val="24"/>
                <w:lang w:val="en-US" w:bidi="zh-CN"/>
              </w:rPr>
              <w:t>4</w:t>
            </w:r>
            <w:r>
              <w:rPr>
                <w:rFonts w:hint="eastAsia" w:ascii="宋体" w:hAnsi="宋体" w:cs="宋体"/>
                <w:sz w:val="24"/>
                <w:szCs w:val="24"/>
                <w:lang w:val="zh-CN" w:bidi="zh-CN"/>
              </w:rPr>
              <w:t>月</w:t>
            </w:r>
            <w:r>
              <w:rPr>
                <w:rFonts w:hint="eastAsia" w:ascii="宋体" w:hAnsi="宋体" w:cs="宋体"/>
                <w:sz w:val="24"/>
                <w:szCs w:val="24"/>
                <w:lang w:val="en-US" w:bidi="zh-CN"/>
              </w:rPr>
              <w:t>2</w:t>
            </w:r>
            <w:r>
              <w:rPr>
                <w:rFonts w:hint="eastAsia" w:ascii="宋体" w:hAnsi="宋体" w:cs="宋体"/>
                <w:sz w:val="24"/>
                <w:szCs w:val="24"/>
                <w:lang w:val="zh-CN" w:bidi="zh-CN"/>
              </w:rPr>
              <w:t>日</w:t>
            </w:r>
            <w:r>
              <w:rPr>
                <w:rFonts w:hint="eastAsia" w:ascii="宋体" w:hAnsi="宋体" w:cs="宋体"/>
                <w:sz w:val="24"/>
                <w:szCs w:val="24"/>
                <w:lang w:val="en-US" w:bidi="zh-CN"/>
              </w:rPr>
              <w:t>16</w:t>
            </w:r>
            <w:r>
              <w:rPr>
                <w:rFonts w:hint="eastAsia" w:ascii="宋体" w:hAnsi="宋体" w:cs="宋体"/>
                <w:sz w:val="24"/>
                <w:szCs w:val="24"/>
                <w:lang w:val="zh-CN" w:bidi="zh-CN"/>
              </w:rPr>
              <w:t>:00（北京时间）</w:t>
            </w:r>
          </w:p>
          <w:p w14:paraId="331D8C19">
            <w:pPr>
              <w:pStyle w:val="34"/>
              <w:keepNext w:val="0"/>
              <w:keepLines w:val="0"/>
              <w:numPr>
                <w:ilvl w:val="0"/>
                <w:numId w:val="0"/>
              </w:numPr>
              <w:suppressLineNumbers w:val="0"/>
              <w:shd w:val="clear"/>
              <w:tabs>
                <w:tab w:val="left" w:pos="709"/>
                <w:tab w:val="left" w:pos="840"/>
              </w:tabs>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sz w:val="24"/>
                <w:szCs w:val="24"/>
                <w:lang w:val="zh-CN" w:bidi="zh-CN"/>
              </w:rPr>
              <w:t>投标保证金汇款凭证上（用途或备注或附言）应注明本项目</w:t>
            </w:r>
            <w:r>
              <w:rPr>
                <w:rFonts w:hint="eastAsia" w:ascii="宋体" w:hAnsi="宋体" w:cs="宋体"/>
                <w:color w:val="auto"/>
                <w:sz w:val="24"/>
                <w:szCs w:val="24"/>
                <w:highlight w:val="none"/>
                <w:shd w:val="clear" w:color="auto" w:fill="auto"/>
                <w:lang w:val="zh-CN" w:bidi="zh-CN"/>
              </w:rPr>
              <w:t>[标准格式：</w:t>
            </w:r>
            <w:r>
              <w:rPr>
                <w:rFonts w:hint="eastAsia" w:ascii="宋体" w:hAnsi="宋体" w:cs="宋体"/>
                <w:color w:val="auto"/>
                <w:sz w:val="24"/>
                <w:szCs w:val="24"/>
                <w:highlight w:val="none"/>
                <w:shd w:val="clear" w:color="auto" w:fill="auto"/>
                <w:lang w:val="en-US" w:eastAsia="zh-CN"/>
              </w:rPr>
              <w:t>XJJRX-GKZB(2025)-0222</w:t>
            </w:r>
            <w:r>
              <w:rPr>
                <w:rFonts w:hint="eastAsia" w:ascii="宋体" w:hAnsi="宋体" w:cs="宋体"/>
                <w:color w:val="auto"/>
                <w:sz w:val="24"/>
                <w:szCs w:val="24"/>
                <w:highlight w:val="none"/>
                <w:shd w:val="clear" w:color="auto" w:fill="auto"/>
                <w:lang w:val="zh-CN" w:bidi="zh-CN"/>
              </w:rPr>
              <w:t>]。</w:t>
            </w:r>
          </w:p>
        </w:tc>
      </w:tr>
      <w:tr w14:paraId="0BC4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4" w:type="dxa"/>
            <w:vAlign w:val="center"/>
          </w:tcPr>
          <w:p w14:paraId="59D72D52">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19</w:t>
            </w:r>
          </w:p>
        </w:tc>
        <w:tc>
          <w:tcPr>
            <w:tcW w:w="1270" w:type="dxa"/>
            <w:vAlign w:val="center"/>
          </w:tcPr>
          <w:p w14:paraId="7BD49686">
            <w:pPr>
              <w:pStyle w:val="35"/>
              <w:keepNext w:val="0"/>
              <w:keepLines w:val="0"/>
              <w:suppressLineNumbers w:val="0"/>
              <w:shd w:val="clear"/>
              <w:spacing w:before="21" w:beforeAutospacing="0" w:after="0" w:afterAutospacing="0"/>
              <w:ind w:left="0" w:right="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7A66053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发售时间</w:t>
            </w:r>
          </w:p>
        </w:tc>
        <w:tc>
          <w:tcPr>
            <w:tcW w:w="7144" w:type="dxa"/>
            <w:vAlign w:val="center"/>
          </w:tcPr>
          <w:p w14:paraId="049CD0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发售时间：</w:t>
            </w:r>
            <w:r>
              <w:rPr>
                <w:rFonts w:hint="eastAsia" w:ascii="宋体" w:hAnsi="宋体" w:cs="宋体"/>
                <w:color w:val="auto"/>
                <w:sz w:val="24"/>
                <w:szCs w:val="24"/>
                <w:highlight w:val="none"/>
                <w:shd w:val="clear" w:color="auto" w:fill="auto"/>
                <w:lang w:val="en-US" w:bidi="zh-CN"/>
              </w:rPr>
              <w:t xml:space="preserve">2025-3-12   </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 xml:space="preserve">2025-3-19  </w:t>
            </w:r>
          </w:p>
          <w:p w14:paraId="4746F7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上午：</w:t>
            </w:r>
            <w:r>
              <w:rPr>
                <w:rFonts w:hint="eastAsia" w:ascii="宋体" w:hAnsi="宋体" w:cs="宋体"/>
                <w:color w:val="auto"/>
                <w:sz w:val="24"/>
                <w:szCs w:val="24"/>
                <w:highlight w:val="none"/>
                <w:shd w:val="clear" w:color="auto" w:fill="auto"/>
                <w:lang w:val="en-US" w:bidi="zh-CN"/>
              </w:rPr>
              <w:t>10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0至1</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w:t>
            </w:r>
          </w:p>
          <w:p w14:paraId="6AEF56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下午：1</w:t>
            </w:r>
            <w:r>
              <w:rPr>
                <w:rFonts w:hint="eastAsia" w:ascii="宋体" w:hAnsi="宋体" w:cs="宋体"/>
                <w:color w:val="auto"/>
                <w:sz w:val="24"/>
                <w:szCs w:val="24"/>
                <w:highlight w:val="none"/>
                <w:shd w:val="clear" w:color="auto" w:fill="auto"/>
                <w:lang w:val="en-US" w:bidi="zh-CN"/>
              </w:rPr>
              <w:t>5</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30</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19</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3</w:t>
            </w:r>
            <w:r>
              <w:rPr>
                <w:rFonts w:hint="eastAsia" w:ascii="宋体" w:hAnsi="宋体" w:cs="宋体"/>
                <w:color w:val="auto"/>
                <w:sz w:val="24"/>
                <w:szCs w:val="24"/>
                <w:highlight w:val="none"/>
                <w:shd w:val="clear" w:color="auto" w:fill="auto"/>
                <w:lang w:val="zh-CN" w:bidi="zh-CN"/>
              </w:rPr>
              <w:t>0（北京时间，法定节假日除外）</w:t>
            </w:r>
          </w:p>
        </w:tc>
      </w:tr>
      <w:tr w14:paraId="708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4" w:type="dxa"/>
            <w:vAlign w:val="center"/>
          </w:tcPr>
          <w:p w14:paraId="404A65CC">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w:t>
            </w:r>
          </w:p>
        </w:tc>
        <w:tc>
          <w:tcPr>
            <w:tcW w:w="1270" w:type="dxa"/>
            <w:vAlign w:val="center"/>
          </w:tcPr>
          <w:p w14:paraId="04E9A694">
            <w:pPr>
              <w:pStyle w:val="35"/>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投标文件</w:t>
            </w:r>
          </w:p>
          <w:p w14:paraId="7A3A9522">
            <w:pPr>
              <w:pStyle w:val="35"/>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7144" w:type="dxa"/>
            <w:vAlign w:val="center"/>
          </w:tcPr>
          <w:p w14:paraId="0DF46B59">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rPr>
              <w:t>政采云线上开标大厅（https://www.zcygov.cn在线投标）（注：采用不见面方式开标的，所有投标人须将资格审查文件及</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（须与上传政采云投标文件一致）电子版刻录光盘或U盘一份及纸质版</w:t>
            </w:r>
            <w:r>
              <w:rPr>
                <w:rFonts w:hint="eastAsia" w:ascii="宋体" w:hAnsi="宋体" w:cs="宋体"/>
                <w:color w:val="auto"/>
                <w:sz w:val="24"/>
                <w:szCs w:val="24"/>
                <w:highlight w:val="none"/>
                <w:shd w:val="clear" w:color="auto" w:fill="auto"/>
                <w:lang w:eastAsia="zh-CN"/>
              </w:rPr>
              <w:t>一正二副于</w:t>
            </w:r>
            <w:r>
              <w:rPr>
                <w:rFonts w:hint="eastAsia" w:ascii="宋体" w:hAnsi="宋体" w:cs="宋体"/>
                <w:color w:val="auto"/>
                <w:sz w:val="24"/>
                <w:szCs w:val="24"/>
                <w:highlight w:val="none"/>
                <w:shd w:val="clear" w:color="auto" w:fill="auto"/>
                <w:lang w:val="en-US" w:eastAsia="zh-CN"/>
              </w:rPr>
              <w:t>2025年4月2日16:00分（北京时间）前且</w:t>
            </w:r>
            <w:r>
              <w:rPr>
                <w:rFonts w:hint="eastAsia" w:ascii="宋体" w:hAnsi="宋体" w:cs="宋体"/>
                <w:color w:val="auto"/>
                <w:sz w:val="24"/>
                <w:szCs w:val="24"/>
                <w:highlight w:val="none"/>
                <w:shd w:val="clear" w:color="auto" w:fill="auto"/>
              </w:rPr>
              <w:t>盖章处按要求盖章或签字，递交至招标代理公司或以快递方式送达，地址：新疆库尔勒市石化大道天缘商务酒店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马晓晓</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18997603546</w:t>
            </w:r>
            <w:r>
              <w:rPr>
                <w:rFonts w:hint="eastAsia" w:ascii="宋体" w:hAnsi="宋体" w:cs="宋体"/>
                <w:color w:val="auto"/>
                <w:sz w:val="24"/>
                <w:szCs w:val="24"/>
                <w:highlight w:val="none"/>
                <w:shd w:val="clear" w:color="auto" w:fill="auto"/>
              </w:rPr>
              <w:t>）</w:t>
            </w:r>
          </w:p>
        </w:tc>
      </w:tr>
      <w:tr w14:paraId="7D85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4" w:type="dxa"/>
            <w:vAlign w:val="center"/>
          </w:tcPr>
          <w:p w14:paraId="4F336F4B">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21</w:t>
            </w:r>
          </w:p>
        </w:tc>
        <w:tc>
          <w:tcPr>
            <w:tcW w:w="1270" w:type="dxa"/>
            <w:vAlign w:val="center"/>
          </w:tcPr>
          <w:p w14:paraId="13703E66">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付款方式</w:t>
            </w:r>
          </w:p>
        </w:tc>
        <w:tc>
          <w:tcPr>
            <w:tcW w:w="7144" w:type="dxa"/>
            <w:vAlign w:val="center"/>
          </w:tcPr>
          <w:p w14:paraId="22EFAC4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ar-SA"/>
              </w:rPr>
              <w:t>合同签订设备进场支付合同价款的40%，设备安装达到80%验收合格支付合同价款的40%，项目验收合格、审计决算后支付合同价款的20%。</w:t>
            </w:r>
          </w:p>
        </w:tc>
      </w:tr>
      <w:tr w14:paraId="5C6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27FA151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22</w:t>
            </w:r>
          </w:p>
        </w:tc>
        <w:tc>
          <w:tcPr>
            <w:tcW w:w="1270" w:type="dxa"/>
            <w:vAlign w:val="center"/>
          </w:tcPr>
          <w:p w14:paraId="282B05DC">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7144" w:type="dxa"/>
            <w:vAlign w:val="center"/>
          </w:tcPr>
          <w:p w14:paraId="1CA77D84">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bidi="ar-SA"/>
              </w:rPr>
              <w:t>3年（保修期有国家强制标准要求的，按照国家强制标准要求执行）。</w:t>
            </w:r>
          </w:p>
        </w:tc>
      </w:tr>
      <w:tr w14:paraId="72ED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65D8D93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23</w:t>
            </w:r>
          </w:p>
        </w:tc>
        <w:tc>
          <w:tcPr>
            <w:tcW w:w="1270" w:type="dxa"/>
            <w:vAlign w:val="center"/>
          </w:tcPr>
          <w:p w14:paraId="52B1D8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履约保证金</w:t>
            </w:r>
          </w:p>
        </w:tc>
        <w:tc>
          <w:tcPr>
            <w:tcW w:w="7144" w:type="dxa"/>
            <w:vAlign w:val="center"/>
          </w:tcPr>
          <w:p w14:paraId="6420B65B">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bidi="zh-CN"/>
              </w:rPr>
            </w:pPr>
            <w:r>
              <w:rPr>
                <w:rFonts w:hint="eastAsia" w:ascii="宋体" w:hAnsi="宋体" w:eastAsia="宋体" w:cs="宋体"/>
                <w:kern w:val="2"/>
                <w:sz w:val="24"/>
                <w:szCs w:val="24"/>
                <w:highlight w:val="none"/>
                <w:lang w:val="zh-CN" w:eastAsia="zh-CN" w:bidi="zh-CN"/>
              </w:rPr>
              <w:t xml:space="preserve">签订合同后7日内，供应商提供开户银行基本户银行履约保函（或采购人所在地银行履约保函、保险公司保函），担保公司保函无效。金额为中标价的5%，项目审计决算后15个工作日内给予解除相关手续。 </w:t>
            </w:r>
          </w:p>
        </w:tc>
      </w:tr>
      <w:tr w14:paraId="25C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9B6430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24</w:t>
            </w:r>
          </w:p>
        </w:tc>
        <w:tc>
          <w:tcPr>
            <w:tcW w:w="1270" w:type="dxa"/>
            <w:vAlign w:val="center"/>
          </w:tcPr>
          <w:p w14:paraId="7341660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最高限价</w:t>
            </w:r>
          </w:p>
        </w:tc>
        <w:tc>
          <w:tcPr>
            <w:tcW w:w="7144" w:type="dxa"/>
            <w:vAlign w:val="center"/>
          </w:tcPr>
          <w:p w14:paraId="61884C82">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en-US" w:bidi="zh-CN"/>
              </w:rPr>
              <w:t>38.94万元</w:t>
            </w:r>
            <w:r>
              <w:rPr>
                <w:rFonts w:hint="eastAsia" w:ascii="宋体" w:hAnsi="宋体" w:cs="宋体"/>
                <w:color w:val="auto"/>
                <w:sz w:val="24"/>
                <w:szCs w:val="24"/>
                <w:highlight w:val="none"/>
                <w:shd w:val="clear" w:color="auto" w:fill="auto"/>
                <w:lang w:val="zh-CN" w:bidi="zh-CN"/>
              </w:rPr>
              <w:t>（投标报价高于最高限价的，作为废标处理）</w:t>
            </w:r>
          </w:p>
        </w:tc>
      </w:tr>
      <w:tr w14:paraId="082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4" w:type="dxa"/>
            <w:vAlign w:val="center"/>
          </w:tcPr>
          <w:p w14:paraId="25F2435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25</w:t>
            </w:r>
          </w:p>
        </w:tc>
        <w:tc>
          <w:tcPr>
            <w:tcW w:w="1270" w:type="dxa"/>
            <w:vAlign w:val="center"/>
          </w:tcPr>
          <w:p w14:paraId="0C1039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招标代理服务费</w:t>
            </w:r>
          </w:p>
        </w:tc>
        <w:tc>
          <w:tcPr>
            <w:tcW w:w="7144" w:type="dxa"/>
            <w:vAlign w:val="center"/>
          </w:tcPr>
          <w:p w14:paraId="7F35411C">
            <w:pPr>
              <w:pStyle w:val="35"/>
              <w:keepNext w:val="0"/>
              <w:keepLines w:val="0"/>
              <w:suppressLineNumbers w:val="0"/>
              <w:spacing w:before="2" w:beforeAutospacing="0" w:after="0" w:afterAutospacing="0" w:line="360" w:lineRule="auto"/>
              <w:ind w:left="0" w:right="95"/>
              <w:jc w:val="left"/>
              <w:textAlignment w:val="baseline"/>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代理服务费为3500元。</w:t>
            </w:r>
          </w:p>
          <w:p w14:paraId="6F622BF8">
            <w:pPr>
              <w:keepNext w:val="0"/>
              <w:keepLines w:val="0"/>
              <w:suppressLineNumbers w:val="0"/>
              <w:spacing w:before="0" w:beforeAutospacing="0" w:after="0" w:afterAutospacing="0" w:line="360" w:lineRule="auto"/>
              <w:ind w:left="0" w:right="0"/>
              <w:jc w:val="left"/>
              <w:textAlignment w:val="baseline"/>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2、代理报酬支付方式：由中标人支付。</w:t>
            </w:r>
          </w:p>
          <w:p w14:paraId="7377BBAB">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sz w:val="24"/>
                <w:szCs w:val="24"/>
                <w:highlight w:val="none"/>
                <w:lang w:val="zh-CN" w:bidi="zh-CN"/>
              </w:rPr>
              <w:t>3、代理报酬的支付时间：由中标人领取中标通知书前支付。</w:t>
            </w:r>
          </w:p>
        </w:tc>
      </w:tr>
      <w:tr w14:paraId="37F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44" w:type="dxa"/>
            <w:vAlign w:val="center"/>
          </w:tcPr>
          <w:p w14:paraId="5FBEDF95">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26</w:t>
            </w:r>
          </w:p>
        </w:tc>
        <w:tc>
          <w:tcPr>
            <w:tcW w:w="1270" w:type="dxa"/>
            <w:vAlign w:val="center"/>
          </w:tcPr>
          <w:p w14:paraId="7B776A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质疑须知</w:t>
            </w:r>
          </w:p>
        </w:tc>
        <w:tc>
          <w:tcPr>
            <w:tcW w:w="7144" w:type="dxa"/>
            <w:vAlign w:val="center"/>
          </w:tcPr>
          <w:p w14:paraId="063D0CD9">
            <w:pPr>
              <w:pStyle w:val="46"/>
              <w:keepNext w:val="0"/>
              <w:keepLines w:val="0"/>
              <w:suppressLineNumbers w:val="0"/>
              <w:spacing w:before="0" w:beforeAutospacing="0" w:after="0" w:afterAutospacing="0" w:line="360" w:lineRule="auto"/>
              <w:ind w:left="453" w:right="0" w:hanging="494" w:hangingChars="206"/>
              <w:jc w:val="both"/>
              <w:rPr>
                <w:rFonts w:hint="eastAsia" w:ascii="宋体" w:hAnsi="宋体" w:eastAsia="宋体" w:cs="宋体"/>
                <w:color w:val="auto"/>
                <w:kern w:val="2"/>
                <w:sz w:val="24"/>
                <w:szCs w:val="24"/>
                <w:highlight w:val="none"/>
                <w:shd w:val="clear" w:color="auto" w:fill="auto"/>
                <w:lang w:val="zh-CN" w:eastAsia="zh-CN" w:bidi="zh-CN"/>
              </w:rPr>
            </w:pPr>
            <w:r>
              <w:rPr>
                <w:rFonts w:hint="eastAsia" w:ascii="宋体" w:hAnsi="宋体" w:eastAsia="宋体" w:cs="宋体"/>
                <w:color w:val="auto"/>
                <w:kern w:val="2"/>
                <w:sz w:val="24"/>
                <w:szCs w:val="24"/>
                <w:highlight w:val="none"/>
                <w:shd w:val="clear" w:color="auto" w:fill="auto"/>
                <w:lang w:val="en-US" w:eastAsia="zh-CN" w:bidi="zh-CN"/>
              </w:rPr>
              <w:t>1、</w:t>
            </w:r>
            <w:r>
              <w:rPr>
                <w:rFonts w:hint="eastAsia" w:ascii="宋体" w:hAnsi="宋体" w:eastAsia="宋体" w:cs="宋体"/>
                <w:color w:val="auto"/>
                <w:kern w:val="2"/>
                <w:sz w:val="24"/>
                <w:szCs w:val="24"/>
                <w:highlight w:val="none"/>
                <w:shd w:val="clear" w:color="auto" w:fill="auto"/>
                <w:lang w:val="zh-CN" w:eastAsia="zh-CN" w:bidi="zh-CN"/>
              </w:rPr>
              <w:t>接收质疑函的方式：现场递交纸质版及Word格式电子版质疑文件至接收</w:t>
            </w:r>
          </w:p>
          <w:p w14:paraId="6F372BDF">
            <w:pPr>
              <w:pStyle w:val="18"/>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2、接受质疑函的单位：新疆锦瑞祥工程项目咨询管理有限公司</w:t>
            </w:r>
          </w:p>
          <w:p w14:paraId="34CC4D96">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kern w:val="2"/>
                <w:sz w:val="24"/>
                <w:szCs w:val="24"/>
                <w:highlight w:val="none"/>
                <w:shd w:val="clear" w:color="auto" w:fill="auto"/>
                <w:lang w:val="en-US" w:eastAsia="zh-CN" w:bidi="zh-CN"/>
              </w:rPr>
              <w:t>地址：新疆库尔勒市石化大道天缘商务酒店4楼616室</w:t>
            </w:r>
          </w:p>
        </w:tc>
      </w:tr>
      <w:tr w14:paraId="3A7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44" w:type="dxa"/>
            <w:tcBorders>
              <w:bottom w:val="single" w:color="auto" w:sz="4" w:space="0"/>
            </w:tcBorders>
            <w:vAlign w:val="center"/>
          </w:tcPr>
          <w:p w14:paraId="17208596">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27</w:t>
            </w:r>
          </w:p>
        </w:tc>
        <w:tc>
          <w:tcPr>
            <w:tcW w:w="1270" w:type="dxa"/>
            <w:tcBorders>
              <w:bottom w:val="single" w:color="auto" w:sz="4" w:space="0"/>
            </w:tcBorders>
            <w:vAlign w:val="center"/>
          </w:tcPr>
          <w:p w14:paraId="7CAAF23A">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7144" w:type="dxa"/>
            <w:tcBorders>
              <w:bottom w:val="single" w:color="auto" w:sz="4" w:space="0"/>
            </w:tcBorders>
            <w:vAlign w:val="center"/>
          </w:tcPr>
          <w:p w14:paraId="30FB60B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p>
          <w:p w14:paraId="7CF902E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（2）财政部、生态环境部《关于印发环境标志产品政府采购品目清单的通知》（财库[2019]18号文）；</w:t>
            </w:r>
          </w:p>
          <w:p w14:paraId="33DFFCA5">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（3）财政部、发展改革委《关于印发节能产品政府采购品目清单的通知》（财库[2019]19号文）；</w:t>
            </w:r>
          </w:p>
          <w:p w14:paraId="2BB4112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p>
          <w:p w14:paraId="738242E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（5）财政部、工业和信息化部《关于印发《政府采购促进中小企业发展管理办法》的通知》（财库[2020]46号文）；</w:t>
            </w:r>
          </w:p>
          <w:p w14:paraId="1B6A567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(6)财政部《关于进一步加大政府采购支持中小企业力度的通知》(财库(2022〕19号)；</w:t>
            </w:r>
          </w:p>
          <w:p w14:paraId="0AC7301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（7）财政部、民政部、中国残疾人联合会《关于促进残疾人就业政府采购政策的通知》（财库[2017]141号）；</w:t>
            </w:r>
          </w:p>
          <w:p w14:paraId="3D310F0C">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 </w:t>
            </w:r>
          </w:p>
          <w:p w14:paraId="31FC9B01">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（9）扶持中小企业政策：评审时小型和微型企业产品享受10%的价格折扣。监狱企业、残疾人福利组织视同小型、微型企业； </w:t>
            </w:r>
          </w:p>
          <w:p w14:paraId="1BE6DEC3">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（10）《关于运用政府采购政策支持脱贫攻坚的通知》（财库【2019】27号文）；  </w:t>
            </w:r>
          </w:p>
          <w:p w14:paraId="17FC326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ascii="宋体" w:hAns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 </w:t>
            </w:r>
          </w:p>
        </w:tc>
      </w:tr>
      <w:tr w14:paraId="172A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EFC435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28</w:t>
            </w:r>
          </w:p>
        </w:tc>
        <w:tc>
          <w:tcPr>
            <w:tcW w:w="1270" w:type="dxa"/>
            <w:tcBorders>
              <w:top w:val="single" w:color="auto" w:sz="4" w:space="0"/>
              <w:left w:val="single" w:color="auto" w:sz="4" w:space="0"/>
              <w:bottom w:val="single" w:color="auto" w:sz="4" w:space="0"/>
              <w:right w:val="single" w:color="auto" w:sz="4" w:space="0"/>
            </w:tcBorders>
            <w:vAlign w:val="center"/>
          </w:tcPr>
          <w:p w14:paraId="5DF60375">
            <w:pPr>
              <w:keepNext w:val="0"/>
              <w:keepLines w:val="0"/>
              <w:suppressLineNumbers w:val="0"/>
              <w:shd w:val="clear"/>
              <w:spacing w:before="0" w:beforeAutospacing="0" w:after="0" w:afterAutospacing="0"/>
              <w:ind w:left="0" w:right="0"/>
              <w:jc w:val="center"/>
              <w:rPr>
                <w:rFonts w:hint="eastAsia"/>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售后服务</w:t>
            </w:r>
          </w:p>
        </w:tc>
        <w:tc>
          <w:tcPr>
            <w:tcW w:w="7144" w:type="dxa"/>
            <w:tcBorders>
              <w:top w:val="single" w:color="auto" w:sz="4" w:space="0"/>
              <w:left w:val="single" w:color="auto" w:sz="4" w:space="0"/>
              <w:bottom w:val="single" w:color="auto" w:sz="4" w:space="0"/>
              <w:right w:val="single" w:color="auto" w:sz="4" w:space="0"/>
            </w:tcBorders>
            <w:vAlign w:val="center"/>
          </w:tcPr>
          <w:p w14:paraId="2C0407BE">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rPr>
            </w:pPr>
            <w:r>
              <w:rPr>
                <w:rFonts w:hint="eastAsia" w:ascii="宋体" w:hAnsi="宋体" w:eastAsia="宋体" w:cs="仿宋"/>
                <w:color w:val="auto"/>
                <w:kern w:val="2"/>
                <w:sz w:val="24"/>
                <w:szCs w:val="24"/>
                <w:highlight w:val="none"/>
                <w:u w:val="none"/>
                <w:shd w:val="clear" w:color="auto" w:fill="auto"/>
                <w:lang w:val="en-US" w:eastAsia="zh-CN"/>
              </w:rPr>
              <w:t>1、提供给买方详细的清单；</w:t>
            </w:r>
          </w:p>
          <w:p w14:paraId="0152882B">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rPr>
            </w:pPr>
            <w:r>
              <w:rPr>
                <w:rFonts w:hint="eastAsia" w:ascii="宋体" w:hAnsi="宋体" w:eastAsia="宋体" w:cs="仿宋"/>
                <w:color w:val="auto"/>
                <w:kern w:val="2"/>
                <w:sz w:val="24"/>
                <w:szCs w:val="24"/>
                <w:highlight w:val="none"/>
                <w:u w:val="none"/>
                <w:shd w:val="clear" w:color="auto" w:fill="auto"/>
                <w:lang w:val="en-US" w:eastAsia="zh-CN"/>
              </w:rPr>
              <w:t>2、在质保期内，必须在3个日历日内完成更换服务；</w:t>
            </w:r>
          </w:p>
          <w:p w14:paraId="47EF9AFE">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rPr>
            </w:pPr>
            <w:r>
              <w:rPr>
                <w:rFonts w:hint="eastAsia" w:ascii="宋体" w:hAnsi="宋体" w:eastAsia="宋体" w:cs="仿宋"/>
                <w:color w:val="auto"/>
                <w:kern w:val="2"/>
                <w:sz w:val="24"/>
                <w:szCs w:val="24"/>
                <w:highlight w:val="none"/>
                <w:u w:val="none"/>
                <w:shd w:val="clear" w:color="auto" w:fill="auto"/>
                <w:lang w:val="en-US" w:eastAsia="zh-CN"/>
              </w:rPr>
              <w:t>3、提供相应的售后服务承诺，并附在投标文件中；</w:t>
            </w:r>
          </w:p>
          <w:p w14:paraId="5023BA40">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bidi="ar-SA"/>
              </w:rPr>
            </w:pPr>
            <w:r>
              <w:rPr>
                <w:rFonts w:hint="eastAsia" w:ascii="宋体" w:hAnsi="宋体" w:eastAsia="宋体" w:cs="仿宋"/>
                <w:color w:val="auto"/>
                <w:kern w:val="2"/>
                <w:sz w:val="24"/>
                <w:szCs w:val="24"/>
                <w:highlight w:val="none"/>
                <w:u w:val="none"/>
                <w:shd w:val="clear" w:color="auto" w:fill="auto"/>
                <w:lang w:val="en-US" w:eastAsia="zh-CN"/>
              </w:rPr>
              <w:t>4、第三部分货物需求、技术规格说明中对售后有特殊要求的按第三部分执行。</w:t>
            </w:r>
          </w:p>
        </w:tc>
      </w:tr>
      <w:tr w14:paraId="1A6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tcBorders>
              <w:top w:val="single" w:color="auto" w:sz="4" w:space="0"/>
            </w:tcBorders>
            <w:vAlign w:val="center"/>
          </w:tcPr>
          <w:p w14:paraId="246DA420">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29</w:t>
            </w:r>
          </w:p>
        </w:tc>
        <w:tc>
          <w:tcPr>
            <w:tcW w:w="1270" w:type="dxa"/>
            <w:tcBorders>
              <w:top w:val="single" w:color="auto" w:sz="4" w:space="0"/>
            </w:tcBorders>
            <w:vAlign w:val="center"/>
          </w:tcPr>
          <w:p w14:paraId="2607EE9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CA服务</w:t>
            </w:r>
          </w:p>
        </w:tc>
        <w:tc>
          <w:tcPr>
            <w:tcW w:w="7144" w:type="dxa"/>
            <w:tcBorders>
              <w:top w:val="single" w:color="auto" w:sz="4" w:space="0"/>
            </w:tcBorders>
            <w:vAlign w:val="center"/>
          </w:tcPr>
          <w:p w14:paraId="42E0AD41">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bidi="ar-SA"/>
              </w:rPr>
            </w:pPr>
            <w:r>
              <w:rPr>
                <w:rFonts w:hint="eastAsia" w:ascii="宋体" w:hAnsi="宋体" w:cs="仿宋"/>
                <w:color w:val="auto"/>
                <w:kern w:val="2"/>
                <w:sz w:val="24"/>
                <w:szCs w:val="24"/>
                <w:highlight w:val="none"/>
                <w:u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u w:val="none"/>
              </w:rPr>
              <w:t>访问新疆数字证书认证中心官方网站（https://www.xjca.com.cn/）或下载“新疆政务通”APP自行进行申领。如需咨询，请联系新疆CA服务热线0991-2819290</w:t>
            </w:r>
            <w:r>
              <w:rPr>
                <w:rFonts w:hint="eastAsia"/>
                <w:color w:val="auto"/>
                <w:sz w:val="24"/>
                <w:szCs w:val="24"/>
                <w:highlight w:val="none"/>
                <w:u w:val="none"/>
                <w:lang w:eastAsia="zh-CN"/>
              </w:rPr>
              <w:t>。</w:t>
            </w:r>
          </w:p>
        </w:tc>
      </w:tr>
      <w:tr w14:paraId="3CEE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72EDBFD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270" w:type="dxa"/>
            <w:vAlign w:val="center"/>
          </w:tcPr>
          <w:p w14:paraId="20D8389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sz w:val="24"/>
                <w:szCs w:val="24"/>
              </w:rPr>
              <w:t>电子投标注意事项</w:t>
            </w:r>
          </w:p>
        </w:tc>
        <w:tc>
          <w:tcPr>
            <w:tcW w:w="7144" w:type="dxa"/>
            <w:vAlign w:val="center"/>
          </w:tcPr>
          <w:p w14:paraId="679664C4">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1、 本项目实行网上投标，采用电子投标文件，投标人需要使用 CA 加密设备，凡参加本项目投标人自行必须办理 CA 锁。</w:t>
            </w:r>
          </w:p>
          <w:p w14:paraId="7F5741C0">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 供</w:t>
            </w:r>
            <w:r>
              <w:rPr>
                <w:rFonts w:hint="eastAsia" w:ascii="宋体" w:hAnsi="宋体" w:cs="宋体"/>
                <w:sz w:val="24"/>
                <w:szCs w:val="24"/>
                <w:highlight w:val="none"/>
              </w:rPr>
              <w:t>应商备份文件可自愿在202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cs="宋体"/>
                <w:sz w:val="24"/>
                <w:szCs w:val="24"/>
                <w:highlight w:val="none"/>
              </w:rPr>
              <w:t>日</w:t>
            </w:r>
            <w:r>
              <w:rPr>
                <w:rFonts w:hint="eastAsia" w:ascii="宋体" w:hAnsi="宋体" w:cs="宋体"/>
                <w:sz w:val="24"/>
                <w:szCs w:val="24"/>
                <w:highlight w:val="none"/>
                <w:lang w:val="en-US" w:eastAsia="zh-CN"/>
              </w:rPr>
              <w:t>16</w:t>
            </w:r>
            <w:r>
              <w:rPr>
                <w:rFonts w:hint="eastAsia" w:ascii="宋体" w:hAnsi="宋体" w:cs="宋体"/>
                <w:sz w:val="24"/>
                <w:szCs w:val="24"/>
                <w:highlight w:val="none"/>
              </w:rPr>
              <w:t>时</w:t>
            </w:r>
            <w:r>
              <w:rPr>
                <w:rFonts w:ascii="宋体" w:hAnsi="宋体" w:cs="宋体"/>
                <w:sz w:val="24"/>
                <w:szCs w:val="24"/>
                <w:highlight w:val="none"/>
              </w:rPr>
              <w:t>0</w:t>
            </w:r>
            <w:r>
              <w:rPr>
                <w:rFonts w:hint="eastAsia" w:ascii="宋体" w:hAnsi="宋体" w:cs="宋体"/>
                <w:sz w:val="24"/>
                <w:szCs w:val="24"/>
                <w:highlight w:val="none"/>
              </w:rPr>
              <w:t>0分</w:t>
            </w:r>
            <w:r>
              <w:rPr>
                <w:rFonts w:hint="eastAsia" w:ascii="宋体" w:hAnsi="宋体" w:cs="宋体"/>
                <w:sz w:val="24"/>
                <w:szCs w:val="24"/>
              </w:rPr>
              <w:t>前（北京时间）以 U 盘邮寄或电子邮件方式提供给代理机构（具体联系人：</w:t>
            </w:r>
            <w:r>
              <w:rPr>
                <w:rFonts w:hint="eastAsia" w:ascii="宋体" w:hAnsi="宋体" w:cs="宋体"/>
                <w:sz w:val="24"/>
                <w:szCs w:val="24"/>
                <w:lang w:val="en-US" w:eastAsia="zh-CN"/>
              </w:rPr>
              <w:t>马晓晓</w:t>
            </w:r>
            <w:r>
              <w:rPr>
                <w:rFonts w:hint="eastAsia" w:ascii="宋体" w:hAnsi="宋体" w:cs="宋体"/>
                <w:sz w:val="24"/>
                <w:szCs w:val="24"/>
              </w:rPr>
              <w:t>，联系电话</w:t>
            </w:r>
            <w:r>
              <w:rPr>
                <w:rFonts w:hint="eastAsia" w:ascii="宋体" w:hAnsi="宋体" w:cs="宋体"/>
                <w:sz w:val="24"/>
                <w:szCs w:val="24"/>
                <w:lang w:eastAsia="zh-CN"/>
              </w:rPr>
              <w:t>18997603546</w:t>
            </w:r>
            <w:r>
              <w:rPr>
                <w:rFonts w:hint="eastAsia" w:ascii="宋体" w:hAnsi="宋体" w:cs="宋体"/>
                <w:sz w:val="24"/>
                <w:szCs w:val="24"/>
              </w:rPr>
              <w:t>；邮箱：</w:t>
            </w:r>
            <w:r>
              <w:rPr>
                <w:rFonts w:ascii="宋体" w:hAnsi="宋体" w:cs="宋体"/>
                <w:sz w:val="24"/>
                <w:szCs w:val="24"/>
              </w:rPr>
              <w:t>3360808269</w:t>
            </w:r>
            <w:r>
              <w:rPr>
                <w:rFonts w:hint="eastAsia" w:ascii="宋体" w:hAnsi="宋体" w:cs="宋体"/>
                <w:sz w:val="24"/>
                <w:szCs w:val="24"/>
              </w:rPr>
              <w:t>@qq.com）。</w:t>
            </w:r>
          </w:p>
          <w:p w14:paraId="217BDA6A">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注：（1）与加密标书同时生成的备份标书，在出现异常情况进行异常处理时使用。比如当加密标书无法正常解密时，可以在开启标书信息前，通过异常处理上传备份标书。</w:t>
            </w:r>
          </w:p>
          <w:p w14:paraId="68AFF291">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（2）平台会校验标书一致性及标书身份识别，切勿手动修改标书。</w:t>
            </w:r>
          </w:p>
          <w:p w14:paraId="4394862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（3）供应商生成的后缀格式为.bfbs 的备份标书是无法查看的，主要是为了在开标解密时异常处理使用。</w:t>
            </w:r>
          </w:p>
          <w:p w14:paraId="299C904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（4）关联点链接。</w:t>
            </w:r>
          </w:p>
          <w:p w14:paraId="64BEC268">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宋体"/>
                <w:sz w:val="24"/>
                <w:szCs w:val="24"/>
              </w:rPr>
              <w:t>（5）凡因个人原因无法正常解密投标文件（且没提供备份文件至采购代理机构），致使供应商无法参与评标，供应商自行承担后果。</w:t>
            </w:r>
          </w:p>
        </w:tc>
      </w:tr>
      <w:tr w14:paraId="633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2F5660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1270" w:type="dxa"/>
            <w:vAlign w:val="center"/>
          </w:tcPr>
          <w:p w14:paraId="4F5FCB18">
            <w:pPr>
              <w:keepNext w:val="0"/>
              <w:keepLines w:val="0"/>
              <w:suppressLineNumbers w:val="0"/>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7144" w:type="dxa"/>
            <w:vAlign w:val="center"/>
          </w:tcPr>
          <w:p w14:paraId="0529202C">
            <w:pPr>
              <w:keepNext w:val="0"/>
              <w:keepLines w:val="0"/>
              <w:suppressLineNumbers w:val="0"/>
              <w:shd w:val="clear"/>
              <w:spacing w:before="0" w:beforeAutospacing="0" w:after="0" w:afterAutospacing="0"/>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49B6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69880F39">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32</w:t>
            </w:r>
          </w:p>
        </w:tc>
        <w:tc>
          <w:tcPr>
            <w:tcW w:w="1270" w:type="dxa"/>
            <w:vAlign w:val="center"/>
          </w:tcPr>
          <w:p w14:paraId="4A41895F">
            <w:pPr>
              <w:keepNext w:val="0"/>
              <w:keepLines w:val="0"/>
              <w:suppressLineNumbers w:val="0"/>
              <w:spacing w:before="0" w:beforeAutospacing="0" w:after="0" w:afterAutospacing="0" w:line="360" w:lineRule="auto"/>
              <w:ind w:left="0" w:right="0"/>
              <w:jc w:val="center"/>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安装调试</w:t>
            </w:r>
          </w:p>
        </w:tc>
        <w:tc>
          <w:tcPr>
            <w:tcW w:w="7144" w:type="dxa"/>
            <w:vAlign w:val="center"/>
          </w:tcPr>
          <w:p w14:paraId="35AEC1A2">
            <w:pPr>
              <w:keepNext w:val="0"/>
              <w:keepLines w:val="0"/>
              <w:suppressLineNumbers w:val="0"/>
              <w:spacing w:before="0" w:beforeAutospacing="0" w:after="0" w:afterAutospacing="0" w:line="360" w:lineRule="auto"/>
              <w:ind w:left="0" w:right="0"/>
              <w:jc w:val="left"/>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本项目招标的货物在</w:t>
            </w:r>
            <w:r>
              <w:rPr>
                <w:rFonts w:hint="eastAsia" w:ascii="宋体" w:hAnsi="宋体" w:eastAsia="宋体" w:cs="宋体"/>
                <w:sz w:val="24"/>
                <w:szCs w:val="24"/>
                <w:highlight w:val="none"/>
                <w:lang w:val="en-US" w:eastAsia="zh-CN"/>
              </w:rPr>
              <w:t>塔里木河</w:t>
            </w:r>
            <w:r>
              <w:rPr>
                <w:rFonts w:hint="eastAsia" w:ascii="宋体" w:hAnsi="宋体" w:eastAsia="宋体" w:cs="宋体"/>
                <w:b w:val="0"/>
                <w:bCs w:val="0"/>
                <w:sz w:val="24"/>
                <w:szCs w:val="24"/>
                <w:highlight w:val="none"/>
                <w:lang w:val="en-US" w:eastAsia="zh-CN"/>
              </w:rPr>
              <w:t>英巴扎--乌斯满段南北两岸沿生态输水河道5-10公里，距离轮南镇约10-50km、</w:t>
            </w:r>
            <w:r>
              <w:rPr>
                <w:rFonts w:hint="eastAsia" w:ascii="宋体" w:hAnsi="宋体" w:eastAsia="宋体" w:cs="宋体"/>
                <w:sz w:val="24"/>
                <w:szCs w:val="24"/>
                <w:highlight w:val="none"/>
                <w:lang w:val="en-US" w:eastAsia="zh-CN"/>
              </w:rPr>
              <w:t>喀尔曲尕乡约10-100km区域内</w:t>
            </w:r>
            <w:r>
              <w:rPr>
                <w:rFonts w:hint="eastAsia" w:ascii="宋体" w:hAnsi="宋体" w:eastAsia="宋体" w:cs="宋体"/>
                <w:color w:val="auto"/>
                <w:sz w:val="24"/>
                <w:szCs w:val="24"/>
                <w:highlight w:val="none"/>
                <w:lang w:val="en-US" w:eastAsia="zh-CN"/>
              </w:rPr>
              <w:t>进行安装调试，交通条件恶劣，投标人须自行考虑由此所产生的其他费用并自行承担。</w:t>
            </w:r>
          </w:p>
        </w:tc>
      </w:tr>
      <w:tr w14:paraId="4F5F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84CD6C3">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33</w:t>
            </w:r>
          </w:p>
        </w:tc>
        <w:tc>
          <w:tcPr>
            <w:tcW w:w="1270" w:type="dxa"/>
            <w:vAlign w:val="center"/>
          </w:tcPr>
          <w:p w14:paraId="4197DD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低于成本价不正当竞争预防措施</w:t>
            </w:r>
          </w:p>
        </w:tc>
        <w:tc>
          <w:tcPr>
            <w:tcW w:w="7144" w:type="dxa"/>
            <w:vAlign w:val="center"/>
          </w:tcPr>
          <w:p w14:paraId="2A26085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 30分钟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09B26D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情说等就供应商书面说明进行审查评价。供应商拒绝或者变相拒绝提供有效书面说明或者书面说明不能证明其报价合理性的，评标委员会应当将其投标文件作为无效处理</w:t>
            </w:r>
            <w:r>
              <w:rPr>
                <w:rFonts w:hint="eastAsia" w:ascii="宋体" w:hAnsi="宋体" w:cs="宋体"/>
                <w:color w:val="auto"/>
                <w:sz w:val="24"/>
                <w:szCs w:val="24"/>
                <w:highlight w:val="none"/>
                <w:lang w:val="en-US" w:eastAsia="zh-CN"/>
              </w:rPr>
              <w:t>。</w:t>
            </w:r>
          </w:p>
        </w:tc>
      </w:tr>
      <w:tr w14:paraId="3EF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0236EF89">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34</w:t>
            </w:r>
          </w:p>
        </w:tc>
        <w:tc>
          <w:tcPr>
            <w:tcW w:w="1270" w:type="dxa"/>
            <w:vAlign w:val="center"/>
          </w:tcPr>
          <w:p w14:paraId="4DECAA8B">
            <w:pPr>
              <w:keepNext w:val="0"/>
              <w:keepLines w:val="0"/>
              <w:suppressLineNumbers w:val="0"/>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7144" w:type="dxa"/>
            <w:vAlign w:val="center"/>
          </w:tcPr>
          <w:p w14:paraId="2B1F4A45">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1.请投标单位提前自学线上开标流程，投标人应提前调试好在线参标电脑的各项配置，并在投标截止时间前准备好CA锁进行相关操作。</w:t>
            </w:r>
          </w:p>
          <w:p w14:paraId="2CF8553B">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2</w:t>
            </w:r>
            <w:r>
              <w:rPr>
                <w:rFonts w:hint="eastAsia"/>
                <w:sz w:val="24"/>
                <w:szCs w:val="24"/>
              </w:rPr>
              <w:t>.投标人对招标文件中采购清单、技术需求、商务条件等如有疑义，应当在投标截止时间前15</w:t>
            </w:r>
            <w:r>
              <w:rPr>
                <w:rFonts w:hint="eastAsia"/>
                <w:sz w:val="24"/>
                <w:szCs w:val="24"/>
                <w:lang w:eastAsia="zh-CN"/>
              </w:rPr>
              <w:t>日</w:t>
            </w:r>
            <w:r>
              <w:rPr>
                <w:rFonts w:hint="eastAsia"/>
                <w:sz w:val="24"/>
                <w:szCs w:val="24"/>
              </w:rPr>
              <w:t>内提出，否则视为充分理解招标文件各项要求。</w:t>
            </w:r>
          </w:p>
          <w:p w14:paraId="6EC1D93F">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3</w:t>
            </w:r>
            <w:r>
              <w:rPr>
                <w:rFonts w:hint="eastAsia"/>
                <w:sz w:val="24"/>
                <w:szCs w:val="24"/>
              </w:rPr>
              <w:t>.本次采用政府采购云平台线上招标、投标，请各潜在投标人及时办理CA锁和学习政府采购云平台线上投标相关知识。在政府采购云平台登录，按招标公告要求缴费后进行下载招标文件。请各投标人获取招标文件后及时关注云平台答疑文件获取栏目。具体相关事宜见政府采购云平台。</w:t>
            </w:r>
          </w:p>
          <w:p w14:paraId="62590049">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4</w:t>
            </w:r>
            <w:r>
              <w:rPr>
                <w:rFonts w:hint="eastAsia"/>
                <w:sz w:val="24"/>
                <w:szCs w:val="24"/>
              </w:rPr>
              <w:t>.本项目采用资格后审，请投标人仔细阅读招标文件和各项要求，制作文件及相关资料过程中，若因投标人资格条件不符、提供资料不全等原因导致投标文件予以退还，责任自负。</w:t>
            </w:r>
          </w:p>
          <w:p w14:paraId="584C2D05">
            <w:pPr>
              <w:keepNext w:val="0"/>
              <w:keepLines w:val="0"/>
              <w:suppressLineNumbers w:val="0"/>
              <w:shd w:val="clear"/>
              <w:spacing w:before="0" w:beforeAutospacing="0" w:after="0" w:afterAutospacing="0" w:line="360" w:lineRule="auto"/>
              <w:ind w:left="0" w:right="0"/>
              <w:jc w:val="left"/>
              <w:rPr>
                <w:rFonts w:hint="eastAsia"/>
                <w:sz w:val="24"/>
                <w:szCs w:val="24"/>
                <w:lang w:eastAsia="zh-CN"/>
              </w:rPr>
            </w:pPr>
            <w:r>
              <w:rPr>
                <w:rFonts w:hint="eastAsia"/>
                <w:sz w:val="24"/>
                <w:szCs w:val="24"/>
                <w:lang w:val="en-US" w:eastAsia="zh-CN"/>
              </w:rPr>
              <w:t>5</w:t>
            </w:r>
            <w:r>
              <w:rPr>
                <w:rFonts w:hint="eastAsia"/>
                <w:sz w:val="24"/>
                <w:szCs w:val="24"/>
              </w:rPr>
              <w:t>.招标文件中如有内容冲突的地方，以投标须知要求为准。</w:t>
            </w:r>
          </w:p>
        </w:tc>
      </w:tr>
      <w:tr w14:paraId="1811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44" w:type="dxa"/>
            <w:vAlign w:val="center"/>
          </w:tcPr>
          <w:p w14:paraId="520FAA0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备注</w:t>
            </w:r>
          </w:p>
        </w:tc>
        <w:tc>
          <w:tcPr>
            <w:tcW w:w="8414" w:type="dxa"/>
            <w:gridSpan w:val="2"/>
            <w:vAlign w:val="center"/>
          </w:tcPr>
          <w:p w14:paraId="6C601C9B">
            <w:pPr>
              <w:keepNext w:val="0"/>
              <w:keepLines w:val="0"/>
              <w:suppressLineNumbers w:val="0"/>
              <w:shd w:val="clear"/>
              <w:spacing w:before="0" w:beforeAutospacing="0" w:after="0" w:afterAutospacing="0"/>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文件中关于废标、无效标、投标被拒绝等字样的条款，为招标的实质性要求和条件，着重提醒各</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注意，并认真查看</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文件中的每一个条款及要求，因误读</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文件而造成的后果，采购人概不负责。</w:t>
            </w:r>
          </w:p>
          <w:p w14:paraId="5ADDBD00">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rPr>
            </w:pPr>
            <w:r>
              <w:rPr>
                <w:rFonts w:hint="eastAsia" w:ascii="宋体" w:hAnsi="宋体" w:cs="仿宋"/>
                <w:color w:val="auto"/>
                <w:kern w:val="2"/>
                <w:sz w:val="24"/>
                <w:szCs w:val="24"/>
                <w:highlight w:val="none"/>
                <w:shd w:val="clear" w:color="auto" w:fill="auto"/>
                <w:lang w:val="en-US" w:eastAsia="zh-CN"/>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226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158" w:type="dxa"/>
            <w:gridSpan w:val="3"/>
            <w:vAlign w:val="center"/>
          </w:tcPr>
          <w:p w14:paraId="5DBCFD06">
            <w:pPr>
              <w:pStyle w:val="9"/>
              <w:keepNext w:val="0"/>
              <w:keepLines w:val="0"/>
              <w:suppressLineNumbers w:val="0"/>
              <w:shd w:val="clear"/>
              <w:spacing w:before="0" w:beforeAutospacing="0" w:after="0" w:afterAutospacing="0"/>
              <w:ind w:left="0" w:right="0" w:firstLine="480" w:firstLineChars="200"/>
              <w:rPr>
                <w:rFonts w:hint="eastAsia" w:ascii="宋体" w:hAnsi="宋体" w:cs="宋体"/>
                <w:color w:val="auto"/>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承担所有相关责任的同时不得耽误本项目供货。</w:t>
            </w:r>
          </w:p>
        </w:tc>
      </w:tr>
    </w:tbl>
    <w:p w14:paraId="4234D89F">
      <w:pPr>
        <w:pStyle w:val="11"/>
        <w:shd w:val="clear"/>
        <w:spacing w:line="360" w:lineRule="auto"/>
        <w:ind w:firstLine="0"/>
        <w:jc w:val="center"/>
        <w:rPr>
          <w:rFonts w:hint="eastAsia" w:ascii="宋体" w:hAnsi="宋体" w:eastAsia="宋体" w:cs="宋体"/>
          <w:b/>
          <w:bCs w:val="0"/>
          <w:color w:val="auto"/>
          <w:sz w:val="36"/>
          <w:highlight w:val="none"/>
          <w:shd w:val="clear" w:color="auto" w:fill="auto"/>
        </w:rPr>
        <w:sectPr>
          <w:footerReference r:id="rId10" w:type="default"/>
          <w:pgSz w:w="11910" w:h="16840"/>
          <w:pgMar w:top="1440" w:right="1800" w:bottom="1440" w:left="1417" w:header="714" w:footer="587" w:gutter="0"/>
          <w:pgNumType w:fmt="decimal" w:start="1"/>
          <w:cols w:space="720" w:num="1"/>
        </w:sectPr>
      </w:pPr>
    </w:p>
    <w:p w14:paraId="3EBEE6B4">
      <w:pPr>
        <w:pStyle w:val="11"/>
        <w:numPr>
          <w:ilvl w:val="0"/>
          <w:numId w:val="4"/>
        </w:numPr>
        <w:shd w:val="clear"/>
        <w:spacing w:line="360" w:lineRule="auto"/>
        <w:ind w:firstLine="0"/>
        <w:jc w:val="cente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t>货物需求、技术规格说明</w:t>
      </w:r>
    </w:p>
    <w:p w14:paraId="0FE9E1D9">
      <w:p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监测井监测配套设备</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水位计技术指标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20套</w:t>
      </w:r>
      <w:r>
        <w:rPr>
          <w:rFonts w:hint="eastAsia" w:ascii="宋体" w:hAnsi="宋体" w:eastAsia="宋体" w:cs="宋体"/>
          <w:b/>
          <w:bCs/>
          <w:sz w:val="24"/>
          <w:szCs w:val="24"/>
          <w:highlight w:val="none"/>
          <w:lang w:eastAsia="zh-CN"/>
        </w:rPr>
        <w:t>）</w:t>
      </w:r>
    </w:p>
    <w:p w14:paraId="43B8B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程：0~300m H</w:t>
      </w:r>
      <w:r>
        <w:rPr>
          <w:rFonts w:hint="eastAsia" w:ascii="宋体" w:hAnsi="宋体" w:eastAsia="宋体" w:cs="宋体"/>
          <w:sz w:val="24"/>
          <w:szCs w:val="24"/>
          <w:vertAlign w:val="subscript"/>
        </w:rPr>
        <w:t>2</w:t>
      </w:r>
      <w:r>
        <w:rPr>
          <w:rFonts w:hint="eastAsia" w:ascii="宋体" w:hAnsi="宋体" w:eastAsia="宋体" w:cs="宋体"/>
          <w:sz w:val="24"/>
          <w:szCs w:val="24"/>
        </w:rPr>
        <w:t>O（可定制量程）</w:t>
      </w:r>
    </w:p>
    <w:p w14:paraId="3B823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测量分辨率：0.1cm</w:t>
      </w:r>
    </w:p>
    <w:p w14:paraId="3A892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供电电源8~30V DC</w:t>
      </w:r>
    </w:p>
    <w:p w14:paraId="685953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输出信号4mA～20mA DC（两线制）、RS485 通讯</w:t>
      </w:r>
    </w:p>
    <w:p w14:paraId="23D98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壳体：不锈钢316L</w:t>
      </w:r>
    </w:p>
    <w:p w14:paraId="783C4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传感器：不锈钢316L</w:t>
      </w:r>
    </w:p>
    <w:p w14:paraId="5AC32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电缆：∅7.4mm聚氨酯专用电缆</w:t>
      </w:r>
    </w:p>
    <w:p w14:paraId="2540B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防护等级：IP68</w:t>
      </w:r>
    </w:p>
    <w:p w14:paraId="6B589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补偿温度：-10℃～+70℃</w:t>
      </w:r>
    </w:p>
    <w:p w14:paraId="6C9BA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工作温度-40℃～+80℃</w:t>
      </w:r>
    </w:p>
    <w:p w14:paraId="5211A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综合精度：±0.05％FS(最小值) ±0.1％FS(典型值) ±0.25％FS(最大值)</w:t>
      </w:r>
    </w:p>
    <w:p w14:paraId="55B7A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长期稳定性：±0.2%FS/年(最大)</w:t>
      </w:r>
    </w:p>
    <w:p w14:paraId="4E9BA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尺寸：长度≥98mm，直径≥26mm</w:t>
      </w:r>
    </w:p>
    <w:p w14:paraId="64AEF294">
      <w:pPr>
        <w:spacing w:line="360" w:lineRule="auto"/>
        <w:rPr>
          <w:rFonts w:hint="eastAsia" w:ascii="宋体" w:hAnsi="宋体" w:eastAsia="宋体" w:cs="宋体"/>
          <w:b/>
          <w:bCs/>
          <w:sz w:val="24"/>
          <w:szCs w:val="24"/>
        </w:rPr>
      </w:pPr>
    </w:p>
    <w:p w14:paraId="29BB8666">
      <w:pPr>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监测井远传设备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数据传输终端RTU</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技术指标</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54套</w:t>
      </w:r>
      <w:r>
        <w:rPr>
          <w:rFonts w:hint="eastAsia" w:ascii="宋体" w:hAnsi="宋体" w:eastAsia="宋体" w:cs="宋体"/>
          <w:b/>
          <w:bCs/>
          <w:sz w:val="24"/>
          <w:szCs w:val="24"/>
          <w:highlight w:val="none"/>
          <w:lang w:eastAsia="zh-CN"/>
        </w:rPr>
        <w:t>）</w:t>
      </w:r>
    </w:p>
    <w:p w14:paraId="540C7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显示方式：波晶屏</w:t>
      </w:r>
    </w:p>
    <w:p w14:paraId="03AA19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MTBF：≥25000h</w:t>
      </w:r>
    </w:p>
    <w:p w14:paraId="2D0E1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rPr>
        <w:t>存储容量：≥4M</w:t>
      </w:r>
      <w:r>
        <w:rPr>
          <w:rFonts w:hint="eastAsia" w:ascii="宋体" w:hAnsi="宋体" w:eastAsia="宋体" w:cs="宋体"/>
          <w:sz w:val="24"/>
          <w:szCs w:val="24"/>
          <w:lang w:eastAsia="zh-CN"/>
        </w:rPr>
        <w:t>（</w:t>
      </w:r>
      <w:r>
        <w:rPr>
          <w:rFonts w:hint="eastAsia" w:ascii="宋体" w:hAnsi="宋体" w:eastAsia="宋体" w:cs="宋体"/>
          <w:sz w:val="24"/>
          <w:szCs w:val="24"/>
        </w:rPr>
        <w:t>默认容量--5分钟存储一次，至少可存12个月的数据</w:t>
      </w:r>
      <w:r>
        <w:rPr>
          <w:rFonts w:hint="eastAsia" w:ascii="宋体" w:hAnsi="宋体" w:eastAsia="宋体" w:cs="宋体"/>
          <w:sz w:val="24"/>
          <w:szCs w:val="24"/>
          <w:lang w:eastAsia="zh-CN"/>
        </w:rPr>
        <w:t>）</w:t>
      </w:r>
    </w:p>
    <w:p w14:paraId="1E530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工作温度：-40~85℃</w:t>
      </w:r>
    </w:p>
    <w:p w14:paraId="2595E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通信方式：4G/5G/NB-I0T</w:t>
      </w:r>
    </w:p>
    <w:p w14:paraId="4ECC1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传输协议：TCP、UDP</w:t>
      </w:r>
    </w:p>
    <w:p w14:paraId="068A8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静态值守电流：≤30μA /14.4V DC</w:t>
      </w:r>
    </w:p>
    <w:p w14:paraId="35624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采集电流：＜12mA /14.4V DC</w:t>
      </w:r>
    </w:p>
    <w:p w14:paraId="0317B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通信平均电流：≤60mA /14.4V DC(4G通信)</w:t>
      </w:r>
    </w:p>
    <w:p w14:paraId="54176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电池持续工作时长：2-5年(与数据上报频率有关，如选用NB-IoT通信可用更久)</w:t>
      </w:r>
    </w:p>
    <w:p w14:paraId="4D27A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供电电源：10V~30V DC，默认电池供电:14.4V</w:t>
      </w:r>
    </w:p>
    <w:p w14:paraId="3B12F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工作制式：主动报式(空闲休眠、定时唤醒)</w:t>
      </w:r>
    </w:p>
    <w:p w14:paraId="79841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设参方式：远程设参，串口设参，蓝牙(选配)设参</w:t>
      </w:r>
    </w:p>
    <w:p w14:paraId="5D30C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防护等级：IP68</w:t>
      </w:r>
    </w:p>
    <w:p w14:paraId="0FEC2C69">
      <w:pPr>
        <w:tabs>
          <w:tab w:val="left" w:pos="900"/>
        </w:tabs>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lang w:val="en-US" w:eastAsia="zh-CN"/>
        </w:rPr>
        <w:t>15、</w:t>
      </w:r>
      <w:r>
        <w:rPr>
          <w:rFonts w:hint="eastAsia" w:ascii="宋体" w:hAnsi="宋体" w:eastAsia="宋体" w:cs="宋体"/>
          <w:sz w:val="24"/>
          <w:szCs w:val="24"/>
          <w:highlight w:val="none"/>
        </w:rPr>
        <w:t>尺寸：RTU:Ф≥115x216mm</w:t>
      </w:r>
    </w:p>
    <w:p w14:paraId="690731A4">
      <w:pPr>
        <w:pStyle w:val="3"/>
        <w:bidi w:val="0"/>
        <w:jc w:val="both"/>
        <w:rPr>
          <w:rFonts w:hint="eastAsia" w:ascii="宋体" w:hAnsi="宋体" w:eastAsia="宋体" w:cs="宋体"/>
          <w:color w:val="auto"/>
          <w:sz w:val="32"/>
          <w:szCs w:val="21"/>
          <w:highlight w:val="none"/>
          <w:lang w:val="en-US" w:eastAsia="zh-CN"/>
        </w:rPr>
      </w:pPr>
      <w:r>
        <w:rPr>
          <w:rFonts w:hint="eastAsia" w:ascii="宋体" w:hAnsi="宋体" w:eastAsia="宋体" w:cs="宋体"/>
          <w:color w:val="auto"/>
          <w:sz w:val="32"/>
          <w:szCs w:val="21"/>
          <w:highlight w:val="none"/>
          <w:lang w:val="en-US" w:eastAsia="zh-CN"/>
        </w:rPr>
        <w:t xml:space="preserve"> 三、其他要求</w:t>
      </w:r>
    </w:p>
    <w:p w14:paraId="0C7606A7">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 xml:space="preserve">1、验收： </w:t>
      </w:r>
    </w:p>
    <w:p w14:paraId="71D4ED5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货物运抵现场后，采购人将对货物数量、质量、规格等进行检验。货物质量无任何问题，由采购人组成的验收小组签署验收报告，作为付款凭据之一。如发现货物和规格或者两者都与招标文件、投标文件、合同不符，采购人有权根据检验结果要求中标人立即更换或者提出索赔要求。</w:t>
      </w:r>
    </w:p>
    <w:p w14:paraId="5ED5457C">
      <w:pPr>
        <w:pStyle w:val="32"/>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安装调试：货物验收合格后按甲方要求进行安装调试。</w:t>
      </w:r>
    </w:p>
    <w:p w14:paraId="34489542">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 xml:space="preserve">3、质量保证期 </w:t>
      </w:r>
    </w:p>
    <w:p w14:paraId="12A9EA7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 xml:space="preserve">（1）质保期：自验收合格之日起3年，国家主管部门或者行业标准对货物本身有更高要求的，从其规定并在合同中约定，投标人亦可提报更长的质保期。 </w:t>
      </w:r>
    </w:p>
    <w:p w14:paraId="2068C383">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（2）质量保证期内，如果证实货物是有缺陷的，包括潜在的缺陷或者使用不符合要求的材料等，中标人应立即免费更换有缺陷的货物或者部件，保证达到合同规定的技术以及性能要求。如果中标人在收到通知后 5 天内没有弥补缺陷，采购人可自行采取必要的补救措施，但风险和费用由中标人承担，采购人同时保留通过法律途径进行索赔的权利。</w:t>
      </w:r>
    </w:p>
    <w:p w14:paraId="0106FB41">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（3）中标人必须确保所提供的货物合格率达到100%，属于质量问题的由中标人负责包修、包退、包换。</w:t>
      </w:r>
    </w:p>
    <w:p w14:paraId="2175469B">
      <w:pPr>
        <w:pStyle w:val="33"/>
        <w:shd w:val="clear"/>
        <w:spacing w:line="360" w:lineRule="auto"/>
        <w:ind w:firstLine="480" w:firstLineChars="200"/>
        <w:jc w:val="left"/>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val="0"/>
          <w:bCs/>
          <w:color w:val="auto"/>
          <w:sz w:val="24"/>
          <w:szCs w:val="20"/>
          <w:highlight w:val="none"/>
          <w:shd w:val="clear" w:color="auto" w:fill="auto"/>
          <w:lang w:val="en-US" w:eastAsia="zh-CN"/>
        </w:rPr>
        <w:t>（4）中标人提供的货物必须为全新、未使用过的合格产品，质量达到国家相关标准、行业标准、地方标准或者其他标准、规范，中标人供货时应当提供有关货物的合格证明材料等。在货物质量保证期内卖方应对由于设计、工艺或者材料的缺陷而发生的任何不足或者故障负责。</w:t>
      </w:r>
    </w:p>
    <w:p w14:paraId="0C13906A">
      <w:pPr>
        <w:pStyle w:val="33"/>
        <w:shd w:val="clear"/>
        <w:spacing w:line="360" w:lineRule="auto"/>
        <w:jc w:val="center"/>
        <w:rPr>
          <w:rFonts w:hint="eastAsia" w:ascii="宋体" w:hAnsi="宋体" w:eastAsia="宋体" w:cs="宋体"/>
          <w:b/>
          <w:color w:val="auto"/>
          <w:kern w:val="2"/>
          <w:sz w:val="36"/>
          <w:szCs w:val="20"/>
          <w:highlight w:val="none"/>
          <w:shd w:val="clear" w:color="auto" w:fill="auto"/>
        </w:rPr>
        <w:sectPr>
          <w:footerReference r:id="rId11" w:type="default"/>
          <w:pgSz w:w="11910" w:h="16840"/>
          <w:pgMar w:top="1440" w:right="1800" w:bottom="1043" w:left="1800" w:header="714" w:footer="587" w:gutter="0"/>
          <w:pgNumType w:fmt="decimal"/>
          <w:cols w:space="720" w:num="1"/>
        </w:sectPr>
      </w:pPr>
    </w:p>
    <w:p w14:paraId="45A7E49B">
      <w:pPr>
        <w:pStyle w:val="33"/>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0D675A43">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4D7E98B8">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6ECD45FB">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70E449F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18084B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5E2683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5CACC35C">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5576F8E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33AE5E09">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新疆塔里木胡杨国家级自然保护区管理局</w:t>
      </w:r>
      <w:r>
        <w:rPr>
          <w:rFonts w:hint="eastAsia" w:ascii="宋体" w:hAnsi="宋体" w:eastAsia="宋体" w:cs="宋体"/>
          <w:bCs/>
          <w:color w:val="auto"/>
          <w:sz w:val="24"/>
          <w:szCs w:val="22"/>
          <w:highlight w:val="none"/>
          <w:shd w:val="clear" w:color="auto" w:fill="auto"/>
          <w:lang w:eastAsia="zh-CN"/>
        </w:rPr>
        <w:t>。</w:t>
      </w:r>
    </w:p>
    <w:p w14:paraId="5F6051D5">
      <w:pPr>
        <w:pStyle w:val="15"/>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新疆锦瑞祥工程项目咨询管理有限公司。</w:t>
      </w:r>
    </w:p>
    <w:p w14:paraId="57E36B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5803D0F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0352D7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76E4557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6458BCE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3BC47A2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5DDD694D">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2C11BBDC">
      <w:pPr>
        <w:pStyle w:val="33"/>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投标须知</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0F25D18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6821FBB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0919B8CD">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68A8DF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w:t>
      </w:r>
      <w:r>
        <w:rPr>
          <w:rFonts w:hint="eastAsia" w:ascii="宋体" w:hAnsi="宋体" w:cs="宋体"/>
          <w:bCs/>
          <w:color w:val="auto"/>
          <w:sz w:val="24"/>
          <w:szCs w:val="22"/>
          <w:highlight w:val="none"/>
          <w:shd w:val="clear" w:color="auto" w:fill="auto"/>
          <w:lang w:eastAsia="zh-CN"/>
        </w:rPr>
        <w:t>；</w:t>
      </w:r>
      <w:r>
        <w:rPr>
          <w:rFonts w:hint="eastAsia" w:ascii="宋体" w:hAnsi="宋体" w:eastAsia="宋体" w:cs="宋体"/>
          <w:bCs/>
          <w:color w:val="auto"/>
          <w:sz w:val="24"/>
          <w:szCs w:val="22"/>
          <w:highlight w:val="none"/>
          <w:shd w:val="clear" w:color="auto" w:fill="auto"/>
        </w:rPr>
        <w:t>不足15日的，采购人或者采购代理机构应当顺延提交投标文件的截止时间。</w:t>
      </w:r>
    </w:p>
    <w:p w14:paraId="4488E50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039DEDB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48E7B66A">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42641A00">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41BDAA03">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354B7A7E">
      <w:pPr>
        <w:pStyle w:val="20"/>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0C109ED">
      <w:pPr>
        <w:pStyle w:val="20"/>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8"/>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19"/>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17908998">
      <w:pPr>
        <w:pStyle w:val="20"/>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6851BB0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0E660FEB">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与会人员要关闭手机等一切通讯工具，严禁在会场大声喧哗。否则，将请你离开会场。</w:t>
      </w:r>
    </w:p>
    <w:p w14:paraId="732948A9">
      <w:pPr>
        <w:widowControl/>
        <w:shd w:val="clear"/>
        <w:spacing w:line="360" w:lineRule="auto"/>
        <w:ind w:firstLine="482"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rPr>
        <w:t xml:space="preserve"> 投标</w:t>
      </w:r>
      <w:r>
        <w:rPr>
          <w:rFonts w:hint="eastAsia" w:ascii="宋体" w:hAnsi="宋体" w:eastAsia="宋体" w:cs="宋体"/>
          <w:b/>
          <w:color w:val="auto"/>
          <w:kern w:val="0"/>
          <w:sz w:val="24"/>
          <w:szCs w:val="24"/>
          <w:highlight w:val="none"/>
          <w:shd w:val="clear" w:color="auto" w:fill="auto"/>
        </w:rPr>
        <w:t>截止时间到后</w:t>
      </w:r>
      <w:r>
        <w:rPr>
          <w:rFonts w:hint="eastAsia" w:ascii="宋体" w:hAnsi="宋体" w:eastAsia="宋体" w:cs="宋体"/>
          <w:b/>
          <w:bCs/>
          <w:color w:val="auto"/>
          <w:sz w:val="24"/>
          <w:szCs w:val="24"/>
          <w:highlight w:val="none"/>
          <w:shd w:val="clear" w:color="auto" w:fill="auto"/>
        </w:rPr>
        <w:t>，招标现场对投标方的所有投标资质及评标所需的资料证明等</w:t>
      </w:r>
      <w:r>
        <w:rPr>
          <w:rFonts w:hint="eastAsia" w:ascii="宋体" w:hAnsi="宋体" w:cs="宋体"/>
          <w:b/>
          <w:bCs/>
          <w:color w:val="auto"/>
          <w:sz w:val="24"/>
          <w:szCs w:val="24"/>
          <w:highlight w:val="none"/>
          <w:shd w:val="clear" w:color="auto" w:fill="auto"/>
          <w:lang w:eastAsia="zh-CN"/>
        </w:rPr>
        <w:t>不允许二次提交</w:t>
      </w:r>
      <w:r>
        <w:rPr>
          <w:rFonts w:hint="eastAsia" w:ascii="宋体" w:hAnsi="宋体" w:eastAsia="宋体" w:cs="宋体"/>
          <w:b/>
          <w:bCs/>
          <w:color w:val="auto"/>
          <w:sz w:val="24"/>
          <w:szCs w:val="24"/>
          <w:highlight w:val="none"/>
          <w:shd w:val="clear" w:color="auto" w:fill="auto"/>
        </w:rPr>
        <w:t>。</w:t>
      </w:r>
    </w:p>
    <w:p w14:paraId="1CAD9051">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严禁投标方会议期间与评委单</w:t>
      </w:r>
      <w:r>
        <w:rPr>
          <w:rFonts w:hint="eastAsia" w:ascii="宋体" w:hAnsi="宋体" w:eastAsia="宋体" w:cs="宋体"/>
          <w:bCs/>
          <w:color w:val="auto"/>
          <w:sz w:val="24"/>
          <w:szCs w:val="24"/>
          <w:highlight w:val="none"/>
          <w:shd w:val="clear" w:color="auto" w:fill="auto"/>
        </w:rPr>
        <w:t>独接触和交往。</w:t>
      </w:r>
    </w:p>
    <w:p w14:paraId="4E67916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评标活动结束前，评标委员会各成员务必自觉做到不与外界及</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6AA9DF66">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 xml:space="preserve"> 对各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的资质审查、开标、报价、评标、询标（答疑）、澄清、定标等工作，采取逐一方式进行，评标此期间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214B19E9">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7C0DC5B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4F67B785">
      <w:pPr>
        <w:pStyle w:val="7"/>
        <w:shd w:val="clear"/>
        <w:spacing w:line="360" w:lineRule="auto"/>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2D58715F">
      <w:pPr>
        <w:spacing w:line="360" w:lineRule="auto"/>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br w:type="page"/>
      </w:r>
    </w:p>
    <w:p w14:paraId="6C522F37">
      <w:pPr>
        <w:pStyle w:val="33"/>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2F4F5C6F">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1D57CF5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735A509F">
      <w:pPr>
        <w:pStyle w:val="9"/>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color w:val="auto"/>
          <w:lang w:val="zh-CN" w:eastAsia="zh-CN"/>
        </w:rPr>
      </w:pP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w:t>
      </w:r>
      <w:r>
        <w:rPr>
          <w:rFonts w:hint="eastAsia" w:ascii="宋体" w:hAnsi="宋体" w:cs="宋体"/>
          <w:b/>
          <w:color w:val="auto"/>
          <w:sz w:val="24"/>
          <w:highlight w:val="none"/>
          <w:shd w:val="clear" w:color="auto" w:fill="auto"/>
          <w:lang w:eastAsia="zh-CN"/>
        </w:rPr>
        <w:t>《详见第六章</w:t>
      </w:r>
      <w:r>
        <w:rPr>
          <w:rFonts w:hint="eastAsia" w:ascii="宋体" w:hAnsi="宋体" w:cs="宋体"/>
          <w:b/>
          <w:color w:val="auto"/>
          <w:sz w:val="24"/>
          <w:szCs w:val="22"/>
          <w:highlight w:val="none"/>
          <w:shd w:val="clear" w:color="auto" w:fill="auto"/>
          <w:lang w:eastAsia="zh-CN"/>
        </w:rPr>
        <w:t>资格审查一览表》</w:t>
      </w:r>
      <w:r>
        <w:rPr>
          <w:rFonts w:hint="eastAsia" w:ascii="宋体" w:hAnsi="宋体" w:eastAsia="宋体" w:cs="宋体"/>
          <w:b/>
          <w:color w:val="auto"/>
          <w:sz w:val="24"/>
          <w:highlight w:val="none"/>
          <w:shd w:val="clear" w:color="auto" w:fill="auto"/>
        </w:rPr>
        <w:t>如果不能提</w:t>
      </w:r>
      <w:r>
        <w:rPr>
          <w:rFonts w:hint="eastAsia"/>
          <w:b/>
          <w:bCs/>
          <w:color w:val="auto"/>
          <w:sz w:val="24"/>
          <w:szCs w:val="24"/>
        </w:rPr>
        <w:t>供或有缺项则视为对招标文件资格审查内容的不响应，其投标将被拒绝。</w:t>
      </w:r>
    </w:p>
    <w:p w14:paraId="4B0FFA9C">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1.3</w:t>
      </w:r>
      <w:r>
        <w:rPr>
          <w:rFonts w:hint="eastAsia" w:ascii="宋体" w:hAnsi="宋体" w:eastAsia="宋体" w:cs="宋体"/>
          <w:b/>
          <w:bCs/>
          <w:color w:val="auto"/>
          <w:sz w:val="24"/>
          <w:highlight w:val="none"/>
          <w:shd w:val="clear" w:color="auto" w:fill="auto"/>
        </w:rPr>
        <w:t>开标现场对投标方投标资质中的所有投标资质及评标所需的资料证明等，严格遵循“第</w:t>
      </w:r>
      <w:r>
        <w:rPr>
          <w:rFonts w:hint="eastAsia" w:ascii="宋体" w:hAnsi="宋体" w:cs="宋体"/>
          <w:b/>
          <w:bCs/>
          <w:color w:val="auto"/>
          <w:sz w:val="24"/>
          <w:highlight w:val="none"/>
          <w:shd w:val="clear" w:color="auto" w:fill="auto"/>
          <w:lang w:eastAsia="zh-CN"/>
        </w:rPr>
        <w:t>四</w:t>
      </w:r>
      <w:r>
        <w:rPr>
          <w:rFonts w:hint="eastAsia" w:ascii="宋体" w:hAnsi="宋体" w:eastAsia="宋体" w:cs="宋体"/>
          <w:b/>
          <w:bCs/>
          <w:color w:val="auto"/>
          <w:sz w:val="24"/>
          <w:highlight w:val="none"/>
          <w:shd w:val="clear" w:color="auto" w:fill="auto"/>
        </w:rPr>
        <w:t>部分”中</w:t>
      </w:r>
      <w:r>
        <w:rPr>
          <w:rFonts w:hint="eastAsia" w:ascii="宋体" w:hAnsi="宋体" w:eastAsia="宋体" w:cs="宋体"/>
          <w:b/>
          <w:color w:val="auto"/>
          <w:sz w:val="24"/>
          <w:szCs w:val="24"/>
          <w:highlight w:val="none"/>
          <w:shd w:val="clear" w:color="auto" w:fill="auto"/>
        </w:rPr>
        <w:t>10.8条款之规定。</w:t>
      </w:r>
    </w:p>
    <w:p w14:paraId="727C11E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4A75C8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76664470">
      <w:pPr>
        <w:shd w:val="clear"/>
        <w:spacing w:line="360" w:lineRule="auto"/>
        <w:jc w:val="center"/>
        <w:rPr>
          <w:rFonts w:hint="eastAsia" w:ascii="宋体" w:hAnsi="宋体" w:eastAsia="宋体" w:cs="宋体"/>
          <w:b/>
          <w:color w:val="auto"/>
          <w:sz w:val="32"/>
          <w:szCs w:val="32"/>
          <w:highlight w:val="none"/>
          <w:shd w:val="clear" w:color="auto" w:fill="auto"/>
        </w:rPr>
      </w:pPr>
    </w:p>
    <w:p w14:paraId="2D29437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54E3623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0FD595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726341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5DCC638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5878BA7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01467F3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1AD5A37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5BC2F2F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219927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309666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470293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60EFA0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5C7CF09">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48BA986C">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并提供承诺书；</w:t>
      </w:r>
    </w:p>
    <w:p w14:paraId="37EB6D24">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04505A6A">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2F5DC286">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（5）具备电子与智能化工程专业承包二级及以上资质，有效的安全生产许可证</w:t>
      </w:r>
      <w:r>
        <w:rPr>
          <w:rFonts w:hint="eastAsia" w:ascii="宋体" w:hAnsi="宋体" w:cs="宋体"/>
          <w:bCs/>
          <w:color w:val="auto"/>
          <w:kern w:val="2"/>
          <w:sz w:val="24"/>
          <w:szCs w:val="24"/>
          <w:highlight w:val="none"/>
          <w:shd w:val="clear" w:color="auto" w:fill="auto"/>
          <w:lang w:val="en-US" w:eastAsia="zh-CN" w:bidi="ar-SA"/>
        </w:rPr>
        <w:t>。</w:t>
      </w:r>
    </w:p>
    <w:p w14:paraId="7CF6680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48BDE4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33DD82B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02D337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798B18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670158E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18F7E7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2ED86A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289B5E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7C882C1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35F21A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7BE7672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288624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17、投标保证金退还说明</w:t>
      </w:r>
    </w:p>
    <w:p w14:paraId="7915B8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18、主要股东或出资人信息</w:t>
      </w:r>
    </w:p>
    <w:p w14:paraId="2B3E8A0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19</w:t>
      </w:r>
      <w:r>
        <w:rPr>
          <w:rFonts w:hint="eastAsia" w:ascii="宋体" w:hAnsi="宋体" w:eastAsia="宋体" w:cs="宋体"/>
          <w:color w:val="auto"/>
          <w:kern w:val="2"/>
          <w:sz w:val="24"/>
          <w:szCs w:val="22"/>
          <w:highlight w:val="none"/>
          <w:shd w:val="clear" w:color="auto" w:fill="auto"/>
          <w:lang w:val="en-US" w:eastAsia="zh-CN" w:bidi="ar-SA"/>
        </w:rPr>
        <w:t>、投标承诺书</w:t>
      </w:r>
    </w:p>
    <w:p w14:paraId="62E85CF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cs="宋体"/>
          <w:color w:val="auto"/>
          <w:kern w:val="2"/>
          <w:sz w:val="24"/>
          <w:szCs w:val="22"/>
          <w:highlight w:val="none"/>
          <w:shd w:val="clear" w:color="auto" w:fill="auto"/>
          <w:lang w:val="en-US" w:eastAsia="zh-CN" w:bidi="ar-SA"/>
        </w:rPr>
        <w:t>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430DF0B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21</w:t>
      </w:r>
      <w:r>
        <w:rPr>
          <w:rFonts w:hint="eastAsia" w:ascii="宋体" w:hAnsi="宋体" w:eastAsia="宋体" w:cs="宋体"/>
          <w:color w:val="auto"/>
          <w:kern w:val="2"/>
          <w:sz w:val="24"/>
          <w:szCs w:val="22"/>
          <w:highlight w:val="none"/>
          <w:shd w:val="clear" w:color="auto" w:fill="auto"/>
          <w:lang w:val="en-US" w:eastAsia="zh-CN" w:bidi="ar-SA"/>
        </w:rPr>
        <w:t>、中小企业声明函</w:t>
      </w:r>
    </w:p>
    <w:p w14:paraId="2EAE19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2"/>
          <w:highlight w:val="none"/>
          <w:shd w:val="clear" w:color="auto" w:fill="auto"/>
          <w:lang w:val="zh-CN" w:eastAsia="zh-CN" w:bidi="ar-SA"/>
        </w:rPr>
      </w:pPr>
      <w:r>
        <w:rPr>
          <w:rFonts w:hint="eastAsia" w:ascii="宋体" w:hAnsi="宋体" w:cs="宋体"/>
          <w:color w:val="auto"/>
          <w:kern w:val="2"/>
          <w:sz w:val="24"/>
          <w:szCs w:val="22"/>
          <w:highlight w:val="none"/>
          <w:shd w:val="clear" w:color="auto" w:fill="auto"/>
          <w:lang w:val="en-US" w:eastAsia="zh-CN" w:bidi="ar-SA"/>
        </w:rPr>
        <w:t>22</w:t>
      </w:r>
      <w:r>
        <w:rPr>
          <w:rFonts w:hint="eastAsia" w:ascii="宋体" w:hAnsi="宋体" w:eastAsia="宋体" w:cs="宋体"/>
          <w:color w:val="auto"/>
          <w:kern w:val="2"/>
          <w:sz w:val="24"/>
          <w:szCs w:val="22"/>
          <w:highlight w:val="none"/>
          <w:shd w:val="clear" w:color="auto" w:fill="auto"/>
          <w:lang w:val="en-US" w:eastAsia="zh-CN" w:bidi="ar-SA"/>
        </w:rPr>
        <w:t>、</w:t>
      </w:r>
      <w:r>
        <w:rPr>
          <w:rFonts w:hint="eastAsia" w:ascii="宋体" w:hAnsi="宋体" w:eastAsia="宋体" w:cs="宋体"/>
          <w:color w:val="auto"/>
          <w:kern w:val="2"/>
          <w:sz w:val="24"/>
          <w:szCs w:val="22"/>
          <w:highlight w:val="none"/>
          <w:shd w:val="clear" w:color="auto" w:fill="auto"/>
          <w:lang w:val="zh-CN" w:eastAsia="zh-CN" w:bidi="ar-SA"/>
        </w:rPr>
        <w:t>无重大违法记录声明函</w:t>
      </w:r>
    </w:p>
    <w:p w14:paraId="7EA38E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23、</w:t>
      </w:r>
      <w:r>
        <w:rPr>
          <w:rFonts w:hint="default" w:ascii="宋体" w:hAnsi="宋体" w:eastAsia="宋体" w:cs="宋体"/>
          <w:color w:val="auto"/>
          <w:kern w:val="2"/>
          <w:sz w:val="24"/>
          <w:szCs w:val="22"/>
          <w:highlight w:val="none"/>
          <w:shd w:val="clear" w:color="auto" w:fill="auto"/>
          <w:lang w:val="en-US" w:eastAsia="zh-CN" w:bidi="ar-SA"/>
        </w:rPr>
        <w:t>提供政采云上传投标文件的IP地址截图</w:t>
      </w:r>
    </w:p>
    <w:p w14:paraId="2A80D0C7">
      <w:pPr>
        <w:autoSpaceDE w:val="0"/>
        <w:autoSpaceDN w:val="0"/>
        <w:adjustRightInd w:val="0"/>
        <w:spacing w:line="360" w:lineRule="auto"/>
        <w:ind w:firstLine="482"/>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24</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51538F2B">
      <w:pPr>
        <w:pStyle w:val="19"/>
        <w:spacing w:line="360" w:lineRule="auto"/>
        <w:ind w:firstLine="480" w:firstLineChars="200"/>
        <w:rPr>
          <w:rFonts w:hint="default" w:ascii="宋体" w:hAnsi="宋体" w:cs="宋体"/>
          <w:color w:val="auto"/>
          <w:kern w:val="2"/>
          <w:sz w:val="24"/>
          <w:szCs w:val="22"/>
          <w:highlight w:val="none"/>
          <w:shd w:val="clear" w:color="auto" w:fill="auto"/>
          <w:lang w:val="en-US" w:eastAsia="zh-CN" w:bidi="ar-SA"/>
        </w:rPr>
      </w:pPr>
    </w:p>
    <w:p w14:paraId="776C37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468E278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0D38FC2A">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45FD2A3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szCs w:val="24"/>
          <w:highlight w:val="none"/>
          <w:shd w:val="clear" w:color="auto" w:fill="auto"/>
        </w:rPr>
        <w:t>（单价为综合单价，包括人工费、材料和设备费</w:t>
      </w:r>
      <w:r>
        <w:rPr>
          <w:rFonts w:hint="eastAsia" w:ascii="宋体" w:hAnsi="宋体" w:eastAsia="宋体" w:cs="宋体"/>
          <w:b/>
          <w:bCs w:val="0"/>
          <w:color w:val="auto"/>
          <w:sz w:val="24"/>
          <w:szCs w:val="24"/>
          <w:highlight w:val="none"/>
          <w:shd w:val="clear" w:color="auto" w:fill="auto"/>
          <w:lang w:eastAsia="zh-CN"/>
        </w:rPr>
        <w:t>等</w:t>
      </w:r>
      <w:r>
        <w:rPr>
          <w:rFonts w:hint="eastAsia" w:ascii="宋体" w:hAnsi="宋体" w:eastAsia="宋体" w:cs="宋体"/>
          <w:b/>
          <w:bCs w:val="0"/>
          <w:color w:val="auto"/>
          <w:sz w:val="24"/>
          <w:szCs w:val="24"/>
          <w:highlight w:val="none"/>
          <w:shd w:val="clear" w:color="auto" w:fill="auto"/>
        </w:rPr>
        <w:t>，以及一定范围内的风险的费用）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18B6C42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2617865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773A600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2EAA150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24F00B2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1A9ACCD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2E5D0A9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8．投标文件规定的技术</w:t>
      </w:r>
      <w:r>
        <w:rPr>
          <w:rFonts w:hint="eastAsia" w:ascii="宋体" w:hAnsi="宋体" w:cs="宋体"/>
          <w:b/>
          <w:bCs/>
          <w:color w:val="auto"/>
          <w:sz w:val="24"/>
          <w:highlight w:val="none"/>
          <w:shd w:val="clear" w:color="auto" w:fill="auto"/>
          <w:lang w:eastAsia="zh-CN"/>
        </w:rPr>
        <w:t>投标文件</w:t>
      </w:r>
    </w:p>
    <w:p w14:paraId="13D32938">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w:t>
      </w:r>
      <w:r>
        <w:rPr>
          <w:rFonts w:hint="eastAsia" w:ascii="宋体" w:hAnsi="宋体" w:cs="宋体"/>
          <w:bCs/>
          <w:color w:val="auto"/>
          <w:sz w:val="24"/>
          <w:highlight w:val="none"/>
          <w:shd w:val="clear" w:color="auto" w:fill="auto"/>
          <w:lang w:eastAsia="zh-CN"/>
        </w:rPr>
        <w:t>投标文件</w:t>
      </w:r>
      <w:r>
        <w:rPr>
          <w:rFonts w:hint="eastAsia" w:ascii="宋体" w:hAnsi="宋体" w:eastAsia="宋体" w:cs="宋体"/>
          <w:bCs/>
          <w:color w:val="auto"/>
          <w:sz w:val="24"/>
          <w:highlight w:val="none"/>
          <w:shd w:val="clear" w:color="auto" w:fill="auto"/>
        </w:rPr>
        <w:t>，作为投标文件的一部分。</w:t>
      </w:r>
    </w:p>
    <w:p w14:paraId="5A3C8F6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62DAF2C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5B02D8DE">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（2）货物主要部件的详细资料，包括检验报告等；</w:t>
      </w:r>
    </w:p>
    <w:p w14:paraId="5F0BAFF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（3）一份在技术规格中规定的保证货物正常和连续运转期间所需要的所有备件和专业工具的详细清单包括价格及供货来源信息。</w:t>
      </w:r>
    </w:p>
    <w:p w14:paraId="17CDDC9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（4）规格、技术参数偏离表（见附件）</w:t>
      </w:r>
    </w:p>
    <w:p w14:paraId="69CDE28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512DC4A9">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投标文件从开标之日起，投标有效期为90</w:t>
      </w:r>
      <w:r>
        <w:rPr>
          <w:rFonts w:hint="eastAsia" w:ascii="宋体" w:hAnsi="宋体" w:cs="宋体"/>
          <w:bCs/>
          <w:color w:val="auto"/>
          <w:sz w:val="24"/>
          <w:highlight w:val="none"/>
          <w:shd w:val="clear" w:color="auto" w:fill="auto"/>
          <w:lang w:val="en-US" w:eastAsia="zh-CN"/>
        </w:rPr>
        <w:t>日</w:t>
      </w:r>
      <w:r>
        <w:rPr>
          <w:rFonts w:hint="eastAsia" w:ascii="宋体" w:hAnsi="宋体" w:eastAsia="宋体" w:cs="宋体"/>
          <w:bCs/>
          <w:color w:val="auto"/>
          <w:sz w:val="24"/>
          <w:highlight w:val="none"/>
          <w:shd w:val="clear" w:color="auto" w:fill="auto"/>
        </w:rPr>
        <w:t>（如不满足将导致废标）。</w:t>
      </w:r>
    </w:p>
    <w:p w14:paraId="4D37280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5A3CA0B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6A0FFED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1D30BC4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0E6540B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.3 </w:t>
      </w:r>
      <w:r>
        <w:rPr>
          <w:rFonts w:hint="eastAsia" w:ascii="宋体" w:hAnsi="宋体" w:eastAsia="宋体" w:cs="宋体"/>
          <w:b/>
          <w:bCs/>
          <w:color w:val="auto"/>
          <w:sz w:val="24"/>
          <w:highlight w:val="none"/>
          <w:shd w:val="clear" w:color="auto" w:fill="auto"/>
          <w:lang w:val="zh-CN"/>
        </w:rPr>
        <w:t>投标保证金不接受现金。按招标文件要求，在投标截止时间前将本项目投标保证金</w:t>
      </w:r>
      <w:r>
        <w:rPr>
          <w:rFonts w:hint="eastAsia" w:ascii="宋体" w:hAnsi="宋体" w:cs="宋体"/>
          <w:b/>
          <w:bCs/>
          <w:color w:val="auto"/>
          <w:sz w:val="24"/>
          <w:highlight w:val="none"/>
          <w:shd w:val="clear" w:color="auto" w:fill="auto"/>
          <w:lang w:val="zh-CN"/>
        </w:rPr>
        <w:t>缴纳</w:t>
      </w:r>
      <w:r>
        <w:rPr>
          <w:rFonts w:hint="eastAsia" w:ascii="宋体" w:hAnsi="宋体" w:eastAsia="宋体" w:cs="宋体"/>
          <w:color w:val="auto"/>
          <w:sz w:val="24"/>
          <w:highlight w:val="none"/>
          <w:shd w:val="clear" w:color="auto" w:fill="auto"/>
          <w:lang w:val="zh-CN"/>
        </w:rPr>
        <w:t>。</w:t>
      </w:r>
    </w:p>
    <w:p w14:paraId="450B018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的投标保证金。</w:t>
      </w:r>
    </w:p>
    <w:p w14:paraId="14FB02E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1E666C4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6421F8DB">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有下列情形之一的，投标保证金不予退还：</w:t>
      </w:r>
    </w:p>
    <w:p w14:paraId="0891FFD5">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lang w:eastAsia="zh-CN"/>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.1</w:t>
      </w:r>
      <w:r>
        <w:rPr>
          <w:rFonts w:hint="eastAsia" w:ascii="宋体" w:hAnsi="宋体" w:eastAsia="宋体" w:cs="宋体"/>
          <w:b/>
          <w:bCs w:val="0"/>
          <w:color w:val="auto"/>
          <w:sz w:val="24"/>
          <w:szCs w:val="24"/>
          <w:highlight w:val="none"/>
          <w:shd w:val="clear" w:color="auto" w:fill="auto"/>
          <w:lang w:eastAsia="zh-CN"/>
        </w:rPr>
        <w:t>投标人在提交投标文件截止时间后撤回投标文件的；</w:t>
      </w:r>
    </w:p>
    <w:p w14:paraId="5C95EB9E">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lang w:eastAsia="zh-CN"/>
        </w:rPr>
        <w:t>投标人在投标文件中提供虚假材料的；</w:t>
      </w:r>
    </w:p>
    <w:p w14:paraId="43C4E653">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rPr>
        <w:t>除因不可抗力或招标文件认可的情形以外，成交投标人不与采购人签订合同的；</w:t>
      </w:r>
    </w:p>
    <w:p w14:paraId="1F4C1871">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4</w:t>
      </w:r>
      <w:r>
        <w:rPr>
          <w:rFonts w:hint="eastAsia" w:ascii="宋体" w:hAnsi="宋体" w:eastAsia="宋体" w:cs="宋体"/>
          <w:b/>
          <w:bCs w:val="0"/>
          <w:color w:val="auto"/>
          <w:sz w:val="24"/>
          <w:szCs w:val="24"/>
          <w:highlight w:val="none"/>
          <w:shd w:val="clear" w:color="auto" w:fill="auto"/>
          <w:lang w:eastAsia="zh-CN"/>
        </w:rPr>
        <w:t>投标人与采购人、其他投标人或者采购代理机构恶意串通的；</w:t>
      </w:r>
    </w:p>
    <w:p w14:paraId="4DD04E59">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rPr>
        <w:t>招标文件规定的其他情形。</w:t>
      </w:r>
    </w:p>
    <w:p w14:paraId="20F16D1C">
      <w:pPr>
        <w:pStyle w:val="15"/>
        <w:shd w:val="clear"/>
        <w:ind w:left="0" w:leftChars="0" w:firstLine="0" w:firstLineChars="0"/>
        <w:rPr>
          <w:rFonts w:hint="eastAsia"/>
          <w:color w:val="auto"/>
          <w:highlight w:val="none"/>
          <w:shd w:val="clear" w:color="auto" w:fill="auto"/>
        </w:rPr>
      </w:pPr>
    </w:p>
    <w:p w14:paraId="65F1C6B3">
      <w:pPr>
        <w:shd w:val="clea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752191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186F404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投标文件的递交不得迟于规定时间。</w:t>
      </w:r>
    </w:p>
    <w:p w14:paraId="428E9CC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参加招标的投标人的所有投标文件都必须在招标文件规定的地点投标截止时间之前，将投标文件纸质版送达规定的指定地点。</w:t>
      </w:r>
    </w:p>
    <w:p w14:paraId="65C06CC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出现因招标文件的修改而推迟投标截止时间的情况时，投标方则须按采购代理机构的修改通知重新规定的投标时间递交。</w:t>
      </w:r>
    </w:p>
    <w:p w14:paraId="616BDB5B">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的签署规定（开标前送达，比照前款“第二部分”中19条款）</w:t>
      </w:r>
    </w:p>
    <w:p w14:paraId="531708C3">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11.4.1</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的页面必须用印刷体打印。</w:t>
      </w:r>
    </w:p>
    <w:p w14:paraId="5B2D79C0">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11.4.2</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应清楚工整，一般不准修改。个别非实质性修改之处应由供应商的被授权人或法人代表签章。</w:t>
      </w:r>
    </w:p>
    <w:p w14:paraId="3121672C">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11.4.3 所有</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必须提交正本一份和副本</w:t>
      </w:r>
      <w:r>
        <w:rPr>
          <w:rFonts w:hint="eastAsia" w:ascii="宋体" w:hAnsi="宋体" w:cs="宋体"/>
          <w:color w:val="auto"/>
          <w:sz w:val="24"/>
          <w:szCs w:val="22"/>
          <w:highlight w:val="none"/>
          <w:shd w:val="clear" w:color="auto" w:fill="auto"/>
          <w:lang w:val="en-US" w:eastAsia="zh-CN"/>
        </w:rPr>
        <w:t>二</w:t>
      </w:r>
      <w:r>
        <w:rPr>
          <w:rFonts w:hint="eastAsia" w:ascii="宋体" w:hAnsi="宋体" w:eastAsia="宋体" w:cs="宋体"/>
          <w:color w:val="auto"/>
          <w:sz w:val="24"/>
          <w:szCs w:val="22"/>
          <w:highlight w:val="none"/>
          <w:shd w:val="clear" w:color="auto" w:fill="auto"/>
          <w:lang w:val="en-US" w:eastAsia="zh-CN"/>
        </w:rPr>
        <w:t>份，并在封面上标记“正本”和“副本”。</w:t>
      </w:r>
    </w:p>
    <w:p w14:paraId="7A4F1EE1">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11.4.4 </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的正本与副本应当完全一致。当正本和副本之间出现差异时，以正本为准。</w:t>
      </w:r>
    </w:p>
    <w:p w14:paraId="7A479E4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en-US" w:eastAsia="zh-CN"/>
        </w:rPr>
        <w:t>11.4.5装订要求：</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正本与副本应分别装订成册（A4纸幅），并编制目录（图纸、图片等非文本形式的内容，可以不标注页码），目录和正文逐页标注连续页码（页码从目录编起，标注于页面底部居中位置）。采用左侧胶装方式装订， 装订应牢固、不易拆散和换页，不得采用活页夹装订，否则，采购人对由于</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装订松散而造成的丢失或其他后果不承担任何责任。</w:t>
      </w:r>
    </w:p>
    <w:p w14:paraId="6593495B">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0A7E41BF">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12</w:t>
      </w:r>
      <w:r>
        <w:rPr>
          <w:rFonts w:hint="eastAsia" w:ascii="宋体" w:hAnsi="宋体" w:eastAsia="宋体" w:cs="宋体"/>
          <w:b/>
          <w:color w:val="auto"/>
          <w:sz w:val="24"/>
          <w:highlight w:val="none"/>
          <w:shd w:val="clear" w:color="auto" w:fill="auto"/>
        </w:rPr>
        <w:t>、评标委员会组成</w:t>
      </w:r>
    </w:p>
    <w:p w14:paraId="2C82C92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4AE9654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5509410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15BC10F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435AE21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5FBB6F6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13</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3D1F72C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评标委员会专家应符合下列条件：</w:t>
      </w:r>
    </w:p>
    <w:p w14:paraId="46EB21A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.1.1 熟悉有关和招标投标的法律法规；</w:t>
      </w:r>
    </w:p>
    <w:p w14:paraId="116DAC5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0A33D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0AB1490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.1.4 能够认真、公正、诚实、廉洁的履行职责。</w:t>
      </w:r>
    </w:p>
    <w:p w14:paraId="6953D76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有下列情形之一的，不得担任评标委员会成员：</w:t>
      </w:r>
    </w:p>
    <w:p w14:paraId="56CB712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56B5888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37741B4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.2.3 与投标方有经济利益关系，可能影响对投标公正评标的；</w:t>
      </w:r>
    </w:p>
    <w:p w14:paraId="45833C3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79214A2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14</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5AFAD5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招标目的。</w:t>
      </w:r>
    </w:p>
    <w:p w14:paraId="490EAC4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招标项目的范围、性质。</w:t>
      </w:r>
    </w:p>
    <w:p w14:paraId="736012C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.3 招标文件中规定的主要技术要求、标准和商务条款。</w:t>
      </w:r>
    </w:p>
    <w:p w14:paraId="10CFE35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6E8F72AA">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color w:val="auto"/>
          <w:sz w:val="24"/>
          <w:szCs w:val="22"/>
          <w:highlight w:val="none"/>
          <w:shd w:val="clear" w:color="auto" w:fill="auto"/>
          <w:lang w:val="en-US" w:eastAsia="zh-CN"/>
        </w:rPr>
        <w:t>15</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30FE570E">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6F2AD425">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17</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54005EC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.1 遵纪守法，客观、公正、廉洁地履行职责；</w:t>
      </w:r>
    </w:p>
    <w:p w14:paraId="78F1683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0F58078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2F05D65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.4 参与评标报告的起草；</w:t>
      </w:r>
    </w:p>
    <w:p w14:paraId="05C3F66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.5 配合财政部门的投诉处理工作；</w:t>
      </w:r>
    </w:p>
    <w:p w14:paraId="4CD08AF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0935DF3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18</w:t>
      </w:r>
      <w:r>
        <w:rPr>
          <w:rFonts w:hint="eastAsia" w:ascii="宋体" w:hAnsi="宋体" w:eastAsia="宋体" w:cs="宋体"/>
          <w:b/>
          <w:bCs/>
          <w:color w:val="auto"/>
          <w:sz w:val="24"/>
          <w:highlight w:val="none"/>
          <w:shd w:val="clear" w:color="auto" w:fill="auto"/>
        </w:rPr>
        <w:t>. 评标委员会及其成员应注意事项：</w:t>
      </w:r>
    </w:p>
    <w:p w14:paraId="6D68083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32A338B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0FCE5C01">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5748782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01741EC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019569A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 w:val="0"/>
          <w:bCs/>
          <w:color w:val="auto"/>
          <w:sz w:val="24"/>
          <w:highlight w:val="none"/>
          <w:shd w:val="clear" w:color="auto" w:fill="auto"/>
          <w:lang w:val="en-US" w:eastAsia="zh-CN"/>
        </w:rPr>
        <w:t>19</w:t>
      </w:r>
      <w:r>
        <w:rPr>
          <w:rFonts w:hint="eastAsia" w:ascii="宋体" w:hAnsi="宋体" w:eastAsia="宋体" w:cs="宋体"/>
          <w:b w:val="0"/>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r>
        <w:rPr>
          <w:rFonts w:hint="eastAsia" w:ascii="宋体" w:hAnsi="宋体" w:eastAsia="宋体" w:cs="宋体"/>
          <w:bCs/>
          <w:color w:val="auto"/>
          <w:sz w:val="24"/>
          <w:highlight w:val="none"/>
          <w:shd w:val="clear" w:color="auto" w:fill="auto"/>
        </w:rPr>
        <w:tab/>
      </w:r>
    </w:p>
    <w:p w14:paraId="5589D476">
      <w:pPr>
        <w:pStyle w:val="4"/>
        <w:ind w:left="0" w:leftChars="0" w:firstLine="0" w:firstLineChars="0"/>
        <w:rPr>
          <w:rFonts w:hint="eastAsia"/>
        </w:rPr>
      </w:pPr>
    </w:p>
    <w:p w14:paraId="6F0E7BCF">
      <w:pPr>
        <w:rPr>
          <w:rFonts w:hint="eastAsia"/>
          <w:color w:val="auto"/>
        </w:rPr>
      </w:pPr>
    </w:p>
    <w:p w14:paraId="3BFB3857">
      <w:pP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br w:type="page"/>
      </w:r>
    </w:p>
    <w:p w14:paraId="332AC547">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3B3373B1">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5E5FFE0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20</w:t>
      </w:r>
      <w:r>
        <w:rPr>
          <w:rFonts w:hint="eastAsia" w:ascii="宋体" w:hAnsi="宋体" w:eastAsia="宋体" w:cs="宋体"/>
          <w:b/>
          <w:bCs/>
          <w:color w:val="auto"/>
          <w:sz w:val="24"/>
          <w:highlight w:val="none"/>
          <w:shd w:val="clear" w:color="auto" w:fill="auto"/>
        </w:rPr>
        <w:t>．开标</w:t>
      </w:r>
    </w:p>
    <w:p w14:paraId="25E5A33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w:t>
      </w:r>
      <w:r>
        <w:rPr>
          <w:rFonts w:hint="eastAsia" w:ascii="宋体" w:hAnsi="宋体" w:cs="宋体"/>
          <w:bCs/>
          <w:color w:val="auto"/>
          <w:sz w:val="24"/>
          <w:highlight w:val="none"/>
          <w:shd w:val="clear" w:color="auto" w:fill="auto"/>
          <w:lang w:eastAsia="zh-CN"/>
        </w:rPr>
        <w:t>政采云在线</w:t>
      </w:r>
      <w:r>
        <w:rPr>
          <w:rFonts w:hint="eastAsia" w:ascii="宋体" w:hAnsi="宋体" w:eastAsia="宋体" w:cs="宋体"/>
          <w:bCs/>
          <w:color w:val="auto"/>
          <w:sz w:val="24"/>
          <w:highlight w:val="none"/>
          <w:shd w:val="clear" w:color="auto" w:fill="auto"/>
        </w:rPr>
        <w:t>开标会。</w:t>
      </w:r>
    </w:p>
    <w:p w14:paraId="18B39F8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w:t>
      </w:r>
      <w:r>
        <w:rPr>
          <w:rFonts w:hint="eastAsia" w:ascii="宋体" w:hAnsi="宋体" w:cs="宋体"/>
          <w:color w:val="auto"/>
          <w:sz w:val="24"/>
          <w:highlight w:val="none"/>
          <w:shd w:val="clear" w:color="auto" w:fill="auto"/>
          <w:lang w:val="zh-CN"/>
        </w:rPr>
        <w:t>有权以电子形式在录音录像下</w:t>
      </w:r>
      <w:r>
        <w:rPr>
          <w:rFonts w:hint="eastAsia" w:ascii="宋体" w:hAnsi="宋体" w:eastAsia="宋体" w:cs="宋体"/>
          <w:color w:val="auto"/>
          <w:sz w:val="24"/>
          <w:highlight w:val="none"/>
          <w:shd w:val="clear" w:color="auto" w:fill="auto"/>
          <w:lang w:val="zh-CN"/>
        </w:rPr>
        <w:t>向采购人申请其回避。如不提请采购人申请其回避的，则视同无利害关系。</w:t>
      </w:r>
    </w:p>
    <w:p w14:paraId="51ECE0D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新疆锦瑞祥工程项目咨询管理有限公司</w:t>
      </w:r>
      <w:r>
        <w:rPr>
          <w:rFonts w:hint="eastAsia" w:ascii="宋体" w:hAnsi="宋体" w:eastAsia="宋体" w:cs="宋体"/>
          <w:color w:val="auto"/>
          <w:sz w:val="24"/>
          <w:highlight w:val="none"/>
          <w:shd w:val="clear" w:color="auto" w:fill="auto"/>
          <w:lang w:val="zh-CN"/>
        </w:rPr>
        <w:t>将不予采信。</w:t>
      </w:r>
    </w:p>
    <w:p w14:paraId="5A1E6793">
      <w:pPr>
        <w:shd w:val="clear"/>
        <w:spacing w:line="360" w:lineRule="auto"/>
        <w:ind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color w:val="auto"/>
          <w:sz w:val="24"/>
          <w:szCs w:val="22"/>
          <w:highlight w:val="none"/>
          <w:shd w:val="clear" w:color="auto" w:fill="auto"/>
          <w:lang w:val="en-US" w:eastAsia="zh-CN"/>
        </w:rPr>
        <w:t>0</w:t>
      </w:r>
      <w:r>
        <w:rPr>
          <w:rFonts w:hint="eastAsia" w:ascii="宋体" w:hAnsi="宋体" w:cs="宋体"/>
          <w:color w:val="auto"/>
          <w:sz w:val="24"/>
          <w:szCs w:val="22"/>
          <w:highlight w:val="none"/>
          <w:shd w:val="clear" w:color="auto" w:fill="auto"/>
          <w:lang w:val="zh-CN"/>
        </w:rPr>
        <w:t>.4 投标文件响应性审查</w:t>
      </w:r>
    </w:p>
    <w:p w14:paraId="5214ACB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w:t>
      </w:r>
      <w:r>
        <w:rPr>
          <w:rFonts w:hint="eastAsia" w:ascii="宋体" w:hAnsi="宋体" w:cs="宋体"/>
          <w:bCs/>
          <w:color w:val="auto"/>
          <w:sz w:val="24"/>
          <w:szCs w:val="24"/>
          <w:highlight w:val="none"/>
          <w:shd w:val="clear" w:color="auto" w:fill="auto"/>
          <w:lang w:eastAsia="zh-CN"/>
        </w:rPr>
        <w:t>代理机构与监督人</w:t>
      </w:r>
      <w:r>
        <w:rPr>
          <w:rFonts w:hint="eastAsia" w:ascii="宋体" w:hAnsi="宋体" w:eastAsia="宋体" w:cs="宋体"/>
          <w:bCs/>
          <w:color w:val="auto"/>
          <w:sz w:val="24"/>
          <w:szCs w:val="24"/>
          <w:highlight w:val="none"/>
          <w:shd w:val="clear" w:color="auto" w:fill="auto"/>
        </w:rPr>
        <w:t>将组织</w:t>
      </w:r>
      <w:r>
        <w:rPr>
          <w:rFonts w:hint="eastAsia" w:ascii="宋体" w:hAnsi="宋体" w:cs="宋体"/>
          <w:bCs/>
          <w:color w:val="auto"/>
          <w:sz w:val="24"/>
          <w:szCs w:val="24"/>
          <w:highlight w:val="none"/>
          <w:shd w:val="clear" w:color="auto" w:fill="auto"/>
          <w:lang w:eastAsia="zh-CN"/>
        </w:rPr>
        <w:t>在政采云在线平台上</w:t>
      </w:r>
      <w:r>
        <w:rPr>
          <w:rFonts w:hint="eastAsia" w:ascii="宋体" w:hAnsi="宋体" w:eastAsia="宋体" w:cs="宋体"/>
          <w:bCs/>
          <w:color w:val="auto"/>
          <w:sz w:val="24"/>
          <w:szCs w:val="24"/>
          <w:highlight w:val="none"/>
          <w:shd w:val="clear" w:color="auto" w:fill="auto"/>
        </w:rPr>
        <w:t>进行</w:t>
      </w:r>
      <w:r>
        <w:rPr>
          <w:rFonts w:hint="eastAsia" w:ascii="宋体" w:hAnsi="宋体" w:cs="宋体"/>
          <w:bCs/>
          <w:color w:val="auto"/>
          <w:sz w:val="24"/>
          <w:szCs w:val="24"/>
          <w:highlight w:val="none"/>
          <w:shd w:val="clear" w:color="auto" w:fill="auto"/>
          <w:lang w:eastAsia="zh-CN"/>
        </w:rPr>
        <w:t>资格</w:t>
      </w:r>
      <w:r>
        <w:rPr>
          <w:rFonts w:hint="eastAsia" w:ascii="宋体" w:hAnsi="宋体" w:eastAsia="宋体" w:cs="宋体"/>
          <w:bCs/>
          <w:color w:val="auto"/>
          <w:sz w:val="24"/>
          <w:szCs w:val="24"/>
          <w:highlight w:val="none"/>
          <w:shd w:val="clear" w:color="auto" w:fill="auto"/>
        </w:rPr>
        <w:t>审查，应检查其是否满足招标文件的格式要求，是否提供投标保证金等。</w:t>
      </w:r>
    </w:p>
    <w:p w14:paraId="7C785A1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5CDDAA9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47CDA44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7441EFE7">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.5 投标登记确认的审查</w:t>
      </w:r>
    </w:p>
    <w:p w14:paraId="4687E8C9">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.5.1</w:t>
      </w:r>
      <w:r>
        <w:rPr>
          <w:rFonts w:hint="eastAsia" w:ascii="宋体" w:hAnsi="宋体" w:cs="宋体"/>
          <w:color w:val="auto"/>
          <w:sz w:val="24"/>
          <w:szCs w:val="24"/>
          <w:highlight w:val="none"/>
          <w:shd w:val="clear" w:color="auto" w:fill="auto"/>
          <w:lang w:eastAsia="zh-CN"/>
        </w:rPr>
        <w:t>投标人在规定时间内将投标文件上传至政采云平台。</w:t>
      </w:r>
      <w:r>
        <w:rPr>
          <w:rFonts w:hint="eastAsia" w:ascii="宋体" w:hAnsi="宋体" w:eastAsia="宋体" w:cs="宋体"/>
          <w:color w:val="auto"/>
          <w:sz w:val="24"/>
          <w:szCs w:val="24"/>
          <w:highlight w:val="none"/>
          <w:shd w:val="clear" w:color="auto" w:fill="auto"/>
        </w:rPr>
        <w:t>凡按规定时间前进行了投标登记确认的，其投标被接受。否则，其投标将直接被拒绝。</w:t>
      </w:r>
    </w:p>
    <w:p w14:paraId="2A5EB294">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0661BF0B">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09C2D2DE">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.6 评标前的意见征求</w:t>
      </w:r>
    </w:p>
    <w:p w14:paraId="040832B0">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21521DD2">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17D816E5">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1CA850B8">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47DE89DE">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rPr>
        <w:t>．开标报价</w:t>
      </w:r>
    </w:p>
    <w:p w14:paraId="06BDDBC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4B239E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7E16DC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2588869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661C8EA1">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596EC6AC">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.2 评标过程的保密性</w:t>
      </w:r>
    </w:p>
    <w:p w14:paraId="7A53D38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27FE056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19753D5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3865DB7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6FF66A77">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.3 评标有关规定要求 </w:t>
      </w:r>
    </w:p>
    <w:p w14:paraId="01FA3E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.3.1 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0D4E186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.3.2 评标、报价、询标（答疑）、澄清应按照</w:t>
      </w:r>
      <w:r>
        <w:rPr>
          <w:rFonts w:hint="eastAsia" w:ascii="宋体" w:hAnsi="宋体" w:cs="宋体"/>
          <w:color w:val="auto"/>
          <w:sz w:val="24"/>
          <w:highlight w:val="none"/>
          <w:shd w:val="clear" w:color="auto" w:fill="auto"/>
          <w:lang w:val="zh-CN"/>
        </w:rPr>
        <w:t>投标人解密</w:t>
      </w:r>
      <w:r>
        <w:rPr>
          <w:rFonts w:hint="eastAsia" w:ascii="宋体" w:hAnsi="宋体" w:eastAsia="宋体" w:cs="宋体"/>
          <w:color w:val="auto"/>
          <w:sz w:val="24"/>
          <w:highlight w:val="none"/>
          <w:shd w:val="clear" w:color="auto" w:fill="auto"/>
          <w:lang w:val="zh-CN"/>
        </w:rPr>
        <w:t>投标文件的正顺序进行。</w:t>
      </w:r>
    </w:p>
    <w:p w14:paraId="6944B644">
      <w:pPr>
        <w:shd w:val="clear"/>
        <w:spacing w:line="360" w:lineRule="auto"/>
        <w:ind w:firstLine="480" w:firstLineChars="200"/>
        <w:rPr>
          <w:rFonts w:hint="eastAsia" w:ascii="宋体" w:hAnsi="宋体" w:eastAsia="宋体" w:cs="宋体"/>
          <w:bCs/>
          <w:color w:val="auto"/>
          <w:sz w:val="24"/>
          <w:highlight w:val="magenta"/>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部分”“第四章”中</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.4条款和</w:t>
      </w:r>
      <w:r>
        <w:rPr>
          <w:rFonts w:hint="eastAsia" w:ascii="宋体" w:hAnsi="宋体" w:cs="宋体"/>
          <w:bCs/>
          <w:color w:val="auto"/>
          <w:sz w:val="24"/>
          <w:highlight w:val="none"/>
          <w:shd w:val="clear" w:color="auto" w:fill="auto"/>
          <w:lang w:val="en-US" w:eastAsia="zh-CN"/>
        </w:rPr>
        <w:t>13</w:t>
      </w:r>
      <w:r>
        <w:rPr>
          <w:rFonts w:hint="eastAsia" w:ascii="宋体" w:hAnsi="宋体" w:eastAsia="宋体" w:cs="宋体"/>
          <w:bCs/>
          <w:color w:val="auto"/>
          <w:sz w:val="24"/>
          <w:highlight w:val="none"/>
          <w:shd w:val="clear" w:color="auto" w:fill="auto"/>
        </w:rPr>
        <w:t xml:space="preserve">条款之规定。 </w:t>
      </w:r>
    </w:p>
    <w:p w14:paraId="51CF142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w:t>
      </w:r>
      <w:r>
        <w:rPr>
          <w:rFonts w:hint="eastAsia" w:ascii="宋体" w:hAnsi="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rPr>
        <w:t>招标文件、投标文件具有同等法律地位；也是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170DCA2F">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7E6C66B1">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 报价</w:t>
      </w:r>
    </w:p>
    <w:p w14:paraId="584571E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.4.1 投标报价的审查和原则要求 </w:t>
      </w:r>
    </w:p>
    <w:p w14:paraId="3B61880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.4.1.1 评标委员</w:t>
      </w:r>
      <w:r>
        <w:rPr>
          <w:rFonts w:hint="eastAsia" w:ascii="宋体" w:hAnsi="宋体" w:cs="宋体"/>
          <w:color w:val="auto"/>
          <w:sz w:val="24"/>
          <w:highlight w:val="none"/>
          <w:shd w:val="clear" w:color="auto" w:fill="auto"/>
          <w:lang w:val="zh-CN"/>
        </w:rPr>
        <w:t>应确认</w:t>
      </w:r>
      <w:r>
        <w:rPr>
          <w:rFonts w:hint="eastAsia" w:ascii="宋体" w:hAnsi="宋体" w:eastAsia="宋体" w:cs="宋体"/>
          <w:color w:val="auto"/>
          <w:sz w:val="24"/>
          <w:highlight w:val="none"/>
          <w:shd w:val="clear" w:color="auto" w:fill="auto"/>
          <w:lang w:val="zh-CN"/>
        </w:rPr>
        <w:t>实质上响应招标文件要求的投标文件中的价格进行审核，检查看其是否有计算和累加上的错误。</w:t>
      </w:r>
    </w:p>
    <w:p w14:paraId="6496465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4CE5C89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.4.1.3 </w:t>
      </w:r>
      <w:r>
        <w:rPr>
          <w:rFonts w:hint="eastAsia" w:ascii="宋体" w:hAnsi="宋体" w:cs="宋体"/>
          <w:color w:val="auto"/>
          <w:sz w:val="24"/>
          <w:highlight w:val="none"/>
          <w:shd w:val="clear" w:color="auto" w:fill="auto"/>
          <w:lang w:val="zh-CN"/>
        </w:rPr>
        <w:t>采购代理机构在解密完成后开启开标一览表，</w:t>
      </w:r>
      <w:r>
        <w:rPr>
          <w:rFonts w:hint="eastAsia" w:ascii="宋体" w:hAnsi="宋体" w:eastAsia="宋体" w:cs="宋体"/>
          <w:color w:val="auto"/>
          <w:sz w:val="24"/>
          <w:highlight w:val="none"/>
          <w:shd w:val="clear" w:color="auto" w:fill="auto"/>
          <w:lang w:val="zh-CN"/>
        </w:rPr>
        <w:t>进行公开唱标</w:t>
      </w:r>
      <w:r>
        <w:rPr>
          <w:rFonts w:hint="eastAsia" w:ascii="宋体" w:hAnsi="宋体" w:cs="宋体"/>
          <w:color w:val="auto"/>
          <w:sz w:val="24"/>
          <w:highlight w:val="none"/>
          <w:shd w:val="clear" w:color="auto" w:fill="auto"/>
          <w:lang w:val="zh-CN"/>
        </w:rPr>
        <w:t>并开启签字时段，</w:t>
      </w:r>
      <w:r>
        <w:rPr>
          <w:rFonts w:hint="eastAsia" w:ascii="宋体" w:hAnsi="宋体" w:eastAsia="宋体" w:cs="宋体"/>
          <w:color w:val="auto"/>
          <w:sz w:val="24"/>
          <w:highlight w:val="none"/>
          <w:shd w:val="clear" w:color="auto" w:fill="auto"/>
          <w:lang w:val="zh-CN"/>
        </w:rPr>
        <w:t>采购人按照规定时间，应检查所有投标文件的</w:t>
      </w:r>
      <w:r>
        <w:rPr>
          <w:rFonts w:hint="eastAsia" w:ascii="宋体" w:hAnsi="宋体" w:cs="宋体"/>
          <w:color w:val="auto"/>
          <w:sz w:val="24"/>
          <w:highlight w:val="none"/>
          <w:shd w:val="clear" w:color="auto" w:fill="auto"/>
          <w:lang w:val="zh-CN"/>
        </w:rPr>
        <w:t>资格审查</w:t>
      </w:r>
      <w:r>
        <w:rPr>
          <w:rFonts w:hint="eastAsia" w:ascii="宋体" w:hAnsi="宋体" w:eastAsia="宋体" w:cs="宋体"/>
          <w:color w:val="auto"/>
          <w:sz w:val="24"/>
          <w:highlight w:val="none"/>
          <w:shd w:val="clear" w:color="auto" w:fill="auto"/>
          <w:lang w:val="zh-CN"/>
        </w:rPr>
        <w:t>，确认无误后，</w:t>
      </w:r>
      <w:r>
        <w:rPr>
          <w:rFonts w:hint="eastAsia" w:ascii="宋体" w:hAnsi="宋体" w:cs="宋体"/>
          <w:color w:val="auto"/>
          <w:sz w:val="24"/>
          <w:highlight w:val="none"/>
          <w:shd w:val="clear" w:color="auto" w:fill="auto"/>
          <w:lang w:val="zh-CN"/>
        </w:rPr>
        <w:t>评标委员会进行符合性审查</w:t>
      </w:r>
      <w:r>
        <w:rPr>
          <w:rFonts w:hint="eastAsia" w:ascii="宋体" w:hAnsi="宋体" w:eastAsia="宋体" w:cs="宋体"/>
          <w:color w:val="auto"/>
          <w:sz w:val="24"/>
          <w:highlight w:val="none"/>
          <w:shd w:val="clear" w:color="auto" w:fill="auto"/>
          <w:lang w:val="zh-CN"/>
        </w:rPr>
        <w:t>。</w:t>
      </w:r>
    </w:p>
    <w:p w14:paraId="48709452">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采用一次性报价方式，且为最终报价。</w:t>
      </w:r>
    </w:p>
    <w:p w14:paraId="36465E73">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.4.1.5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14E5B66C">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.4.1.6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w:t>
      </w:r>
      <w:r>
        <w:rPr>
          <w:rFonts w:hint="eastAsia" w:ascii="宋体" w:hAnsi="宋体" w:eastAsia="宋体" w:cs="宋体"/>
          <w:color w:val="auto"/>
          <w:sz w:val="24"/>
          <w:highlight w:val="none"/>
          <w:shd w:val="clear" w:color="auto" w:fill="auto"/>
        </w:rPr>
        <w:t>均不接受二次</w:t>
      </w:r>
      <w:r>
        <w:rPr>
          <w:rFonts w:hint="eastAsia" w:ascii="宋体" w:hAnsi="宋体" w:cs="宋体"/>
          <w:color w:val="auto"/>
          <w:sz w:val="24"/>
          <w:highlight w:val="none"/>
          <w:shd w:val="clear" w:color="auto" w:fill="auto"/>
          <w:lang w:eastAsia="zh-CN"/>
        </w:rPr>
        <w:t>报价</w:t>
      </w:r>
      <w:r>
        <w:rPr>
          <w:rFonts w:hint="eastAsia" w:ascii="宋体" w:hAnsi="宋体" w:eastAsia="宋体" w:cs="宋体"/>
          <w:color w:val="auto"/>
          <w:sz w:val="24"/>
          <w:highlight w:val="none"/>
          <w:shd w:val="clear" w:color="auto" w:fill="auto"/>
        </w:rPr>
        <w:t>。否则，将直接取消其投标报价资格。</w:t>
      </w:r>
    </w:p>
    <w:p w14:paraId="23772DAA">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.4.2 唱标、记标</w:t>
      </w:r>
    </w:p>
    <w:p w14:paraId="14B8D15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2EA9D15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.4.3 最终报价是否均超过采购预算的审查确认</w:t>
      </w:r>
    </w:p>
    <w:p w14:paraId="1D5A071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5FE165D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5DFD647B">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.4.3.3 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7B0DD4D4">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5D80A8E9">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7E266A69">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5F783F7E">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评标委员会成员需要投标人答疑时，投标人</w:t>
      </w:r>
      <w:r>
        <w:rPr>
          <w:rFonts w:hint="eastAsia" w:ascii="宋体" w:hAnsi="宋体" w:eastAsia="宋体" w:cs="宋体"/>
          <w:color w:val="auto"/>
          <w:sz w:val="24"/>
          <w:highlight w:val="none"/>
          <w:shd w:val="clear" w:color="auto" w:fill="auto"/>
          <w:lang w:val="zh-CN"/>
        </w:rPr>
        <w:t>按</w:t>
      </w:r>
      <w:r>
        <w:rPr>
          <w:rFonts w:hint="eastAsia" w:ascii="宋体" w:hAnsi="宋体" w:cs="宋体"/>
          <w:color w:val="auto"/>
          <w:sz w:val="24"/>
          <w:highlight w:val="none"/>
          <w:shd w:val="clear" w:color="auto" w:fill="auto"/>
          <w:lang w:val="zh-CN"/>
        </w:rPr>
        <w:t>采购代理机构、</w:t>
      </w:r>
      <w:r>
        <w:rPr>
          <w:rFonts w:hint="eastAsia" w:ascii="宋体" w:hAnsi="宋体" w:eastAsia="宋体" w:cs="宋体"/>
          <w:color w:val="auto"/>
          <w:sz w:val="24"/>
          <w:highlight w:val="none"/>
          <w:shd w:val="clear" w:color="auto" w:fill="auto"/>
          <w:lang w:val="zh-CN"/>
        </w:rPr>
        <w:t>采购人规定时间要求，向本次评标委员会进行</w:t>
      </w:r>
      <w:r>
        <w:rPr>
          <w:rFonts w:hint="eastAsia" w:ascii="宋体" w:hAnsi="宋体" w:cs="宋体"/>
          <w:color w:val="auto"/>
          <w:sz w:val="24"/>
          <w:highlight w:val="none"/>
          <w:shd w:val="clear" w:color="auto" w:fill="auto"/>
          <w:lang w:val="zh-CN"/>
        </w:rPr>
        <w:t>澄清</w:t>
      </w:r>
      <w:r>
        <w:rPr>
          <w:rFonts w:hint="eastAsia" w:ascii="宋体" w:hAnsi="宋体" w:eastAsia="宋体" w:cs="宋体"/>
          <w:color w:val="auto"/>
          <w:sz w:val="24"/>
          <w:highlight w:val="none"/>
          <w:shd w:val="clear" w:color="auto" w:fill="auto"/>
          <w:lang w:val="zh-CN"/>
        </w:rPr>
        <w:t>。</w:t>
      </w:r>
    </w:p>
    <w:p w14:paraId="15FBF405">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14D17EB8">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32C89908">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5481D84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73CFEBB1">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F960BE6">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021353A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13AE368B">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5BF1316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427D10FC">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.5.6 符合性审查</w:t>
      </w:r>
    </w:p>
    <w:p w14:paraId="1B10E44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24DCC2E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05DA9A5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BD08DD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556CDDD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7A6C1204">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A1EDEC8">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198242D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2A0E2D4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175A38E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652D2063">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5D0BF7D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2C794DA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5399B4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3A61AF5A">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7B6088D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3CD0B178">
      <w:pPr>
        <w:shd w:val="clear"/>
        <w:adjustRightInd w:val="0"/>
        <w:snapToGrid w:val="0"/>
        <w:spacing w:line="360" w:lineRule="auto"/>
        <w:ind w:firstLine="482" w:firstLineChars="200"/>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21.5.6.4</w:t>
      </w:r>
      <w:r>
        <w:rPr>
          <w:rFonts w:hint="eastAsia" w:ascii="宋体" w:hAnsi="宋体"/>
          <w:b/>
          <w:color w:val="auto"/>
          <w:kern w:val="0"/>
          <w:sz w:val="24"/>
          <w:highlight w:val="none"/>
          <w:shd w:val="clear" w:color="auto" w:fill="auto"/>
        </w:rPr>
        <w:t>有下列情形之一的，视为投标人串通投标，其投标无效</w:t>
      </w:r>
      <w:r>
        <w:rPr>
          <w:rFonts w:ascii="宋体" w:hAnsi="宋体"/>
          <w:b/>
          <w:color w:val="auto"/>
          <w:kern w:val="0"/>
          <w:sz w:val="24"/>
          <w:highlight w:val="none"/>
          <w:shd w:val="clear" w:color="auto" w:fill="auto"/>
        </w:rPr>
        <w:t>,并对投标人依照《政府采购法》第七十七条的规定追究法律责任：</w:t>
      </w:r>
    </w:p>
    <w:p w14:paraId="51DD331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1 </w:t>
      </w:r>
      <w:r>
        <w:rPr>
          <w:rFonts w:hint="eastAsia" w:ascii="宋体" w:hAnsi="宋体"/>
          <w:color w:val="auto"/>
          <w:kern w:val="0"/>
          <w:sz w:val="24"/>
          <w:highlight w:val="none"/>
          <w:shd w:val="clear" w:color="auto" w:fill="auto"/>
        </w:rPr>
        <w:t>不同投标人的投标文件由同一单位或者个人编制；</w:t>
      </w:r>
    </w:p>
    <w:p w14:paraId="01E3DCE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2 </w:t>
      </w:r>
      <w:r>
        <w:rPr>
          <w:rFonts w:hint="eastAsia" w:ascii="宋体" w:hAnsi="宋体"/>
          <w:color w:val="auto"/>
          <w:kern w:val="0"/>
          <w:sz w:val="24"/>
          <w:highlight w:val="none"/>
          <w:shd w:val="clear" w:color="auto" w:fill="auto"/>
        </w:rPr>
        <w:t>不同投标人委托同一单位或者个人办理投标事宜；</w:t>
      </w:r>
    </w:p>
    <w:p w14:paraId="2C225D48">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3 </w:t>
      </w:r>
      <w:r>
        <w:rPr>
          <w:rFonts w:hint="eastAsia" w:ascii="宋体" w:hAnsi="宋体"/>
          <w:color w:val="auto"/>
          <w:kern w:val="0"/>
          <w:sz w:val="24"/>
          <w:highlight w:val="none"/>
          <w:shd w:val="clear" w:color="auto" w:fill="auto"/>
        </w:rPr>
        <w:t>不同投标人的投标文件载明的项目管理成员或者联系人员为同一人；</w:t>
      </w:r>
    </w:p>
    <w:p w14:paraId="5803AC1F">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4 </w:t>
      </w:r>
      <w:r>
        <w:rPr>
          <w:rFonts w:hint="eastAsia" w:ascii="宋体" w:hAnsi="宋体"/>
          <w:color w:val="auto"/>
          <w:kern w:val="0"/>
          <w:sz w:val="24"/>
          <w:highlight w:val="none"/>
          <w:shd w:val="clear" w:color="auto" w:fill="auto"/>
        </w:rPr>
        <w:t>不同投标人的投标文件异常一致或者投标报价呈规律性差异；</w:t>
      </w:r>
    </w:p>
    <w:p w14:paraId="1E2CBDDC">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5 </w:t>
      </w:r>
      <w:r>
        <w:rPr>
          <w:rFonts w:hint="eastAsia" w:ascii="宋体" w:hAnsi="宋体"/>
          <w:color w:val="auto"/>
          <w:kern w:val="0"/>
          <w:sz w:val="24"/>
          <w:highlight w:val="none"/>
          <w:shd w:val="clear" w:color="auto" w:fill="auto"/>
        </w:rPr>
        <w:t>不同投标人的投标文件相互混装；</w:t>
      </w:r>
    </w:p>
    <w:p w14:paraId="3E074EB1">
      <w:pPr>
        <w:shd w:val="clear"/>
        <w:adjustRightInd w:val="0"/>
        <w:snapToGrid w:val="0"/>
        <w:spacing w:line="360"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6 </w:t>
      </w:r>
      <w:r>
        <w:rPr>
          <w:rFonts w:hint="eastAsia" w:ascii="宋体" w:hAnsi="宋体"/>
          <w:color w:val="auto"/>
          <w:kern w:val="0"/>
          <w:sz w:val="24"/>
          <w:highlight w:val="none"/>
          <w:shd w:val="clear" w:color="auto" w:fill="auto"/>
        </w:rPr>
        <w:t>不同投标人的投标保证金从同一单位或者个人的账户转出。</w:t>
      </w:r>
    </w:p>
    <w:p w14:paraId="68960B03">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0858A6F2">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5AD4CAA3">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p w14:paraId="67AA6A8B">
      <w:pPr>
        <w:rPr>
          <w:rFonts w:hint="eastAsia" w:ascii="宋体" w:hAnsi="宋体" w:eastAsia="宋体"/>
          <w:b/>
          <w:bCs/>
          <w:color w:val="auto"/>
          <w:sz w:val="28"/>
          <w:szCs w:val="28"/>
          <w:highlight w:val="none"/>
          <w:shd w:val="clear" w:color="auto" w:fill="auto"/>
          <w:lang w:eastAsia="zh-CN"/>
        </w:rPr>
      </w:pPr>
    </w:p>
    <w:tbl>
      <w:tblPr>
        <w:tblStyle w:val="2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2"/>
        <w:gridCol w:w="8475"/>
      </w:tblGrid>
      <w:tr w14:paraId="5A1040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1052" w:type="dxa"/>
            <w:tcBorders>
              <w:top w:val="single" w:color="000000" w:sz="6" w:space="0"/>
              <w:bottom w:val="single" w:color="000000" w:sz="6" w:space="0"/>
              <w:right w:val="single" w:color="000000" w:sz="6" w:space="0"/>
            </w:tcBorders>
            <w:shd w:val="clear" w:color="auto" w:fill="EDEBE0"/>
            <w:noWrap w:val="0"/>
            <w:vAlign w:val="top"/>
          </w:tcPr>
          <w:p w14:paraId="2BA5EA6B">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47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215E4B7A">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107" w:beforeAutospacing="0" w:after="0" w:afterAutospacing="0"/>
              <w:ind w:left="1957" w:right="1925"/>
              <w:jc w:val="center"/>
              <w:rPr>
                <w:rFonts w:hint="default"/>
                <w:b/>
                <w:color w:val="auto"/>
                <w:sz w:val="24"/>
                <w:szCs w:val="22"/>
                <w:highlight w:val="none"/>
                <w:shd w:val="clear" w:color="auto" w:fill="auto"/>
                <w:lang w:val="en-US"/>
              </w:rPr>
            </w:pPr>
            <w:r>
              <w:rPr>
                <w:rFonts w:hint="eastAsia"/>
                <w:b/>
                <w:color w:val="auto"/>
                <w:sz w:val="24"/>
                <w:szCs w:val="22"/>
                <w:highlight w:val="none"/>
                <w:shd w:val="clear" w:color="auto" w:fill="auto"/>
                <w:lang w:val="en-US" w:eastAsia="zh-CN"/>
              </w:rPr>
              <w:t>审查项目</w:t>
            </w:r>
          </w:p>
        </w:tc>
      </w:tr>
      <w:tr w14:paraId="7118B4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052" w:type="dxa"/>
            <w:tcBorders>
              <w:top w:val="single" w:color="000000" w:sz="6" w:space="0"/>
              <w:bottom w:val="single" w:color="000000" w:sz="6" w:space="0"/>
              <w:right w:val="single" w:color="000000" w:sz="6" w:space="0"/>
            </w:tcBorders>
            <w:noWrap w:val="0"/>
            <w:vAlign w:val="center"/>
          </w:tcPr>
          <w:p w14:paraId="6B43A55D">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ascii="宋体" w:hAnsi="宋体" w:eastAsia="宋体" w:cs="宋体"/>
                <w:color w:val="auto"/>
                <w:kern w:val="2"/>
                <w:sz w:val="24"/>
                <w:szCs w:val="24"/>
                <w:highlight w:val="none"/>
                <w:shd w:val="clear" w:color="auto" w:fill="auto"/>
                <w:lang w:val="zh-CN" w:eastAsia="zh-CN" w:bidi="zh-CN"/>
              </w:rPr>
            </w:pPr>
            <w:r>
              <w:rPr>
                <w:color w:val="auto"/>
                <w:sz w:val="24"/>
                <w:szCs w:val="24"/>
                <w:highlight w:val="none"/>
                <w:shd w:val="clear" w:color="auto" w:fill="auto"/>
              </w:rPr>
              <w:t>1</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306953C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360" w:lineRule="auto"/>
              <w:ind w:left="0" w:right="0" w:rightChars="0"/>
              <w:jc w:val="both"/>
              <w:textAlignment w:val="auto"/>
              <w:rPr>
                <w:rFonts w:ascii="宋体" w:hAnsi="宋体" w:eastAsia="Calibri" w:cs="Times New Roman"/>
                <w:b/>
                <w:color w:val="auto"/>
                <w:kern w:val="0"/>
                <w:sz w:val="24"/>
                <w:szCs w:val="24"/>
                <w:highlight w:val="none"/>
                <w:shd w:val="clear" w:color="auto" w:fill="auto"/>
                <w:lang w:val="en-US" w:eastAsia="zh-CN" w:bidi="ar-SA"/>
              </w:rPr>
            </w:pPr>
            <w:r>
              <w:rPr>
                <w:rFonts w:hint="eastAsia"/>
                <w:color w:val="auto"/>
                <w:sz w:val="24"/>
                <w:szCs w:val="24"/>
                <w:highlight w:val="none"/>
                <w:shd w:val="clear" w:color="auto" w:fill="auto"/>
              </w:rPr>
              <w:t>满足《中华人民共和国政府采购法》第二十二条规定</w:t>
            </w:r>
            <w:r>
              <w:rPr>
                <w:rFonts w:hint="eastAsia"/>
                <w:color w:val="auto"/>
                <w:sz w:val="24"/>
                <w:szCs w:val="24"/>
                <w:highlight w:val="none"/>
                <w:shd w:val="clear" w:color="auto" w:fill="auto"/>
                <w:lang w:val="en-US" w:eastAsia="zh-CN"/>
              </w:rPr>
              <w:t>并提供承诺书；</w:t>
            </w:r>
          </w:p>
        </w:tc>
      </w:tr>
      <w:tr w14:paraId="3EF2A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052" w:type="dxa"/>
            <w:tcBorders>
              <w:top w:val="single" w:color="000000" w:sz="6" w:space="0"/>
              <w:bottom w:val="single" w:color="000000" w:sz="6" w:space="0"/>
              <w:right w:val="single" w:color="000000" w:sz="6" w:space="0"/>
            </w:tcBorders>
            <w:noWrap w:val="0"/>
            <w:vAlign w:val="center"/>
          </w:tcPr>
          <w:p w14:paraId="7D713545">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172"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2</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7752716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rPr>
                <w:rFonts w:hint="eastAsia" w:cs="Times New Roman"/>
                <w:color w:val="auto"/>
                <w:sz w:val="24"/>
                <w:szCs w:val="24"/>
                <w:highlight w:val="none"/>
                <w:shd w:val="clear" w:color="auto" w:fill="auto"/>
                <w:lang w:val="en-US" w:eastAsia="zh-CN"/>
              </w:rPr>
            </w:pPr>
            <w:r>
              <w:rPr>
                <w:rFonts w:hint="eastAsia" w:ascii="Times New Roman" w:hAnsi="Times New Roman" w:cs="Times New Roman"/>
                <w:color w:val="auto"/>
                <w:kern w:val="2"/>
                <w:sz w:val="24"/>
                <w:szCs w:val="24"/>
                <w:highlight w:val="none"/>
                <w:shd w:val="clear" w:color="auto" w:fill="auto"/>
                <w:lang w:val="en-US" w:eastAsia="zh-CN" w:bidi="ar-SA"/>
              </w:rPr>
              <w:t>在中华人民共和国境内依法注册的、具有独立承担民事责任的能力，提供有效的营业执照</w:t>
            </w:r>
            <w:r>
              <w:rPr>
                <w:rFonts w:hint="eastAsia" w:cs="Times New Roman"/>
                <w:color w:val="auto"/>
                <w:sz w:val="24"/>
                <w:szCs w:val="24"/>
                <w:highlight w:val="none"/>
                <w:shd w:val="clear" w:color="auto" w:fill="auto"/>
                <w:lang w:val="en-US" w:eastAsia="zh-CN"/>
              </w:rPr>
              <w:t>；</w:t>
            </w:r>
          </w:p>
        </w:tc>
      </w:tr>
      <w:tr w14:paraId="08984A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052" w:type="dxa"/>
            <w:tcBorders>
              <w:top w:val="single" w:color="000000" w:sz="6" w:space="0"/>
              <w:bottom w:val="single" w:color="000000" w:sz="6" w:space="0"/>
              <w:right w:val="single" w:color="000000" w:sz="6" w:space="0"/>
            </w:tcBorders>
            <w:noWrap w:val="0"/>
            <w:vAlign w:val="center"/>
          </w:tcPr>
          <w:p w14:paraId="70350DC1">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3</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25B2EC06">
            <w:pPr>
              <w:keepNext w:val="0"/>
              <w:keepLines w:val="0"/>
              <w:suppressLineNumbers w:val="0"/>
              <w:shd w:val="clear" w:color="auto" w:fill="auto"/>
              <w:spacing w:before="0" w:beforeAutospacing="0" w:after="0" w:afterAutospacing="0" w:line="360" w:lineRule="auto"/>
              <w:ind w:left="0" w:right="0"/>
              <w:rPr>
                <w:rFonts w:hint="eastAsia" w:ascii="Times New Roman" w:hAnsi="Times New Roman" w:cs="Times New Roman"/>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具备电子与智能化工程专业承包二级及以上资质，有效的安全生产许可证；</w:t>
            </w:r>
          </w:p>
        </w:tc>
      </w:tr>
      <w:tr w14:paraId="1ED794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1052" w:type="dxa"/>
            <w:tcBorders>
              <w:top w:val="single" w:color="000000" w:sz="6" w:space="0"/>
              <w:bottom w:val="single" w:color="000000" w:sz="6" w:space="0"/>
              <w:right w:val="single" w:color="000000" w:sz="6" w:space="0"/>
            </w:tcBorders>
            <w:noWrap w:val="0"/>
            <w:vAlign w:val="center"/>
          </w:tcPr>
          <w:p w14:paraId="0A2E53D7">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s="宋体"/>
                <w:color w:val="auto"/>
                <w:sz w:val="24"/>
                <w:szCs w:val="24"/>
                <w:highlight w:val="none"/>
                <w:shd w:val="clear" w:color="auto" w:fill="auto"/>
                <w:lang w:val="en-US" w:eastAsia="zh-CN"/>
              </w:rPr>
              <w:t>4</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35371C7D">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ascii="Calibri" w:hAnsi="Calibri" w:eastAsia="Calibri"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404EDD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52" w:type="dxa"/>
            <w:tcBorders>
              <w:top w:val="single" w:color="000000" w:sz="6" w:space="0"/>
              <w:bottom w:val="single" w:color="000000" w:sz="6" w:space="0"/>
              <w:right w:val="single" w:color="000000" w:sz="6" w:space="0"/>
            </w:tcBorders>
            <w:noWrap w:val="0"/>
            <w:vAlign w:val="center"/>
          </w:tcPr>
          <w:p w14:paraId="44970F6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5</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7B5D2C4E">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en-US" w:eastAsia="zh-CN" w:bidi="zh-CN"/>
              </w:rPr>
            </w:pPr>
            <w:r>
              <w:rPr>
                <w:rFonts w:hint="default"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hint="default"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；（按招标文件格式附件：主要股东或出资人信息填写）</w:t>
            </w:r>
          </w:p>
        </w:tc>
      </w:tr>
      <w:tr w14:paraId="326964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52" w:type="dxa"/>
            <w:tcBorders>
              <w:top w:val="single" w:color="000000" w:sz="6" w:space="0"/>
              <w:bottom w:val="single" w:color="000000" w:sz="6" w:space="0"/>
              <w:right w:val="single" w:color="000000" w:sz="6" w:space="0"/>
            </w:tcBorders>
            <w:noWrap w:val="0"/>
            <w:vAlign w:val="center"/>
          </w:tcPr>
          <w:p w14:paraId="49D36B1D">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6</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478240A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hint="eastAsia" w:ascii="Times New Roman" w:hAnsi="Times New Roman" w:eastAsia="宋体" w:cs="Times New Roman"/>
                <w:color w:val="auto"/>
                <w:kern w:val="2"/>
                <w:sz w:val="24"/>
                <w:szCs w:val="24"/>
                <w:highlight w:val="none"/>
                <w:shd w:val="clear" w:color="auto" w:fill="auto"/>
                <w:lang w:val="zh-CN" w:eastAsia="zh-CN" w:bidi="ar-SA"/>
              </w:rPr>
            </w:pPr>
            <w:r>
              <w:rPr>
                <w:rFonts w:hint="eastAsia"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tc>
      </w:tr>
      <w:tr w14:paraId="5CFEB3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52" w:type="dxa"/>
            <w:tcBorders>
              <w:top w:val="single" w:color="000000" w:sz="6" w:space="0"/>
              <w:bottom w:val="single" w:color="000000" w:sz="6" w:space="0"/>
              <w:right w:val="single" w:color="000000" w:sz="6" w:space="0"/>
            </w:tcBorders>
            <w:noWrap w:val="0"/>
            <w:vAlign w:val="center"/>
          </w:tcPr>
          <w:p w14:paraId="5C3F892A">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7</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6AD26930">
            <w:pPr>
              <w:keepNext w:val="0"/>
              <w:keepLines w:val="0"/>
              <w:suppressLineNumbers w:val="0"/>
              <w:spacing w:before="0" w:beforeAutospacing="0" w:after="0" w:afterAutospacing="0"/>
              <w:ind w:left="0" w:right="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color w:val="auto"/>
                <w:sz w:val="24"/>
                <w:szCs w:val="24"/>
                <w:highlight w:val="none"/>
                <w:shd w:val="clear" w:color="auto" w:fill="auto"/>
                <w:lang w:val="en-US" w:eastAsia="zh-CN"/>
              </w:rPr>
              <w:t>本项</w:t>
            </w:r>
            <w:r>
              <w:rPr>
                <w:rFonts w:hint="eastAsia"/>
                <w:color w:val="auto"/>
                <w:sz w:val="24"/>
                <w:szCs w:val="24"/>
                <w:highlight w:val="none"/>
                <w:shd w:val="clear" w:color="auto" w:fill="auto"/>
              </w:rPr>
              <w:t>目</w:t>
            </w:r>
            <w:r>
              <w:rPr>
                <w:rFonts w:hint="eastAsia"/>
                <w:color w:val="auto"/>
                <w:sz w:val="24"/>
                <w:szCs w:val="24"/>
                <w:highlight w:val="none"/>
                <w:shd w:val="clear" w:color="auto" w:fill="auto"/>
                <w:lang w:eastAsia="zh-CN"/>
              </w:rPr>
              <w:t>不</w:t>
            </w:r>
            <w:r>
              <w:rPr>
                <w:rFonts w:hint="eastAsia"/>
                <w:color w:val="auto"/>
                <w:sz w:val="24"/>
                <w:szCs w:val="24"/>
                <w:highlight w:val="none"/>
                <w:shd w:val="clear" w:color="auto" w:fill="auto"/>
              </w:rPr>
              <w:t>接受联合体投标</w:t>
            </w:r>
            <w:r>
              <w:rPr>
                <w:rFonts w:hint="eastAsia"/>
                <w:color w:val="auto"/>
                <w:sz w:val="24"/>
                <w:szCs w:val="24"/>
                <w:highlight w:val="none"/>
                <w:shd w:val="clear" w:color="auto" w:fill="auto"/>
                <w:lang w:eastAsia="zh-CN"/>
              </w:rPr>
              <w:t>；</w:t>
            </w:r>
            <w:r>
              <w:rPr>
                <w:rFonts w:hint="eastAsia" w:cs="Times New Roman"/>
                <w:color w:val="auto"/>
                <w:sz w:val="24"/>
                <w:szCs w:val="24"/>
                <w:highlight w:val="none"/>
                <w:shd w:val="clear" w:color="auto" w:fill="auto"/>
                <w:lang w:val="en-US" w:eastAsia="zh-CN"/>
              </w:rPr>
              <w:t>（按招标文件格式附件：非联合体投标声明填写）</w:t>
            </w:r>
          </w:p>
        </w:tc>
      </w:tr>
      <w:tr w14:paraId="0C887B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jc w:val="center"/>
        </w:trPr>
        <w:tc>
          <w:tcPr>
            <w:tcW w:w="1052" w:type="dxa"/>
            <w:tcBorders>
              <w:top w:val="single" w:color="000000" w:sz="6" w:space="0"/>
              <w:bottom w:val="single" w:color="000000" w:sz="6" w:space="0"/>
              <w:right w:val="single" w:color="000000" w:sz="6" w:space="0"/>
            </w:tcBorders>
            <w:noWrap w:val="0"/>
            <w:vAlign w:val="center"/>
          </w:tcPr>
          <w:p w14:paraId="21031600">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8</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03C681E5">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ascii="宋体" w:hAnsi="宋体" w:eastAsia="宋体" w:cs="宋体"/>
                <w:b w:val="0"/>
                <w:color w:val="auto"/>
                <w:kern w:val="2"/>
                <w:sz w:val="24"/>
                <w:szCs w:val="24"/>
                <w:highlight w:val="none"/>
                <w:shd w:val="clear" w:color="auto" w:fill="auto"/>
                <w:lang w:val="zh-CN" w:eastAsia="zh-CN" w:bidi="zh-CN"/>
              </w:rPr>
              <w:t>投标保证金缴纳凭证</w:t>
            </w:r>
            <w:r>
              <w:rPr>
                <w:rFonts w:hint="eastAsia" w:ascii="宋体" w:hAnsi="宋体" w:cs="宋体"/>
                <w:b w:val="0"/>
                <w:color w:val="auto"/>
                <w:kern w:val="2"/>
                <w:sz w:val="24"/>
                <w:szCs w:val="24"/>
                <w:highlight w:val="none"/>
                <w:shd w:val="clear" w:color="auto" w:fill="auto"/>
                <w:lang w:val="zh-CN" w:eastAsia="zh-CN" w:bidi="zh-CN"/>
              </w:rPr>
              <w:t>；（</w:t>
            </w:r>
            <w:r>
              <w:rPr>
                <w:rFonts w:hint="eastAsia" w:ascii="宋体" w:hAnsi="宋体" w:cs="宋体"/>
                <w:b w:val="0"/>
                <w:color w:val="auto"/>
                <w:kern w:val="2"/>
                <w:sz w:val="24"/>
                <w:szCs w:val="24"/>
                <w:highlight w:val="none"/>
                <w:shd w:val="clear" w:color="auto" w:fill="auto"/>
                <w:lang w:val="en-US" w:eastAsia="zh-CN" w:bidi="zh-CN"/>
              </w:rPr>
              <w:t>按招标文件要求提供</w:t>
            </w:r>
            <w:r>
              <w:rPr>
                <w:rFonts w:hint="eastAsia" w:ascii="宋体" w:hAnsi="宋体" w:cs="宋体"/>
                <w:b w:val="0"/>
                <w:color w:val="auto"/>
                <w:kern w:val="2"/>
                <w:sz w:val="24"/>
                <w:szCs w:val="24"/>
                <w:highlight w:val="none"/>
                <w:shd w:val="clear" w:color="auto" w:fill="auto"/>
                <w:lang w:val="zh-CN" w:eastAsia="zh-CN" w:bidi="zh-CN"/>
              </w:rPr>
              <w:t>）</w:t>
            </w:r>
          </w:p>
        </w:tc>
      </w:tr>
      <w:tr w14:paraId="2FEDAC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jc w:val="center"/>
        </w:trPr>
        <w:tc>
          <w:tcPr>
            <w:tcW w:w="1052" w:type="dxa"/>
            <w:tcBorders>
              <w:top w:val="single" w:color="000000" w:sz="6" w:space="0"/>
              <w:bottom w:val="single" w:color="000000" w:sz="6" w:space="0"/>
              <w:right w:val="single" w:color="000000" w:sz="6" w:space="0"/>
            </w:tcBorders>
            <w:noWrap w:val="0"/>
            <w:vAlign w:val="center"/>
          </w:tcPr>
          <w:p w14:paraId="6E157DFF">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1B011837">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en-GB" w:eastAsia="zh-CN" w:bidi="zh-CN"/>
              </w:rPr>
            </w:pPr>
            <w:r>
              <w:rPr>
                <w:rFonts w:hint="eastAsia" w:ascii="宋体" w:hAnsi="宋体" w:eastAsia="宋体" w:cs="宋体"/>
                <w:bCs/>
                <w:color w:val="auto"/>
                <w:kern w:val="2"/>
                <w:sz w:val="24"/>
                <w:szCs w:val="24"/>
                <w:highlight w:val="none"/>
                <w:shd w:val="clear" w:color="auto" w:fill="auto"/>
                <w:lang w:val="en-US" w:eastAsia="zh-CN" w:bidi="ar-SA"/>
              </w:rPr>
              <w:t>本项目专门面向小微企业采购。依据《新疆维吾尔自治区政府采购促进中小企业发展管理实施办法》，产品制造商为小微企业。</w:t>
            </w:r>
            <w:r>
              <w:rPr>
                <w:rFonts w:hint="eastAsia" w:ascii="宋体" w:hAnsi="宋体" w:cs="宋体"/>
                <w:b w:val="0"/>
                <w:color w:val="auto"/>
                <w:kern w:val="2"/>
                <w:sz w:val="24"/>
                <w:szCs w:val="24"/>
                <w:highlight w:val="none"/>
                <w:shd w:val="clear" w:color="auto" w:fill="auto"/>
                <w:lang w:val="en-GB" w:eastAsia="zh-CN" w:bidi="zh-CN"/>
              </w:rPr>
              <w:t>（</w:t>
            </w:r>
            <w:r>
              <w:rPr>
                <w:rFonts w:hint="eastAsia" w:cs="Times New Roman"/>
                <w:color w:val="auto"/>
                <w:sz w:val="24"/>
                <w:szCs w:val="24"/>
                <w:highlight w:val="none"/>
                <w:shd w:val="clear" w:color="auto" w:fill="auto"/>
                <w:lang w:val="en-US" w:eastAsia="zh-CN"/>
              </w:rPr>
              <w:t>按招标文件格式附件：</w:t>
            </w:r>
            <w:r>
              <w:rPr>
                <w:rFonts w:hint="eastAsia" w:ascii="宋体" w:hAnsi="宋体" w:cs="仿宋"/>
                <w:color w:val="auto"/>
                <w:kern w:val="2"/>
                <w:sz w:val="24"/>
                <w:szCs w:val="24"/>
                <w:highlight w:val="none"/>
              </w:rPr>
              <w:t>中小企业声明函</w:t>
            </w:r>
            <w:r>
              <w:rPr>
                <w:rFonts w:hint="eastAsia" w:ascii="宋体" w:hAnsi="宋体" w:cs="宋体"/>
                <w:b w:val="0"/>
                <w:color w:val="auto"/>
                <w:kern w:val="2"/>
                <w:sz w:val="24"/>
                <w:szCs w:val="24"/>
                <w:highlight w:val="none"/>
                <w:shd w:val="clear" w:color="auto" w:fill="auto"/>
                <w:lang w:val="en-GB" w:eastAsia="zh-CN" w:bidi="zh-CN"/>
              </w:rPr>
              <w:t>）</w:t>
            </w:r>
          </w:p>
        </w:tc>
      </w:tr>
    </w:tbl>
    <w:p w14:paraId="28FE5DDE">
      <w:pPr>
        <w:rPr>
          <w:rFonts w:hint="eastAsia" w:ascii="宋体" w:hAnsi="宋体" w:eastAsia="宋体"/>
          <w:b/>
          <w:bCs/>
          <w:color w:val="auto"/>
          <w:sz w:val="28"/>
          <w:szCs w:val="28"/>
          <w:highlight w:val="none"/>
          <w:shd w:val="clear" w:color="auto" w:fill="auto"/>
          <w:lang w:eastAsia="zh-CN"/>
        </w:rPr>
      </w:pPr>
    </w:p>
    <w:p w14:paraId="338D004C">
      <w:pPr>
        <w:rPr>
          <w:rFonts w:hint="eastAsia" w:ascii="宋体" w:hAnsi="宋体" w:eastAsia="宋体"/>
          <w:b/>
          <w:bCs/>
          <w:color w:val="auto"/>
          <w:sz w:val="28"/>
          <w:szCs w:val="28"/>
          <w:highlight w:val="none"/>
          <w:shd w:val="clear" w:color="auto" w:fill="auto"/>
          <w:lang w:eastAsia="zh-CN"/>
        </w:rPr>
      </w:pPr>
    </w:p>
    <w:p w14:paraId="453FF967">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7FE3DFE7">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42BD9AC0">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65143D6F">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71E41AFD">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76ED3320">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408CCF4C">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57E270A5">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3B64487C">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color w:val="auto"/>
          <w:highlight w:val="none"/>
          <w:shd w:val="clear" w:color="auto" w:fill="auto"/>
        </w:rPr>
      </w:pPr>
      <w:r>
        <w:rPr>
          <w:rFonts w:hint="eastAsia" w:ascii="宋体" w:hAnsi="宋体" w:eastAsia="宋体"/>
          <w:b/>
          <w:bCs/>
          <w:color w:val="auto"/>
          <w:sz w:val="28"/>
          <w:szCs w:val="28"/>
          <w:highlight w:val="none"/>
          <w:shd w:val="clear" w:color="auto" w:fill="auto"/>
          <w:lang w:eastAsia="zh-CN"/>
        </w:rPr>
        <w:t>符合性审查一览表</w:t>
      </w:r>
    </w:p>
    <w:tbl>
      <w:tblPr>
        <w:tblStyle w:val="24"/>
        <w:tblpPr w:leftFromText="180" w:rightFromText="180" w:vertAnchor="text" w:horzAnchor="page" w:tblpX="1242" w:tblpY="319"/>
        <w:tblOverlap w:val="neve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878"/>
        <w:gridCol w:w="1551"/>
      </w:tblGrid>
      <w:tr w14:paraId="35EC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10" w:type="dxa"/>
            <w:noWrap w:val="0"/>
            <w:vAlign w:val="center"/>
          </w:tcPr>
          <w:p w14:paraId="43FCBC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序号</w:t>
            </w:r>
          </w:p>
        </w:tc>
        <w:tc>
          <w:tcPr>
            <w:tcW w:w="6878" w:type="dxa"/>
            <w:noWrap w:val="0"/>
            <w:vAlign w:val="center"/>
          </w:tcPr>
          <w:p w14:paraId="012E8AA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审查项目</w:t>
            </w:r>
          </w:p>
        </w:tc>
        <w:tc>
          <w:tcPr>
            <w:tcW w:w="1551" w:type="dxa"/>
            <w:noWrap w:val="0"/>
            <w:vAlign w:val="center"/>
          </w:tcPr>
          <w:p w14:paraId="0912443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审查情况</w:t>
            </w:r>
          </w:p>
          <w:p w14:paraId="6FD52B7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（是否响应）</w:t>
            </w:r>
          </w:p>
        </w:tc>
      </w:tr>
      <w:tr w14:paraId="270E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0" w:type="dxa"/>
            <w:vMerge w:val="restart"/>
            <w:noWrap w:val="0"/>
            <w:vAlign w:val="center"/>
          </w:tcPr>
          <w:p w14:paraId="345619E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报价</w:t>
            </w:r>
          </w:p>
        </w:tc>
        <w:tc>
          <w:tcPr>
            <w:tcW w:w="6878" w:type="dxa"/>
            <w:noWrap w:val="0"/>
            <w:vAlign w:val="center"/>
          </w:tcPr>
          <w:p w14:paraId="312EC1E8">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eastAsia="zh-CN"/>
              </w:rPr>
              <w:t>是否未</w:t>
            </w:r>
            <w:r>
              <w:rPr>
                <w:rFonts w:hint="eastAsia" w:ascii="宋体" w:hAnsi="宋体" w:cs="宋体"/>
                <w:bCs/>
                <w:color w:val="auto"/>
                <w:sz w:val="24"/>
                <w:szCs w:val="24"/>
              </w:rPr>
              <w:t>超过最高限价、最终报价是否</w:t>
            </w:r>
            <w:r>
              <w:rPr>
                <w:rFonts w:hint="eastAsia" w:ascii="宋体" w:hAnsi="宋体" w:cs="宋体"/>
                <w:bCs/>
                <w:color w:val="auto"/>
                <w:sz w:val="24"/>
                <w:szCs w:val="24"/>
                <w:lang w:eastAsia="zh-CN"/>
              </w:rPr>
              <w:t>未</w:t>
            </w:r>
            <w:r>
              <w:rPr>
                <w:rFonts w:hint="eastAsia" w:ascii="宋体" w:hAnsi="宋体" w:cs="宋体"/>
                <w:bCs/>
                <w:color w:val="auto"/>
                <w:sz w:val="24"/>
                <w:szCs w:val="24"/>
              </w:rPr>
              <w:t>明显低于其他投标报价</w:t>
            </w:r>
            <w:r>
              <w:rPr>
                <w:rFonts w:hint="eastAsia" w:ascii="宋体" w:hAnsi="宋体" w:cs="宋体"/>
                <w:bCs/>
                <w:color w:val="auto"/>
                <w:sz w:val="24"/>
                <w:szCs w:val="24"/>
                <w:lang w:eastAsia="zh-CN"/>
              </w:rPr>
              <w:t>；</w:t>
            </w:r>
          </w:p>
        </w:tc>
        <w:tc>
          <w:tcPr>
            <w:tcW w:w="1551" w:type="dxa"/>
            <w:noWrap w:val="0"/>
            <w:vAlign w:val="center"/>
          </w:tcPr>
          <w:p w14:paraId="3500970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3D74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0" w:type="dxa"/>
            <w:vMerge w:val="continue"/>
            <w:noWrap w:val="0"/>
            <w:vAlign w:val="center"/>
          </w:tcPr>
          <w:p w14:paraId="0ECBFCEF">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Cs/>
                <w:color w:val="auto"/>
                <w:sz w:val="24"/>
                <w:szCs w:val="24"/>
              </w:rPr>
            </w:pPr>
          </w:p>
        </w:tc>
        <w:tc>
          <w:tcPr>
            <w:tcW w:w="6878" w:type="dxa"/>
            <w:noWrap w:val="0"/>
            <w:vAlign w:val="center"/>
          </w:tcPr>
          <w:p w14:paraId="054A9E1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eastAsia="zh-CN"/>
              </w:rPr>
            </w:pPr>
            <w:r>
              <w:rPr>
                <w:rFonts w:hint="eastAsia" w:ascii="宋体" w:hAnsi="宋体" w:eastAsia="宋体" w:cs="宋体"/>
                <w:bCs/>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Cs/>
                <w:color w:val="auto"/>
                <w:sz w:val="24"/>
                <w:szCs w:val="24"/>
                <w:lang w:val="zh-CN" w:eastAsia="zh-CN"/>
              </w:rPr>
              <w:t>；</w:t>
            </w:r>
          </w:p>
        </w:tc>
        <w:tc>
          <w:tcPr>
            <w:tcW w:w="1551" w:type="dxa"/>
            <w:noWrap w:val="0"/>
            <w:vAlign w:val="center"/>
          </w:tcPr>
          <w:p w14:paraId="72EDA5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5FE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restart"/>
            <w:noWrap w:val="0"/>
            <w:vAlign w:val="center"/>
          </w:tcPr>
          <w:p w14:paraId="4F886D9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商务资信</w:t>
            </w:r>
          </w:p>
        </w:tc>
        <w:tc>
          <w:tcPr>
            <w:tcW w:w="6878" w:type="dxa"/>
            <w:noWrap w:val="0"/>
            <w:vAlign w:val="center"/>
          </w:tcPr>
          <w:p w14:paraId="39524A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4"/>
                <w:szCs w:val="24"/>
                <w:lang w:val="zh-CN" w:eastAsia="zh-CN"/>
              </w:rPr>
            </w:pPr>
            <w:r>
              <w:rPr>
                <w:rFonts w:hint="eastAsia" w:cs="Times New Roman"/>
                <w:color w:val="auto"/>
                <w:sz w:val="24"/>
                <w:szCs w:val="24"/>
                <w:highlight w:val="none"/>
                <w:shd w:val="clear" w:color="auto" w:fill="auto"/>
                <w:lang w:val="en-US" w:eastAsia="zh-CN"/>
              </w:rPr>
              <w:t>投标有效期是否满足招标文件要求</w:t>
            </w:r>
            <w:r>
              <w:rPr>
                <w:rFonts w:hint="eastAsia" w:ascii="宋体" w:hAnsi="宋体" w:cs="宋体"/>
                <w:bCs/>
                <w:color w:val="auto"/>
                <w:sz w:val="24"/>
                <w:szCs w:val="24"/>
                <w:lang w:eastAsia="zh-CN"/>
              </w:rPr>
              <w:t>；</w:t>
            </w:r>
          </w:p>
        </w:tc>
        <w:tc>
          <w:tcPr>
            <w:tcW w:w="1551" w:type="dxa"/>
            <w:noWrap w:val="0"/>
            <w:vAlign w:val="center"/>
          </w:tcPr>
          <w:p w14:paraId="348C95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15EE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66DED64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28465E9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val="zh-CN"/>
              </w:rPr>
              <w:t>合同完成期限是否未超过</w:t>
            </w:r>
            <w:r>
              <w:rPr>
                <w:rFonts w:hint="eastAsia" w:ascii="宋体" w:hAnsi="宋体" w:cs="宋体"/>
                <w:bCs/>
                <w:color w:val="auto"/>
                <w:sz w:val="24"/>
                <w:szCs w:val="24"/>
                <w:lang w:val="en-US" w:eastAsia="zh-CN"/>
              </w:rPr>
              <w:t>招标</w:t>
            </w:r>
            <w:r>
              <w:rPr>
                <w:rFonts w:hint="eastAsia" w:ascii="宋体" w:hAnsi="宋体" w:cs="宋体"/>
                <w:bCs/>
                <w:color w:val="auto"/>
                <w:sz w:val="24"/>
                <w:szCs w:val="24"/>
                <w:lang w:val="zh-CN"/>
              </w:rPr>
              <w:t>文件规定期限、是否未以他人名义投标、串通投标、以行贿手段谋取成交或者以其他弄虚作假方式投标的；</w:t>
            </w:r>
          </w:p>
        </w:tc>
        <w:tc>
          <w:tcPr>
            <w:tcW w:w="1551" w:type="dxa"/>
            <w:noWrap w:val="0"/>
            <w:vAlign w:val="center"/>
          </w:tcPr>
          <w:p w14:paraId="42ABF5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2509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348223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1BD75AA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仿宋_GB2312"/>
                <w:bCs/>
                <w:color w:val="auto"/>
                <w:sz w:val="24"/>
                <w:szCs w:val="24"/>
                <w:highlight w:val="none"/>
                <w:lang w:val="en-US" w:eastAsia="zh-CN"/>
              </w:rPr>
              <w:t>投标</w:t>
            </w:r>
            <w:r>
              <w:rPr>
                <w:rFonts w:hint="eastAsia" w:ascii="宋体" w:hAnsi="宋体" w:cs="仿宋_GB2312"/>
                <w:bCs/>
                <w:color w:val="auto"/>
                <w:sz w:val="24"/>
                <w:szCs w:val="24"/>
                <w:highlight w:val="none"/>
                <w:lang w:val="zh-CN" w:eastAsia="zh-CN"/>
              </w:rPr>
              <w:t>文件是否未附有采购人不能接受的条件的</w:t>
            </w:r>
            <w:r>
              <w:rPr>
                <w:rFonts w:hint="eastAsia" w:ascii="宋体" w:hAnsi="宋体" w:cs="宋体"/>
                <w:bCs/>
                <w:color w:val="auto"/>
                <w:sz w:val="24"/>
                <w:szCs w:val="24"/>
                <w:lang w:val="zh-CN"/>
              </w:rPr>
              <w:t>；</w:t>
            </w:r>
          </w:p>
        </w:tc>
        <w:tc>
          <w:tcPr>
            <w:tcW w:w="1551" w:type="dxa"/>
            <w:noWrap w:val="0"/>
            <w:vAlign w:val="center"/>
          </w:tcPr>
          <w:p w14:paraId="18A42A1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4B9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10" w:type="dxa"/>
            <w:vMerge w:val="restart"/>
            <w:noWrap w:val="0"/>
            <w:vAlign w:val="center"/>
          </w:tcPr>
          <w:p w14:paraId="2C16DA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lang w:val="en-US" w:eastAsia="zh-CN"/>
              </w:rPr>
              <w:t>技术</w:t>
            </w:r>
          </w:p>
        </w:tc>
        <w:tc>
          <w:tcPr>
            <w:tcW w:w="6878" w:type="dxa"/>
            <w:noWrap w:val="0"/>
            <w:vAlign w:val="center"/>
          </w:tcPr>
          <w:p w14:paraId="5D8313D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rPr>
            </w:pPr>
            <w:r>
              <w:rPr>
                <w:rFonts w:hint="eastAsia" w:ascii="宋体" w:hAnsi="宋体" w:cs="宋体"/>
                <w:bCs/>
                <w:color w:val="auto"/>
                <w:sz w:val="24"/>
                <w:szCs w:val="24"/>
              </w:rPr>
              <w:t>投标</w:t>
            </w:r>
            <w:r>
              <w:rPr>
                <w:rFonts w:hint="eastAsia" w:ascii="宋体" w:hAnsi="宋体" w:cs="仿宋_GB2312"/>
                <w:bCs/>
                <w:color w:val="auto"/>
                <w:sz w:val="24"/>
                <w:szCs w:val="24"/>
                <w:highlight w:val="none"/>
                <w:lang w:val="zh-CN" w:eastAsia="zh-CN"/>
              </w:rPr>
              <w:t>文件是否未附有</w:t>
            </w:r>
            <w:r>
              <w:rPr>
                <w:rFonts w:hint="eastAsia" w:ascii="宋体" w:hAnsi="宋体" w:cs="宋体"/>
                <w:bCs/>
                <w:color w:val="auto"/>
                <w:sz w:val="24"/>
                <w:szCs w:val="24"/>
              </w:rPr>
              <w:t>不符合</w:t>
            </w:r>
            <w:r>
              <w:rPr>
                <w:rFonts w:hint="eastAsia" w:ascii="宋体" w:hAnsi="宋体" w:cs="宋体"/>
                <w:bCs/>
                <w:color w:val="auto"/>
                <w:sz w:val="24"/>
                <w:szCs w:val="24"/>
                <w:lang w:val="en-US" w:eastAsia="zh-CN"/>
              </w:rPr>
              <w:t>招标</w:t>
            </w:r>
            <w:r>
              <w:rPr>
                <w:rFonts w:hint="eastAsia" w:ascii="宋体" w:hAnsi="宋体" w:cs="宋体"/>
                <w:bCs/>
                <w:color w:val="auto"/>
                <w:sz w:val="24"/>
                <w:szCs w:val="24"/>
              </w:rPr>
              <w:t>文件规定的其他实质性要求的</w:t>
            </w:r>
            <w:r>
              <w:rPr>
                <w:rFonts w:hint="eastAsia" w:ascii="宋体" w:hAnsi="宋体" w:cs="宋体"/>
                <w:bCs/>
                <w:color w:val="auto"/>
                <w:sz w:val="24"/>
                <w:szCs w:val="24"/>
                <w:lang w:eastAsia="zh-CN"/>
              </w:rPr>
              <w:t>；</w:t>
            </w:r>
          </w:p>
        </w:tc>
        <w:tc>
          <w:tcPr>
            <w:tcW w:w="1551" w:type="dxa"/>
            <w:noWrap w:val="0"/>
            <w:vAlign w:val="center"/>
          </w:tcPr>
          <w:p w14:paraId="2162AD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3E85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10" w:type="dxa"/>
            <w:vMerge w:val="continue"/>
            <w:noWrap w:val="0"/>
            <w:vAlign w:val="center"/>
          </w:tcPr>
          <w:p w14:paraId="6EBAA10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62A657E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是否提供政采云上传投标文件的IP地址截图。</w:t>
            </w:r>
          </w:p>
        </w:tc>
        <w:tc>
          <w:tcPr>
            <w:tcW w:w="1551" w:type="dxa"/>
            <w:noWrap w:val="0"/>
            <w:vAlign w:val="center"/>
          </w:tcPr>
          <w:p w14:paraId="3906BCA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bl>
    <w:p w14:paraId="26DF264D">
      <w:pPr>
        <w:pStyle w:val="14"/>
        <w:rPr>
          <w:rFonts w:hint="eastAsia"/>
          <w:color w:val="auto"/>
          <w:lang w:val="zh-CN"/>
        </w:rPr>
      </w:pPr>
    </w:p>
    <w:p w14:paraId="07509D02">
      <w:pPr>
        <w:shd w:val="clear"/>
        <w:autoSpaceDE w:val="0"/>
        <w:autoSpaceDN w:val="0"/>
        <w:adjustRightInd w:val="0"/>
        <w:spacing w:line="360" w:lineRule="auto"/>
        <w:rPr>
          <w:rFonts w:hint="eastAsia" w:ascii="宋体" w:hAnsi="宋体" w:eastAsia="宋体" w:cs="宋体"/>
          <w:b/>
          <w:color w:val="auto"/>
          <w:sz w:val="24"/>
          <w:highlight w:val="none"/>
          <w:shd w:val="clear" w:color="auto" w:fill="auto"/>
          <w:lang w:val="zh-CN"/>
        </w:rPr>
      </w:pPr>
    </w:p>
    <w:p w14:paraId="44FE8C7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6946FF6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0355307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rPr>
        <w:t xml:space="preserve"> 综合评审 </w:t>
      </w:r>
    </w:p>
    <w:p w14:paraId="02DA11A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按照招标文件的评标方法和标准，对资格资质检查和</w:t>
      </w:r>
      <w:r>
        <w:rPr>
          <w:rFonts w:hint="eastAsia" w:ascii="宋体" w:hAnsi="宋体" w:cs="宋体"/>
          <w:color w:val="auto"/>
          <w:sz w:val="24"/>
          <w:highlight w:val="none"/>
          <w:shd w:val="clear" w:color="auto" w:fill="auto"/>
          <w:lang w:val="zh-CN"/>
        </w:rPr>
        <w:t>符</w:t>
      </w:r>
      <w:r>
        <w:rPr>
          <w:rFonts w:hint="eastAsia" w:ascii="宋体" w:hAnsi="宋体" w:eastAsia="宋体" w:cs="宋体"/>
          <w:color w:val="auto"/>
          <w:sz w:val="24"/>
          <w:highlight w:val="none"/>
          <w:shd w:val="clear" w:color="auto" w:fill="auto"/>
          <w:lang w:val="zh-CN"/>
        </w:rPr>
        <w:t>合性检查合格的投标文件的商务和技术进行评估，综合比较与评价。并应当以书面方式发表各自（或集体）的具体综合评审意见。</w:t>
      </w:r>
    </w:p>
    <w:p w14:paraId="585DA00B">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71B5181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1DC1B2FA">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1436D010">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lang w:val="zh-CN"/>
        </w:rPr>
        <w:t>.</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比较与评价</w:t>
      </w:r>
    </w:p>
    <w:p w14:paraId="4724636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06FAF537">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6A6FC9DF">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lang w:val="zh-CN"/>
        </w:rPr>
        <w:t xml:space="preserve"> 综合评分法的原则、方法和标准</w:t>
      </w:r>
    </w:p>
    <w:p w14:paraId="71341C4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的评标方法。</w:t>
      </w:r>
    </w:p>
    <w:p w14:paraId="5EE291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做出打分决定；经政采云系统自动核对汇总核对和汇总后，按得高分原则，由高到低进行排序后，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7B55B9C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.3 评标时，评标委员会各成员应当独立对每个有效投标人的投标文件进行评价、打分，然后由政采云系统自动核对汇总</w:t>
      </w:r>
      <w:r>
        <w:rPr>
          <w:rFonts w:hint="eastAsia" w:ascii="宋体" w:hAnsi="宋体" w:eastAsia="宋体" w:cs="宋体"/>
          <w:color w:val="auto"/>
          <w:sz w:val="24"/>
          <w:szCs w:val="22"/>
          <w:highlight w:val="none"/>
          <w:shd w:val="clear" w:color="auto" w:fill="auto"/>
          <w:lang w:val="zh-CN"/>
        </w:rPr>
        <w:t>核对汇总出每</w:t>
      </w:r>
      <w:r>
        <w:rPr>
          <w:rFonts w:hint="eastAsia" w:ascii="宋体" w:hAnsi="宋体" w:eastAsia="宋体" w:cs="宋体"/>
          <w:color w:val="auto"/>
          <w:sz w:val="24"/>
          <w:highlight w:val="none"/>
          <w:shd w:val="clear" w:color="auto" w:fill="auto"/>
          <w:lang w:val="zh-CN"/>
        </w:rPr>
        <w:t>个投标人每项评分因素的得分。</w:t>
      </w:r>
    </w:p>
    <w:p w14:paraId="788EDF5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62228DC9">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.5.</w:t>
      </w:r>
      <w:r>
        <w:rPr>
          <w:rFonts w:hint="eastAsia" w:ascii="宋体" w:hAnsi="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val="zh-CN"/>
        </w:rPr>
        <w:t>.5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w:t>
      </w:r>
      <w:r>
        <w:rPr>
          <w:rFonts w:hint="eastAsia" w:ascii="宋体" w:hAnsi="宋体" w:cs="宋体"/>
          <w:bCs/>
          <w:color w:val="auto"/>
          <w:sz w:val="24"/>
          <w:highlight w:val="none"/>
          <w:shd w:val="clear" w:color="auto" w:fill="auto"/>
          <w:lang w:val="zh-CN"/>
        </w:rPr>
        <w:t>投标</w:t>
      </w:r>
      <w:r>
        <w:rPr>
          <w:rFonts w:hint="eastAsia" w:ascii="宋体" w:hAnsi="宋体" w:cs="宋体"/>
          <w:color w:val="auto"/>
          <w:sz w:val="24"/>
          <w:highlight w:val="none"/>
          <w:shd w:val="clear" w:color="auto" w:fill="auto"/>
          <w:lang w:val="zh-CN"/>
        </w:rPr>
        <w:t>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4CBEBF6C">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32716C88">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p>
    <w:p w14:paraId="0A8D07A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000661E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5D98DE9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585BAFF4">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686D2EA0">
      <w:pPr>
        <w:shd w:val="clear"/>
        <w:spacing w:line="360" w:lineRule="auto"/>
        <w:ind w:firstLine="57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6、打分采取百分制</w:t>
      </w:r>
      <w:r>
        <w:rPr>
          <w:rFonts w:hint="eastAsia" w:ascii="宋体" w:hAnsi="宋体" w:cs="宋体"/>
          <w:color w:val="auto"/>
          <w:sz w:val="24"/>
          <w:szCs w:val="24"/>
          <w:highlight w:val="none"/>
          <w:shd w:val="clear" w:color="auto" w:fill="auto"/>
          <w:lang w:eastAsia="zh-CN"/>
        </w:rPr>
        <w:t>。</w:t>
      </w:r>
    </w:p>
    <w:p w14:paraId="1035716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highlight w:val="none"/>
          <w:shd w:val="clear" w:color="auto" w:fill="auto"/>
          <w:lang w:val="zh-CN"/>
        </w:rPr>
        <w:t>由采购代理机构核对录入和汇总计算出每一个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3F523EE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4DA62AE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《评标（分）记录明细表》</w:t>
      </w:r>
    </w:p>
    <w:p w14:paraId="3F6311B1">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020DCF61">
      <w:pPr>
        <w:spacing w:line="360" w:lineRule="auto"/>
        <w:jc w:val="center"/>
        <w:rPr>
          <w:rFonts w:ascii="宋体" w:hAnsi="宋体" w:eastAsia="宋体"/>
          <w:b/>
          <w:color w:val="000000"/>
          <w:spacing w:val="-2"/>
          <w:szCs w:val="21"/>
          <w:highlight w:val="yellow"/>
        </w:rPr>
      </w:pPr>
      <w:r>
        <w:rPr>
          <w:rFonts w:hint="eastAsia" w:ascii="宋体" w:hAnsi="宋体" w:eastAsia="宋体"/>
          <w:b/>
          <w:color w:val="000000"/>
          <w:spacing w:val="-2"/>
          <w:szCs w:val="21"/>
          <w:highlight w:val="none"/>
        </w:rPr>
        <w:t>技术部分（占总分值的</w:t>
      </w:r>
      <w:r>
        <w:rPr>
          <w:rFonts w:hint="eastAsia" w:ascii="宋体" w:hAnsi="宋体"/>
          <w:b/>
          <w:color w:val="000000"/>
          <w:spacing w:val="-2"/>
          <w:szCs w:val="21"/>
          <w:highlight w:val="none"/>
          <w:lang w:val="en-US" w:eastAsia="zh-CN"/>
        </w:rPr>
        <w:t>30</w:t>
      </w:r>
      <w:r>
        <w:rPr>
          <w:rFonts w:hint="eastAsia" w:ascii="宋体" w:hAnsi="宋体" w:eastAsia="宋体"/>
          <w:b/>
          <w:color w:val="000000"/>
          <w:spacing w:val="-2"/>
          <w:szCs w:val="21"/>
          <w:highlight w:val="none"/>
        </w:rPr>
        <w:t>%）</w:t>
      </w:r>
    </w:p>
    <w:tbl>
      <w:tblPr>
        <w:tblStyle w:val="24"/>
        <w:tblW w:w="9318"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7"/>
        <w:gridCol w:w="1192"/>
        <w:gridCol w:w="1043"/>
        <w:gridCol w:w="6576"/>
      </w:tblGrid>
      <w:tr w14:paraId="7910754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507" w:type="dxa"/>
            <w:noWrap w:val="0"/>
            <w:vAlign w:val="center"/>
          </w:tcPr>
          <w:p w14:paraId="71289D0D">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序号</w:t>
            </w:r>
          </w:p>
        </w:tc>
        <w:tc>
          <w:tcPr>
            <w:tcW w:w="1192" w:type="dxa"/>
            <w:noWrap w:val="0"/>
            <w:vAlign w:val="center"/>
          </w:tcPr>
          <w:p w14:paraId="0427E8AB">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评审项目</w:t>
            </w:r>
          </w:p>
        </w:tc>
        <w:tc>
          <w:tcPr>
            <w:tcW w:w="1043" w:type="dxa"/>
            <w:noWrap w:val="0"/>
            <w:vAlign w:val="center"/>
          </w:tcPr>
          <w:p w14:paraId="22F34261">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分值</w:t>
            </w:r>
          </w:p>
        </w:tc>
        <w:tc>
          <w:tcPr>
            <w:tcW w:w="6576" w:type="dxa"/>
            <w:noWrap w:val="0"/>
            <w:vAlign w:val="center"/>
          </w:tcPr>
          <w:p w14:paraId="73D56861">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评分标准</w:t>
            </w:r>
          </w:p>
        </w:tc>
      </w:tr>
      <w:tr w14:paraId="671470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3" w:hRule="atLeast"/>
          <w:jc w:val="center"/>
        </w:trPr>
        <w:tc>
          <w:tcPr>
            <w:tcW w:w="507" w:type="dxa"/>
            <w:noWrap w:val="0"/>
            <w:vAlign w:val="center"/>
          </w:tcPr>
          <w:p w14:paraId="353F90C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 w:val="21"/>
                <w:szCs w:val="21"/>
                <w:lang w:val="en-US" w:eastAsia="zh-CN"/>
              </w:rPr>
              <w:t>1</w:t>
            </w:r>
          </w:p>
        </w:tc>
        <w:tc>
          <w:tcPr>
            <w:tcW w:w="1192" w:type="dxa"/>
            <w:noWrap w:val="0"/>
            <w:vAlign w:val="center"/>
          </w:tcPr>
          <w:p w14:paraId="0FD9E1DC">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技术参数及性能指标</w:t>
            </w:r>
            <w:r>
              <w:rPr>
                <w:rFonts w:hint="eastAsia" w:ascii="宋体" w:hAnsi="宋体" w:eastAsia="宋体" w:cs="宋体"/>
                <w:i w:val="0"/>
                <w:iCs w:val="0"/>
                <w:color w:val="000000"/>
                <w:kern w:val="0"/>
                <w:sz w:val="21"/>
                <w:szCs w:val="21"/>
                <w:u w:val="none"/>
                <w:lang w:val="en-US" w:eastAsia="zh-CN" w:bidi="ar"/>
              </w:rPr>
              <w:t>响应程度</w:t>
            </w:r>
          </w:p>
        </w:tc>
        <w:tc>
          <w:tcPr>
            <w:tcW w:w="1043" w:type="dxa"/>
            <w:noWrap w:val="0"/>
            <w:vAlign w:val="center"/>
          </w:tcPr>
          <w:p w14:paraId="39161FC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30分</w:t>
            </w:r>
          </w:p>
        </w:tc>
        <w:tc>
          <w:tcPr>
            <w:tcW w:w="6576" w:type="dxa"/>
            <w:noWrap w:val="0"/>
            <w:vAlign w:val="center"/>
          </w:tcPr>
          <w:p w14:paraId="5DE18106">
            <w:pPr>
              <w:pStyle w:val="14"/>
              <w:keepNext w:val="0"/>
              <w:keepLines w:val="0"/>
              <w:suppressLineNumbers w:val="0"/>
              <w:spacing w:before="0" w:beforeAutospacing="0" w:after="0" w:afterAutospacing="0" w:line="360" w:lineRule="auto"/>
              <w:ind w:left="0" w:right="0"/>
              <w:rPr>
                <w:rFonts w:hint="eastAsia"/>
                <w:kern w:val="2"/>
                <w:szCs w:val="22"/>
                <w:lang w:val="en-US" w:eastAsia="zh-CN"/>
              </w:rPr>
            </w:pPr>
            <w:r>
              <w:rPr>
                <w:rFonts w:hint="eastAsia" w:ascii="宋体" w:hAnsi="宋体" w:eastAsia="宋体" w:cs="宋体"/>
                <w:color w:val="auto"/>
                <w:kern w:val="2"/>
                <w:sz w:val="21"/>
                <w:szCs w:val="21"/>
                <w:highlight w:val="none"/>
                <w:shd w:val="clear" w:color="auto" w:fill="auto"/>
                <w:lang w:val="en-US" w:eastAsia="zh-CN" w:bidi="ar-SA"/>
              </w:rPr>
              <w:t>投标人在应标过程中应充分考虑用户需求，在产品选型过程中，提供的投标产品应是材质、功能、质量、产品配置、性能优良，并满足用户对产品功能、质量、使用、操作等方面的需求，且是完全满足招标文件技术参数和技术规格要求的产品得30分，每有一项实质性负偏离的扣2分，扣完为止。</w:t>
            </w:r>
          </w:p>
        </w:tc>
      </w:tr>
    </w:tbl>
    <w:p w14:paraId="0A664133">
      <w:pPr>
        <w:spacing w:line="360" w:lineRule="auto"/>
        <w:jc w:val="center"/>
        <w:rPr>
          <w:rFonts w:hint="eastAsia" w:ascii="宋体" w:hAnsi="宋体" w:eastAsia="宋体"/>
          <w:b/>
          <w:color w:val="000000"/>
          <w:spacing w:val="-2"/>
          <w:szCs w:val="21"/>
        </w:rPr>
      </w:pPr>
    </w:p>
    <w:p w14:paraId="4C27B521">
      <w:pPr>
        <w:spacing w:line="360" w:lineRule="auto"/>
        <w:jc w:val="center"/>
        <w:rPr>
          <w:rFonts w:ascii="宋体" w:hAnsi="宋体" w:eastAsia="宋体"/>
          <w:b/>
          <w:color w:val="000000"/>
          <w:spacing w:val="-2"/>
          <w:szCs w:val="21"/>
          <w:highlight w:val="none"/>
        </w:rPr>
      </w:pPr>
      <w:r>
        <w:rPr>
          <w:rFonts w:hint="eastAsia" w:ascii="宋体" w:hAnsi="宋体" w:eastAsia="宋体"/>
          <w:b/>
          <w:color w:val="000000"/>
          <w:spacing w:val="-2"/>
          <w:szCs w:val="21"/>
          <w:highlight w:val="none"/>
        </w:rPr>
        <w:t>商务部分（占总分值的</w:t>
      </w:r>
      <w:r>
        <w:rPr>
          <w:rFonts w:hint="eastAsia" w:ascii="宋体" w:hAnsi="宋体"/>
          <w:b/>
          <w:color w:val="000000"/>
          <w:spacing w:val="-2"/>
          <w:szCs w:val="21"/>
          <w:highlight w:val="none"/>
          <w:lang w:val="en-US" w:eastAsia="zh-CN"/>
        </w:rPr>
        <w:t>40</w:t>
      </w:r>
      <w:r>
        <w:rPr>
          <w:rFonts w:hint="eastAsia" w:ascii="宋体" w:hAnsi="宋体" w:eastAsia="宋体"/>
          <w:b/>
          <w:color w:val="000000"/>
          <w:spacing w:val="-2"/>
          <w:szCs w:val="21"/>
          <w:highlight w:val="none"/>
        </w:rPr>
        <w:t>%）</w:t>
      </w:r>
    </w:p>
    <w:tbl>
      <w:tblPr>
        <w:tblStyle w:val="24"/>
        <w:tblW w:w="9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2"/>
        <w:gridCol w:w="1191"/>
        <w:gridCol w:w="1037"/>
        <w:gridCol w:w="6607"/>
      </w:tblGrid>
      <w:tr w14:paraId="328BF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tblHeader/>
          <w:jc w:val="center"/>
        </w:trPr>
        <w:tc>
          <w:tcPr>
            <w:tcW w:w="502" w:type="dxa"/>
            <w:tcBorders>
              <w:top w:val="single" w:color="auto" w:sz="4" w:space="0"/>
              <w:bottom w:val="single" w:color="auto" w:sz="4" w:space="0"/>
              <w:right w:val="single" w:color="auto" w:sz="4" w:space="0"/>
            </w:tcBorders>
            <w:noWrap w:val="0"/>
            <w:vAlign w:val="center"/>
          </w:tcPr>
          <w:p w14:paraId="04355602">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hint="eastAsia" w:ascii="宋体" w:hAnsi="宋体" w:eastAsia="宋体"/>
                <w:color w:val="000000"/>
                <w:spacing w:val="-2"/>
                <w:szCs w:val="21"/>
              </w:rPr>
              <w:t>序号</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75C77F1">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hint="eastAsia" w:ascii="宋体" w:hAnsi="宋体" w:eastAsia="宋体"/>
                <w:color w:val="000000"/>
                <w:spacing w:val="-2"/>
                <w:szCs w:val="21"/>
              </w:rPr>
              <w:t>评审项目</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C4EE354">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hint="eastAsia" w:ascii="宋体" w:hAnsi="宋体" w:eastAsia="宋体"/>
                <w:color w:val="000000"/>
                <w:spacing w:val="-2"/>
                <w:szCs w:val="21"/>
              </w:rPr>
              <w:t>分值</w:t>
            </w:r>
          </w:p>
        </w:tc>
        <w:tc>
          <w:tcPr>
            <w:tcW w:w="6607" w:type="dxa"/>
            <w:tcBorders>
              <w:top w:val="single" w:color="auto" w:sz="4" w:space="0"/>
              <w:left w:val="single" w:color="auto" w:sz="4" w:space="0"/>
              <w:bottom w:val="single" w:color="auto" w:sz="4" w:space="0"/>
            </w:tcBorders>
            <w:noWrap w:val="0"/>
            <w:vAlign w:val="center"/>
          </w:tcPr>
          <w:p w14:paraId="7BAEA66D">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ascii="宋体" w:hAnsi="宋体" w:eastAsia="宋体"/>
                <w:color w:val="000000"/>
                <w:szCs w:val="21"/>
              </w:rPr>
              <w:t>评分标准</w:t>
            </w:r>
          </w:p>
        </w:tc>
      </w:tr>
      <w:tr w14:paraId="40715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502" w:type="dxa"/>
            <w:tcBorders>
              <w:top w:val="single" w:color="auto" w:sz="4" w:space="0"/>
              <w:bottom w:val="single" w:color="auto" w:sz="4" w:space="0"/>
              <w:right w:val="single" w:color="auto" w:sz="4" w:space="0"/>
            </w:tcBorders>
            <w:noWrap w:val="0"/>
            <w:vAlign w:val="center"/>
          </w:tcPr>
          <w:p w14:paraId="10BD68AE">
            <w:pPr>
              <w:keepNext w:val="0"/>
              <w:keepLines w:val="0"/>
              <w:suppressLineNumbers w:val="0"/>
              <w:spacing w:before="0" w:beforeAutospacing="0" w:after="0" w:afterAutospacing="0" w:line="360" w:lineRule="auto"/>
              <w:ind w:left="0" w:right="0"/>
              <w:rPr>
                <w:rFonts w:hint="eastAsia" w:ascii="宋体" w:hAnsi="宋体" w:eastAsia="宋体"/>
                <w:color w:val="000000"/>
                <w:spacing w:val="-2"/>
                <w:szCs w:val="21"/>
                <w:lang w:val="en-US" w:eastAsia="zh-CN"/>
              </w:rPr>
            </w:pPr>
            <w:r>
              <w:rPr>
                <w:rFonts w:hint="eastAsia" w:ascii="宋体" w:hAnsi="宋体" w:eastAsia="宋体"/>
                <w:color w:val="000000"/>
                <w:spacing w:val="-2"/>
                <w:szCs w:val="21"/>
                <w:lang w:val="en-US" w:eastAsia="zh-CN"/>
              </w:rPr>
              <w:t>1</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A5F159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项目实施</w:t>
            </w:r>
          </w:p>
          <w:p w14:paraId="3B595C0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方案</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82BB1E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10分</w:t>
            </w:r>
          </w:p>
        </w:tc>
        <w:tc>
          <w:tcPr>
            <w:tcW w:w="6607" w:type="dxa"/>
            <w:tcBorders>
              <w:top w:val="single" w:color="auto" w:sz="4" w:space="0"/>
              <w:left w:val="single" w:color="auto" w:sz="4" w:space="0"/>
              <w:bottom w:val="single" w:color="auto" w:sz="4" w:space="0"/>
            </w:tcBorders>
            <w:noWrap w:val="0"/>
            <w:vAlign w:val="center"/>
          </w:tcPr>
          <w:p w14:paraId="0037AA2F">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根据供应商提供针对本项目制定的项目实施方案进行综合评分，内容包括但不限于:①产品配送方案（产品配送方案有符合项目要求的配送人员及配送车辆安排、完善的配送交接流程）；②质量保证措施（产品质量保障措施有符合项目要求的质量管理制度和质量保障目标、质量关键控制点、质量检测检验流程）；③交货和安装调试计划（符合项目的备货计划、有明确的周期安排、安装调试验收计划有具体的流程安排；④应急预案（有符合采购产品的运输过程中的应急处理措施、产品质量问题应急预案、遇突发事件应急预案）。</w:t>
            </w:r>
          </w:p>
          <w:p w14:paraId="3F6AEF0E">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（1）每有一项内容进行详细阐述且贴合项目需求，描述条理清楚、思路清晰，科学合理，可操作性强，能有效保证项目实施的，得2.5分。</w:t>
            </w:r>
          </w:p>
          <w:p w14:paraId="5A31651E">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（2）每有一项内容虽进行阐述但并未完全贴合项目需求，描述条理基本清楚、思路基本清晰，基本科学合理，可操作性弱，基本能保证项目实施的，得1分。</w:t>
            </w:r>
          </w:p>
          <w:p w14:paraId="2D9A199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（3）每有一项内容未进行阐述或阐述内容无法满足项目需求的，得0分。</w:t>
            </w:r>
          </w:p>
        </w:tc>
      </w:tr>
      <w:tr w14:paraId="7A79B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502" w:type="dxa"/>
            <w:tcBorders>
              <w:top w:val="single" w:color="auto" w:sz="4" w:space="0"/>
              <w:bottom w:val="single" w:color="auto" w:sz="4" w:space="0"/>
              <w:right w:val="single" w:color="auto" w:sz="4" w:space="0"/>
            </w:tcBorders>
            <w:noWrap w:val="0"/>
            <w:vAlign w:val="center"/>
          </w:tcPr>
          <w:p w14:paraId="1CF21D2D">
            <w:pPr>
              <w:keepNext w:val="0"/>
              <w:keepLines w:val="0"/>
              <w:suppressLineNumbers w:val="0"/>
              <w:spacing w:before="0" w:beforeAutospacing="0" w:after="0" w:afterAutospacing="0" w:line="360" w:lineRule="auto"/>
              <w:ind w:left="0" w:leftChars="0" w:right="0" w:rightChars="0"/>
              <w:rPr>
                <w:rFonts w:hint="eastAsia" w:ascii="宋体" w:hAnsi="宋体" w:eastAsia="宋体" w:cs="Times New Roman"/>
                <w:color w:val="000000"/>
                <w:spacing w:val="-2"/>
                <w:kern w:val="2"/>
                <w:sz w:val="21"/>
                <w:szCs w:val="21"/>
                <w:lang w:val="en-US" w:eastAsia="zh-CN" w:bidi="ar-SA"/>
              </w:rPr>
            </w:pPr>
            <w:r>
              <w:rPr>
                <w:rFonts w:hint="eastAsia" w:ascii="宋体" w:hAnsi="宋体" w:eastAsia="宋体"/>
                <w:color w:val="000000"/>
                <w:spacing w:val="-2"/>
                <w:szCs w:val="21"/>
                <w:lang w:val="en-US" w:eastAsia="zh-CN"/>
              </w:rPr>
              <w:t>2</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9C9C8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业绩</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21FD7B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5分</w:t>
            </w:r>
          </w:p>
        </w:tc>
        <w:tc>
          <w:tcPr>
            <w:tcW w:w="6607" w:type="dxa"/>
            <w:tcBorders>
              <w:top w:val="single" w:color="auto" w:sz="4" w:space="0"/>
              <w:left w:val="single" w:color="auto" w:sz="4" w:space="0"/>
              <w:bottom w:val="single" w:color="auto" w:sz="4" w:space="0"/>
            </w:tcBorders>
            <w:noWrap w:val="0"/>
            <w:vAlign w:val="center"/>
          </w:tcPr>
          <w:p w14:paraId="7B35599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投标人提供 2022年 1 月 1 日至今项目业绩，每提供一项业绩得1 分，最高得5 分。须提供证明文件（证明文件包含合同或中标通知书，扫描件加盖公章，证明文件未提供不得分）。</w:t>
            </w:r>
          </w:p>
        </w:tc>
      </w:tr>
      <w:tr w14:paraId="62D10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502" w:type="dxa"/>
            <w:tcBorders>
              <w:top w:val="single" w:color="auto" w:sz="4" w:space="0"/>
              <w:bottom w:val="single" w:color="auto" w:sz="4" w:space="0"/>
              <w:right w:val="single" w:color="auto" w:sz="4" w:space="0"/>
            </w:tcBorders>
            <w:noWrap w:val="0"/>
            <w:vAlign w:val="center"/>
          </w:tcPr>
          <w:p w14:paraId="6A0206C9">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E6BB71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售后服务</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ACBEC1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8分</w:t>
            </w:r>
          </w:p>
        </w:tc>
        <w:tc>
          <w:tcPr>
            <w:tcW w:w="6607" w:type="dxa"/>
            <w:tcBorders>
              <w:top w:val="single" w:color="auto" w:sz="4" w:space="0"/>
              <w:left w:val="single" w:color="auto" w:sz="4" w:space="0"/>
              <w:bottom w:val="single" w:color="auto" w:sz="4" w:space="0"/>
            </w:tcBorders>
            <w:noWrap w:val="0"/>
            <w:vAlign w:val="center"/>
          </w:tcPr>
          <w:p w14:paraId="5BA6DB91">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售后服务方案包含①设备维护方案②响应时间③质保期内的维修方案④质保期过后维修方案及风险防范措施等。</w:t>
            </w:r>
          </w:p>
          <w:p w14:paraId="746FC475">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（1）每有一项内容进行详细阐述且贴合项目需求，描述条理清楚、思路清晰，科学合理，可操作性强，能有效保证项目实施的，得2分。</w:t>
            </w:r>
          </w:p>
          <w:p w14:paraId="323CD998">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（2）每有一项内容虽进行阐述但并未完全贴合项目需求，描述条理基本清楚、思路基本清晰，基本科学合理，可操作性弱，基本能保证项目实施的，得1分。</w:t>
            </w:r>
          </w:p>
          <w:p w14:paraId="1FC6DAD0">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（3）每有一项内容未进行阐述或阐述内容无法满足项目需求的，得0分。</w:t>
            </w:r>
          </w:p>
        </w:tc>
      </w:tr>
      <w:tr w14:paraId="0B645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502" w:type="dxa"/>
            <w:tcBorders>
              <w:top w:val="single" w:color="auto" w:sz="4" w:space="0"/>
              <w:bottom w:val="single" w:color="auto" w:sz="4" w:space="0"/>
              <w:right w:val="single" w:color="auto" w:sz="4" w:space="0"/>
            </w:tcBorders>
            <w:noWrap w:val="0"/>
            <w:vAlign w:val="center"/>
          </w:tcPr>
          <w:p w14:paraId="3C42FAE5">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4415C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培训计划</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F48F4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5分</w:t>
            </w:r>
          </w:p>
        </w:tc>
        <w:tc>
          <w:tcPr>
            <w:tcW w:w="6607" w:type="dxa"/>
            <w:tcBorders>
              <w:top w:val="single" w:color="auto" w:sz="4" w:space="0"/>
              <w:left w:val="single" w:color="auto" w:sz="4" w:space="0"/>
              <w:bottom w:val="single" w:color="auto" w:sz="4" w:space="0"/>
            </w:tcBorders>
            <w:noWrap w:val="0"/>
            <w:vAlign w:val="center"/>
          </w:tcPr>
          <w:p w14:paraId="3E179656">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评标委员会综合对比：投标</w:t>
            </w:r>
            <w:r>
              <w:rPr>
                <w:rFonts w:hint="eastAsia" w:ascii="宋体" w:hAnsi="宋体" w:cs="宋体"/>
                <w:color w:val="auto"/>
                <w:kern w:val="2"/>
                <w:sz w:val="21"/>
                <w:szCs w:val="21"/>
                <w:highlight w:val="none"/>
                <w:shd w:val="clear" w:color="auto" w:fill="auto"/>
                <w:lang w:val="en-US" w:eastAsia="zh-CN" w:bidi="ar-SA"/>
              </w:rPr>
              <w:t>人</w:t>
            </w:r>
            <w:r>
              <w:rPr>
                <w:rFonts w:hint="eastAsia" w:ascii="宋体" w:hAnsi="宋体" w:eastAsia="宋体" w:cs="宋体"/>
                <w:color w:val="auto"/>
                <w:kern w:val="2"/>
                <w:sz w:val="21"/>
                <w:szCs w:val="21"/>
                <w:highlight w:val="none"/>
                <w:shd w:val="clear" w:color="auto" w:fill="auto"/>
                <w:lang w:val="en-US" w:eastAsia="zh-CN" w:bidi="ar-SA"/>
              </w:rPr>
              <w:t>针对本项目设有专业维修人员且负责使用单位培训操作维护，并在投标文</w:t>
            </w:r>
            <w:bookmarkStart w:id="11" w:name="_GoBack"/>
            <w:bookmarkEnd w:id="11"/>
            <w:r>
              <w:rPr>
                <w:rFonts w:hint="eastAsia" w:ascii="宋体" w:hAnsi="宋体" w:eastAsia="宋体" w:cs="宋体"/>
                <w:color w:val="auto"/>
                <w:kern w:val="2"/>
                <w:sz w:val="21"/>
                <w:szCs w:val="21"/>
                <w:highlight w:val="none"/>
                <w:shd w:val="clear" w:color="auto" w:fill="auto"/>
                <w:lang w:val="en-US" w:eastAsia="zh-CN" w:bidi="ar-SA"/>
              </w:rPr>
              <w:t>件中列出培训的内容方式提供详细可行的系统培训及咨询服务方案，明确具体的培训内容等</w:t>
            </w:r>
            <w:r>
              <w:rPr>
                <w:rFonts w:hint="eastAsia" w:ascii="宋体" w:hAnsi="宋体" w:cs="宋体"/>
                <w:color w:val="auto"/>
                <w:kern w:val="2"/>
                <w:sz w:val="21"/>
                <w:szCs w:val="21"/>
                <w:highlight w:val="none"/>
                <w:shd w:val="clear" w:color="auto" w:fill="auto"/>
                <w:lang w:val="en-US" w:eastAsia="zh-CN" w:bidi="ar-SA"/>
              </w:rPr>
              <w:t>；</w:t>
            </w:r>
            <w:r>
              <w:rPr>
                <w:rFonts w:hint="eastAsia" w:ascii="宋体" w:hAnsi="宋体" w:eastAsia="宋体" w:cs="宋体"/>
                <w:color w:val="auto"/>
                <w:kern w:val="2"/>
                <w:sz w:val="21"/>
                <w:szCs w:val="21"/>
                <w:highlight w:val="none"/>
                <w:shd w:val="clear" w:color="auto" w:fill="auto"/>
                <w:lang w:val="en-US" w:eastAsia="zh-CN" w:bidi="ar-SA"/>
              </w:rPr>
              <w:t>整体方案先进、可靠可行得5分，基本合理且满足要求 3分，方案一般得1分，差不得分。</w:t>
            </w:r>
          </w:p>
        </w:tc>
      </w:tr>
      <w:tr w14:paraId="21BE2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502" w:type="dxa"/>
            <w:tcBorders>
              <w:top w:val="single" w:color="auto" w:sz="4" w:space="0"/>
              <w:bottom w:val="single" w:color="auto" w:sz="4" w:space="0"/>
              <w:right w:val="single" w:color="auto" w:sz="4" w:space="0"/>
            </w:tcBorders>
            <w:noWrap w:val="0"/>
            <w:vAlign w:val="center"/>
          </w:tcPr>
          <w:p w14:paraId="6C487622">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28470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服务承诺</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B9D3B2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5分</w:t>
            </w:r>
          </w:p>
        </w:tc>
        <w:tc>
          <w:tcPr>
            <w:tcW w:w="6607" w:type="dxa"/>
            <w:tcBorders>
              <w:top w:val="single" w:color="auto" w:sz="4" w:space="0"/>
              <w:left w:val="single" w:color="auto" w:sz="4" w:space="0"/>
              <w:bottom w:val="single" w:color="auto" w:sz="4" w:space="0"/>
            </w:tcBorders>
            <w:noWrap w:val="0"/>
            <w:vAlign w:val="center"/>
          </w:tcPr>
          <w:p w14:paraId="2EB728E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在满足招标要求质保年限的前提下，投标人针对本项目能够承诺保证有足够的人力、物力，保证按时按质完成委托的任务,能提供优质服务,并对提供成果的真实性、准确性负责、并有质量控制措施，根据投标供应商服务承诺的全面性、合理性等综合比较，服务承诺内容详细全面、合理得5分；内容基本详细全面、基本合理得3分；方案一般得1分，差不得分。</w:t>
            </w:r>
          </w:p>
        </w:tc>
      </w:tr>
      <w:tr w14:paraId="0B6C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 w:type="dxa"/>
            <w:tcBorders>
              <w:top w:val="single" w:color="auto" w:sz="4" w:space="0"/>
              <w:bottom w:val="single" w:color="auto" w:sz="4" w:space="0"/>
              <w:right w:val="single" w:color="auto" w:sz="4" w:space="0"/>
            </w:tcBorders>
            <w:noWrap w:val="0"/>
            <w:vAlign w:val="center"/>
          </w:tcPr>
          <w:p w14:paraId="1895C951">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B61750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产品质量问题退换货方案</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5CB8E9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5分</w:t>
            </w:r>
          </w:p>
        </w:tc>
        <w:tc>
          <w:tcPr>
            <w:tcW w:w="6607" w:type="dxa"/>
            <w:tcBorders>
              <w:top w:val="single" w:color="auto" w:sz="4" w:space="0"/>
              <w:left w:val="single" w:color="auto" w:sz="4" w:space="0"/>
              <w:bottom w:val="single" w:color="auto" w:sz="4" w:space="0"/>
            </w:tcBorders>
            <w:noWrap w:val="0"/>
            <w:vAlign w:val="center"/>
          </w:tcPr>
          <w:p w14:paraId="2792442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评标委员会综合对比：投标人对出现产品质量问题退换货方案内容详细，可靠可行得5分，内容基本详细，可靠可行得3分，不提供不得分。</w:t>
            </w:r>
          </w:p>
        </w:tc>
      </w:tr>
      <w:tr w14:paraId="0A0A9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502" w:type="dxa"/>
            <w:tcBorders>
              <w:top w:val="single" w:color="auto" w:sz="4" w:space="0"/>
              <w:bottom w:val="single" w:color="auto" w:sz="4" w:space="0"/>
              <w:right w:val="single" w:color="auto" w:sz="4" w:space="0"/>
            </w:tcBorders>
            <w:noWrap w:val="0"/>
            <w:vAlign w:val="center"/>
          </w:tcPr>
          <w:p w14:paraId="0587232A">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786EBB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备品备件</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7C703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2分</w:t>
            </w:r>
          </w:p>
        </w:tc>
        <w:tc>
          <w:tcPr>
            <w:tcW w:w="6607" w:type="dxa"/>
            <w:tcBorders>
              <w:top w:val="single" w:color="auto" w:sz="4" w:space="0"/>
              <w:left w:val="single" w:color="auto" w:sz="4" w:space="0"/>
              <w:bottom w:val="single" w:color="auto" w:sz="4" w:space="0"/>
            </w:tcBorders>
            <w:noWrap w:val="0"/>
            <w:vAlign w:val="center"/>
          </w:tcPr>
          <w:p w14:paraId="1626B91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能够提供本次招标产品主要原装备品备件清单，清单含原装备品备件价格、品牌等信息罗列清晰、详尽的得2分；</w:t>
            </w:r>
          </w:p>
          <w:p w14:paraId="5403F87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未提供相应清单的或未告知价格信息的，得0分。</w:t>
            </w:r>
          </w:p>
        </w:tc>
      </w:tr>
    </w:tbl>
    <w:p w14:paraId="2FF0C73D">
      <w:pPr>
        <w:shd w:val="clear"/>
        <w:spacing w:line="360" w:lineRule="auto"/>
        <w:ind w:firstLine="480" w:firstLineChars="200"/>
        <w:rPr>
          <w:rFonts w:hint="eastAsia" w:ascii="宋体" w:hAnsi="宋体" w:eastAsia="宋体" w:cs="宋体"/>
          <w:color w:val="auto"/>
          <w:sz w:val="24"/>
          <w:szCs w:val="24"/>
          <w:highlight w:val="none"/>
          <w:shd w:val="clear" w:color="auto" w:fill="auto"/>
        </w:rPr>
      </w:pPr>
    </w:p>
    <w:p w14:paraId="32F150CF">
      <w:pPr>
        <w:pStyle w:val="12"/>
        <w:rPr>
          <w:rFonts w:hint="eastAsia" w:ascii="宋体" w:hAnsi="宋体" w:eastAsia="宋体" w:cs="宋体"/>
          <w:color w:val="auto"/>
          <w:sz w:val="24"/>
          <w:szCs w:val="24"/>
          <w:highlight w:val="none"/>
          <w:shd w:val="clear" w:color="auto" w:fill="auto"/>
        </w:rPr>
      </w:pPr>
    </w:p>
    <w:p w14:paraId="6288070C">
      <w:pPr>
        <w:pStyle w:val="36"/>
        <w:shd w:val="clear"/>
        <w:spacing w:before="0" w:after="0" w:line="360" w:lineRule="auto"/>
        <w:ind w:firstLine="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304"/>
        <w:gridCol w:w="1231"/>
      </w:tblGrid>
      <w:tr w14:paraId="71AA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1629" w:type="dxa"/>
            <w:vAlign w:val="center"/>
          </w:tcPr>
          <w:p w14:paraId="3ADC5729">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项目</w:t>
            </w:r>
          </w:p>
        </w:tc>
        <w:tc>
          <w:tcPr>
            <w:tcW w:w="6304" w:type="dxa"/>
            <w:vAlign w:val="center"/>
          </w:tcPr>
          <w:p w14:paraId="187DF49E">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评标内容</w:t>
            </w:r>
          </w:p>
        </w:tc>
        <w:tc>
          <w:tcPr>
            <w:tcW w:w="1231" w:type="dxa"/>
            <w:vAlign w:val="center"/>
          </w:tcPr>
          <w:p w14:paraId="14A9B946">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分值</w:t>
            </w:r>
          </w:p>
        </w:tc>
      </w:tr>
      <w:tr w14:paraId="37E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64" w:type="dxa"/>
            <w:gridSpan w:val="3"/>
            <w:vAlign w:val="center"/>
          </w:tcPr>
          <w:p w14:paraId="2F08DF71">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A．投标价格评分</w:t>
            </w:r>
            <w:r>
              <w:rPr>
                <w:rFonts w:hint="eastAsia" w:ascii="宋体" w:hAnsi="宋体" w:cs="仿宋"/>
                <w:b/>
                <w:bCs/>
                <w:color w:val="auto"/>
                <w:kern w:val="2"/>
                <w:sz w:val="24"/>
                <w:szCs w:val="24"/>
                <w:highlight w:val="none"/>
                <w:shd w:val="clear" w:color="auto" w:fill="auto"/>
                <w:lang w:val="en-US" w:eastAsia="zh-CN"/>
              </w:rPr>
              <w:t>30</w:t>
            </w:r>
            <w:r>
              <w:rPr>
                <w:rFonts w:ascii="宋体" w:hAnsi="宋体" w:cs="仿宋"/>
                <w:b/>
                <w:bCs/>
                <w:color w:val="auto"/>
                <w:kern w:val="2"/>
                <w:sz w:val="24"/>
                <w:szCs w:val="24"/>
                <w:highlight w:val="none"/>
                <w:shd w:val="clear" w:color="auto" w:fill="auto"/>
              </w:rPr>
              <w:t>分</w:t>
            </w:r>
          </w:p>
        </w:tc>
      </w:tr>
      <w:tr w14:paraId="272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29" w:type="dxa"/>
            <w:vMerge w:val="restart"/>
            <w:vAlign w:val="center"/>
          </w:tcPr>
          <w:p w14:paraId="6C7F230D">
            <w:pPr>
              <w:keepNext w:val="0"/>
              <w:keepLines w:val="0"/>
              <w:suppressLineNumbers w:val="0"/>
              <w:shd w:val="clear"/>
              <w:spacing w:before="0" w:beforeAutospacing="0" w:after="0" w:afterAutospacing="0"/>
              <w:ind w:left="0" w:right="0"/>
              <w:jc w:val="center"/>
              <w:rPr>
                <w:rFonts w:ascii="宋体" w:hAnsi="宋体" w:cs="仿宋"/>
                <w:color w:val="auto"/>
                <w:sz w:val="24"/>
                <w:szCs w:val="24"/>
                <w:highlight w:val="none"/>
                <w:shd w:val="clear" w:color="auto" w:fill="auto"/>
              </w:rPr>
            </w:pPr>
            <w:r>
              <w:rPr>
                <w:rFonts w:hint="eastAsia" w:ascii="宋体" w:hAnsi="宋体" w:cs="仿宋"/>
                <w:color w:val="auto"/>
                <w:sz w:val="24"/>
                <w:szCs w:val="24"/>
                <w:highlight w:val="none"/>
                <w:shd w:val="clear" w:color="auto" w:fill="auto"/>
              </w:rPr>
              <w:t>价格评审</w:t>
            </w:r>
          </w:p>
          <w:p w14:paraId="4EDA3933">
            <w:pPr>
              <w:pStyle w:val="7"/>
              <w:keepNext w:val="0"/>
              <w:keepLines w:val="0"/>
              <w:suppressLineNumbers w:val="0"/>
              <w:shd w:val="clear"/>
              <w:spacing w:before="0" w:beforeAutospacing="0" w:after="0" w:afterAutospacing="0"/>
              <w:ind w:left="0" w:right="0"/>
              <w:jc w:val="center"/>
              <w:rPr>
                <w:rFonts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30</w:t>
            </w:r>
            <w:r>
              <w:rPr>
                <w:rFonts w:ascii="宋体" w:hAnsi="宋体"/>
                <w:color w:val="auto"/>
                <w:sz w:val="24"/>
                <w:szCs w:val="24"/>
                <w:highlight w:val="none"/>
                <w:shd w:val="clear" w:color="auto" w:fill="auto"/>
                <w:lang w:val="en-US" w:eastAsia="zh-CN"/>
              </w:rPr>
              <w:t>分</w:t>
            </w:r>
          </w:p>
        </w:tc>
        <w:tc>
          <w:tcPr>
            <w:tcW w:w="6304" w:type="dxa"/>
            <w:vAlign w:val="center"/>
          </w:tcPr>
          <w:p w14:paraId="1CA3C204">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 xml:space="preserve"> =有效投标报价的最低值，有效投标报价等于基准值的得满分，投标报价得分= </w:t>
            </w: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/投标报价）×</w:t>
            </w:r>
            <w:r>
              <w:rPr>
                <w:rFonts w:hint="eastAsia" w:ascii="宋体" w:hAnsi="宋体" w:eastAsia="宋体" w:cs="宋体"/>
                <w:color w:val="auto"/>
                <w:kern w:val="2"/>
                <w:sz w:val="24"/>
                <w:szCs w:val="24"/>
                <w:highlight w:val="none"/>
                <w:shd w:val="clear" w:color="auto" w:fill="auto"/>
                <w:lang w:val="en-US" w:eastAsia="zh-CN"/>
              </w:rPr>
              <w:t>30</w:t>
            </w:r>
            <w:r>
              <w:rPr>
                <w:rFonts w:ascii="宋体" w:hAnsi="宋体" w:eastAsia="宋体" w:cs="宋体"/>
                <w:color w:val="auto"/>
                <w:kern w:val="2"/>
                <w:sz w:val="24"/>
                <w:szCs w:val="24"/>
                <w:highlight w:val="none"/>
                <w:shd w:val="clear" w:color="auto" w:fill="auto"/>
              </w:rPr>
              <w:t>。有效投标报价为通过初步审查的</w:t>
            </w:r>
            <w:r>
              <w:rPr>
                <w:rFonts w:hint="eastAsia" w:ascii="宋体" w:hAnsi="宋体" w:eastAsia="宋体" w:cs="宋体"/>
                <w:color w:val="auto"/>
                <w:kern w:val="2"/>
                <w:sz w:val="24"/>
                <w:szCs w:val="24"/>
                <w:highlight w:val="none"/>
                <w:shd w:val="clear" w:color="auto" w:fill="auto"/>
                <w:lang w:eastAsia="zh-CN"/>
              </w:rPr>
              <w:t>投标人</w:t>
            </w:r>
            <w:r>
              <w:rPr>
                <w:rFonts w:ascii="宋体" w:hAnsi="宋体" w:eastAsia="宋体" w:cs="宋体"/>
                <w:color w:val="auto"/>
                <w:kern w:val="2"/>
                <w:sz w:val="24"/>
                <w:szCs w:val="24"/>
                <w:highlight w:val="none"/>
                <w:shd w:val="clear" w:color="auto" w:fill="auto"/>
              </w:rPr>
              <w:t>报价；</w:t>
            </w:r>
          </w:p>
        </w:tc>
        <w:tc>
          <w:tcPr>
            <w:tcW w:w="1231" w:type="dxa"/>
            <w:vMerge w:val="restart"/>
            <w:vAlign w:val="center"/>
          </w:tcPr>
          <w:p w14:paraId="12AFF98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val="en-US" w:eastAsia="zh-CN"/>
              </w:rPr>
              <w:t>30</w:t>
            </w:r>
            <w:r>
              <w:rPr>
                <w:rFonts w:ascii="宋体" w:hAnsi="宋体" w:cs="仿宋"/>
                <w:color w:val="auto"/>
                <w:kern w:val="2"/>
                <w:sz w:val="24"/>
                <w:szCs w:val="24"/>
                <w:highlight w:val="none"/>
                <w:shd w:val="clear" w:color="auto" w:fill="auto"/>
              </w:rPr>
              <w:t>分</w:t>
            </w:r>
          </w:p>
        </w:tc>
      </w:tr>
      <w:tr w14:paraId="3D3C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9" w:type="dxa"/>
            <w:vMerge w:val="continue"/>
            <w:vAlign w:val="center"/>
          </w:tcPr>
          <w:p w14:paraId="421C684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c>
          <w:tcPr>
            <w:tcW w:w="6304" w:type="dxa"/>
            <w:vAlign w:val="center"/>
          </w:tcPr>
          <w:p w14:paraId="016D062B">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按上述公式计算得分为负值时，其投标报价得分为零分。计算公式的计算结果值在小数点后均保留两位小数，后余位数四舍五入计。当计算结果为负数时，计为零分。</w:t>
            </w:r>
          </w:p>
        </w:tc>
        <w:tc>
          <w:tcPr>
            <w:tcW w:w="1231" w:type="dxa"/>
            <w:vMerge w:val="continue"/>
            <w:vAlign w:val="center"/>
          </w:tcPr>
          <w:p w14:paraId="39042C1F">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r>
      <w:tr w14:paraId="43F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64" w:type="dxa"/>
            <w:gridSpan w:val="3"/>
            <w:vAlign w:val="center"/>
          </w:tcPr>
          <w:p w14:paraId="260D38D7">
            <w:pPr>
              <w:pStyle w:val="37"/>
              <w:keepNext w:val="0"/>
              <w:keepLines w:val="0"/>
              <w:suppressLineNumbers w:val="0"/>
              <w:shd w:val="clear"/>
              <w:spacing w:before="0" w:beforeAutospacing="0" w:after="0" w:afterAutospacing="0"/>
              <w:ind w:left="0" w:right="0"/>
              <w:jc w:val="both"/>
              <w:rPr>
                <w:rFonts w:ascii="宋体" w:hAnsi="宋体" w:cs="宋体"/>
                <w:color w:val="auto"/>
                <w:kern w:val="2"/>
                <w:sz w:val="24"/>
                <w:szCs w:val="24"/>
                <w:highlight w:val="none"/>
                <w:shd w:val="clear" w:color="auto" w:fill="auto"/>
              </w:rPr>
            </w:pPr>
            <w:r>
              <w:rPr>
                <w:rFonts w:hint="eastAsia" w:ascii="宋体" w:hAnsi="宋体" w:cs="宋体"/>
                <w:color w:val="auto"/>
                <w:kern w:val="2"/>
                <w:sz w:val="24"/>
                <w:szCs w:val="24"/>
                <w:highlight w:val="none"/>
                <w:shd w:val="clear" w:color="auto" w:fill="auto"/>
              </w:rPr>
              <w:t>注：</w:t>
            </w:r>
            <w:r>
              <w:rPr>
                <w:rFonts w:ascii="宋体" w:hAnsi="宋体" w:cs="宋体"/>
                <w:color w:val="auto"/>
                <w:kern w:val="2"/>
                <w:sz w:val="24"/>
                <w:szCs w:val="24"/>
                <w:highlight w:val="none"/>
                <w:shd w:val="clear" w:color="auto" w:fill="auto"/>
              </w:rPr>
              <w:t>1、计算过程中，算术平均值保留2位小数（百分比亦取2位小数），第三位小数四舍五入。</w:t>
            </w:r>
          </w:p>
          <w:p w14:paraId="5E81ABCD">
            <w:pPr>
              <w:pStyle w:val="37"/>
              <w:keepNext w:val="0"/>
              <w:keepLines w:val="0"/>
              <w:suppressLineNumbers w:val="0"/>
              <w:shd w:val="clear"/>
              <w:spacing w:before="0" w:beforeAutospacing="0" w:after="0" w:afterAutospacing="0"/>
              <w:ind w:left="0" w:right="0" w:firstLine="480" w:firstLineChars="200"/>
              <w:jc w:val="both"/>
              <w:rPr>
                <w:rFonts w:ascii="宋体" w:hAnsi="宋体" w:cs="仿宋"/>
                <w:color w:val="auto"/>
                <w:kern w:val="2"/>
                <w:sz w:val="24"/>
                <w:szCs w:val="24"/>
                <w:highlight w:val="none"/>
                <w:shd w:val="clear" w:color="auto" w:fill="auto"/>
              </w:rPr>
            </w:pPr>
            <w:r>
              <w:rPr>
                <w:rFonts w:ascii="宋体" w:hAnsi="宋体" w:cs="宋体"/>
                <w:color w:val="auto"/>
                <w:kern w:val="2"/>
                <w:sz w:val="24"/>
                <w:szCs w:val="24"/>
                <w:highlight w:val="none"/>
                <w:shd w:val="clear" w:color="auto" w:fill="auto"/>
              </w:rPr>
              <w:t>2、投标人的最终得分为：所有评委对其评分的算术平均值。</w:t>
            </w:r>
          </w:p>
        </w:tc>
      </w:tr>
      <w:tr w14:paraId="7BAE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4" w:type="dxa"/>
            <w:gridSpan w:val="3"/>
            <w:vAlign w:val="center"/>
          </w:tcPr>
          <w:p w14:paraId="25903EC7">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B．属于中小企业评标优惠内容及价格扣除幅度，本项目的价格扣除为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FB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4" w:type="dxa"/>
            <w:gridSpan w:val="3"/>
            <w:tcBorders>
              <w:bottom w:val="single" w:color="auto" w:sz="4" w:space="0"/>
            </w:tcBorders>
            <w:vAlign w:val="center"/>
          </w:tcPr>
          <w:p w14:paraId="5F53ECA4">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根据中华人民共和国财政部、中华人民共和国工业和信息化部《政府采购促进中小企业发展暂行办法》（财库[2020]46号）文件、财政部《关于进一步加大政府采购支持中小企业力度的通知》(财库(2022〕19号)的规定，属于中小企业评标优惠内容及幅度如下：</w:t>
            </w:r>
          </w:p>
          <w:p w14:paraId="79F113F2">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（一）中小企业（含中型、小型、微型企业）应当同时符合以下条件：</w:t>
            </w:r>
          </w:p>
          <w:p w14:paraId="46E51672">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①符合中小企业划分标准(按《关于印发中小企业划型标准规定的通知》(工信部联企业( 2011)300号）执行）；</w:t>
            </w:r>
          </w:p>
          <w:p w14:paraId="403B7BD3">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②提供本企业制造的货物、承担的项目或者服务，或者提供其他中小企业制造的货物。本项所称货物不包括使用大型企业注册商标的货物；</w:t>
            </w:r>
          </w:p>
          <w:p w14:paraId="53682D37">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③小型、微型企业提供中型企业制造的货物的，视同为中型企业。</w:t>
            </w:r>
          </w:p>
          <w:p w14:paraId="0D29B806">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b/>
                <w:bCs/>
                <w:color w:val="auto"/>
                <w:kern w:val="2"/>
                <w:sz w:val="24"/>
                <w:szCs w:val="24"/>
              </w:rPr>
              <w:t>（二）价格扣除办法</w:t>
            </w:r>
            <w:r>
              <w:rPr>
                <w:rFonts w:hint="eastAsia" w:ascii="宋体" w:hAnsi="宋体" w:cs="仿宋"/>
                <w:color w:val="auto"/>
                <w:kern w:val="2"/>
                <w:sz w:val="24"/>
                <w:szCs w:val="24"/>
              </w:rPr>
              <w:t>：</w:t>
            </w:r>
          </w:p>
          <w:p w14:paraId="7FB90ADE">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color w:val="auto"/>
                <w:kern w:val="2"/>
                <w:sz w:val="24"/>
                <w:szCs w:val="24"/>
              </w:rPr>
              <w:t>①对于非专门面向中小企业的项目，对小型和微型企业（或联合体各方均为小型、微型企业的）产品的价格给予10%的扣除，用扣除后的评标价格参与价格分的评标。</w:t>
            </w:r>
          </w:p>
          <w:p w14:paraId="5FF74362">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②大中型企业和其他自然人、法人或者其他组织与小型、微型企业组成联合体，联合体协议中约定，小型、微型企业的协议合同金额占到联合体协议合同总金额30%以上的，可给予联合体4%的价格扣除。联合体各方均为小型、微型企业的，联合体视同为小型、微型企业享受扶持政策。组成联合体的大中型企业和其他自然人、法人或者其他组织，与小型、微型企业之间不得存在投资关系，并附协议书。  </w:t>
            </w:r>
          </w:p>
          <w:p w14:paraId="60C26F9A">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（三）小型和微型企业适用价格扣除办法时应提供的相关资料：</w:t>
            </w:r>
          </w:p>
          <w:p w14:paraId="659FF2CA">
            <w:pPr>
              <w:pStyle w:val="37"/>
              <w:keepNext w:val="0"/>
              <w:keepLines w:val="0"/>
              <w:suppressLineNumbers w:val="0"/>
              <w:shd w:val="clear"/>
              <w:spacing w:before="0" w:beforeAutospacing="0" w:after="0" w:afterAutospacing="0" w:line="30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rPr>
              <w:t xml:space="preserve">    ①《中小企业声明函》；</w:t>
            </w:r>
          </w:p>
        </w:tc>
      </w:tr>
      <w:tr w14:paraId="4E9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156B450B">
            <w:pPr>
              <w:pStyle w:val="37"/>
              <w:keepNext w:val="0"/>
              <w:keepLines w:val="0"/>
              <w:suppressLineNumbers w:val="0"/>
              <w:shd w:val="clear"/>
              <w:spacing w:before="0" w:beforeAutospacing="0" w:after="0" w:afterAutospacing="0" w:line="34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C.属于享受政府采购支持政策的残疾人福利性单位评标优惠内容及价格扣除幅度按小型、微型企业评标中价格扣除</w:t>
            </w:r>
            <w:r>
              <w:rPr>
                <w:rFonts w:ascii="宋体" w:hAnsi="宋体" w:cs="仿宋"/>
                <w:b/>
                <w:bCs/>
                <w:color w:val="auto"/>
                <w:kern w:val="2"/>
                <w:sz w:val="24"/>
                <w:szCs w:val="24"/>
                <w:highlight w:val="none"/>
                <w:shd w:val="clear" w:color="auto" w:fill="auto"/>
              </w:rPr>
              <w:t>,残疾人福利性单位属于小型、微型企业的，不重复享受政策。本项目的价格扣除为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110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44E0A36C">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D.</w:t>
            </w:r>
            <w:r>
              <w:rPr>
                <w:rFonts w:hint="eastAsia" w:ascii="宋体" w:hAnsi="宋体" w:cs="宋体"/>
                <w:b/>
                <w:bCs/>
                <w:color w:val="auto"/>
                <w:kern w:val="2"/>
                <w:sz w:val="24"/>
                <w:szCs w:val="24"/>
                <w:highlight w:val="none"/>
                <w:shd w:val="clear" w:color="auto" w:fill="auto"/>
              </w:rPr>
              <w:t xml:space="preserve"> 属于享受政府采购支持政策的监狱企业评标优惠内容及价格扣除幅度</w:t>
            </w:r>
            <w:r>
              <w:rPr>
                <w:rFonts w:hint="eastAsia" w:ascii="宋体" w:hAnsi="宋体" w:cs="宋体"/>
                <w:b/>
                <w:bCs/>
                <w:color w:val="auto"/>
                <w:kern w:val="2"/>
                <w:sz w:val="24"/>
                <w:szCs w:val="24"/>
                <w:highlight w:val="none"/>
                <w:shd w:val="clear" w:color="auto" w:fill="auto"/>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kern w:val="2"/>
                <w:sz w:val="24"/>
                <w:szCs w:val="24"/>
                <w:highlight w:val="none"/>
                <w:shd w:val="clear" w:color="auto" w:fill="auto"/>
              </w:rPr>
              <w:t>）</w:t>
            </w:r>
            <w:r>
              <w:rPr>
                <w:rFonts w:hint="eastAsia" w:ascii="宋体" w:hAnsi="宋体" w:cs="宋体"/>
                <w:b/>
                <w:bCs/>
                <w:color w:val="auto"/>
                <w:kern w:val="2"/>
                <w:sz w:val="24"/>
                <w:szCs w:val="24"/>
                <w:highlight w:val="none"/>
                <w:shd w:val="clear" w:color="auto" w:fill="auto"/>
                <w:lang w:bidi="ar"/>
              </w:rPr>
              <w:t>。</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93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7C9821FA">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E.节能、环境标志产品评审优惠内容及办法</w:t>
            </w:r>
          </w:p>
        </w:tc>
      </w:tr>
      <w:tr w14:paraId="33EB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35706645">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33702F1C">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427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5961D70A">
            <w:pPr>
              <w:pStyle w:val="37"/>
              <w:keepNext w:val="0"/>
              <w:keepLines w:val="0"/>
              <w:suppressLineNumbers w:val="0"/>
              <w:shd w:val="clear"/>
              <w:spacing w:before="0" w:beforeAutospacing="0" w:after="0" w:afterAutospacing="0" w:line="340" w:lineRule="exact"/>
              <w:ind w:left="0" w:right="0"/>
              <w:jc w:val="center"/>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优惠办法</w:t>
            </w:r>
          </w:p>
        </w:tc>
      </w:tr>
      <w:tr w14:paraId="46E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top"/>
          </w:tcPr>
          <w:p w14:paraId="3E0575C8">
            <w:pPr>
              <w:pStyle w:val="37"/>
              <w:keepNext w:val="0"/>
              <w:keepLines w:val="0"/>
              <w:suppressLineNumbers w:val="0"/>
              <w:shd w:val="clear"/>
              <w:spacing w:before="0" w:beforeAutospacing="0" w:after="0" w:afterAutospacing="0" w:line="340" w:lineRule="exact"/>
              <w:ind w:left="0" w:right="0"/>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1.产品的价格给予扣除，用扣除后的价格参与价格分的评标。</w:t>
            </w:r>
          </w:p>
          <w:p w14:paraId="4EC6AD0B">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0"/>
                <w:sz w:val="24"/>
                <w:szCs w:val="24"/>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hAnsi="宋体" w:cs="仿宋"/>
                <w:color w:val="auto"/>
                <w:kern w:val="0"/>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lang w:val="zh-CN" w:bidi="zh-CN"/>
              </w:rPr>
              <w:t>提供国家确定的认证机构出具的、处于有效期之内的节能产品或环境标志产品认证证书复印件，并加盖</w:t>
            </w:r>
            <w:r>
              <w:rPr>
                <w:rFonts w:hint="eastAsia" w:ascii="宋体" w:hAnsi="宋体" w:cs="仿宋"/>
                <w:color w:val="auto"/>
                <w:kern w:val="0"/>
                <w:sz w:val="24"/>
                <w:szCs w:val="24"/>
                <w:highlight w:val="none"/>
                <w:shd w:val="clear" w:color="auto" w:fill="auto"/>
              </w:rPr>
              <w:t>投标人</w:t>
            </w:r>
            <w:r>
              <w:rPr>
                <w:rFonts w:hint="eastAsia" w:ascii="宋体" w:hAnsi="宋体" w:eastAsia="宋体" w:cs="宋体"/>
                <w:color w:val="auto"/>
                <w:kern w:val="2"/>
                <w:sz w:val="24"/>
                <w:szCs w:val="24"/>
                <w:highlight w:val="none"/>
                <w:shd w:val="clear" w:color="auto" w:fill="auto"/>
                <w:lang w:val="zh-CN" w:bidi="zh-CN"/>
              </w:rPr>
              <w:t>单位的公章。</w:t>
            </w:r>
          </w:p>
        </w:tc>
      </w:tr>
    </w:tbl>
    <w:p w14:paraId="2635310F">
      <w:pPr>
        <w:pStyle w:val="15"/>
        <w:shd w:val="clear"/>
        <w:rPr>
          <w:rFonts w:hint="eastAsia"/>
          <w:color w:val="auto"/>
          <w:highlight w:val="none"/>
          <w:shd w:val="clear" w:color="auto" w:fill="auto"/>
          <w:lang w:val="zh-CN"/>
        </w:rPr>
      </w:pPr>
    </w:p>
    <w:p w14:paraId="57BF7F8A">
      <w:pPr>
        <w:shd w:val="clear"/>
        <w:rPr>
          <w:rFonts w:hint="eastAsia"/>
          <w:color w:val="auto"/>
          <w:highlight w:val="none"/>
          <w:shd w:val="clear" w:color="auto" w:fill="auto"/>
          <w:lang w:val="zh-CN"/>
        </w:rPr>
      </w:pPr>
    </w:p>
    <w:p w14:paraId="4486A3C6">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p>
    <w:p w14:paraId="0EE7E420">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推荐拟中标候选人</w:t>
      </w:r>
    </w:p>
    <w:p w14:paraId="30746640">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0882040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.2 推荐拟</w:t>
      </w:r>
      <w:r>
        <w:rPr>
          <w:rFonts w:hint="eastAsia" w:ascii="宋体" w:hAnsi="宋体" w:cs="宋体"/>
          <w:bCs/>
          <w:color w:val="auto"/>
          <w:sz w:val="24"/>
          <w:highlight w:val="none"/>
          <w:shd w:val="clear" w:color="auto" w:fill="auto"/>
          <w:lang w:eastAsia="zh-CN"/>
        </w:rPr>
        <w:t>中标候选人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6982E59B">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60BCE651">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6AE0AD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22BE2E3C">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 编写评标报告</w:t>
      </w:r>
    </w:p>
    <w:p w14:paraId="7E3B4C60">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w:t>
      </w:r>
    </w:p>
    <w:p w14:paraId="160D2627">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1647B0EB">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4</w:t>
      </w:r>
      <w:r>
        <w:rPr>
          <w:rFonts w:hint="eastAsia" w:ascii="宋体" w:hAnsi="宋体" w:eastAsia="宋体" w:cs="宋体"/>
          <w:b/>
          <w:color w:val="auto"/>
          <w:sz w:val="24"/>
          <w:szCs w:val="24"/>
          <w:highlight w:val="none"/>
          <w:shd w:val="clear" w:color="auto" w:fill="auto"/>
        </w:rPr>
        <w:t>. 评标结束</w:t>
      </w:r>
    </w:p>
    <w:p w14:paraId="7DEFFF47">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5D4E3139">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 评审小组各成员名单不公开。</w:t>
      </w:r>
    </w:p>
    <w:p w14:paraId="42A77C4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3038BCE6">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3A78A7C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1090172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3D4CE120">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lang w:val="zh-CN"/>
        </w:rPr>
        <w:t>．定标标准</w:t>
      </w:r>
    </w:p>
    <w:p w14:paraId="6A4E29E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w:t>
      </w:r>
      <w:r>
        <w:rPr>
          <w:rFonts w:hint="eastAsia" w:ascii="宋体" w:hAnsi="宋体" w:cs="宋体"/>
          <w:color w:val="auto"/>
          <w:sz w:val="24"/>
          <w:highlight w:val="none"/>
          <w:shd w:val="clear" w:color="auto" w:fill="auto"/>
          <w:lang w:val="zh-CN"/>
        </w:rPr>
        <w:t>中标候选人</w:t>
      </w:r>
      <w:r>
        <w:rPr>
          <w:rFonts w:hint="eastAsia" w:ascii="宋体" w:hAnsi="宋体" w:eastAsia="宋体" w:cs="宋体"/>
          <w:color w:val="auto"/>
          <w:sz w:val="24"/>
          <w:highlight w:val="none"/>
          <w:shd w:val="clear" w:color="auto" w:fill="auto"/>
          <w:lang w:val="zh-CN"/>
        </w:rPr>
        <w:t>名单中的顺序确认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szCs w:val="24"/>
          <w:highlight w:val="none"/>
          <w:shd w:val="clear" w:color="auto" w:fill="auto"/>
        </w:rPr>
        <w:t>。</w:t>
      </w:r>
    </w:p>
    <w:p w14:paraId="1D5B3CA1">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2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因不可抗力或者自身原因不能履行合同的，采购人可以与排位在</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之后第一位的</w:t>
      </w:r>
      <w:r>
        <w:rPr>
          <w:rFonts w:hint="eastAsia" w:ascii="宋体" w:hAnsi="宋体" w:cs="宋体"/>
          <w:color w:val="auto"/>
          <w:sz w:val="24"/>
          <w:szCs w:val="24"/>
          <w:highlight w:val="none"/>
          <w:shd w:val="clear" w:color="auto" w:fill="auto"/>
          <w:lang w:eastAsia="zh-CN"/>
        </w:rPr>
        <w:t>中标候选人</w:t>
      </w:r>
      <w:r>
        <w:rPr>
          <w:rFonts w:hint="eastAsia" w:ascii="宋体" w:hAnsi="宋体" w:eastAsia="宋体" w:cs="宋体"/>
          <w:color w:val="auto"/>
          <w:sz w:val="24"/>
          <w:szCs w:val="24"/>
          <w:highlight w:val="none"/>
          <w:shd w:val="clear" w:color="auto" w:fill="auto"/>
        </w:rPr>
        <w:t>签订合同，以此类推。</w:t>
      </w:r>
    </w:p>
    <w:p w14:paraId="7A673B4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.2.1 最低投标价不一定是被授予合同的保证。</w:t>
      </w:r>
    </w:p>
    <w:p w14:paraId="4B7DD33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6F9327B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.2.3 如果采购人确定该</w:t>
      </w:r>
      <w:r>
        <w:rPr>
          <w:rFonts w:hint="eastAsia" w:ascii="宋体" w:hAnsi="宋体" w:cs="宋体"/>
          <w:bCs/>
          <w:color w:val="auto"/>
          <w:sz w:val="24"/>
          <w:highlight w:val="none"/>
          <w:shd w:val="clear" w:color="auto" w:fill="auto"/>
          <w:lang w:eastAsia="zh-CN"/>
        </w:rPr>
        <w:t>中标人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51976B15">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lang w:val="zh-CN"/>
        </w:rPr>
        <w:t>．接受和拒绝任何或所有投标的权力</w:t>
      </w:r>
    </w:p>
    <w:p w14:paraId="520C902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1A06A5E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27</w:t>
      </w:r>
      <w:r>
        <w:rPr>
          <w:rFonts w:hint="eastAsia" w:ascii="宋体" w:hAnsi="宋体" w:eastAsia="宋体" w:cs="宋体"/>
          <w:b/>
          <w:bCs/>
          <w:color w:val="auto"/>
          <w:sz w:val="24"/>
          <w:highlight w:val="none"/>
          <w:shd w:val="clear" w:color="auto" w:fill="auto"/>
          <w:lang w:val="zh-CN"/>
        </w:rPr>
        <w:t>．中标通知书</w:t>
      </w:r>
    </w:p>
    <w:p w14:paraId="5FF155C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763B628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.1.1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42D64D5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29BBE4A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领取《中标通知书》时，须向采购人提交合同履约保证金，拒绝提交的，视为放弃成交项目。</w:t>
      </w:r>
    </w:p>
    <w:p w14:paraId="0E958B0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.1.3.1 合同履约保证金与投标保证金同等额。待合同执行期满、货物验收合格及办理货款结算时，由采购人无息退还。</w:t>
      </w:r>
    </w:p>
    <w:p w14:paraId="5428AB3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.1.3.2 合同履约保证金可采用银行汇票、银行保函等形式交纳，成交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须将履约保证金交到采购人指定帐户。指定账户与投标报价保证金同账户。</w:t>
      </w:r>
    </w:p>
    <w:p w14:paraId="3C56D94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提交的合同履约保证金，其有效期限应不低于合同有效期。</w:t>
      </w:r>
    </w:p>
    <w:p w14:paraId="6C90E772">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发出中标通知书，中标通知书对采购人和</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放弃成交，应当承担相应的法律责任。</w:t>
      </w:r>
    </w:p>
    <w:p w14:paraId="68A04FC7">
      <w:pPr>
        <w:shd w:val="clear"/>
        <w:autoSpaceDE w:val="0"/>
        <w:autoSpaceDN w:val="0"/>
        <w:adjustRightIn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highlight w:val="none"/>
          <w:shd w:val="clear" w:color="auto" w:fill="auto"/>
          <w:lang w:val="zh-CN"/>
        </w:rPr>
        <w:t>签订的由采购人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章合同的依据。</w:t>
      </w:r>
    </w:p>
    <w:p w14:paraId="5A97025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786133B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28</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669AD92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5D2F03B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.2 采购单位不得向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提出任何不合理要求作为签订合同的条件，不得与</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私下订立背离合同实质性内容的协议。</w:t>
      </w:r>
    </w:p>
    <w:p w14:paraId="0DF5CCE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1C25FC5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42CB0C5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章，但所有补充合同的采购金额不得超过原合同金额的10%。</w:t>
      </w:r>
    </w:p>
    <w:p w14:paraId="5605DE2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0E8C49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.6 如</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拒签合同，则按违约处理。采购人将没收其合同履约保证金。</w:t>
      </w:r>
    </w:p>
    <w:p w14:paraId="68E2F2CE">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7 采购代理机构的招标文件、中标方的投标文件及其澄清、询标（答疑）文件等，均做为签订合同的法律依据。</w:t>
      </w:r>
    </w:p>
    <w:p w14:paraId="70D1B5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 在未经采购人允许的情况下，不允许中标人将成交项目分包或转交他人承担。而且，采购人也不得直接指定分包人。</w:t>
      </w:r>
    </w:p>
    <w:p w14:paraId="173625C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.8.1 经采购人同意，</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可以依法采取分包方式履行合同。合同分包履行的，</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010EFB6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提出分包要求时予以拒绝。如发现</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5B30B08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 xml:space="preserve">.8.2.1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57A61478">
      <w:pPr>
        <w:rPr>
          <w:rFonts w:hint="eastAsia" w:ascii="宋体" w:hAnsi="宋体" w:eastAsia="宋体" w:cs="宋体"/>
          <w:b/>
          <w:color w:val="auto"/>
          <w:sz w:val="36"/>
          <w:highlight w:val="none"/>
          <w:shd w:val="clear" w:color="auto" w:fill="auto"/>
        </w:rPr>
      </w:pPr>
    </w:p>
    <w:p w14:paraId="2DD07385">
      <w:pPr>
        <w:spacing w:line="360" w:lineRule="auto"/>
        <w:jc w:val="center"/>
        <w:rPr>
          <w:rFonts w:hint="eastAsia" w:ascii="宋体" w:hAnsi="宋体" w:eastAsia="宋体" w:cs="宋体"/>
          <w:b/>
          <w:color w:val="auto"/>
          <w:sz w:val="36"/>
          <w:highlight w:val="none"/>
          <w:shd w:val="clear" w:color="auto" w:fill="auto"/>
        </w:rPr>
        <w:sectPr>
          <w:pgSz w:w="11910" w:h="16840"/>
          <w:pgMar w:top="1440" w:right="1800" w:bottom="1043" w:left="1800" w:header="714" w:footer="587" w:gutter="0"/>
          <w:pgNumType w:fmt="decimal"/>
          <w:cols w:space="720" w:num="1"/>
        </w:sectPr>
      </w:pPr>
    </w:p>
    <w:p w14:paraId="7983A0D1">
      <w:pP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3DD4B862">
      <w:pPr>
        <w:spacing w:line="360" w:lineRule="auto"/>
        <w:jc w:val="center"/>
        <w:rPr>
          <w:rFonts w:hint="eastAsia" w:ascii="宋体" w:hAnsi="宋体" w:eastAsia="宋体" w:cs="宋体"/>
          <w:b/>
          <w:color w:val="auto"/>
          <w:sz w:val="36"/>
          <w:highlight w:val="none"/>
          <w:shd w:val="clear" w:color="auto" w:fill="auto"/>
          <w:lang w:eastAsia="zh-CN"/>
        </w:rPr>
      </w:pPr>
      <w:r>
        <w:rPr>
          <w:rFonts w:hint="eastAsia" w:ascii="宋体" w:hAnsi="宋体" w:cs="宋体"/>
          <w:sz w:val="24"/>
        </w:rPr>
        <w:t>（</w:t>
      </w:r>
      <w:r>
        <w:rPr>
          <w:rFonts w:hint="eastAsia" w:ascii="宋体" w:hAnsi="宋体" w:cs="宋体"/>
          <w:b/>
          <w:bCs/>
          <w:sz w:val="24"/>
        </w:rPr>
        <w:t>招标人与中标人自行协商签订合同，本合同仅供参考</w:t>
      </w:r>
      <w:r>
        <w:rPr>
          <w:rFonts w:hint="eastAsia" w:ascii="宋体" w:hAnsi="宋体" w:cs="宋体"/>
          <w:sz w:val="24"/>
        </w:rPr>
        <w:t>）</w:t>
      </w:r>
    </w:p>
    <w:p w14:paraId="34AE639D">
      <w:pPr>
        <w:shd w:val="clear"/>
        <w:spacing w:line="360" w:lineRule="auto"/>
        <w:jc w:val="both"/>
        <w:rPr>
          <w:rFonts w:hint="eastAsia" w:ascii="宋体" w:hAnsi="宋体" w:eastAsia="宋体" w:cs="宋体"/>
          <w:b/>
          <w:color w:val="auto"/>
          <w:sz w:val="36"/>
          <w:highlight w:val="none"/>
          <w:shd w:val="clear" w:color="auto" w:fill="auto"/>
        </w:rPr>
      </w:pPr>
    </w:p>
    <w:p w14:paraId="3799CA3C">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2ACB9D2">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BCB4904">
      <w:pPr>
        <w:rPr>
          <w:rFonts w:ascii="宋体" w:hAnsi="宋体" w:cs="宋体"/>
          <w:b/>
          <w:bCs/>
          <w:spacing w:val="-20"/>
          <w:kern w:val="44"/>
          <w:sz w:val="40"/>
          <w:szCs w:val="40"/>
        </w:rPr>
      </w:pPr>
    </w:p>
    <w:p w14:paraId="412FB9CC">
      <w:pPr>
        <w:rPr>
          <w:rFonts w:ascii="宋体" w:hAnsi="宋体" w:cs="宋体"/>
          <w:b/>
          <w:bCs/>
          <w:spacing w:val="-20"/>
          <w:kern w:val="44"/>
          <w:sz w:val="40"/>
          <w:szCs w:val="40"/>
        </w:rPr>
      </w:pPr>
    </w:p>
    <w:p w14:paraId="56A78E56">
      <w:pPr>
        <w:rPr>
          <w:rFonts w:ascii="宋体" w:hAnsi="宋体" w:cs="宋体"/>
          <w:b/>
          <w:bCs/>
          <w:spacing w:val="-20"/>
          <w:kern w:val="44"/>
          <w:sz w:val="40"/>
          <w:szCs w:val="40"/>
        </w:rPr>
      </w:pPr>
    </w:p>
    <w:p w14:paraId="56B9712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2FD29D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3B88F0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C73DD8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D2A738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447AD3E"/>
    <w:p w14:paraId="489D46CA">
      <w:pPr>
        <w:rPr>
          <w:rFonts w:eastAsia="黑体"/>
          <w:sz w:val="44"/>
          <w:szCs w:val="44"/>
        </w:rPr>
      </w:pPr>
      <w:r>
        <w:rPr>
          <w:rFonts w:eastAsia="黑体"/>
          <w:sz w:val="44"/>
          <w:szCs w:val="44"/>
        </w:rPr>
        <w:br w:type="page"/>
      </w:r>
    </w:p>
    <w:p w14:paraId="0B33C3C0">
      <w:pPr>
        <w:rPr>
          <w:rFonts w:eastAsia="黑体"/>
          <w:sz w:val="44"/>
          <w:szCs w:val="44"/>
        </w:rPr>
      </w:pPr>
    </w:p>
    <w:p w14:paraId="674FD43F">
      <w:pPr>
        <w:rPr>
          <w:rFonts w:eastAsia="黑体"/>
          <w:sz w:val="44"/>
          <w:szCs w:val="44"/>
        </w:rPr>
      </w:pPr>
    </w:p>
    <w:p w14:paraId="234635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CCB7479">
      <w:pPr>
        <w:ind w:firstLine="640" w:firstLineChars="200"/>
        <w:rPr>
          <w:rFonts w:hint="eastAsia" w:ascii="仿宋_GB2312" w:hAnsi="仿宋_GB2312" w:eastAsia="仿宋_GB2312" w:cs="仿宋_GB2312"/>
          <w:sz w:val="32"/>
          <w:szCs w:val="32"/>
          <w:lang w:val="en-US" w:eastAsia="zh-CN"/>
        </w:rPr>
      </w:pPr>
    </w:p>
    <w:p w14:paraId="39D69DF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7A6AE17">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5A6DCED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6C9535B">
      <w:pPr>
        <w:ind w:firstLine="880" w:firstLineChars="200"/>
        <w:jc w:val="both"/>
        <w:rPr>
          <w:rFonts w:eastAsia="黑体"/>
          <w:sz w:val="44"/>
          <w:szCs w:val="44"/>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8FA31D5">
      <w:pPr>
        <w:pStyle w:val="3"/>
        <w:adjustRightInd w:val="0"/>
        <w:snapToGrid w:val="0"/>
        <w:spacing w:beforeLines="0" w:line="400" w:lineRule="exact"/>
        <w:jc w:val="center"/>
        <w:rPr>
          <w:rFonts w:hint="eastAsia" w:ascii="黑体" w:hAnsi="黑体" w:eastAsia="黑体"/>
          <w:sz w:val="28"/>
          <w:szCs w:val="28"/>
        </w:rPr>
      </w:pPr>
      <w:bookmarkStart w:id="2" w:name="_Toc22209"/>
    </w:p>
    <w:p w14:paraId="1B2DAD76">
      <w:pPr>
        <w:pStyle w:val="3"/>
        <w:adjustRightInd w:val="0"/>
        <w:snapToGrid w:val="0"/>
        <w:spacing w:beforeLines="0" w:line="360" w:lineRule="auto"/>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
    </w:p>
    <w:p w14:paraId="2D292B59">
      <w:pPr>
        <w:pStyle w:val="3"/>
        <w:adjustRightInd w:val="0"/>
        <w:snapToGrid w:val="0"/>
        <w:spacing w:beforeLines="0" w:line="360" w:lineRule="auto"/>
        <w:jc w:val="center"/>
        <w:rPr>
          <w:rFonts w:hint="eastAsia" w:ascii="黑体" w:hAnsi="华文中宋" w:eastAsia="黑体"/>
          <w:b w:val="0"/>
          <w:bCs w:val="0"/>
          <w:sz w:val="28"/>
          <w:szCs w:val="28"/>
        </w:rPr>
      </w:pPr>
    </w:p>
    <w:p w14:paraId="1C8F0F46">
      <w:pPr>
        <w:adjustRightInd w:val="0"/>
        <w:snapToGrid w:val="0"/>
        <w:spacing w:before="0" w:beforeLines="0" w:line="360" w:lineRule="auto"/>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w:t>
      </w: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文件约定的合同甲方）</w:t>
      </w:r>
    </w:p>
    <w:p w14:paraId="2451CC48">
      <w:pPr>
        <w:adjustRightInd w:val="0"/>
        <w:snapToGrid w:val="0"/>
        <w:spacing w:before="0" w:beforeLines="0" w:line="360" w:lineRule="auto"/>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7E301F0A">
      <w:pPr>
        <w:adjustRightInd w:val="0"/>
        <w:snapToGrid w:val="0"/>
        <w:spacing w:before="0" w:beforeLines="0" w:line="360" w:lineRule="auto"/>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4278EE69">
      <w:pPr>
        <w:adjustRightInd w:val="0"/>
        <w:snapToGrid w:val="0"/>
        <w:spacing w:before="0" w:beforeLines="0" w:line="360" w:lineRule="auto"/>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3839D62A">
      <w:pPr>
        <w:spacing w:beforeLines="0" w:line="360" w:lineRule="auto"/>
        <w:rPr>
          <w:rFonts w:hint="default" w:eastAsia="宋体"/>
          <w:sz w:val="24"/>
          <w:szCs w:val="24"/>
          <w:lang w:val="en-US" w:eastAsia="zh-CN"/>
        </w:rPr>
      </w:pPr>
    </w:p>
    <w:p w14:paraId="14418C37">
      <w:pPr>
        <w:pStyle w:val="10"/>
        <w:adjustRightInd w:val="0"/>
        <w:snapToGrid w:val="0"/>
        <w:spacing w:before="0" w:beforeLines="0" w:after="0" w:line="360" w:lineRule="auto"/>
        <w:ind w:left="0" w:leftChars="0" w:firstLine="480" w:firstLineChars="200"/>
        <w:rPr>
          <w:rFonts w:ascii="宋体" w:hAnsi="宋体"/>
          <w:szCs w:val="21"/>
        </w:rPr>
      </w:pPr>
      <w:r>
        <w:rPr>
          <w:rFonts w:hint="eastAsia" w:ascii="宋体" w:hAnsi="宋体"/>
          <w:sz w:val="24"/>
          <w:szCs w:val="24"/>
        </w:rPr>
        <w:t>依据《中华人民共和国民法典》</w:t>
      </w:r>
      <w:r>
        <w:rPr>
          <w:rFonts w:hint="eastAsia" w:ascii="宋体" w:hAnsi="宋体"/>
          <w:sz w:val="24"/>
          <w:szCs w:val="24"/>
          <w:lang w:eastAsia="zh-CN"/>
        </w:rPr>
        <w:t>、</w:t>
      </w:r>
      <w:r>
        <w:rPr>
          <w:rFonts w:hint="eastAsia" w:ascii="宋体" w:hAnsi="宋体"/>
          <w:sz w:val="24"/>
          <w:szCs w:val="24"/>
        </w:rPr>
        <w:t>《中华人民共和国政府采购法》等有关的法律法规，以及</w:t>
      </w:r>
      <w:r>
        <w:rPr>
          <w:rFonts w:hint="eastAsia" w:ascii="宋体" w:hAnsi="宋体"/>
          <w:i w:val="0"/>
          <w:iCs w:val="0"/>
          <w:sz w:val="24"/>
          <w:szCs w:val="24"/>
          <w:u w:val="none"/>
          <w:lang w:eastAsia="zh-CN"/>
        </w:rPr>
        <w:t>本采购项目</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lang w:val="en-US" w:eastAsia="zh-CN"/>
        </w:rPr>
        <w:t>/谈判</w:t>
      </w:r>
      <w:r>
        <w:rPr>
          <w:rFonts w:hint="eastAsia" w:ascii="宋体" w:hAnsi="宋体"/>
          <w:sz w:val="24"/>
          <w:szCs w:val="24"/>
          <w:lang w:eastAsia="zh-CN"/>
        </w:rPr>
        <w:t>文件等</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乙方的《投标（响应）文件》及《中标（成交）通知书》，甲乙双方同意签订本合同。具体情况及要求如下：</w:t>
      </w:r>
      <w:r>
        <w:rPr>
          <w:rFonts w:hint="eastAsia" w:ascii="宋体" w:hAnsi="宋体"/>
          <w:szCs w:val="21"/>
        </w:rPr>
        <w:t xml:space="preserve">     </w:t>
      </w:r>
    </w:p>
    <w:p w14:paraId="512242FF">
      <w:pPr>
        <w:numPr>
          <w:ilvl w:val="0"/>
          <w:numId w:val="6"/>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项目信息</w:t>
      </w:r>
    </w:p>
    <w:p w14:paraId="13828FF6">
      <w:pPr>
        <w:pStyle w:val="10"/>
        <w:numPr>
          <w:ilvl w:val="0"/>
          <w:numId w:val="7"/>
        </w:numPr>
        <w:adjustRightInd w:val="0"/>
        <w:snapToGrid w:val="0"/>
        <w:spacing w:before="0" w:beforeLines="0" w:after="0" w:line="360" w:lineRule="auto"/>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14:paraId="446EC4B0">
      <w:pPr>
        <w:pStyle w:val="10"/>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sz w:val="24"/>
          <w:szCs w:val="24"/>
          <w:u w:val="none"/>
          <w:lang w:val="en-US" w:eastAsia="zh-CN"/>
        </w:rPr>
      </w:pPr>
      <w:r>
        <w:rPr>
          <w:rFonts w:hint="eastAsia" w:ascii="宋体" w:hAnsi="宋体"/>
          <w:sz w:val="24"/>
          <w:szCs w:val="24"/>
          <w:u w:val="none"/>
          <w:lang w:val="en-US" w:eastAsia="zh-CN"/>
        </w:rPr>
        <w:t xml:space="preserve">         采购项目编号：</w:t>
      </w:r>
      <w:r>
        <w:rPr>
          <w:rFonts w:ascii="宋体" w:hAnsi="宋体"/>
          <w:sz w:val="24"/>
          <w:szCs w:val="24"/>
          <w:u w:val="single"/>
        </w:rPr>
        <w:t xml:space="preserve">                                          </w:t>
      </w:r>
    </w:p>
    <w:p w14:paraId="408C117D">
      <w:pPr>
        <w:pStyle w:val="10"/>
        <w:adjustRightInd w:val="0"/>
        <w:snapToGrid w:val="0"/>
        <w:spacing w:before="0" w:beforeLines="0" w:after="0" w:line="360" w:lineRule="auto"/>
        <w:ind w:left="0" w:leftChars="0" w:firstLine="480" w:firstLineChars="200"/>
        <w:rPr>
          <w:rFonts w:ascii="宋体" w:hAnsi="宋体"/>
          <w:sz w:val="24"/>
          <w:szCs w:val="24"/>
        </w:rPr>
      </w:pPr>
      <w:r>
        <w:rPr>
          <w:rFonts w:hint="eastAsia" w:ascii="宋体" w:hAnsi="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6D16849C">
      <w:pPr>
        <w:adjustRightInd w:val="0"/>
        <w:snapToGrid w:val="0"/>
        <w:spacing w:before="0" w:beforeLines="0" w:line="360" w:lineRule="auto"/>
        <w:ind w:firstLine="480" w:firstLineChars="200"/>
        <w:rPr>
          <w:rFonts w:hint="eastAsia" w:ascii="宋体" w:hAnsi="宋体"/>
          <w:sz w:val="24"/>
          <w:szCs w:val="24"/>
        </w:rPr>
      </w:pPr>
      <w:r>
        <w:rPr>
          <w:rFonts w:hint="eastAsia" w:ascii="宋体" w:hAnsi="宋体"/>
          <w:sz w:val="24"/>
          <w:szCs w:val="24"/>
        </w:rPr>
        <w:t>（3）项目内容：</w:t>
      </w:r>
    </w:p>
    <w:p w14:paraId="45F4A353">
      <w:pPr>
        <w:adjustRightInd w:val="0"/>
        <w:snapToGrid w:val="0"/>
        <w:spacing w:before="0" w:before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31BA7919">
      <w:pPr>
        <w:numPr>
          <w:ilvl w:val="-1"/>
          <w:numId w:val="0"/>
        </w:numPr>
        <w:adjustRightInd w:val="0"/>
        <w:snapToGrid w:val="0"/>
        <w:spacing w:before="0" w:beforeLines="0" w:line="360" w:lineRule="auto"/>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p>
    <w:p w14:paraId="4075C84A">
      <w:pPr>
        <w:adjustRightInd w:val="0"/>
        <w:snapToGrid w:val="0"/>
        <w:spacing w:before="0" w:beforeLines="0" w:line="360" w:lineRule="auto"/>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79B44BB1">
      <w:pPr>
        <w:numPr>
          <w:ilvl w:val="-1"/>
          <w:numId w:val="0"/>
        </w:numPr>
        <w:adjustRightInd w:val="0"/>
        <w:snapToGrid w:val="0"/>
        <w:spacing w:before="0" w:beforeLines="0" w:line="360" w:lineRule="auto"/>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6C38E155">
      <w:pPr>
        <w:numPr>
          <w:ilvl w:val="-1"/>
          <w:numId w:val="0"/>
        </w:numPr>
        <w:adjustRightInd w:val="0"/>
        <w:snapToGrid w:val="0"/>
        <w:spacing w:before="0" w:beforeLines="0" w:line="360" w:lineRule="auto"/>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37A01743">
      <w:pPr>
        <w:numPr>
          <w:ilvl w:val="-1"/>
          <w:numId w:val="0"/>
        </w:numPr>
        <w:adjustRightInd w:val="0"/>
        <w:snapToGrid w:val="0"/>
        <w:spacing w:before="0" w:beforeLines="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14:paraId="4B869D55">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DF5D0C2">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6A430694">
      <w:pPr>
        <w:pStyle w:val="57"/>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39372EC">
      <w:pPr>
        <w:pStyle w:val="57"/>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7D500CE9">
      <w:pPr>
        <w:pStyle w:val="57"/>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5EAF15E5">
      <w:pPr>
        <w:pStyle w:val="57"/>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236D7D51">
      <w:pPr>
        <w:pStyle w:val="57"/>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082BA622">
      <w:pPr>
        <w:pStyle w:val="57"/>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5D3D2FE4">
      <w:pPr>
        <w:pStyle w:val="57"/>
        <w:numPr>
          <w:ilvl w:val="-1"/>
          <w:numId w:val="0"/>
        </w:numPr>
        <w:adjustRightInd w:val="0"/>
        <w:snapToGrid w:val="0"/>
        <w:spacing w:before="0" w:beforeLines="0" w:line="360" w:lineRule="auto"/>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54387E89">
      <w:pPr>
        <w:pStyle w:val="57"/>
        <w:numPr>
          <w:ilvl w:val="-1"/>
          <w:numId w:val="0"/>
        </w:numPr>
        <w:adjustRightInd w:val="0"/>
        <w:snapToGrid w:val="0"/>
        <w:spacing w:before="0" w:beforeLines="0" w:line="360" w:lineRule="auto"/>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537749AE">
      <w:pPr>
        <w:pStyle w:val="57"/>
        <w:numPr>
          <w:ilvl w:val="-1"/>
          <w:numId w:val="0"/>
        </w:numPr>
        <w:adjustRightInd w:val="0"/>
        <w:snapToGrid w:val="0"/>
        <w:spacing w:before="0" w:beforeLines="0" w:line="360" w:lineRule="auto"/>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6894F2A3">
      <w:pPr>
        <w:numPr>
          <w:ilvl w:val="-1"/>
          <w:numId w:val="0"/>
        </w:numPr>
        <w:adjustRightInd w:val="0"/>
        <w:snapToGrid w:val="0"/>
        <w:spacing w:before="0" w:beforeLines="0" w:line="360" w:lineRule="auto"/>
        <w:ind w:left="0" w:leftChars="0" w:firstLine="0" w:firstLineChars="0"/>
        <w:rPr>
          <w:rFonts w:hint="eastAsia" w:ascii="宋体" w:hAnsi="宋体"/>
          <w:iCs/>
          <w:sz w:val="24"/>
          <w:szCs w:val="24"/>
        </w:rPr>
      </w:pPr>
      <w:r>
        <w:rPr>
          <w:rFonts w:hint="eastAsia" w:ascii="宋体" w:hAnsi="宋体"/>
          <w:w w:val="100"/>
          <w:sz w:val="24"/>
          <w:szCs w:val="24"/>
          <w:lang w:val="en-US" w:eastAsia="zh-CN"/>
        </w:rPr>
        <w:t xml:space="preserve">         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0E6487D6">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F85E86C">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7F38B2C">
      <w:pPr>
        <w:numPr>
          <w:ilvl w:val="0"/>
          <w:numId w:val="0"/>
        </w:numPr>
        <w:snapToGrid w:val="0"/>
        <w:spacing w:beforeLines="0" w:line="360" w:lineRule="auto"/>
        <w:ind w:firstLine="0" w:firstLineChars="0"/>
        <w:rPr>
          <w:rFonts w:hint="default"/>
          <w:sz w:val="24"/>
          <w:szCs w:val="24"/>
          <w:lang w:val="en-US" w:eastAsia="zh-CN"/>
        </w:rPr>
      </w:pPr>
      <w:r>
        <w:rPr>
          <w:rFonts w:hint="eastAsia"/>
          <w:sz w:val="24"/>
          <w:szCs w:val="24"/>
          <w:lang w:val="en-US" w:eastAsia="zh-CN"/>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31420AB4">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C5670BF">
      <w:pPr>
        <w:adjustRightInd w:val="0"/>
        <w:snapToGrid w:val="0"/>
        <w:spacing w:before="0" w:beforeLines="0" w:line="360" w:lineRule="auto"/>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2E523630">
      <w:pPr>
        <w:adjustRightInd w:val="0"/>
        <w:snapToGrid w:val="0"/>
        <w:spacing w:before="0" w:beforeLines="0" w:line="360" w:lineRule="auto"/>
        <w:ind w:firstLine="960" w:firstLineChars="400"/>
        <w:rPr>
          <w:rFonts w:hint="eastAsia" w:ascii="宋体" w:hAnsi="宋体"/>
          <w:sz w:val="24"/>
          <w:szCs w:val="24"/>
          <w:highlight w:val="none"/>
        </w:rPr>
      </w:pPr>
      <w:r>
        <w:rPr>
          <w:rFonts w:hint="eastAsia" w:ascii="宋体" w:hAnsi="宋体"/>
          <w:sz w:val="24"/>
          <w:szCs w:val="24"/>
          <w:u w:val="none"/>
          <w:lang w:val="en-US" w:eastAsia="zh-CN"/>
        </w:rPr>
        <w:t xml:space="preserve"> </w:t>
      </w: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331CB66D">
      <w:pPr>
        <w:adjustRightInd w:val="0"/>
        <w:snapToGrid w:val="0"/>
        <w:spacing w:before="0" w:beforeLines="0" w:line="360" w:lineRule="auto"/>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5DCFB8ED">
      <w:pPr>
        <w:adjustRightInd w:val="0"/>
        <w:snapToGrid w:val="0"/>
        <w:spacing w:before="0" w:beforeLines="0" w:line="360" w:lineRule="auto"/>
        <w:ind w:firstLine="960" w:firstLineChars="400"/>
        <w:rPr>
          <w:rFonts w:hint="eastAsia" w:ascii="宋体" w:hAnsi="宋体"/>
          <w:sz w:val="24"/>
          <w:szCs w:val="24"/>
        </w:rPr>
      </w:pPr>
      <w:r>
        <w:rPr>
          <w:rFonts w:hint="eastAsia" w:ascii="宋体" w:hAnsi="宋体"/>
          <w:sz w:val="24"/>
          <w:szCs w:val="24"/>
          <w:highlight w:val="none"/>
          <w:lang w:val="en-US" w:eastAsia="zh-CN"/>
        </w:rPr>
        <w:t xml:space="preserve"> </w:t>
      </w: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5CEBDD24">
      <w:pPr>
        <w:adjustRightInd w:val="0"/>
        <w:snapToGrid w:val="0"/>
        <w:spacing w:beforeLines="0" w:line="360" w:lineRule="auto"/>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08CFBB98">
      <w:pPr>
        <w:adjustRightInd w:val="0"/>
        <w:snapToGrid w:val="0"/>
        <w:spacing w:beforeLines="0" w:line="360" w:lineRule="auto"/>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5DB084CA">
      <w:pPr>
        <w:numPr>
          <w:ilvl w:val="-1"/>
          <w:numId w:val="0"/>
        </w:numPr>
        <w:adjustRightInd w:val="0"/>
        <w:snapToGrid w:val="0"/>
        <w:spacing w:before="0" w:beforeLines="0" w:line="360" w:lineRule="auto"/>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B8E98C4">
      <w:pPr>
        <w:pStyle w:val="57"/>
        <w:tabs>
          <w:tab w:val="left" w:pos="1340"/>
        </w:tabs>
        <w:spacing w:beforeLines="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7C49CE43">
      <w:pPr>
        <w:numPr>
          <w:ilvl w:val="-1"/>
          <w:numId w:val="0"/>
        </w:numPr>
        <w:adjustRightInd w:val="0"/>
        <w:snapToGrid w:val="0"/>
        <w:spacing w:before="0" w:beforeLines="0"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5FC990CC">
      <w:pPr>
        <w:numPr>
          <w:ilvl w:val="-1"/>
          <w:numId w:val="0"/>
        </w:numPr>
        <w:adjustRightInd w:val="0"/>
        <w:snapToGrid w:val="0"/>
        <w:spacing w:before="0" w:beforeLines="0" w:line="360" w:lineRule="auto"/>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98568AE">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70375A94">
      <w:pPr>
        <w:adjustRightInd w:val="0"/>
        <w:snapToGrid w:val="0"/>
        <w:spacing w:before="0" w:beforeLines="0" w:line="360" w:lineRule="auto"/>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020D35FC">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7E813CDC">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5EAF8E8A">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16CD0095">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8D5E076">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49F3CFC6">
      <w:pPr>
        <w:numPr>
          <w:ilvl w:val="-1"/>
          <w:numId w:val="0"/>
        </w:numPr>
        <w:tabs>
          <w:tab w:val="left" w:pos="740"/>
        </w:tabs>
        <w:adjustRightInd w:val="0"/>
        <w:snapToGrid w:val="0"/>
        <w:spacing w:before="0" w:beforeLines="0" w:line="360" w:lineRule="auto"/>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3F4BEF0B">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5E5B42D3">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542621F0">
      <w:pPr>
        <w:pStyle w:val="57"/>
        <w:numPr>
          <w:ilvl w:val="-1"/>
          <w:numId w:val="0"/>
        </w:numPr>
        <w:adjustRightInd w:val="0"/>
        <w:snapToGrid w:val="0"/>
        <w:spacing w:before="0" w:beforeLines="0" w:line="360" w:lineRule="auto"/>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14796D36">
      <w:pPr>
        <w:pStyle w:val="57"/>
        <w:spacing w:beforeLines="0" w:line="360" w:lineRule="auto"/>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5F3B97D7">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409F9800">
      <w:pPr>
        <w:pStyle w:val="57"/>
        <w:spacing w:beforeLines="0" w:line="360" w:lineRule="auto"/>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7B496CAE">
      <w:pPr>
        <w:numPr>
          <w:ilvl w:val="-1"/>
          <w:numId w:val="0"/>
        </w:numPr>
        <w:adjustRightInd w:val="0"/>
        <w:snapToGrid w:val="0"/>
        <w:spacing w:before="0" w:beforeLines="0"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3EC5D0C5">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742F4679">
      <w:pPr>
        <w:numPr>
          <w:ilvl w:val="0"/>
          <w:numId w:val="6"/>
        </w:numPr>
        <w:adjustRightInd w:val="0"/>
        <w:snapToGrid w:val="0"/>
        <w:spacing w:before="0" w:beforeLines="0" w:line="360" w:lineRule="auto"/>
        <w:ind w:firstLine="482" w:firstLineChars="200"/>
        <w:rPr>
          <w:rFonts w:ascii="宋体" w:hAnsi="宋体"/>
          <w:b/>
          <w:sz w:val="24"/>
          <w:szCs w:val="24"/>
          <w:highlight w:val="none"/>
        </w:rPr>
      </w:pPr>
      <w:r>
        <w:rPr>
          <w:rFonts w:hint="eastAsia" w:ascii="宋体" w:hAnsi="宋体"/>
          <w:b/>
          <w:sz w:val="24"/>
          <w:szCs w:val="24"/>
          <w:highlight w:val="none"/>
        </w:rPr>
        <w:t>合同金额</w:t>
      </w:r>
    </w:p>
    <w:p w14:paraId="5AA2EA76">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52715B4A">
      <w:pPr>
        <w:adjustRightInd w:val="0"/>
        <w:snapToGrid w:val="0"/>
        <w:spacing w:before="0" w:beforeLines="0" w:line="360" w:lineRule="auto"/>
        <w:ind w:left="0" w:firstLine="0" w:firstLineChars="0"/>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1001E665">
      <w:pPr>
        <w:adjustRightInd w:val="0"/>
        <w:snapToGrid w:val="0"/>
        <w:spacing w:before="0" w:beforeLines="0" w:line="360" w:lineRule="auto"/>
        <w:ind w:firstLine="0" w:firstLine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single"/>
        </w:rPr>
        <w:t xml:space="preserve">                   </w:t>
      </w:r>
    </w:p>
    <w:p w14:paraId="55098A90">
      <w:pPr>
        <w:adjustRightInd w:val="0"/>
        <w:snapToGrid w:val="0"/>
        <w:spacing w:before="0" w:beforeLines="0" w:line="360" w:lineRule="auto"/>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935B94F">
      <w:pPr>
        <w:adjustRightInd w:val="0"/>
        <w:snapToGrid w:val="0"/>
        <w:spacing w:before="0" w:beforeLines="0" w:line="360" w:lineRule="auto"/>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2F950853">
      <w:pPr>
        <w:numPr>
          <w:ilvl w:val="-1"/>
          <w:numId w:val="0"/>
        </w:numPr>
        <w:adjustRightInd w:val="0"/>
        <w:snapToGrid w:val="0"/>
        <w:spacing w:before="0" w:beforeLines="0" w:line="360" w:lineRule="auto"/>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1C13C101">
      <w:pPr>
        <w:adjustRightInd w:val="0"/>
        <w:snapToGrid w:val="0"/>
        <w:spacing w:before="0" w:beforeLines="0" w:line="360" w:lineRule="auto"/>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03FAE24E">
      <w:pPr>
        <w:pStyle w:val="40"/>
        <w:spacing w:beforeLines="0" w:line="360" w:lineRule="auto"/>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72D0F05C">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0D022F1B">
      <w:pPr>
        <w:snapToGrid w:val="0"/>
        <w:spacing w:beforeLines="0" w:line="360" w:lineRule="auto"/>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56BC0655">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3DD39A34">
      <w:pPr>
        <w:adjustRightInd w:val="0"/>
        <w:snapToGrid w:val="0"/>
        <w:spacing w:before="0" w:beforeLines="0" w:line="360" w:lineRule="auto"/>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245D1E20">
      <w:pPr>
        <w:numPr>
          <w:ilvl w:val="0"/>
          <w:numId w:val="6"/>
        </w:numPr>
        <w:adjustRightInd w:val="0"/>
        <w:snapToGrid w:val="0"/>
        <w:spacing w:before="0" w:beforeLines="0" w:line="360" w:lineRule="auto"/>
        <w:ind w:firstLine="482" w:firstLineChars="200"/>
        <w:rPr>
          <w:rFonts w:ascii="宋体" w:hAnsi="宋体"/>
          <w:b/>
          <w:bCs w:val="0"/>
          <w:sz w:val="24"/>
          <w:szCs w:val="24"/>
          <w:u w:val="single"/>
        </w:rPr>
      </w:pPr>
      <w:r>
        <w:rPr>
          <w:rFonts w:hint="eastAsia" w:ascii="宋体" w:hAnsi="宋体"/>
          <w:b/>
          <w:bCs w:val="0"/>
          <w:sz w:val="24"/>
          <w:szCs w:val="24"/>
        </w:rPr>
        <w:t>合同履行</w:t>
      </w:r>
    </w:p>
    <w:p w14:paraId="66E37645">
      <w:pPr>
        <w:adjustRightInd w:val="0"/>
        <w:snapToGrid w:val="0"/>
        <w:spacing w:before="0" w:beforeLines="0" w:line="360" w:lineRule="auto"/>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17EE252">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4D13F29F">
      <w:pPr>
        <w:adjustRightInd w:val="0"/>
        <w:snapToGrid w:val="0"/>
        <w:spacing w:before="0" w:beforeLines="0"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08381D08">
      <w:pPr>
        <w:pStyle w:val="57"/>
        <w:spacing w:beforeLines="0" w:line="360" w:lineRule="auto"/>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3279D680">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69644DA3">
      <w:pPr>
        <w:snapToGrid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0705C1CD">
      <w:pPr>
        <w:adjustRightInd w:val="0"/>
        <w:snapToGrid w:val="0"/>
        <w:spacing w:before="0" w:beforeLines="0" w:line="360" w:lineRule="auto"/>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1671373C">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249643D1">
      <w:pPr>
        <w:numPr>
          <w:ilvl w:val="0"/>
          <w:numId w:val="6"/>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合同验收</w:t>
      </w:r>
    </w:p>
    <w:p w14:paraId="1FC7FB35">
      <w:pPr>
        <w:numPr>
          <w:ilvl w:val="0"/>
          <w:numId w:val="8"/>
        </w:num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06C1C55D">
      <w:pPr>
        <w:numPr>
          <w:ilvl w:val="0"/>
          <w:numId w:val="0"/>
        </w:numPr>
        <w:adjustRightInd w:val="0"/>
        <w:snapToGrid w:val="0"/>
        <w:spacing w:before="0" w:beforeLines="0" w:line="360" w:lineRule="auto"/>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32471468">
      <w:pPr>
        <w:adjustRightInd w:val="0"/>
        <w:snapToGrid w:val="0"/>
        <w:spacing w:before="0" w:beforeLines="0" w:line="360" w:lineRule="auto"/>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04D07404">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30DE0D8C">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01AB6D97">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FB05FF7">
      <w:pPr>
        <w:adjustRightInd w:val="0"/>
        <w:snapToGrid w:val="0"/>
        <w:spacing w:before="0" w:beforeLines="0" w:line="360" w:lineRule="auto"/>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1D252CB8">
      <w:pPr>
        <w:adjustRightInd w:val="0"/>
        <w:snapToGrid w:val="0"/>
        <w:spacing w:before="0" w:beforeLines="0" w:line="360" w:lineRule="auto"/>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60886EFF">
      <w:pPr>
        <w:adjustRightInd w:val="0"/>
        <w:snapToGrid w:val="0"/>
        <w:spacing w:before="0" w:beforeLines="0" w:line="360" w:lineRule="auto"/>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6BC45430">
      <w:pPr>
        <w:adjustRightInd w:val="0"/>
        <w:snapToGrid w:val="0"/>
        <w:spacing w:before="0" w:beforeLines="0" w:line="360" w:lineRule="auto"/>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38B3788F">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0098A1DE">
      <w:p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63EF9254">
      <w:pPr>
        <w:adjustRightInd w:val="0"/>
        <w:snapToGrid w:val="0"/>
        <w:spacing w:before="0" w:beforeLines="0" w:line="360" w:lineRule="auto"/>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6BD1781D">
      <w:pPr>
        <w:adjustRightInd w:val="0"/>
        <w:snapToGrid w:val="0"/>
        <w:spacing w:before="0" w:beforeLines="0" w:line="360" w:lineRule="auto"/>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4AB41293">
      <w:pPr>
        <w:adjustRightInd w:val="0"/>
        <w:snapToGrid w:val="0"/>
        <w:spacing w:before="0" w:beforeLines="0" w:line="360" w:lineRule="auto"/>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539857AA">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7380F19C">
      <w:pPr>
        <w:pStyle w:val="57"/>
        <w:spacing w:beforeLines="0" w:line="360" w:lineRule="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A75B7C0">
      <w:pPr>
        <w:adjustRightInd w:val="0"/>
        <w:snapToGrid w:val="0"/>
        <w:spacing w:before="0" w:beforeLines="0"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34572860">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组成合同的文件</w:t>
      </w:r>
    </w:p>
    <w:p w14:paraId="65B3CCE6">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1FFF427D">
      <w:pPr>
        <w:adjustRightInd w:val="0"/>
        <w:snapToGrid w:val="0"/>
        <w:spacing w:before="0" w:beforeLines="0"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539A7D8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1D094330">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0375A1F9">
      <w:pPr>
        <w:adjustRightInd w:val="0"/>
        <w:snapToGrid w:val="0"/>
        <w:spacing w:before="0" w:beforeLines="0"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4AD1EF24">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552B1B3F">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（6）采购文件</w:t>
      </w:r>
    </w:p>
    <w:p w14:paraId="172DB1AE">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（7）有关技术文件，图纸</w:t>
      </w:r>
    </w:p>
    <w:p w14:paraId="373A6260">
      <w:pPr>
        <w:pStyle w:val="57"/>
        <w:spacing w:beforeLines="0" w:line="360" w:lineRule="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7BC008C2">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合同生效</w:t>
      </w:r>
    </w:p>
    <w:p w14:paraId="02B733B5">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07B26BCF">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合同份数</w:t>
      </w:r>
    </w:p>
    <w:p w14:paraId="2FF53A9F">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62EAC01F">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2E5BBF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1B9B2E7C">
      <w:pPr>
        <w:adjustRightInd w:val="0"/>
        <w:snapToGrid w:val="0"/>
        <w:spacing w:before="0" w:beforeLines="0" w:line="360" w:lineRule="auto"/>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1A403549">
      <w:pPr>
        <w:pStyle w:val="40"/>
        <w:spacing w:beforeLines="0" w:line="400" w:lineRule="exact"/>
      </w:pPr>
    </w:p>
    <w:p w14:paraId="0AC89E97">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74A284EE">
      <w:pPr>
        <w:rPr>
          <w:rFonts w:hint="eastAsia"/>
        </w:rPr>
      </w:pPr>
      <w:r>
        <w:rPr>
          <w:rFonts w:hint="eastAsia"/>
        </w:rPr>
        <w:br w:type="page"/>
      </w:r>
    </w:p>
    <w:p w14:paraId="0E9A3953">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7"/>
      </w:tblGrid>
      <w:tr w14:paraId="005D08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CD58992">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7495FA13">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乙方</w:t>
            </w:r>
            <w:r>
              <w:rPr>
                <w:rFonts w:hint="eastAsia"/>
                <w:szCs w:val="21"/>
              </w:rPr>
              <w:t>（供应商）</w:t>
            </w:r>
          </w:p>
        </w:tc>
      </w:tr>
      <w:tr w14:paraId="1F0C5A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0C51AC">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F4983E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4C74F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56BCA452">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5695F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FFA2BF5">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614F9AB5">
            <w:pPr>
              <w:keepNext w:val="0"/>
              <w:keepLines w:val="0"/>
              <w:suppressLineNumbers w:val="0"/>
              <w:adjustRightInd w:val="0"/>
              <w:snapToGrid w:val="0"/>
              <w:spacing w:before="0" w:beforeAutospacing="0" w:after="0" w:afterAutospacing="0" w:line="300" w:lineRule="exact"/>
              <w:ind w:left="0" w:right="0"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004CCC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right w:val="single" w:color="auto" w:sz="2" w:space="0"/>
            </w:tcBorders>
            <w:vAlign w:val="center"/>
          </w:tcPr>
          <w:p w14:paraId="4D5DEB5D">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239C651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5B1CD90">
            <w:pPr>
              <w:keepNext w:val="0"/>
              <w:keepLines w:val="0"/>
              <w:suppressLineNumbers w:val="0"/>
              <w:adjustRightInd w:val="0"/>
              <w:snapToGrid w:val="0"/>
              <w:spacing w:before="0" w:beforeAutospacing="0" w:after="0" w:afterAutospacing="0" w:line="300" w:lineRule="exact"/>
              <w:ind w:left="0" w:right="0"/>
              <w:jc w:val="center"/>
              <w:rPr>
                <w:szCs w:val="21"/>
              </w:rPr>
            </w:pPr>
          </w:p>
        </w:tc>
      </w:tr>
      <w:tr w14:paraId="5E813E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54E430E">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3D3F4755">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AAB12E">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88944E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B9E2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57B3D2">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649390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CF4534">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B306F8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E3FD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DEEDC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BE2F390">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11B7F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D2007E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5A410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88B6C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2C50A5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416C21">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569BA7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84E7C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62013F">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6E9B2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34D427">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C8EF64B">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7722C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D69A7A">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DEEFD60">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F58C8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576BE1F">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D2BC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7EEF44">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248B52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814B6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EF1537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80690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6DFC9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BEFC0FD">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92BD37">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2B058CF">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AE6E5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4E318D">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5D9FE9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314889">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5C6ABB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33A450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77033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4594B4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6B603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FA35482">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BE90A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90C76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C4FF3DC">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33080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5A7248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6F175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2E09542">
            <w:pPr>
              <w:pStyle w:val="10"/>
              <w:keepNext w:val="0"/>
              <w:keepLines w:val="0"/>
              <w:suppressLineNumbers w:val="0"/>
              <w:adjustRightInd w:val="0"/>
              <w:snapToGrid w:val="0"/>
              <w:spacing w:before="156" w:beforeLines="50" w:beforeAutospacing="0" w:after="0" w:afterAutospacing="0" w:line="360" w:lineRule="auto"/>
              <w:ind w:left="0" w:leftChars="0" w:right="0"/>
              <w:jc w:val="left"/>
              <w:rPr>
                <w:spacing w:val="20"/>
                <w:szCs w:val="21"/>
              </w:rPr>
            </w:pPr>
            <w:r>
              <w:rPr>
                <w:rFonts w:hint="eastAsia" w:ascii="宋体" w:hAnsi="宋体"/>
                <w:szCs w:val="21"/>
              </w:rPr>
              <w:t>注：涉及联合体或其他合同主体的信息应按上表格式加列。</w:t>
            </w:r>
          </w:p>
        </w:tc>
      </w:tr>
    </w:tbl>
    <w:p w14:paraId="48D0EA7D">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 w:name="_Toc27624"/>
      <w:r>
        <w:rPr>
          <w:rFonts w:hint="eastAsia" w:ascii="黑体" w:hAnsi="黑体" w:eastAsia="黑体"/>
          <w:b w:val="0"/>
          <w:bCs w:val="0"/>
          <w:sz w:val="28"/>
          <w:szCs w:val="28"/>
        </w:rPr>
        <w:t>第二节 政府采购合同通用条款</w:t>
      </w:r>
      <w:bookmarkEnd w:id="3"/>
    </w:p>
    <w:p w14:paraId="565C57E1">
      <w:pPr>
        <w:tabs>
          <w:tab w:val="left" w:pos="8820"/>
          <w:tab w:val="left" w:pos="9345"/>
          <w:tab w:val="left" w:pos="9765"/>
        </w:tabs>
        <w:adjustRightInd w:val="0"/>
        <w:snapToGrid w:val="0"/>
        <w:spacing w:before="0" w:line="400" w:lineRule="exact"/>
        <w:jc w:val="left"/>
        <w:rPr>
          <w:rFonts w:ascii="宋体" w:hAnsi="宋体"/>
          <w:b/>
          <w:bCs/>
          <w:sz w:val="24"/>
          <w:szCs w:val="24"/>
        </w:rPr>
      </w:pP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bCs/>
          <w:sz w:val="24"/>
          <w:szCs w:val="24"/>
        </w:rPr>
        <w:t>定义</w:t>
      </w:r>
    </w:p>
    <w:p w14:paraId="293C8B2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14:paraId="7724BAB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4570C85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6957AD1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color w:val="auto"/>
          <w:sz w:val="24"/>
          <w:szCs w:val="24"/>
          <w:highlight w:val="none"/>
        </w:rPr>
        <w:t>。</w:t>
      </w:r>
    </w:p>
    <w:p w14:paraId="6B99123B">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78A473FF">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sz w:val="24"/>
          <w:szCs w:val="24"/>
        </w:rPr>
        <w:t>政府采购合同专用条款</w:t>
      </w:r>
      <w:r>
        <w:rPr>
          <w:rFonts w:hint="eastAsia" w:ascii="宋体" w:hAnsi="宋体"/>
          <w:sz w:val="24"/>
          <w:szCs w:val="24"/>
          <w:lang w:eastAsia="zh-CN"/>
        </w:rPr>
        <w:t>，</w:t>
      </w:r>
      <w:r>
        <w:rPr>
          <w:rFonts w:hint="eastAsia" w:ascii="宋体" w:hAnsi="宋体"/>
          <w:sz w:val="24"/>
          <w:szCs w:val="24"/>
        </w:rPr>
        <w:t>政府采购合同通用条款</w:t>
      </w:r>
      <w:r>
        <w:rPr>
          <w:rFonts w:hint="eastAsia" w:ascii="宋体" w:hAnsi="宋体"/>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sz w:val="24"/>
          <w:szCs w:val="24"/>
        </w:rPr>
        <w:t>投标（响应）文件</w:t>
      </w:r>
      <w:r>
        <w:rPr>
          <w:rFonts w:hint="eastAsia" w:ascii="宋体" w:hAnsi="宋体"/>
          <w:sz w:val="24"/>
          <w:szCs w:val="24"/>
          <w:lang w:eastAsia="zh-CN"/>
        </w:rPr>
        <w:t>，</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有关技术文件</w:t>
      </w:r>
      <w:r>
        <w:rPr>
          <w:rFonts w:hint="eastAsia" w:ascii="宋体" w:hAnsi="宋体"/>
          <w:sz w:val="24"/>
          <w:szCs w:val="24"/>
          <w:lang w:eastAsia="zh-CN"/>
        </w:rPr>
        <w:t>和</w:t>
      </w:r>
      <w:r>
        <w:rPr>
          <w:rFonts w:hint="eastAsia" w:ascii="宋体" w:hAnsi="宋体"/>
          <w:sz w:val="24"/>
          <w:szCs w:val="24"/>
        </w:rPr>
        <w:t>图纸</w:t>
      </w:r>
      <w:r>
        <w:rPr>
          <w:rFonts w:hint="eastAsia" w:ascii="宋体" w:hAnsi="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 w:val="24"/>
          <w:szCs w:val="24"/>
          <w:highlight w:val="none"/>
        </w:rPr>
        <w:t>。</w:t>
      </w:r>
    </w:p>
    <w:p w14:paraId="5E4D937E">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1C1614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w:t>
      </w:r>
      <w:r>
        <w:rPr>
          <w:rFonts w:hint="eastAsia" w:ascii="宋体" w:hAnsi="宋体"/>
          <w:color w:val="000000" w:themeColor="text1"/>
          <w:sz w:val="24"/>
          <w:szCs w:val="24"/>
          <w:highlight w:val="none"/>
          <w14:textFill>
            <w14:solidFill>
              <w14:schemeClr w14:val="tx1"/>
            </w14:solidFill>
          </w14:textFill>
        </w:rPr>
        <w:t>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14:paraId="0FFE9078">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auto"/>
          <w:sz w:val="24"/>
          <w:szCs w:val="24"/>
          <w:highlight w:val="none"/>
          <w:lang w:val="en-US" w:eastAsia="zh-CN"/>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14:paraId="44DFF996">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7FE8E76F">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rPr>
        <w:t>“联合体”系指</w:t>
      </w:r>
      <w:r>
        <w:rPr>
          <w:rFonts w:hint="eastAsia" w:ascii="宋体" w:hAnsi="宋体"/>
          <w:sz w:val="24"/>
          <w:szCs w:val="24"/>
          <w:lang w:eastAsia="zh-CN"/>
        </w:rPr>
        <w:t>由</w:t>
      </w:r>
      <w:r>
        <w:rPr>
          <w:rFonts w:hint="eastAsia" w:ascii="宋体" w:hAnsi="宋体"/>
          <w:sz w:val="24"/>
          <w:szCs w:val="24"/>
        </w:rPr>
        <w:t>两个以上的自然人、法人或者</w:t>
      </w:r>
      <w:r>
        <w:rPr>
          <w:rFonts w:hint="eastAsia" w:ascii="宋体" w:hAnsi="宋体"/>
          <w:sz w:val="24"/>
          <w:szCs w:val="24"/>
          <w:lang w:val="en-US" w:eastAsia="zh-CN"/>
        </w:rPr>
        <w:t>非法人</w:t>
      </w:r>
      <w:r>
        <w:rPr>
          <w:rFonts w:hint="eastAsia" w:ascii="宋体" w:hAnsi="宋体"/>
          <w:sz w:val="24"/>
          <w:szCs w:val="24"/>
        </w:rPr>
        <w:t>组织组成，</w:t>
      </w:r>
      <w:r>
        <w:rPr>
          <w:rFonts w:hint="eastAsia" w:ascii="宋体" w:hAnsi="宋体"/>
          <w:sz w:val="24"/>
          <w:szCs w:val="24"/>
          <w:lang w:eastAsia="zh-CN"/>
        </w:rPr>
        <w:t>以一个供应商的身份共同参加政府采购的主体</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31EC437C">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7AC23DDA">
      <w:pPr>
        <w:numPr>
          <w:ilvl w:val="0"/>
          <w:numId w:val="9"/>
        </w:num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合同标的及金额</w:t>
      </w:r>
    </w:p>
    <w:p w14:paraId="2A1BA0B3">
      <w:pPr>
        <w:autoSpaceDE w:val="0"/>
        <w:autoSpaceDN w:val="0"/>
        <w:adjustRightInd w:val="0"/>
        <w:snapToGrid w:val="0"/>
        <w:spacing w:before="0" w:line="400" w:lineRule="exact"/>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14:paraId="1B5FBEA6">
      <w:pPr>
        <w:adjustRightInd w:val="0"/>
        <w:snapToGrid w:val="0"/>
        <w:spacing w:before="0" w:line="4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3</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履行合同的时间、地点和方式</w:t>
      </w:r>
    </w:p>
    <w:p w14:paraId="31A4C03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cs="宋体"/>
          <w:sz w:val="24"/>
          <w:szCs w:val="24"/>
          <w:lang w:eastAsia="zh-CN"/>
        </w:rPr>
        <w:t>，按照约定</w:t>
      </w:r>
      <w:r>
        <w:rPr>
          <w:rFonts w:hint="eastAsia" w:ascii="宋体" w:hAnsi="宋体" w:eastAsia="宋体" w:cs="宋体"/>
          <w:sz w:val="24"/>
          <w:szCs w:val="24"/>
        </w:rPr>
        <w:t>方式履行合同。</w:t>
      </w:r>
    </w:p>
    <w:p w14:paraId="2B9F7A76">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甲方的权利和义务</w:t>
      </w:r>
    </w:p>
    <w:p w14:paraId="6FB92ABC">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14:paraId="4B15082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14:paraId="6739E525">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14:paraId="1C6A3DEA">
      <w:pPr>
        <w:snapToGrid w:val="0"/>
        <w:spacing w:line="400" w:lineRule="exact"/>
        <w:ind w:firstLine="480" w:firstLineChars="200"/>
        <w:rPr>
          <w:rFonts w:hint="eastAsia" w:eastAsia="华文楷体"/>
          <w:sz w:val="24"/>
          <w:szCs w:val="24"/>
          <w:lang w:val="en-US" w:eastAsia="zh-CN"/>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z w:val="24"/>
          <w:szCs w:val="24"/>
          <w:highlight w:val="none"/>
          <w:lang w:eastAsia="zh-CN"/>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14:paraId="0435F945">
      <w:pPr>
        <w:autoSpaceDE w:val="0"/>
        <w:autoSpaceDN w:val="0"/>
        <w:adjustRightInd w:val="0"/>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14:paraId="27DCCF7B">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14:paraId="13FE1B0F">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乙方的权利和义务</w:t>
      </w:r>
    </w:p>
    <w:p w14:paraId="293AFC1B">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14:paraId="566FFEE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14:paraId="50361C24">
      <w:pPr>
        <w:pStyle w:val="9"/>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14:paraId="14E789E1">
      <w:pPr>
        <w:pStyle w:val="9"/>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14:paraId="010BD234">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合同履</w:t>
      </w:r>
      <w:r>
        <w:rPr>
          <w:rFonts w:hint="eastAsia" w:ascii="宋体" w:hAnsi="宋体"/>
          <w:b/>
          <w:bCs/>
          <w:color w:val="000000" w:themeColor="text1"/>
          <w:sz w:val="24"/>
          <w:szCs w:val="24"/>
          <w:highlight w:val="none"/>
          <w:lang w:val="en-US" w:eastAsia="zh-CN"/>
          <w14:textFill>
            <w14:solidFill>
              <w14:schemeClr w14:val="tx1"/>
            </w14:solidFill>
          </w14:textFill>
        </w:rPr>
        <w:t>行</w:t>
      </w:r>
    </w:p>
    <w:p w14:paraId="3AB5BEA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14:paraId="2BD357AF">
      <w:pPr>
        <w:autoSpaceDE w:val="0"/>
        <w:autoSpaceDN w:val="0"/>
        <w:adjustRightInd w:val="0"/>
        <w:snapToGrid w:val="0"/>
        <w:spacing w:before="0" w:line="400" w:lineRule="exact"/>
        <w:ind w:firstLine="480" w:firstLineChars="200"/>
        <w:jc w:val="left"/>
        <w:rPr>
          <w:sz w:val="24"/>
          <w:szCs w:val="24"/>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71B950D">
      <w:pPr>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7</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货物包装、运输</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保险</w:t>
      </w:r>
      <w:r>
        <w:rPr>
          <w:rFonts w:hint="eastAsia" w:ascii="宋体" w:hAnsi="宋体"/>
          <w:b/>
          <w:bCs/>
          <w:color w:val="000000" w:themeColor="text1"/>
          <w:sz w:val="24"/>
          <w:szCs w:val="24"/>
          <w:highlight w:val="none"/>
          <w:lang w:eastAsia="zh-CN"/>
          <w14:textFill>
            <w14:solidFill>
              <w14:schemeClr w14:val="tx1"/>
            </w14:solidFill>
          </w14:textFill>
        </w:rPr>
        <w:t>和交付</w:t>
      </w:r>
      <w:r>
        <w:rPr>
          <w:rFonts w:hint="eastAsia" w:ascii="宋体" w:hAnsi="宋体"/>
          <w:b/>
          <w:bCs/>
          <w:color w:val="000000" w:themeColor="text1"/>
          <w:sz w:val="24"/>
          <w:szCs w:val="24"/>
          <w:highlight w:val="none"/>
          <w14:textFill>
            <w14:solidFill>
              <w14:schemeClr w14:val="tx1"/>
            </w14:solidFill>
          </w14:textFill>
        </w:rPr>
        <w:t>要求</w:t>
      </w:r>
    </w:p>
    <w:p w14:paraId="635AEEC2">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14:paraId="4E3549F5">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14:paraId="71B6ADDD">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14:paraId="57BB838A">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4C947C5A">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cs="宋体"/>
          <w:color w:val="000000"/>
          <w:sz w:val="24"/>
          <w:szCs w:val="24"/>
          <w:lang w:eastAsia="zh-CN"/>
        </w:rPr>
        <w:t>，甲方配合乙方做好货物的接收工作。</w:t>
      </w:r>
    </w:p>
    <w:p w14:paraId="5965BEF7">
      <w:pPr>
        <w:pStyle w:val="57"/>
        <w:rPr>
          <w:rFonts w:hint="default" w:eastAsia="华文楷体"/>
          <w:sz w:val="24"/>
          <w:szCs w:val="24"/>
          <w:lang w:val="en-US" w:eastAsia="zh-CN"/>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4"/>
          <w:szCs w:val="24"/>
          <w:highlight w:val="none"/>
        </w:rPr>
        <w:t>如因包装</w:t>
      </w:r>
      <w:r>
        <w:rPr>
          <w:rFonts w:hint="eastAsia" w:ascii="宋体" w:hAnsi="宋体" w:eastAsia="宋体" w:cs="Times New Roman"/>
          <w:color w:val="000000"/>
          <w:kern w:val="2"/>
          <w:sz w:val="24"/>
          <w:szCs w:val="24"/>
          <w:highlight w:val="none"/>
          <w:lang w:eastAsia="zh-CN"/>
        </w:rPr>
        <w:t>、运输</w:t>
      </w:r>
      <w:r>
        <w:rPr>
          <w:rFonts w:hint="eastAsia" w:ascii="宋体" w:hAnsi="宋体" w:eastAsia="宋体" w:cs="Times New Roman"/>
          <w:color w:val="000000"/>
          <w:kern w:val="2"/>
          <w:sz w:val="24"/>
          <w:szCs w:val="24"/>
          <w:highlight w:val="none"/>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kern w:val="2"/>
          <w:sz w:val="24"/>
          <w:szCs w:val="24"/>
          <w:highlight w:val="none"/>
        </w:rPr>
        <w:t>或者品质下降，</w:t>
      </w:r>
      <w:r>
        <w:rPr>
          <w:rFonts w:hint="eastAsia" w:ascii="宋体" w:hAnsi="宋体" w:eastAsia="宋体" w:cs="Times New Roman"/>
          <w:color w:val="000000"/>
          <w:kern w:val="2"/>
          <w:sz w:val="24"/>
          <w:szCs w:val="24"/>
          <w:highlight w:val="none"/>
          <w:lang w:eastAsia="zh-CN"/>
        </w:rPr>
        <w:t>甲方</w:t>
      </w:r>
      <w:r>
        <w:rPr>
          <w:rFonts w:hint="eastAsia" w:ascii="宋体" w:hAnsi="宋体" w:eastAsia="宋体" w:cs="Times New Roman"/>
          <w:color w:val="000000"/>
          <w:kern w:val="2"/>
          <w:sz w:val="24"/>
          <w:szCs w:val="24"/>
          <w:highlight w:val="none"/>
        </w:rPr>
        <w:t>有权要求降价、换货、拒收部分或整批货物，由此</w:t>
      </w:r>
      <w:r>
        <w:rPr>
          <w:rFonts w:hint="eastAsia" w:ascii="宋体" w:hAnsi="宋体" w:eastAsia="宋体" w:cs="Times New Roman"/>
          <w:color w:val="000000"/>
          <w:kern w:val="2"/>
          <w:sz w:val="24"/>
          <w:szCs w:val="24"/>
          <w:highlight w:val="none"/>
          <w:lang w:eastAsia="zh-CN"/>
        </w:rPr>
        <w:t>产生</w:t>
      </w:r>
      <w:r>
        <w:rPr>
          <w:rFonts w:hint="eastAsia" w:ascii="宋体" w:hAnsi="宋体" w:eastAsia="宋体" w:cs="Times New Roman"/>
          <w:color w:val="000000"/>
          <w:kern w:val="2"/>
          <w:sz w:val="24"/>
          <w:szCs w:val="24"/>
          <w:highlight w:val="none"/>
        </w:rPr>
        <w:t>的费用和损失，均由</w:t>
      </w:r>
      <w:r>
        <w:rPr>
          <w:rFonts w:hint="eastAsia" w:ascii="宋体" w:hAnsi="宋体" w:eastAsia="宋体" w:cs="Times New Roman"/>
          <w:color w:val="000000"/>
          <w:kern w:val="2"/>
          <w:sz w:val="24"/>
          <w:szCs w:val="24"/>
          <w:highlight w:val="none"/>
          <w:lang w:eastAsia="zh-CN"/>
        </w:rPr>
        <w:t>乙方</w:t>
      </w:r>
      <w:r>
        <w:rPr>
          <w:rFonts w:hint="eastAsia" w:ascii="宋体" w:hAnsi="宋体" w:eastAsia="宋体" w:cs="Times New Roman"/>
          <w:color w:val="000000"/>
          <w:kern w:val="2"/>
          <w:sz w:val="24"/>
          <w:szCs w:val="24"/>
          <w:highlight w:val="none"/>
        </w:rPr>
        <w:t>承担。</w:t>
      </w:r>
    </w:p>
    <w:p w14:paraId="3F67A783">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000000" w:themeColor="text1"/>
          <w:sz w:val="24"/>
          <w:szCs w:val="24"/>
          <w:highlight w:val="none"/>
          <w:lang w:eastAsia="zh-CN"/>
          <w14:textFill>
            <w14:solidFill>
              <w14:schemeClr w14:val="tx1"/>
            </w14:solidFill>
          </w14:textFill>
        </w:rPr>
        <w:t>8</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auto"/>
          <w:sz w:val="24"/>
          <w:szCs w:val="24"/>
          <w:highlight w:val="none"/>
        </w:rPr>
        <w:t>质量标准和保证</w:t>
      </w:r>
    </w:p>
    <w:p w14:paraId="19D1A47C">
      <w:pPr>
        <w:pStyle w:val="13"/>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3D9AA9E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098C6C76">
      <w:pPr>
        <w:pStyle w:val="13"/>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A06F25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4A8AB5A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4BE0C35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518E9C0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cs="宋体"/>
          <w:sz w:val="24"/>
          <w:szCs w:val="24"/>
          <w:lang w:eastAsia="zh-CN"/>
        </w:rPr>
        <w:t>备合同约定</w:t>
      </w:r>
      <w:r>
        <w:rPr>
          <w:rFonts w:hint="eastAsia" w:ascii="宋体" w:hAnsi="宋体" w:eastAsia="宋体" w:cs="宋体"/>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A271C8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41815D8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1C607C1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auto"/>
          <w:sz w:val="24"/>
          <w:szCs w:val="24"/>
          <w:highlight w:val="none"/>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auto"/>
          <w:sz w:val="24"/>
          <w:szCs w:val="24"/>
          <w:highlight w:val="none"/>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auto"/>
          <w:sz w:val="24"/>
          <w:szCs w:val="24"/>
          <w:highlight w:val="none"/>
        </w:rPr>
        <w:t>。</w:t>
      </w:r>
    </w:p>
    <w:p w14:paraId="24FA2701">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67F780E0">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000000" w:themeColor="text1"/>
          <w:sz w:val="24"/>
          <w:szCs w:val="24"/>
          <w:highlight w:val="none"/>
          <w:lang w:eastAsia="zh-CN"/>
          <w14:textFill>
            <w14:solidFill>
              <w14:schemeClr w14:val="tx1"/>
            </w14:solidFill>
          </w14:textFill>
        </w:rPr>
        <w:t>9</w:t>
      </w:r>
      <w:r>
        <w:rPr>
          <w:rFonts w:hint="eastAsia" w:ascii="宋体" w:hAnsi="宋体"/>
          <w:b/>
          <w:bCs/>
          <w:color w:val="auto"/>
          <w:sz w:val="24"/>
          <w:szCs w:val="24"/>
          <w:highlight w:val="none"/>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auto"/>
          <w:sz w:val="24"/>
          <w:szCs w:val="24"/>
          <w:highlight w:val="none"/>
        </w:rPr>
        <w:t>权利瑕疵担保</w:t>
      </w:r>
    </w:p>
    <w:p w14:paraId="7A141783">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14:paraId="2385AC44">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52B7B767">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14:paraId="0138E97C">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0</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知识产权保护</w:t>
      </w:r>
    </w:p>
    <w:p w14:paraId="497A697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 w:val="24"/>
          <w:szCs w:val="24"/>
          <w:highlight w:val="none"/>
        </w:rPr>
        <w:t>何第三人的知识产权等权利。</w:t>
      </w:r>
      <w:bookmarkStart w:id="4"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
      <w:r>
        <w:rPr>
          <w:rFonts w:hint="eastAsia" w:ascii="宋体" w:hAnsi="宋体"/>
          <w:color w:val="auto"/>
          <w:sz w:val="24"/>
          <w:szCs w:val="24"/>
          <w:highlight w:val="none"/>
        </w:rPr>
        <w:t>。</w:t>
      </w:r>
    </w:p>
    <w:p w14:paraId="078301E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681CF6B9">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5EE21F26">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00401222">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5472244A">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24BBF9F4">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A2D5E21">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3361396B">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w:t>
      </w:r>
      <w:r>
        <w:rPr>
          <w:rFonts w:hint="eastAsia" w:ascii="宋体" w:hAnsi="宋体" w:cs="宋体"/>
          <w:b w:val="0"/>
          <w:bCs w:val="0"/>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66BE808A">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1611B59E">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0558B9B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24F34F8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271ACD7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3F5021E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4D68453C">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sz w:val="24"/>
          <w:szCs w:val="24"/>
          <w:lang w:eastAsia="zh-CN"/>
        </w:rPr>
        <w:t>；</w:t>
      </w:r>
    </w:p>
    <w:p w14:paraId="4325B912">
      <w:pPr>
        <w:pStyle w:val="57"/>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2579903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4A4AAAD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332E613A">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6960449A">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233C9715">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00CAA9EE">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1321AA5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706AEC23">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15B26AD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753CE11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5556A2DC">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7B5BADB6">
      <w:pPr>
        <w:numPr>
          <w:ilvl w:val="0"/>
          <w:numId w:val="11"/>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19FD3B19">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214C1DB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3AACFB62">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1FD228A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105CB600">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556DD295">
      <w:pPr>
        <w:pStyle w:val="57"/>
        <w:jc w:val="both"/>
        <w:rPr>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44E1F8F8">
      <w:pPr>
        <w:snapToGrid w:val="0"/>
        <w:spacing w:line="400" w:lineRule="exact"/>
        <w:ind w:firstLine="480" w:firstLineChars="200"/>
        <w:jc w:val="left"/>
        <w:rPr>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5CE3945F">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2806546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25162749">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cs="宋体"/>
          <w:sz w:val="24"/>
          <w:szCs w:val="24"/>
          <w:lang w:val="en-US" w:eastAsia="zh-CN"/>
        </w:rPr>
        <w:t>任</w:t>
      </w:r>
      <w:r>
        <w:rPr>
          <w:rFonts w:hint="eastAsia" w:ascii="宋体" w:hAnsi="宋体"/>
          <w:color w:val="auto"/>
          <w:sz w:val="24"/>
          <w:szCs w:val="24"/>
          <w:highlight w:val="none"/>
        </w:rPr>
        <w:t>。</w:t>
      </w:r>
    </w:p>
    <w:p w14:paraId="5DE93E24">
      <w:pPr>
        <w:pStyle w:val="57"/>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2424001B">
      <w:pPr>
        <w:pStyle w:val="57"/>
        <w:jc w:val="both"/>
        <w:rPr>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2B586137">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5C91DF0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5764E1B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099F0FA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1DCF471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53015A7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392CE24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348BAF70">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05192D60">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41B938D8">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2B506A03">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2AAF5C1D">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7E4782C6">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21300F2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238C2D6">
      <w:pPr>
        <w:pStyle w:val="9"/>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945EB6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467A3D59">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0CF00737">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57C0788A">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598BEFFA">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A495C0D">
      <w:pPr>
        <w:pStyle w:val="57"/>
        <w:ind w:firstLine="0" w:firstLineChars="0"/>
        <w:jc w:val="both"/>
        <w:rPr>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49ECD5A8">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0FC603D2">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5AE80EEE">
      <w:pPr>
        <w:numPr>
          <w:ilvl w:val="0"/>
          <w:numId w:val="12"/>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0E0B1041">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DB78283">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5" w:name="_Toc20313"/>
    </w:p>
    <w:p w14:paraId="504D3260">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6B8BA4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5"/>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C65A9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11CBD3">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12CE05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8FE0C7A">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eastAsia="zh-CN"/>
              </w:rPr>
              <w:t>联合体具体要求</w:t>
            </w:r>
          </w:p>
        </w:tc>
        <w:tc>
          <w:tcPr>
            <w:tcW w:w="5170" w:type="dxa"/>
            <w:vAlign w:val="center"/>
          </w:tcPr>
          <w:p w14:paraId="24FFBEBC">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6AA1B0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F2DF317">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0D7AB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67FF6A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72BF612">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58706C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C9A0E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51121F5">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2E35F2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85F46E8">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438DB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0F931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BC7709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31907F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2FA3F252">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C42D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5CE9E3">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3650F3E2">
            <w:pPr>
              <w:keepNext w:val="0"/>
              <w:keepLines w:val="0"/>
              <w:suppressLineNumbers w:val="0"/>
              <w:snapToGrid w:val="0"/>
              <w:spacing w:before="0" w:beforeAutospacing="0" w:after="0" w:afterAutospacing="0"/>
              <w:ind w:left="0" w:right="0"/>
              <w:jc w:val="center"/>
              <w:rPr>
                <w:rFonts w:hint="default"/>
                <w:szCs w:val="22"/>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AA2995A">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36947A2">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E5B0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DC52BB">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457F5550">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6F9924E">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2A304796">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1B755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75CFAC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18AFA3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42F6C78">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08F86F06">
            <w:pPr>
              <w:keepNext w:val="0"/>
              <w:keepLines w:val="0"/>
              <w:suppressLineNumbers w:val="0"/>
              <w:spacing w:before="0" w:beforeAutospacing="0" w:after="0" w:afterAutospacing="0"/>
              <w:ind w:left="0" w:right="0"/>
              <w:rPr>
                <w:szCs w:val="22"/>
              </w:rPr>
            </w:pPr>
          </w:p>
        </w:tc>
      </w:tr>
      <w:tr w14:paraId="63F80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F889B7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30DDF7B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FA17E4E">
            <w:pPr>
              <w:keepNext w:val="0"/>
              <w:keepLines w:val="0"/>
              <w:suppressLineNumbers w:val="0"/>
              <w:spacing w:before="0" w:beforeAutospacing="0" w:after="0" w:afterAutospacing="0"/>
              <w:ind w:left="0" w:right="0"/>
              <w:rPr>
                <w:rFonts w:hint="eastAsia"/>
                <w:szCs w:val="22"/>
              </w:rPr>
            </w:pPr>
          </w:p>
        </w:tc>
      </w:tr>
      <w:tr w14:paraId="365F4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E96FD8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0EF199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9A23A41">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E8540DA">
            <w:pPr>
              <w:keepNext w:val="0"/>
              <w:keepLines w:val="0"/>
              <w:suppressLineNumbers w:val="0"/>
              <w:spacing w:before="0" w:beforeAutospacing="0" w:after="0" w:afterAutospacing="0"/>
              <w:ind w:left="0" w:right="0"/>
              <w:rPr>
                <w:rFonts w:hint="eastAsia"/>
                <w:szCs w:val="22"/>
              </w:rPr>
            </w:pPr>
          </w:p>
        </w:tc>
      </w:tr>
      <w:tr w14:paraId="36ECC8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CD051C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4BB18F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E76D77E">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0DF97AE">
            <w:pPr>
              <w:keepNext w:val="0"/>
              <w:keepLines w:val="0"/>
              <w:suppressLineNumbers w:val="0"/>
              <w:spacing w:before="0" w:beforeAutospacing="0" w:after="0" w:afterAutospacing="0"/>
              <w:ind w:left="0" w:right="0"/>
              <w:rPr>
                <w:rFonts w:hint="eastAsia"/>
                <w:szCs w:val="22"/>
              </w:rPr>
            </w:pPr>
          </w:p>
        </w:tc>
      </w:tr>
      <w:tr w14:paraId="710CC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D5023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D41D94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6BB81F2">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质量保证期</w:t>
            </w:r>
          </w:p>
        </w:tc>
        <w:tc>
          <w:tcPr>
            <w:tcW w:w="5170" w:type="dxa"/>
            <w:vAlign w:val="center"/>
          </w:tcPr>
          <w:p w14:paraId="7A1A8E38">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hAnsi="宋体"/>
                <w:szCs w:val="21"/>
              </w:rPr>
            </w:pPr>
          </w:p>
        </w:tc>
      </w:tr>
      <w:tr w14:paraId="28CF9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87BF8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52A4AE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A5470E7">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3CF01C93">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响应时间</w:t>
            </w:r>
          </w:p>
        </w:tc>
        <w:tc>
          <w:tcPr>
            <w:tcW w:w="5170" w:type="dxa"/>
            <w:vAlign w:val="center"/>
          </w:tcPr>
          <w:p w14:paraId="0FA313A2">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0CE1B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07802D">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569D8C11">
            <w:pPr>
              <w:pStyle w:val="57"/>
              <w:keepNext w:val="0"/>
              <w:keepLines w:val="0"/>
              <w:widowControl/>
              <w:suppressLineNumbers w:val="0"/>
              <w:spacing w:before="0" w:beforeAutospacing="0" w:after="0" w:afterAutospacing="0"/>
              <w:ind w:left="0" w:right="0" w:firstLine="0" w:firstLineChars="0"/>
              <w:jc w:val="center"/>
              <w:rPr>
                <w:rFonts w:hint="default"/>
                <w:kern w:val="2"/>
                <w:lang w:val="en-US" w:eastAsia="zh-CN"/>
              </w:rPr>
            </w:pPr>
            <w:r>
              <w:rPr>
                <w:rFonts w:hint="eastAsia" w:ascii="宋体" w:hAnsi="宋体" w:eastAsia="宋体" w:cs="宋体"/>
                <w:kern w:val="2"/>
                <w:szCs w:val="21"/>
                <w:lang w:val="en-US" w:eastAsia="zh-CN"/>
              </w:rPr>
              <w:t>第11.1款</w:t>
            </w:r>
          </w:p>
        </w:tc>
        <w:tc>
          <w:tcPr>
            <w:tcW w:w="1742" w:type="dxa"/>
            <w:vAlign w:val="center"/>
          </w:tcPr>
          <w:p w14:paraId="3C116718">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22E8A91">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3EC6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3B42936">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12B62C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D3A8BBE">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150F49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70186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A65B30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33C82B0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6F87DE1">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6A4E61C">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CB3E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78C49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419F98C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A15D733">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0E157D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4ACE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1DC319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265B5A1">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50DC49A">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AD8750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D63D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605C49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768F99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407B9D4">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551247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48BC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E259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DDC353F">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D5C030">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乙方提供的其他服务</w:t>
            </w:r>
          </w:p>
        </w:tc>
        <w:tc>
          <w:tcPr>
            <w:tcW w:w="5170" w:type="dxa"/>
            <w:vAlign w:val="center"/>
          </w:tcPr>
          <w:p w14:paraId="2D30A917">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C80A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C8F3F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1FDE3C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B320142">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041BBBD">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D6AD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4051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EC1584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9CA12E6">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迟延交货赔偿费</w:t>
            </w:r>
          </w:p>
        </w:tc>
        <w:tc>
          <w:tcPr>
            <w:tcW w:w="5170" w:type="dxa"/>
            <w:vAlign w:val="center"/>
          </w:tcPr>
          <w:p w14:paraId="14FBE828">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08D13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79413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168A6F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24679C7">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3305C11C">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506F8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FC2EEA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C797D8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97A67CC">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16CF25E">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14E5A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B1DAA4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D81F57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AF67B3D">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47E89B4">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E1B873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5288133">
            <w:pPr>
              <w:keepNext w:val="0"/>
              <w:keepLines w:val="0"/>
              <w:suppressLineNumbers w:val="0"/>
              <w:adjustRightInd w:val="0"/>
              <w:snapToGrid w:val="0"/>
              <w:spacing w:before="0" w:beforeAutospacing="0" w:after="0" w:afterAutospacing="0"/>
              <w:ind w:left="0" w:right="0"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7BB9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F4D062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24A08F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F3860A8">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92F355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10A15026"/>
    <w:p w14:paraId="3E85C30E"/>
    <w:p w14:paraId="194AE09E">
      <w:pPr>
        <w:shd w:val="clear"/>
        <w:spacing w:line="360" w:lineRule="auto"/>
        <w:jc w:val="both"/>
        <w:rPr>
          <w:rFonts w:hint="eastAsia" w:ascii="宋体" w:hAnsi="宋体" w:eastAsia="宋体" w:cs="宋体"/>
          <w:b/>
          <w:color w:val="auto"/>
          <w:sz w:val="28"/>
          <w:szCs w:val="28"/>
          <w:highlight w:val="none"/>
          <w:shd w:val="clear" w:color="auto" w:fill="auto"/>
        </w:rPr>
        <w:sectPr>
          <w:pgSz w:w="11910" w:h="16840"/>
          <w:pgMar w:top="1440" w:right="1800" w:bottom="1043" w:left="1800" w:header="714" w:footer="587" w:gutter="0"/>
          <w:pgNumType w:fmt="decimal"/>
          <w:cols w:space="720" w:num="1"/>
        </w:sectPr>
      </w:pPr>
    </w:p>
    <w:p w14:paraId="7C352AD3">
      <w:pPr>
        <w:shd w:val="clea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第八部分 投标文件的编制装订</w:t>
      </w:r>
    </w:p>
    <w:p w14:paraId="5DAA0310">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53009949">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w:t>
      </w:r>
    </w:p>
    <w:p w14:paraId="4F40F0B7">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（二）投标人的投标文件编制顺序，必须按下列顺序排列和装订。编制排列和装订顺序严格如下：</w:t>
      </w:r>
    </w:p>
    <w:p w14:paraId="4B63F0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54C8D7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7B87100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32276D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5632CBF5">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486774D2">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并提供承诺书；</w:t>
      </w:r>
    </w:p>
    <w:p w14:paraId="55378AA1">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3923F769">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628A9EC9">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（5）具备电子与智能化工程专业承包二级及以上资质，有效的安全生产许可证</w:t>
      </w:r>
      <w:r>
        <w:rPr>
          <w:rFonts w:hint="eastAsia" w:ascii="宋体" w:hAnsi="宋体" w:cs="宋体"/>
          <w:bCs/>
          <w:color w:val="auto"/>
          <w:kern w:val="2"/>
          <w:sz w:val="24"/>
          <w:szCs w:val="24"/>
          <w:highlight w:val="none"/>
          <w:shd w:val="clear" w:color="auto" w:fill="auto"/>
          <w:lang w:val="en-US" w:eastAsia="zh-CN" w:bidi="ar-SA"/>
        </w:rPr>
        <w:t>。</w:t>
      </w:r>
    </w:p>
    <w:p w14:paraId="0C8E76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6FB085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27782F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19EF0B5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45A188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2465F6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54307E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22811F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1CF08C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2C98A7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018CF02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214FE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748EEE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17、投标保证金退还说明</w:t>
      </w:r>
    </w:p>
    <w:p w14:paraId="28E7F0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18、主要股东或出资人信息</w:t>
      </w:r>
    </w:p>
    <w:p w14:paraId="459446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19</w:t>
      </w:r>
      <w:r>
        <w:rPr>
          <w:rFonts w:hint="eastAsia" w:ascii="宋体" w:hAnsi="宋体" w:eastAsia="宋体" w:cs="宋体"/>
          <w:color w:val="auto"/>
          <w:kern w:val="2"/>
          <w:sz w:val="24"/>
          <w:szCs w:val="22"/>
          <w:highlight w:val="none"/>
          <w:shd w:val="clear" w:color="auto" w:fill="auto"/>
          <w:lang w:val="en-US" w:eastAsia="zh-CN" w:bidi="ar-SA"/>
        </w:rPr>
        <w:t>、投标承诺书</w:t>
      </w:r>
    </w:p>
    <w:p w14:paraId="1ECA5AA7">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cs="宋体"/>
          <w:color w:val="auto"/>
          <w:kern w:val="2"/>
          <w:sz w:val="24"/>
          <w:szCs w:val="22"/>
          <w:highlight w:val="none"/>
          <w:shd w:val="clear" w:color="auto" w:fill="auto"/>
          <w:lang w:val="en-US" w:eastAsia="zh-CN" w:bidi="ar-SA"/>
        </w:rPr>
        <w:t>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7653DA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21</w:t>
      </w:r>
      <w:r>
        <w:rPr>
          <w:rFonts w:hint="eastAsia" w:ascii="宋体" w:hAnsi="宋体" w:eastAsia="宋体" w:cs="宋体"/>
          <w:color w:val="auto"/>
          <w:kern w:val="2"/>
          <w:sz w:val="24"/>
          <w:szCs w:val="22"/>
          <w:highlight w:val="none"/>
          <w:shd w:val="clear" w:color="auto" w:fill="auto"/>
          <w:lang w:val="en-US" w:eastAsia="zh-CN" w:bidi="ar-SA"/>
        </w:rPr>
        <w:t>、中小企业声明函</w:t>
      </w:r>
    </w:p>
    <w:p w14:paraId="49D564C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22</w:t>
      </w:r>
      <w:r>
        <w:rPr>
          <w:rFonts w:hint="eastAsia" w:ascii="宋体" w:hAnsi="宋体" w:eastAsia="宋体" w:cs="宋体"/>
          <w:color w:val="auto"/>
          <w:kern w:val="2"/>
          <w:sz w:val="24"/>
          <w:szCs w:val="22"/>
          <w:highlight w:val="none"/>
          <w:shd w:val="clear" w:color="auto" w:fill="auto"/>
          <w:lang w:val="en-US" w:eastAsia="zh-CN" w:bidi="ar-SA"/>
        </w:rPr>
        <w:t>、</w:t>
      </w:r>
      <w:r>
        <w:rPr>
          <w:rFonts w:hint="eastAsia" w:ascii="宋体" w:hAnsi="宋体" w:eastAsia="宋体" w:cs="宋体"/>
          <w:color w:val="auto"/>
          <w:kern w:val="2"/>
          <w:sz w:val="24"/>
          <w:szCs w:val="22"/>
          <w:highlight w:val="none"/>
          <w:shd w:val="clear" w:color="auto" w:fill="auto"/>
          <w:lang w:val="zh-CN" w:eastAsia="zh-CN" w:bidi="ar-SA"/>
        </w:rPr>
        <w:t>无重大违法记录声明函</w:t>
      </w:r>
    </w:p>
    <w:p w14:paraId="2C3F0C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23、提供政采云上传投标文件的IP地址截图</w:t>
      </w:r>
    </w:p>
    <w:p w14:paraId="3BE81A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24、提供其它有利于投标的资料</w:t>
      </w:r>
    </w:p>
    <w:p w14:paraId="6B3BA11C">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74948D59">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2C3FFF46">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58BAB990">
      <w:pPr>
        <w:shd w:val="clear"/>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r>
        <w:rPr>
          <w:rFonts w:hint="eastAsia" w:ascii="宋体" w:hAnsi="宋体" w:cs="宋体"/>
          <w:color w:val="auto"/>
          <w:sz w:val="24"/>
          <w:szCs w:val="24"/>
          <w:highlight w:val="none"/>
          <w:shd w:val="clear" w:color="auto" w:fill="auto"/>
          <w:lang w:eastAsia="zh-CN"/>
        </w:rPr>
        <w:t>。</w:t>
      </w:r>
    </w:p>
    <w:p w14:paraId="230DCE5E">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2EB4A674">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273843BF">
      <w:pPr>
        <w:shd w:val="clear"/>
        <w:spacing w:line="360" w:lineRule="auto"/>
        <w:ind w:firstLine="600" w:firstLineChars="2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w:t>
      </w:r>
    </w:p>
    <w:p w14:paraId="5CC086A3">
      <w:pPr>
        <w:rPr>
          <w:rFonts w:hint="eastAsia"/>
          <w:color w:val="auto"/>
        </w:rPr>
      </w:pPr>
      <w:r>
        <w:rPr>
          <w:rFonts w:hint="eastAsia" w:ascii="宋体" w:hAnsi="宋体" w:eastAsia="宋体" w:cs="宋体"/>
          <w:color w:val="auto"/>
          <w:sz w:val="24"/>
          <w:szCs w:val="24"/>
          <w:highlight w:val="none"/>
          <w:shd w:val="clear" w:color="auto" w:fill="auto"/>
        </w:rPr>
        <w:br w:type="page"/>
      </w:r>
    </w:p>
    <w:p w14:paraId="3B9ECB70">
      <w:pPr>
        <w:shd w:val="clear"/>
        <w:spacing w:line="360" w:lineRule="auto"/>
        <w:ind w:firstLine="703" w:firstLineChars="25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3C276080">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cs="宋体"/>
          <w:b/>
          <w:color w:val="auto"/>
          <w:sz w:val="30"/>
          <w:highlight w:val="none"/>
          <w:shd w:val="clear" w:color="auto" w:fill="auto"/>
          <w:lang w:val="en-US" w:eastAsia="zh-CN"/>
        </w:rPr>
        <w:t>(一)</w:t>
      </w:r>
      <w:r>
        <w:rPr>
          <w:rFonts w:hint="eastAsia" w:ascii="宋体" w:hAnsi="宋体" w:eastAsia="宋体" w:cs="宋体"/>
          <w:b/>
          <w:color w:val="auto"/>
          <w:sz w:val="30"/>
          <w:highlight w:val="none"/>
          <w:shd w:val="clear" w:color="auto" w:fill="auto"/>
        </w:rPr>
        <w:t>投标函</w:t>
      </w:r>
    </w:p>
    <w:p w14:paraId="5A64E09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w:t>
      </w:r>
    </w:p>
    <w:p w14:paraId="51CBAC58">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w:t>
      </w:r>
      <w:r>
        <w:rPr>
          <w:rFonts w:hint="eastAsia" w:ascii="宋体" w:hAnsi="宋体" w:eastAsia="宋体" w:cs="宋体"/>
          <w:color w:val="auto"/>
          <w:sz w:val="24"/>
          <w:highlight w:val="none"/>
          <w:u w:val="single"/>
          <w:shd w:val="clear" w:color="auto" w:fill="auto"/>
        </w:rPr>
        <w:t>一</w:t>
      </w:r>
      <w:r>
        <w:rPr>
          <w:rFonts w:hint="eastAsia" w:ascii="宋体" w:hAnsi="宋体" w:eastAsia="宋体" w:cs="宋体"/>
          <w:color w:val="auto"/>
          <w:sz w:val="24"/>
          <w:highlight w:val="none"/>
          <w:shd w:val="clear" w:color="auto" w:fill="auto"/>
        </w:rPr>
        <w:t>份和副本</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eastAsia="zh-CN"/>
        </w:rPr>
        <w:t>二</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38D60FE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3781A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634915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687652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8087475">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0CB766CA">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并提供承诺书；</w:t>
      </w:r>
    </w:p>
    <w:p w14:paraId="713C89CA">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02EE10B2">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19C025F5">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（5）具备电子与智能化工程专业承包二级及以上资质，有效的安全生产许可证</w:t>
      </w:r>
      <w:r>
        <w:rPr>
          <w:rFonts w:hint="eastAsia" w:ascii="宋体" w:hAnsi="宋体" w:cs="宋体"/>
          <w:bCs/>
          <w:color w:val="auto"/>
          <w:kern w:val="2"/>
          <w:sz w:val="24"/>
          <w:szCs w:val="24"/>
          <w:highlight w:val="none"/>
          <w:shd w:val="clear" w:color="auto" w:fill="auto"/>
          <w:lang w:val="en-US" w:eastAsia="zh-CN" w:bidi="ar-SA"/>
        </w:rPr>
        <w:t>。</w:t>
      </w:r>
    </w:p>
    <w:p w14:paraId="3594D0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058FFF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4483D1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492760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2E36906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1FFA015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658349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062D9FA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6543A0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076049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2E8CC3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0CE3B1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06A7DD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17、投标保证金退还说明</w:t>
      </w:r>
    </w:p>
    <w:p w14:paraId="0E3F14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18、主要股东或出资人信息</w:t>
      </w:r>
    </w:p>
    <w:p w14:paraId="3AC714D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19</w:t>
      </w:r>
      <w:r>
        <w:rPr>
          <w:rFonts w:hint="eastAsia" w:ascii="宋体" w:hAnsi="宋体" w:eastAsia="宋体" w:cs="宋体"/>
          <w:color w:val="auto"/>
          <w:kern w:val="2"/>
          <w:sz w:val="24"/>
          <w:szCs w:val="22"/>
          <w:highlight w:val="none"/>
          <w:shd w:val="clear" w:color="auto" w:fill="auto"/>
          <w:lang w:val="en-US" w:eastAsia="zh-CN" w:bidi="ar-SA"/>
        </w:rPr>
        <w:t>、投标承诺书</w:t>
      </w:r>
    </w:p>
    <w:p w14:paraId="115370C8">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cs="宋体"/>
          <w:color w:val="auto"/>
          <w:kern w:val="2"/>
          <w:sz w:val="24"/>
          <w:szCs w:val="22"/>
          <w:highlight w:val="none"/>
          <w:shd w:val="clear" w:color="auto" w:fill="auto"/>
          <w:lang w:val="en-US" w:eastAsia="zh-CN" w:bidi="ar-SA"/>
        </w:rPr>
        <w:t>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4314245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21</w:t>
      </w:r>
      <w:r>
        <w:rPr>
          <w:rFonts w:hint="eastAsia" w:ascii="宋体" w:hAnsi="宋体" w:eastAsia="宋体" w:cs="宋体"/>
          <w:color w:val="auto"/>
          <w:kern w:val="2"/>
          <w:sz w:val="24"/>
          <w:szCs w:val="22"/>
          <w:highlight w:val="none"/>
          <w:shd w:val="clear" w:color="auto" w:fill="auto"/>
          <w:lang w:val="en-US" w:eastAsia="zh-CN" w:bidi="ar-SA"/>
        </w:rPr>
        <w:t>、中小企业声明函</w:t>
      </w:r>
    </w:p>
    <w:p w14:paraId="6DE6C7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22</w:t>
      </w:r>
      <w:r>
        <w:rPr>
          <w:rFonts w:hint="eastAsia" w:ascii="宋体" w:hAnsi="宋体" w:eastAsia="宋体" w:cs="宋体"/>
          <w:color w:val="auto"/>
          <w:kern w:val="2"/>
          <w:sz w:val="24"/>
          <w:szCs w:val="22"/>
          <w:highlight w:val="none"/>
          <w:shd w:val="clear" w:color="auto" w:fill="auto"/>
          <w:lang w:val="en-US" w:eastAsia="zh-CN" w:bidi="ar-SA"/>
        </w:rPr>
        <w:t>、</w:t>
      </w:r>
      <w:r>
        <w:rPr>
          <w:rFonts w:hint="eastAsia" w:ascii="宋体" w:hAnsi="宋体" w:eastAsia="宋体" w:cs="宋体"/>
          <w:color w:val="auto"/>
          <w:kern w:val="2"/>
          <w:sz w:val="24"/>
          <w:szCs w:val="22"/>
          <w:highlight w:val="none"/>
          <w:shd w:val="clear" w:color="auto" w:fill="auto"/>
          <w:lang w:val="zh-CN" w:eastAsia="zh-CN" w:bidi="ar-SA"/>
        </w:rPr>
        <w:t>无重大违法记录声明函</w:t>
      </w:r>
    </w:p>
    <w:p w14:paraId="24A5D96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23、提供政采云上传投标文件的IP地址截图</w:t>
      </w:r>
    </w:p>
    <w:p w14:paraId="7D08F44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24、提供其它有利于投标的资料</w:t>
      </w:r>
    </w:p>
    <w:p w14:paraId="48B8376D">
      <w:pPr>
        <w:numPr>
          <w:ilvl w:val="0"/>
          <w:numId w:val="13"/>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6BDB2EA3">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56DCC3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（注明币种，  并用文字和数字表示的投标总价</w:t>
      </w:r>
      <w:r>
        <w:rPr>
          <w:rFonts w:hint="eastAsia" w:ascii="宋体" w:hAnsi="宋体" w:eastAsia="宋体" w:cs="宋体"/>
          <w:color w:val="auto"/>
          <w:sz w:val="24"/>
          <w:highlight w:val="none"/>
          <w:shd w:val="clear" w:color="auto" w:fill="auto"/>
        </w:rPr>
        <w:t>）。</w:t>
      </w:r>
    </w:p>
    <w:p w14:paraId="0789BAF4">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4D68789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040EEC29">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val="en-US" w:eastAsia="zh-CN"/>
        </w:rPr>
        <w:t>90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2639454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2955A7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49BDADC4">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03709231">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1B66C4D0">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eastAsia="宋体" w:cs="宋体"/>
          <w:color w:val="auto"/>
          <w:sz w:val="24"/>
          <w:highlight w:val="none"/>
          <w:u w:val="single"/>
          <w:shd w:val="clear" w:color="auto" w:fill="auto"/>
        </w:rPr>
        <w:t xml:space="preserve">　　　　　　　　　　　              </w:t>
      </w:r>
    </w:p>
    <w:p w14:paraId="4A6847AC">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01BAF54A">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20FCC2F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6B24287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79C0B6AB">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p>
    <w:p w14:paraId="2C6EB184">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282B857B">
      <w:pPr>
        <w:shd w:val="clear"/>
        <w:spacing w:line="360" w:lineRule="auto"/>
        <w:rPr>
          <w:rFonts w:hint="eastAsia"/>
          <w:b/>
          <w:bCs/>
          <w:color w:val="auto"/>
          <w:sz w:val="28"/>
          <w:szCs w:val="28"/>
          <w:highlight w:val="none"/>
          <w:shd w:val="clear" w:color="auto" w:fill="auto"/>
          <w:lang w:eastAsia="zh-CN"/>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none"/>
          <w:shd w:val="clear" w:color="auto" w:fill="auto"/>
          <w:lang w:eastAsia="zh-CN"/>
        </w:rPr>
        <w:t>日</w:t>
      </w:r>
    </w:p>
    <w:p w14:paraId="22A222D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b/>
          <w:bCs/>
          <w:color w:val="auto"/>
          <w:sz w:val="28"/>
          <w:szCs w:val="28"/>
          <w:highlight w:val="none"/>
          <w:shd w:val="clear" w:color="auto" w:fill="auto"/>
        </w:rPr>
      </w:pPr>
      <w:r>
        <w:rPr>
          <w:rFonts w:hint="eastAsia"/>
          <w:b/>
          <w:bCs/>
          <w:color w:val="auto"/>
          <w:sz w:val="28"/>
          <w:szCs w:val="28"/>
          <w:highlight w:val="none"/>
          <w:shd w:val="clear" w:color="auto" w:fill="auto"/>
          <w:lang w:eastAsia="zh-CN"/>
        </w:rPr>
        <w:t>（二）法定代表人资格证明书</w:t>
      </w:r>
      <w:r>
        <w:rPr>
          <w:rFonts w:hint="eastAsia"/>
          <w:b/>
          <w:bCs/>
          <w:color w:val="auto"/>
          <w:sz w:val="28"/>
          <w:szCs w:val="28"/>
          <w:highlight w:val="none"/>
          <w:shd w:val="clear" w:color="auto" w:fill="auto"/>
        </w:rPr>
        <w:t xml:space="preserve"> </w:t>
      </w:r>
    </w:p>
    <w:p w14:paraId="3F79E7A5">
      <w:pPr>
        <w:numPr>
          <w:ilvl w:val="0"/>
          <w:numId w:val="0"/>
        </w:numPr>
        <w:shd w:val="clear" w:color="auto" w:fill="auto"/>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7B147119">
      <w:pPr>
        <w:pStyle w:val="2"/>
        <w:numPr>
          <w:ilvl w:val="0"/>
          <w:numId w:val="0"/>
        </w:numPr>
        <w:shd w:val="clear" w:color="auto" w:fill="auto"/>
        <w:bidi w:val="0"/>
        <w:ind w:leftChars="0"/>
        <w:jc w:val="center"/>
        <w:outlineLvl w:val="0"/>
        <w:rPr>
          <w:rFonts w:hint="eastAsia" w:ascii="宋体" w:hAnsi="宋体" w:eastAsia="宋体" w:cs="宋体"/>
          <w:b/>
          <w:color w:val="auto"/>
          <w:sz w:val="28"/>
          <w:szCs w:val="28"/>
          <w:highlight w:val="none"/>
          <w:shd w:val="clear" w:color="auto" w:fill="auto"/>
        </w:rPr>
      </w:pPr>
      <w:bookmarkStart w:id="6" w:name="_Toc7277"/>
      <w:r>
        <w:rPr>
          <w:rFonts w:hint="eastAsia" w:ascii="宋体" w:hAnsi="宋体" w:eastAsia="宋体" w:cs="宋体"/>
          <w:color w:val="auto"/>
          <w:sz w:val="28"/>
          <w:szCs w:val="28"/>
          <w:highlight w:val="none"/>
          <w:shd w:val="clear" w:color="auto" w:fill="auto"/>
          <w:lang w:eastAsia="zh-CN"/>
        </w:rPr>
        <w:t>法定代表人资格证明书</w:t>
      </w:r>
      <w:bookmarkEnd w:id="6"/>
    </w:p>
    <w:p w14:paraId="262F694C">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39E83BEA">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0085DB48">
      <w:pPr>
        <w:shd w:val="clear" w:color="auto" w:fill="auto"/>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4DAFA700">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7CAF1EDF">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24024665">
      <w:pPr>
        <w:shd w:val="clear" w:color="auto" w:fill="auto"/>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0FD5C8C0">
      <w:pPr>
        <w:shd w:val="clear" w:color="auto" w:fill="auto"/>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5E279E91">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p>
    <w:p w14:paraId="0CC7EEFC">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19E09767">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5839680D">
      <w:pPr>
        <w:keepNext w:val="0"/>
        <w:keepLines w:val="0"/>
        <w:pageBreakBefore w:val="0"/>
        <w:widowControl w:val="0"/>
        <w:shd w:val="clear" w:color="auto" w:fill="auto"/>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65D26D3A">
      <w:pPr>
        <w:keepNext w:val="0"/>
        <w:keepLines w:val="0"/>
        <w:pageBreakBefore w:val="0"/>
        <w:widowControl w:val="0"/>
        <w:shd w:val="clear" w:color="auto" w:fill="auto"/>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2C672C96">
      <w:pPr>
        <w:pStyle w:val="15"/>
        <w:numPr>
          <w:ilvl w:val="0"/>
          <w:numId w:val="0"/>
        </w:numPr>
        <w:shd w:val="clear" w:color="auto" w:fill="auto"/>
        <w:rPr>
          <w:rFonts w:hint="eastAsia" w:ascii="宋体" w:hAnsi="宋体" w:eastAsia="宋体" w:cs="宋体"/>
          <w:color w:val="auto"/>
          <w:highlight w:val="none"/>
          <w:shd w:val="clear" w:color="auto" w:fill="auto"/>
        </w:rPr>
      </w:pPr>
    </w:p>
    <w:p w14:paraId="1DEF664E">
      <w:pPr>
        <w:rPr>
          <w:rFonts w:hint="eastAsia" w:ascii="宋体" w:hAnsi="宋体" w:eastAsia="宋体" w:cs="宋体"/>
          <w:color w:val="auto"/>
          <w:highlight w:val="none"/>
          <w:shd w:val="clear" w:color="auto" w:fill="auto"/>
        </w:rPr>
      </w:pPr>
    </w:p>
    <w:p w14:paraId="0B94169E">
      <w:pPr>
        <w:pStyle w:val="7"/>
        <w:rPr>
          <w:rFonts w:hint="eastAsia" w:ascii="宋体" w:hAnsi="宋体" w:eastAsia="宋体" w:cs="宋体"/>
          <w:color w:val="auto"/>
          <w:highlight w:val="none"/>
          <w:shd w:val="clear" w:color="auto" w:fill="auto"/>
        </w:rPr>
      </w:pPr>
    </w:p>
    <w:p w14:paraId="7C89D9AF">
      <w:pPr>
        <w:pStyle w:val="7"/>
        <w:rPr>
          <w:rFonts w:hint="eastAsia" w:ascii="宋体" w:hAnsi="宋体" w:eastAsia="宋体" w:cs="宋体"/>
          <w:color w:val="auto"/>
          <w:highlight w:val="none"/>
          <w:shd w:val="clear" w:color="auto" w:fill="auto"/>
        </w:rPr>
      </w:pPr>
    </w:p>
    <w:p w14:paraId="51CBB14B">
      <w:pPr>
        <w:pStyle w:val="7"/>
        <w:rPr>
          <w:rFonts w:hint="eastAsia" w:ascii="宋体" w:hAnsi="宋体" w:eastAsia="宋体" w:cs="宋体"/>
          <w:color w:val="auto"/>
          <w:highlight w:val="none"/>
          <w:shd w:val="clear" w:color="auto" w:fill="auto"/>
        </w:rPr>
      </w:pPr>
    </w:p>
    <w:p w14:paraId="07C536E9">
      <w:pPr>
        <w:shd w:val="clear" w:color="auto" w:fill="auto"/>
        <w:jc w:val="center"/>
        <w:rPr>
          <w:rFonts w:hint="eastAsia" w:ascii="宋体" w:hAnsi="宋体" w:eastAsia="宋体" w:cs="宋体"/>
          <w:b/>
          <w:color w:val="auto"/>
          <w:sz w:val="28"/>
          <w:szCs w:val="28"/>
          <w:highlight w:val="none"/>
          <w:shd w:val="clear" w:color="auto" w:fill="auto"/>
        </w:rPr>
      </w:pPr>
    </w:p>
    <w:p w14:paraId="397CB910">
      <w:pPr>
        <w:shd w:val="clear" w:color="auto" w:fill="auto"/>
        <w:jc w:val="center"/>
        <w:rPr>
          <w:rFonts w:hint="eastAsia" w:ascii="宋体" w:hAnsi="宋体" w:eastAsia="宋体" w:cs="宋体"/>
          <w:b/>
          <w:color w:val="auto"/>
          <w:sz w:val="28"/>
          <w:szCs w:val="28"/>
          <w:highlight w:val="none"/>
          <w:shd w:val="clear" w:color="auto" w:fill="auto"/>
        </w:rPr>
      </w:pPr>
    </w:p>
    <w:p w14:paraId="69A238AD">
      <w:pPr>
        <w:shd w:val="clear" w:color="auto" w:fill="auto"/>
        <w:jc w:val="center"/>
        <w:rPr>
          <w:rFonts w:hint="eastAsia" w:ascii="宋体" w:hAnsi="宋体" w:eastAsia="宋体" w:cs="宋体"/>
          <w:b/>
          <w:color w:val="auto"/>
          <w:sz w:val="28"/>
          <w:szCs w:val="28"/>
          <w:highlight w:val="none"/>
          <w:shd w:val="clear" w:color="auto" w:fill="auto"/>
        </w:rPr>
      </w:pPr>
    </w:p>
    <w:p w14:paraId="306727B8">
      <w:pPr>
        <w:shd w:val="clear" w:color="auto" w:fill="auto"/>
        <w:jc w:val="center"/>
        <w:rPr>
          <w:rFonts w:hint="eastAsia" w:ascii="宋体" w:hAnsi="宋体" w:eastAsia="宋体" w:cs="宋体"/>
          <w:b/>
          <w:color w:val="auto"/>
          <w:sz w:val="28"/>
          <w:szCs w:val="28"/>
          <w:highlight w:val="none"/>
          <w:shd w:val="clear" w:color="auto" w:fill="auto"/>
        </w:rPr>
      </w:pPr>
    </w:p>
    <w:p w14:paraId="60B1AC1C">
      <w:pPr>
        <w:shd w:val="clear" w:color="auto" w:fill="auto"/>
        <w:jc w:val="center"/>
        <w:rPr>
          <w:rFonts w:hint="eastAsia" w:ascii="宋体" w:hAnsi="宋体" w:eastAsia="宋体" w:cs="宋体"/>
          <w:b/>
          <w:color w:val="auto"/>
          <w:sz w:val="28"/>
          <w:szCs w:val="28"/>
          <w:highlight w:val="none"/>
          <w:shd w:val="clear" w:color="auto" w:fill="auto"/>
        </w:rPr>
      </w:pPr>
    </w:p>
    <w:p w14:paraId="6BC74057">
      <w:pPr>
        <w:rPr>
          <w:rFonts w:hint="eastAsia" w:ascii="宋体" w:hAnsi="宋体" w:eastAsia="宋体" w:cs="宋体"/>
          <w:b/>
          <w:color w:val="auto"/>
          <w:sz w:val="28"/>
          <w:szCs w:val="28"/>
          <w:highlight w:val="none"/>
          <w:shd w:val="clear" w:color="auto" w:fill="auto"/>
        </w:rPr>
      </w:pPr>
    </w:p>
    <w:p w14:paraId="6072E590">
      <w:pPr>
        <w:shd w:val="clear" w:color="auto" w:fill="auto"/>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法人代表授权书</w:t>
      </w:r>
    </w:p>
    <w:p w14:paraId="3FDEAE6D">
      <w:pPr>
        <w:shd w:val="clear" w:color="auto" w:fill="auto"/>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4B836E2C">
      <w:pPr>
        <w:pStyle w:val="9"/>
        <w:shd w:val="clear" w:color="auto" w:fill="auto"/>
        <w:ind w:firstLine="602"/>
        <w:rPr>
          <w:rFonts w:hint="eastAsia" w:ascii="宋体" w:hAnsi="宋体" w:eastAsia="宋体" w:cs="宋体"/>
          <w:color w:val="auto"/>
          <w:highlight w:val="none"/>
          <w:shd w:val="clear" w:color="auto" w:fill="auto"/>
        </w:rPr>
      </w:pPr>
    </w:p>
    <w:p w14:paraId="7CF4EE73">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6646AA65">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75BBB1A6">
      <w:pPr>
        <w:pStyle w:val="9"/>
        <w:shd w:val="clear" w:color="auto" w:fill="auto"/>
        <w:rPr>
          <w:rFonts w:hint="eastAsia" w:ascii="宋体" w:hAnsi="宋体" w:eastAsia="宋体" w:cs="宋体"/>
          <w:color w:val="auto"/>
          <w:highlight w:val="none"/>
          <w:shd w:val="clear" w:color="auto" w:fill="auto"/>
        </w:rPr>
      </w:pPr>
    </w:p>
    <w:p w14:paraId="0B144D9D">
      <w:pPr>
        <w:shd w:val="clear" w:color="auto" w:fill="auto"/>
        <w:spacing w:line="360" w:lineRule="auto"/>
        <w:ind w:firstLine="482"/>
        <w:rPr>
          <w:rFonts w:hint="eastAsia" w:ascii="宋体" w:hAnsi="宋体" w:eastAsia="宋体" w:cs="宋体"/>
          <w:color w:val="auto"/>
          <w:sz w:val="24"/>
          <w:highlight w:val="none"/>
          <w:shd w:val="clear" w:color="auto" w:fill="auto"/>
        </w:rPr>
      </w:pPr>
    </w:p>
    <w:p w14:paraId="1A048465">
      <w:pPr>
        <w:shd w:val="clear" w:color="auto" w:fill="auto"/>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eastAsia="宋体" w:cs="宋体"/>
          <w:color w:val="auto"/>
          <w:sz w:val="24"/>
          <w:highlight w:val="none"/>
          <w:u w:val="single"/>
          <w:shd w:val="clear" w:color="auto" w:fill="auto"/>
        </w:rPr>
        <w:t>　　　　　　　　　　　　　　　</w:t>
      </w:r>
    </w:p>
    <w:p w14:paraId="33334308">
      <w:pPr>
        <w:shd w:val="clear" w:color="auto" w:fill="auto"/>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eastAsia="宋体" w:cs="宋体"/>
          <w:color w:val="auto"/>
          <w:sz w:val="24"/>
          <w:highlight w:val="none"/>
          <w:u w:val="single"/>
          <w:shd w:val="clear" w:color="auto" w:fill="auto"/>
        </w:rPr>
        <w:t>　　　　　　　　　　　　　　　</w:t>
      </w:r>
    </w:p>
    <w:p w14:paraId="5A929A9F">
      <w:pPr>
        <w:shd w:val="clear" w:color="auto" w:fill="auto"/>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161315EB">
      <w:pPr>
        <w:shd w:val="clear" w:color="auto" w:fill="auto"/>
        <w:spacing w:line="360" w:lineRule="auto"/>
        <w:ind w:firstLine="48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授  权 日 期：</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77FCED86">
      <w:pPr>
        <w:shd w:val="clear" w:color="auto" w:fill="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注：法人代表本人作为公司代理人前来参加投标的，投标方可以不提供此项证明文件。</w:t>
      </w:r>
    </w:p>
    <w:p w14:paraId="54DFAB5F">
      <w:pPr>
        <w:rPr>
          <w:rFonts w:hint="eastAsia" w:ascii="宋体" w:hAnsi="宋体" w:eastAsia="宋体" w:cs="宋体"/>
          <w:b/>
          <w:color w:val="auto"/>
          <w:sz w:val="24"/>
          <w:highlight w:val="none"/>
          <w:shd w:val="clear" w:color="auto" w:fill="auto"/>
        </w:rPr>
      </w:pPr>
    </w:p>
    <w:p w14:paraId="16CC190E">
      <w:pPr>
        <w:shd w:val="clear" w:color="auto" w:fill="auto"/>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br w:type="page"/>
      </w: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eastAsia="zh-CN"/>
        </w:rPr>
        <w:t>三</w:t>
      </w:r>
      <w:r>
        <w:rPr>
          <w:rFonts w:hint="eastAsia" w:ascii="宋体" w:hAnsi="宋体" w:eastAsia="宋体" w:cs="宋体"/>
          <w:b/>
          <w:color w:val="auto"/>
          <w:sz w:val="24"/>
          <w:highlight w:val="none"/>
          <w:shd w:val="clear" w:color="auto" w:fill="auto"/>
        </w:rPr>
        <w:t>）</w:t>
      </w:r>
      <w:r>
        <w:rPr>
          <w:rFonts w:hint="eastAsia" w:ascii="宋体" w:hAnsi="宋体" w:eastAsia="宋体" w:cs="宋体"/>
          <w:b/>
          <w:color w:val="auto"/>
          <w:sz w:val="24"/>
          <w:szCs w:val="24"/>
          <w:highlight w:val="none"/>
          <w:shd w:val="clear" w:color="auto" w:fill="auto"/>
        </w:rPr>
        <w:t>开标一览表</w:t>
      </w:r>
    </w:p>
    <w:p w14:paraId="27A931B1">
      <w:pPr>
        <w:pStyle w:val="33"/>
        <w:shd w:val="clear" w:color="auto" w:fill="auto"/>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1EE054A1">
      <w:pPr>
        <w:pStyle w:val="33"/>
        <w:shd w:val="clear" w:color="auto" w:fill="auto"/>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投标人名称：</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352F5962">
      <w:pPr>
        <w:pStyle w:val="33"/>
        <w:shd w:val="clear" w:color="auto" w:fill="auto"/>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69F9550E">
      <w:pPr>
        <w:pStyle w:val="33"/>
        <w:shd w:val="clear" w:color="auto" w:fill="auto"/>
        <w:spacing w:line="360" w:lineRule="auto"/>
        <w:ind w:left="212" w:leftChars="-86" w:hanging="393" w:hangingChars="163"/>
        <w:jc w:val="both"/>
        <w:rPr>
          <w:rFonts w:hint="eastAsia" w:ascii="宋体" w:hAnsi="宋体" w:eastAsia="宋体" w:cs="宋体"/>
          <w:b/>
          <w:color w:val="auto"/>
          <w:highlight w:val="none"/>
          <w:u w:val="single"/>
          <w:shd w:val="clear" w:color="auto" w:fill="auto"/>
          <w:lang w:val="en-US" w:eastAsia="zh-CN"/>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p>
    <w:p w14:paraId="650E767F">
      <w:pPr>
        <w:pStyle w:val="33"/>
        <w:shd w:val="clear" w:color="auto" w:fill="auto"/>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tbl>
      <w:tblPr>
        <w:tblStyle w:val="24"/>
        <w:tblW w:w="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29"/>
        <w:gridCol w:w="1649"/>
        <w:gridCol w:w="1408"/>
      </w:tblGrid>
      <w:tr w14:paraId="7918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noWrap w:val="0"/>
            <w:vAlign w:val="center"/>
          </w:tcPr>
          <w:p w14:paraId="147F676F">
            <w:pPr>
              <w:pStyle w:val="33"/>
              <w:keepNext w:val="0"/>
              <w:keepLines w:val="0"/>
              <w:suppressLineNumbers w:val="0"/>
              <w:shd w:val="clear" w:color="auto" w:fill="auto"/>
              <w:spacing w:before="0" w:beforeAutospacing="0" w:after="0" w:afterAutospacing="0" w:line="360" w:lineRule="auto"/>
              <w:ind w:left="-178" w:leftChars="-342" w:right="-743" w:rightChars="-354" w:hanging="540"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采购单位名称</w:t>
            </w:r>
          </w:p>
        </w:tc>
        <w:tc>
          <w:tcPr>
            <w:tcW w:w="3229" w:type="dxa"/>
            <w:noWrap w:val="0"/>
            <w:vAlign w:val="center"/>
          </w:tcPr>
          <w:p w14:paraId="508FEF13">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649" w:type="dxa"/>
            <w:noWrap w:val="0"/>
            <w:vAlign w:val="center"/>
          </w:tcPr>
          <w:p w14:paraId="3423E9A8">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lang w:eastAsia="zh-CN"/>
              </w:rPr>
            </w:pPr>
            <w:r>
              <w:rPr>
                <w:rFonts w:hint="eastAsia" w:ascii="宋体" w:hAnsi="宋体" w:cs="宋体"/>
                <w:b/>
                <w:color w:val="auto"/>
                <w:kern w:val="2"/>
                <w:sz w:val="21"/>
                <w:szCs w:val="21"/>
                <w:highlight w:val="none"/>
                <w:shd w:val="clear" w:color="auto" w:fill="auto"/>
                <w:lang w:eastAsia="zh-CN"/>
              </w:rPr>
              <w:t>合同履行期限</w:t>
            </w:r>
          </w:p>
        </w:tc>
        <w:tc>
          <w:tcPr>
            <w:tcW w:w="1408" w:type="dxa"/>
            <w:noWrap w:val="0"/>
            <w:vAlign w:val="center"/>
          </w:tcPr>
          <w:p w14:paraId="7344CF3D">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3269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noWrap w:val="0"/>
            <w:vAlign w:val="center"/>
          </w:tcPr>
          <w:p w14:paraId="2B1728DD">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3229" w:type="dxa"/>
            <w:noWrap w:val="0"/>
            <w:vAlign w:val="center"/>
          </w:tcPr>
          <w:p w14:paraId="4A486287">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649" w:type="dxa"/>
            <w:noWrap w:val="0"/>
            <w:vAlign w:val="center"/>
          </w:tcPr>
          <w:p w14:paraId="7BAB76CF">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408" w:type="dxa"/>
            <w:noWrap w:val="0"/>
            <w:vAlign w:val="center"/>
          </w:tcPr>
          <w:p w14:paraId="2C38BB9F">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r w14:paraId="749C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noWrap w:val="0"/>
            <w:vAlign w:val="center"/>
          </w:tcPr>
          <w:p w14:paraId="022F10E7">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lang w:eastAsia="zh-CN"/>
              </w:rPr>
            </w:pPr>
            <w:r>
              <w:rPr>
                <w:rFonts w:hint="eastAsia" w:ascii="宋体" w:hAnsi="宋体" w:cs="宋体"/>
                <w:color w:val="auto"/>
                <w:kern w:val="2"/>
                <w:sz w:val="21"/>
                <w:highlight w:val="none"/>
                <w:shd w:val="clear" w:color="auto" w:fill="auto"/>
                <w:lang w:eastAsia="zh-CN"/>
              </w:rPr>
              <w:t>大写</w:t>
            </w:r>
          </w:p>
        </w:tc>
        <w:tc>
          <w:tcPr>
            <w:tcW w:w="6286" w:type="dxa"/>
            <w:gridSpan w:val="3"/>
            <w:noWrap w:val="0"/>
            <w:vAlign w:val="center"/>
          </w:tcPr>
          <w:p w14:paraId="7C875C94">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bl>
    <w:p w14:paraId="301C4D8C">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兹声明：以上投标报价在投标有效期内一直有效。 </w:t>
      </w:r>
    </w:p>
    <w:p w14:paraId="0E202022">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注：1、本表固定格式不得更改，投标人只能按要求填报，否则将被视为无效投标 </w:t>
      </w:r>
      <w:r>
        <w:rPr>
          <w:rFonts w:hint="eastAsia" w:ascii="宋体" w:hAnsi="宋体" w:cs="宋体"/>
          <w:b/>
          <w:color w:val="auto"/>
          <w:highlight w:val="none"/>
          <w:shd w:val="clear" w:color="auto" w:fill="auto"/>
          <w:lang w:val="en-US" w:eastAsia="zh-CN"/>
        </w:rPr>
        <w:t>。</w:t>
      </w:r>
    </w:p>
    <w:p w14:paraId="15F25C0D">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3、投标报价以人民币为结算货币 </w:t>
      </w:r>
      <w:r>
        <w:rPr>
          <w:rFonts w:hint="eastAsia" w:ascii="宋体" w:hAnsi="宋体" w:cs="宋体"/>
          <w:b/>
          <w:color w:val="auto"/>
          <w:highlight w:val="none"/>
          <w:shd w:val="clear" w:color="auto" w:fill="auto"/>
          <w:lang w:val="en-US" w:eastAsia="zh-CN"/>
        </w:rPr>
        <w:t>。</w:t>
      </w:r>
    </w:p>
    <w:p w14:paraId="37ADF3F3">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4、投标报价保留小数点后两位。如有大小写不一致时，以大写为准。 </w:t>
      </w:r>
    </w:p>
    <w:p w14:paraId="227448BD">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5、</w:t>
      </w:r>
      <w:r>
        <w:rPr>
          <w:rFonts w:hint="eastAsia"/>
          <w:b/>
          <w:bCs/>
          <w:color w:val="auto"/>
          <w:highlight w:val="none"/>
          <w:lang w:val="en-US" w:eastAsia="zh-CN"/>
        </w:rPr>
        <w:t>所有内容含税全包价，</w:t>
      </w:r>
      <w:r>
        <w:rPr>
          <w:rFonts w:hint="eastAsia" w:ascii="宋体" w:hAnsi="宋体" w:eastAsia="宋体" w:cs="宋体"/>
          <w:b/>
          <w:bCs w:val="0"/>
          <w:color w:val="auto"/>
          <w:sz w:val="24"/>
          <w:szCs w:val="20"/>
          <w:highlight w:val="none"/>
          <w:shd w:val="clear" w:color="auto" w:fill="auto"/>
          <w:lang w:val="en-US" w:eastAsia="zh-CN"/>
        </w:rPr>
        <w:t>包括产品的设计、制作、</w:t>
      </w:r>
      <w:r>
        <w:rPr>
          <w:rFonts w:hint="eastAsia" w:ascii="宋体" w:hAnsi="宋体" w:eastAsia="宋体" w:cs="宋体"/>
          <w:b/>
          <w:color w:val="auto"/>
          <w:highlight w:val="none"/>
          <w:shd w:val="clear" w:color="auto" w:fill="auto"/>
          <w:lang w:val="en-US" w:eastAsia="zh-CN"/>
        </w:rPr>
        <w:t>主件、标准附件、备品备件、施工、服务、专用工具、</w:t>
      </w:r>
      <w:r>
        <w:rPr>
          <w:rFonts w:hint="eastAsia" w:ascii="宋体" w:hAnsi="宋体" w:eastAsia="宋体" w:cs="宋体"/>
          <w:b/>
          <w:bCs w:val="0"/>
          <w:color w:val="auto"/>
          <w:sz w:val="24"/>
          <w:szCs w:val="20"/>
          <w:highlight w:val="none"/>
          <w:shd w:val="clear" w:color="auto" w:fill="auto"/>
          <w:lang w:val="en-US" w:eastAsia="zh-CN"/>
        </w:rPr>
        <w:t>包装、保险、运输、装卸、安装、调试、培训、验收、保修等一切费用</w:t>
      </w:r>
      <w:r>
        <w:rPr>
          <w:rFonts w:hint="eastAsia"/>
          <w:b/>
          <w:bCs/>
          <w:color w:val="auto"/>
          <w:highlight w:val="none"/>
          <w:lang w:val="en-US" w:eastAsia="zh-CN"/>
        </w:rPr>
        <w:t>（即交钥匙工程）</w:t>
      </w:r>
      <w:r>
        <w:rPr>
          <w:rFonts w:hint="eastAsia" w:ascii="宋体" w:hAnsi="宋体" w:eastAsia="宋体" w:cs="宋体"/>
          <w:b/>
          <w:color w:val="auto"/>
          <w:highlight w:val="none"/>
          <w:shd w:val="clear" w:color="auto" w:fill="auto"/>
          <w:lang w:val="en-US" w:eastAsia="zh-CN"/>
        </w:rPr>
        <w:t>。</w:t>
      </w:r>
    </w:p>
    <w:p w14:paraId="311B982E">
      <w:pPr>
        <w:pStyle w:val="33"/>
        <w:shd w:val="clear" w:color="auto" w:fill="auto"/>
        <w:spacing w:line="360" w:lineRule="auto"/>
        <w:rPr>
          <w:rFonts w:hint="eastAsia" w:ascii="宋体" w:hAnsi="宋体" w:eastAsia="宋体" w:cs="宋体"/>
          <w:b/>
          <w:color w:val="auto"/>
          <w:highlight w:val="none"/>
          <w:shd w:val="clear" w:color="auto" w:fill="auto"/>
        </w:rPr>
      </w:pPr>
    </w:p>
    <w:p w14:paraId="30C54365">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50AAF74">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71C7B17E">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A1250DF">
      <w:pPr>
        <w:pStyle w:val="33"/>
        <w:shd w:val="clear" w:color="auto" w:fill="auto"/>
        <w:spacing w:line="360" w:lineRule="auto"/>
        <w:rPr>
          <w:rFonts w:hint="eastAsia" w:ascii="宋体" w:hAnsi="宋体" w:eastAsia="宋体" w:cs="宋体"/>
          <w:b/>
          <w:color w:val="auto"/>
          <w:highlight w:val="none"/>
          <w:shd w:val="clear" w:color="auto" w:fill="auto"/>
        </w:rPr>
      </w:pPr>
    </w:p>
    <w:p w14:paraId="3FD0DC01">
      <w:pPr>
        <w:pStyle w:val="33"/>
        <w:shd w:val="clear" w:color="auto" w:fill="auto"/>
        <w:spacing w:line="360" w:lineRule="auto"/>
        <w:rPr>
          <w:rFonts w:hint="eastAsia" w:ascii="宋体" w:hAnsi="宋体" w:eastAsia="宋体" w:cs="宋体"/>
          <w:b/>
          <w:color w:val="auto"/>
          <w:highlight w:val="none"/>
          <w:shd w:val="clear" w:color="auto" w:fill="auto"/>
        </w:rPr>
      </w:pPr>
    </w:p>
    <w:p w14:paraId="69CAB26F">
      <w:pPr>
        <w:pStyle w:val="33"/>
        <w:shd w:val="clear" w:color="auto" w:fill="auto"/>
        <w:spacing w:line="360" w:lineRule="auto"/>
        <w:rPr>
          <w:rFonts w:hint="eastAsia" w:ascii="宋体" w:hAnsi="宋体" w:eastAsia="宋体" w:cs="宋体"/>
          <w:b/>
          <w:color w:val="auto"/>
          <w:highlight w:val="none"/>
          <w:shd w:val="clear" w:color="auto" w:fill="auto"/>
        </w:rPr>
      </w:pPr>
    </w:p>
    <w:p w14:paraId="14EF540E">
      <w:pPr>
        <w:pStyle w:val="33"/>
        <w:shd w:val="clear" w:color="auto" w:fill="auto"/>
        <w:spacing w:line="360" w:lineRule="auto"/>
        <w:rPr>
          <w:rFonts w:hint="eastAsia" w:ascii="宋体" w:hAnsi="宋体" w:eastAsia="宋体" w:cs="宋体"/>
          <w:b/>
          <w:color w:val="auto"/>
          <w:highlight w:val="none"/>
          <w:shd w:val="clear" w:color="auto" w:fill="auto"/>
        </w:rPr>
      </w:pPr>
    </w:p>
    <w:p w14:paraId="0B8467A0">
      <w:pPr>
        <w:pStyle w:val="33"/>
        <w:shd w:val="clear" w:color="auto" w:fill="auto"/>
        <w:spacing w:line="360" w:lineRule="auto"/>
        <w:rPr>
          <w:rFonts w:hint="eastAsia" w:ascii="宋体" w:hAnsi="宋体" w:eastAsia="宋体" w:cs="宋体"/>
          <w:b/>
          <w:color w:val="auto"/>
          <w:highlight w:val="none"/>
          <w:shd w:val="clear" w:color="auto" w:fill="auto"/>
        </w:rPr>
      </w:pPr>
    </w:p>
    <w:p w14:paraId="0C8151FD">
      <w:pPr>
        <w:pStyle w:val="33"/>
        <w:shd w:val="clear" w:color="auto" w:fill="auto"/>
        <w:spacing w:line="360" w:lineRule="auto"/>
        <w:rPr>
          <w:rFonts w:hint="eastAsia" w:ascii="宋体" w:hAnsi="宋体" w:eastAsia="宋体" w:cs="宋体"/>
          <w:b/>
          <w:color w:val="auto"/>
          <w:highlight w:val="none"/>
          <w:shd w:val="clear" w:color="auto" w:fill="auto"/>
        </w:rPr>
      </w:pPr>
    </w:p>
    <w:p w14:paraId="0326614F">
      <w:pPr>
        <w:pStyle w:val="33"/>
        <w:shd w:val="clear" w:color="auto" w:fill="auto"/>
        <w:spacing w:line="360" w:lineRule="auto"/>
        <w:rPr>
          <w:rFonts w:hint="eastAsia" w:ascii="宋体" w:hAnsi="宋体" w:eastAsia="宋体" w:cs="宋体"/>
          <w:b/>
          <w:color w:val="auto"/>
          <w:highlight w:val="none"/>
          <w:shd w:val="clear" w:color="auto" w:fill="auto"/>
        </w:rPr>
      </w:pPr>
    </w:p>
    <w:p w14:paraId="22C2B9D8">
      <w:pPr>
        <w:pStyle w:val="33"/>
        <w:shd w:val="clear" w:color="auto" w:fill="auto"/>
        <w:spacing w:line="360" w:lineRule="auto"/>
        <w:rPr>
          <w:rFonts w:hint="eastAsia" w:ascii="宋体" w:hAnsi="宋体" w:eastAsia="宋体" w:cs="宋体"/>
          <w:b/>
          <w:color w:val="auto"/>
          <w:highlight w:val="none"/>
          <w:shd w:val="clear" w:color="auto" w:fill="auto"/>
        </w:rPr>
      </w:pPr>
    </w:p>
    <w:p w14:paraId="2328F03F">
      <w:pPr>
        <w:numPr>
          <w:ilvl w:val="0"/>
          <w:numId w:val="14"/>
        </w:numPr>
        <w:shd w:val="clear" w:color="auto" w:fill="auto"/>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投标方资质证明文件</w:t>
      </w:r>
    </w:p>
    <w:p w14:paraId="2394F948">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投标人营业执照；</w:t>
      </w:r>
    </w:p>
    <w:p w14:paraId="75641682">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未被“信用中国”（www.creditchina.gov.cn）列入严重失信主体名单查询、重大税收违法失信主体、政府采购严重违法失信行为记录名单、拖欠农民工工资失信联合惩戒对象名单、安全生产严重失信主体名单；未被“中国执行信息公开网”（http://zxgk.court.gov.cn）列入失信被执行人；未被“中国政府采购网”（www.ccgp.gov.cn）列入政府采购严重违法失信行为记录名单；</w:t>
      </w:r>
    </w:p>
    <w:p w14:paraId="091941F9">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投标保证金缴纳凭证；</w:t>
      </w:r>
    </w:p>
    <w:p w14:paraId="7C55F8BF">
      <w:pPr>
        <w:pStyle w:val="5"/>
        <w:numPr>
          <w:ilvl w:val="0"/>
          <w:numId w:val="0"/>
        </w:numPr>
        <w:ind w:firstLine="480" w:firstLineChars="20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4、具备电子与智能化工程专业承包二级及以上资质，有效的安全生产许可证；</w:t>
      </w:r>
    </w:p>
    <w:p w14:paraId="77F98012">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满足《中华人民共和国政府采购法》第二十二条规定</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eastAsia="zh-CN"/>
        </w:rPr>
        <w:t>提供承诺书；</w:t>
      </w:r>
    </w:p>
    <w:p w14:paraId="18752DED">
      <w:pPr>
        <w:jc w:val="center"/>
        <w:rPr>
          <w:rFonts w:hint="eastAsia" w:ascii="宋体" w:hAnsi="宋体" w:eastAsia="宋体" w:cs="宋体"/>
          <w:b/>
          <w:color w:val="auto"/>
          <w:sz w:val="24"/>
          <w:szCs w:val="24"/>
          <w:highlight w:val="none"/>
          <w:lang w:val="en-US" w:eastAsia="zh-CN"/>
        </w:rPr>
      </w:pPr>
    </w:p>
    <w:p w14:paraId="1A956682">
      <w:pPr>
        <w:jc w:val="center"/>
        <w:rPr>
          <w:rFonts w:hint="eastAsia" w:ascii="宋体" w:hAnsi="宋体" w:eastAsia="宋体" w:cs="宋体"/>
          <w:b/>
          <w:color w:val="auto"/>
          <w:sz w:val="24"/>
          <w:szCs w:val="24"/>
          <w:highlight w:val="none"/>
          <w:lang w:val="en-US" w:eastAsia="zh-CN"/>
        </w:rPr>
      </w:pPr>
    </w:p>
    <w:p w14:paraId="43F8C3E1">
      <w:pPr>
        <w:jc w:val="center"/>
        <w:rPr>
          <w:rFonts w:hint="eastAsia" w:ascii="宋体" w:hAnsi="宋体" w:eastAsia="宋体" w:cs="宋体"/>
          <w:b/>
          <w:color w:val="auto"/>
          <w:sz w:val="24"/>
          <w:szCs w:val="24"/>
          <w:highlight w:val="none"/>
          <w:lang w:val="en-US" w:eastAsia="zh-CN"/>
        </w:rPr>
      </w:pPr>
    </w:p>
    <w:p w14:paraId="0317E660">
      <w:pPr>
        <w:jc w:val="both"/>
        <w:rPr>
          <w:rFonts w:hint="eastAsia" w:ascii="宋体" w:hAnsi="宋体" w:eastAsia="宋体" w:cs="宋体"/>
          <w:b/>
          <w:color w:val="auto"/>
          <w:sz w:val="24"/>
          <w:szCs w:val="24"/>
          <w:highlight w:val="none"/>
          <w:lang w:val="en-US" w:eastAsia="zh-CN"/>
        </w:rPr>
      </w:pPr>
    </w:p>
    <w:p w14:paraId="1599DA31">
      <w:pPr>
        <w:jc w:val="center"/>
        <w:rPr>
          <w:rFonts w:hint="eastAsia" w:ascii="宋体" w:hAnsi="宋体" w:eastAsia="宋体" w:cs="宋体"/>
          <w:b/>
          <w:color w:val="auto"/>
          <w:sz w:val="24"/>
          <w:szCs w:val="24"/>
          <w:highlight w:val="none"/>
          <w:lang w:val="en-US" w:eastAsia="zh-CN"/>
        </w:rPr>
      </w:pPr>
    </w:p>
    <w:p w14:paraId="0ED2C827">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符合《政府采购法》第二十二条内容的承诺书</w:t>
      </w:r>
    </w:p>
    <w:p w14:paraId="642179A0">
      <w:pPr>
        <w:pageBreakBefore w:val="0"/>
        <w:kinsoku/>
        <w:wordWrap/>
        <w:overflowPunct/>
        <w:topLinePunct w:val="0"/>
        <w:bidi w:val="0"/>
        <w:spacing w:line="360" w:lineRule="auto"/>
        <w:ind w:firstLine="120" w:firstLineChars="50"/>
        <w:textAlignment w:val="auto"/>
        <w:rPr>
          <w:rFonts w:hint="eastAsia" w:ascii="宋体" w:hAnsi="宋体" w:eastAsia="宋体" w:cs="宋体"/>
          <w:b/>
          <w:bCs/>
          <w:sz w:val="24"/>
          <w:szCs w:val="24"/>
          <w:highlight w:val="none"/>
        </w:rPr>
      </w:pPr>
    </w:p>
    <w:p w14:paraId="728397BE">
      <w:pPr>
        <w:pageBreakBefore w:val="0"/>
        <w:kinsoku/>
        <w:wordWrap/>
        <w:overflowPunct/>
        <w:topLinePunct w:val="0"/>
        <w:bidi w:val="0"/>
        <w:spacing w:line="360" w:lineRule="auto"/>
        <w:ind w:firstLine="120" w:firstLineChars="5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致：代理机构</w:t>
      </w:r>
    </w:p>
    <w:p w14:paraId="63928446">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名称、</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招标编号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投标邀请，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rPr>
        <w:t>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highlight w:val="none"/>
        </w:rPr>
        <w:t>愿意参加投标，提供招标文件中规定的货物和服务，并声明我公司符合《</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府采购法》第二十二条之规定：</w:t>
      </w:r>
    </w:p>
    <w:p w14:paraId="083911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eastAsia="zh-CN"/>
        </w:rPr>
        <w:t>；</w:t>
      </w:r>
    </w:p>
    <w:p w14:paraId="7D7DF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p>
    <w:p w14:paraId="6223C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具有履行合同所必需的设备和专业技术能力</w:t>
      </w:r>
      <w:r>
        <w:rPr>
          <w:rFonts w:hint="eastAsia" w:ascii="宋体" w:hAnsi="宋体" w:eastAsia="宋体" w:cs="宋体"/>
          <w:sz w:val="24"/>
          <w:szCs w:val="24"/>
          <w:highlight w:val="none"/>
          <w:lang w:eastAsia="zh-CN"/>
        </w:rPr>
        <w:t>；</w:t>
      </w:r>
    </w:p>
    <w:p w14:paraId="16A3C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有依法缴纳税收和社会保障资金的良好记录</w:t>
      </w:r>
      <w:r>
        <w:rPr>
          <w:rFonts w:hint="eastAsia" w:ascii="宋体" w:hAnsi="宋体" w:eastAsia="宋体" w:cs="宋体"/>
          <w:sz w:val="24"/>
          <w:szCs w:val="24"/>
          <w:highlight w:val="none"/>
          <w:lang w:eastAsia="zh-CN"/>
        </w:rPr>
        <w:t>；</w:t>
      </w:r>
    </w:p>
    <w:p w14:paraId="7E258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rPr>
        <w:t>活动前三年内，在经营活动中没有重大违法记录</w:t>
      </w:r>
      <w:r>
        <w:rPr>
          <w:rFonts w:hint="eastAsia" w:ascii="宋体" w:hAnsi="宋体" w:eastAsia="宋体" w:cs="宋体"/>
          <w:sz w:val="24"/>
          <w:szCs w:val="24"/>
          <w:highlight w:val="none"/>
          <w:lang w:eastAsia="zh-CN"/>
        </w:rPr>
        <w:t>；</w:t>
      </w:r>
    </w:p>
    <w:p w14:paraId="65CF3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满足法律、行</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法规规定的其他条件。</w:t>
      </w:r>
    </w:p>
    <w:p w14:paraId="3507CE02">
      <w:pPr>
        <w:pageBreakBefore w:val="0"/>
        <w:kinsoku/>
        <w:wordWrap/>
        <w:overflowPunct/>
        <w:topLinePunct w:val="0"/>
        <w:bidi w:val="0"/>
        <w:spacing w:line="360" w:lineRule="auto"/>
        <w:ind w:firstLine="120" w:firstLineChars="50"/>
        <w:jc w:val="right"/>
        <w:textAlignment w:val="auto"/>
        <w:rPr>
          <w:rFonts w:hint="eastAsia" w:ascii="宋体" w:hAnsi="宋体" w:eastAsia="宋体" w:cs="宋体"/>
          <w:sz w:val="24"/>
          <w:szCs w:val="24"/>
          <w:highlight w:val="none"/>
        </w:rPr>
      </w:pPr>
    </w:p>
    <w:p w14:paraId="49EFCEA3">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2761EAE7">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0D151AB5">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投标人代表签</w:t>
      </w:r>
      <w:r>
        <w:rPr>
          <w:rFonts w:hint="eastAsia" w:ascii="宋体" w:hAnsi="宋体" w:eastAsia="宋体" w:cs="宋体"/>
          <w:sz w:val="24"/>
          <w:szCs w:val="24"/>
          <w:highlight w:val="none"/>
          <w:lang w:eastAsia="zh-CN"/>
        </w:rPr>
        <w:t>字</w:t>
      </w:r>
      <w:r>
        <w:rPr>
          <w:rFonts w:hint="eastAsia" w:ascii="宋体" w:hAnsi="宋体" w:eastAsia="宋体" w:cs="宋体"/>
          <w:sz w:val="24"/>
          <w:szCs w:val="24"/>
          <w:highlight w:val="none"/>
        </w:rPr>
        <w:t>：</w:t>
      </w:r>
    </w:p>
    <w:p w14:paraId="3A84FF62">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rPr>
      </w:pPr>
    </w:p>
    <w:p w14:paraId="29866A08">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lang w:val="en-US" w:eastAsia="zh-CN"/>
        </w:rPr>
        <w:sectPr>
          <w:pgSz w:w="11906" w:h="16838"/>
          <w:pgMar w:top="1134" w:right="1417" w:bottom="1134" w:left="1417" w:header="510" w:footer="567" w:gutter="0"/>
          <w:pgNumType w:fmt="decimal"/>
          <w:cols w:space="720" w:num="1"/>
          <w:titlePg/>
          <w:rtlGutter w:val="1"/>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单位盖章：投标人名</w:t>
      </w:r>
      <w:r>
        <w:rPr>
          <w:rFonts w:hint="eastAsia" w:ascii="宋体" w:hAnsi="宋体" w:cs="宋体"/>
          <w:sz w:val="24"/>
          <w:szCs w:val="24"/>
          <w:highlight w:val="none"/>
          <w:lang w:val="en-US" w:eastAsia="zh-CN"/>
        </w:rPr>
        <w:t>称</w:t>
      </w:r>
    </w:p>
    <w:p w14:paraId="13590A3A">
      <w:pPr>
        <w:pStyle w:val="7"/>
        <w:numPr>
          <w:ilvl w:val="0"/>
          <w:numId w:val="0"/>
        </w:numPr>
        <w:rPr>
          <w:rFonts w:hint="eastAsia"/>
          <w:color w:val="auto"/>
          <w:lang w:eastAsia="zh-CN"/>
        </w:rPr>
      </w:pPr>
    </w:p>
    <w:p w14:paraId="0FA3AA6F">
      <w:pPr>
        <w:shd w:val="clear" w:color="auto" w:fill="auto"/>
        <w:spacing w:line="360" w:lineRule="auto"/>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（五）非联合体投标声明</w:t>
      </w:r>
    </w:p>
    <w:p w14:paraId="1E56AF60">
      <w:pPr>
        <w:jc w:val="center"/>
        <w:rPr>
          <w:rFonts w:hint="eastAsia" w:ascii="宋体" w:hAnsi="宋体"/>
          <w:b/>
          <w:color w:val="auto"/>
          <w:sz w:val="24"/>
          <w:szCs w:val="24"/>
          <w:lang w:eastAsia="zh-CN"/>
        </w:rPr>
      </w:pPr>
      <w:r>
        <w:rPr>
          <w:rFonts w:hint="eastAsia" w:ascii="宋体" w:hAnsi="宋体"/>
          <w:b/>
          <w:color w:val="auto"/>
          <w:sz w:val="24"/>
          <w:szCs w:val="24"/>
          <w:lang w:eastAsia="zh-CN"/>
        </w:rPr>
        <w:t>非</w:t>
      </w:r>
      <w:r>
        <w:rPr>
          <w:rFonts w:hint="eastAsia" w:ascii="宋体" w:hAnsi="宋体"/>
          <w:b/>
          <w:color w:val="auto"/>
          <w:sz w:val="24"/>
          <w:szCs w:val="24"/>
        </w:rPr>
        <w:t>联合体</w:t>
      </w:r>
      <w:r>
        <w:rPr>
          <w:rFonts w:hint="eastAsia" w:ascii="宋体" w:hAnsi="宋体"/>
          <w:b/>
          <w:color w:val="auto"/>
          <w:sz w:val="24"/>
          <w:szCs w:val="24"/>
          <w:lang w:eastAsia="zh-CN"/>
        </w:rPr>
        <w:t>投标声明</w:t>
      </w:r>
    </w:p>
    <w:p w14:paraId="29729CDE">
      <w:pPr>
        <w:ind w:firstLine="642"/>
        <w:jc w:val="both"/>
        <w:rPr>
          <w:rFonts w:hint="eastAsia" w:ascii="宋体" w:hAnsi="宋体"/>
          <w:b/>
          <w:color w:val="auto"/>
          <w:sz w:val="24"/>
          <w:szCs w:val="24"/>
          <w:lang w:val="en-US" w:eastAsia="zh-CN"/>
        </w:rPr>
      </w:pPr>
    </w:p>
    <w:p w14:paraId="798123C3">
      <w:pPr>
        <w:ind w:firstLine="642"/>
        <w:jc w:val="both"/>
        <w:rPr>
          <w:rFonts w:hint="eastAsia" w:ascii="宋体" w:hAnsi="宋体"/>
          <w:b/>
          <w:color w:val="auto"/>
          <w:sz w:val="24"/>
          <w:szCs w:val="24"/>
          <w:lang w:val="en-US" w:eastAsia="zh-CN"/>
        </w:rPr>
      </w:pPr>
    </w:p>
    <w:p w14:paraId="16B0540A">
      <w:pPr>
        <w:ind w:firstLine="642"/>
        <w:jc w:val="both"/>
        <w:rPr>
          <w:rFonts w:hint="eastAsia" w:ascii="宋体" w:hAnsi="宋体"/>
          <w:b/>
          <w:color w:val="auto"/>
          <w:sz w:val="24"/>
          <w:szCs w:val="24"/>
          <w:lang w:val="en-US" w:eastAsia="zh-CN"/>
        </w:rPr>
      </w:pPr>
    </w:p>
    <w:p w14:paraId="71AD0137">
      <w:pPr>
        <w:ind w:firstLine="642"/>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本项目非联合体投标，特此声明。</w:t>
      </w:r>
    </w:p>
    <w:p w14:paraId="4D9B25E8">
      <w:pPr>
        <w:ind w:firstLine="642"/>
        <w:jc w:val="both"/>
        <w:rPr>
          <w:rFonts w:hint="default" w:ascii="宋体" w:hAnsi="宋体"/>
          <w:b/>
          <w:color w:val="auto"/>
          <w:sz w:val="24"/>
          <w:szCs w:val="24"/>
          <w:lang w:val="en-US" w:eastAsia="zh-CN"/>
        </w:rPr>
      </w:pPr>
    </w:p>
    <w:p w14:paraId="5CB34B17">
      <w:pPr>
        <w:ind w:firstLine="642"/>
        <w:jc w:val="both"/>
        <w:rPr>
          <w:rFonts w:hint="default" w:ascii="宋体" w:hAnsi="宋体"/>
          <w:b/>
          <w:color w:val="auto"/>
          <w:sz w:val="24"/>
          <w:szCs w:val="24"/>
          <w:lang w:val="en-US" w:eastAsia="zh-CN"/>
        </w:rPr>
      </w:pPr>
    </w:p>
    <w:p w14:paraId="0814B098">
      <w:pPr>
        <w:ind w:firstLine="642"/>
        <w:jc w:val="both"/>
        <w:rPr>
          <w:rFonts w:hint="default" w:ascii="宋体" w:hAnsi="宋体"/>
          <w:b/>
          <w:color w:val="auto"/>
          <w:sz w:val="24"/>
          <w:szCs w:val="24"/>
          <w:lang w:val="en-US" w:eastAsia="zh-CN"/>
        </w:rPr>
      </w:pPr>
    </w:p>
    <w:p w14:paraId="12C19272">
      <w:pPr>
        <w:ind w:firstLine="642"/>
        <w:jc w:val="both"/>
        <w:rPr>
          <w:rFonts w:hint="default" w:ascii="宋体" w:hAnsi="宋体"/>
          <w:b/>
          <w:color w:val="auto"/>
          <w:sz w:val="24"/>
          <w:szCs w:val="24"/>
          <w:lang w:val="en-US" w:eastAsia="zh-CN"/>
        </w:rPr>
      </w:pPr>
    </w:p>
    <w:p w14:paraId="18B364EF">
      <w:pPr>
        <w:ind w:firstLine="642"/>
        <w:jc w:val="both"/>
        <w:rPr>
          <w:rFonts w:hint="default" w:ascii="宋体" w:hAnsi="宋体"/>
          <w:b/>
          <w:color w:val="auto"/>
          <w:sz w:val="24"/>
          <w:szCs w:val="24"/>
          <w:lang w:val="en-US" w:eastAsia="zh-CN"/>
        </w:rPr>
      </w:pPr>
    </w:p>
    <w:p w14:paraId="0A977762">
      <w:pPr>
        <w:ind w:firstLine="642"/>
        <w:jc w:val="both"/>
        <w:rPr>
          <w:rFonts w:hint="default" w:ascii="宋体" w:hAnsi="宋体"/>
          <w:b/>
          <w:color w:val="auto"/>
          <w:sz w:val="24"/>
          <w:szCs w:val="24"/>
          <w:lang w:val="en-US" w:eastAsia="zh-CN"/>
        </w:rPr>
      </w:pPr>
    </w:p>
    <w:p w14:paraId="6342EE9E">
      <w:pPr>
        <w:ind w:firstLine="642"/>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投标人（公章）：</w:t>
      </w:r>
    </w:p>
    <w:p w14:paraId="34464D8A">
      <w:pPr>
        <w:ind w:firstLine="642"/>
        <w:jc w:val="center"/>
        <w:rPr>
          <w:rFonts w:hint="eastAsia" w:ascii="宋体" w:hAnsi="宋体"/>
          <w:b/>
          <w:color w:val="auto"/>
          <w:sz w:val="24"/>
          <w:szCs w:val="24"/>
          <w:lang w:val="en-US" w:eastAsia="zh-CN"/>
        </w:rPr>
      </w:pPr>
    </w:p>
    <w:p w14:paraId="48FA5F25">
      <w:pPr>
        <w:ind w:firstLine="642"/>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法定代表人或授权委托人签字：</w:t>
      </w:r>
    </w:p>
    <w:p w14:paraId="75230898">
      <w:pPr>
        <w:ind w:firstLine="642"/>
        <w:jc w:val="center"/>
        <w:rPr>
          <w:rFonts w:hint="eastAsia" w:ascii="宋体" w:hAnsi="宋体"/>
          <w:b/>
          <w:color w:val="auto"/>
          <w:sz w:val="24"/>
          <w:szCs w:val="24"/>
          <w:lang w:val="en-US" w:eastAsia="zh-CN"/>
        </w:rPr>
      </w:pPr>
    </w:p>
    <w:p w14:paraId="09E36079">
      <w:pPr>
        <w:pStyle w:val="7"/>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日 期 ：   年  月  日</w:t>
      </w:r>
    </w:p>
    <w:p w14:paraId="2008BF23">
      <w:pPr>
        <w:pStyle w:val="7"/>
        <w:rPr>
          <w:rFonts w:hint="eastAsia" w:ascii="宋体" w:hAnsi="宋体"/>
          <w:b/>
          <w:color w:val="auto"/>
          <w:sz w:val="24"/>
          <w:szCs w:val="24"/>
          <w:lang w:val="en-US" w:eastAsia="zh-CN"/>
        </w:rPr>
      </w:pPr>
    </w:p>
    <w:p w14:paraId="28EE3A73">
      <w:pPr>
        <w:pStyle w:val="7"/>
        <w:rPr>
          <w:rFonts w:hint="eastAsia" w:ascii="宋体" w:hAnsi="宋体"/>
          <w:b/>
          <w:color w:val="auto"/>
          <w:sz w:val="24"/>
          <w:szCs w:val="24"/>
          <w:lang w:val="en-US" w:eastAsia="zh-CN"/>
        </w:rPr>
      </w:pPr>
    </w:p>
    <w:p w14:paraId="0261E43E">
      <w:pPr>
        <w:pStyle w:val="7"/>
        <w:rPr>
          <w:rFonts w:hint="eastAsia" w:ascii="宋体" w:hAnsi="宋体"/>
          <w:b/>
          <w:color w:val="auto"/>
          <w:sz w:val="24"/>
          <w:szCs w:val="24"/>
          <w:lang w:val="en-US" w:eastAsia="zh-CN"/>
        </w:rPr>
      </w:pPr>
    </w:p>
    <w:p w14:paraId="0F224E84">
      <w:pPr>
        <w:rPr>
          <w:rFonts w:hint="eastAsia" w:ascii="宋体" w:hAnsi="宋体"/>
          <w:b/>
          <w:color w:val="auto"/>
          <w:sz w:val="24"/>
          <w:szCs w:val="24"/>
          <w:lang w:val="en-US" w:eastAsia="zh-CN"/>
        </w:rPr>
      </w:pPr>
    </w:p>
    <w:p w14:paraId="4759EC62">
      <w:pPr>
        <w:numPr>
          <w:ilvl w:val="0"/>
          <w:numId w:val="0"/>
        </w:numPr>
        <w:shd w:val="clear" w:color="auto" w:fill="auto"/>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 xml:space="preserve">关于资格的声明函 </w:t>
      </w:r>
    </w:p>
    <w:p w14:paraId="0D142EB1">
      <w:pPr>
        <w:shd w:val="clear" w:color="auto" w:fill="auto"/>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7939510B">
      <w:pPr>
        <w:shd w:val="clear" w:color="auto" w:fill="auto"/>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shd w:val="clear" w:color="auto" w:fill="auto"/>
          <w:lang w:eastAsia="zh-CN"/>
        </w:rPr>
        <w:t>新疆锦瑞祥工程项目咨询管理有限公司</w:t>
      </w:r>
      <w:r>
        <w:rPr>
          <w:rFonts w:hint="eastAsia" w:ascii="宋体" w:hAnsi="宋体" w:eastAsia="宋体" w:cs="宋体"/>
          <w:b/>
          <w:color w:val="auto"/>
          <w:sz w:val="24"/>
          <w:szCs w:val="24"/>
          <w:highlight w:val="none"/>
          <w:shd w:val="clear" w:color="auto" w:fill="auto"/>
        </w:rPr>
        <w:t>：</w:t>
      </w:r>
    </w:p>
    <w:p w14:paraId="1F8305AD">
      <w:pPr>
        <w:shd w:val="clear" w:color="auto" w:fill="auto"/>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w:t>
      </w:r>
      <w:r>
        <w:rPr>
          <w:rFonts w:hint="eastAsia" w:ascii="宋体" w:hAnsi="宋体" w:eastAsia="宋体" w:cs="宋体"/>
          <w:color w:val="auto"/>
          <w:sz w:val="24"/>
          <w:szCs w:val="24"/>
          <w:highlight w:val="none"/>
          <w:u w:val="single"/>
          <w:shd w:val="clear" w:color="auto" w:fill="auto"/>
        </w:rPr>
        <w:t>货物名称）</w:t>
      </w:r>
      <w:r>
        <w:rPr>
          <w:rFonts w:hint="eastAsia" w:ascii="宋体" w:hAnsi="宋体" w:eastAsia="宋体" w:cs="宋体"/>
          <w:color w:val="auto"/>
          <w:sz w:val="24"/>
          <w:szCs w:val="24"/>
          <w:highlight w:val="none"/>
          <w:shd w:val="clear" w:color="auto" w:fill="auto"/>
        </w:rPr>
        <w:t>招标货物及相关服务，并保证所提交的所有文件和说明是真实和准确的。</w:t>
      </w:r>
    </w:p>
    <w:p w14:paraId="1C4226AE">
      <w:pPr>
        <w:pStyle w:val="10"/>
        <w:shd w:val="clear" w:color="auto" w:fill="auto"/>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03B30DB1">
      <w:pPr>
        <w:pStyle w:val="10"/>
        <w:shd w:val="clear" w:color="auto" w:fill="auto"/>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eastAsia="宋体" w:cs="宋体"/>
          <w:color w:val="auto"/>
          <w:sz w:val="24"/>
          <w:szCs w:val="24"/>
          <w:highlight w:val="none"/>
          <w:u w:val="single"/>
          <w:shd w:val="clear" w:color="auto" w:fill="auto"/>
        </w:rPr>
        <w:t xml:space="preserve">被授权人姓名             </w:t>
      </w:r>
    </w:p>
    <w:p w14:paraId="26E3E988">
      <w:pPr>
        <w:pStyle w:val="10"/>
        <w:shd w:val="clear" w:color="auto" w:fill="auto"/>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0BB98BA5">
      <w:pPr>
        <w:pStyle w:val="10"/>
        <w:shd w:val="clear" w:color="auto" w:fill="auto"/>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195A1837">
      <w:pPr>
        <w:pStyle w:val="10"/>
        <w:shd w:val="clear" w:color="auto" w:fill="auto"/>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395477A9">
      <w:pPr>
        <w:pStyle w:val="13"/>
        <w:shd w:val="clear" w:color="auto" w:fill="auto"/>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 xml:space="preserve">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月</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日</w:t>
      </w:r>
    </w:p>
    <w:p w14:paraId="22589AB5">
      <w:pP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br w:type="page"/>
      </w:r>
    </w:p>
    <w:p w14:paraId="4DE800AD">
      <w:pPr>
        <w:shd w:val="clear" w:color="auto" w:fill="auto"/>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七</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制造商出具的授权函</w:t>
      </w:r>
      <w:r>
        <w:rPr>
          <w:rFonts w:hint="eastAsia" w:ascii="宋体" w:hAnsi="宋体" w:eastAsia="宋体" w:cs="宋体"/>
          <w:b/>
          <w:color w:val="auto"/>
          <w:sz w:val="24"/>
          <w:szCs w:val="24"/>
          <w:highlight w:val="none"/>
          <w:shd w:val="clear" w:color="auto" w:fill="auto"/>
        </w:rPr>
        <w:t xml:space="preserve"> </w:t>
      </w:r>
    </w:p>
    <w:p w14:paraId="09313975">
      <w:pPr>
        <w:pStyle w:val="13"/>
        <w:shd w:val="clear" w:color="auto" w:fill="auto"/>
        <w:spacing w:line="360" w:lineRule="auto"/>
        <w:jc w:val="center"/>
        <w:rPr>
          <w:rFonts w:hint="eastAsia" w:ascii="宋体" w:hAnsi="宋体" w:eastAsia="宋体" w:cs="宋体"/>
          <w:i/>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lang w:eastAsia="zh-CN"/>
        </w:rPr>
        <w:t>制造商出具的授权函</w:t>
      </w:r>
      <w:r>
        <w:rPr>
          <w:rFonts w:hint="eastAsia"/>
          <w:b/>
          <w:bCs/>
          <w:color w:val="auto"/>
          <w:sz w:val="32"/>
          <w:szCs w:val="40"/>
          <w:highlight w:val="none"/>
        </w:rPr>
        <w:t>（如有）</w:t>
      </w:r>
    </w:p>
    <w:p w14:paraId="6915503F">
      <w:pPr>
        <w:shd w:val="clear" w:color="auto" w:fill="auto"/>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致：</w:t>
      </w:r>
      <w:r>
        <w:rPr>
          <w:rFonts w:hint="eastAsia" w:ascii="宋体" w:hAnsi="宋体" w:cs="宋体"/>
          <w:b/>
          <w:bCs/>
          <w:color w:val="auto"/>
          <w:sz w:val="24"/>
          <w:highlight w:val="none"/>
          <w:shd w:val="clear" w:color="auto" w:fill="auto"/>
          <w:lang w:eastAsia="zh-CN"/>
        </w:rPr>
        <w:t>新疆锦瑞祥工程项目咨询管理有限公司</w:t>
      </w:r>
      <w:r>
        <w:rPr>
          <w:rFonts w:hint="eastAsia" w:ascii="宋体" w:hAnsi="宋体" w:eastAsia="宋体" w:cs="宋体"/>
          <w:b/>
          <w:bCs/>
          <w:color w:val="auto"/>
          <w:sz w:val="24"/>
          <w:highlight w:val="none"/>
          <w:shd w:val="clear" w:color="auto" w:fill="auto"/>
        </w:rPr>
        <w:t>：</w:t>
      </w:r>
    </w:p>
    <w:p w14:paraId="07ECDE75">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我们</w:t>
      </w:r>
      <w:r>
        <w:rPr>
          <w:rFonts w:hint="eastAsia" w:ascii="宋体" w:hAnsi="宋体" w:eastAsia="宋体" w:cs="宋体"/>
          <w:bCs/>
          <w:color w:val="auto"/>
          <w:sz w:val="24"/>
          <w:highlight w:val="none"/>
          <w:u w:val="single"/>
          <w:shd w:val="clear" w:color="auto" w:fill="auto"/>
        </w:rPr>
        <w:t>　（制造商名称）　</w:t>
      </w:r>
      <w:r>
        <w:rPr>
          <w:rFonts w:hint="eastAsia" w:ascii="宋体" w:hAnsi="宋体" w:eastAsia="宋体" w:cs="宋体"/>
          <w:bCs/>
          <w:color w:val="auto"/>
          <w:sz w:val="24"/>
          <w:highlight w:val="none"/>
          <w:shd w:val="clear" w:color="auto" w:fill="auto"/>
        </w:rPr>
        <w:t>兹指派主要营业地点设在</w:t>
      </w:r>
      <w:r>
        <w:rPr>
          <w:rFonts w:hint="eastAsia" w:ascii="宋体" w:hAnsi="宋体" w:eastAsia="宋体" w:cs="宋体"/>
          <w:bCs/>
          <w:color w:val="auto"/>
          <w:sz w:val="24"/>
          <w:highlight w:val="none"/>
          <w:u w:val="single"/>
          <w:shd w:val="clear" w:color="auto" w:fill="auto"/>
        </w:rPr>
        <w:t xml:space="preserve">　投标人地址　 </w:t>
      </w:r>
      <w:r>
        <w:rPr>
          <w:rFonts w:hint="eastAsia" w:ascii="宋体" w:hAnsi="宋体" w:eastAsia="宋体" w:cs="宋体"/>
          <w:bCs/>
          <w:color w:val="auto"/>
          <w:sz w:val="24"/>
          <w:highlight w:val="none"/>
          <w:shd w:val="clear" w:color="auto" w:fill="auto"/>
        </w:rPr>
        <w:t>的</w:t>
      </w:r>
      <w:r>
        <w:rPr>
          <w:rFonts w:hint="eastAsia" w:ascii="宋体" w:hAnsi="宋体" w:eastAsia="宋体" w:cs="宋体"/>
          <w:bCs/>
          <w:color w:val="auto"/>
          <w:sz w:val="24"/>
          <w:highlight w:val="none"/>
          <w:u w:val="single"/>
          <w:shd w:val="clear" w:color="auto" w:fill="auto"/>
        </w:rPr>
        <w:t xml:space="preserve">投标人名称 </w:t>
      </w:r>
      <w:r>
        <w:rPr>
          <w:rFonts w:hint="eastAsia" w:ascii="宋体" w:hAnsi="宋体" w:eastAsia="宋体" w:cs="宋体"/>
          <w:bCs/>
          <w:color w:val="auto"/>
          <w:sz w:val="24"/>
          <w:highlight w:val="none"/>
          <w:shd w:val="clear" w:color="auto" w:fill="auto"/>
        </w:rPr>
        <w:t>作为我方真正和合法的唯一代理人进行下列有效的活动：</w:t>
      </w:r>
    </w:p>
    <w:p w14:paraId="77C7DC07">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(1)代表我方办理贵方招标文件编号</w:t>
      </w:r>
      <w:r>
        <w:rPr>
          <w:rFonts w:hint="eastAsia" w:ascii="宋体" w:hAnsi="宋体" w:eastAsia="宋体" w:cs="宋体"/>
          <w:bCs/>
          <w:color w:val="auto"/>
          <w:sz w:val="24"/>
          <w:highlight w:val="none"/>
          <w:u w:val="single"/>
          <w:shd w:val="clear" w:color="auto" w:fill="auto"/>
        </w:rPr>
        <w:t xml:space="preserve">  文件编号      </w:t>
      </w:r>
      <w:r>
        <w:rPr>
          <w:rFonts w:hint="eastAsia" w:ascii="宋体" w:hAnsi="宋体" w:eastAsia="宋体" w:cs="宋体"/>
          <w:bCs/>
          <w:color w:val="auto"/>
          <w:sz w:val="24"/>
          <w:highlight w:val="none"/>
          <w:shd w:val="clear" w:color="auto" w:fill="auto"/>
        </w:rPr>
        <w:t>号投标要求提供的由我方制造设备</w:t>
      </w:r>
      <w:r>
        <w:rPr>
          <w:rFonts w:hint="eastAsia" w:ascii="宋体" w:hAnsi="宋体" w:eastAsia="宋体" w:cs="宋体"/>
          <w:bCs/>
          <w:color w:val="auto"/>
          <w:sz w:val="24"/>
          <w:highlight w:val="none"/>
          <w:u w:val="single"/>
          <w:shd w:val="clear" w:color="auto" w:fill="auto"/>
        </w:rPr>
        <w:t xml:space="preserve">    （货物名称）    </w:t>
      </w:r>
      <w:r>
        <w:rPr>
          <w:rFonts w:hint="eastAsia" w:ascii="宋体" w:hAnsi="宋体" w:eastAsia="宋体" w:cs="宋体"/>
          <w:bCs/>
          <w:color w:val="auto"/>
          <w:sz w:val="24"/>
          <w:highlight w:val="none"/>
          <w:shd w:val="clear" w:color="auto" w:fill="auto"/>
        </w:rPr>
        <w:t>的有关事宜，并对我方具有约束力；</w:t>
      </w:r>
    </w:p>
    <w:p w14:paraId="45BA1A3D">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(2)作为制造商，我方保证以投标合作者来约束自己，并对该投标共同和分别承担招标文件中所规定的义务；</w:t>
      </w:r>
    </w:p>
    <w:p w14:paraId="02A7A12E">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3)我方兹授予</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 xml:space="preserve"> 全权办理和履行上述我方为完成上述各点所必须的事宜。兹确认</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和其正式授权代表</w:t>
      </w:r>
      <w:r>
        <w:rPr>
          <w:rFonts w:hint="eastAsia" w:ascii="宋体" w:hAnsi="宋体" w:eastAsia="宋体" w:cs="宋体"/>
          <w:bCs/>
          <w:color w:val="auto"/>
          <w:sz w:val="24"/>
          <w:highlight w:val="none"/>
          <w:u w:val="single"/>
          <w:shd w:val="clear" w:color="auto" w:fill="auto"/>
        </w:rPr>
        <w:t xml:space="preserve">  姓名    </w:t>
      </w:r>
      <w:r>
        <w:rPr>
          <w:rFonts w:hint="eastAsia" w:ascii="宋体" w:hAnsi="宋体" w:eastAsia="宋体" w:cs="宋体"/>
          <w:bCs/>
          <w:color w:val="auto"/>
          <w:sz w:val="24"/>
          <w:highlight w:val="none"/>
          <w:shd w:val="clear" w:color="auto" w:fill="auto"/>
        </w:rPr>
        <w:t>，依此合法地办理一切事宜。</w:t>
      </w:r>
    </w:p>
    <w:p w14:paraId="0DD6BB47">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我方于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日签署本文件，</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     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日接受此件，以此为证。</w:t>
      </w:r>
    </w:p>
    <w:p w14:paraId="6015A80C">
      <w:pPr>
        <w:pStyle w:val="10"/>
        <w:shd w:val="clear" w:color="auto" w:fill="auto"/>
        <w:spacing w:line="360" w:lineRule="auto"/>
        <w:rPr>
          <w:rFonts w:hint="eastAsia" w:ascii="宋体" w:hAnsi="宋体" w:eastAsia="宋体" w:cs="宋体"/>
          <w:bCs/>
          <w:color w:val="auto"/>
          <w:sz w:val="24"/>
          <w:highlight w:val="none"/>
          <w:shd w:val="clear" w:color="auto" w:fill="auto"/>
        </w:rPr>
      </w:pPr>
    </w:p>
    <w:p w14:paraId="5503B6E9">
      <w:pPr>
        <w:pStyle w:val="10"/>
        <w:shd w:val="clear" w:color="auto" w:fill="auto"/>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制造商名称（公章）：</w:t>
      </w:r>
      <w:r>
        <w:rPr>
          <w:rFonts w:hint="eastAsia" w:ascii="宋体" w:hAnsi="宋体" w:eastAsia="宋体" w:cs="宋体"/>
          <w:bCs/>
          <w:color w:val="auto"/>
          <w:sz w:val="24"/>
          <w:highlight w:val="none"/>
          <w:u w:val="single"/>
          <w:shd w:val="clear" w:color="auto" w:fill="auto"/>
        </w:rPr>
        <w:t xml:space="preserve">     企业全称                             </w:t>
      </w:r>
    </w:p>
    <w:p w14:paraId="2ABB63C9">
      <w:pPr>
        <w:pStyle w:val="10"/>
        <w:shd w:val="clear" w:color="auto" w:fill="auto"/>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制造商法人或其授权代表（签字）：</w:t>
      </w:r>
      <w:r>
        <w:rPr>
          <w:rFonts w:hint="eastAsia" w:ascii="宋体" w:hAnsi="宋体" w:eastAsia="宋体" w:cs="宋体"/>
          <w:bCs/>
          <w:color w:val="auto"/>
          <w:sz w:val="24"/>
          <w:highlight w:val="none"/>
          <w:u w:val="single"/>
          <w:shd w:val="clear" w:color="auto" w:fill="auto"/>
        </w:rPr>
        <w:t xml:space="preserve">                              </w:t>
      </w:r>
    </w:p>
    <w:p w14:paraId="20DFF570">
      <w:pPr>
        <w:pStyle w:val="10"/>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授权投标人（公章）：</w:t>
      </w:r>
      <w:r>
        <w:rPr>
          <w:rFonts w:hint="eastAsia" w:ascii="宋体" w:hAnsi="宋体" w:eastAsia="宋体" w:cs="宋体"/>
          <w:color w:val="auto"/>
          <w:sz w:val="24"/>
          <w:highlight w:val="none"/>
          <w:u w:val="single"/>
          <w:shd w:val="clear" w:color="auto" w:fill="auto"/>
        </w:rPr>
        <w:t xml:space="preserve">　投标人全称　                            </w:t>
      </w:r>
      <w:r>
        <w:rPr>
          <w:rFonts w:hint="eastAsia" w:ascii="宋体" w:hAnsi="宋体" w:eastAsia="宋体" w:cs="宋体"/>
          <w:color w:val="auto"/>
          <w:sz w:val="24"/>
          <w:highlight w:val="none"/>
          <w:shd w:val="clear" w:color="auto" w:fill="auto"/>
        </w:rPr>
        <w:t>　　　　</w:t>
      </w:r>
    </w:p>
    <w:p w14:paraId="204A0FD2">
      <w:pPr>
        <w:pStyle w:val="10"/>
        <w:shd w:val="clear" w:color="auto" w:fill="auto"/>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授权投标人法人代表或授权代表人（签字）：</w:t>
      </w:r>
      <w:r>
        <w:rPr>
          <w:rFonts w:hint="eastAsia" w:ascii="宋体" w:hAnsi="宋体" w:eastAsia="宋体" w:cs="宋体"/>
          <w:color w:val="auto"/>
          <w:sz w:val="24"/>
          <w:highlight w:val="none"/>
          <w:u w:val="single"/>
          <w:shd w:val="clear" w:color="auto" w:fill="auto"/>
        </w:rPr>
        <w:t xml:space="preserve">被授权人姓名          </w:t>
      </w:r>
    </w:p>
    <w:p w14:paraId="50A6B6B9">
      <w:pPr>
        <w:pStyle w:val="10"/>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5DEB8884">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邮编：</w:t>
      </w:r>
      <w:r>
        <w:rPr>
          <w:rFonts w:hint="eastAsia" w:ascii="宋体" w:hAnsi="宋体" w:eastAsia="宋体" w:cs="宋体"/>
          <w:color w:val="auto"/>
          <w:sz w:val="24"/>
          <w:highlight w:val="none"/>
          <w:u w:val="single"/>
          <w:shd w:val="clear" w:color="auto" w:fill="auto"/>
        </w:rPr>
        <w:t xml:space="preserve">         </w:t>
      </w:r>
    </w:p>
    <w:p w14:paraId="421F8214">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 xml:space="preserve">                        </w:t>
      </w:r>
    </w:p>
    <w:p w14:paraId="24934B14">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邮编：</w:t>
      </w:r>
      <w:r>
        <w:rPr>
          <w:rFonts w:hint="eastAsia" w:ascii="宋体" w:hAnsi="宋体" w:eastAsia="宋体" w:cs="宋体"/>
          <w:color w:val="auto"/>
          <w:sz w:val="24"/>
          <w:highlight w:val="none"/>
          <w:u w:val="single"/>
          <w:shd w:val="clear" w:color="auto" w:fill="auto"/>
        </w:rPr>
        <w:t xml:space="preserve">         </w:t>
      </w:r>
    </w:p>
    <w:p w14:paraId="6CF1B590">
      <w:pPr>
        <w:shd w:val="clear" w:color="auto" w:fill="auto"/>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w:t>
      </w:r>
      <w:r>
        <w:rPr>
          <w:rFonts w:hint="eastAsia" w:ascii="宋体" w:hAnsi="宋体" w:eastAsia="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rPr>
        <w:t>若制造商作为投标主体直接参与投标，可以不提供此项证明文件。</w:t>
      </w:r>
    </w:p>
    <w:p w14:paraId="7CC070E1">
      <w:pPr>
        <w:shd w:val="clear" w:color="auto" w:fill="auto"/>
        <w:spacing w:line="360" w:lineRule="auto"/>
        <w:ind w:firstLine="964" w:firstLineChars="400"/>
        <w:rPr>
          <w:rFonts w:hint="default" w:ascii="宋体" w:hAnsi="宋体" w:eastAsia="宋体" w:cs="宋体"/>
          <w:b/>
          <w:color w:val="auto"/>
          <w:sz w:val="24"/>
          <w:highlight w:val="none"/>
          <w:shd w:val="clear" w:color="auto" w:fill="auto"/>
          <w:lang w:val="en-US" w:eastAsia="zh-CN"/>
        </w:rPr>
      </w:pPr>
      <w:r>
        <w:rPr>
          <w:rFonts w:hint="eastAsia" w:ascii="宋体" w:hAnsi="宋体" w:eastAsia="宋体" w:cs="宋体"/>
          <w:b/>
          <w:color w:val="auto"/>
          <w:sz w:val="24"/>
          <w:highlight w:val="none"/>
          <w:shd w:val="clear" w:color="auto" w:fill="auto"/>
          <w:lang w:val="en-US" w:eastAsia="zh-CN"/>
        </w:rPr>
        <w:t>2、</w:t>
      </w:r>
      <w:r>
        <w:rPr>
          <w:rFonts w:hint="eastAsia" w:ascii="宋体" w:hAnsi="宋体" w:cs="宋体"/>
          <w:b/>
          <w:color w:val="auto"/>
          <w:sz w:val="24"/>
          <w:highlight w:val="none"/>
          <w:shd w:val="clear" w:color="auto" w:fill="auto"/>
          <w:lang w:val="en-US" w:eastAsia="zh-CN"/>
        </w:rPr>
        <w:t>此格式仅供参考，投标单位可自拟。</w:t>
      </w:r>
    </w:p>
    <w:p w14:paraId="63C73E5F">
      <w:pPr>
        <w:rPr>
          <w:rFonts w:hint="eastAsia"/>
          <w:color w:val="auto"/>
        </w:rPr>
      </w:pPr>
      <w:r>
        <w:rPr>
          <w:rFonts w:hint="eastAsia" w:ascii="宋体" w:hAnsi="宋体" w:eastAsia="宋体" w:cs="宋体"/>
          <w:b/>
          <w:color w:val="auto"/>
          <w:sz w:val="24"/>
          <w:highlight w:val="none"/>
          <w:shd w:val="clear" w:color="auto" w:fill="auto"/>
        </w:rPr>
        <w:br w:type="page"/>
      </w:r>
    </w:p>
    <w:p w14:paraId="4B4C9FE6">
      <w:pPr>
        <w:shd w:val="clear" w:color="auto" w:fill="auto"/>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八</w:t>
      </w:r>
      <w:r>
        <w:rPr>
          <w:rFonts w:hint="eastAsia" w:ascii="宋体" w:hAnsi="宋体" w:eastAsia="宋体" w:cs="宋体"/>
          <w:b/>
          <w:color w:val="auto"/>
          <w:sz w:val="24"/>
          <w:szCs w:val="24"/>
          <w:highlight w:val="none"/>
          <w:shd w:val="clear" w:color="auto" w:fill="auto"/>
        </w:rPr>
        <w:t>）产品规格报价明细表</w:t>
      </w:r>
    </w:p>
    <w:p w14:paraId="75D4F210">
      <w:pPr>
        <w:shd w:val="clear" w:color="auto" w:fill="auto"/>
        <w:spacing w:line="360" w:lineRule="auto"/>
        <w:jc w:val="center"/>
        <w:rPr>
          <w:rFonts w:hint="eastAsia" w:ascii="宋体" w:hAnsi="宋体" w:eastAsia="宋体" w:cs="宋体"/>
          <w:b/>
          <w:color w:val="auto"/>
          <w:sz w:val="24"/>
          <w:szCs w:val="24"/>
          <w:highlight w:val="none"/>
          <w:shd w:val="clear" w:color="auto" w:fill="auto"/>
        </w:rPr>
      </w:pPr>
    </w:p>
    <w:p w14:paraId="2E9911A3">
      <w:pPr>
        <w:shd w:val="clear" w:color="auto" w:fill="auto"/>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03CCDFE8">
      <w:pPr>
        <w:shd w:val="clear" w:color="auto" w:fill="auto"/>
        <w:spacing w:line="360" w:lineRule="auto"/>
        <w:rPr>
          <w:rFonts w:hint="default" w:ascii="宋体" w:hAnsi="宋体" w:eastAsia="宋体" w:cs="宋体"/>
          <w:b/>
          <w:color w:val="auto"/>
          <w:sz w:val="24"/>
          <w:highlight w:val="none"/>
          <w:u w:val="none"/>
          <w:shd w:val="clear" w:color="auto" w:fill="auto"/>
          <w:lang w:val="en-US" w:eastAsia="zh-CN"/>
        </w:rPr>
      </w:pPr>
      <w:r>
        <w:rPr>
          <w:rFonts w:hint="eastAsia" w:ascii="宋体" w:hAnsi="宋体" w:cs="宋体"/>
          <w:b/>
          <w:color w:val="auto"/>
          <w:sz w:val="24"/>
          <w:highlight w:val="none"/>
          <w:u w:val="none"/>
          <w:shd w:val="clear" w:color="auto" w:fill="auto"/>
          <w:lang w:val="en-US" w:eastAsia="zh-CN"/>
        </w:rPr>
        <w:t>项目名称：</w:t>
      </w:r>
    </w:p>
    <w:tbl>
      <w:tblPr>
        <w:tblStyle w:val="24"/>
        <w:tblpPr w:leftFromText="180" w:rightFromText="180" w:vertAnchor="text" w:horzAnchor="page" w:tblpXSpec="center" w:tblpY="478"/>
        <w:tblOverlap w:val="never"/>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7"/>
        <w:gridCol w:w="1216"/>
        <w:gridCol w:w="2340"/>
        <w:gridCol w:w="900"/>
        <w:gridCol w:w="872"/>
        <w:gridCol w:w="872"/>
        <w:gridCol w:w="1068"/>
        <w:gridCol w:w="1260"/>
      </w:tblGrid>
      <w:tr w14:paraId="125C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14:paraId="22866A2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413" w:type="dxa"/>
            <w:gridSpan w:val="2"/>
            <w:noWrap w:val="0"/>
            <w:vAlign w:val="center"/>
          </w:tcPr>
          <w:p w14:paraId="0925830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2340" w:type="dxa"/>
            <w:noWrap w:val="0"/>
            <w:vAlign w:val="center"/>
          </w:tcPr>
          <w:p w14:paraId="66D78B1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规格型号及主要技术参数</w:t>
            </w:r>
          </w:p>
        </w:tc>
        <w:tc>
          <w:tcPr>
            <w:tcW w:w="900" w:type="dxa"/>
            <w:noWrap w:val="0"/>
            <w:vAlign w:val="center"/>
          </w:tcPr>
          <w:p w14:paraId="48A71A5C">
            <w:pPr>
              <w:keepNext w:val="0"/>
              <w:keepLines w:val="0"/>
              <w:suppressLineNumbers w:val="0"/>
              <w:shd w:val="clear" w:color="auto" w:fill="auto"/>
              <w:spacing w:before="0" w:beforeAutospacing="0" w:after="0" w:afterAutospacing="0" w:line="360" w:lineRule="auto"/>
              <w:ind w:left="103" w:right="0" w:hanging="103" w:hangingChars="4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872" w:type="dxa"/>
            <w:noWrap w:val="0"/>
            <w:vAlign w:val="center"/>
          </w:tcPr>
          <w:p w14:paraId="5E92E89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lang w:val="en-US" w:eastAsia="zh-CN"/>
              </w:rPr>
            </w:pPr>
            <w:r>
              <w:rPr>
                <w:rFonts w:hint="eastAsia" w:ascii="宋体" w:hAnsi="宋体" w:eastAsia="宋体" w:cs="宋体"/>
                <w:b/>
                <w:color w:val="auto"/>
                <w:szCs w:val="21"/>
                <w:highlight w:val="none"/>
                <w:shd w:val="clear" w:color="auto" w:fill="auto"/>
                <w:lang w:val="en-US" w:eastAsia="zh-CN"/>
              </w:rPr>
              <w:t>单位</w:t>
            </w:r>
          </w:p>
        </w:tc>
        <w:tc>
          <w:tcPr>
            <w:tcW w:w="872" w:type="dxa"/>
            <w:noWrap w:val="0"/>
            <w:vAlign w:val="center"/>
          </w:tcPr>
          <w:p w14:paraId="0FAAD7F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品牌</w:t>
            </w:r>
          </w:p>
        </w:tc>
        <w:tc>
          <w:tcPr>
            <w:tcW w:w="1068" w:type="dxa"/>
            <w:noWrap w:val="0"/>
            <w:vAlign w:val="center"/>
          </w:tcPr>
          <w:p w14:paraId="6D29E92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260" w:type="dxa"/>
            <w:noWrap w:val="0"/>
            <w:vAlign w:val="center"/>
          </w:tcPr>
          <w:p w14:paraId="2822D2E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7D04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5" w:type="dxa"/>
            <w:noWrap w:val="0"/>
            <w:vAlign w:val="center"/>
          </w:tcPr>
          <w:p w14:paraId="679E5C8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413" w:type="dxa"/>
            <w:gridSpan w:val="2"/>
            <w:noWrap w:val="0"/>
            <w:vAlign w:val="center"/>
          </w:tcPr>
          <w:p w14:paraId="525661A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4174FFB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2D8F997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21679A0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61A5701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42215DD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14B4836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F3B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center"/>
          </w:tcPr>
          <w:p w14:paraId="6622BF8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413" w:type="dxa"/>
            <w:gridSpan w:val="2"/>
            <w:noWrap w:val="0"/>
            <w:vAlign w:val="center"/>
          </w:tcPr>
          <w:p w14:paraId="3D6B157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0AB8317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2B834E1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2FA6111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5352FF8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36BBEB8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7E587BC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817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14:paraId="2359CE9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413" w:type="dxa"/>
            <w:gridSpan w:val="2"/>
            <w:noWrap w:val="0"/>
            <w:vAlign w:val="center"/>
          </w:tcPr>
          <w:p w14:paraId="2EBE825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76312C2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008D4E8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7DC3271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72CAD55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210D81E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4165BA7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A42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14:paraId="18C6FFD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3" w:type="dxa"/>
            <w:gridSpan w:val="2"/>
            <w:noWrap w:val="0"/>
            <w:vAlign w:val="center"/>
          </w:tcPr>
          <w:p w14:paraId="05310B0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4B51AC1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69B684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711D13F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25D8A1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2B16B83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5B29B67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D0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2" w:type="dxa"/>
            <w:gridSpan w:val="2"/>
            <w:noWrap w:val="0"/>
            <w:vAlign w:val="top"/>
          </w:tcPr>
          <w:p w14:paraId="3FF0369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b/>
                <w:color w:val="auto"/>
                <w:szCs w:val="21"/>
                <w:highlight w:val="none"/>
                <w:shd w:val="clear" w:color="auto" w:fill="auto"/>
              </w:rPr>
            </w:pPr>
          </w:p>
        </w:tc>
        <w:tc>
          <w:tcPr>
            <w:tcW w:w="8528" w:type="dxa"/>
            <w:gridSpan w:val="7"/>
            <w:noWrap w:val="0"/>
            <w:vAlign w:val="top"/>
          </w:tcPr>
          <w:p w14:paraId="551DD9C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运输费、保险费、安装费、调试费、培训费及其它含在单项报价中。 </w:t>
            </w:r>
          </w:p>
        </w:tc>
      </w:tr>
      <w:tr w14:paraId="3A0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2" w:type="dxa"/>
            <w:gridSpan w:val="2"/>
            <w:noWrap w:val="0"/>
            <w:vAlign w:val="center"/>
          </w:tcPr>
          <w:p w14:paraId="4F5055D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b/>
                <w:color w:val="auto"/>
                <w:szCs w:val="21"/>
                <w:highlight w:val="none"/>
                <w:shd w:val="clear" w:color="auto" w:fill="auto"/>
              </w:rPr>
            </w:pPr>
          </w:p>
        </w:tc>
        <w:tc>
          <w:tcPr>
            <w:tcW w:w="8528" w:type="dxa"/>
            <w:gridSpan w:val="7"/>
            <w:noWrap w:val="0"/>
            <w:vAlign w:val="center"/>
          </w:tcPr>
          <w:p w14:paraId="5BE56D1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bl>
    <w:p w14:paraId="7133EF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6D4D8ECA">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3CDEBFC4">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4D16420A">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7CCE52B4">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11373AA6">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九</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投标产品技术规格及要求详述</w:t>
      </w:r>
    </w:p>
    <w:p w14:paraId="43110DFB">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eastAsia="宋体" w:cs="宋体"/>
          <w:b/>
          <w:color w:val="auto"/>
          <w:sz w:val="24"/>
          <w:szCs w:val="24"/>
          <w:highlight w:val="none"/>
          <w:shd w:val="clear" w:color="auto" w:fill="auto"/>
        </w:rPr>
        <w:t>有关投标产品的制造、验收标准</w:t>
      </w:r>
    </w:p>
    <w:p w14:paraId="0A323E42">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售后服务承诺详述、维修、培训等计划详述</w:t>
      </w:r>
    </w:p>
    <w:p w14:paraId="55929ABA">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二</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lang w:eastAsia="zh-CN"/>
        </w:rPr>
        <w:t>配件</w:t>
      </w:r>
      <w:r>
        <w:rPr>
          <w:rFonts w:hint="eastAsia" w:ascii="宋体" w:hAnsi="宋体" w:eastAsia="宋体" w:cs="宋体"/>
          <w:b/>
          <w:color w:val="auto"/>
          <w:sz w:val="24"/>
          <w:szCs w:val="24"/>
          <w:highlight w:val="none"/>
          <w:shd w:val="clear" w:color="auto" w:fill="auto"/>
        </w:rPr>
        <w:t>清单</w:t>
      </w:r>
    </w:p>
    <w:p w14:paraId="19BF9FB7">
      <w:pPr>
        <w:rPr>
          <w:rFonts w:hint="eastAsia"/>
          <w:color w:val="auto"/>
        </w:rPr>
      </w:pPr>
      <w:r>
        <w:rPr>
          <w:rFonts w:hint="eastAsia" w:ascii="宋体" w:hAnsi="宋体" w:eastAsia="宋体" w:cs="宋体"/>
          <w:b/>
          <w:color w:val="auto"/>
          <w:sz w:val="24"/>
          <w:szCs w:val="24"/>
          <w:highlight w:val="none"/>
          <w:shd w:val="clear" w:color="auto" w:fill="auto"/>
        </w:rPr>
        <w:br w:type="page"/>
      </w:r>
    </w:p>
    <w:p w14:paraId="09EEABCE">
      <w:pPr>
        <w:shd w:val="clear" w:color="auto" w:fill="auto"/>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三</w:t>
      </w:r>
      <w:r>
        <w:rPr>
          <w:rFonts w:hint="eastAsia" w:ascii="宋体" w:hAnsi="宋体" w:eastAsia="宋体" w:cs="宋体"/>
          <w:b/>
          <w:color w:val="auto"/>
          <w:sz w:val="24"/>
          <w:szCs w:val="24"/>
          <w:highlight w:val="none"/>
          <w:shd w:val="clear" w:color="auto" w:fill="auto"/>
        </w:rPr>
        <w:t xml:space="preserve">）产品技术参数、功能偏离表 </w:t>
      </w:r>
    </w:p>
    <w:p w14:paraId="2AE45B9D">
      <w:pPr>
        <w:shd w:val="clear" w:color="auto" w:fill="auto"/>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65AFD6CD">
      <w:pPr>
        <w:pStyle w:val="14"/>
        <w:rPr>
          <w:rFonts w:hint="eastAsia" w:ascii="宋体" w:hAnsi="宋体" w:eastAsia="宋体" w:cs="宋体"/>
          <w:b/>
          <w:color w:val="auto"/>
          <w:kern w:val="2"/>
          <w:sz w:val="24"/>
          <w:szCs w:val="20"/>
          <w:highlight w:val="none"/>
          <w:shd w:val="clear" w:color="auto" w:fill="auto"/>
          <w:lang w:val="en-US" w:eastAsia="zh-CN" w:bidi="ar-SA"/>
        </w:rPr>
      </w:pPr>
      <w:r>
        <w:rPr>
          <w:rFonts w:hint="eastAsia" w:ascii="宋体" w:hAnsi="宋体" w:eastAsia="宋体" w:cs="宋体"/>
          <w:b/>
          <w:color w:val="auto"/>
          <w:kern w:val="2"/>
          <w:sz w:val="24"/>
          <w:szCs w:val="20"/>
          <w:highlight w:val="none"/>
          <w:shd w:val="clear" w:color="auto" w:fill="auto"/>
          <w:lang w:val="en-US" w:eastAsia="zh-CN" w:bidi="ar-SA"/>
        </w:rPr>
        <w:t xml:space="preserve">项目名称： </w:t>
      </w:r>
    </w:p>
    <w:p w14:paraId="49FC03B5">
      <w:pPr>
        <w:pStyle w:val="14"/>
        <w:rPr>
          <w:rFonts w:hint="eastAsia" w:ascii="宋体" w:hAnsi="宋体" w:eastAsia="宋体" w:cs="宋体"/>
          <w:b/>
          <w:color w:val="auto"/>
          <w:kern w:val="2"/>
          <w:sz w:val="24"/>
          <w:szCs w:val="20"/>
          <w:highlight w:val="none"/>
          <w:shd w:val="clear" w:color="auto" w:fill="auto"/>
          <w:lang w:val="en-US" w:eastAsia="zh-CN" w:bidi="ar-SA"/>
        </w:rPr>
      </w:pPr>
    </w:p>
    <w:tbl>
      <w:tblPr>
        <w:tblStyle w:val="24"/>
        <w:tblW w:w="8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7C99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noWrap w:val="0"/>
            <w:vAlign w:val="center"/>
          </w:tcPr>
          <w:p w14:paraId="0DD0F46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noWrap w:val="0"/>
            <w:vAlign w:val="center"/>
          </w:tcPr>
          <w:p w14:paraId="0060503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noWrap w:val="0"/>
            <w:vAlign w:val="center"/>
          </w:tcPr>
          <w:p w14:paraId="6FE316C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noWrap w:val="0"/>
            <w:vAlign w:val="center"/>
          </w:tcPr>
          <w:p w14:paraId="70E784C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noWrap w:val="0"/>
            <w:vAlign w:val="center"/>
          </w:tcPr>
          <w:p w14:paraId="6623EF8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0D7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4948836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44B530A3">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21E965A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71D1358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7EC72A1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72A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09A2E7B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2194339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141B3B3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7BC4079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05ECE59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6533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79F1392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0DEB1376">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27A137E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66C53D4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5DE19AE5">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50D6FEE5">
      <w:pPr>
        <w:shd w:val="clear" w:color="auto" w:fill="auto"/>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1C343FA9">
      <w:pPr>
        <w:shd w:val="clear" w:color="auto" w:fill="auto"/>
        <w:spacing w:line="360" w:lineRule="auto"/>
        <w:rPr>
          <w:rFonts w:hint="eastAsia" w:ascii="宋体" w:hAnsi="宋体" w:eastAsia="宋体" w:cs="宋体"/>
          <w:b/>
          <w:color w:val="auto"/>
          <w:sz w:val="24"/>
          <w:highlight w:val="none"/>
          <w:shd w:val="clear" w:color="auto" w:fill="auto"/>
        </w:rPr>
      </w:pPr>
    </w:p>
    <w:p w14:paraId="1239599B">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3B5082EA">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639E7374">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7FA1EA24">
      <w:pPr>
        <w:shd w:val="clear" w:color="auto" w:fill="auto"/>
        <w:spacing w:line="360" w:lineRule="auto"/>
        <w:ind w:firstLine="482" w:firstLineChars="200"/>
        <w:rPr>
          <w:rFonts w:hint="eastAsia" w:ascii="宋体" w:hAnsi="宋体" w:eastAsia="宋体" w:cs="宋体"/>
          <w:b/>
          <w:color w:val="auto"/>
          <w:sz w:val="24"/>
          <w:szCs w:val="24"/>
          <w:highlight w:val="none"/>
          <w:shd w:val="clear" w:color="auto" w:fill="auto"/>
        </w:rPr>
      </w:pPr>
    </w:p>
    <w:p w14:paraId="500626EA">
      <w:pP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四</w:t>
      </w:r>
      <w:r>
        <w:rPr>
          <w:rFonts w:hint="eastAsia" w:ascii="宋体" w:hAnsi="宋体" w:eastAsia="宋体" w:cs="宋体"/>
          <w:b/>
          <w:color w:val="auto"/>
          <w:sz w:val="24"/>
          <w:szCs w:val="24"/>
          <w:highlight w:val="none"/>
          <w:shd w:val="clear" w:color="auto" w:fill="auto"/>
        </w:rPr>
        <w:t xml:space="preserve">）商务条款偏离表 </w:t>
      </w:r>
    </w:p>
    <w:p w14:paraId="3349983A">
      <w:pPr>
        <w:shd w:val="clear" w:color="auto" w:fill="auto"/>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37497505">
      <w:pPr>
        <w:shd w:val="clear" w:color="auto" w:fill="auto"/>
        <w:spacing w:line="360" w:lineRule="auto"/>
        <w:rPr>
          <w:rFonts w:hint="eastAsia" w:ascii="宋体" w:hAnsi="宋体" w:eastAsia="宋体" w:cs="宋体"/>
          <w:b/>
          <w:color w:val="auto"/>
          <w:szCs w:val="21"/>
          <w:highlight w:val="non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eastAsia="宋体" w:cs="宋体"/>
          <w:b/>
          <w:color w:val="auto"/>
          <w:szCs w:val="21"/>
          <w:highlight w:val="none"/>
          <w:shd w:val="clear" w:color="auto" w:fill="auto"/>
        </w:rPr>
        <w:t>　</w:t>
      </w:r>
    </w:p>
    <w:tbl>
      <w:tblPr>
        <w:tblStyle w:val="24"/>
        <w:tblpPr w:leftFromText="180" w:rightFromText="180" w:vertAnchor="text" w:horzAnchor="page" w:tblpX="1930" w:tblpY="473"/>
        <w:tblOverlap w:val="never"/>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523"/>
      </w:tblGrid>
      <w:tr w14:paraId="7DA0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noWrap w:val="0"/>
            <w:vAlign w:val="center"/>
          </w:tcPr>
          <w:p w14:paraId="5D02A03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520" w:type="dxa"/>
            <w:noWrap w:val="0"/>
            <w:vAlign w:val="center"/>
          </w:tcPr>
          <w:p w14:paraId="70DBB9CC">
            <w:pPr>
              <w:keepNext w:val="0"/>
              <w:keepLines w:val="0"/>
              <w:suppressLineNumbers w:val="0"/>
              <w:shd w:val="clear" w:color="auto" w:fill="auto"/>
              <w:spacing w:before="0" w:beforeAutospacing="0" w:after="0" w:afterAutospacing="0" w:line="360" w:lineRule="auto"/>
              <w:ind w:left="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招标文件的商务条款</w:t>
            </w:r>
          </w:p>
        </w:tc>
        <w:tc>
          <w:tcPr>
            <w:tcW w:w="2556" w:type="dxa"/>
            <w:noWrap w:val="0"/>
            <w:vAlign w:val="center"/>
          </w:tcPr>
          <w:p w14:paraId="6ADFC21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投标文件的商务条款</w:t>
            </w:r>
          </w:p>
        </w:tc>
        <w:tc>
          <w:tcPr>
            <w:tcW w:w="2523" w:type="dxa"/>
            <w:noWrap w:val="0"/>
            <w:vAlign w:val="center"/>
          </w:tcPr>
          <w:p w14:paraId="27696BF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565A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036C77A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0137AAA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0CCC407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689D93B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BC4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noWrap w:val="0"/>
            <w:vAlign w:val="top"/>
          </w:tcPr>
          <w:p w14:paraId="05137319">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6B90B6D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32479B95">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2815F4A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A1E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7942ECE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591219F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7F1F5B0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63563E1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712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42F9734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4A9CD273">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54881BA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67AC5AF3">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7552D547">
      <w:pPr>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55EC1C1B">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4F9EA88">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57AE36D9">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579A2F26">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58F8DB40">
      <w:pPr>
        <w:pStyle w:val="4"/>
        <w:rPr>
          <w:rFonts w:hint="eastAsia"/>
          <w:color w:val="auto"/>
        </w:rPr>
      </w:pPr>
    </w:p>
    <w:p w14:paraId="297B4F90">
      <w:pPr>
        <w:shd w:val="clear" w:color="auto" w:fill="auto"/>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五</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业绩</w:t>
      </w:r>
      <w:r>
        <w:rPr>
          <w:rFonts w:hint="eastAsia" w:ascii="宋体" w:hAnsi="宋体" w:eastAsia="宋体" w:cs="宋体"/>
          <w:b/>
          <w:color w:val="auto"/>
          <w:sz w:val="24"/>
          <w:szCs w:val="24"/>
          <w:highlight w:val="none"/>
          <w:shd w:val="clear" w:color="auto" w:fill="auto"/>
        </w:rPr>
        <w:t>表</w:t>
      </w:r>
    </w:p>
    <w:p w14:paraId="0A3A735D">
      <w:pPr>
        <w:shd w:val="clear" w:color="auto" w:fill="auto"/>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cs="宋体"/>
          <w:b/>
          <w:color w:val="auto"/>
          <w:sz w:val="30"/>
          <w:highlight w:val="none"/>
          <w:shd w:val="clear" w:color="auto" w:fill="auto"/>
          <w:lang w:eastAsia="zh-CN"/>
        </w:rPr>
        <w:t>业绩</w:t>
      </w:r>
      <w:r>
        <w:rPr>
          <w:rFonts w:hint="eastAsia" w:ascii="宋体" w:hAnsi="宋体" w:eastAsia="宋体" w:cs="宋体"/>
          <w:b/>
          <w:color w:val="auto"/>
          <w:sz w:val="30"/>
          <w:highlight w:val="none"/>
          <w:shd w:val="clear" w:color="auto" w:fill="auto"/>
        </w:rPr>
        <w:t>表</w:t>
      </w:r>
    </w:p>
    <w:p w14:paraId="47ABC870">
      <w:pPr>
        <w:shd w:val="clear" w:color="auto" w:fill="auto"/>
        <w:spacing w:line="360" w:lineRule="auto"/>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w:t>
      </w:r>
    </w:p>
    <w:tbl>
      <w:tblPr>
        <w:tblStyle w:val="24"/>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2890"/>
        <w:gridCol w:w="850"/>
        <w:gridCol w:w="1700"/>
      </w:tblGrid>
      <w:tr w14:paraId="29F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noWrap w:val="0"/>
            <w:vAlign w:val="top"/>
          </w:tcPr>
          <w:p w14:paraId="582D58BA">
            <w:pPr>
              <w:pStyle w:val="37"/>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530" w:type="dxa"/>
            <w:noWrap w:val="0"/>
            <w:vAlign w:val="top"/>
          </w:tcPr>
          <w:p w14:paraId="5CB9B1C0">
            <w:pPr>
              <w:pStyle w:val="37"/>
              <w:keepNext w:val="0"/>
              <w:keepLines w:val="0"/>
              <w:suppressLineNumbers w:val="0"/>
              <w:shd w:val="clear" w:color="auto" w:fill="auto"/>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2890" w:type="dxa"/>
            <w:noWrap w:val="0"/>
            <w:vAlign w:val="top"/>
          </w:tcPr>
          <w:p w14:paraId="64234549">
            <w:pPr>
              <w:pStyle w:val="37"/>
              <w:keepNext w:val="0"/>
              <w:keepLines w:val="0"/>
              <w:suppressLineNumbers w:val="0"/>
              <w:shd w:val="clear" w:color="auto" w:fill="auto"/>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850" w:type="dxa"/>
            <w:noWrap w:val="0"/>
            <w:vAlign w:val="top"/>
          </w:tcPr>
          <w:p w14:paraId="6B529BB6">
            <w:pPr>
              <w:pStyle w:val="37"/>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700" w:type="dxa"/>
            <w:noWrap w:val="0"/>
            <w:vAlign w:val="top"/>
          </w:tcPr>
          <w:p w14:paraId="19062B6B">
            <w:pPr>
              <w:pStyle w:val="37"/>
              <w:keepNext w:val="0"/>
              <w:keepLines w:val="0"/>
              <w:suppressLineNumbers w:val="0"/>
              <w:shd w:val="clear" w:color="auto" w:fill="auto"/>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47B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noWrap w:val="0"/>
            <w:vAlign w:val="top"/>
          </w:tcPr>
          <w:p w14:paraId="4BBB52D6">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22309AF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7C08E6D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61797F0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29253F44">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97C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noWrap w:val="0"/>
            <w:vAlign w:val="top"/>
          </w:tcPr>
          <w:p w14:paraId="0661369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3911890E">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43A0EBB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46FCD35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6FAB483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71F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30" w:type="dxa"/>
            <w:noWrap w:val="0"/>
            <w:vAlign w:val="top"/>
          </w:tcPr>
          <w:p w14:paraId="45B7F585">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093888E4">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62A29EF9">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791368F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2DA777B4">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6FA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noWrap w:val="0"/>
            <w:vAlign w:val="top"/>
          </w:tcPr>
          <w:p w14:paraId="0A25CFA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0715169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1950DB5F">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2F96F72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2F29616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58F8FE4D">
      <w:pPr>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注：业绩须附有</w:t>
      </w:r>
      <w:r>
        <w:rPr>
          <w:rFonts w:hint="eastAsia" w:ascii="宋体" w:hAnsi="宋体" w:cs="宋体"/>
          <w:b/>
          <w:color w:val="auto"/>
          <w:sz w:val="24"/>
          <w:highlight w:val="none"/>
          <w:shd w:val="clear" w:color="auto" w:fill="auto"/>
          <w:lang w:eastAsia="zh-CN"/>
        </w:rPr>
        <w:t>中标通知书扫描件</w:t>
      </w:r>
      <w:r>
        <w:rPr>
          <w:rFonts w:hint="eastAsia" w:ascii="宋体" w:hAnsi="宋体" w:cs="宋体"/>
          <w:b/>
          <w:color w:val="auto"/>
          <w:sz w:val="24"/>
          <w:highlight w:val="none"/>
          <w:shd w:val="clear" w:color="auto" w:fill="auto"/>
          <w:lang w:val="en-US" w:eastAsia="zh-CN"/>
        </w:rPr>
        <w:t>或</w:t>
      </w:r>
      <w:r>
        <w:rPr>
          <w:rFonts w:hint="eastAsia" w:ascii="宋体" w:hAnsi="宋体" w:eastAsia="宋体" w:cs="宋体"/>
          <w:b/>
          <w:color w:val="auto"/>
          <w:sz w:val="24"/>
          <w:highlight w:val="none"/>
          <w:shd w:val="clear" w:color="auto" w:fill="auto"/>
        </w:rPr>
        <w:t>合同</w:t>
      </w:r>
      <w:r>
        <w:rPr>
          <w:rFonts w:hint="eastAsia" w:ascii="宋体" w:hAnsi="宋体" w:cs="宋体"/>
          <w:b/>
          <w:color w:val="auto"/>
          <w:sz w:val="24"/>
          <w:highlight w:val="none"/>
          <w:shd w:val="clear" w:color="auto" w:fill="auto"/>
          <w:lang w:eastAsia="zh-CN"/>
        </w:rPr>
        <w:t>扫描件</w:t>
      </w:r>
      <w:r>
        <w:rPr>
          <w:rFonts w:hint="eastAsia" w:ascii="宋体" w:hAnsi="宋体" w:eastAsia="宋体" w:cs="宋体"/>
          <w:b/>
          <w:color w:val="auto"/>
          <w:sz w:val="24"/>
          <w:highlight w:val="none"/>
          <w:shd w:val="clear" w:color="auto" w:fill="auto"/>
        </w:rPr>
        <w:t xml:space="preserve">。 </w:t>
      </w:r>
    </w:p>
    <w:p w14:paraId="17660FCF">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64CB8CE7">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4887261B">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B8D3869">
      <w:pPr>
        <w:shd w:val="clear" w:color="auto" w:fill="auto"/>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w:t>
      </w:r>
    </w:p>
    <w:p w14:paraId="22B3482D">
      <w:pPr>
        <w:pStyle w:val="19"/>
        <w:rPr>
          <w:rFonts w:hint="eastAsia" w:ascii="宋体" w:hAnsi="宋体" w:eastAsia="宋体" w:cs="宋体"/>
          <w:b/>
          <w:color w:val="auto"/>
          <w:sz w:val="30"/>
          <w:highlight w:val="none"/>
          <w:shd w:val="clear" w:color="auto" w:fill="auto"/>
        </w:rPr>
      </w:pPr>
    </w:p>
    <w:p w14:paraId="2DA43103">
      <w:pPr>
        <w:pStyle w:val="19"/>
        <w:rPr>
          <w:rFonts w:hint="eastAsia" w:ascii="宋体" w:hAnsi="宋体" w:eastAsia="宋体" w:cs="宋体"/>
          <w:b/>
          <w:color w:val="auto"/>
          <w:sz w:val="30"/>
          <w:highlight w:val="none"/>
          <w:shd w:val="clear" w:color="auto" w:fill="auto"/>
        </w:rPr>
      </w:pPr>
    </w:p>
    <w:p w14:paraId="61E4091E">
      <w:pPr>
        <w:shd w:val="clear" w:color="auto" w:fill="auto"/>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六</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0F8E6DFB">
      <w:pPr>
        <w:widowControl/>
        <w:shd w:val="clear" w:color="auto" w:fill="auto"/>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3F4A5DE3">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项目编号、项目名称</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AC32175">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公司法人代表签字：</w:t>
      </w:r>
    </w:p>
    <w:p w14:paraId="70FFF29E">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法人授权代表签字：</w:t>
      </w:r>
    </w:p>
    <w:p w14:paraId="73BCFDDD">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项目经办人签字：</w:t>
      </w:r>
    </w:p>
    <w:p w14:paraId="30FB0456">
      <w:pPr>
        <w:widowControl/>
        <w:shd w:val="clear" w:color="auto" w:fill="auto"/>
        <w:spacing w:before="100" w:beforeAutospacing="1" w:after="100" w:afterAutospacing="1" w:line="360" w:lineRule="auto"/>
        <w:ind w:firstLine="897"/>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24"/>
          <w:szCs w:val="24"/>
          <w:highlight w:val="none"/>
          <w:shd w:val="clear" w:color="auto" w:fill="auto"/>
        </w:rPr>
        <w:t>承诺日期：</w:t>
      </w:r>
      <w:r>
        <w:rPr>
          <w:rFonts w:hint="eastAsia" w:ascii="宋体" w:hAnsi="宋体" w:cs="宋体"/>
          <w:b/>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25733294">
      <w:pPr>
        <w:widowControl w:val="0"/>
        <w:numPr>
          <w:ilvl w:val="0"/>
          <w:numId w:val="0"/>
        </w:numPr>
        <w:shd w:val="clear" w:color="auto" w:fill="auto"/>
        <w:spacing w:line="360" w:lineRule="auto"/>
        <w:jc w:val="both"/>
        <w:rPr>
          <w:rFonts w:hint="eastAsia" w:ascii="宋体" w:hAnsi="宋体" w:eastAsia="宋体" w:cs="宋体"/>
          <w:b/>
          <w:color w:val="auto"/>
          <w:sz w:val="24"/>
          <w:szCs w:val="24"/>
          <w:highlight w:val="none"/>
          <w:shd w:val="clear" w:color="auto" w:fill="auto"/>
        </w:rPr>
      </w:pPr>
    </w:p>
    <w:p w14:paraId="66044277">
      <w:pPr>
        <w:pStyle w:val="3"/>
        <w:shd w:val="clear" w:color="auto" w:fill="auto"/>
        <w:jc w:val="both"/>
        <w:rPr>
          <w:color w:val="auto"/>
          <w:sz w:val="24"/>
          <w:highlight w:val="none"/>
          <w:shd w:val="clear" w:color="auto" w:fill="auto"/>
        </w:rPr>
      </w:pPr>
      <w:r>
        <w:rPr>
          <w:rFonts w:hint="eastAsia" w:eastAsia="宋体"/>
          <w:color w:val="auto"/>
          <w:sz w:val="24"/>
          <w:highlight w:val="none"/>
          <w:shd w:val="clear" w:color="auto" w:fill="auto"/>
          <w:lang w:eastAsia="zh-CN"/>
        </w:rPr>
        <w:t>（十</w:t>
      </w:r>
      <w:r>
        <w:rPr>
          <w:rFonts w:hint="eastAsia" w:eastAsia="宋体"/>
          <w:color w:val="auto"/>
          <w:sz w:val="24"/>
          <w:highlight w:val="none"/>
          <w:shd w:val="clear" w:color="auto" w:fill="auto"/>
          <w:lang w:val="en-US" w:eastAsia="zh-CN"/>
        </w:rPr>
        <w:t>七</w:t>
      </w:r>
      <w:r>
        <w:rPr>
          <w:rFonts w:hint="eastAsia" w:eastAsia="宋体"/>
          <w:color w:val="auto"/>
          <w:sz w:val="24"/>
          <w:highlight w:val="none"/>
          <w:shd w:val="clear" w:color="auto" w:fill="auto"/>
          <w:lang w:eastAsia="zh-CN"/>
        </w:rPr>
        <w:t>）</w:t>
      </w:r>
      <w:r>
        <w:rPr>
          <w:rFonts w:hint="eastAsia" w:eastAsia="宋体"/>
          <w:color w:val="auto"/>
          <w:sz w:val="24"/>
          <w:highlight w:val="none"/>
          <w:shd w:val="clear" w:color="auto" w:fill="auto"/>
        </w:rPr>
        <w:t xml:space="preserve"> </w:t>
      </w:r>
      <w:r>
        <w:rPr>
          <w:rFonts w:hint="eastAsia" w:eastAsia="宋体"/>
          <w:color w:val="auto"/>
          <w:sz w:val="24"/>
          <w:highlight w:val="none"/>
          <w:shd w:val="clear" w:color="auto" w:fill="auto"/>
          <w:lang w:val="en-US" w:eastAsia="zh-CN"/>
        </w:rPr>
        <w:t xml:space="preserve">          </w:t>
      </w:r>
      <w:r>
        <w:rPr>
          <w:rFonts w:hint="eastAsia" w:ascii="宋体" w:hAnsi="宋体" w:eastAsia="宋体" w:cs="宋体"/>
          <w:color w:val="auto"/>
          <w:sz w:val="32"/>
          <w:szCs w:val="32"/>
          <w:highlight w:val="none"/>
          <w:shd w:val="clear" w:color="auto" w:fill="auto"/>
        </w:rPr>
        <w:t xml:space="preserve"> 投标保证金退还说明</w:t>
      </w:r>
    </w:p>
    <w:p w14:paraId="6FB7E2EE">
      <w:pPr>
        <w:shd w:val="clear" w:color="auto" w:fill="auto"/>
        <w:snapToGrid w:val="0"/>
        <w:spacing w:line="360" w:lineRule="auto"/>
        <w:outlineLvl w:val="1"/>
        <w:rPr>
          <w:rFonts w:ascii="宋体" w:hAnsi="宋体" w:cs="宋体"/>
          <w:color w:val="auto"/>
          <w:highlight w:val="none"/>
          <w:shd w:val="clear" w:color="auto" w:fill="auto"/>
        </w:rPr>
      </w:pPr>
    </w:p>
    <w:p w14:paraId="0DC29D2F">
      <w:pPr>
        <w:shd w:val="clear" w:color="auto" w:fill="auto"/>
        <w:adjustRightInd w:val="0"/>
        <w:snapToGrid w:val="0"/>
        <w:spacing w:line="360" w:lineRule="auto"/>
        <w:ind w:firstLine="420" w:firstLineChars="20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致：</w:t>
      </w:r>
    </w:p>
    <w:p w14:paraId="21E9372E">
      <w:pPr>
        <w:shd w:val="clear" w:color="auto" w:fill="auto"/>
        <w:adjustRightInd w:val="0"/>
        <w:snapToGrid w:val="0"/>
        <w:spacing w:line="360" w:lineRule="auto"/>
        <w:ind w:left="420" w:leftChars="200" w:firstLine="399" w:firstLineChars="1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我公司参与《</w:t>
      </w:r>
      <w:r>
        <w:rPr>
          <w:rFonts w:hint="eastAsia" w:ascii="宋体" w:hAnsi="宋体" w:cs="宋体"/>
          <w:color w:val="auto"/>
          <w:szCs w:val="21"/>
          <w:highlight w:val="none"/>
          <w:u w:val="single"/>
          <w:shd w:val="clear" w:color="auto" w:fill="auto"/>
        </w:rPr>
        <w:t xml:space="preserve">         项目名称       </w:t>
      </w:r>
      <w:r>
        <w:rPr>
          <w:rFonts w:hint="eastAsia" w:ascii="宋体" w:hAnsi="宋体" w:cs="宋体"/>
          <w:color w:val="auto"/>
          <w:szCs w:val="21"/>
          <w:highlight w:val="none"/>
          <w:shd w:val="clear" w:color="auto" w:fill="auto"/>
        </w:rPr>
        <w:t>（项目编号：</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）》的投标，请贵单位按照有关规定将我公司投标保证金</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u w:val="single"/>
          <w:shd w:val="clear" w:color="auto" w:fill="auto"/>
        </w:rPr>
        <w:t xml:space="preserve">          元</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rPr>
        <w:t>退还，具体账户信息如下：</w:t>
      </w:r>
    </w:p>
    <w:p w14:paraId="74B8C376">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收款单位：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（公司名称）</w:t>
      </w:r>
    </w:p>
    <w:p w14:paraId="677C161C">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开户银行：</w:t>
      </w:r>
      <w:r>
        <w:rPr>
          <w:rFonts w:hint="eastAsia" w:ascii="宋体" w:hAnsi="宋体" w:cs="宋体"/>
          <w:color w:val="auto"/>
          <w:szCs w:val="21"/>
          <w:highlight w:val="none"/>
          <w:u w:val="single"/>
          <w:shd w:val="clear" w:color="auto" w:fill="auto"/>
        </w:rPr>
        <w:t xml:space="preserve">                    </w:t>
      </w:r>
    </w:p>
    <w:p w14:paraId="73FF19CB">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账　　号：</w:t>
      </w:r>
      <w:r>
        <w:rPr>
          <w:rFonts w:hint="eastAsia" w:ascii="宋体" w:hAnsi="宋体" w:cs="宋体"/>
          <w:color w:val="auto"/>
          <w:szCs w:val="21"/>
          <w:highlight w:val="none"/>
          <w:u w:val="single"/>
          <w:shd w:val="clear" w:color="auto" w:fill="auto"/>
        </w:rPr>
        <w:t xml:space="preserve">                    </w:t>
      </w:r>
    </w:p>
    <w:p w14:paraId="3EAB3598">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备　　注：</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（项目编号）</w:t>
      </w:r>
    </w:p>
    <w:p w14:paraId="75936638">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财务联系电话：</w:t>
      </w:r>
      <w:r>
        <w:rPr>
          <w:rFonts w:hint="eastAsia" w:ascii="宋体" w:hAnsi="宋体" w:cs="宋体"/>
          <w:color w:val="auto"/>
          <w:szCs w:val="21"/>
          <w:highlight w:val="none"/>
          <w:u w:val="single"/>
          <w:shd w:val="clear" w:color="auto" w:fill="auto"/>
        </w:rPr>
        <w:t xml:space="preserve">                </w:t>
      </w:r>
    </w:p>
    <w:p w14:paraId="16E8DD6D">
      <w:pPr>
        <w:shd w:val="clear" w:color="auto" w:fill="auto"/>
        <w:adjustRightInd w:val="0"/>
        <w:snapToGrid w:val="0"/>
        <w:spacing w:line="360" w:lineRule="auto"/>
        <w:ind w:firstLine="405"/>
        <w:jc w:val="left"/>
        <w:outlineLvl w:val="1"/>
        <w:rPr>
          <w:rFonts w:ascii="宋体" w:hAnsi="宋体" w:cs="宋体"/>
          <w:color w:val="auto"/>
          <w:szCs w:val="21"/>
          <w:highlight w:val="none"/>
          <w:u w:val="single"/>
          <w:shd w:val="clear" w:color="auto" w:fill="auto"/>
        </w:rPr>
      </w:pPr>
    </w:p>
    <w:p w14:paraId="7E113305">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特此说明！</w:t>
      </w:r>
    </w:p>
    <w:p w14:paraId="5B46853F">
      <w:pPr>
        <w:shd w:val="clear" w:color="auto" w:fill="auto"/>
        <w:adjustRightInd w:val="0"/>
        <w:snapToGrid w:val="0"/>
        <w:spacing w:line="360" w:lineRule="auto"/>
        <w:outlineLvl w:val="1"/>
        <w:rPr>
          <w:rFonts w:ascii="宋体" w:hAnsi="宋体" w:cs="宋体"/>
          <w:color w:val="auto"/>
          <w:szCs w:val="21"/>
          <w:highlight w:val="none"/>
          <w:shd w:val="clear" w:color="auto" w:fill="auto"/>
        </w:rPr>
      </w:pPr>
    </w:p>
    <w:p w14:paraId="76C1C339">
      <w:pPr>
        <w:shd w:val="clear" w:color="auto" w:fill="auto"/>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投标人</w:t>
      </w:r>
      <w:r>
        <w:rPr>
          <w:rFonts w:hint="eastAsia" w:ascii="宋体" w:hAnsi="宋体" w:cs="宋体"/>
          <w:color w:val="auto"/>
          <w:szCs w:val="21"/>
          <w:highlight w:val="none"/>
          <w:shd w:val="clear" w:color="auto" w:fill="auto"/>
        </w:rPr>
        <w:t>名称：</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（公章）</w:t>
      </w:r>
    </w:p>
    <w:p w14:paraId="2B37CED9">
      <w:pPr>
        <w:shd w:val="clear" w:color="auto" w:fill="auto"/>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法定代表人签名（或其委托的全权代表人）：</w:t>
      </w:r>
      <w:r>
        <w:rPr>
          <w:rFonts w:hint="eastAsia" w:ascii="宋体" w:hAnsi="宋体" w:cs="宋体"/>
          <w:color w:val="auto"/>
          <w:szCs w:val="21"/>
          <w:highlight w:val="none"/>
          <w:u w:val="single"/>
          <w:shd w:val="clear" w:color="auto" w:fill="auto"/>
        </w:rPr>
        <w:t xml:space="preserve">           </w:t>
      </w:r>
    </w:p>
    <w:p w14:paraId="21ACD07B">
      <w:pPr>
        <w:shd w:val="clear" w:color="auto" w:fill="auto"/>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日</w:t>
      </w:r>
    </w:p>
    <w:p w14:paraId="13ECD7BB">
      <w:pPr>
        <w:shd w:val="clear" w:color="auto" w:fill="auto"/>
        <w:adjustRightInd w:val="0"/>
        <w:snapToGrid w:val="0"/>
        <w:spacing w:line="360" w:lineRule="auto"/>
        <w:outlineLvl w:val="1"/>
        <w:rPr>
          <w:rFonts w:ascii="宋体" w:hAnsi="宋体" w:cs="宋体"/>
          <w:color w:val="auto"/>
          <w:szCs w:val="21"/>
          <w:highlight w:val="none"/>
          <w:shd w:val="clear" w:color="auto" w:fill="auto"/>
        </w:rPr>
      </w:pPr>
    </w:p>
    <w:p w14:paraId="28AA0D75">
      <w:pPr>
        <w:rPr>
          <w:rFonts w:hint="eastAsia" w:ascii="宋体" w:hAnsi="宋体" w:eastAsia="宋体" w:cs="宋体"/>
          <w:b/>
          <w:bCs w:val="0"/>
          <w:color w:val="auto"/>
          <w:sz w:val="28"/>
          <w:szCs w:val="28"/>
          <w:highlight w:val="none"/>
          <w:shd w:val="clear" w:color="auto" w:fill="auto"/>
          <w:lang w:val="en-US" w:eastAsia="zh-CN"/>
        </w:rPr>
      </w:pPr>
      <w:r>
        <w:rPr>
          <w:rFonts w:hint="eastAsia" w:ascii="宋体" w:hAnsi="宋体" w:eastAsia="宋体" w:cs="宋体"/>
          <w:b/>
          <w:bCs w:val="0"/>
          <w:color w:val="auto"/>
          <w:sz w:val="28"/>
          <w:szCs w:val="28"/>
          <w:highlight w:val="none"/>
          <w:shd w:val="clear" w:color="auto" w:fill="auto"/>
          <w:lang w:val="en-US" w:eastAsia="zh-CN"/>
        </w:rPr>
        <w:br w:type="page"/>
      </w:r>
    </w:p>
    <w:p w14:paraId="42A6B57E">
      <w:pPr>
        <w:numPr>
          <w:ilvl w:val="0"/>
          <w:numId w:val="0"/>
        </w:numPr>
        <w:shd w:val="clear" w:color="auto" w:fill="auto"/>
        <w:jc w:val="left"/>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t>（</w:t>
      </w:r>
      <w:r>
        <w:rPr>
          <w:rFonts w:hint="eastAsia" w:ascii="宋体" w:hAnsi="宋体" w:cs="宋体"/>
          <w:b/>
          <w:bCs w:val="0"/>
          <w:color w:val="auto"/>
          <w:sz w:val="28"/>
          <w:szCs w:val="28"/>
          <w:highlight w:val="none"/>
          <w:shd w:val="clear" w:color="auto" w:fill="auto"/>
          <w:lang w:val="en-US" w:eastAsia="zh-CN"/>
        </w:rPr>
        <w:t>十八</w:t>
      </w:r>
      <w:r>
        <w:rPr>
          <w:rFonts w:hint="eastAsia" w:ascii="宋体" w:hAnsi="宋体" w:eastAsia="宋体" w:cs="宋体"/>
          <w:b/>
          <w:bCs w:val="0"/>
          <w:color w:val="auto"/>
          <w:sz w:val="28"/>
          <w:szCs w:val="28"/>
          <w:highlight w:val="none"/>
          <w:shd w:val="clear" w:color="auto" w:fill="auto"/>
          <w:lang w:val="en-US" w:eastAsia="zh-CN"/>
        </w:rPr>
        <w:t xml:space="preserve">）          </w:t>
      </w:r>
      <w:r>
        <w:rPr>
          <w:rFonts w:hint="eastAsia" w:ascii="宋体" w:hAnsi="宋体" w:eastAsia="宋体" w:cs="宋体"/>
          <w:b/>
          <w:bCs w:val="0"/>
          <w:color w:val="auto"/>
          <w:sz w:val="28"/>
          <w:szCs w:val="28"/>
          <w:highlight w:val="none"/>
          <w:shd w:val="clear" w:color="auto" w:fill="auto"/>
        </w:rPr>
        <w:t>主要股东或出资人信息</w:t>
      </w:r>
    </w:p>
    <w:tbl>
      <w:tblPr>
        <w:tblStyle w:val="24"/>
        <w:tblW w:w="9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6347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0"/>
            <w:vAlign w:val="center"/>
          </w:tcPr>
          <w:p w14:paraId="07DCDEC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noWrap w:val="0"/>
            <w:vAlign w:val="center"/>
          </w:tcPr>
          <w:p w14:paraId="0D99654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29121A3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noWrap w:val="0"/>
            <w:vAlign w:val="center"/>
          </w:tcPr>
          <w:p w14:paraId="7AB8124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6787257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noWrap w:val="0"/>
            <w:vAlign w:val="center"/>
          </w:tcPr>
          <w:p w14:paraId="7F585A7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noWrap w:val="0"/>
            <w:vAlign w:val="center"/>
          </w:tcPr>
          <w:p w14:paraId="3D69340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3729938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noWrap w:val="0"/>
            <w:vAlign w:val="center"/>
          </w:tcPr>
          <w:p w14:paraId="6ECE9D4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noWrap w:val="0"/>
            <w:vAlign w:val="center"/>
          </w:tcPr>
          <w:p w14:paraId="001DB6C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7E48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4EA352A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7646CE4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029D655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24F733F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4B9A11C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539DD06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46AC434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3A73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0467022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71B6D6E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749F3D6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6FBE429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19B094F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6F2530B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173A45C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4CB2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4B06B54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64CE9C5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5E3DBCE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2DF9FB0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1472696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7BEC48C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08A54E2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6E2E8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19A219D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46B2527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55AB2E0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5B75A5C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7CB764E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4C5068F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3C10B5A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2B495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7FFDB3C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noWrap w:val="0"/>
            <w:vAlign w:val="center"/>
          </w:tcPr>
          <w:p w14:paraId="63A4B44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noWrap w:val="0"/>
            <w:vAlign w:val="center"/>
          </w:tcPr>
          <w:p w14:paraId="3D5A01C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noWrap w:val="0"/>
            <w:vAlign w:val="center"/>
          </w:tcPr>
          <w:p w14:paraId="104BA1A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noWrap w:val="0"/>
            <w:vAlign w:val="center"/>
          </w:tcPr>
          <w:p w14:paraId="7E15F35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noWrap w:val="0"/>
            <w:vAlign w:val="center"/>
          </w:tcPr>
          <w:p w14:paraId="3B85265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noWrap w:val="0"/>
            <w:vAlign w:val="center"/>
          </w:tcPr>
          <w:p w14:paraId="235E6D2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497107B9">
      <w:pPr>
        <w:shd w:val="clear" w:color="auto" w:fill="auto"/>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2A741EE0">
      <w:pPr>
        <w:shd w:val="clear" w:color="auto" w:fill="auto"/>
        <w:spacing w:line="480" w:lineRule="exact"/>
        <w:ind w:left="720" w:hanging="630" w:hangingChars="300"/>
        <w:rPr>
          <w:rFonts w:hint="eastAsia" w:ascii="宋体" w:hAnsi="宋体" w:eastAsia="宋体" w:cs="宋体"/>
          <w:color w:val="auto"/>
          <w:highlight w:val="none"/>
          <w:shd w:val="clear" w:color="auto" w:fill="auto"/>
        </w:rPr>
      </w:pPr>
    </w:p>
    <w:p w14:paraId="1394A65F">
      <w:pPr>
        <w:shd w:val="clear" w:color="auto" w:fill="auto"/>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27CA9C92">
      <w:pPr>
        <w:shd w:val="clear" w:color="auto" w:fill="auto"/>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0E8FB9C5">
      <w:pPr>
        <w:shd w:val="clear" w:color="auto" w:fill="auto"/>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14C02B11">
      <w:pPr>
        <w:shd w:val="clear" w:color="auto" w:fill="auto"/>
        <w:spacing w:line="480" w:lineRule="exact"/>
        <w:ind w:left="525" w:leftChars="200" w:hanging="105" w:hangingChars="50"/>
        <w:rPr>
          <w:rFonts w:hint="eastAsia" w:ascii="宋体" w:hAnsi="宋体" w:eastAsia="宋体" w:cs="宋体"/>
          <w:color w:val="auto"/>
          <w:highlight w:val="none"/>
          <w:shd w:val="clear" w:color="auto" w:fill="auto"/>
        </w:rPr>
      </w:pPr>
    </w:p>
    <w:p w14:paraId="2C1C9D2B">
      <w:pPr>
        <w:shd w:val="clear" w:color="auto" w:fill="auto"/>
        <w:spacing w:line="480" w:lineRule="exact"/>
        <w:ind w:left="525" w:leftChars="200" w:hanging="105" w:hangingChars="50"/>
        <w:rPr>
          <w:rFonts w:hint="eastAsia" w:ascii="宋体" w:hAnsi="宋体" w:eastAsia="宋体" w:cs="宋体"/>
          <w:color w:val="auto"/>
          <w:highlight w:val="none"/>
          <w:shd w:val="clear" w:color="auto" w:fill="auto"/>
        </w:rPr>
      </w:pPr>
    </w:p>
    <w:p w14:paraId="6E75648D">
      <w:pPr>
        <w:shd w:val="clear" w:color="auto" w:fill="auto"/>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11894F4B">
      <w:pPr>
        <w:shd w:val="clear" w:color="auto" w:fill="auto"/>
        <w:jc w:val="center"/>
        <w:rPr>
          <w:rFonts w:hint="eastAsia" w:ascii="宋体" w:hAnsi="宋体" w:eastAsia="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投标人</w:t>
      </w:r>
      <w:r>
        <w:rPr>
          <w:rFonts w:hint="eastAsia" w:ascii="宋体" w:hAnsi="宋体" w:eastAsia="宋体" w:cs="宋体"/>
          <w:color w:val="auto"/>
          <w:sz w:val="24"/>
          <w:szCs w:val="24"/>
          <w:highlight w:val="none"/>
          <w:shd w:val="clear" w:color="auto" w:fill="auto"/>
          <w:lang w:val="zh-CN"/>
        </w:rPr>
        <w:t>全称：（盖章）</w:t>
      </w:r>
    </w:p>
    <w:p w14:paraId="133EC89E">
      <w:pPr>
        <w:shd w:val="clear" w:color="auto" w:fill="auto"/>
        <w:jc w:val="center"/>
        <w:rPr>
          <w:rFonts w:hint="eastAsia" w:ascii="宋体" w:hAnsi="宋体" w:eastAsia="宋体" w:cs="宋体"/>
          <w:color w:val="auto"/>
          <w:sz w:val="24"/>
          <w:szCs w:val="24"/>
          <w:highlight w:val="none"/>
          <w:shd w:val="clear" w:color="auto" w:fill="auto"/>
          <w:lang w:val="zh-CN"/>
        </w:rPr>
      </w:pPr>
    </w:p>
    <w:p w14:paraId="6D6D1203">
      <w:pPr>
        <w:shd w:val="clear" w:color="auto" w:fill="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              法定代表人（或授权代表）：（签字）</w:t>
      </w:r>
    </w:p>
    <w:p w14:paraId="3FF0A3D4">
      <w:pPr>
        <w:shd w:val="clear" w:color="auto" w:fill="auto"/>
        <w:rPr>
          <w:rFonts w:hint="eastAsia" w:ascii="宋体" w:hAnsi="宋体" w:eastAsia="宋体" w:cs="宋体"/>
          <w:color w:val="auto"/>
          <w:sz w:val="24"/>
          <w:szCs w:val="24"/>
          <w:highlight w:val="none"/>
          <w:shd w:val="clear" w:color="auto" w:fill="auto"/>
          <w:lang w:val="zh-CN"/>
        </w:rPr>
      </w:pPr>
    </w:p>
    <w:p w14:paraId="10468FD7">
      <w:pPr>
        <w:shd w:val="clear" w:color="auto" w:fill="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zh-CN"/>
        </w:rPr>
        <w:t>年   月   日</w:t>
      </w:r>
    </w:p>
    <w:p w14:paraId="44BD66C3">
      <w:pPr>
        <w:pStyle w:val="15"/>
        <w:shd w:val="clear" w:color="auto" w:fill="auto"/>
        <w:rPr>
          <w:rFonts w:hint="eastAsia"/>
          <w:color w:val="auto"/>
          <w:highlight w:val="none"/>
          <w:shd w:val="clear" w:color="auto" w:fill="auto"/>
          <w:lang w:val="zh-CN"/>
        </w:rPr>
      </w:pPr>
    </w:p>
    <w:p w14:paraId="4A9E7C15">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7AC5B5EF">
      <w:pPr>
        <w:pStyle w:val="4"/>
        <w:ind w:firstLine="562"/>
        <w:jc w:val="left"/>
        <w:rPr>
          <w:rFonts w:hint="eastAsia"/>
          <w:b/>
          <w:bCs/>
          <w:color w:val="auto"/>
          <w:sz w:val="28"/>
          <w:szCs w:val="28"/>
          <w:highlight w:val="none"/>
        </w:rPr>
      </w:pPr>
      <w:r>
        <w:rPr>
          <w:rFonts w:hint="eastAsia"/>
          <w:b/>
          <w:bCs/>
          <w:color w:val="auto"/>
          <w:sz w:val="28"/>
          <w:szCs w:val="28"/>
          <w:highlight w:val="none"/>
          <w:shd w:val="clear" w:color="auto" w:fill="auto"/>
          <w:lang w:eastAsia="zh-CN"/>
        </w:rPr>
        <w:t>（</w:t>
      </w:r>
      <w:r>
        <w:rPr>
          <w:rFonts w:hint="eastAsia"/>
          <w:b/>
          <w:bCs/>
          <w:color w:val="auto"/>
          <w:sz w:val="28"/>
          <w:szCs w:val="28"/>
          <w:highlight w:val="none"/>
          <w:shd w:val="clear" w:color="auto" w:fill="auto"/>
          <w:lang w:val="en-US" w:eastAsia="zh-CN"/>
        </w:rPr>
        <w:t>十九</w:t>
      </w:r>
      <w:r>
        <w:rPr>
          <w:rFonts w:hint="eastAsia"/>
          <w:b/>
          <w:bCs/>
          <w:color w:val="auto"/>
          <w:sz w:val="28"/>
          <w:szCs w:val="28"/>
          <w:highlight w:val="none"/>
          <w:shd w:val="clear" w:color="auto" w:fill="auto"/>
          <w:lang w:eastAsia="zh-CN"/>
        </w:rPr>
        <w:t>）</w:t>
      </w:r>
      <w:r>
        <w:rPr>
          <w:rFonts w:hint="eastAsia"/>
          <w:b/>
          <w:bCs/>
          <w:color w:val="auto"/>
          <w:sz w:val="28"/>
          <w:szCs w:val="28"/>
          <w:highlight w:val="none"/>
        </w:rPr>
        <w:t>投标承诺书</w:t>
      </w:r>
    </w:p>
    <w:p w14:paraId="6D2869E6">
      <w:pPr>
        <w:jc w:val="center"/>
        <w:rPr>
          <w:rFonts w:hint="eastAsia"/>
          <w:color w:val="auto"/>
          <w:highlight w:val="none"/>
          <w:lang w:val="zh-CN"/>
        </w:rPr>
      </w:pPr>
      <w:r>
        <w:rPr>
          <w:rFonts w:hint="eastAsia"/>
          <w:b/>
          <w:bCs/>
          <w:color w:val="auto"/>
          <w:sz w:val="28"/>
          <w:szCs w:val="28"/>
          <w:highlight w:val="none"/>
          <w:lang w:val="zh-CN"/>
        </w:rPr>
        <w:t>投标承诺书</w:t>
      </w:r>
    </w:p>
    <w:p w14:paraId="1216796A">
      <w:pPr>
        <w:ind w:firstLine="482" w:firstLineChars="200"/>
        <w:rPr>
          <w:rFonts w:hint="eastAsia" w:ascii="宋体" w:hAnsi="宋体"/>
          <w:b/>
          <w:color w:val="auto"/>
          <w:sz w:val="24"/>
          <w:highlight w:val="none"/>
        </w:rPr>
      </w:pPr>
      <w:r>
        <w:rPr>
          <w:rFonts w:hint="eastAsia" w:ascii="宋体" w:hAnsi="宋体"/>
          <w:b/>
          <w:color w:val="auto"/>
          <w:sz w:val="24"/>
          <w:highlight w:val="none"/>
        </w:rPr>
        <w:t>我方承诺接受</w:t>
      </w:r>
      <w:r>
        <w:rPr>
          <w:rFonts w:hint="eastAsia" w:ascii="宋体" w:hAnsi="宋体"/>
          <w:b/>
          <w:color w:val="auto"/>
          <w:sz w:val="24"/>
          <w:highlight w:val="none"/>
          <w:lang w:eastAsia="zh-CN"/>
        </w:rPr>
        <w:t>招标</w:t>
      </w:r>
      <w:r>
        <w:rPr>
          <w:rFonts w:hint="eastAsia" w:ascii="宋体" w:hAnsi="宋体"/>
          <w:b/>
          <w:color w:val="auto"/>
          <w:sz w:val="24"/>
          <w:highlight w:val="none"/>
        </w:rPr>
        <w:t>文件及澄清修改部分（如有）的全部条款（包括</w:t>
      </w:r>
      <w:r>
        <w:rPr>
          <w:rFonts w:hint="eastAsia" w:ascii="宋体" w:hAnsi="宋体"/>
          <w:b/>
          <w:color w:val="auto"/>
          <w:sz w:val="24"/>
          <w:highlight w:val="none"/>
          <w:lang w:eastAsia="zh-CN"/>
        </w:rPr>
        <w:t>投标文件</w:t>
      </w:r>
      <w:r>
        <w:rPr>
          <w:rFonts w:hint="eastAsia" w:ascii="宋体" w:hAnsi="宋体"/>
          <w:b/>
          <w:color w:val="auto"/>
          <w:sz w:val="24"/>
          <w:highlight w:val="none"/>
        </w:rPr>
        <w:t>递交截止时间、保证金、资格条件、评审成交标准以及采购需求等其他所有条款）且无任何异议，现向贵单位提出承诺报价。</w:t>
      </w:r>
    </w:p>
    <w:p w14:paraId="0FACF04C">
      <w:pPr>
        <w:ind w:firstLine="482" w:firstLineChars="200"/>
        <w:rPr>
          <w:rFonts w:hint="eastAsia" w:ascii="宋体" w:hAnsi="宋体"/>
          <w:b/>
          <w:color w:val="auto"/>
          <w:sz w:val="24"/>
          <w:highlight w:val="none"/>
        </w:rPr>
      </w:pPr>
      <w:r>
        <w:rPr>
          <w:rFonts w:hint="eastAsia" w:ascii="宋体" w:hAnsi="宋体"/>
          <w:b/>
          <w:color w:val="auto"/>
          <w:sz w:val="24"/>
          <w:highlight w:val="none"/>
        </w:rPr>
        <w:t>承诺人：</w:t>
      </w:r>
    </w:p>
    <w:p w14:paraId="2A2FF956">
      <w:pPr>
        <w:ind w:firstLine="482" w:firstLineChars="200"/>
        <w:rPr>
          <w:rFonts w:hint="eastAsia" w:ascii="宋体" w:hAnsi="宋体"/>
          <w:b/>
          <w:color w:val="auto"/>
          <w:sz w:val="24"/>
          <w:highlight w:val="none"/>
        </w:rPr>
      </w:pPr>
      <w:r>
        <w:rPr>
          <w:rFonts w:hint="eastAsia" w:ascii="宋体" w:hAnsi="宋体"/>
          <w:b/>
          <w:color w:val="auto"/>
          <w:sz w:val="24"/>
          <w:highlight w:val="none"/>
        </w:rPr>
        <w:t>投标公司：</w:t>
      </w:r>
    </w:p>
    <w:p w14:paraId="083CD97E">
      <w:pPr>
        <w:pStyle w:val="7"/>
        <w:rPr>
          <w:rFonts w:hint="eastAsia" w:ascii="宋体" w:hAnsi="宋体"/>
          <w:b/>
          <w:color w:val="auto"/>
          <w:sz w:val="24"/>
          <w:highlight w:val="none"/>
        </w:rPr>
      </w:pPr>
      <w:r>
        <w:rPr>
          <w:rFonts w:hint="eastAsia" w:ascii="宋体" w:hAnsi="宋体"/>
          <w:b/>
          <w:color w:val="auto"/>
          <w:sz w:val="24"/>
          <w:highlight w:val="none"/>
          <w:lang w:val="en-US" w:eastAsia="zh-CN"/>
        </w:rPr>
        <w:t>日期：</w:t>
      </w:r>
    </w:p>
    <w:p w14:paraId="11AB602F">
      <w:pPr>
        <w:rPr>
          <w:rFonts w:hint="eastAsia"/>
          <w:color w:val="auto"/>
        </w:rPr>
      </w:pPr>
    </w:p>
    <w:p w14:paraId="3C40486A">
      <w:pPr>
        <w:pStyle w:val="4"/>
        <w:ind w:firstLine="562"/>
        <w:jc w:val="both"/>
        <w:rPr>
          <w:rFonts w:hint="eastAsia" w:ascii="宋体" w:hAnsi="宋体"/>
          <w:b/>
          <w:color w:val="auto"/>
          <w:sz w:val="24"/>
          <w:highlight w:val="none"/>
          <w:lang w:eastAsia="zh-CN"/>
        </w:rPr>
      </w:pPr>
    </w:p>
    <w:p w14:paraId="7CF45537">
      <w:pPr>
        <w:pStyle w:val="4"/>
        <w:ind w:firstLine="562"/>
        <w:jc w:val="both"/>
        <w:rPr>
          <w:rFonts w:hint="eastAsia" w:ascii="宋体" w:hAnsi="宋体"/>
          <w:b/>
          <w:color w:val="auto"/>
          <w:sz w:val="24"/>
          <w:highlight w:val="none"/>
          <w:lang w:eastAsia="zh-CN"/>
        </w:rPr>
      </w:pPr>
    </w:p>
    <w:p w14:paraId="626051D1">
      <w:pPr>
        <w:pStyle w:val="4"/>
        <w:ind w:firstLine="562"/>
        <w:jc w:val="both"/>
        <w:rPr>
          <w:rFonts w:hint="eastAsia"/>
          <w:b/>
          <w:bCs/>
          <w:color w:val="auto"/>
          <w:sz w:val="28"/>
          <w:szCs w:val="28"/>
          <w:highlight w:val="none"/>
        </w:rPr>
      </w:pPr>
      <w:r>
        <w:rPr>
          <w:rFonts w:hint="eastAsia" w:ascii="宋体" w:hAnsi="宋体"/>
          <w:b/>
          <w:color w:val="auto"/>
          <w:sz w:val="24"/>
          <w:highlight w:val="none"/>
          <w:lang w:eastAsia="zh-CN"/>
        </w:rPr>
        <w:t>（二十）</w:t>
      </w:r>
      <w:r>
        <w:rPr>
          <w:rFonts w:hint="eastAsia"/>
          <w:b/>
          <w:bCs/>
          <w:color w:val="auto"/>
          <w:sz w:val="28"/>
          <w:szCs w:val="28"/>
          <w:highlight w:val="none"/>
        </w:rPr>
        <w:t>投标单位（供应商）《遵守政府采购相关法律法规承诺书》</w:t>
      </w:r>
    </w:p>
    <w:p w14:paraId="02240578">
      <w:pPr>
        <w:rPr>
          <w:rFonts w:hint="eastAsia"/>
          <w:color w:val="auto"/>
          <w:highlight w:val="none"/>
        </w:rPr>
      </w:pPr>
    </w:p>
    <w:p w14:paraId="2019F157">
      <w:pPr>
        <w:jc w:val="center"/>
        <w:rPr>
          <w:rFonts w:hint="eastAsia"/>
          <w:color w:val="auto"/>
          <w:highlight w:val="none"/>
        </w:rPr>
      </w:pPr>
      <w:r>
        <w:rPr>
          <w:rFonts w:hint="eastAsia"/>
          <w:b/>
          <w:bCs/>
          <w:color w:val="auto"/>
          <w:sz w:val="28"/>
          <w:szCs w:val="28"/>
          <w:highlight w:val="none"/>
        </w:rPr>
        <w:t>投标单位（供应商）《遵守政府采购相关法律法规承诺书》</w:t>
      </w:r>
    </w:p>
    <w:p w14:paraId="0FB671F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我公司承诺在（</w:t>
      </w:r>
      <w:r>
        <w:rPr>
          <w:rFonts w:hint="eastAsia" w:ascii="宋体" w:hAnsi="宋体" w:cs="宋体"/>
          <w:color w:val="auto"/>
          <w:sz w:val="24"/>
          <w:highlight w:val="none"/>
          <w:lang w:eastAsia="zh-CN"/>
        </w:rPr>
        <w:t>项目编号、项目名称</w:t>
      </w:r>
      <w:r>
        <w:rPr>
          <w:rFonts w:hint="eastAsia" w:ascii="宋体" w:hAnsi="宋体" w:cs="宋体"/>
          <w:color w:val="auto"/>
          <w:sz w:val="24"/>
          <w:highlight w:val="none"/>
        </w:rPr>
        <w:t>）采购活动中，严格遵守政府采购相关法律法规，遵循公平竞争的原则，不存在恶意串通的行为，不存在妨碍其他投标人的竞争行为，不存在损害采购人或者其他投标人的合法权益的行为。</w:t>
      </w:r>
    </w:p>
    <w:p w14:paraId="6F1D0FE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如发生违反政府采购相关法律法规行为，我公司及项目参与人员自愿放弃本次项目的投标、报价资格，并承担相关法律责任。</w:t>
      </w:r>
    </w:p>
    <w:p w14:paraId="1FA86CF0">
      <w:pPr>
        <w:adjustRightInd w:val="0"/>
        <w:snapToGrid w:val="0"/>
        <w:spacing w:line="360" w:lineRule="auto"/>
        <w:ind w:firstLine="480" w:firstLineChars="200"/>
        <w:rPr>
          <w:rFonts w:hint="eastAsia" w:ascii="宋体" w:hAnsi="宋体" w:cs="宋体"/>
          <w:color w:val="auto"/>
          <w:sz w:val="24"/>
          <w:highlight w:val="none"/>
        </w:rPr>
      </w:pPr>
    </w:p>
    <w:p w14:paraId="17562F8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公司名称：（盖章） </w:t>
      </w:r>
    </w:p>
    <w:p w14:paraId="2E71DCA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公司法人代表：</w:t>
      </w:r>
    </w:p>
    <w:p w14:paraId="0C93521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法人授权代表：</w:t>
      </w:r>
    </w:p>
    <w:p w14:paraId="09A7A366">
      <w:pPr>
        <w:pStyle w:val="7"/>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14:paraId="36CC19C9">
      <w:pPr>
        <w:rPr>
          <w:rFonts w:hint="eastAsia"/>
          <w:color w:val="auto"/>
          <w:lang w:eastAsia="zh-CN"/>
        </w:rPr>
      </w:pPr>
      <w:r>
        <w:rPr>
          <w:rFonts w:hint="eastAsia" w:ascii="宋体" w:hAnsi="宋体" w:cs="宋体"/>
          <w:color w:val="auto"/>
          <w:sz w:val="24"/>
          <w:highlight w:val="none"/>
          <w:lang w:eastAsia="zh-CN"/>
        </w:rPr>
        <w:br w:type="page"/>
      </w:r>
    </w:p>
    <w:p w14:paraId="38B1D44B">
      <w:pPr>
        <w:spacing w:before="55"/>
        <w:ind w:right="2656"/>
        <w:jc w:val="center"/>
        <w:outlineLvl w:val="1"/>
        <w:rPr>
          <w:rFonts w:ascii="宋体" w:hAnsi="宋体" w:cs="宋体"/>
          <w:b/>
          <w:bCs/>
          <w:color w:val="auto"/>
          <w:sz w:val="28"/>
          <w:szCs w:val="28"/>
          <w:highlight w:val="none"/>
        </w:rPr>
      </w:pPr>
      <w:r>
        <w:rPr>
          <w:rFonts w:hint="eastAsia"/>
          <w:b/>
          <w:bCs/>
          <w:color w:val="auto"/>
          <w:sz w:val="28"/>
          <w:szCs w:val="28"/>
          <w:highlight w:val="none"/>
          <w:lang w:eastAsia="zh-CN"/>
        </w:rPr>
        <w:t>（二十</w:t>
      </w:r>
      <w:r>
        <w:rPr>
          <w:rFonts w:hint="eastAsia"/>
          <w:b/>
          <w:bCs/>
          <w:color w:val="auto"/>
          <w:sz w:val="28"/>
          <w:szCs w:val="28"/>
          <w:highlight w:val="none"/>
          <w:lang w:val="en-US" w:eastAsia="zh-CN"/>
        </w:rPr>
        <w:t>一</w:t>
      </w:r>
      <w:r>
        <w:rPr>
          <w:rFonts w:hint="eastAsia"/>
          <w:b/>
          <w:bCs/>
          <w:color w:val="auto"/>
          <w:sz w:val="28"/>
          <w:szCs w:val="28"/>
          <w:highlight w:val="none"/>
          <w:lang w:eastAsia="zh-CN"/>
        </w:rPr>
        <w:t>）</w:t>
      </w:r>
      <w:r>
        <w:rPr>
          <w:rFonts w:hint="eastAsia"/>
          <w:b/>
          <w:bCs/>
          <w:color w:val="auto"/>
          <w:sz w:val="28"/>
          <w:szCs w:val="28"/>
          <w:highlight w:val="none"/>
        </w:rPr>
        <w:t>中小企业声明函</w:t>
      </w:r>
    </w:p>
    <w:p w14:paraId="7732AFFD">
      <w:pPr>
        <w:rPr>
          <w:rFonts w:hint="eastAsia"/>
          <w:color w:val="auto"/>
          <w:highlight w:val="none"/>
        </w:rPr>
      </w:pPr>
    </w:p>
    <w:p w14:paraId="7FABBD1C">
      <w:pPr>
        <w:keepNext w:val="0"/>
        <w:keepLines w:val="0"/>
        <w:widowControl/>
        <w:suppressLineNumbers w:val="0"/>
        <w:jc w:val="center"/>
        <w:rPr>
          <w:color w:val="auto"/>
        </w:rPr>
      </w:pPr>
      <w:r>
        <w:rPr>
          <w:rFonts w:hint="eastAsia" w:ascii="Times New Roman" w:hAnsi="Times New Roman" w:cs="Times New Roman"/>
          <w:b/>
          <w:bCs/>
          <w:color w:val="auto"/>
          <w:sz w:val="28"/>
          <w:szCs w:val="28"/>
          <w:highlight w:val="none"/>
          <w:lang w:val="en-US" w:eastAsia="zh-CN"/>
        </w:rPr>
        <w:t>中小企业声明函（货物）</w:t>
      </w:r>
    </w:p>
    <w:p w14:paraId="2B8D94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（单位名称）</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lang w:val="en-US" w:eastAsia="zh-CN"/>
        </w:rPr>
        <w:t xml:space="preserve">采购活动，提供的货物全部由符合政策要求的中小企业制造。相关企业 </w:t>
      </w:r>
    </w:p>
    <w:p w14:paraId="5FFF82D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（含联合体中的中小企业、签订分包意向协议的中小企业）的具体情况如下： </w:t>
      </w:r>
    </w:p>
    <w:p w14:paraId="1826CE6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u w:val="single"/>
          <w:lang w:val="en-US" w:eastAsia="zh-CN"/>
        </w:rPr>
        <w:t xml:space="preserve"> 监测配套设备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 xml:space="preserve">制造业 </w:t>
      </w:r>
      <w:r>
        <w:rPr>
          <w:rFonts w:hint="eastAsia" w:ascii="宋体" w:hAnsi="宋体" w:cs="宋体"/>
          <w:color w:val="auto"/>
          <w:sz w:val="24"/>
          <w:highlight w:val="none"/>
          <w:lang w:val="en-US" w:eastAsia="zh-CN"/>
        </w:rPr>
        <w:t>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 xml:space="preserve">； </w:t>
      </w:r>
    </w:p>
    <w:p w14:paraId="58F0AB3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u w:val="single"/>
          <w:lang w:val="en-US" w:eastAsia="zh-CN"/>
        </w:rPr>
        <w:t xml:space="preserve"> 监测井远传设备（数据传输终端RTU）（标的名称）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 xml:space="preserve">； </w:t>
      </w:r>
    </w:p>
    <w:p w14:paraId="61D8F634">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414EC313">
      <w:pPr>
        <w:adjustRightInd w:val="0"/>
        <w:snapToGrid w:val="0"/>
        <w:spacing w:line="360" w:lineRule="auto"/>
        <w:ind w:firstLine="480" w:firstLineChars="200"/>
        <w:rPr>
          <w:rFonts w:hint="eastAsia" w:ascii="宋体" w:hAnsi="宋体" w:cs="宋体"/>
          <w:color w:val="auto"/>
          <w:sz w:val="24"/>
          <w:highlight w:val="none"/>
          <w:lang w:val="en-US" w:eastAsia="zh-CN"/>
        </w:rPr>
      </w:pPr>
    </w:p>
    <w:p w14:paraId="55028AC1">
      <w:pPr>
        <w:pStyle w:val="14"/>
        <w:rPr>
          <w:rFonts w:hint="eastAsia"/>
          <w:lang w:val="en-US" w:eastAsia="zh-CN"/>
        </w:rPr>
      </w:pPr>
    </w:p>
    <w:p w14:paraId="2E5AA6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3E44A25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以上企业，不属于大企业的分支机构，不存在控股股东为大企业的情形，也不存在与大企业的负责人为同一人的情形。</w:t>
      </w:r>
    </w:p>
    <w:p w14:paraId="5C80E83B">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本企业对上述声明内容的真实性负责。如有虚假，将依法承担相应责任。 </w:t>
      </w:r>
    </w:p>
    <w:p w14:paraId="0035FAA7">
      <w:pPr>
        <w:pStyle w:val="4"/>
        <w:rPr>
          <w:rFonts w:hint="eastAsia" w:ascii="宋体" w:hAnsi="宋体" w:cs="宋体"/>
          <w:color w:val="auto"/>
          <w:sz w:val="24"/>
          <w:highlight w:val="none"/>
          <w:lang w:val="en-US" w:eastAsia="zh-CN"/>
        </w:rPr>
      </w:pPr>
    </w:p>
    <w:p w14:paraId="41F68D74">
      <w:pPr>
        <w:rPr>
          <w:rFonts w:hint="eastAsia"/>
          <w:color w:val="auto"/>
        </w:rPr>
      </w:pPr>
    </w:p>
    <w:p w14:paraId="1CBAFF26">
      <w:pPr>
        <w:adjustRightInd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企业名称（盖章）： </w:t>
      </w:r>
    </w:p>
    <w:p w14:paraId="68A1F1FA">
      <w:pPr>
        <w:adjustRightInd w:val="0"/>
        <w:snapToGrid w:val="0"/>
        <w:spacing w:line="360" w:lineRule="auto"/>
        <w:ind w:firstLine="5280" w:firstLineChars="2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 期：</w:t>
      </w:r>
    </w:p>
    <w:p w14:paraId="009339DD">
      <w:pPr>
        <w:rPr>
          <w:rFonts w:hint="eastAsia" w:ascii="宋体" w:hAnsi="宋体" w:cs="宋体"/>
          <w:color w:val="auto"/>
          <w:sz w:val="24"/>
          <w:szCs w:val="24"/>
          <w:highlight w:val="none"/>
        </w:rPr>
      </w:pPr>
    </w:p>
    <w:p w14:paraId="07739143">
      <w:pPr>
        <w:rPr>
          <w:rFonts w:hint="eastAsia" w:ascii="宋体" w:hAnsi="宋体" w:cs="宋体"/>
          <w:color w:val="auto"/>
          <w:kern w:val="0"/>
          <w:sz w:val="24"/>
          <w:szCs w:val="24"/>
          <w:highlight w:val="none"/>
          <w:lang w:val="en-GB"/>
        </w:rPr>
      </w:pPr>
      <w:r>
        <w:rPr>
          <w:rFonts w:hint="eastAsia" w:ascii="宋体" w:hAnsi="宋体" w:cs="宋体"/>
          <w:color w:val="auto"/>
          <w:kern w:val="0"/>
          <w:sz w:val="24"/>
          <w:szCs w:val="24"/>
          <w:highlight w:val="none"/>
          <w:lang w:val="en-GB"/>
        </w:rPr>
        <w:t>说明:</w:t>
      </w:r>
    </w:p>
    <w:p w14:paraId="2007769C">
      <w:pPr>
        <w:rPr>
          <w:color w:val="auto"/>
          <w:highlight w:val="none"/>
        </w:rPr>
      </w:pPr>
      <w:r>
        <w:rPr>
          <w:rFonts w:hint="eastAsia"/>
          <w:color w:val="auto"/>
          <w:highlight w:val="none"/>
          <w:lang w:val="en-US" w:eastAsia="zh-CN"/>
        </w:rPr>
        <w:t>从业人员、营业收入、资产总额填报上一年度数据，无上一年度数据的新成立企业可不填报。</w:t>
      </w:r>
    </w:p>
    <w:p w14:paraId="1C740069">
      <w:pPr>
        <w:rPr>
          <w:color w:val="auto"/>
          <w:highlight w:val="none"/>
        </w:rPr>
      </w:pPr>
    </w:p>
    <w:p w14:paraId="5611B21E"/>
    <w:p w14:paraId="2337BC6A">
      <w:pPr>
        <w:rPr>
          <w:color w:val="auto"/>
          <w:highlight w:val="none"/>
        </w:rPr>
      </w:pPr>
    </w:p>
    <w:p w14:paraId="757B11EB">
      <w:pPr>
        <w:pStyle w:val="9"/>
        <w:rPr>
          <w:color w:val="auto"/>
          <w:highlight w:val="none"/>
        </w:rPr>
      </w:pPr>
    </w:p>
    <w:p w14:paraId="62A7AC74">
      <w:pPr>
        <w:pStyle w:val="9"/>
        <w:rPr>
          <w:color w:val="auto"/>
          <w:highlight w:val="none"/>
        </w:rPr>
      </w:pPr>
    </w:p>
    <w:p w14:paraId="5A04C41D">
      <w:pPr>
        <w:pStyle w:val="9"/>
        <w:rPr>
          <w:color w:val="auto"/>
          <w:highlight w:val="none"/>
        </w:rPr>
      </w:pPr>
    </w:p>
    <w:p w14:paraId="52990AE3"/>
    <w:p w14:paraId="51DFCF41">
      <w:pPr>
        <w:jc w:val="center"/>
        <w:rPr>
          <w:rFonts w:hint="eastAsia"/>
          <w:color w:val="auto"/>
          <w:sz w:val="32"/>
          <w:szCs w:val="40"/>
          <w:highlight w:val="none"/>
        </w:rPr>
      </w:pPr>
      <w:bookmarkStart w:id="7" w:name="监狱企业的证明文件（如有）"/>
      <w:bookmarkEnd w:id="7"/>
      <w:bookmarkStart w:id="8" w:name="_Toc14160"/>
      <w:r>
        <w:rPr>
          <w:rFonts w:hint="eastAsia"/>
          <w:b/>
          <w:bCs/>
          <w:color w:val="auto"/>
          <w:sz w:val="32"/>
          <w:szCs w:val="40"/>
          <w:highlight w:val="none"/>
        </w:rPr>
        <w:t>监狱企业的证明文件（如有</w:t>
      </w:r>
      <w:r>
        <w:rPr>
          <w:rFonts w:hint="eastAsia"/>
          <w:color w:val="auto"/>
          <w:sz w:val="32"/>
          <w:szCs w:val="40"/>
          <w:highlight w:val="none"/>
        </w:rPr>
        <w:t>）</w:t>
      </w:r>
      <w:bookmarkEnd w:id="8"/>
    </w:p>
    <w:p w14:paraId="2B784329">
      <w:pPr>
        <w:pStyle w:val="14"/>
        <w:rPr>
          <w:rFonts w:hint="eastAsia"/>
          <w:color w:val="auto"/>
          <w:sz w:val="32"/>
          <w:szCs w:val="40"/>
          <w:highlight w:val="none"/>
        </w:rPr>
      </w:pPr>
    </w:p>
    <w:p w14:paraId="54DAD994">
      <w:pPr>
        <w:pStyle w:val="14"/>
        <w:rPr>
          <w:rFonts w:hint="eastAsia"/>
          <w:color w:val="auto"/>
          <w:sz w:val="32"/>
          <w:szCs w:val="40"/>
          <w:highlight w:val="none"/>
        </w:rPr>
      </w:pPr>
    </w:p>
    <w:p w14:paraId="1EDB4E48">
      <w:pPr>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331376AA">
      <w:pPr>
        <w:rPr>
          <w:color w:val="auto"/>
          <w:highlight w:val="none"/>
        </w:rPr>
      </w:pPr>
    </w:p>
    <w:p w14:paraId="50520771">
      <w:pPr>
        <w:rPr>
          <w:color w:val="auto"/>
          <w:highlight w:val="none"/>
        </w:rPr>
      </w:pPr>
    </w:p>
    <w:p w14:paraId="6D5E6A49">
      <w:pPr>
        <w:rPr>
          <w:color w:val="auto"/>
          <w:highlight w:val="none"/>
        </w:rPr>
      </w:pPr>
    </w:p>
    <w:p w14:paraId="032A0B10">
      <w:pPr>
        <w:rPr>
          <w:rFonts w:hint="eastAsia"/>
          <w:color w:val="auto"/>
          <w:highlight w:val="none"/>
        </w:rPr>
      </w:pPr>
      <w:bookmarkStart w:id="9" w:name="残疾人福利性单位声明函（如有）"/>
      <w:bookmarkEnd w:id="9"/>
      <w:bookmarkStart w:id="10" w:name="_Toc25968"/>
    </w:p>
    <w:p w14:paraId="0F4F3FFC">
      <w:pPr>
        <w:pStyle w:val="9"/>
        <w:rPr>
          <w:rFonts w:hint="eastAsia"/>
          <w:color w:val="auto"/>
          <w:highlight w:val="none"/>
        </w:rPr>
      </w:pPr>
    </w:p>
    <w:p w14:paraId="778518DE">
      <w:pPr>
        <w:pStyle w:val="9"/>
        <w:rPr>
          <w:rFonts w:hint="eastAsia"/>
          <w:color w:val="auto"/>
          <w:highlight w:val="none"/>
        </w:rPr>
      </w:pPr>
    </w:p>
    <w:p w14:paraId="3CBAC365">
      <w:pPr>
        <w:pStyle w:val="9"/>
        <w:rPr>
          <w:rFonts w:hint="eastAsia"/>
          <w:color w:val="auto"/>
          <w:highlight w:val="none"/>
        </w:rPr>
      </w:pPr>
    </w:p>
    <w:p w14:paraId="68576524">
      <w:pPr>
        <w:jc w:val="center"/>
        <w:rPr>
          <w:b/>
          <w:bCs/>
          <w:color w:val="auto"/>
          <w:sz w:val="32"/>
          <w:szCs w:val="40"/>
          <w:highlight w:val="none"/>
        </w:rPr>
      </w:pPr>
      <w:r>
        <w:rPr>
          <w:rFonts w:hint="eastAsia"/>
          <w:b/>
          <w:bCs/>
          <w:color w:val="auto"/>
          <w:sz w:val="32"/>
          <w:szCs w:val="40"/>
          <w:highlight w:val="none"/>
        </w:rPr>
        <w:t>残疾人福利性单位声明函（如有）</w:t>
      </w:r>
      <w:bookmarkEnd w:id="10"/>
    </w:p>
    <w:p w14:paraId="50818CE6">
      <w:pPr>
        <w:rPr>
          <w:color w:val="auto"/>
          <w:highlight w:val="none"/>
        </w:rPr>
      </w:pPr>
    </w:p>
    <w:p w14:paraId="4658776F">
      <w:pPr>
        <w:ind w:firstLine="536" w:firstLineChars="200"/>
        <w:rPr>
          <w:rFonts w:hint="eastAsia" w:ascii="宋体" w:hAnsi="宋体" w:cs="宋体"/>
          <w:color w:val="auto"/>
          <w:sz w:val="24"/>
          <w:szCs w:val="32"/>
          <w:highlight w:val="none"/>
        </w:rPr>
      </w:pPr>
      <w:r>
        <w:rPr>
          <w:rFonts w:hint="eastAsia" w:ascii="宋体" w:hAnsi="宋体" w:cs="宋体"/>
          <w:color w:val="auto"/>
          <w:spacing w:val="14"/>
          <w:sz w:val="24"/>
          <w:szCs w:val="32"/>
          <w:highlight w:val="none"/>
        </w:rPr>
        <w:t>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w:t>
      </w:r>
      <w:r>
        <w:rPr>
          <w:rFonts w:hint="eastAsia" w:ascii="宋体" w:hAnsi="宋体" w:cs="宋体"/>
          <w:color w:val="auto"/>
          <w:spacing w:val="12"/>
          <w:sz w:val="24"/>
          <w:szCs w:val="32"/>
          <w:highlight w:val="none"/>
        </w:rPr>
        <w:t>郑</w:t>
      </w:r>
      <w:r>
        <w:rPr>
          <w:rFonts w:hint="eastAsia" w:ascii="宋体" w:hAnsi="宋体" w:cs="宋体"/>
          <w:color w:val="auto"/>
          <w:spacing w:val="14"/>
          <w:sz w:val="24"/>
          <w:szCs w:val="32"/>
          <w:highlight w:val="none"/>
        </w:rPr>
        <w:t>重</w:t>
      </w:r>
      <w:r>
        <w:rPr>
          <w:rFonts w:hint="eastAsia" w:ascii="宋体" w:hAnsi="宋体" w:cs="宋体"/>
          <w:color w:val="auto"/>
          <w:spacing w:val="12"/>
          <w:sz w:val="24"/>
          <w:szCs w:val="32"/>
          <w:highlight w:val="none"/>
        </w:rPr>
        <w:t>声</w:t>
      </w:r>
      <w:r>
        <w:rPr>
          <w:rFonts w:hint="eastAsia" w:ascii="宋体" w:hAnsi="宋体" w:cs="宋体"/>
          <w:color w:val="auto"/>
          <w:spacing w:val="14"/>
          <w:sz w:val="24"/>
          <w:szCs w:val="32"/>
          <w:highlight w:val="none"/>
        </w:rPr>
        <w:t>明，</w:t>
      </w:r>
      <w:r>
        <w:rPr>
          <w:rFonts w:hint="eastAsia" w:ascii="宋体" w:hAnsi="宋体" w:cs="宋体"/>
          <w:color w:val="auto"/>
          <w:spacing w:val="12"/>
          <w:sz w:val="24"/>
          <w:szCs w:val="32"/>
          <w:highlight w:val="none"/>
        </w:rPr>
        <w:t>根</w:t>
      </w:r>
      <w:r>
        <w:rPr>
          <w:rFonts w:hint="eastAsia" w:ascii="宋体" w:hAnsi="宋体" w:cs="宋体"/>
          <w:color w:val="auto"/>
          <w:spacing w:val="14"/>
          <w:sz w:val="24"/>
          <w:szCs w:val="32"/>
          <w:highlight w:val="none"/>
        </w:rPr>
        <w:t>据</w:t>
      </w:r>
      <w:r>
        <w:rPr>
          <w:rFonts w:hint="eastAsia" w:ascii="宋体" w:hAnsi="宋体" w:cs="宋体"/>
          <w:color w:val="auto"/>
          <w:spacing w:val="12"/>
          <w:sz w:val="24"/>
          <w:szCs w:val="32"/>
          <w:highlight w:val="none"/>
        </w:rPr>
        <w:t>《</w:t>
      </w:r>
      <w:r>
        <w:rPr>
          <w:rFonts w:hint="eastAsia" w:ascii="宋体" w:hAnsi="宋体" w:cs="宋体"/>
          <w:color w:val="auto"/>
          <w:spacing w:val="14"/>
          <w:sz w:val="24"/>
          <w:szCs w:val="32"/>
          <w:highlight w:val="none"/>
        </w:rPr>
        <w:t>财政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民</w:t>
      </w:r>
      <w:r>
        <w:rPr>
          <w:rFonts w:hint="eastAsia" w:ascii="宋体" w:hAnsi="宋体" w:cs="宋体"/>
          <w:color w:val="auto"/>
          <w:spacing w:val="12"/>
          <w:sz w:val="24"/>
          <w:szCs w:val="32"/>
          <w:highlight w:val="none"/>
        </w:rPr>
        <w:t>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中</w:t>
      </w:r>
      <w:r>
        <w:rPr>
          <w:rFonts w:hint="eastAsia" w:ascii="宋体" w:hAnsi="宋体" w:cs="宋体"/>
          <w:color w:val="auto"/>
          <w:spacing w:val="12"/>
          <w:sz w:val="24"/>
          <w:szCs w:val="32"/>
          <w:highlight w:val="none"/>
        </w:rPr>
        <w:t>国</w:t>
      </w:r>
      <w:r>
        <w:rPr>
          <w:rFonts w:hint="eastAsia" w:ascii="宋体" w:hAnsi="宋体" w:cs="宋体"/>
          <w:color w:val="auto"/>
          <w:spacing w:val="14"/>
          <w:sz w:val="24"/>
          <w:szCs w:val="32"/>
          <w:highlight w:val="none"/>
        </w:rPr>
        <w:t>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联</w:t>
      </w:r>
      <w:r>
        <w:rPr>
          <w:rFonts w:hint="eastAsia" w:ascii="宋体" w:hAnsi="宋体" w:cs="宋体"/>
          <w:color w:val="auto"/>
          <w:spacing w:val="14"/>
          <w:sz w:val="24"/>
          <w:szCs w:val="32"/>
          <w:highlight w:val="none"/>
        </w:rPr>
        <w:t>合会</w:t>
      </w:r>
      <w:r>
        <w:rPr>
          <w:rFonts w:hint="eastAsia" w:ascii="宋体" w:hAnsi="宋体" w:cs="宋体"/>
          <w:color w:val="auto"/>
          <w:spacing w:val="12"/>
          <w:sz w:val="24"/>
          <w:szCs w:val="32"/>
          <w:highlight w:val="none"/>
        </w:rPr>
        <w:t>关</w:t>
      </w:r>
      <w:r>
        <w:rPr>
          <w:rFonts w:hint="eastAsia" w:ascii="宋体" w:hAnsi="宋体" w:cs="宋体"/>
          <w:color w:val="auto"/>
          <w:spacing w:val="14"/>
          <w:sz w:val="24"/>
          <w:szCs w:val="32"/>
          <w:highlight w:val="none"/>
        </w:rPr>
        <w:t>于</w:t>
      </w:r>
      <w:r>
        <w:rPr>
          <w:rFonts w:hint="eastAsia" w:ascii="宋体" w:hAnsi="宋体" w:cs="宋体"/>
          <w:color w:val="auto"/>
          <w:spacing w:val="12"/>
          <w:sz w:val="24"/>
          <w:szCs w:val="32"/>
          <w:highlight w:val="none"/>
        </w:rPr>
        <w:t>促</w:t>
      </w:r>
      <w:r>
        <w:rPr>
          <w:rFonts w:hint="eastAsia" w:ascii="宋体" w:hAnsi="宋体" w:cs="宋体"/>
          <w:color w:val="auto"/>
          <w:spacing w:val="14"/>
          <w:sz w:val="24"/>
          <w:szCs w:val="32"/>
          <w:highlight w:val="none"/>
        </w:rPr>
        <w:t>进残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就</w:t>
      </w:r>
      <w:r>
        <w:rPr>
          <w:rFonts w:hint="eastAsia" w:ascii="宋体" w:hAnsi="宋体" w:cs="宋体"/>
          <w:color w:val="auto"/>
          <w:spacing w:val="14"/>
          <w:sz w:val="24"/>
          <w:szCs w:val="32"/>
          <w:highlight w:val="none"/>
        </w:rPr>
        <w:t>业</w:t>
      </w:r>
      <w:r>
        <w:rPr>
          <w:rFonts w:hint="eastAsia" w:ascii="宋体" w:hAnsi="宋体" w:cs="宋体"/>
          <w:color w:val="auto"/>
          <w:sz w:val="24"/>
          <w:szCs w:val="32"/>
          <w:highlight w:val="none"/>
        </w:rPr>
        <w:t>政</w:t>
      </w:r>
      <w:r>
        <w:rPr>
          <w:rFonts w:hint="eastAsia" w:ascii="宋体" w:hAnsi="宋体" w:cs="宋体"/>
          <w:color w:val="auto"/>
          <w:spacing w:val="14"/>
          <w:sz w:val="24"/>
          <w:szCs w:val="32"/>
          <w:highlight w:val="none"/>
        </w:rPr>
        <w:t>府采购</w:t>
      </w:r>
      <w:r>
        <w:rPr>
          <w:rFonts w:hint="eastAsia" w:ascii="宋体" w:hAnsi="宋体" w:cs="宋体"/>
          <w:color w:val="auto"/>
          <w:spacing w:val="12"/>
          <w:sz w:val="24"/>
          <w:szCs w:val="32"/>
          <w:highlight w:val="none"/>
        </w:rPr>
        <w:t>政</w:t>
      </w:r>
      <w:r>
        <w:rPr>
          <w:rFonts w:hint="eastAsia" w:ascii="宋体" w:hAnsi="宋体" w:cs="宋体"/>
          <w:color w:val="auto"/>
          <w:spacing w:val="14"/>
          <w:sz w:val="24"/>
          <w:szCs w:val="32"/>
          <w:highlight w:val="none"/>
        </w:rPr>
        <w:t>策的通知》（</w:t>
      </w:r>
      <w:r>
        <w:rPr>
          <w:rFonts w:hint="eastAsia" w:ascii="宋体" w:hAnsi="宋体" w:cs="宋体"/>
          <w:color w:val="auto"/>
          <w:spacing w:val="12"/>
          <w:sz w:val="24"/>
          <w:szCs w:val="32"/>
          <w:highlight w:val="none"/>
        </w:rPr>
        <w:t>财</w:t>
      </w:r>
      <w:r>
        <w:rPr>
          <w:rFonts w:hint="eastAsia" w:ascii="宋体" w:hAnsi="宋体" w:cs="宋体"/>
          <w:color w:val="auto"/>
          <w:spacing w:val="14"/>
          <w:sz w:val="24"/>
          <w:szCs w:val="32"/>
          <w:highlight w:val="none"/>
        </w:rPr>
        <w:t>库</w:t>
      </w:r>
      <w:r>
        <w:rPr>
          <w:rFonts w:hint="eastAsia" w:ascii="宋体" w:hAnsi="宋体" w:cs="宋体"/>
          <w:color w:val="auto"/>
          <w:sz w:val="24"/>
          <w:szCs w:val="32"/>
          <w:highlight w:val="none"/>
        </w:rPr>
        <w:t>〔2017〕</w:t>
      </w:r>
      <w:r>
        <w:rPr>
          <w:rFonts w:hint="eastAsia" w:ascii="宋体" w:hAnsi="宋体" w:cs="宋体"/>
          <w:color w:val="auto"/>
          <w:spacing w:val="6"/>
          <w:sz w:val="24"/>
          <w:szCs w:val="32"/>
          <w:highlight w:val="none"/>
        </w:rPr>
        <w:t xml:space="preserve"> </w:t>
      </w:r>
      <w:r>
        <w:rPr>
          <w:rFonts w:hint="eastAsia" w:ascii="宋体" w:hAnsi="宋体" w:cs="宋体"/>
          <w:color w:val="auto"/>
          <w:sz w:val="24"/>
          <w:szCs w:val="32"/>
          <w:highlight w:val="none"/>
        </w:rPr>
        <w:t>141</w:t>
      </w:r>
      <w:r>
        <w:rPr>
          <w:rFonts w:hint="eastAsia" w:ascii="宋体" w:hAnsi="宋体" w:cs="宋体"/>
          <w:color w:val="auto"/>
          <w:spacing w:val="-57"/>
          <w:sz w:val="24"/>
          <w:szCs w:val="32"/>
          <w:highlight w:val="none"/>
        </w:rPr>
        <w:t xml:space="preserve"> </w:t>
      </w:r>
      <w:r>
        <w:rPr>
          <w:rFonts w:hint="eastAsia" w:ascii="宋体" w:hAnsi="宋体" w:cs="宋体"/>
          <w:color w:val="auto"/>
          <w:spacing w:val="14"/>
          <w:sz w:val="24"/>
          <w:szCs w:val="32"/>
          <w:highlight w:val="none"/>
        </w:rPr>
        <w:t>号）的</w:t>
      </w:r>
      <w:r>
        <w:rPr>
          <w:rFonts w:hint="eastAsia" w:ascii="宋体" w:hAnsi="宋体" w:cs="宋体"/>
          <w:color w:val="auto"/>
          <w:spacing w:val="12"/>
          <w:sz w:val="24"/>
          <w:szCs w:val="32"/>
          <w:highlight w:val="none"/>
        </w:rPr>
        <w:t>规</w:t>
      </w:r>
      <w:r>
        <w:rPr>
          <w:rFonts w:hint="eastAsia" w:ascii="宋体" w:hAnsi="宋体" w:cs="宋体"/>
          <w:color w:val="auto"/>
          <w:spacing w:val="14"/>
          <w:sz w:val="24"/>
          <w:szCs w:val="32"/>
          <w:highlight w:val="none"/>
        </w:rPr>
        <w:t>定，本单位为</w:t>
      </w:r>
      <w:r>
        <w:rPr>
          <w:rFonts w:hint="eastAsia" w:ascii="宋体" w:hAnsi="宋体" w:cs="宋体"/>
          <w:color w:val="auto"/>
          <w:spacing w:val="12"/>
          <w:sz w:val="24"/>
          <w:szCs w:val="32"/>
          <w:highlight w:val="none"/>
        </w:rPr>
        <w:t>符</w:t>
      </w:r>
      <w:r>
        <w:rPr>
          <w:rFonts w:hint="eastAsia" w:ascii="宋体" w:hAnsi="宋体" w:cs="宋体"/>
          <w:color w:val="auto"/>
          <w:spacing w:val="14"/>
          <w:sz w:val="24"/>
          <w:szCs w:val="32"/>
          <w:highlight w:val="none"/>
        </w:rPr>
        <w:t>合条件的残疾</w:t>
      </w:r>
      <w:r>
        <w:rPr>
          <w:rFonts w:hint="eastAsia" w:ascii="宋体" w:hAnsi="宋体" w:cs="宋体"/>
          <w:color w:val="auto"/>
          <w:spacing w:val="12"/>
          <w:sz w:val="24"/>
          <w:szCs w:val="32"/>
          <w:highlight w:val="none"/>
        </w:rPr>
        <w:t>人</w:t>
      </w:r>
      <w:r>
        <w:rPr>
          <w:rFonts w:hint="eastAsia" w:ascii="宋体" w:hAnsi="宋体" w:cs="宋体"/>
          <w:color w:val="auto"/>
          <w:spacing w:val="14"/>
          <w:sz w:val="24"/>
          <w:szCs w:val="32"/>
          <w:highlight w:val="none"/>
        </w:rPr>
        <w:t>福</w:t>
      </w:r>
      <w:r>
        <w:rPr>
          <w:rFonts w:hint="eastAsia" w:ascii="宋体" w:hAnsi="宋体" w:cs="宋体"/>
          <w:color w:val="auto"/>
          <w:sz w:val="24"/>
          <w:szCs w:val="32"/>
          <w:highlight w:val="none"/>
        </w:rPr>
        <w:t>利</w:t>
      </w:r>
      <w:r>
        <w:rPr>
          <w:rFonts w:hint="eastAsia" w:ascii="宋体" w:hAnsi="宋体" w:cs="宋体"/>
          <w:color w:val="auto"/>
          <w:spacing w:val="14"/>
          <w:sz w:val="24"/>
          <w:szCs w:val="32"/>
          <w:highlight w:val="none"/>
        </w:rPr>
        <w:t>性单</w:t>
      </w:r>
      <w:r>
        <w:rPr>
          <w:rFonts w:hint="eastAsia" w:ascii="宋体" w:hAnsi="宋体" w:cs="宋体"/>
          <w:color w:val="auto"/>
          <w:spacing w:val="12"/>
          <w:sz w:val="24"/>
          <w:szCs w:val="32"/>
          <w:highlight w:val="none"/>
        </w:rPr>
        <w:t>位</w:t>
      </w:r>
      <w:r>
        <w:rPr>
          <w:rFonts w:hint="eastAsia" w:ascii="宋体" w:hAnsi="宋体" w:cs="宋体"/>
          <w:color w:val="auto"/>
          <w:spacing w:val="14"/>
          <w:sz w:val="24"/>
          <w:szCs w:val="32"/>
          <w:highlight w:val="none"/>
        </w:rPr>
        <w:t>，且本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位参加</w:t>
      </w:r>
      <w:r>
        <w:rPr>
          <w:rFonts w:hint="eastAsia" w:ascii="宋体" w:hAnsi="宋体" w:cs="宋体"/>
          <w:color w:val="auto"/>
          <w:spacing w:val="6"/>
          <w:sz w:val="24"/>
          <w:szCs w:val="32"/>
          <w:highlight w:val="none"/>
        </w:rPr>
        <w:t>______</w:t>
      </w:r>
      <w:r>
        <w:rPr>
          <w:rFonts w:hint="eastAsia" w:ascii="宋体" w:hAnsi="宋体" w:cs="宋体"/>
          <w:color w:val="auto"/>
          <w:spacing w:val="14"/>
          <w:sz w:val="24"/>
          <w:szCs w:val="32"/>
          <w:highlight w:val="none"/>
        </w:rPr>
        <w:t>单位</w:t>
      </w:r>
      <w:r>
        <w:rPr>
          <w:rFonts w:hint="eastAsia" w:ascii="宋体" w:hAnsi="宋体" w:cs="宋体"/>
          <w:color w:val="auto"/>
          <w:sz w:val="24"/>
          <w:szCs w:val="32"/>
          <w:highlight w:val="none"/>
        </w:rPr>
        <w:t>的</w:t>
      </w:r>
      <w:r>
        <w:rPr>
          <w:rFonts w:hint="eastAsia" w:ascii="宋体" w:hAnsi="宋体" w:cs="宋体"/>
          <w:color w:val="auto"/>
          <w:spacing w:val="14"/>
          <w:sz w:val="24"/>
          <w:szCs w:val="32"/>
          <w:highlight w:val="none"/>
        </w:rPr>
        <w:t>项目</w:t>
      </w:r>
      <w:r>
        <w:rPr>
          <w:rFonts w:hint="eastAsia" w:ascii="宋体" w:hAnsi="宋体" w:cs="宋体"/>
          <w:color w:val="auto"/>
          <w:spacing w:val="12"/>
          <w:sz w:val="24"/>
          <w:szCs w:val="32"/>
          <w:highlight w:val="none"/>
        </w:rPr>
        <w:t>采</w:t>
      </w:r>
      <w:r>
        <w:rPr>
          <w:rFonts w:hint="eastAsia" w:ascii="宋体" w:hAnsi="宋体" w:cs="宋体"/>
          <w:color w:val="auto"/>
          <w:spacing w:val="14"/>
          <w:sz w:val="24"/>
          <w:szCs w:val="32"/>
          <w:highlight w:val="none"/>
        </w:rPr>
        <w:t>购活动并由</w:t>
      </w:r>
      <w:r>
        <w:rPr>
          <w:rFonts w:hint="eastAsia" w:ascii="宋体" w:hAnsi="宋体" w:cs="宋体"/>
          <w:color w:val="auto"/>
          <w:spacing w:val="-11"/>
          <w:sz w:val="24"/>
          <w:szCs w:val="32"/>
          <w:highlight w:val="none"/>
        </w:rPr>
        <w:t>本</w:t>
      </w:r>
      <w:r>
        <w:rPr>
          <w:rFonts w:hint="eastAsia" w:ascii="宋体" w:hAnsi="宋体" w:cs="宋体"/>
          <w:color w:val="auto"/>
          <w:sz w:val="24"/>
          <w:szCs w:val="32"/>
          <w:highlight w:val="none"/>
        </w:rPr>
        <w:t>单位提供服务。</w:t>
      </w:r>
    </w:p>
    <w:p w14:paraId="51CD3261">
      <w:pPr>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1E08B741">
      <w:pPr>
        <w:rPr>
          <w:rFonts w:hint="eastAsia" w:ascii="宋体" w:hAnsi="宋体" w:cs="宋体"/>
          <w:color w:val="auto"/>
          <w:sz w:val="24"/>
          <w:szCs w:val="32"/>
          <w:highlight w:val="none"/>
        </w:rPr>
      </w:pPr>
    </w:p>
    <w:p w14:paraId="05CAC643">
      <w:pPr>
        <w:rPr>
          <w:rFonts w:hint="eastAsia" w:ascii="宋体" w:hAnsi="宋体" w:cs="宋体"/>
          <w:color w:val="auto"/>
          <w:sz w:val="24"/>
          <w:szCs w:val="32"/>
          <w:highlight w:val="none"/>
        </w:rPr>
      </w:pPr>
    </w:p>
    <w:p w14:paraId="443F8F54">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响应供应商名称（盖公章）：</w:t>
      </w:r>
    </w:p>
    <w:p w14:paraId="2D0A0AD6">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2409721C">
      <w:pPr>
        <w:rPr>
          <w:rFonts w:hint="eastAsia" w:ascii="宋体" w:hAnsi="宋体" w:cs="宋体"/>
          <w:color w:val="auto"/>
          <w:sz w:val="24"/>
          <w:szCs w:val="32"/>
          <w:highlight w:val="none"/>
        </w:rPr>
      </w:pPr>
    </w:p>
    <w:p w14:paraId="14BF2410">
      <w:pPr>
        <w:ind w:firstLine="4830" w:firstLineChars="2300"/>
        <w:rPr>
          <w:rFonts w:hint="eastAsia" w:eastAsia="宋体"/>
          <w:color w:val="auto"/>
          <w:highlight w:val="none"/>
          <w:lang w:val="en-US" w:eastAsia="zh-CN"/>
        </w:rPr>
        <w:sectPr>
          <w:pgSz w:w="11910" w:h="16840"/>
          <w:pgMar w:top="1440" w:right="1800" w:bottom="1043" w:left="1800" w:header="850" w:footer="765" w:gutter="0"/>
          <w:pgNumType w:fmt="decimal"/>
          <w:cols w:space="720" w:num="1"/>
        </w:sectPr>
      </w:pPr>
      <w:r>
        <w:rPr>
          <w:rFonts w:hint="eastAsia"/>
          <w:color w:val="auto"/>
          <w:highlight w:val="none"/>
          <w:lang w:val="en-US" w:eastAsia="zh-CN"/>
        </w:rPr>
        <w:t>日期：</w:t>
      </w:r>
    </w:p>
    <w:p w14:paraId="5B4ED342">
      <w:pPr>
        <w:spacing w:before="55"/>
        <w:ind w:right="2656"/>
        <w:jc w:val="left"/>
        <w:outlineLvl w:val="1"/>
        <w:rPr>
          <w:rFonts w:hint="eastAsia" w:ascii="宋体" w:hAnsi="宋体" w:eastAsia="宋体" w:cs="宋体"/>
          <w:b/>
          <w:bCs/>
          <w:color w:val="auto"/>
          <w:sz w:val="28"/>
          <w:szCs w:val="28"/>
          <w:highlight w:val="none"/>
          <w:lang w:eastAsia="zh-CN"/>
        </w:rPr>
      </w:pPr>
      <w:r>
        <w:rPr>
          <w:rFonts w:hint="eastAsia" w:ascii="Times New Roman" w:hAnsi="Times New Roman" w:eastAsia="宋体" w:cs="Times New Roman"/>
          <w:b/>
          <w:bCs/>
          <w:color w:val="auto"/>
          <w:kern w:val="2"/>
          <w:sz w:val="28"/>
          <w:szCs w:val="28"/>
          <w:highlight w:val="none"/>
          <w:lang w:val="en-US" w:eastAsia="zh-CN" w:bidi="ar-SA"/>
        </w:rPr>
        <w:t>（二十</w:t>
      </w:r>
      <w:r>
        <w:rPr>
          <w:rFonts w:hint="eastAsia" w:cs="Times New Roman"/>
          <w:b/>
          <w:bCs/>
          <w:color w:val="auto"/>
          <w:kern w:val="2"/>
          <w:sz w:val="28"/>
          <w:szCs w:val="28"/>
          <w:highlight w:val="none"/>
          <w:lang w:val="en-US" w:eastAsia="zh-CN" w:bidi="ar-SA"/>
        </w:rPr>
        <w:t>二</w:t>
      </w:r>
      <w:r>
        <w:rPr>
          <w:rFonts w:hint="eastAsia" w:ascii="Times New Roman" w:hAnsi="Times New Roman" w:eastAsia="宋体" w:cs="Times New Roman"/>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lang w:eastAsia="zh-CN"/>
        </w:rPr>
        <w:t>无重大违法记录声明函</w:t>
      </w:r>
    </w:p>
    <w:p w14:paraId="4183C9CF">
      <w:pPr>
        <w:spacing w:before="55"/>
        <w:ind w:right="2656"/>
        <w:jc w:val="left"/>
        <w:outlineLvl w:val="1"/>
        <w:rPr>
          <w:rFonts w:hint="eastAsia"/>
          <w:b/>
          <w:bCs/>
          <w:color w:val="auto"/>
          <w:sz w:val="24"/>
          <w:szCs w:val="24"/>
          <w:highlight w:val="none"/>
        </w:rPr>
      </w:pPr>
      <w:r>
        <w:rPr>
          <w:rFonts w:hint="eastAsia"/>
          <w:b/>
          <w:bCs/>
          <w:color w:val="auto"/>
          <w:sz w:val="24"/>
          <w:szCs w:val="24"/>
          <w:highlight w:val="none"/>
          <w:lang w:eastAsia="zh-CN"/>
        </w:rPr>
        <w:t>致：</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eastAsia="zh-CN"/>
        </w:rPr>
        <w:t>（采购人名称）</w:t>
      </w:r>
      <w:r>
        <w:rPr>
          <w:rFonts w:hint="eastAsia"/>
          <w:b/>
          <w:bCs/>
          <w:color w:val="auto"/>
          <w:sz w:val="24"/>
          <w:szCs w:val="24"/>
          <w:highlight w:val="none"/>
        </w:rPr>
        <w:t xml:space="preserve"> </w:t>
      </w:r>
    </w:p>
    <w:p w14:paraId="21E6445F">
      <w:pPr>
        <w:pStyle w:val="12"/>
        <w:jc w:val="left"/>
        <w:rPr>
          <w:rFonts w:hint="eastAsia" w:ascii="宋体" w:hAnsi="宋体" w:cs="宋体"/>
          <w:color w:val="auto"/>
          <w:spacing w:val="6"/>
          <w:sz w:val="24"/>
          <w:szCs w:val="24"/>
          <w:highlight w:val="none"/>
          <w:lang w:val="en-US" w:eastAsia="zh-CN"/>
        </w:rPr>
      </w:pPr>
      <w:r>
        <w:rPr>
          <w:rFonts w:hint="eastAsia"/>
          <w:b/>
          <w:bCs/>
          <w:color w:val="auto"/>
          <w:sz w:val="24"/>
          <w:szCs w:val="24"/>
          <w:highlight w:val="none"/>
          <w:lang w:val="en-US" w:eastAsia="zh-CN"/>
        </w:rPr>
        <w:t>我单位</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val="en-US" w:eastAsia="zh-CN"/>
        </w:rPr>
        <w:t>(投标人名称）近三年内，在参加政府采购活动中没有重大违</w:t>
      </w:r>
    </w:p>
    <w:p w14:paraId="6213DAF1">
      <w:pPr>
        <w:pStyle w:val="12"/>
        <w:ind w:left="0" w:leftChars="0" w:firstLine="0" w:firstLineChars="0"/>
        <w:jc w:val="left"/>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法记录，特此声明。</w:t>
      </w:r>
    </w:p>
    <w:p w14:paraId="10274895">
      <w:pPr>
        <w:pStyle w:val="13"/>
        <w:rPr>
          <w:rFonts w:hint="eastAsia"/>
          <w:color w:val="auto"/>
          <w:sz w:val="24"/>
          <w:szCs w:val="24"/>
          <w:highlight w:val="none"/>
          <w:lang w:val="en-US" w:eastAsia="zh-CN"/>
        </w:rPr>
      </w:pPr>
      <w:r>
        <w:rPr>
          <w:rFonts w:hint="eastAsia"/>
          <w:color w:val="auto"/>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0FE999C4">
      <w:pPr>
        <w:pStyle w:val="13"/>
        <w:rPr>
          <w:rFonts w:hint="eastAsia"/>
          <w:color w:val="auto"/>
          <w:sz w:val="24"/>
          <w:szCs w:val="24"/>
          <w:highlight w:val="none"/>
          <w:lang w:val="en-US" w:eastAsia="zh-CN"/>
        </w:rPr>
      </w:pPr>
    </w:p>
    <w:p w14:paraId="583788EA">
      <w:pPr>
        <w:pStyle w:val="13"/>
        <w:rPr>
          <w:rFonts w:hint="eastAsia"/>
          <w:color w:val="auto"/>
          <w:sz w:val="24"/>
          <w:szCs w:val="24"/>
          <w:highlight w:val="none"/>
          <w:lang w:val="en-US" w:eastAsia="zh-CN"/>
        </w:rPr>
      </w:pPr>
    </w:p>
    <w:p w14:paraId="03065DDF">
      <w:pPr>
        <w:pStyle w:val="13"/>
        <w:rPr>
          <w:rFonts w:hint="eastAsia"/>
          <w:color w:val="auto"/>
          <w:sz w:val="24"/>
          <w:szCs w:val="24"/>
          <w:highlight w:val="none"/>
          <w:lang w:val="en-US" w:eastAsia="zh-CN"/>
        </w:rPr>
      </w:pPr>
    </w:p>
    <w:p w14:paraId="280FD82F">
      <w:pPr>
        <w:pStyle w:val="13"/>
        <w:ind w:firstLine="420"/>
        <w:jc w:val="right"/>
        <w:rPr>
          <w:rFonts w:hint="eastAsia" w:ascii="宋体" w:hAnsi="宋体" w:cs="宋体"/>
          <w:color w:val="auto"/>
          <w:spacing w:val="6"/>
          <w:sz w:val="24"/>
          <w:szCs w:val="24"/>
          <w:highlight w:val="none"/>
        </w:rPr>
      </w:pPr>
      <w:r>
        <w:rPr>
          <w:rFonts w:hint="eastAsia"/>
          <w:color w:val="auto"/>
          <w:sz w:val="24"/>
          <w:szCs w:val="24"/>
          <w:highlight w:val="none"/>
          <w:lang w:val="en-US" w:eastAsia="zh-CN"/>
        </w:rPr>
        <w:t xml:space="preserve">供应商名称（单位公章）： </w:t>
      </w:r>
      <w:r>
        <w:rPr>
          <w:rFonts w:hint="eastAsia" w:ascii="宋体" w:hAnsi="宋体" w:cs="宋体"/>
          <w:color w:val="auto"/>
          <w:spacing w:val="6"/>
          <w:sz w:val="24"/>
          <w:szCs w:val="24"/>
          <w:highlight w:val="none"/>
        </w:rPr>
        <w:t>______</w:t>
      </w:r>
    </w:p>
    <w:p w14:paraId="6E2A4040">
      <w:pPr>
        <w:pStyle w:val="13"/>
        <w:ind w:firstLine="420"/>
        <w:jc w:val="right"/>
        <w:rPr>
          <w:rFonts w:hint="eastAsia" w:ascii="宋体" w:hAnsi="宋体" w:cs="宋体"/>
          <w:color w:val="auto"/>
          <w:spacing w:val="6"/>
          <w:sz w:val="24"/>
          <w:szCs w:val="24"/>
          <w:highlight w:val="none"/>
        </w:rPr>
      </w:pPr>
      <w:r>
        <w:rPr>
          <w:rFonts w:hint="eastAsia" w:hAnsi="宋体" w:cs="宋体"/>
          <w:color w:val="auto"/>
          <w:spacing w:val="6"/>
          <w:sz w:val="24"/>
          <w:szCs w:val="24"/>
          <w:highlight w:val="none"/>
          <w:lang w:val="en-US" w:eastAsia="zh-CN"/>
        </w:rPr>
        <w:t>法定代表人（印章或签字）：</w:t>
      </w:r>
      <w:r>
        <w:rPr>
          <w:rFonts w:hint="eastAsia" w:ascii="宋体" w:hAnsi="宋体" w:cs="宋体"/>
          <w:color w:val="auto"/>
          <w:spacing w:val="6"/>
          <w:sz w:val="24"/>
          <w:szCs w:val="24"/>
          <w:highlight w:val="none"/>
        </w:rPr>
        <w:t>______</w:t>
      </w:r>
    </w:p>
    <w:p w14:paraId="049A293D">
      <w:pPr>
        <w:pStyle w:val="13"/>
        <w:ind w:firstLine="420"/>
        <w:jc w:val="right"/>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eastAsia="zh-CN"/>
        </w:rPr>
        <w:t>日期：</w:t>
      </w:r>
      <w:r>
        <w:rPr>
          <w:rFonts w:hint="eastAsia" w:hAnsi="宋体" w:cs="宋体"/>
          <w:color w:val="auto"/>
          <w:spacing w:val="6"/>
          <w:sz w:val="24"/>
          <w:szCs w:val="24"/>
          <w:highlight w:val="none"/>
          <w:lang w:val="en-US" w:eastAsia="zh-CN"/>
        </w:rPr>
        <w:t xml:space="preserve">      年         月           日</w:t>
      </w:r>
    </w:p>
    <w:p w14:paraId="158C2FA3">
      <w:pPr>
        <w:pStyle w:val="14"/>
        <w:rPr>
          <w:rFonts w:hint="eastAsia" w:hAnsi="宋体" w:cs="宋体"/>
          <w:color w:val="auto"/>
          <w:spacing w:val="6"/>
          <w:sz w:val="24"/>
          <w:szCs w:val="24"/>
          <w:highlight w:val="none"/>
          <w:lang w:val="en-US" w:eastAsia="zh-CN"/>
        </w:rPr>
      </w:pPr>
    </w:p>
    <w:p w14:paraId="245FC37E">
      <w:pPr>
        <w:pStyle w:val="14"/>
        <w:rPr>
          <w:rFonts w:hint="default" w:hAnsi="宋体" w:cs="宋体"/>
          <w:color w:val="auto"/>
          <w:spacing w:val="6"/>
          <w:sz w:val="24"/>
          <w:szCs w:val="24"/>
          <w:highlight w:val="none"/>
          <w:lang w:val="en-US" w:eastAsia="zh-CN"/>
        </w:rPr>
      </w:pPr>
    </w:p>
    <w:p w14:paraId="220A4FB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t>（二十三）</w:t>
      </w:r>
      <w:r>
        <w:rPr>
          <w:rFonts w:hint="default" w:ascii="Times New Roman" w:hAnsi="Times New Roman" w:eastAsia="宋体" w:cs="Times New Roman"/>
          <w:b/>
          <w:bCs/>
          <w:color w:val="auto"/>
          <w:kern w:val="2"/>
          <w:sz w:val="28"/>
          <w:szCs w:val="28"/>
          <w:highlight w:val="none"/>
          <w:lang w:val="en-US" w:eastAsia="zh-CN" w:bidi="ar-SA"/>
        </w:rPr>
        <w:t>提供政采云上传投标文件的IP地址截图</w:t>
      </w:r>
    </w:p>
    <w:p w14:paraId="63ECE25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8"/>
          <w:szCs w:val="28"/>
          <w:highlight w:val="none"/>
          <w:lang w:val="en-US" w:eastAsia="zh-CN" w:bidi="ar-SA"/>
        </w:rPr>
      </w:pPr>
    </w:p>
    <w:p w14:paraId="7DD75C39">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8"/>
          <w:szCs w:val="28"/>
          <w:highlight w:val="none"/>
          <w:lang w:val="en-US" w:eastAsia="zh-CN" w:bidi="ar-SA"/>
        </w:rPr>
      </w:pPr>
    </w:p>
    <w:p w14:paraId="2D2DA246">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kern w:val="2"/>
          <w:sz w:val="28"/>
          <w:szCs w:val="28"/>
          <w:highlight w:val="none"/>
          <w:lang w:val="zh-CN" w:eastAsia="zh-CN" w:bidi="ar-SA"/>
        </w:rPr>
      </w:pPr>
      <w:r>
        <w:rPr>
          <w:rFonts w:hint="eastAsia" w:ascii="Times New Roman" w:hAnsi="Times New Roman" w:eastAsia="宋体" w:cs="Times New Roman"/>
          <w:b/>
          <w:bCs/>
          <w:color w:val="auto"/>
          <w:kern w:val="2"/>
          <w:sz w:val="28"/>
          <w:szCs w:val="28"/>
          <w:highlight w:val="none"/>
          <w:lang w:val="en-US" w:eastAsia="zh-CN" w:bidi="ar-SA"/>
        </w:rPr>
        <w:t>（二十四）提供其它有利于投标的资料</w:t>
      </w:r>
    </w:p>
    <w:p w14:paraId="557EF45E">
      <w:pPr>
        <w:shd w:val="clear"/>
        <w:rPr>
          <w:color w:val="auto"/>
          <w:highlight w:val="none"/>
          <w:shd w:val="clear" w:color="auto" w:fill="auto"/>
        </w:rPr>
      </w:pPr>
    </w:p>
    <w:sectPr>
      <w:footerReference r:id="rId16" w:type="first"/>
      <w:headerReference r:id="rId13" w:type="default"/>
      <w:footerReference r:id="rId14" w:type="default"/>
      <w:footerReference r:id="rId15"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9DE6">
    <w:pPr>
      <w:pStyle w:val="16"/>
      <w:jc w:val="both"/>
    </w:pPr>
  </w:p>
  <w:p w14:paraId="493E13A2">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FCE3E8">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CFCE3E8">
                    <w:pPr>
                      <w:pStyle w:val="16"/>
                      <w:rPr>
                        <w:rFonts w:hint="eastAsia"/>
                      </w:rPr>
                    </w:pPr>
                  </w:p>
                </w:txbxContent>
              </v:textbox>
            </v:shape>
          </w:pict>
        </mc:Fallback>
      </mc:AlternateContent>
    </w:r>
  </w:p>
  <w:p w14:paraId="35F8472E">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4265">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8653">
                          <w:pPr>
                            <w:pStyle w:val="1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978653">
                    <w:pPr>
                      <w:pStyle w:val="16"/>
                    </w:pPr>
                    <w:r>
                      <w:fldChar w:fldCharType="begin"/>
                    </w:r>
                    <w:r>
                      <w:instrText xml:space="preserve"> PAGE  \* MERGEFORMAT </w:instrText>
                    </w:r>
                    <w:r>
                      <w:fldChar w:fldCharType="separate"/>
                    </w:r>
                    <w:r>
                      <w:t>83</w:t>
                    </w:r>
                    <w:r>
                      <w:fldChar w:fldCharType="end"/>
                    </w:r>
                  </w:p>
                </w:txbxContent>
              </v:textbox>
            </v:shape>
          </w:pict>
        </mc:Fallback>
      </mc:AlternateContent>
    </w:r>
  </w:p>
  <w:p w14:paraId="69D69E4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76A7">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13684A6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E8A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C90">
    <w:pPr>
      <w:pStyle w:val="16"/>
      <w:jc w:val="both"/>
    </w:pPr>
  </w:p>
  <w:p w14:paraId="4FF30C41">
    <w:pPr>
      <w:pStyle w:val="1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D5F54">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10ED5F54">
                    <w:pPr>
                      <w:pStyle w:val="16"/>
                      <w:rPr>
                        <w:rFonts w:hint="eastAsia"/>
                      </w:rPr>
                    </w:pPr>
                  </w:p>
                </w:txbxContent>
              </v:textbox>
            </v:shape>
          </w:pict>
        </mc:Fallback>
      </mc:AlternateContent>
    </w:r>
  </w:p>
  <w:p w14:paraId="3842B6D0">
    <w:pPr>
      <w:pStyle w:val="16"/>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37A4">
    <w:pPr>
      <w:pStyle w:val="9"/>
      <w:spacing w:line="14" w:lineRule="auto"/>
      <w:rPr>
        <w:sz w:val="20"/>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751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87515">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4CCC62FB">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4CCC62FB">
                    <w:pPr>
                      <w:spacing w:line="220" w:lineRule="exact"/>
                      <w:ind w:left="20"/>
                      <w:jc w:val="left"/>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2A4C">
    <w:pPr>
      <w:pStyle w:val="9"/>
      <w:spacing w:line="14" w:lineRule="auto"/>
      <w:rPr>
        <w:sz w:val="20"/>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C3155">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DC3155">
                    <w:pPr>
                      <w:pStyle w:val="16"/>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0p1LZAAAADQEAAA8AAAAAAAAAAQAgAAAAIgAAAGRycy9kb3ducmV2Lnht&#10;bFBLAQIUABQAAAAIAIdO4kAgwAv7vwEAAIADAAAOAAAAAAAAAAEAIAAAACgBAABkcnMvZTJvRG9j&#10;LnhtbFBLBQYAAAAABgAGAFkBAABZBQAAAAA=&#10;">
              <v:fill on="f" focussize="0,0"/>
              <v:stroke on="f"/>
              <v:imagedata o:title=""/>
              <o:lock v:ext="edit" aspectratio="f"/>
              <v:textbox inset="0mm,0mm,0mm,0mm">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10E8628A">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nlzG2gAAAA4BAAAPAAAAAAAAAAEAIAAAACIAAABkcnMvZG93bnJldi54&#10;bWxQSwECFAAUAAAACACHTuJAMf88Nb8BAACAAwAADgAAAAAAAAABACAAAAApAQAAZHJzL2Uyb0Rv&#10;Yy54bWxQSwUGAAAAAAYABgBZAQAAWgUAAAAA&#10;">
              <v:fill on="f" focussize="0,0"/>
              <v:stroke on="f"/>
              <v:imagedata o:title=""/>
              <o:lock v:ext="edit" aspectratio="f"/>
              <v:textbox inset="0mm,0mm,0mm,0mm">
                <w:txbxContent>
                  <w:p w14:paraId="10E8628A">
                    <w:pPr>
                      <w:spacing w:line="220" w:lineRule="exact"/>
                      <w:ind w:left="20"/>
                      <w:jc w:val="left"/>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E9F2">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149B6">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0149B6">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2389">
    <w:pPr>
      <w:pStyle w:val="16"/>
      <w:ind w:right="360"/>
      <w:jc w:val="right"/>
      <w:rPr>
        <w:rFonts w:hint="eastAsia"/>
        <w:i/>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D976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02D976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3D8">
    <w:pPr>
      <w:pStyle w:val="16"/>
      <w:framePr w:wrap="around" w:vAnchor="text" w:hAnchor="margin" w:xAlign="center" w:y="1"/>
      <w:rPr>
        <w:rStyle w:val="28"/>
      </w:rPr>
    </w:pPr>
    <w:r>
      <w:fldChar w:fldCharType="begin"/>
    </w:r>
    <w:r>
      <w:rPr>
        <w:rStyle w:val="28"/>
      </w:rPr>
      <w:instrText xml:space="preserve">PAGE  </w:instrText>
    </w:r>
    <w:r>
      <w:fldChar w:fldCharType="end"/>
    </w:r>
  </w:p>
  <w:p w14:paraId="675A4A27">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191A">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5"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3938">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13"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336671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C13">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6"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13E3C1D">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8A">
    <w:pPr>
      <w:pStyle w:val="17"/>
      <w:pBdr>
        <w:bottom w:val="none" w:color="auto" w:sz="0" w:space="1"/>
      </w:pBdr>
      <w:wordWrap w:val="0"/>
      <w:jc w:val="right"/>
      <w:rPr>
        <w:rFonts w:hint="eastAsia" w:ascii="宋体" w:hAnsi="宋体" w:eastAsia="楷体"/>
      </w:rPr>
    </w:pPr>
    <w:r>
      <w:rPr>
        <w:rFonts w:hint="eastAsia" w:ascii="宋体" w:hAnsi="宋体"/>
      </w:rPr>
      <w:t xml:space="preserve"> </w:t>
    </w:r>
    <w:r>
      <w:rPr>
        <w:rFonts w:ascii="楷体" w:hAnsi="楷体" w:eastAsia="楷体" w:cs="宋体"/>
        <w:b/>
        <w:sz w:val="22"/>
      </w:rPr>
      <w:drawing>
        <wp:inline distT="0" distB="0" distL="114300" distR="114300">
          <wp:extent cx="216535" cy="216535"/>
          <wp:effectExtent l="0" t="0" r="12065" b="12065"/>
          <wp:docPr id="14"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3465F62D">
    <w:pPr>
      <w:pStyle w:val="17"/>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FF3DF67"/>
    <w:multiLevelType w:val="singleLevel"/>
    <w:tmpl w:val="AFF3DF67"/>
    <w:lvl w:ilvl="0" w:tentative="0">
      <w:start w:val="4"/>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0738844"/>
    <w:multiLevelType w:val="singleLevel"/>
    <w:tmpl w:val="E0738844"/>
    <w:lvl w:ilvl="0" w:tentative="0">
      <w:start w:val="3"/>
      <w:numFmt w:val="chineseCounting"/>
      <w:suff w:val="space"/>
      <w:lvlText w:val="第%1部分"/>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abstractNum w:abstractNumId="11">
    <w:nsid w:val="1443C6D8"/>
    <w:multiLevelType w:val="singleLevel"/>
    <w:tmpl w:val="1443C6D8"/>
    <w:lvl w:ilvl="0" w:tentative="0">
      <w:start w:val="2"/>
      <w:numFmt w:val="decimal"/>
      <w:suff w:val="nothing"/>
      <w:lvlText w:val="%1、"/>
      <w:lvlJc w:val="left"/>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0"/>
  </w:num>
  <w:num w:numId="3">
    <w:abstractNumId w:val="12"/>
  </w:num>
  <w:num w:numId="4">
    <w:abstractNumId w:val="7"/>
  </w:num>
  <w:num w:numId="5">
    <w:abstractNumId w:val="11"/>
  </w:num>
  <w:num w:numId="6">
    <w:abstractNumId w:val="13"/>
  </w:num>
  <w:num w:numId="7">
    <w:abstractNumId w:val="3"/>
  </w:num>
  <w:num w:numId="8">
    <w:abstractNumId w:val="8"/>
  </w:num>
  <w:num w:numId="9">
    <w:abstractNumId w:val="5"/>
  </w:num>
  <w:num w:numId="10">
    <w:abstractNumId w:val="4"/>
  </w:num>
  <w:num w:numId="11">
    <w:abstractNumId w:val="2"/>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mJiOWFkZDhmZmEzODJhNmNiN2YyZWRlMGI2MzcifQ=="/>
  </w:docVars>
  <w:rsids>
    <w:rsidRoot w:val="78525E90"/>
    <w:rsid w:val="000B6281"/>
    <w:rsid w:val="001969CE"/>
    <w:rsid w:val="001D5FB4"/>
    <w:rsid w:val="003C28DE"/>
    <w:rsid w:val="004D4AEB"/>
    <w:rsid w:val="00563274"/>
    <w:rsid w:val="00580B8B"/>
    <w:rsid w:val="0063393F"/>
    <w:rsid w:val="00884A6A"/>
    <w:rsid w:val="00902358"/>
    <w:rsid w:val="00A07254"/>
    <w:rsid w:val="00B0507A"/>
    <w:rsid w:val="00C24432"/>
    <w:rsid w:val="00CD1F07"/>
    <w:rsid w:val="00D42B17"/>
    <w:rsid w:val="00DB30A2"/>
    <w:rsid w:val="00E024DE"/>
    <w:rsid w:val="00EA2737"/>
    <w:rsid w:val="010333FC"/>
    <w:rsid w:val="01062D03"/>
    <w:rsid w:val="0116312F"/>
    <w:rsid w:val="01232ED2"/>
    <w:rsid w:val="012E5443"/>
    <w:rsid w:val="013156BA"/>
    <w:rsid w:val="0143674A"/>
    <w:rsid w:val="016A3024"/>
    <w:rsid w:val="01730582"/>
    <w:rsid w:val="018502B5"/>
    <w:rsid w:val="018C1643"/>
    <w:rsid w:val="019D55FE"/>
    <w:rsid w:val="01A22C15"/>
    <w:rsid w:val="01A81E31"/>
    <w:rsid w:val="01AF0E8E"/>
    <w:rsid w:val="01C74429"/>
    <w:rsid w:val="01D31020"/>
    <w:rsid w:val="01D84888"/>
    <w:rsid w:val="01DD1E9F"/>
    <w:rsid w:val="01E07299"/>
    <w:rsid w:val="01E1387E"/>
    <w:rsid w:val="01F1594A"/>
    <w:rsid w:val="01F773E4"/>
    <w:rsid w:val="0204742C"/>
    <w:rsid w:val="020531A4"/>
    <w:rsid w:val="02076197"/>
    <w:rsid w:val="0216443A"/>
    <w:rsid w:val="022278B2"/>
    <w:rsid w:val="0230709F"/>
    <w:rsid w:val="02405F8A"/>
    <w:rsid w:val="02421D02"/>
    <w:rsid w:val="024535A0"/>
    <w:rsid w:val="024912E2"/>
    <w:rsid w:val="02532161"/>
    <w:rsid w:val="02581525"/>
    <w:rsid w:val="025D6B3C"/>
    <w:rsid w:val="02787BF5"/>
    <w:rsid w:val="02837406"/>
    <w:rsid w:val="02900CBF"/>
    <w:rsid w:val="02936A01"/>
    <w:rsid w:val="029B323C"/>
    <w:rsid w:val="02A14EBF"/>
    <w:rsid w:val="02A91D81"/>
    <w:rsid w:val="02AB78A7"/>
    <w:rsid w:val="02AE7397"/>
    <w:rsid w:val="02E44D70"/>
    <w:rsid w:val="02FE5100"/>
    <w:rsid w:val="030C3B26"/>
    <w:rsid w:val="031534EA"/>
    <w:rsid w:val="03192A63"/>
    <w:rsid w:val="032B14E1"/>
    <w:rsid w:val="032C4E8C"/>
    <w:rsid w:val="033A0C2B"/>
    <w:rsid w:val="03561F09"/>
    <w:rsid w:val="03681C3C"/>
    <w:rsid w:val="03726617"/>
    <w:rsid w:val="037B371D"/>
    <w:rsid w:val="037C3D4F"/>
    <w:rsid w:val="03B15391"/>
    <w:rsid w:val="03C36E72"/>
    <w:rsid w:val="03CA6207"/>
    <w:rsid w:val="03CC3F79"/>
    <w:rsid w:val="03D76C48"/>
    <w:rsid w:val="03D9521C"/>
    <w:rsid w:val="03EE2141"/>
    <w:rsid w:val="03F4769A"/>
    <w:rsid w:val="041D2D43"/>
    <w:rsid w:val="0451447E"/>
    <w:rsid w:val="04575F38"/>
    <w:rsid w:val="04784101"/>
    <w:rsid w:val="0486237A"/>
    <w:rsid w:val="048A3896"/>
    <w:rsid w:val="04952125"/>
    <w:rsid w:val="04966335"/>
    <w:rsid w:val="049D5915"/>
    <w:rsid w:val="04A3117E"/>
    <w:rsid w:val="04A42800"/>
    <w:rsid w:val="04AD235A"/>
    <w:rsid w:val="04AE367F"/>
    <w:rsid w:val="04B0389B"/>
    <w:rsid w:val="04E57AC0"/>
    <w:rsid w:val="04EF23D1"/>
    <w:rsid w:val="04FE774A"/>
    <w:rsid w:val="050F13EC"/>
    <w:rsid w:val="051C2CDE"/>
    <w:rsid w:val="05235E1B"/>
    <w:rsid w:val="05353DA0"/>
    <w:rsid w:val="05393890"/>
    <w:rsid w:val="05545FD4"/>
    <w:rsid w:val="05580882"/>
    <w:rsid w:val="0568587B"/>
    <w:rsid w:val="057448C8"/>
    <w:rsid w:val="05880374"/>
    <w:rsid w:val="05B922DB"/>
    <w:rsid w:val="05BB6053"/>
    <w:rsid w:val="05C0036D"/>
    <w:rsid w:val="05C23886"/>
    <w:rsid w:val="05D0347E"/>
    <w:rsid w:val="05DC1809"/>
    <w:rsid w:val="06257970"/>
    <w:rsid w:val="063472D6"/>
    <w:rsid w:val="063672F8"/>
    <w:rsid w:val="063E0A32"/>
    <w:rsid w:val="06471FDD"/>
    <w:rsid w:val="06712BB6"/>
    <w:rsid w:val="06787951"/>
    <w:rsid w:val="06897EFF"/>
    <w:rsid w:val="06A67E6B"/>
    <w:rsid w:val="06AB256C"/>
    <w:rsid w:val="06AE7966"/>
    <w:rsid w:val="06B37672"/>
    <w:rsid w:val="06D66EBD"/>
    <w:rsid w:val="06D82C35"/>
    <w:rsid w:val="06E15F8D"/>
    <w:rsid w:val="06EE06AA"/>
    <w:rsid w:val="06F81AA0"/>
    <w:rsid w:val="070A443E"/>
    <w:rsid w:val="07230354"/>
    <w:rsid w:val="072F7956"/>
    <w:rsid w:val="07943000"/>
    <w:rsid w:val="07AA5AA6"/>
    <w:rsid w:val="07B8237D"/>
    <w:rsid w:val="07C733D5"/>
    <w:rsid w:val="07D258D6"/>
    <w:rsid w:val="07EC2E3C"/>
    <w:rsid w:val="07F25A76"/>
    <w:rsid w:val="081E0B1B"/>
    <w:rsid w:val="083245C7"/>
    <w:rsid w:val="083566D7"/>
    <w:rsid w:val="083A7670"/>
    <w:rsid w:val="084A5DB4"/>
    <w:rsid w:val="08510EF1"/>
    <w:rsid w:val="086230FE"/>
    <w:rsid w:val="08640C24"/>
    <w:rsid w:val="0865562F"/>
    <w:rsid w:val="088875A6"/>
    <w:rsid w:val="088C017B"/>
    <w:rsid w:val="089367B3"/>
    <w:rsid w:val="08962DA7"/>
    <w:rsid w:val="08B1373D"/>
    <w:rsid w:val="08D538D0"/>
    <w:rsid w:val="08DD232C"/>
    <w:rsid w:val="08E104C7"/>
    <w:rsid w:val="08E22220"/>
    <w:rsid w:val="09077801"/>
    <w:rsid w:val="091B3B60"/>
    <w:rsid w:val="09210C8A"/>
    <w:rsid w:val="09297778"/>
    <w:rsid w:val="092B4FD8"/>
    <w:rsid w:val="092B59DC"/>
    <w:rsid w:val="092D54BA"/>
    <w:rsid w:val="0936320F"/>
    <w:rsid w:val="09383E5F"/>
    <w:rsid w:val="09385C0D"/>
    <w:rsid w:val="093A1985"/>
    <w:rsid w:val="093C3EFA"/>
    <w:rsid w:val="093C74AB"/>
    <w:rsid w:val="096A04BC"/>
    <w:rsid w:val="096B5FE2"/>
    <w:rsid w:val="096F5AD2"/>
    <w:rsid w:val="099E0166"/>
    <w:rsid w:val="09AA4FBC"/>
    <w:rsid w:val="09AD7022"/>
    <w:rsid w:val="09C661F0"/>
    <w:rsid w:val="09D90FF7"/>
    <w:rsid w:val="09EF6C13"/>
    <w:rsid w:val="09F67FE5"/>
    <w:rsid w:val="09FF3664"/>
    <w:rsid w:val="0A032A16"/>
    <w:rsid w:val="0A0D601F"/>
    <w:rsid w:val="0A0E4706"/>
    <w:rsid w:val="0A1B7A08"/>
    <w:rsid w:val="0A283ED3"/>
    <w:rsid w:val="0A2A37A7"/>
    <w:rsid w:val="0A355AF7"/>
    <w:rsid w:val="0A374116"/>
    <w:rsid w:val="0A385B70"/>
    <w:rsid w:val="0A59408D"/>
    <w:rsid w:val="0A695DE3"/>
    <w:rsid w:val="0A6B6B05"/>
    <w:rsid w:val="0A6F565E"/>
    <w:rsid w:val="0AA142D3"/>
    <w:rsid w:val="0AA22011"/>
    <w:rsid w:val="0AB614DF"/>
    <w:rsid w:val="0AC57974"/>
    <w:rsid w:val="0ADB7197"/>
    <w:rsid w:val="0AEC6CAF"/>
    <w:rsid w:val="0AF966B1"/>
    <w:rsid w:val="0B183F48"/>
    <w:rsid w:val="0B1D155E"/>
    <w:rsid w:val="0B275F39"/>
    <w:rsid w:val="0B3D575C"/>
    <w:rsid w:val="0B3F14D4"/>
    <w:rsid w:val="0B50723E"/>
    <w:rsid w:val="0B5E1DFA"/>
    <w:rsid w:val="0B6E3B68"/>
    <w:rsid w:val="0B7106D0"/>
    <w:rsid w:val="0B867103"/>
    <w:rsid w:val="0B8A29B8"/>
    <w:rsid w:val="0B957346"/>
    <w:rsid w:val="0BA13F3D"/>
    <w:rsid w:val="0BB677DB"/>
    <w:rsid w:val="0BC419DA"/>
    <w:rsid w:val="0BCF2858"/>
    <w:rsid w:val="0BDE6F3F"/>
    <w:rsid w:val="0BEB51B8"/>
    <w:rsid w:val="0C011C5F"/>
    <w:rsid w:val="0C15419B"/>
    <w:rsid w:val="0C264442"/>
    <w:rsid w:val="0C3B1A90"/>
    <w:rsid w:val="0C420B58"/>
    <w:rsid w:val="0C432F81"/>
    <w:rsid w:val="0C4D5E73"/>
    <w:rsid w:val="0C520F49"/>
    <w:rsid w:val="0C6F30A2"/>
    <w:rsid w:val="0C7308A1"/>
    <w:rsid w:val="0C7F315B"/>
    <w:rsid w:val="0C8573BB"/>
    <w:rsid w:val="0C9B6BDE"/>
    <w:rsid w:val="0CAD06C0"/>
    <w:rsid w:val="0CAD246E"/>
    <w:rsid w:val="0CAF61E6"/>
    <w:rsid w:val="0CB05CBB"/>
    <w:rsid w:val="0CC17F52"/>
    <w:rsid w:val="0CC55A09"/>
    <w:rsid w:val="0CD93263"/>
    <w:rsid w:val="0CF602B9"/>
    <w:rsid w:val="0CF623D3"/>
    <w:rsid w:val="0CFF53BF"/>
    <w:rsid w:val="0D042879"/>
    <w:rsid w:val="0D1129FD"/>
    <w:rsid w:val="0D1238E2"/>
    <w:rsid w:val="0D1D75F3"/>
    <w:rsid w:val="0D222E5C"/>
    <w:rsid w:val="0D3F3A0E"/>
    <w:rsid w:val="0D4E3C51"/>
    <w:rsid w:val="0D6945E7"/>
    <w:rsid w:val="0D90674A"/>
    <w:rsid w:val="0D994BA6"/>
    <w:rsid w:val="0D9A0C44"/>
    <w:rsid w:val="0DB44D69"/>
    <w:rsid w:val="0DD56120"/>
    <w:rsid w:val="0DDE3227"/>
    <w:rsid w:val="0E0440AD"/>
    <w:rsid w:val="0E0C5987"/>
    <w:rsid w:val="0E1F1149"/>
    <w:rsid w:val="0E211365"/>
    <w:rsid w:val="0E35096D"/>
    <w:rsid w:val="0E37785F"/>
    <w:rsid w:val="0E3D073A"/>
    <w:rsid w:val="0E3F531B"/>
    <w:rsid w:val="0E7B196E"/>
    <w:rsid w:val="0E83792A"/>
    <w:rsid w:val="0E9839C4"/>
    <w:rsid w:val="0E9D6C3E"/>
    <w:rsid w:val="0EA31D7A"/>
    <w:rsid w:val="0EA83E11"/>
    <w:rsid w:val="0EAD1340"/>
    <w:rsid w:val="0EB21FBD"/>
    <w:rsid w:val="0EE04D7C"/>
    <w:rsid w:val="0EFA4090"/>
    <w:rsid w:val="0EFF16A6"/>
    <w:rsid w:val="0F024CF3"/>
    <w:rsid w:val="0F052A35"/>
    <w:rsid w:val="0F1862C4"/>
    <w:rsid w:val="0F225395"/>
    <w:rsid w:val="0F2403D3"/>
    <w:rsid w:val="0F2A0DA1"/>
    <w:rsid w:val="0F380715"/>
    <w:rsid w:val="0F390875"/>
    <w:rsid w:val="0F4075C9"/>
    <w:rsid w:val="0F4E1CE6"/>
    <w:rsid w:val="0F577D61"/>
    <w:rsid w:val="0F5B1463"/>
    <w:rsid w:val="0F6E05DA"/>
    <w:rsid w:val="0F895414"/>
    <w:rsid w:val="0F9B5E4B"/>
    <w:rsid w:val="0FF92F22"/>
    <w:rsid w:val="0FFA7E17"/>
    <w:rsid w:val="0FFC5BE6"/>
    <w:rsid w:val="10164102"/>
    <w:rsid w:val="10345380"/>
    <w:rsid w:val="1053332C"/>
    <w:rsid w:val="10572E1C"/>
    <w:rsid w:val="105B1AB4"/>
    <w:rsid w:val="106122C9"/>
    <w:rsid w:val="106A6FF4"/>
    <w:rsid w:val="106B3547"/>
    <w:rsid w:val="106C2D6C"/>
    <w:rsid w:val="10923E54"/>
    <w:rsid w:val="10A257D2"/>
    <w:rsid w:val="10AC13BA"/>
    <w:rsid w:val="10B1077E"/>
    <w:rsid w:val="10CD0D17"/>
    <w:rsid w:val="10CE0E95"/>
    <w:rsid w:val="10CF4C7A"/>
    <w:rsid w:val="10D77ADC"/>
    <w:rsid w:val="10E50428"/>
    <w:rsid w:val="111F7DDE"/>
    <w:rsid w:val="113A578E"/>
    <w:rsid w:val="113C19E4"/>
    <w:rsid w:val="115455AE"/>
    <w:rsid w:val="116457F1"/>
    <w:rsid w:val="119A3908"/>
    <w:rsid w:val="11A227BD"/>
    <w:rsid w:val="11AA6255"/>
    <w:rsid w:val="11AD5711"/>
    <w:rsid w:val="11DD55A3"/>
    <w:rsid w:val="11F11029"/>
    <w:rsid w:val="120A0397"/>
    <w:rsid w:val="12152F8F"/>
    <w:rsid w:val="12192A7F"/>
    <w:rsid w:val="12485948"/>
    <w:rsid w:val="125E3489"/>
    <w:rsid w:val="12794AAC"/>
    <w:rsid w:val="12925252"/>
    <w:rsid w:val="12940358"/>
    <w:rsid w:val="12A3059B"/>
    <w:rsid w:val="12B10F0A"/>
    <w:rsid w:val="12B5514D"/>
    <w:rsid w:val="12C549B5"/>
    <w:rsid w:val="12E84200"/>
    <w:rsid w:val="12F62DC0"/>
    <w:rsid w:val="130A23C8"/>
    <w:rsid w:val="130A263F"/>
    <w:rsid w:val="13154547"/>
    <w:rsid w:val="132C0590"/>
    <w:rsid w:val="133762B4"/>
    <w:rsid w:val="136A2E67"/>
    <w:rsid w:val="137B32C6"/>
    <w:rsid w:val="137C27B8"/>
    <w:rsid w:val="137D703E"/>
    <w:rsid w:val="138E5822"/>
    <w:rsid w:val="139958E9"/>
    <w:rsid w:val="13BC5DB8"/>
    <w:rsid w:val="13C3731F"/>
    <w:rsid w:val="13CB7DA9"/>
    <w:rsid w:val="13DD188A"/>
    <w:rsid w:val="13E62E35"/>
    <w:rsid w:val="13F13588"/>
    <w:rsid w:val="13F310AE"/>
    <w:rsid w:val="140212F1"/>
    <w:rsid w:val="140565A3"/>
    <w:rsid w:val="14074B59"/>
    <w:rsid w:val="14095568"/>
    <w:rsid w:val="1426054B"/>
    <w:rsid w:val="14553B17"/>
    <w:rsid w:val="14722D95"/>
    <w:rsid w:val="14830684"/>
    <w:rsid w:val="148D2C40"/>
    <w:rsid w:val="149C1746"/>
    <w:rsid w:val="14AB3FE6"/>
    <w:rsid w:val="14B46A8F"/>
    <w:rsid w:val="14DA3E7C"/>
    <w:rsid w:val="14E11F8D"/>
    <w:rsid w:val="14E74053"/>
    <w:rsid w:val="1521782D"/>
    <w:rsid w:val="15655FDB"/>
    <w:rsid w:val="1580109E"/>
    <w:rsid w:val="158226E9"/>
    <w:rsid w:val="15916DD0"/>
    <w:rsid w:val="159D5775"/>
    <w:rsid w:val="15A9411A"/>
    <w:rsid w:val="15AB78D5"/>
    <w:rsid w:val="15BF393E"/>
    <w:rsid w:val="15CE3CEE"/>
    <w:rsid w:val="15D23B33"/>
    <w:rsid w:val="15D32F45"/>
    <w:rsid w:val="15DC1A93"/>
    <w:rsid w:val="15EF3AF7"/>
    <w:rsid w:val="15F27DB5"/>
    <w:rsid w:val="15F41BFA"/>
    <w:rsid w:val="162D3FB2"/>
    <w:rsid w:val="164125A5"/>
    <w:rsid w:val="164756E1"/>
    <w:rsid w:val="16486ABB"/>
    <w:rsid w:val="1684313A"/>
    <w:rsid w:val="169923E1"/>
    <w:rsid w:val="16B34B25"/>
    <w:rsid w:val="16C44F84"/>
    <w:rsid w:val="16C531D6"/>
    <w:rsid w:val="16D74CB7"/>
    <w:rsid w:val="16D85E7C"/>
    <w:rsid w:val="16DB0ACE"/>
    <w:rsid w:val="17046386"/>
    <w:rsid w:val="170C14A5"/>
    <w:rsid w:val="171A3A14"/>
    <w:rsid w:val="1720040C"/>
    <w:rsid w:val="17222140"/>
    <w:rsid w:val="17233F5E"/>
    <w:rsid w:val="17555BDC"/>
    <w:rsid w:val="17614581"/>
    <w:rsid w:val="1768590F"/>
    <w:rsid w:val="176C7B6C"/>
    <w:rsid w:val="17712A16"/>
    <w:rsid w:val="17804B59"/>
    <w:rsid w:val="178070FD"/>
    <w:rsid w:val="17852965"/>
    <w:rsid w:val="178F5592"/>
    <w:rsid w:val="17A52B43"/>
    <w:rsid w:val="17B7662A"/>
    <w:rsid w:val="17B81319"/>
    <w:rsid w:val="17CC2342"/>
    <w:rsid w:val="17CE7E68"/>
    <w:rsid w:val="17D67CFC"/>
    <w:rsid w:val="17DB2585"/>
    <w:rsid w:val="17E458DD"/>
    <w:rsid w:val="17E551B2"/>
    <w:rsid w:val="17E56F60"/>
    <w:rsid w:val="17F66A07"/>
    <w:rsid w:val="17FF0A42"/>
    <w:rsid w:val="18027BC4"/>
    <w:rsid w:val="18226406"/>
    <w:rsid w:val="183323C1"/>
    <w:rsid w:val="183A21CD"/>
    <w:rsid w:val="18463EA2"/>
    <w:rsid w:val="18534811"/>
    <w:rsid w:val="18545772"/>
    <w:rsid w:val="1869193F"/>
    <w:rsid w:val="187D53EA"/>
    <w:rsid w:val="188B4721"/>
    <w:rsid w:val="18D45952"/>
    <w:rsid w:val="18D92F68"/>
    <w:rsid w:val="18DB6065"/>
    <w:rsid w:val="18FF04F5"/>
    <w:rsid w:val="18FF55F5"/>
    <w:rsid w:val="1901426D"/>
    <w:rsid w:val="190455CA"/>
    <w:rsid w:val="19185113"/>
    <w:rsid w:val="19375EE1"/>
    <w:rsid w:val="193E1E7B"/>
    <w:rsid w:val="194D74B2"/>
    <w:rsid w:val="19510D51"/>
    <w:rsid w:val="196A0064"/>
    <w:rsid w:val="199C5D44"/>
    <w:rsid w:val="19B65058"/>
    <w:rsid w:val="19BA0933"/>
    <w:rsid w:val="19BE3F0C"/>
    <w:rsid w:val="19D43730"/>
    <w:rsid w:val="19DF6A36"/>
    <w:rsid w:val="19EC2827"/>
    <w:rsid w:val="19F85670"/>
    <w:rsid w:val="1A163D48"/>
    <w:rsid w:val="1A222C1E"/>
    <w:rsid w:val="1A271AB1"/>
    <w:rsid w:val="1A3F329F"/>
    <w:rsid w:val="1A4268EB"/>
    <w:rsid w:val="1A4B7367"/>
    <w:rsid w:val="1A4C59BC"/>
    <w:rsid w:val="1A4E34E2"/>
    <w:rsid w:val="1A56070D"/>
    <w:rsid w:val="1A6F1DD4"/>
    <w:rsid w:val="1A7F369B"/>
    <w:rsid w:val="1A8C5DB8"/>
    <w:rsid w:val="1A9058A9"/>
    <w:rsid w:val="1A93683C"/>
    <w:rsid w:val="1A952EBF"/>
    <w:rsid w:val="1AA475A6"/>
    <w:rsid w:val="1AAC1FB7"/>
    <w:rsid w:val="1AAD64AC"/>
    <w:rsid w:val="1AFA5418"/>
    <w:rsid w:val="1B065B6B"/>
    <w:rsid w:val="1B0B4F2F"/>
    <w:rsid w:val="1B302BE8"/>
    <w:rsid w:val="1B35092A"/>
    <w:rsid w:val="1B520DB0"/>
    <w:rsid w:val="1B8F5B60"/>
    <w:rsid w:val="1BA07D6D"/>
    <w:rsid w:val="1BAC0DD1"/>
    <w:rsid w:val="1BC87BD6"/>
    <w:rsid w:val="1BD01CD5"/>
    <w:rsid w:val="1C011997"/>
    <w:rsid w:val="1C161DDD"/>
    <w:rsid w:val="1C224C26"/>
    <w:rsid w:val="1C273FEB"/>
    <w:rsid w:val="1C274D7F"/>
    <w:rsid w:val="1C281B11"/>
    <w:rsid w:val="1C3C266C"/>
    <w:rsid w:val="1C493F61"/>
    <w:rsid w:val="1C5172BA"/>
    <w:rsid w:val="1C533032"/>
    <w:rsid w:val="1C6074FD"/>
    <w:rsid w:val="1C654B13"/>
    <w:rsid w:val="1C7F5BD5"/>
    <w:rsid w:val="1C8054A9"/>
    <w:rsid w:val="1CA7512B"/>
    <w:rsid w:val="1CBA6C0D"/>
    <w:rsid w:val="1CBB079A"/>
    <w:rsid w:val="1CBF2475"/>
    <w:rsid w:val="1CC36A4A"/>
    <w:rsid w:val="1CC45CDD"/>
    <w:rsid w:val="1CEB6DC6"/>
    <w:rsid w:val="1CF10155"/>
    <w:rsid w:val="1CF3211F"/>
    <w:rsid w:val="1D0B7468"/>
    <w:rsid w:val="1D1722B1"/>
    <w:rsid w:val="1D1E3640"/>
    <w:rsid w:val="1D210A3A"/>
    <w:rsid w:val="1D2A282A"/>
    <w:rsid w:val="1D306ECF"/>
    <w:rsid w:val="1D333DEB"/>
    <w:rsid w:val="1D385D84"/>
    <w:rsid w:val="1D3A7D4E"/>
    <w:rsid w:val="1D556936"/>
    <w:rsid w:val="1D5A219E"/>
    <w:rsid w:val="1D5E3A3C"/>
    <w:rsid w:val="1D686669"/>
    <w:rsid w:val="1DAF6046"/>
    <w:rsid w:val="1DB418AE"/>
    <w:rsid w:val="1DD8480B"/>
    <w:rsid w:val="1DE008F5"/>
    <w:rsid w:val="1DE1641B"/>
    <w:rsid w:val="1DE877AA"/>
    <w:rsid w:val="1DEA3522"/>
    <w:rsid w:val="1DF42728"/>
    <w:rsid w:val="1DFB4367"/>
    <w:rsid w:val="1E0C793C"/>
    <w:rsid w:val="1E23214F"/>
    <w:rsid w:val="1E25455A"/>
    <w:rsid w:val="1E366767"/>
    <w:rsid w:val="1E5D0198"/>
    <w:rsid w:val="1E5F5CBE"/>
    <w:rsid w:val="1E636E30"/>
    <w:rsid w:val="1E766B63"/>
    <w:rsid w:val="1E780B2E"/>
    <w:rsid w:val="1E82375A"/>
    <w:rsid w:val="1E8E65A3"/>
    <w:rsid w:val="1E8F6EB7"/>
    <w:rsid w:val="1E91399D"/>
    <w:rsid w:val="1E9516DF"/>
    <w:rsid w:val="1EA336D1"/>
    <w:rsid w:val="1EA6173E"/>
    <w:rsid w:val="1EB4768C"/>
    <w:rsid w:val="1EC975DB"/>
    <w:rsid w:val="1EDA17E8"/>
    <w:rsid w:val="1EF36406"/>
    <w:rsid w:val="1EFD7285"/>
    <w:rsid w:val="1F0E3240"/>
    <w:rsid w:val="1F2E743E"/>
    <w:rsid w:val="1F3413ED"/>
    <w:rsid w:val="1F472D4A"/>
    <w:rsid w:val="1F536EA5"/>
    <w:rsid w:val="1F622E92"/>
    <w:rsid w:val="1F702CF6"/>
    <w:rsid w:val="1F7237CF"/>
    <w:rsid w:val="1F9574BD"/>
    <w:rsid w:val="1FAA740D"/>
    <w:rsid w:val="1FBF453A"/>
    <w:rsid w:val="1FC908AF"/>
    <w:rsid w:val="1FCA360B"/>
    <w:rsid w:val="1FD64C2B"/>
    <w:rsid w:val="1FE50445"/>
    <w:rsid w:val="1FFF2C9D"/>
    <w:rsid w:val="2000527E"/>
    <w:rsid w:val="20054643"/>
    <w:rsid w:val="20062169"/>
    <w:rsid w:val="200E1F9D"/>
    <w:rsid w:val="201D36E6"/>
    <w:rsid w:val="201F4009"/>
    <w:rsid w:val="20256A93"/>
    <w:rsid w:val="20262513"/>
    <w:rsid w:val="202D1DEC"/>
    <w:rsid w:val="20362A4E"/>
    <w:rsid w:val="20482782"/>
    <w:rsid w:val="20601879"/>
    <w:rsid w:val="20796DDF"/>
    <w:rsid w:val="20A025BE"/>
    <w:rsid w:val="20A0436C"/>
    <w:rsid w:val="20AF45AF"/>
    <w:rsid w:val="20CA69A3"/>
    <w:rsid w:val="20DA5ACF"/>
    <w:rsid w:val="20DB53A4"/>
    <w:rsid w:val="20DC1CE8"/>
    <w:rsid w:val="20E003AB"/>
    <w:rsid w:val="20E027D6"/>
    <w:rsid w:val="20E424AA"/>
    <w:rsid w:val="20EE157B"/>
    <w:rsid w:val="2112566F"/>
    <w:rsid w:val="21130FE1"/>
    <w:rsid w:val="211664A1"/>
    <w:rsid w:val="21265D86"/>
    <w:rsid w:val="212D5480"/>
    <w:rsid w:val="21376EA4"/>
    <w:rsid w:val="213B5E42"/>
    <w:rsid w:val="214178FD"/>
    <w:rsid w:val="21472A39"/>
    <w:rsid w:val="215238B8"/>
    <w:rsid w:val="217B41F9"/>
    <w:rsid w:val="219263AA"/>
    <w:rsid w:val="219519F6"/>
    <w:rsid w:val="21997739"/>
    <w:rsid w:val="21A32365"/>
    <w:rsid w:val="21C81DCC"/>
    <w:rsid w:val="21CA4377"/>
    <w:rsid w:val="21D267A7"/>
    <w:rsid w:val="21D342CD"/>
    <w:rsid w:val="21EE6B6B"/>
    <w:rsid w:val="21FC3824"/>
    <w:rsid w:val="220628F4"/>
    <w:rsid w:val="220677D1"/>
    <w:rsid w:val="220A2AE6"/>
    <w:rsid w:val="220F17A9"/>
    <w:rsid w:val="221210FD"/>
    <w:rsid w:val="221B7DFB"/>
    <w:rsid w:val="22235254"/>
    <w:rsid w:val="222A0391"/>
    <w:rsid w:val="222A438B"/>
    <w:rsid w:val="223C00C4"/>
    <w:rsid w:val="224A27E1"/>
    <w:rsid w:val="224E61EC"/>
    <w:rsid w:val="227D4553"/>
    <w:rsid w:val="228114C2"/>
    <w:rsid w:val="228F28EA"/>
    <w:rsid w:val="229D5A33"/>
    <w:rsid w:val="22A6218F"/>
    <w:rsid w:val="22AF4D3A"/>
    <w:rsid w:val="22B448F1"/>
    <w:rsid w:val="22B44B49"/>
    <w:rsid w:val="22C04851"/>
    <w:rsid w:val="22E91F8E"/>
    <w:rsid w:val="22EE13C0"/>
    <w:rsid w:val="22FE5995"/>
    <w:rsid w:val="233D40F4"/>
    <w:rsid w:val="236D2C2B"/>
    <w:rsid w:val="237613B4"/>
    <w:rsid w:val="23897339"/>
    <w:rsid w:val="239366F2"/>
    <w:rsid w:val="23A979DB"/>
    <w:rsid w:val="23B63535"/>
    <w:rsid w:val="23C860B3"/>
    <w:rsid w:val="23E37510"/>
    <w:rsid w:val="23E80EAC"/>
    <w:rsid w:val="23E822B1"/>
    <w:rsid w:val="23ED0875"/>
    <w:rsid w:val="2412732E"/>
    <w:rsid w:val="24297E46"/>
    <w:rsid w:val="243038E0"/>
    <w:rsid w:val="244A0EBF"/>
    <w:rsid w:val="245416F5"/>
    <w:rsid w:val="24586EF5"/>
    <w:rsid w:val="2472601F"/>
    <w:rsid w:val="24741D97"/>
    <w:rsid w:val="247B3126"/>
    <w:rsid w:val="24873E5B"/>
    <w:rsid w:val="249D7540"/>
    <w:rsid w:val="24B77ED6"/>
    <w:rsid w:val="24C34ACD"/>
    <w:rsid w:val="24D32F62"/>
    <w:rsid w:val="24EA3E07"/>
    <w:rsid w:val="24F55B21"/>
    <w:rsid w:val="24FF3D57"/>
    <w:rsid w:val="250E3F9A"/>
    <w:rsid w:val="252512E3"/>
    <w:rsid w:val="25360A40"/>
    <w:rsid w:val="253A3592"/>
    <w:rsid w:val="25423C43"/>
    <w:rsid w:val="2547125A"/>
    <w:rsid w:val="25502D4B"/>
    <w:rsid w:val="255676EF"/>
    <w:rsid w:val="255A0F8D"/>
    <w:rsid w:val="257220CB"/>
    <w:rsid w:val="257746C8"/>
    <w:rsid w:val="25805C82"/>
    <w:rsid w:val="259310AF"/>
    <w:rsid w:val="259326F1"/>
    <w:rsid w:val="25A62424"/>
    <w:rsid w:val="25A95A70"/>
    <w:rsid w:val="25AD37B3"/>
    <w:rsid w:val="25CD79B1"/>
    <w:rsid w:val="25E515AE"/>
    <w:rsid w:val="25F0369F"/>
    <w:rsid w:val="25FF38E2"/>
    <w:rsid w:val="26017C95"/>
    <w:rsid w:val="26153106"/>
    <w:rsid w:val="26155A79"/>
    <w:rsid w:val="261C6242"/>
    <w:rsid w:val="26211AAB"/>
    <w:rsid w:val="26284BE7"/>
    <w:rsid w:val="263A0DBE"/>
    <w:rsid w:val="264D464E"/>
    <w:rsid w:val="26663961"/>
    <w:rsid w:val="26907262"/>
    <w:rsid w:val="26B4291F"/>
    <w:rsid w:val="26D7485F"/>
    <w:rsid w:val="26F23447"/>
    <w:rsid w:val="26F7280B"/>
    <w:rsid w:val="270218DC"/>
    <w:rsid w:val="27135897"/>
    <w:rsid w:val="27201D62"/>
    <w:rsid w:val="272670A4"/>
    <w:rsid w:val="272F01F7"/>
    <w:rsid w:val="276C4FA7"/>
    <w:rsid w:val="27D52B4D"/>
    <w:rsid w:val="27DF5779"/>
    <w:rsid w:val="28071805"/>
    <w:rsid w:val="28153131"/>
    <w:rsid w:val="281F2B8A"/>
    <w:rsid w:val="282043CB"/>
    <w:rsid w:val="28212236"/>
    <w:rsid w:val="28243AD4"/>
    <w:rsid w:val="28526139"/>
    <w:rsid w:val="285D68CD"/>
    <w:rsid w:val="28642123"/>
    <w:rsid w:val="286839C1"/>
    <w:rsid w:val="286F3130"/>
    <w:rsid w:val="28887BBF"/>
    <w:rsid w:val="288D32C1"/>
    <w:rsid w:val="28A1327F"/>
    <w:rsid w:val="28A95D87"/>
    <w:rsid w:val="28AE0F0A"/>
    <w:rsid w:val="28C8183E"/>
    <w:rsid w:val="28E62B38"/>
    <w:rsid w:val="28F25980"/>
    <w:rsid w:val="28FE22CE"/>
    <w:rsid w:val="290A4A78"/>
    <w:rsid w:val="291647CC"/>
    <w:rsid w:val="292518B2"/>
    <w:rsid w:val="29257B04"/>
    <w:rsid w:val="294F4B81"/>
    <w:rsid w:val="295D54F0"/>
    <w:rsid w:val="2970244C"/>
    <w:rsid w:val="298C7B83"/>
    <w:rsid w:val="298F4F7D"/>
    <w:rsid w:val="299627B0"/>
    <w:rsid w:val="2996630C"/>
    <w:rsid w:val="299A3DFC"/>
    <w:rsid w:val="29AA5021"/>
    <w:rsid w:val="29CA7D4F"/>
    <w:rsid w:val="29EE7EF6"/>
    <w:rsid w:val="29F37C02"/>
    <w:rsid w:val="2A027E45"/>
    <w:rsid w:val="2A0A5DAF"/>
    <w:rsid w:val="2A1A518F"/>
    <w:rsid w:val="2A2A36FF"/>
    <w:rsid w:val="2A3F0751"/>
    <w:rsid w:val="2A581B8D"/>
    <w:rsid w:val="2A7523C5"/>
    <w:rsid w:val="2A7F1496"/>
    <w:rsid w:val="2A7F491A"/>
    <w:rsid w:val="2A8A2314"/>
    <w:rsid w:val="2AA35184"/>
    <w:rsid w:val="2AD63457"/>
    <w:rsid w:val="2AE00186"/>
    <w:rsid w:val="2AF05EF0"/>
    <w:rsid w:val="2AF6454E"/>
    <w:rsid w:val="2B157704"/>
    <w:rsid w:val="2B231857"/>
    <w:rsid w:val="2B3E30FF"/>
    <w:rsid w:val="2B400C25"/>
    <w:rsid w:val="2B6861CE"/>
    <w:rsid w:val="2B6C37C8"/>
    <w:rsid w:val="2B7E34FB"/>
    <w:rsid w:val="2B905933"/>
    <w:rsid w:val="2BAA2542"/>
    <w:rsid w:val="2BB02DF3"/>
    <w:rsid w:val="2BBD3FD1"/>
    <w:rsid w:val="2BCC1090"/>
    <w:rsid w:val="2BF612E4"/>
    <w:rsid w:val="2BF75119"/>
    <w:rsid w:val="2C025EDA"/>
    <w:rsid w:val="2C043A01"/>
    <w:rsid w:val="2C1005F7"/>
    <w:rsid w:val="2C267E1B"/>
    <w:rsid w:val="2C2978BF"/>
    <w:rsid w:val="2C302A48"/>
    <w:rsid w:val="2C4402A1"/>
    <w:rsid w:val="2C70553A"/>
    <w:rsid w:val="2C736DD8"/>
    <w:rsid w:val="2C7843EE"/>
    <w:rsid w:val="2C8763E0"/>
    <w:rsid w:val="2C924E45"/>
    <w:rsid w:val="2C9E20A7"/>
    <w:rsid w:val="2CB216AE"/>
    <w:rsid w:val="2CB27900"/>
    <w:rsid w:val="2CDE1189"/>
    <w:rsid w:val="2CEF2903"/>
    <w:rsid w:val="2CF241A1"/>
    <w:rsid w:val="2CFE66A2"/>
    <w:rsid w:val="2D0F4B62"/>
    <w:rsid w:val="2D17796B"/>
    <w:rsid w:val="2D2229F4"/>
    <w:rsid w:val="2D265BF9"/>
    <w:rsid w:val="2D2E3237"/>
    <w:rsid w:val="2D355E3C"/>
    <w:rsid w:val="2D6A1F89"/>
    <w:rsid w:val="2D766B80"/>
    <w:rsid w:val="2D83129D"/>
    <w:rsid w:val="2D961506"/>
    <w:rsid w:val="2DAA682A"/>
    <w:rsid w:val="2DAC07F4"/>
    <w:rsid w:val="2DB51F80"/>
    <w:rsid w:val="2DC1654E"/>
    <w:rsid w:val="2DDA2D67"/>
    <w:rsid w:val="2DDE3ABC"/>
    <w:rsid w:val="2DF06932"/>
    <w:rsid w:val="2DF674F5"/>
    <w:rsid w:val="2DF80AD5"/>
    <w:rsid w:val="2E0C5805"/>
    <w:rsid w:val="2E113916"/>
    <w:rsid w:val="2E2959A0"/>
    <w:rsid w:val="2E344345"/>
    <w:rsid w:val="2E4122A3"/>
    <w:rsid w:val="2E516CA5"/>
    <w:rsid w:val="2E6E3675"/>
    <w:rsid w:val="2E7110F5"/>
    <w:rsid w:val="2E756E38"/>
    <w:rsid w:val="2E8E7EF9"/>
    <w:rsid w:val="2EA8720D"/>
    <w:rsid w:val="2EAA1035"/>
    <w:rsid w:val="2EAA4B78"/>
    <w:rsid w:val="2EC1267E"/>
    <w:rsid w:val="2EC144B3"/>
    <w:rsid w:val="2EC15BD9"/>
    <w:rsid w:val="2ECD1E34"/>
    <w:rsid w:val="2ED0406E"/>
    <w:rsid w:val="2ED31DB0"/>
    <w:rsid w:val="2EE10029"/>
    <w:rsid w:val="2EF82542"/>
    <w:rsid w:val="2F0361F1"/>
    <w:rsid w:val="2F210D6D"/>
    <w:rsid w:val="2F2B1BEC"/>
    <w:rsid w:val="2F3C14A7"/>
    <w:rsid w:val="2F520F27"/>
    <w:rsid w:val="2F522CD5"/>
    <w:rsid w:val="2F6A6270"/>
    <w:rsid w:val="2F7E7F6E"/>
    <w:rsid w:val="2F882B9B"/>
    <w:rsid w:val="2F8B71B4"/>
    <w:rsid w:val="2F9978C6"/>
    <w:rsid w:val="2F9D7CEC"/>
    <w:rsid w:val="2FB13E9F"/>
    <w:rsid w:val="2FF26266"/>
    <w:rsid w:val="2FFA3A98"/>
    <w:rsid w:val="30134B5A"/>
    <w:rsid w:val="302503E9"/>
    <w:rsid w:val="303625F7"/>
    <w:rsid w:val="305034D1"/>
    <w:rsid w:val="3058256D"/>
    <w:rsid w:val="305C484F"/>
    <w:rsid w:val="30696528"/>
    <w:rsid w:val="30872E52"/>
    <w:rsid w:val="308D081C"/>
    <w:rsid w:val="30913BCE"/>
    <w:rsid w:val="30A02FFD"/>
    <w:rsid w:val="30AC779C"/>
    <w:rsid w:val="30BA6D84"/>
    <w:rsid w:val="30C3310C"/>
    <w:rsid w:val="30D00355"/>
    <w:rsid w:val="30D229C3"/>
    <w:rsid w:val="30F43CB7"/>
    <w:rsid w:val="3103697D"/>
    <w:rsid w:val="31050043"/>
    <w:rsid w:val="31132938"/>
    <w:rsid w:val="31180D9C"/>
    <w:rsid w:val="31293F09"/>
    <w:rsid w:val="31342FDA"/>
    <w:rsid w:val="313C59EB"/>
    <w:rsid w:val="314F5BCA"/>
    <w:rsid w:val="317E6003"/>
    <w:rsid w:val="31935EC2"/>
    <w:rsid w:val="31AC3B22"/>
    <w:rsid w:val="31B109BF"/>
    <w:rsid w:val="31CC4FC0"/>
    <w:rsid w:val="31DD71CE"/>
    <w:rsid w:val="31E3230A"/>
    <w:rsid w:val="31E5260D"/>
    <w:rsid w:val="31EF6985"/>
    <w:rsid w:val="3207249C"/>
    <w:rsid w:val="3216623C"/>
    <w:rsid w:val="322B3D92"/>
    <w:rsid w:val="323112C7"/>
    <w:rsid w:val="32342B66"/>
    <w:rsid w:val="3236068C"/>
    <w:rsid w:val="32386D71"/>
    <w:rsid w:val="327476A0"/>
    <w:rsid w:val="329830F5"/>
    <w:rsid w:val="32BA12BD"/>
    <w:rsid w:val="32C54255"/>
    <w:rsid w:val="32D16607"/>
    <w:rsid w:val="32EB591A"/>
    <w:rsid w:val="32FF4F22"/>
    <w:rsid w:val="3304078A"/>
    <w:rsid w:val="33136C1F"/>
    <w:rsid w:val="331F55C4"/>
    <w:rsid w:val="33264BA4"/>
    <w:rsid w:val="33296443"/>
    <w:rsid w:val="332A5738"/>
    <w:rsid w:val="33405270"/>
    <w:rsid w:val="33437504"/>
    <w:rsid w:val="3350577D"/>
    <w:rsid w:val="3353508C"/>
    <w:rsid w:val="33615BDC"/>
    <w:rsid w:val="33791178"/>
    <w:rsid w:val="33866BE8"/>
    <w:rsid w:val="33935522"/>
    <w:rsid w:val="33B50F81"/>
    <w:rsid w:val="33C148CD"/>
    <w:rsid w:val="33F1163C"/>
    <w:rsid w:val="34081FB9"/>
    <w:rsid w:val="340A0022"/>
    <w:rsid w:val="340D18C0"/>
    <w:rsid w:val="340D366E"/>
    <w:rsid w:val="34270BD4"/>
    <w:rsid w:val="342F679E"/>
    <w:rsid w:val="34394463"/>
    <w:rsid w:val="344572AC"/>
    <w:rsid w:val="34567602"/>
    <w:rsid w:val="34806536"/>
    <w:rsid w:val="34AF2977"/>
    <w:rsid w:val="34B62F07"/>
    <w:rsid w:val="34EB2991"/>
    <w:rsid w:val="34F5482E"/>
    <w:rsid w:val="34FD7A88"/>
    <w:rsid w:val="3542327A"/>
    <w:rsid w:val="3569521C"/>
    <w:rsid w:val="357065AB"/>
    <w:rsid w:val="3578720D"/>
    <w:rsid w:val="358C17D9"/>
    <w:rsid w:val="359758E5"/>
    <w:rsid w:val="35A87AF3"/>
    <w:rsid w:val="35BB5A78"/>
    <w:rsid w:val="35C04216"/>
    <w:rsid w:val="35CB1A33"/>
    <w:rsid w:val="35CD57AB"/>
    <w:rsid w:val="35D2691D"/>
    <w:rsid w:val="35F76384"/>
    <w:rsid w:val="35FC1BEC"/>
    <w:rsid w:val="36013FFC"/>
    <w:rsid w:val="36203B2D"/>
    <w:rsid w:val="36274EBB"/>
    <w:rsid w:val="3638291B"/>
    <w:rsid w:val="36405F7D"/>
    <w:rsid w:val="364F7F6E"/>
    <w:rsid w:val="365A5F61"/>
    <w:rsid w:val="366652B8"/>
    <w:rsid w:val="368E559E"/>
    <w:rsid w:val="36914A2B"/>
    <w:rsid w:val="36974CC9"/>
    <w:rsid w:val="369D517D"/>
    <w:rsid w:val="36C7634F"/>
    <w:rsid w:val="36D14E27"/>
    <w:rsid w:val="36D93CDC"/>
    <w:rsid w:val="36E05768"/>
    <w:rsid w:val="371A187D"/>
    <w:rsid w:val="373158C6"/>
    <w:rsid w:val="373D289B"/>
    <w:rsid w:val="37405B09"/>
    <w:rsid w:val="376F2C93"/>
    <w:rsid w:val="376F3AF8"/>
    <w:rsid w:val="377F2AD5"/>
    <w:rsid w:val="379C71E3"/>
    <w:rsid w:val="37AF71BF"/>
    <w:rsid w:val="37C624B2"/>
    <w:rsid w:val="37DA7D0B"/>
    <w:rsid w:val="37F05781"/>
    <w:rsid w:val="37F10782"/>
    <w:rsid w:val="37FA03AE"/>
    <w:rsid w:val="380A6843"/>
    <w:rsid w:val="3823459E"/>
    <w:rsid w:val="383036DE"/>
    <w:rsid w:val="385B709E"/>
    <w:rsid w:val="3876691E"/>
    <w:rsid w:val="38944D54"/>
    <w:rsid w:val="3894610C"/>
    <w:rsid w:val="38A74091"/>
    <w:rsid w:val="38A9475B"/>
    <w:rsid w:val="38AF73EA"/>
    <w:rsid w:val="38BB18EB"/>
    <w:rsid w:val="38CC7F9C"/>
    <w:rsid w:val="39050DB8"/>
    <w:rsid w:val="390F7E89"/>
    <w:rsid w:val="391B4A7F"/>
    <w:rsid w:val="39303FF3"/>
    <w:rsid w:val="39335925"/>
    <w:rsid w:val="3951224F"/>
    <w:rsid w:val="39556BC2"/>
    <w:rsid w:val="3992290F"/>
    <w:rsid w:val="399565E0"/>
    <w:rsid w:val="39A67B30"/>
    <w:rsid w:val="39A86313"/>
    <w:rsid w:val="39AD1B7B"/>
    <w:rsid w:val="39B06F76"/>
    <w:rsid w:val="39BD3555"/>
    <w:rsid w:val="39D30EB6"/>
    <w:rsid w:val="39D555F0"/>
    <w:rsid w:val="39E3734B"/>
    <w:rsid w:val="39FE4185"/>
    <w:rsid w:val="3A125E82"/>
    <w:rsid w:val="3A2F3606"/>
    <w:rsid w:val="3A43428E"/>
    <w:rsid w:val="3A4A1178"/>
    <w:rsid w:val="3A542FD5"/>
    <w:rsid w:val="3A5E69D2"/>
    <w:rsid w:val="3A6366DE"/>
    <w:rsid w:val="3A6A6CFA"/>
    <w:rsid w:val="3A7B3A28"/>
    <w:rsid w:val="3A8B1791"/>
    <w:rsid w:val="3A8D2215"/>
    <w:rsid w:val="3A95616C"/>
    <w:rsid w:val="3A9D7ECD"/>
    <w:rsid w:val="3AB02FA5"/>
    <w:rsid w:val="3AB615C5"/>
    <w:rsid w:val="3AB900AC"/>
    <w:rsid w:val="3AC24A90"/>
    <w:rsid w:val="3AC72337"/>
    <w:rsid w:val="3AD44EE6"/>
    <w:rsid w:val="3AE0388B"/>
    <w:rsid w:val="3AF17E70"/>
    <w:rsid w:val="3B201ED9"/>
    <w:rsid w:val="3B4958D4"/>
    <w:rsid w:val="3B585B17"/>
    <w:rsid w:val="3B942165"/>
    <w:rsid w:val="3B9D751A"/>
    <w:rsid w:val="3BAB52A6"/>
    <w:rsid w:val="3BB20C2D"/>
    <w:rsid w:val="3BB70A8F"/>
    <w:rsid w:val="3BF35840"/>
    <w:rsid w:val="3BF44037"/>
    <w:rsid w:val="3C366CC1"/>
    <w:rsid w:val="3C3A521C"/>
    <w:rsid w:val="3C4405FB"/>
    <w:rsid w:val="3C553E04"/>
    <w:rsid w:val="3C7F393E"/>
    <w:rsid w:val="3C8A61A4"/>
    <w:rsid w:val="3C9C47EB"/>
    <w:rsid w:val="3CB13731"/>
    <w:rsid w:val="3CC858B0"/>
    <w:rsid w:val="3CDD72E2"/>
    <w:rsid w:val="3D0118C6"/>
    <w:rsid w:val="3D075D05"/>
    <w:rsid w:val="3D18170C"/>
    <w:rsid w:val="3D18555E"/>
    <w:rsid w:val="3D332398"/>
    <w:rsid w:val="3D35086E"/>
    <w:rsid w:val="3D382BB4"/>
    <w:rsid w:val="3D4222F5"/>
    <w:rsid w:val="3D4A76E1"/>
    <w:rsid w:val="3D5440BC"/>
    <w:rsid w:val="3D553242"/>
    <w:rsid w:val="3D6443AF"/>
    <w:rsid w:val="3D6B338D"/>
    <w:rsid w:val="3D8A3F82"/>
    <w:rsid w:val="3D977900"/>
    <w:rsid w:val="3DC94AAA"/>
    <w:rsid w:val="3DD1570D"/>
    <w:rsid w:val="3DDB54C2"/>
    <w:rsid w:val="3DE43692"/>
    <w:rsid w:val="3DF8713D"/>
    <w:rsid w:val="3DFD6502"/>
    <w:rsid w:val="3E073555"/>
    <w:rsid w:val="3E1201FF"/>
    <w:rsid w:val="3E3068D7"/>
    <w:rsid w:val="3E3318C2"/>
    <w:rsid w:val="3E467DCB"/>
    <w:rsid w:val="3E5A53B5"/>
    <w:rsid w:val="3E66679D"/>
    <w:rsid w:val="3E6D498B"/>
    <w:rsid w:val="3E944F0F"/>
    <w:rsid w:val="3ED43706"/>
    <w:rsid w:val="3EE71612"/>
    <w:rsid w:val="3EEB27FE"/>
    <w:rsid w:val="3EEE0EBF"/>
    <w:rsid w:val="3EFA6F2F"/>
    <w:rsid w:val="3F03223E"/>
    <w:rsid w:val="3F116709"/>
    <w:rsid w:val="3F1955BD"/>
    <w:rsid w:val="3F283A52"/>
    <w:rsid w:val="3F312800"/>
    <w:rsid w:val="3F554271"/>
    <w:rsid w:val="3F581C2E"/>
    <w:rsid w:val="3F6F51DD"/>
    <w:rsid w:val="3F770B22"/>
    <w:rsid w:val="3F846116"/>
    <w:rsid w:val="3F892743"/>
    <w:rsid w:val="3FAF1A7E"/>
    <w:rsid w:val="3FB670F6"/>
    <w:rsid w:val="3FD55988"/>
    <w:rsid w:val="3FDA2F9E"/>
    <w:rsid w:val="3FDD7AB1"/>
    <w:rsid w:val="4004001B"/>
    <w:rsid w:val="40084901"/>
    <w:rsid w:val="400B75FC"/>
    <w:rsid w:val="40112738"/>
    <w:rsid w:val="40113B92"/>
    <w:rsid w:val="40157022"/>
    <w:rsid w:val="40210BCD"/>
    <w:rsid w:val="402266F3"/>
    <w:rsid w:val="402B1A4C"/>
    <w:rsid w:val="403C5A07"/>
    <w:rsid w:val="404F7850"/>
    <w:rsid w:val="40644F5E"/>
    <w:rsid w:val="408D1DBF"/>
    <w:rsid w:val="409A19BC"/>
    <w:rsid w:val="40A35021"/>
    <w:rsid w:val="40AA6276"/>
    <w:rsid w:val="40C63523"/>
    <w:rsid w:val="40C65EC6"/>
    <w:rsid w:val="40C70F5A"/>
    <w:rsid w:val="40D45A76"/>
    <w:rsid w:val="40E13EB9"/>
    <w:rsid w:val="40FC36E9"/>
    <w:rsid w:val="410858E9"/>
    <w:rsid w:val="415A1F35"/>
    <w:rsid w:val="418D67EB"/>
    <w:rsid w:val="419E7FFC"/>
    <w:rsid w:val="41B30401"/>
    <w:rsid w:val="41CB31B9"/>
    <w:rsid w:val="41E2613A"/>
    <w:rsid w:val="42024797"/>
    <w:rsid w:val="4206288D"/>
    <w:rsid w:val="42097B6B"/>
    <w:rsid w:val="420F2CA7"/>
    <w:rsid w:val="422229DB"/>
    <w:rsid w:val="422E137F"/>
    <w:rsid w:val="42376337"/>
    <w:rsid w:val="423A41C8"/>
    <w:rsid w:val="423E37F0"/>
    <w:rsid w:val="4250579A"/>
    <w:rsid w:val="425777D5"/>
    <w:rsid w:val="425D1C65"/>
    <w:rsid w:val="427174BE"/>
    <w:rsid w:val="428E1E1E"/>
    <w:rsid w:val="42924DEF"/>
    <w:rsid w:val="42C45840"/>
    <w:rsid w:val="42CB7E62"/>
    <w:rsid w:val="42E22BF7"/>
    <w:rsid w:val="42E44134"/>
    <w:rsid w:val="431C0D6C"/>
    <w:rsid w:val="432509D4"/>
    <w:rsid w:val="43291B47"/>
    <w:rsid w:val="432A7D99"/>
    <w:rsid w:val="43346222"/>
    <w:rsid w:val="43351B52"/>
    <w:rsid w:val="43505326"/>
    <w:rsid w:val="435968D0"/>
    <w:rsid w:val="435C3CCA"/>
    <w:rsid w:val="439873F8"/>
    <w:rsid w:val="43994F1E"/>
    <w:rsid w:val="43A318F9"/>
    <w:rsid w:val="43A32387"/>
    <w:rsid w:val="43B0739B"/>
    <w:rsid w:val="43B366A0"/>
    <w:rsid w:val="43B66121"/>
    <w:rsid w:val="43BE75C1"/>
    <w:rsid w:val="43C71A8C"/>
    <w:rsid w:val="441B1DD7"/>
    <w:rsid w:val="44210A85"/>
    <w:rsid w:val="442B3B6E"/>
    <w:rsid w:val="443133A9"/>
    <w:rsid w:val="443609BF"/>
    <w:rsid w:val="44427364"/>
    <w:rsid w:val="44434FD4"/>
    <w:rsid w:val="4446527F"/>
    <w:rsid w:val="44472BCC"/>
    <w:rsid w:val="444E06E1"/>
    <w:rsid w:val="445552E9"/>
    <w:rsid w:val="44784B34"/>
    <w:rsid w:val="447B4624"/>
    <w:rsid w:val="448B2AB9"/>
    <w:rsid w:val="44BE211C"/>
    <w:rsid w:val="44C71617"/>
    <w:rsid w:val="44CD4E80"/>
    <w:rsid w:val="44D3620E"/>
    <w:rsid w:val="44E4666D"/>
    <w:rsid w:val="44EE129A"/>
    <w:rsid w:val="44F56185"/>
    <w:rsid w:val="450B1E4C"/>
    <w:rsid w:val="451E392D"/>
    <w:rsid w:val="453375C2"/>
    <w:rsid w:val="45343151"/>
    <w:rsid w:val="453573FC"/>
    <w:rsid w:val="45430DBC"/>
    <w:rsid w:val="45525385"/>
    <w:rsid w:val="45617CBE"/>
    <w:rsid w:val="45681BB5"/>
    <w:rsid w:val="456D78F8"/>
    <w:rsid w:val="45725A27"/>
    <w:rsid w:val="4577303D"/>
    <w:rsid w:val="457A4E08"/>
    <w:rsid w:val="45982A94"/>
    <w:rsid w:val="45A74C0A"/>
    <w:rsid w:val="45A81449"/>
    <w:rsid w:val="45B002FD"/>
    <w:rsid w:val="45BE2A1A"/>
    <w:rsid w:val="45CF2E79"/>
    <w:rsid w:val="45E701C3"/>
    <w:rsid w:val="46083A2E"/>
    <w:rsid w:val="46246841"/>
    <w:rsid w:val="463351B6"/>
    <w:rsid w:val="463801A1"/>
    <w:rsid w:val="46386C71"/>
    <w:rsid w:val="4642364B"/>
    <w:rsid w:val="465B4BB7"/>
    <w:rsid w:val="465F41FD"/>
    <w:rsid w:val="4669507C"/>
    <w:rsid w:val="46794700"/>
    <w:rsid w:val="46805F22"/>
    <w:rsid w:val="46AA2F9F"/>
    <w:rsid w:val="46B67B95"/>
    <w:rsid w:val="46BD7176"/>
    <w:rsid w:val="46C67DD9"/>
    <w:rsid w:val="46D647C4"/>
    <w:rsid w:val="46E0320A"/>
    <w:rsid w:val="46E14C12"/>
    <w:rsid w:val="46EE0AA7"/>
    <w:rsid w:val="46F801AE"/>
    <w:rsid w:val="46F8045A"/>
    <w:rsid w:val="46FF5FE0"/>
    <w:rsid w:val="470D1EAB"/>
    <w:rsid w:val="470E79D1"/>
    <w:rsid w:val="47154451"/>
    <w:rsid w:val="472865F9"/>
    <w:rsid w:val="4729480B"/>
    <w:rsid w:val="4735058C"/>
    <w:rsid w:val="473C7EF9"/>
    <w:rsid w:val="476154E3"/>
    <w:rsid w:val="476A10AC"/>
    <w:rsid w:val="476E221E"/>
    <w:rsid w:val="477F0273"/>
    <w:rsid w:val="477F442B"/>
    <w:rsid w:val="47887784"/>
    <w:rsid w:val="47971775"/>
    <w:rsid w:val="47A345BE"/>
    <w:rsid w:val="47A466FA"/>
    <w:rsid w:val="47AB5220"/>
    <w:rsid w:val="47AE3030"/>
    <w:rsid w:val="47CC0E13"/>
    <w:rsid w:val="4807654D"/>
    <w:rsid w:val="48082673"/>
    <w:rsid w:val="48090880"/>
    <w:rsid w:val="48547F16"/>
    <w:rsid w:val="48DB6098"/>
    <w:rsid w:val="48E7672C"/>
    <w:rsid w:val="48EC4BD5"/>
    <w:rsid w:val="48EC6718"/>
    <w:rsid w:val="48F367D8"/>
    <w:rsid w:val="490E5A67"/>
    <w:rsid w:val="49276B29"/>
    <w:rsid w:val="492928A1"/>
    <w:rsid w:val="494E3E51"/>
    <w:rsid w:val="495042D1"/>
    <w:rsid w:val="49507E2D"/>
    <w:rsid w:val="496B5766"/>
    <w:rsid w:val="496C13CF"/>
    <w:rsid w:val="498E2B50"/>
    <w:rsid w:val="49951CE4"/>
    <w:rsid w:val="499E6DEB"/>
    <w:rsid w:val="49A168DB"/>
    <w:rsid w:val="49AA29D8"/>
    <w:rsid w:val="49BC1967"/>
    <w:rsid w:val="49E04B6C"/>
    <w:rsid w:val="49E43A11"/>
    <w:rsid w:val="4A201EF6"/>
    <w:rsid w:val="4A247FFC"/>
    <w:rsid w:val="4A3D3A81"/>
    <w:rsid w:val="4A4F682A"/>
    <w:rsid w:val="4A5676C5"/>
    <w:rsid w:val="4A5B2F2E"/>
    <w:rsid w:val="4A631DE2"/>
    <w:rsid w:val="4A6F0787"/>
    <w:rsid w:val="4A8A3813"/>
    <w:rsid w:val="4A8E3303"/>
    <w:rsid w:val="4A9B157C"/>
    <w:rsid w:val="4AAB5B1D"/>
    <w:rsid w:val="4AC7411F"/>
    <w:rsid w:val="4AFD3FE5"/>
    <w:rsid w:val="4B133808"/>
    <w:rsid w:val="4B1426C9"/>
    <w:rsid w:val="4B1F21AD"/>
    <w:rsid w:val="4B2E0642"/>
    <w:rsid w:val="4B427C4A"/>
    <w:rsid w:val="4B616322"/>
    <w:rsid w:val="4B6422B6"/>
    <w:rsid w:val="4B7C315C"/>
    <w:rsid w:val="4B92297F"/>
    <w:rsid w:val="4BA34B8C"/>
    <w:rsid w:val="4BB5041C"/>
    <w:rsid w:val="4BC62629"/>
    <w:rsid w:val="4BCC379F"/>
    <w:rsid w:val="4BCF5981"/>
    <w:rsid w:val="4BEA27BB"/>
    <w:rsid w:val="4BEB6533"/>
    <w:rsid w:val="4BFA10A0"/>
    <w:rsid w:val="4C054CCC"/>
    <w:rsid w:val="4C055CE9"/>
    <w:rsid w:val="4C121D12"/>
    <w:rsid w:val="4C4C5224"/>
    <w:rsid w:val="4C714C8A"/>
    <w:rsid w:val="4C8524E4"/>
    <w:rsid w:val="4C8C73CE"/>
    <w:rsid w:val="4CA706AC"/>
    <w:rsid w:val="4CCA439B"/>
    <w:rsid w:val="4CCC0113"/>
    <w:rsid w:val="4CCE5C39"/>
    <w:rsid w:val="4CD11285"/>
    <w:rsid w:val="4CD755EA"/>
    <w:rsid w:val="4CEC6287"/>
    <w:rsid w:val="4CF66F3E"/>
    <w:rsid w:val="4CF82CB6"/>
    <w:rsid w:val="4D135D42"/>
    <w:rsid w:val="4D155616"/>
    <w:rsid w:val="4D24438D"/>
    <w:rsid w:val="4D5C0B12"/>
    <w:rsid w:val="4D671BE9"/>
    <w:rsid w:val="4D6B1301"/>
    <w:rsid w:val="4D6C0FAE"/>
    <w:rsid w:val="4D7020FE"/>
    <w:rsid w:val="4D7713D1"/>
    <w:rsid w:val="4D7C5695"/>
    <w:rsid w:val="4D853DB1"/>
    <w:rsid w:val="4D8602C2"/>
    <w:rsid w:val="4D896BAF"/>
    <w:rsid w:val="4D9F3BEB"/>
    <w:rsid w:val="4DA1334D"/>
    <w:rsid w:val="4DA27AB0"/>
    <w:rsid w:val="4DA33321"/>
    <w:rsid w:val="4DC115B6"/>
    <w:rsid w:val="4DCB2178"/>
    <w:rsid w:val="4DCE2490"/>
    <w:rsid w:val="4DE65204"/>
    <w:rsid w:val="4DEE47F1"/>
    <w:rsid w:val="4E0202A6"/>
    <w:rsid w:val="4E024111"/>
    <w:rsid w:val="4E13493F"/>
    <w:rsid w:val="4E3E128A"/>
    <w:rsid w:val="4E54216E"/>
    <w:rsid w:val="4E8F28E9"/>
    <w:rsid w:val="4E9034F2"/>
    <w:rsid w:val="4E9904C8"/>
    <w:rsid w:val="4EA01857"/>
    <w:rsid w:val="4EC631B0"/>
    <w:rsid w:val="4ED27537"/>
    <w:rsid w:val="4ED82D9F"/>
    <w:rsid w:val="4ED92673"/>
    <w:rsid w:val="4EE31744"/>
    <w:rsid w:val="4F094423"/>
    <w:rsid w:val="4F133FFB"/>
    <w:rsid w:val="4F17423C"/>
    <w:rsid w:val="4F1C2F02"/>
    <w:rsid w:val="4F22401A"/>
    <w:rsid w:val="4F334479"/>
    <w:rsid w:val="4F440434"/>
    <w:rsid w:val="4F4915A7"/>
    <w:rsid w:val="4F5B752C"/>
    <w:rsid w:val="4F8E5B53"/>
    <w:rsid w:val="4F9A62A6"/>
    <w:rsid w:val="4FA62E9D"/>
    <w:rsid w:val="4FB76E58"/>
    <w:rsid w:val="4FC20BBB"/>
    <w:rsid w:val="4FD572DE"/>
    <w:rsid w:val="4FDF1F0B"/>
    <w:rsid w:val="4FE4651D"/>
    <w:rsid w:val="4FF64BB2"/>
    <w:rsid w:val="4FFF6109"/>
    <w:rsid w:val="50005955"/>
    <w:rsid w:val="502C7313"/>
    <w:rsid w:val="50506965"/>
    <w:rsid w:val="50585BE9"/>
    <w:rsid w:val="50621842"/>
    <w:rsid w:val="50722D7F"/>
    <w:rsid w:val="507C59AC"/>
    <w:rsid w:val="50827466"/>
    <w:rsid w:val="5086682B"/>
    <w:rsid w:val="508A00C9"/>
    <w:rsid w:val="508B1503"/>
    <w:rsid w:val="50962F12"/>
    <w:rsid w:val="509947B0"/>
    <w:rsid w:val="50C555A5"/>
    <w:rsid w:val="50F57999"/>
    <w:rsid w:val="50FC089B"/>
    <w:rsid w:val="510559A1"/>
    <w:rsid w:val="5112261F"/>
    <w:rsid w:val="51187891"/>
    <w:rsid w:val="51310E43"/>
    <w:rsid w:val="51385D77"/>
    <w:rsid w:val="5147420C"/>
    <w:rsid w:val="51566920"/>
    <w:rsid w:val="515B6675"/>
    <w:rsid w:val="515D758B"/>
    <w:rsid w:val="516232F9"/>
    <w:rsid w:val="516A3A56"/>
    <w:rsid w:val="516B614C"/>
    <w:rsid w:val="51714DE5"/>
    <w:rsid w:val="51752B27"/>
    <w:rsid w:val="517D19DC"/>
    <w:rsid w:val="51B15B29"/>
    <w:rsid w:val="51B8079B"/>
    <w:rsid w:val="51CC64BF"/>
    <w:rsid w:val="51E47CAD"/>
    <w:rsid w:val="51F021AD"/>
    <w:rsid w:val="51FA517E"/>
    <w:rsid w:val="521045FE"/>
    <w:rsid w:val="52232583"/>
    <w:rsid w:val="523C1897"/>
    <w:rsid w:val="525564B4"/>
    <w:rsid w:val="5264494A"/>
    <w:rsid w:val="526B4372"/>
    <w:rsid w:val="52720E14"/>
    <w:rsid w:val="527B23BF"/>
    <w:rsid w:val="52884ADC"/>
    <w:rsid w:val="52950FA7"/>
    <w:rsid w:val="52B70F1D"/>
    <w:rsid w:val="52C27FEE"/>
    <w:rsid w:val="52C8137C"/>
    <w:rsid w:val="52CB6777"/>
    <w:rsid w:val="52D01FDF"/>
    <w:rsid w:val="52DE4E11"/>
    <w:rsid w:val="52ED2B91"/>
    <w:rsid w:val="52F45CCD"/>
    <w:rsid w:val="52F91536"/>
    <w:rsid w:val="52FA333D"/>
    <w:rsid w:val="530F6FAB"/>
    <w:rsid w:val="532365B3"/>
    <w:rsid w:val="53312A7E"/>
    <w:rsid w:val="53312E85"/>
    <w:rsid w:val="5336685F"/>
    <w:rsid w:val="533F163E"/>
    <w:rsid w:val="53430A03"/>
    <w:rsid w:val="53476745"/>
    <w:rsid w:val="53566988"/>
    <w:rsid w:val="535D3873"/>
    <w:rsid w:val="536270DB"/>
    <w:rsid w:val="53682217"/>
    <w:rsid w:val="538B18E9"/>
    <w:rsid w:val="53B35B89"/>
    <w:rsid w:val="53C140E5"/>
    <w:rsid w:val="53D55AFF"/>
    <w:rsid w:val="53D63625"/>
    <w:rsid w:val="53DE791F"/>
    <w:rsid w:val="53E34D2E"/>
    <w:rsid w:val="53FF492A"/>
    <w:rsid w:val="5404539A"/>
    <w:rsid w:val="541660D7"/>
    <w:rsid w:val="541C372E"/>
    <w:rsid w:val="542331C5"/>
    <w:rsid w:val="543B6BBD"/>
    <w:rsid w:val="54421CCD"/>
    <w:rsid w:val="545A6004"/>
    <w:rsid w:val="545D78A2"/>
    <w:rsid w:val="545E3D46"/>
    <w:rsid w:val="54837309"/>
    <w:rsid w:val="54890697"/>
    <w:rsid w:val="54AA1DA2"/>
    <w:rsid w:val="54AD25D8"/>
    <w:rsid w:val="54D97871"/>
    <w:rsid w:val="54E12281"/>
    <w:rsid w:val="54E63D3C"/>
    <w:rsid w:val="54F55D2D"/>
    <w:rsid w:val="55055F70"/>
    <w:rsid w:val="551E3FFA"/>
    <w:rsid w:val="55287EB0"/>
    <w:rsid w:val="55317ECF"/>
    <w:rsid w:val="553D0B6D"/>
    <w:rsid w:val="554F7B33"/>
    <w:rsid w:val="55545149"/>
    <w:rsid w:val="5560764A"/>
    <w:rsid w:val="55886BA1"/>
    <w:rsid w:val="558A2919"/>
    <w:rsid w:val="559E55FC"/>
    <w:rsid w:val="55AD03B6"/>
    <w:rsid w:val="55AF2380"/>
    <w:rsid w:val="55BD2CEE"/>
    <w:rsid w:val="55C43267"/>
    <w:rsid w:val="561E32AE"/>
    <w:rsid w:val="56464A92"/>
    <w:rsid w:val="564B20A8"/>
    <w:rsid w:val="564C5E20"/>
    <w:rsid w:val="56644F18"/>
    <w:rsid w:val="566B445E"/>
    <w:rsid w:val="56725887"/>
    <w:rsid w:val="56811F6E"/>
    <w:rsid w:val="568455BA"/>
    <w:rsid w:val="568E6834"/>
    <w:rsid w:val="569C0B56"/>
    <w:rsid w:val="56AD4B11"/>
    <w:rsid w:val="56C67981"/>
    <w:rsid w:val="56DE2F1C"/>
    <w:rsid w:val="573C04B5"/>
    <w:rsid w:val="57517B92"/>
    <w:rsid w:val="57882E88"/>
    <w:rsid w:val="578A4E52"/>
    <w:rsid w:val="57A008DE"/>
    <w:rsid w:val="57A53A08"/>
    <w:rsid w:val="57B051D5"/>
    <w:rsid w:val="57C309E4"/>
    <w:rsid w:val="580F7106"/>
    <w:rsid w:val="581134DC"/>
    <w:rsid w:val="5819028C"/>
    <w:rsid w:val="581F55FD"/>
    <w:rsid w:val="58260F8E"/>
    <w:rsid w:val="582A3970"/>
    <w:rsid w:val="58421289"/>
    <w:rsid w:val="58767185"/>
    <w:rsid w:val="5889335C"/>
    <w:rsid w:val="588C0756"/>
    <w:rsid w:val="58993F5D"/>
    <w:rsid w:val="58A41852"/>
    <w:rsid w:val="58B008E9"/>
    <w:rsid w:val="58B033DA"/>
    <w:rsid w:val="58B2640F"/>
    <w:rsid w:val="59044E54"/>
    <w:rsid w:val="590824D3"/>
    <w:rsid w:val="59170968"/>
    <w:rsid w:val="591E3AA4"/>
    <w:rsid w:val="59260BAB"/>
    <w:rsid w:val="592E4446"/>
    <w:rsid w:val="595955B1"/>
    <w:rsid w:val="596468AA"/>
    <w:rsid w:val="59663F73"/>
    <w:rsid w:val="59673452"/>
    <w:rsid w:val="5967369D"/>
    <w:rsid w:val="596D4A2C"/>
    <w:rsid w:val="59824A89"/>
    <w:rsid w:val="599B0EF7"/>
    <w:rsid w:val="599E4BE5"/>
    <w:rsid w:val="599E6993"/>
    <w:rsid w:val="59B241EC"/>
    <w:rsid w:val="59C535A6"/>
    <w:rsid w:val="59C83E99"/>
    <w:rsid w:val="59E90F35"/>
    <w:rsid w:val="59F1740B"/>
    <w:rsid w:val="5A0A04CC"/>
    <w:rsid w:val="5A18160C"/>
    <w:rsid w:val="5A2F3A8F"/>
    <w:rsid w:val="5A3115B5"/>
    <w:rsid w:val="5A44578C"/>
    <w:rsid w:val="5A6E2809"/>
    <w:rsid w:val="5A737D3D"/>
    <w:rsid w:val="5AA33AA7"/>
    <w:rsid w:val="5AAE2C06"/>
    <w:rsid w:val="5AAE70AA"/>
    <w:rsid w:val="5ABB5323"/>
    <w:rsid w:val="5ACC2D05"/>
    <w:rsid w:val="5AD3538C"/>
    <w:rsid w:val="5AF251E8"/>
    <w:rsid w:val="5AF26F96"/>
    <w:rsid w:val="5AF77EBE"/>
    <w:rsid w:val="5AFC0016"/>
    <w:rsid w:val="5B0B62AA"/>
    <w:rsid w:val="5B307ABF"/>
    <w:rsid w:val="5B5E69EB"/>
    <w:rsid w:val="5B8D4F11"/>
    <w:rsid w:val="5BA02E96"/>
    <w:rsid w:val="5BA0637A"/>
    <w:rsid w:val="5BA21EC0"/>
    <w:rsid w:val="5BAD55B3"/>
    <w:rsid w:val="5BBC75A4"/>
    <w:rsid w:val="5BD51862"/>
    <w:rsid w:val="5BD62414"/>
    <w:rsid w:val="5C1E200D"/>
    <w:rsid w:val="5C25514A"/>
    <w:rsid w:val="5C2A2760"/>
    <w:rsid w:val="5C4E46A0"/>
    <w:rsid w:val="5C4F0418"/>
    <w:rsid w:val="5C593045"/>
    <w:rsid w:val="5C645C72"/>
    <w:rsid w:val="5C7026BF"/>
    <w:rsid w:val="5C7834CB"/>
    <w:rsid w:val="5C7F0CFE"/>
    <w:rsid w:val="5C8400C2"/>
    <w:rsid w:val="5C8E621E"/>
    <w:rsid w:val="5CAE513F"/>
    <w:rsid w:val="5CB85FBE"/>
    <w:rsid w:val="5CBE1177"/>
    <w:rsid w:val="5CC91F79"/>
    <w:rsid w:val="5CCE758F"/>
    <w:rsid w:val="5CD27925"/>
    <w:rsid w:val="5CDA6FD2"/>
    <w:rsid w:val="5CFA0384"/>
    <w:rsid w:val="5CFB5EAA"/>
    <w:rsid w:val="5D027239"/>
    <w:rsid w:val="5D072AA1"/>
    <w:rsid w:val="5D0F6B14"/>
    <w:rsid w:val="5D106EF8"/>
    <w:rsid w:val="5D1F428F"/>
    <w:rsid w:val="5D1F603D"/>
    <w:rsid w:val="5D235B2D"/>
    <w:rsid w:val="5D3F2E16"/>
    <w:rsid w:val="5D414205"/>
    <w:rsid w:val="5D46181B"/>
    <w:rsid w:val="5D4844F8"/>
    <w:rsid w:val="5D4B5084"/>
    <w:rsid w:val="5D577585"/>
    <w:rsid w:val="5D5922B1"/>
    <w:rsid w:val="5D6121B1"/>
    <w:rsid w:val="5D6A5A0D"/>
    <w:rsid w:val="5D6D4FFA"/>
    <w:rsid w:val="5D704AEA"/>
    <w:rsid w:val="5D763B0E"/>
    <w:rsid w:val="5D9E6930"/>
    <w:rsid w:val="5DA56542"/>
    <w:rsid w:val="5DB76275"/>
    <w:rsid w:val="5DC142B6"/>
    <w:rsid w:val="5DC80482"/>
    <w:rsid w:val="5DD24E5D"/>
    <w:rsid w:val="5DD548C0"/>
    <w:rsid w:val="5DDE1A54"/>
    <w:rsid w:val="5DEB4C7D"/>
    <w:rsid w:val="5DF02F39"/>
    <w:rsid w:val="5E006691"/>
    <w:rsid w:val="5E053485"/>
    <w:rsid w:val="5E0A0A9B"/>
    <w:rsid w:val="5E1216FE"/>
    <w:rsid w:val="5E1C7B64"/>
    <w:rsid w:val="5E225F37"/>
    <w:rsid w:val="5E2558D5"/>
    <w:rsid w:val="5E2C6C63"/>
    <w:rsid w:val="5E382FE1"/>
    <w:rsid w:val="5E39312E"/>
    <w:rsid w:val="5E40270F"/>
    <w:rsid w:val="5E41061B"/>
    <w:rsid w:val="5E47584B"/>
    <w:rsid w:val="5E666302"/>
    <w:rsid w:val="5E6A153A"/>
    <w:rsid w:val="5E873E9A"/>
    <w:rsid w:val="5E940365"/>
    <w:rsid w:val="5E99597B"/>
    <w:rsid w:val="5E9F11E3"/>
    <w:rsid w:val="5EA26F25"/>
    <w:rsid w:val="5EAA2030"/>
    <w:rsid w:val="5EAF122A"/>
    <w:rsid w:val="5EBA601D"/>
    <w:rsid w:val="5EC0115A"/>
    <w:rsid w:val="5EC073AC"/>
    <w:rsid w:val="5EF01A3F"/>
    <w:rsid w:val="5F13096F"/>
    <w:rsid w:val="5F1C6CD8"/>
    <w:rsid w:val="5F1D332D"/>
    <w:rsid w:val="5F2931A3"/>
    <w:rsid w:val="5F436FAB"/>
    <w:rsid w:val="5F571ABE"/>
    <w:rsid w:val="5F616459"/>
    <w:rsid w:val="5F781A34"/>
    <w:rsid w:val="5F97010C"/>
    <w:rsid w:val="5FBF1411"/>
    <w:rsid w:val="5FC06F17"/>
    <w:rsid w:val="5FCE26FE"/>
    <w:rsid w:val="5FDB26EF"/>
    <w:rsid w:val="5FE51F93"/>
    <w:rsid w:val="600B28A8"/>
    <w:rsid w:val="602045A6"/>
    <w:rsid w:val="602E0341"/>
    <w:rsid w:val="604007A4"/>
    <w:rsid w:val="60466747"/>
    <w:rsid w:val="606F4BE5"/>
    <w:rsid w:val="60A24FBB"/>
    <w:rsid w:val="60AB6DFF"/>
    <w:rsid w:val="60B371C8"/>
    <w:rsid w:val="60C82843"/>
    <w:rsid w:val="60D33512"/>
    <w:rsid w:val="60F872F0"/>
    <w:rsid w:val="610712C2"/>
    <w:rsid w:val="61204131"/>
    <w:rsid w:val="61314591"/>
    <w:rsid w:val="613320B7"/>
    <w:rsid w:val="613A61D9"/>
    <w:rsid w:val="613F0A5C"/>
    <w:rsid w:val="615F08C2"/>
    <w:rsid w:val="617526CF"/>
    <w:rsid w:val="617C1CB0"/>
    <w:rsid w:val="617C3A5E"/>
    <w:rsid w:val="618446C0"/>
    <w:rsid w:val="61870B9F"/>
    <w:rsid w:val="619623DC"/>
    <w:rsid w:val="61BC4533"/>
    <w:rsid w:val="61DC274E"/>
    <w:rsid w:val="61DC62AA"/>
    <w:rsid w:val="61E32559"/>
    <w:rsid w:val="61F71336"/>
    <w:rsid w:val="61F8384A"/>
    <w:rsid w:val="621D7B0C"/>
    <w:rsid w:val="622F2FD5"/>
    <w:rsid w:val="624068B4"/>
    <w:rsid w:val="626E176E"/>
    <w:rsid w:val="62904314"/>
    <w:rsid w:val="62972B7A"/>
    <w:rsid w:val="62A3326C"/>
    <w:rsid w:val="62AA48B3"/>
    <w:rsid w:val="62B14371"/>
    <w:rsid w:val="62BE126E"/>
    <w:rsid w:val="62BF00A6"/>
    <w:rsid w:val="62C84A81"/>
    <w:rsid w:val="62C92CD3"/>
    <w:rsid w:val="62D06DDE"/>
    <w:rsid w:val="62D578C9"/>
    <w:rsid w:val="62DA4EE0"/>
    <w:rsid w:val="62F21FE2"/>
    <w:rsid w:val="630261E5"/>
    <w:rsid w:val="630930CF"/>
    <w:rsid w:val="63116428"/>
    <w:rsid w:val="63211986"/>
    <w:rsid w:val="632B7B49"/>
    <w:rsid w:val="63304B00"/>
    <w:rsid w:val="634B193A"/>
    <w:rsid w:val="63803610"/>
    <w:rsid w:val="638135AD"/>
    <w:rsid w:val="638C3D00"/>
    <w:rsid w:val="638C5AAE"/>
    <w:rsid w:val="638C7C94"/>
    <w:rsid w:val="639674EB"/>
    <w:rsid w:val="63B243F8"/>
    <w:rsid w:val="63B514A9"/>
    <w:rsid w:val="63B70D7D"/>
    <w:rsid w:val="63B868A3"/>
    <w:rsid w:val="63CD67F3"/>
    <w:rsid w:val="63DF3468"/>
    <w:rsid w:val="63E47B21"/>
    <w:rsid w:val="64021659"/>
    <w:rsid w:val="64504D2E"/>
    <w:rsid w:val="645111D2"/>
    <w:rsid w:val="64616F3B"/>
    <w:rsid w:val="64630F05"/>
    <w:rsid w:val="64790728"/>
    <w:rsid w:val="647A1DAB"/>
    <w:rsid w:val="64852C29"/>
    <w:rsid w:val="648669A1"/>
    <w:rsid w:val="648F1CFA"/>
    <w:rsid w:val="64AF5EF8"/>
    <w:rsid w:val="64DD4813"/>
    <w:rsid w:val="64DF4A2F"/>
    <w:rsid w:val="64F7034C"/>
    <w:rsid w:val="64F77CC2"/>
    <w:rsid w:val="64FB738F"/>
    <w:rsid w:val="64FE29DC"/>
    <w:rsid w:val="65046244"/>
    <w:rsid w:val="650C6EA7"/>
    <w:rsid w:val="652F2B95"/>
    <w:rsid w:val="65424FBE"/>
    <w:rsid w:val="654F3237"/>
    <w:rsid w:val="65532D27"/>
    <w:rsid w:val="65AC068A"/>
    <w:rsid w:val="65AD7A12"/>
    <w:rsid w:val="65D5198E"/>
    <w:rsid w:val="65D976D1"/>
    <w:rsid w:val="65DA0D53"/>
    <w:rsid w:val="65E816C2"/>
    <w:rsid w:val="660364FC"/>
    <w:rsid w:val="661C4186"/>
    <w:rsid w:val="66212E26"/>
    <w:rsid w:val="66267BB6"/>
    <w:rsid w:val="663417A8"/>
    <w:rsid w:val="664762E9"/>
    <w:rsid w:val="66770C98"/>
    <w:rsid w:val="66772224"/>
    <w:rsid w:val="667E025A"/>
    <w:rsid w:val="6686712D"/>
    <w:rsid w:val="669178F8"/>
    <w:rsid w:val="66A870A3"/>
    <w:rsid w:val="66AD290B"/>
    <w:rsid w:val="66B07D06"/>
    <w:rsid w:val="66E04A8F"/>
    <w:rsid w:val="66EA3B76"/>
    <w:rsid w:val="66F83B86"/>
    <w:rsid w:val="67013A06"/>
    <w:rsid w:val="670837B5"/>
    <w:rsid w:val="670C7632"/>
    <w:rsid w:val="671309C0"/>
    <w:rsid w:val="67397CFB"/>
    <w:rsid w:val="67430B7A"/>
    <w:rsid w:val="674E4965"/>
    <w:rsid w:val="67564D51"/>
    <w:rsid w:val="67711B76"/>
    <w:rsid w:val="679444EE"/>
    <w:rsid w:val="67965B4A"/>
    <w:rsid w:val="67A21D44"/>
    <w:rsid w:val="67A67EBF"/>
    <w:rsid w:val="67AF4125"/>
    <w:rsid w:val="67BA52E0"/>
    <w:rsid w:val="67BD26DA"/>
    <w:rsid w:val="67BF46A4"/>
    <w:rsid w:val="67D53EC8"/>
    <w:rsid w:val="67E00045"/>
    <w:rsid w:val="67E22673"/>
    <w:rsid w:val="6804038D"/>
    <w:rsid w:val="681A3FD0"/>
    <w:rsid w:val="682022BD"/>
    <w:rsid w:val="68246BFD"/>
    <w:rsid w:val="68297D70"/>
    <w:rsid w:val="683055A2"/>
    <w:rsid w:val="68552CA8"/>
    <w:rsid w:val="689313B3"/>
    <w:rsid w:val="68A8338A"/>
    <w:rsid w:val="68BE495C"/>
    <w:rsid w:val="68C161FA"/>
    <w:rsid w:val="68C36416"/>
    <w:rsid w:val="68CF7E59"/>
    <w:rsid w:val="68DF4717"/>
    <w:rsid w:val="68E71B27"/>
    <w:rsid w:val="68F14E7A"/>
    <w:rsid w:val="68F55EA4"/>
    <w:rsid w:val="68F93BE6"/>
    <w:rsid w:val="69026F3E"/>
    <w:rsid w:val="690802CD"/>
    <w:rsid w:val="69185200"/>
    <w:rsid w:val="69286279"/>
    <w:rsid w:val="692C78AE"/>
    <w:rsid w:val="69482477"/>
    <w:rsid w:val="69621B2F"/>
    <w:rsid w:val="696372B1"/>
    <w:rsid w:val="69733998"/>
    <w:rsid w:val="69790883"/>
    <w:rsid w:val="69AB5601"/>
    <w:rsid w:val="69B044C3"/>
    <w:rsid w:val="69C14FA0"/>
    <w:rsid w:val="69D95D3F"/>
    <w:rsid w:val="6A0C16F7"/>
    <w:rsid w:val="6A0C32D4"/>
    <w:rsid w:val="6A152CA1"/>
    <w:rsid w:val="6A246A40"/>
    <w:rsid w:val="6A274783"/>
    <w:rsid w:val="6A500275"/>
    <w:rsid w:val="6A7C062B"/>
    <w:rsid w:val="6A973B65"/>
    <w:rsid w:val="6AB2586F"/>
    <w:rsid w:val="6AB9187F"/>
    <w:rsid w:val="6AB9351A"/>
    <w:rsid w:val="6AD761A9"/>
    <w:rsid w:val="6B032AFA"/>
    <w:rsid w:val="6B096099"/>
    <w:rsid w:val="6B20545A"/>
    <w:rsid w:val="6B217424"/>
    <w:rsid w:val="6B225676"/>
    <w:rsid w:val="6B4F05ED"/>
    <w:rsid w:val="6B6019C2"/>
    <w:rsid w:val="6B645E5D"/>
    <w:rsid w:val="6B95409A"/>
    <w:rsid w:val="6B96571C"/>
    <w:rsid w:val="6B9D4CFC"/>
    <w:rsid w:val="6BC02799"/>
    <w:rsid w:val="6BC4672D"/>
    <w:rsid w:val="6BCC55E2"/>
    <w:rsid w:val="6BD22543"/>
    <w:rsid w:val="6BDB5825"/>
    <w:rsid w:val="6BE96194"/>
    <w:rsid w:val="6BEC358E"/>
    <w:rsid w:val="6C4C785B"/>
    <w:rsid w:val="6C515AE7"/>
    <w:rsid w:val="6C53207F"/>
    <w:rsid w:val="6C584313"/>
    <w:rsid w:val="6C6B6BA9"/>
    <w:rsid w:val="6C6D4EE1"/>
    <w:rsid w:val="6C8E0AE9"/>
    <w:rsid w:val="6C9737A5"/>
    <w:rsid w:val="6C9C4FB4"/>
    <w:rsid w:val="6CA4030D"/>
    <w:rsid w:val="6CBC2888"/>
    <w:rsid w:val="6CCD7123"/>
    <w:rsid w:val="6CE4340A"/>
    <w:rsid w:val="6CED5810"/>
    <w:rsid w:val="6CF3094C"/>
    <w:rsid w:val="6CF90658"/>
    <w:rsid w:val="6D12171A"/>
    <w:rsid w:val="6D170ADE"/>
    <w:rsid w:val="6D275491"/>
    <w:rsid w:val="6D2D20B0"/>
    <w:rsid w:val="6D2F5E28"/>
    <w:rsid w:val="6D3E42BD"/>
    <w:rsid w:val="6D521B17"/>
    <w:rsid w:val="6D57626C"/>
    <w:rsid w:val="6D6B4986"/>
    <w:rsid w:val="6D8B6DD7"/>
    <w:rsid w:val="6D8F3713"/>
    <w:rsid w:val="6D9D7236"/>
    <w:rsid w:val="6DA26DAD"/>
    <w:rsid w:val="6DA952E1"/>
    <w:rsid w:val="6DBB590E"/>
    <w:rsid w:val="6DCF4F15"/>
    <w:rsid w:val="6DD10C8D"/>
    <w:rsid w:val="6DEE5CE3"/>
    <w:rsid w:val="6E082FB2"/>
    <w:rsid w:val="6E201C15"/>
    <w:rsid w:val="6E510020"/>
    <w:rsid w:val="6E5F273D"/>
    <w:rsid w:val="6E5F4961"/>
    <w:rsid w:val="6E693C8C"/>
    <w:rsid w:val="6E950ADE"/>
    <w:rsid w:val="6EB1286D"/>
    <w:rsid w:val="6EB4244F"/>
    <w:rsid w:val="6EC222E0"/>
    <w:rsid w:val="6ECD58F9"/>
    <w:rsid w:val="6EDF387E"/>
    <w:rsid w:val="6EE13A52"/>
    <w:rsid w:val="6F081E3E"/>
    <w:rsid w:val="6F164152"/>
    <w:rsid w:val="6F1654F2"/>
    <w:rsid w:val="6F173018"/>
    <w:rsid w:val="6F1E43A6"/>
    <w:rsid w:val="6F2F65B3"/>
    <w:rsid w:val="6F367C5B"/>
    <w:rsid w:val="6F3B4F58"/>
    <w:rsid w:val="6F474195"/>
    <w:rsid w:val="6F63000B"/>
    <w:rsid w:val="6F673281"/>
    <w:rsid w:val="6F712728"/>
    <w:rsid w:val="6F7B5355"/>
    <w:rsid w:val="6F800BBD"/>
    <w:rsid w:val="6F865AA7"/>
    <w:rsid w:val="6F92269E"/>
    <w:rsid w:val="6F944668"/>
    <w:rsid w:val="6FBB28BE"/>
    <w:rsid w:val="6FBB2A2C"/>
    <w:rsid w:val="6FBC3D4D"/>
    <w:rsid w:val="6FBD596D"/>
    <w:rsid w:val="6FC411F2"/>
    <w:rsid w:val="6FD45E68"/>
    <w:rsid w:val="6FE27CE1"/>
    <w:rsid w:val="6FF13869"/>
    <w:rsid w:val="6FF173C5"/>
    <w:rsid w:val="6FFB0243"/>
    <w:rsid w:val="6FFD0675"/>
    <w:rsid w:val="6FFE5F86"/>
    <w:rsid w:val="70055A31"/>
    <w:rsid w:val="701A6EDF"/>
    <w:rsid w:val="701C3B97"/>
    <w:rsid w:val="701F03D6"/>
    <w:rsid w:val="70383246"/>
    <w:rsid w:val="703D260A"/>
    <w:rsid w:val="70425E72"/>
    <w:rsid w:val="7065004E"/>
    <w:rsid w:val="708E2E66"/>
    <w:rsid w:val="70974410"/>
    <w:rsid w:val="7098030B"/>
    <w:rsid w:val="70AD3C34"/>
    <w:rsid w:val="70B30B1E"/>
    <w:rsid w:val="70C66AA3"/>
    <w:rsid w:val="70DD038D"/>
    <w:rsid w:val="70F21E1A"/>
    <w:rsid w:val="70FD6FDE"/>
    <w:rsid w:val="710B6BAC"/>
    <w:rsid w:val="71237A52"/>
    <w:rsid w:val="71257C6E"/>
    <w:rsid w:val="712938D5"/>
    <w:rsid w:val="71436346"/>
    <w:rsid w:val="714B0D57"/>
    <w:rsid w:val="714E0847"/>
    <w:rsid w:val="716342F2"/>
    <w:rsid w:val="7164006A"/>
    <w:rsid w:val="7169742F"/>
    <w:rsid w:val="716A38D3"/>
    <w:rsid w:val="71701CB6"/>
    <w:rsid w:val="71723E31"/>
    <w:rsid w:val="71755DD4"/>
    <w:rsid w:val="71797C83"/>
    <w:rsid w:val="717A72B0"/>
    <w:rsid w:val="7192311C"/>
    <w:rsid w:val="71950224"/>
    <w:rsid w:val="71A11ADA"/>
    <w:rsid w:val="71A34C6D"/>
    <w:rsid w:val="71B44B4E"/>
    <w:rsid w:val="71D15A7E"/>
    <w:rsid w:val="71E76CD1"/>
    <w:rsid w:val="71E80C9B"/>
    <w:rsid w:val="71F31B1A"/>
    <w:rsid w:val="71F413EE"/>
    <w:rsid w:val="7225291B"/>
    <w:rsid w:val="72435ED2"/>
    <w:rsid w:val="72560CB6"/>
    <w:rsid w:val="72600832"/>
    <w:rsid w:val="72664C59"/>
    <w:rsid w:val="726F4F19"/>
    <w:rsid w:val="728C31FE"/>
    <w:rsid w:val="729130E1"/>
    <w:rsid w:val="72A74739"/>
    <w:rsid w:val="72C2773E"/>
    <w:rsid w:val="72CC2156"/>
    <w:rsid w:val="72D03C09"/>
    <w:rsid w:val="72D07765"/>
    <w:rsid w:val="72E651DB"/>
    <w:rsid w:val="72E94CCB"/>
    <w:rsid w:val="72F471AE"/>
    <w:rsid w:val="731358A4"/>
    <w:rsid w:val="73297BAB"/>
    <w:rsid w:val="734737A0"/>
    <w:rsid w:val="73487C44"/>
    <w:rsid w:val="734E4B2E"/>
    <w:rsid w:val="7355410F"/>
    <w:rsid w:val="735E7467"/>
    <w:rsid w:val="736B3932"/>
    <w:rsid w:val="737C5A00"/>
    <w:rsid w:val="73832A2A"/>
    <w:rsid w:val="73A9492C"/>
    <w:rsid w:val="73AE33B2"/>
    <w:rsid w:val="73BC23E0"/>
    <w:rsid w:val="73CF2113"/>
    <w:rsid w:val="73E159A2"/>
    <w:rsid w:val="742F670E"/>
    <w:rsid w:val="74373814"/>
    <w:rsid w:val="743C0E2B"/>
    <w:rsid w:val="745443C6"/>
    <w:rsid w:val="7459693B"/>
    <w:rsid w:val="746960C4"/>
    <w:rsid w:val="747D1B6F"/>
    <w:rsid w:val="748702F8"/>
    <w:rsid w:val="74AA056B"/>
    <w:rsid w:val="74BD01BD"/>
    <w:rsid w:val="74E62083"/>
    <w:rsid w:val="74EA6C22"/>
    <w:rsid w:val="74F23DB5"/>
    <w:rsid w:val="74FF4332"/>
    <w:rsid w:val="751037AE"/>
    <w:rsid w:val="752E3DEF"/>
    <w:rsid w:val="75463457"/>
    <w:rsid w:val="75483F2B"/>
    <w:rsid w:val="75616D9B"/>
    <w:rsid w:val="75717B9A"/>
    <w:rsid w:val="757F5473"/>
    <w:rsid w:val="75893A32"/>
    <w:rsid w:val="75B82733"/>
    <w:rsid w:val="75CB4833"/>
    <w:rsid w:val="75CF63FA"/>
    <w:rsid w:val="75F06371"/>
    <w:rsid w:val="75F45E61"/>
    <w:rsid w:val="75FF4630"/>
    <w:rsid w:val="76040B1B"/>
    <w:rsid w:val="760A7432"/>
    <w:rsid w:val="76165DD7"/>
    <w:rsid w:val="762512AB"/>
    <w:rsid w:val="762B1157"/>
    <w:rsid w:val="76463F5C"/>
    <w:rsid w:val="76637371"/>
    <w:rsid w:val="766B1502"/>
    <w:rsid w:val="768F16E6"/>
    <w:rsid w:val="76950189"/>
    <w:rsid w:val="76CC1AB2"/>
    <w:rsid w:val="76E97048"/>
    <w:rsid w:val="76F36521"/>
    <w:rsid w:val="770B3462"/>
    <w:rsid w:val="77212C85"/>
    <w:rsid w:val="77422856"/>
    <w:rsid w:val="77491441"/>
    <w:rsid w:val="77617526"/>
    <w:rsid w:val="776E1304"/>
    <w:rsid w:val="77756B2D"/>
    <w:rsid w:val="779134BC"/>
    <w:rsid w:val="77AB07A1"/>
    <w:rsid w:val="77BA6C36"/>
    <w:rsid w:val="77D97120"/>
    <w:rsid w:val="77F9150C"/>
    <w:rsid w:val="77F9775E"/>
    <w:rsid w:val="780B1240"/>
    <w:rsid w:val="78106CEA"/>
    <w:rsid w:val="784C0FB4"/>
    <w:rsid w:val="78525E90"/>
    <w:rsid w:val="786848E4"/>
    <w:rsid w:val="78727511"/>
    <w:rsid w:val="787768D5"/>
    <w:rsid w:val="787800C3"/>
    <w:rsid w:val="78915BE9"/>
    <w:rsid w:val="78AD16B7"/>
    <w:rsid w:val="78AE2E86"/>
    <w:rsid w:val="78B4421D"/>
    <w:rsid w:val="78BC253A"/>
    <w:rsid w:val="78C22246"/>
    <w:rsid w:val="78CA2EA9"/>
    <w:rsid w:val="78CB7529"/>
    <w:rsid w:val="78E54D7E"/>
    <w:rsid w:val="78F46178"/>
    <w:rsid w:val="78FB7506"/>
    <w:rsid w:val="790579FB"/>
    <w:rsid w:val="7908617E"/>
    <w:rsid w:val="79144124"/>
    <w:rsid w:val="791A58BE"/>
    <w:rsid w:val="792B2E81"/>
    <w:rsid w:val="79382508"/>
    <w:rsid w:val="794B1027"/>
    <w:rsid w:val="794C7D62"/>
    <w:rsid w:val="794E7636"/>
    <w:rsid w:val="79501600"/>
    <w:rsid w:val="795135CA"/>
    <w:rsid w:val="797371E6"/>
    <w:rsid w:val="798D0F7A"/>
    <w:rsid w:val="799C4845"/>
    <w:rsid w:val="79AC2DBE"/>
    <w:rsid w:val="79C6782D"/>
    <w:rsid w:val="79C93160"/>
    <w:rsid w:val="79E43495"/>
    <w:rsid w:val="79ED32F3"/>
    <w:rsid w:val="79EE0E19"/>
    <w:rsid w:val="79F3642F"/>
    <w:rsid w:val="7A0128FA"/>
    <w:rsid w:val="7A0B5322"/>
    <w:rsid w:val="7A1C017C"/>
    <w:rsid w:val="7A342CD0"/>
    <w:rsid w:val="7A3B22B0"/>
    <w:rsid w:val="7A4F7B0A"/>
    <w:rsid w:val="7A552C46"/>
    <w:rsid w:val="7A5B33BA"/>
    <w:rsid w:val="7A680BCB"/>
    <w:rsid w:val="7A6F5AB6"/>
    <w:rsid w:val="7A8A28F0"/>
    <w:rsid w:val="7A8D0632"/>
    <w:rsid w:val="7A903C7E"/>
    <w:rsid w:val="7A9E45ED"/>
    <w:rsid w:val="7AC56D64"/>
    <w:rsid w:val="7AE82C8E"/>
    <w:rsid w:val="7AFD57B8"/>
    <w:rsid w:val="7AFF3D43"/>
    <w:rsid w:val="7B0F54EB"/>
    <w:rsid w:val="7B1834AF"/>
    <w:rsid w:val="7B1E74DC"/>
    <w:rsid w:val="7B252618"/>
    <w:rsid w:val="7B3867F0"/>
    <w:rsid w:val="7B4909FD"/>
    <w:rsid w:val="7B6B611F"/>
    <w:rsid w:val="7B762A49"/>
    <w:rsid w:val="7B857D92"/>
    <w:rsid w:val="7B8864F1"/>
    <w:rsid w:val="7B8E4662"/>
    <w:rsid w:val="7B937ECA"/>
    <w:rsid w:val="7BA67BFD"/>
    <w:rsid w:val="7BA957A8"/>
    <w:rsid w:val="7BCB7664"/>
    <w:rsid w:val="7BD01AD0"/>
    <w:rsid w:val="7BD858DD"/>
    <w:rsid w:val="7BDF413D"/>
    <w:rsid w:val="7BE12CF9"/>
    <w:rsid w:val="7C014E34"/>
    <w:rsid w:val="7C0948F4"/>
    <w:rsid w:val="7C1357B5"/>
    <w:rsid w:val="7C27143B"/>
    <w:rsid w:val="7C43369E"/>
    <w:rsid w:val="7C4A4BBD"/>
    <w:rsid w:val="7C4A67DB"/>
    <w:rsid w:val="7C4B6622"/>
    <w:rsid w:val="7C683105"/>
    <w:rsid w:val="7C6F4493"/>
    <w:rsid w:val="7C701FB9"/>
    <w:rsid w:val="7C746DB2"/>
    <w:rsid w:val="7C7A4BE6"/>
    <w:rsid w:val="7C855A65"/>
    <w:rsid w:val="7CC72903"/>
    <w:rsid w:val="7CCB7974"/>
    <w:rsid w:val="7CD460A4"/>
    <w:rsid w:val="7CE65DD7"/>
    <w:rsid w:val="7CF16C56"/>
    <w:rsid w:val="7CFD1A9F"/>
    <w:rsid w:val="7D07647A"/>
    <w:rsid w:val="7D1C5E36"/>
    <w:rsid w:val="7D3B25C7"/>
    <w:rsid w:val="7D3F5D4C"/>
    <w:rsid w:val="7D3F6DFB"/>
    <w:rsid w:val="7D473F98"/>
    <w:rsid w:val="7D4931EB"/>
    <w:rsid w:val="7D5C596A"/>
    <w:rsid w:val="7D853842"/>
    <w:rsid w:val="7D9046C1"/>
    <w:rsid w:val="7DA01E55"/>
    <w:rsid w:val="7DA737B9"/>
    <w:rsid w:val="7DA77C5D"/>
    <w:rsid w:val="7DB029A5"/>
    <w:rsid w:val="7DB52379"/>
    <w:rsid w:val="7DC8349B"/>
    <w:rsid w:val="7DD87E16"/>
    <w:rsid w:val="7DEC702A"/>
    <w:rsid w:val="7DF24F88"/>
    <w:rsid w:val="7DFF1847"/>
    <w:rsid w:val="7E084D12"/>
    <w:rsid w:val="7E1352F2"/>
    <w:rsid w:val="7E28563A"/>
    <w:rsid w:val="7E590F57"/>
    <w:rsid w:val="7E5C037D"/>
    <w:rsid w:val="7E885398"/>
    <w:rsid w:val="7E8D4A48"/>
    <w:rsid w:val="7E977CD1"/>
    <w:rsid w:val="7EAA17B2"/>
    <w:rsid w:val="7EB268B9"/>
    <w:rsid w:val="7EB97C47"/>
    <w:rsid w:val="7EBE700C"/>
    <w:rsid w:val="7EC04ADD"/>
    <w:rsid w:val="7EC776FA"/>
    <w:rsid w:val="7ECB4467"/>
    <w:rsid w:val="7EE10F4C"/>
    <w:rsid w:val="7EE36A72"/>
    <w:rsid w:val="7EF23159"/>
    <w:rsid w:val="7EF742CC"/>
    <w:rsid w:val="7EF74EB2"/>
    <w:rsid w:val="7EF75F5E"/>
    <w:rsid w:val="7F1430D0"/>
    <w:rsid w:val="7F2E1278"/>
    <w:rsid w:val="7F5259A6"/>
    <w:rsid w:val="7F565496"/>
    <w:rsid w:val="7F590AE3"/>
    <w:rsid w:val="7F6F6558"/>
    <w:rsid w:val="7F8065C4"/>
    <w:rsid w:val="7F8A15E4"/>
    <w:rsid w:val="7F9A07A7"/>
    <w:rsid w:val="7F9D46F9"/>
    <w:rsid w:val="7FBF4126"/>
    <w:rsid w:val="7FC9210C"/>
    <w:rsid w:val="7FCB7C32"/>
    <w:rsid w:val="7FDA7E75"/>
    <w:rsid w:val="7FE44850"/>
    <w:rsid w:val="7FEE1518"/>
    <w:rsid w:val="7FFA0518"/>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spacing w:line="360" w:lineRule="auto"/>
      <w:ind w:firstLine="480" w:firstLineChars="200"/>
      <w:outlineLvl w:val="2"/>
    </w:pPr>
    <w:rPr>
      <w:rFonts w:ascii="宋体" w:hAnsi="宋体" w:cs="宋体"/>
      <w:sz w:val="24"/>
      <w:lang w:val="zh-CN"/>
    </w:rPr>
  </w:style>
  <w:style w:type="paragraph" w:styleId="5">
    <w:name w:val="heading 4"/>
    <w:basedOn w:val="1"/>
    <w:next w:val="1"/>
    <w:autoRedefine/>
    <w:qFormat/>
    <w:uiPriority w:val="99"/>
    <w:pPr>
      <w:widowControl/>
      <w:numPr>
        <w:ilvl w:val="3"/>
        <w:numId w:val="2"/>
      </w:numPr>
      <w:adjustRightInd w:val="0"/>
      <w:snapToGrid w:val="0"/>
      <w:spacing w:before="240" w:line="360" w:lineRule="auto"/>
      <w:jc w:val="left"/>
      <w:outlineLvl w:val="3"/>
    </w:pPr>
    <w:rPr>
      <w:rFonts w:ascii="Times New Roman" w:hAnsi="Times New Roman" w:eastAsia="仿宋" w:cs="Times New Roman"/>
      <w:snapToGrid w:val="0"/>
      <w:kern w:val="0"/>
      <w:sz w:val="28"/>
      <w:szCs w:val="24"/>
      <w:lang w:val="zh-CN"/>
    </w:rPr>
  </w:style>
  <w:style w:type="character" w:default="1" w:styleId="26">
    <w:name w:val="Default Paragraph Font"/>
    <w:autoRedefine/>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unhideWhenUsed/>
    <w:qFormat/>
    <w:uiPriority w:val="99"/>
    <w:pPr>
      <w:ind w:left="1400" w:leftChars="1400"/>
    </w:pPr>
  </w:style>
  <w:style w:type="paragraph" w:styleId="7">
    <w:name w:val="Normal Indent"/>
    <w:basedOn w:val="1"/>
    <w:next w:val="5"/>
    <w:autoRedefine/>
    <w:qFormat/>
    <w:uiPriority w:val="0"/>
    <w:pPr>
      <w:ind w:firstLine="420"/>
    </w:pPr>
    <w:rPr>
      <w:kern w:val="0"/>
      <w:sz w:val="20"/>
    </w:rPr>
  </w:style>
  <w:style w:type="paragraph" w:styleId="8">
    <w:name w:val="index 6"/>
    <w:basedOn w:val="1"/>
    <w:next w:val="1"/>
    <w:autoRedefine/>
    <w:unhideWhenUsed/>
    <w:qFormat/>
    <w:uiPriority w:val="99"/>
    <w:pPr>
      <w:ind w:left="1000" w:leftChars="1000"/>
    </w:pPr>
  </w:style>
  <w:style w:type="paragraph" w:styleId="9">
    <w:name w:val="Body Text"/>
    <w:basedOn w:val="1"/>
    <w:autoRedefine/>
    <w:qFormat/>
    <w:uiPriority w:val="0"/>
    <w:pPr>
      <w:widowControl/>
      <w:jc w:val="left"/>
    </w:pPr>
    <w:rPr>
      <w:rFonts w:ascii="Tahoma" w:hAnsi="Tahoma"/>
      <w:kern w:val="0"/>
      <w:sz w:val="22"/>
      <w:lang w:val="en-GB"/>
    </w:rPr>
  </w:style>
  <w:style w:type="paragraph" w:styleId="10">
    <w:name w:val="Body Text Indent"/>
    <w:basedOn w:val="1"/>
    <w:next w:val="11"/>
    <w:autoRedefine/>
    <w:qFormat/>
    <w:uiPriority w:val="0"/>
    <w:pPr>
      <w:spacing w:after="120"/>
      <w:ind w:left="420" w:leftChars="200"/>
    </w:pPr>
    <w:rPr>
      <w:rFonts w:ascii="Times New Roman" w:hAnsi="Times New Roman" w:eastAsia="宋体" w:cs="Times New Roman"/>
    </w:rPr>
  </w:style>
  <w:style w:type="paragraph" w:styleId="11">
    <w:name w:val="Body Text Indent 2"/>
    <w:basedOn w:val="1"/>
    <w:autoRedefine/>
    <w:qFormat/>
    <w:uiPriority w:val="0"/>
    <w:pPr>
      <w:ind w:firstLine="480"/>
    </w:pPr>
    <w:rPr>
      <w:rFonts w:ascii="宋体" w:hAnsi="宋体" w:eastAsia="宋体" w:cs="Times New Roman"/>
      <w:sz w:val="30"/>
      <w:szCs w:val="24"/>
    </w:rPr>
  </w:style>
  <w:style w:type="paragraph" w:styleId="12">
    <w:name w:val="List 2"/>
    <w:basedOn w:val="1"/>
    <w:next w:val="13"/>
    <w:autoRedefine/>
    <w:qFormat/>
    <w:uiPriority w:val="0"/>
    <w:pPr>
      <w:ind w:left="100" w:leftChars="200" w:hanging="200" w:hangingChars="200"/>
    </w:pPr>
    <w:rPr>
      <w:rFonts w:ascii="Times New Roman" w:hAnsi="Times New Roman" w:eastAsia="宋体" w:cs="Times New Roman"/>
    </w:rPr>
  </w:style>
  <w:style w:type="paragraph" w:styleId="13">
    <w:name w:val="Plain Text"/>
    <w:basedOn w:val="1"/>
    <w:next w:val="14"/>
    <w:autoRedefine/>
    <w:qFormat/>
    <w:uiPriority w:val="0"/>
    <w:rPr>
      <w:rFonts w:ascii="宋体" w:hAnsi="Courier New"/>
    </w:rPr>
  </w:style>
  <w:style w:type="paragraph" w:customStyle="1" w:styleId="14">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5">
    <w:name w:val="toc 3"/>
    <w:basedOn w:val="1"/>
    <w:next w:val="1"/>
    <w:autoRedefine/>
    <w:qFormat/>
    <w:uiPriority w:val="0"/>
    <w:pPr>
      <w:ind w:left="420"/>
      <w:jc w:val="left"/>
    </w:pPr>
    <w:rPr>
      <w:rFonts w:ascii="Times New Roman" w:hAnsi="Times New Roman" w:eastAsia="宋体" w:cs="Times New Roman"/>
      <w:i/>
      <w:sz w:val="20"/>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9">
    <w:name w:val="footnote text"/>
    <w:basedOn w:val="1"/>
    <w:autoRedefine/>
    <w:qFormat/>
    <w:uiPriority w:val="99"/>
    <w:pPr>
      <w:snapToGrid w:val="0"/>
      <w:jc w:val="left"/>
    </w:pPr>
    <w:rPr>
      <w:sz w:val="18"/>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7"/>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5">
    <w:name w:val="Table Grid"/>
    <w:basedOn w:val="2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rPr>
      <w:rFonts w:ascii="Times New Roman" w:hAnsi="Times New Roman" w:eastAsia="宋体" w:cs="Times New Roman"/>
    </w:rPr>
  </w:style>
  <w:style w:type="character" w:styleId="29">
    <w:name w:val="Hyperlink"/>
    <w:basedOn w:val="26"/>
    <w:autoRedefine/>
    <w:qFormat/>
    <w:uiPriority w:val="0"/>
    <w:rPr>
      <w:color w:val="0000FF"/>
      <w:u w:val="single"/>
    </w:rPr>
  </w:style>
  <w:style w:type="paragraph" w:customStyle="1" w:styleId="30">
    <w:name w:val="目录 53"/>
    <w:basedOn w:val="1"/>
    <w:next w:val="1"/>
    <w:autoRedefine/>
    <w:qFormat/>
    <w:uiPriority w:val="0"/>
    <w:pPr>
      <w:ind w:left="840"/>
    </w:pPr>
    <w:rPr>
      <w:sz w:val="18"/>
    </w:rPr>
  </w:style>
  <w:style w:type="paragraph" w:customStyle="1" w:styleId="31">
    <w:name w:val="[无段落样式]"/>
    <w:autoRedefine/>
    <w:qFormat/>
    <w:uiPriority w:val="0"/>
    <w:pPr>
      <w:widowControl w:val="0"/>
      <w:spacing w:line="288" w:lineRule="auto"/>
      <w:jc w:val="both"/>
    </w:pPr>
    <w:rPr>
      <w:rFonts w:ascii="Adobe 宋体 Std L" w:hAnsi="Adobe 宋体 Std L" w:eastAsia="宋体" w:cs="宋体"/>
      <w:color w:val="000000"/>
      <w:sz w:val="24"/>
      <w:lang w:val="zh-CN" w:eastAsia="zh-CN" w:bidi="ar-SA"/>
    </w:rPr>
  </w:style>
  <w:style w:type="paragraph" w:styleId="32">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1"/>
    <w:basedOn w:val="1"/>
    <w:autoRedefine/>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customStyle="1" w:styleId="3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7">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正文1"/>
    <w:autoRedefine/>
    <w:qFormat/>
    <w:uiPriority w:val="0"/>
    <w:rPr>
      <w:rFonts w:ascii="Calibri" w:hAnsi="Calibri" w:eastAsia="Times New Roman" w:cs="Times New Roman"/>
      <w:sz w:val="24"/>
      <w:szCs w:val="24"/>
      <w:lang w:val="en-US" w:eastAsia="zh-CN" w:bidi="ar-SA"/>
    </w:rPr>
  </w:style>
  <w:style w:type="paragraph" w:customStyle="1" w:styleId="40">
    <w:name w:val="列出段落1"/>
    <w:basedOn w:val="1"/>
    <w:autoRedefine/>
    <w:qFormat/>
    <w:uiPriority w:val="34"/>
    <w:pPr>
      <w:ind w:firstLine="420" w:firstLineChars="200"/>
    </w:pPr>
  </w:style>
  <w:style w:type="paragraph" w:customStyle="1" w:styleId="41">
    <w:name w:val="中文正文、"/>
    <w:basedOn w:val="1"/>
    <w:autoRedefine/>
    <w:qFormat/>
    <w:uiPriority w:val="0"/>
    <w:pPr>
      <w:spacing w:line="360" w:lineRule="auto"/>
      <w:ind w:right="0" w:rightChars="0" w:firstLine="420" w:firstLineChars="200"/>
      <w:jc w:val="left"/>
    </w:pPr>
    <w:rPr>
      <w:rFonts w:ascii="Times New Roman" w:hAnsi="Times New Roman"/>
      <w:kern w:val="0"/>
      <w:sz w:val="20"/>
      <w:szCs w:val="21"/>
      <w:lang w:val="de-DE" w:eastAsia="de-DE"/>
    </w:rPr>
  </w:style>
  <w:style w:type="paragraph" w:customStyle="1" w:styleId="42">
    <w:name w:val="标题 5（有编号）（绿盟科技）"/>
    <w:basedOn w:val="1"/>
    <w:next w:val="43"/>
    <w:autoRedefine/>
    <w:qFormat/>
    <w:uiPriority w:val="99"/>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3">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4">
    <w:name w:val="font21"/>
    <w:basedOn w:val="26"/>
    <w:autoRedefine/>
    <w:qFormat/>
    <w:uiPriority w:val="0"/>
    <w:rPr>
      <w:rFonts w:hint="default" w:ascii="Calibri" w:hAnsi="Calibri" w:cs="Calibri"/>
      <w:color w:val="000000"/>
      <w:sz w:val="24"/>
      <w:szCs w:val="24"/>
      <w:u w:val="none"/>
    </w:rPr>
  </w:style>
  <w:style w:type="character" w:customStyle="1" w:styleId="45">
    <w:name w:val="font31"/>
    <w:basedOn w:val="26"/>
    <w:autoRedefine/>
    <w:qFormat/>
    <w:uiPriority w:val="0"/>
    <w:rPr>
      <w:rFonts w:hint="default" w:ascii="Times New Roman" w:hAnsi="Times New Roman" w:cs="Times New Roman"/>
      <w:color w:val="000000"/>
      <w:sz w:val="20"/>
      <w:szCs w:val="20"/>
      <w:u w:val="none"/>
    </w:rPr>
  </w:style>
  <w:style w:type="paragraph" w:customStyle="1" w:styleId="4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7">
    <w:name w:val="NormalCharacter"/>
    <w:autoRedefine/>
    <w:qFormat/>
    <w:uiPriority w:val="0"/>
    <w:rPr>
      <w:kern w:val="2"/>
      <w:sz w:val="21"/>
      <w:szCs w:val="24"/>
      <w:lang w:val="en-US" w:eastAsia="zh-CN" w:bidi="ar-SA"/>
    </w:rPr>
  </w:style>
  <w:style w:type="character" w:customStyle="1" w:styleId="48">
    <w:name w:val="font11"/>
    <w:basedOn w:val="26"/>
    <w:autoRedefine/>
    <w:qFormat/>
    <w:uiPriority w:val="0"/>
    <w:rPr>
      <w:rFonts w:hint="eastAsia" w:ascii="宋体" w:hAnsi="宋体" w:eastAsia="宋体" w:cs="宋体"/>
      <w:color w:val="000000"/>
      <w:sz w:val="20"/>
      <w:szCs w:val="20"/>
      <w:u w:val="none"/>
    </w:rPr>
  </w:style>
  <w:style w:type="character" w:customStyle="1" w:styleId="49">
    <w:name w:val="font61"/>
    <w:basedOn w:val="26"/>
    <w:autoRedefine/>
    <w:qFormat/>
    <w:uiPriority w:val="0"/>
    <w:rPr>
      <w:rFonts w:hint="default" w:ascii="Times New Roman" w:hAnsi="Times New Roman" w:cs="Times New Roman"/>
      <w:color w:val="000000"/>
      <w:sz w:val="21"/>
      <w:szCs w:val="21"/>
      <w:u w:val="none"/>
      <w:vertAlign w:val="subscript"/>
    </w:rPr>
  </w:style>
  <w:style w:type="character" w:customStyle="1" w:styleId="50">
    <w:name w:val="font51"/>
    <w:basedOn w:val="26"/>
    <w:autoRedefine/>
    <w:qFormat/>
    <w:uiPriority w:val="0"/>
    <w:rPr>
      <w:rFonts w:hint="default" w:ascii="Times New Roman" w:hAnsi="Times New Roman" w:cs="Times New Roman"/>
      <w:color w:val="000000"/>
      <w:sz w:val="21"/>
      <w:szCs w:val="21"/>
      <w:u w:val="none"/>
    </w:rPr>
  </w:style>
  <w:style w:type="character" w:customStyle="1" w:styleId="51">
    <w:name w:val="font41"/>
    <w:basedOn w:val="26"/>
    <w:autoRedefine/>
    <w:qFormat/>
    <w:uiPriority w:val="0"/>
    <w:rPr>
      <w:rFonts w:hint="eastAsia" w:ascii="宋体" w:hAnsi="宋体" w:eastAsia="宋体" w:cs="宋体"/>
      <w:color w:val="000000"/>
      <w:sz w:val="40"/>
      <w:szCs w:val="40"/>
      <w:u w:val="none"/>
    </w:rPr>
  </w:style>
  <w:style w:type="paragraph" w:customStyle="1" w:styleId="52">
    <w:name w:val="列出段落"/>
    <w:basedOn w:val="1"/>
    <w:qFormat/>
    <w:uiPriority w:val="0"/>
    <w:pPr>
      <w:ind w:firstLine="420" w:firstLineChars="200"/>
    </w:pPr>
    <w:rPr>
      <w:szCs w:val="21"/>
    </w:rPr>
  </w:style>
  <w:style w:type="paragraph" w:customStyle="1" w:styleId="5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4">
    <w:name w:val="Normal"/>
    <w:qFormat/>
    <w:uiPriority w:val="0"/>
    <w:rPr>
      <w:rFonts w:ascii="Times New Roman" w:hAnsi="Times New Roman" w:eastAsia="Times New Roman" w:cs="Times New Roman"/>
      <w:sz w:val="24"/>
      <w:szCs w:val="24"/>
      <w:lang w:bidi="ar-SA"/>
    </w:rPr>
  </w:style>
  <w:style w:type="character" w:customStyle="1" w:styleId="55">
    <w:name w:val="font71"/>
    <w:basedOn w:val="26"/>
    <w:qFormat/>
    <w:uiPriority w:val="0"/>
    <w:rPr>
      <w:rFonts w:hint="eastAsia" w:ascii="宋体" w:hAnsi="宋体" w:eastAsia="宋体" w:cs="宋体"/>
      <w:b/>
      <w:bCs/>
      <w:color w:val="000000"/>
      <w:sz w:val="20"/>
      <w:szCs w:val="20"/>
      <w:u w:val="none"/>
    </w:rPr>
  </w:style>
  <w:style w:type="character" w:customStyle="1" w:styleId="56">
    <w:name w:val="font181"/>
    <w:basedOn w:val="26"/>
    <w:qFormat/>
    <w:uiPriority w:val="0"/>
    <w:rPr>
      <w:rFonts w:hint="default" w:ascii="Arial" w:hAnsi="Arial" w:cs="Arial"/>
      <w:b/>
      <w:bCs/>
      <w:color w:val="000000"/>
      <w:sz w:val="32"/>
      <w:szCs w:val="32"/>
      <w:u w:val="none"/>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Table Text"/>
    <w:basedOn w:val="1"/>
    <w:semiHidden/>
    <w:qFormat/>
    <w:uiPriority w:val="0"/>
    <w:rPr>
      <w:rFonts w:ascii="宋体" w:hAnsi="宋体" w:eastAsia="宋体" w:cs="宋体"/>
      <w:sz w:val="28"/>
      <w:szCs w:val="28"/>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17763</Words>
  <Characters>19643</Characters>
  <Lines>0</Lines>
  <Paragraphs>0</Paragraphs>
  <TotalTime>183</TotalTime>
  <ScaleCrop>false</ScaleCrop>
  <LinksUpToDate>false</LinksUpToDate>
  <CharactersWithSpaces>20086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深圳能源</cp:lastModifiedBy>
  <cp:lastPrinted>2024-08-07T08:15:00Z</cp:lastPrinted>
  <dcterms:modified xsi:type="dcterms:W3CDTF">2025-03-11T09:11:38Z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59837D4846504B06B2E86115F6BF7CE9_13</vt:lpwstr>
  </property>
  <property fmtid="{D5CDD505-2E9C-101B-9397-08002B2CF9AE}" pid="4" name="KSOTemplateDocerSaveRecord">
    <vt:lpwstr>eyJoZGlkIjoiNDkyNTMyOWFkNDVhYTQzYTgwNTA5ZTA0ODU0MGJkMDQiLCJ1c2VySWQiOiI1MTgxMzE0MTYifQ==</vt:lpwstr>
  </property>
</Properties>
</file>