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2CCCF">
      <w:pPr>
        <w:shd w:val="clear" w:color="auto" w:fill="auto"/>
        <w:tabs>
          <w:tab w:val="left" w:pos="420"/>
        </w:tabs>
        <w:spacing w:line="360" w:lineRule="auto"/>
        <w:jc w:val="center"/>
        <w:rPr>
          <w:rFonts w:hint="eastAsia" w:ascii="宋体" w:eastAsia="宋体" w:cs="宋体"/>
          <w:b/>
          <w:color w:val="auto"/>
          <w:sz w:val="48"/>
          <w:szCs w:val="48"/>
          <w:highlight w:val="none"/>
          <w:shd w:val="clear" w:color="auto" w:fill="auto"/>
        </w:rPr>
      </w:pPr>
    </w:p>
    <w:p w14:paraId="4658655A">
      <w:pPr>
        <w:shd w:val="clear" w:color="auto" w:fill="auto"/>
        <w:tabs>
          <w:tab w:val="left" w:pos="420"/>
        </w:tabs>
        <w:spacing w:line="360" w:lineRule="auto"/>
        <w:jc w:val="center"/>
        <w:rPr>
          <w:rFonts w:hint="eastAsia" w:ascii="宋体" w:eastAsia="宋体" w:cs="宋体"/>
          <w:b/>
          <w:color w:val="auto"/>
          <w:sz w:val="48"/>
          <w:szCs w:val="48"/>
          <w:highlight w:val="none"/>
          <w:shd w:val="clear" w:color="auto" w:fill="auto"/>
        </w:rPr>
      </w:pPr>
      <w:r>
        <w:rPr>
          <w:rFonts w:hint="eastAsia" w:ascii="宋体" w:eastAsia="宋体" w:cs="宋体"/>
          <w:b/>
          <w:color w:val="auto"/>
          <w:sz w:val="48"/>
          <w:szCs w:val="48"/>
          <w:highlight w:val="none"/>
          <w:shd w:val="clear" w:color="auto" w:fill="auto"/>
        </w:rPr>
        <w:t xml:space="preserve">  </w:t>
      </w:r>
    </w:p>
    <w:p w14:paraId="7D23FBC7">
      <w:pPr>
        <w:shd w:val="clear" w:color="auto" w:fill="auto"/>
        <w:ind w:left="0" w:leftChars="0" w:firstLine="0" w:firstLineChars="0"/>
        <w:jc w:val="center"/>
        <w:rPr>
          <w:rFonts w:hint="eastAsia" w:ascii="宋体" w:cs="宋体"/>
          <w:b/>
          <w:bCs/>
          <w:color w:val="auto"/>
          <w:sz w:val="40"/>
          <w:szCs w:val="40"/>
          <w:highlight w:val="none"/>
          <w:shd w:val="clear" w:color="auto" w:fill="auto"/>
          <w:lang w:val="en-US" w:eastAsia="zh-CN"/>
        </w:rPr>
      </w:pPr>
      <w:r>
        <w:rPr>
          <w:rFonts w:hint="eastAsia" w:cs="宋体"/>
          <w:b/>
          <w:bCs/>
          <w:color w:val="auto"/>
          <w:sz w:val="40"/>
          <w:szCs w:val="40"/>
          <w:highlight w:val="none"/>
          <w:shd w:val="clear" w:color="auto" w:fill="auto"/>
          <w:lang w:val="en-US" w:eastAsia="zh-CN"/>
        </w:rPr>
        <w:t>尉犁县城乡环境卫生一体化服务</w:t>
      </w:r>
    </w:p>
    <w:p w14:paraId="448678A2">
      <w:pPr>
        <w:shd w:val="clear" w:color="auto" w:fill="auto"/>
        <w:ind w:left="0" w:leftChars="0" w:firstLine="0" w:firstLineChars="0"/>
        <w:jc w:val="center"/>
        <w:rPr>
          <w:rFonts w:hint="eastAsia" w:ascii="宋体" w:cs="宋体"/>
          <w:b/>
          <w:bCs/>
          <w:color w:val="auto"/>
          <w:sz w:val="40"/>
          <w:szCs w:val="40"/>
          <w:highlight w:val="none"/>
          <w:shd w:val="clear" w:color="auto" w:fill="auto"/>
          <w:lang w:val="en-US" w:eastAsia="zh-CN"/>
        </w:rPr>
      </w:pPr>
    </w:p>
    <w:p w14:paraId="6734F4C7">
      <w:pPr>
        <w:pStyle w:val="5"/>
        <w:ind w:left="0" w:leftChars="0" w:firstLine="0" w:firstLineChars="0"/>
        <w:rPr>
          <w:rFonts w:hint="eastAsia"/>
          <w:highlight w:val="none"/>
        </w:rPr>
      </w:pPr>
    </w:p>
    <w:p w14:paraId="62A3CE8D">
      <w:pPr>
        <w:pStyle w:val="6"/>
        <w:numPr>
          <w:ilvl w:val="3"/>
          <w:numId w:val="0"/>
        </w:numPr>
        <w:ind w:leftChars="200"/>
        <w:rPr>
          <w:rFonts w:hint="eastAsia"/>
        </w:rPr>
      </w:pPr>
    </w:p>
    <w:p w14:paraId="659F8163">
      <w:pPr>
        <w:shd w:val="clear" w:color="auto" w:fill="auto"/>
        <w:ind w:left="0" w:leftChars="0" w:firstLine="0" w:firstLineChars="0"/>
        <w:jc w:val="center"/>
        <w:rPr>
          <w:rFonts w:ascii="宋体" w:eastAsia="宋体" w:cs="宋体"/>
          <w:b/>
          <w:bCs/>
          <w:color w:val="auto"/>
          <w:sz w:val="32"/>
          <w:szCs w:val="32"/>
          <w:highlight w:val="none"/>
          <w:shd w:val="clear" w:color="auto" w:fill="auto"/>
          <w:lang w:val="en-US" w:eastAsia="zh-CN"/>
        </w:rPr>
      </w:pPr>
      <w:r>
        <w:rPr>
          <w:rFonts w:hint="eastAsia" w:ascii="宋体" w:cs="宋体"/>
          <w:b/>
          <w:bCs/>
          <w:color w:val="auto"/>
          <w:sz w:val="32"/>
          <w:szCs w:val="32"/>
          <w:highlight w:val="none"/>
          <w:shd w:val="clear" w:color="auto" w:fill="auto"/>
        </w:rPr>
        <w:t>项目编号：</w:t>
      </w:r>
      <w:r>
        <w:rPr>
          <w:rFonts w:hint="eastAsia" w:ascii="宋体" w:cs="宋体"/>
          <w:b/>
          <w:bCs/>
          <w:color w:val="auto"/>
          <w:sz w:val="32"/>
          <w:szCs w:val="32"/>
          <w:highlight w:val="none"/>
          <w:shd w:val="clear" w:color="auto" w:fill="auto"/>
          <w:lang w:val="en-US" w:eastAsia="zh-CN"/>
        </w:rPr>
        <w:t>XJJRX-GKZB(</w:t>
      </w:r>
      <w:r>
        <w:rPr>
          <w:rFonts w:hint="eastAsia" w:cs="宋体"/>
          <w:b/>
          <w:bCs/>
          <w:color w:val="auto"/>
          <w:sz w:val="32"/>
          <w:szCs w:val="32"/>
          <w:highlight w:val="none"/>
          <w:shd w:val="clear" w:color="auto" w:fill="auto"/>
          <w:lang w:val="en-US" w:eastAsia="zh-CN"/>
        </w:rPr>
        <w:t>2025</w:t>
      </w:r>
      <w:r>
        <w:rPr>
          <w:rFonts w:hint="eastAsia" w:ascii="宋体" w:cs="宋体"/>
          <w:b/>
          <w:bCs/>
          <w:color w:val="auto"/>
          <w:sz w:val="32"/>
          <w:szCs w:val="32"/>
          <w:highlight w:val="none"/>
          <w:shd w:val="clear" w:color="auto" w:fill="auto"/>
          <w:lang w:val="en-US" w:eastAsia="zh-CN"/>
        </w:rPr>
        <w:t>)-</w:t>
      </w:r>
      <w:r>
        <w:rPr>
          <w:rFonts w:hint="eastAsia" w:cs="宋体"/>
          <w:b/>
          <w:bCs/>
          <w:color w:val="auto"/>
          <w:sz w:val="32"/>
          <w:szCs w:val="32"/>
          <w:highlight w:val="none"/>
          <w:shd w:val="clear" w:color="auto" w:fill="auto"/>
          <w:lang w:val="en-US" w:eastAsia="zh-CN"/>
        </w:rPr>
        <w:t>0119</w:t>
      </w:r>
    </w:p>
    <w:p w14:paraId="5DFB4693">
      <w:pPr>
        <w:shd w:val="clear" w:color="auto" w:fill="auto"/>
        <w:snapToGrid w:val="0"/>
        <w:spacing w:line="360" w:lineRule="auto"/>
        <w:jc w:val="center"/>
        <w:rPr>
          <w:rFonts w:hint="eastAsia" w:ascii="宋体"/>
          <w:b/>
          <w:color w:val="auto"/>
          <w:sz w:val="48"/>
          <w:szCs w:val="48"/>
          <w:highlight w:val="none"/>
          <w:shd w:val="clear" w:color="auto" w:fill="auto"/>
        </w:rPr>
      </w:pPr>
    </w:p>
    <w:p w14:paraId="09062AE1">
      <w:pPr>
        <w:shd w:val="clear" w:color="auto" w:fill="auto"/>
        <w:snapToGrid w:val="0"/>
        <w:spacing w:line="360" w:lineRule="auto"/>
        <w:jc w:val="center"/>
        <w:rPr>
          <w:rFonts w:hint="eastAsia" w:ascii="宋体"/>
          <w:b/>
          <w:color w:val="auto"/>
          <w:sz w:val="48"/>
          <w:szCs w:val="48"/>
          <w:highlight w:val="none"/>
          <w:shd w:val="clear" w:color="auto" w:fill="auto"/>
        </w:rPr>
      </w:pPr>
    </w:p>
    <w:p w14:paraId="662D0416">
      <w:pPr>
        <w:shd w:val="clear" w:color="auto" w:fill="auto"/>
        <w:snapToGrid w:val="0"/>
        <w:spacing w:line="360" w:lineRule="auto"/>
        <w:jc w:val="center"/>
        <w:rPr>
          <w:rFonts w:hint="eastAsia" w:ascii="宋体"/>
          <w:b/>
          <w:color w:val="auto"/>
          <w:sz w:val="48"/>
          <w:szCs w:val="48"/>
          <w:highlight w:val="none"/>
          <w:shd w:val="clear" w:color="auto" w:fill="auto"/>
        </w:rPr>
      </w:pPr>
    </w:p>
    <w:p w14:paraId="19F153DD">
      <w:pPr>
        <w:shd w:val="clear" w:color="auto" w:fill="auto"/>
        <w:snapToGrid w:val="0"/>
        <w:spacing w:line="360" w:lineRule="auto"/>
        <w:ind w:left="0" w:leftChars="0" w:firstLine="0" w:firstLineChars="0"/>
        <w:jc w:val="center"/>
        <w:rPr>
          <w:rFonts w:hint="eastAsia" w:ascii="宋体"/>
          <w:b/>
          <w:color w:val="auto"/>
          <w:sz w:val="72"/>
          <w:szCs w:val="72"/>
          <w:highlight w:val="none"/>
          <w:shd w:val="clear" w:color="auto" w:fill="auto"/>
        </w:rPr>
      </w:pPr>
      <w:r>
        <w:rPr>
          <w:rFonts w:hint="eastAsia" w:ascii="宋体"/>
          <w:b/>
          <w:color w:val="auto"/>
          <w:sz w:val="72"/>
          <w:szCs w:val="72"/>
          <w:highlight w:val="none"/>
          <w:shd w:val="clear" w:color="auto" w:fill="auto"/>
          <w:lang w:eastAsia="zh-CN"/>
        </w:rPr>
        <w:t>公开招标</w:t>
      </w:r>
      <w:r>
        <w:rPr>
          <w:rFonts w:hint="eastAsia" w:ascii="宋体"/>
          <w:b/>
          <w:color w:val="auto"/>
          <w:sz w:val="72"/>
          <w:szCs w:val="72"/>
          <w:highlight w:val="none"/>
          <w:shd w:val="clear" w:color="auto" w:fill="auto"/>
        </w:rPr>
        <w:t>文件</w:t>
      </w:r>
    </w:p>
    <w:p w14:paraId="03205B73">
      <w:pPr>
        <w:shd w:val="clear" w:color="auto" w:fill="auto"/>
        <w:snapToGrid w:val="0"/>
        <w:spacing w:line="360" w:lineRule="auto"/>
        <w:rPr>
          <w:rFonts w:hint="eastAsia" w:ascii="宋体"/>
          <w:b/>
          <w:color w:val="auto"/>
          <w:sz w:val="28"/>
          <w:szCs w:val="28"/>
          <w:highlight w:val="none"/>
          <w:shd w:val="clear" w:color="auto" w:fill="auto"/>
        </w:rPr>
      </w:pPr>
    </w:p>
    <w:p w14:paraId="0D0942D0">
      <w:pPr>
        <w:pStyle w:val="11"/>
        <w:shd w:val="clear" w:color="auto" w:fill="auto"/>
        <w:rPr>
          <w:color w:val="auto"/>
          <w:highlight w:val="none"/>
          <w:shd w:val="clear" w:color="auto" w:fill="auto"/>
        </w:rPr>
      </w:pPr>
    </w:p>
    <w:p w14:paraId="04354055">
      <w:pPr>
        <w:pStyle w:val="15"/>
        <w:shd w:val="clear" w:color="auto" w:fill="auto"/>
        <w:ind w:left="0" w:leftChars="0" w:firstLine="0" w:firstLineChars="0"/>
        <w:rPr>
          <w:color w:val="auto"/>
          <w:highlight w:val="none"/>
          <w:shd w:val="clear" w:color="auto" w:fill="auto"/>
        </w:rPr>
      </w:pPr>
    </w:p>
    <w:p w14:paraId="343D4A23">
      <w:pPr>
        <w:shd w:val="clear" w:color="auto" w:fill="auto"/>
        <w:ind w:left="0" w:leftChars="0" w:firstLine="960" w:firstLineChars="300"/>
        <w:jc w:val="both"/>
        <w:rPr>
          <w:rFonts w:hint="eastAsia" w:ascii="宋体" w:eastAsia="宋体"/>
          <w:color w:val="auto"/>
          <w:sz w:val="32"/>
          <w:szCs w:val="32"/>
          <w:highlight w:val="none"/>
          <w:shd w:val="clear" w:color="auto" w:fill="auto"/>
          <w:lang w:eastAsia="zh-CN"/>
        </w:rPr>
      </w:pPr>
      <w:r>
        <w:rPr>
          <w:rFonts w:hint="eastAsia" w:ascii="宋体"/>
          <w:color w:val="auto"/>
          <w:sz w:val="32"/>
          <w:szCs w:val="32"/>
          <w:highlight w:val="none"/>
          <w:shd w:val="clear" w:color="auto" w:fill="auto"/>
        </w:rPr>
        <w:t>采购单位：</w:t>
      </w:r>
      <w:r>
        <w:rPr>
          <w:rFonts w:hint="eastAsia" w:ascii="宋体"/>
          <w:color w:val="auto"/>
          <w:sz w:val="32"/>
          <w:szCs w:val="32"/>
          <w:highlight w:val="none"/>
          <w:shd w:val="clear" w:color="auto" w:fill="auto"/>
          <w:lang w:eastAsia="zh-CN"/>
        </w:rPr>
        <w:t>尉犁县住房和城乡建设局</w:t>
      </w:r>
    </w:p>
    <w:p w14:paraId="629B8B5E">
      <w:pPr>
        <w:shd w:val="clear" w:color="auto" w:fill="auto"/>
        <w:spacing w:before="156" w:beforeLines="50" w:after="156" w:afterLines="50"/>
        <w:ind w:firstLine="640" w:firstLineChars="200"/>
        <w:textAlignment w:val="baseline"/>
        <w:rPr>
          <w:rFonts w:ascii="宋体"/>
          <w:color w:val="auto"/>
          <w:sz w:val="32"/>
          <w:szCs w:val="32"/>
          <w:highlight w:val="none"/>
          <w:shd w:val="clear" w:color="auto" w:fill="auto"/>
        </w:rPr>
      </w:pPr>
      <w:r>
        <w:rPr>
          <w:rFonts w:hint="eastAsia" w:ascii="宋体"/>
          <w:color w:val="auto"/>
          <w:sz w:val="32"/>
          <w:szCs w:val="32"/>
          <w:highlight w:val="none"/>
          <w:shd w:val="clear" w:color="auto" w:fill="auto"/>
        </w:rPr>
        <w:t>采购代理机构：新疆锦瑞祥工程项目咨询管理有限公司</w:t>
      </w:r>
    </w:p>
    <w:p w14:paraId="3A06E900">
      <w:pPr>
        <w:pStyle w:val="11"/>
        <w:shd w:val="clear" w:color="auto" w:fill="auto"/>
        <w:rPr>
          <w:rFonts w:hint="eastAsia"/>
          <w:color w:val="auto"/>
          <w:highlight w:val="none"/>
          <w:shd w:val="clear" w:color="auto" w:fill="auto"/>
        </w:rPr>
      </w:pPr>
    </w:p>
    <w:p w14:paraId="269CCCCA">
      <w:pPr>
        <w:shd w:val="clear" w:color="auto" w:fill="auto"/>
        <w:jc w:val="center"/>
        <w:rPr>
          <w:rFonts w:hint="eastAsia"/>
          <w:b/>
          <w:bCs/>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cs="仿宋"/>
          <w:b/>
          <w:bCs/>
          <w:color w:val="auto"/>
          <w:sz w:val="30"/>
          <w:szCs w:val="32"/>
          <w:highlight w:val="none"/>
          <w:shd w:val="clear" w:color="auto" w:fill="auto"/>
        </w:rPr>
        <w:t>二〇二</w:t>
      </w:r>
      <w:r>
        <w:rPr>
          <w:rFonts w:hint="eastAsia" w:cs="仿宋"/>
          <w:b/>
          <w:bCs/>
          <w:color w:val="auto"/>
          <w:sz w:val="30"/>
          <w:szCs w:val="32"/>
          <w:highlight w:val="none"/>
          <w:shd w:val="clear" w:color="auto" w:fill="auto"/>
          <w:lang w:eastAsia="zh-CN"/>
        </w:rPr>
        <w:t>五</w:t>
      </w:r>
      <w:r>
        <w:rPr>
          <w:rFonts w:hint="eastAsia" w:ascii="宋体" w:cs="仿宋"/>
          <w:b/>
          <w:bCs/>
          <w:color w:val="auto"/>
          <w:sz w:val="30"/>
          <w:szCs w:val="32"/>
          <w:highlight w:val="none"/>
          <w:shd w:val="clear" w:color="auto" w:fill="auto"/>
        </w:rPr>
        <w:t>年</w:t>
      </w:r>
      <w:r>
        <w:rPr>
          <w:rFonts w:hint="eastAsia" w:cs="仿宋"/>
          <w:b/>
          <w:bCs/>
          <w:color w:val="auto"/>
          <w:sz w:val="30"/>
          <w:szCs w:val="32"/>
          <w:highlight w:val="none"/>
          <w:shd w:val="clear" w:color="auto" w:fill="auto"/>
          <w:lang w:eastAsia="zh-CN"/>
        </w:rPr>
        <w:t>一</w:t>
      </w:r>
      <w:r>
        <w:rPr>
          <w:rFonts w:hint="eastAsia" w:ascii="宋体" w:cs="仿宋"/>
          <w:b/>
          <w:bCs/>
          <w:color w:val="auto"/>
          <w:sz w:val="30"/>
          <w:szCs w:val="32"/>
          <w:highlight w:val="none"/>
          <w:shd w:val="clear" w:color="auto" w:fill="auto"/>
          <w:lang w:eastAsia="zh-CN"/>
        </w:rPr>
        <w:t>月</w:t>
      </w:r>
    </w:p>
    <w:p w14:paraId="2417CE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目    录</w:t>
      </w:r>
    </w:p>
    <w:p w14:paraId="1D1D6B01">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color w:val="auto"/>
          <w:highlight w:val="none"/>
          <w:shd w:val="clear" w:color="auto" w:fill="auto"/>
        </w:rPr>
        <w:instrText xml:space="preserve">TOC \o "1-2" \h \u </w:instrText>
      </w:r>
      <w:r>
        <w:rPr>
          <w:rFonts w:hint="eastAsia"/>
          <w:color w:val="auto"/>
          <w:highlight w:val="none"/>
          <w:shd w:val="clear" w:color="auto" w:fill="auto"/>
        </w:rPr>
        <w:fldChar w:fldCharType="separate"/>
      </w:r>
      <w:r>
        <w:rPr>
          <w:rFonts w:hint="eastAsia"/>
          <w:color w:val="auto"/>
          <w:highlight w:val="none"/>
          <w:shd w:val="clear" w:color="auto" w:fill="auto"/>
        </w:rPr>
        <w:fldChar w:fldCharType="begin"/>
      </w:r>
      <w:r>
        <w:rPr>
          <w:rFonts w:hint="eastAsia"/>
          <w:highlight w:val="none"/>
          <w:shd w:val="clear" w:color="auto" w:fill="auto"/>
        </w:rPr>
        <w:instrText xml:space="preserve"> HYPERLINK \l _Toc21898 </w:instrText>
      </w:r>
      <w:r>
        <w:rPr>
          <w:rFonts w:hint="eastAsia"/>
          <w:highlight w:val="none"/>
          <w:shd w:val="clear" w:color="auto" w:fill="auto"/>
        </w:rPr>
        <w:fldChar w:fldCharType="separate"/>
      </w:r>
      <w:r>
        <w:rPr>
          <w:rFonts w:hint="eastAsia"/>
        </w:rPr>
        <w:t>第一部分 招标公告</w:t>
      </w:r>
      <w:r>
        <w:tab/>
      </w:r>
      <w:r>
        <w:fldChar w:fldCharType="begin"/>
      </w:r>
      <w:r>
        <w:instrText xml:space="preserve"> PAGEREF _Toc21898 \h </w:instrText>
      </w:r>
      <w:r>
        <w:fldChar w:fldCharType="separate"/>
      </w:r>
      <w:r>
        <w:t>3</w:t>
      </w:r>
      <w:r>
        <w:fldChar w:fldCharType="end"/>
      </w:r>
      <w:r>
        <w:rPr>
          <w:rFonts w:hint="eastAsia"/>
          <w:color w:val="auto"/>
          <w:highlight w:val="none"/>
          <w:shd w:val="clear" w:color="auto" w:fill="auto"/>
        </w:rPr>
        <w:fldChar w:fldCharType="end"/>
      </w:r>
    </w:p>
    <w:p w14:paraId="6D12A935">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_Toc23740 </w:instrText>
      </w:r>
      <w:r>
        <w:rPr>
          <w:rFonts w:hint="eastAsia"/>
          <w:highlight w:val="none"/>
          <w:shd w:val="clear" w:color="auto" w:fill="auto"/>
        </w:rPr>
        <w:fldChar w:fldCharType="separate"/>
      </w:r>
      <w:r>
        <w:rPr>
          <w:rFonts w:hint="eastAsia"/>
        </w:rPr>
        <w:t>第二部份 投标须知</w:t>
      </w:r>
      <w:r>
        <w:tab/>
      </w:r>
      <w:r>
        <w:fldChar w:fldCharType="begin"/>
      </w:r>
      <w:r>
        <w:instrText xml:space="preserve"> PAGEREF _Toc23740 \h </w:instrText>
      </w:r>
      <w:r>
        <w:fldChar w:fldCharType="separate"/>
      </w:r>
      <w:r>
        <w:t>8</w:t>
      </w:r>
      <w:r>
        <w:fldChar w:fldCharType="end"/>
      </w:r>
      <w:r>
        <w:rPr>
          <w:rFonts w:hint="eastAsia"/>
          <w:color w:val="auto"/>
          <w:highlight w:val="none"/>
          <w:shd w:val="clear" w:color="auto" w:fill="auto"/>
        </w:rPr>
        <w:fldChar w:fldCharType="end"/>
      </w:r>
    </w:p>
    <w:p w14:paraId="51161A33">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_Toc28129 </w:instrText>
      </w:r>
      <w:r>
        <w:rPr>
          <w:rFonts w:hint="eastAsia"/>
          <w:highlight w:val="none"/>
          <w:shd w:val="clear" w:color="auto" w:fill="auto"/>
        </w:rPr>
        <w:fldChar w:fldCharType="separate"/>
      </w:r>
      <w:r>
        <w:rPr>
          <w:rFonts w:hint="eastAsia"/>
        </w:rPr>
        <w:t xml:space="preserve">第三部分 </w:t>
      </w:r>
      <w:r>
        <w:rPr>
          <w:rFonts w:hint="eastAsia"/>
          <w:lang w:eastAsia="zh-CN"/>
        </w:rPr>
        <w:t>服务</w:t>
      </w:r>
      <w:r>
        <w:rPr>
          <w:rFonts w:hint="eastAsia"/>
        </w:rPr>
        <w:t>需求、技术规格说明</w:t>
      </w:r>
      <w:r>
        <w:tab/>
      </w:r>
      <w:r>
        <w:fldChar w:fldCharType="begin"/>
      </w:r>
      <w:r>
        <w:instrText xml:space="preserve"> PAGEREF _Toc28129 \h </w:instrText>
      </w:r>
      <w:r>
        <w:fldChar w:fldCharType="separate"/>
      </w:r>
      <w:r>
        <w:t>14</w:t>
      </w:r>
      <w:r>
        <w:fldChar w:fldCharType="end"/>
      </w:r>
      <w:r>
        <w:rPr>
          <w:rFonts w:hint="eastAsia"/>
          <w:color w:val="auto"/>
          <w:highlight w:val="none"/>
          <w:shd w:val="clear" w:color="auto" w:fill="auto"/>
        </w:rPr>
        <w:fldChar w:fldCharType="end"/>
      </w:r>
    </w:p>
    <w:p w14:paraId="63872C67">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_Toc13575 </w:instrText>
      </w:r>
      <w:r>
        <w:rPr>
          <w:rFonts w:hint="eastAsia"/>
          <w:highlight w:val="none"/>
          <w:shd w:val="clear" w:color="auto" w:fill="auto"/>
        </w:rPr>
        <w:fldChar w:fldCharType="separate"/>
      </w:r>
      <w:r>
        <w:rPr>
          <w:rFonts w:hint="eastAsia" w:ascii="宋体" w:eastAsia="宋体" w:cs="宋体"/>
          <w:kern w:val="2"/>
          <w:szCs w:val="20"/>
          <w:highlight w:val="none"/>
          <w:shd w:val="clear" w:color="auto" w:fill="auto"/>
        </w:rPr>
        <w:t>第</w:t>
      </w:r>
      <w:r>
        <w:rPr>
          <w:rFonts w:hint="eastAsia" w:ascii="宋体" w:cs="宋体"/>
          <w:kern w:val="2"/>
          <w:szCs w:val="20"/>
          <w:highlight w:val="none"/>
          <w:shd w:val="clear" w:color="auto" w:fill="auto"/>
          <w:lang w:eastAsia="zh-CN"/>
        </w:rPr>
        <w:t>四</w:t>
      </w:r>
      <w:r>
        <w:rPr>
          <w:rFonts w:hint="eastAsia" w:ascii="宋体" w:eastAsia="宋体" w:cs="宋体"/>
          <w:kern w:val="2"/>
          <w:szCs w:val="20"/>
          <w:highlight w:val="none"/>
          <w:shd w:val="clear" w:color="auto" w:fill="auto"/>
        </w:rPr>
        <w:t>部分 招标说明</w:t>
      </w:r>
      <w:r>
        <w:tab/>
      </w:r>
      <w:r>
        <w:fldChar w:fldCharType="begin"/>
      </w:r>
      <w:r>
        <w:instrText xml:space="preserve"> PAGEREF _Toc13575 \h </w:instrText>
      </w:r>
      <w:r>
        <w:fldChar w:fldCharType="separate"/>
      </w:r>
      <w:r>
        <w:t>41</w:t>
      </w:r>
      <w:r>
        <w:fldChar w:fldCharType="end"/>
      </w:r>
      <w:r>
        <w:rPr>
          <w:rFonts w:hint="eastAsia"/>
          <w:color w:val="auto"/>
          <w:highlight w:val="none"/>
          <w:shd w:val="clear" w:color="auto" w:fill="auto"/>
        </w:rPr>
        <w:fldChar w:fldCharType="end"/>
      </w:r>
    </w:p>
    <w:p w14:paraId="6AFB3ADB">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_Toc10769 </w:instrText>
      </w:r>
      <w:r>
        <w:rPr>
          <w:rFonts w:hint="eastAsia"/>
          <w:highlight w:val="none"/>
          <w:shd w:val="clear" w:color="auto" w:fill="auto"/>
        </w:rPr>
        <w:fldChar w:fldCharType="separate"/>
      </w:r>
      <w:r>
        <w:rPr>
          <w:rFonts w:hint="eastAsia" w:ascii="宋体" w:eastAsia="宋体" w:cs="宋体"/>
          <w:kern w:val="2"/>
          <w:szCs w:val="36"/>
          <w:highlight w:val="none"/>
          <w:shd w:val="clear" w:color="auto" w:fill="auto"/>
        </w:rPr>
        <w:t>第</w:t>
      </w:r>
      <w:r>
        <w:rPr>
          <w:rFonts w:hint="eastAsia" w:ascii="宋体" w:cs="宋体"/>
          <w:kern w:val="2"/>
          <w:szCs w:val="36"/>
          <w:highlight w:val="none"/>
          <w:shd w:val="clear" w:color="auto" w:fill="auto"/>
          <w:lang w:eastAsia="zh-CN"/>
        </w:rPr>
        <w:t>五</w:t>
      </w:r>
      <w:r>
        <w:rPr>
          <w:rFonts w:hint="eastAsia" w:ascii="宋体" w:eastAsia="宋体" w:cs="宋体"/>
          <w:kern w:val="2"/>
          <w:szCs w:val="36"/>
          <w:highlight w:val="none"/>
          <w:shd w:val="clear" w:color="auto" w:fill="auto"/>
        </w:rPr>
        <w:t>部分 投标说明</w:t>
      </w:r>
      <w:r>
        <w:tab/>
      </w:r>
      <w:r>
        <w:fldChar w:fldCharType="begin"/>
      </w:r>
      <w:r>
        <w:instrText xml:space="preserve"> PAGEREF _Toc10769 \h </w:instrText>
      </w:r>
      <w:r>
        <w:fldChar w:fldCharType="separate"/>
      </w:r>
      <w:r>
        <w:t>45</w:t>
      </w:r>
      <w:r>
        <w:fldChar w:fldCharType="end"/>
      </w:r>
      <w:r>
        <w:rPr>
          <w:rFonts w:hint="eastAsia"/>
          <w:color w:val="auto"/>
          <w:highlight w:val="none"/>
          <w:shd w:val="clear" w:color="auto" w:fill="auto"/>
        </w:rPr>
        <w:fldChar w:fldCharType="end"/>
      </w:r>
    </w:p>
    <w:p w14:paraId="6A9C5A2F">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_Toc14416 </w:instrText>
      </w:r>
      <w:r>
        <w:rPr>
          <w:rFonts w:hint="eastAsia"/>
          <w:highlight w:val="none"/>
          <w:shd w:val="clear" w:color="auto" w:fill="auto"/>
        </w:rPr>
        <w:fldChar w:fldCharType="separate"/>
      </w:r>
      <w:r>
        <w:rPr>
          <w:rFonts w:hint="eastAsia" w:ascii="宋体" w:eastAsia="宋体" w:cs="宋体"/>
          <w:bCs/>
          <w:szCs w:val="36"/>
          <w:highlight w:val="none"/>
          <w:shd w:val="clear" w:color="auto" w:fill="auto"/>
        </w:rPr>
        <w:t>第</w:t>
      </w:r>
      <w:r>
        <w:rPr>
          <w:rFonts w:hint="eastAsia" w:ascii="宋体" w:cs="宋体"/>
          <w:bCs/>
          <w:szCs w:val="36"/>
          <w:highlight w:val="none"/>
          <w:shd w:val="clear" w:color="auto" w:fill="auto"/>
          <w:lang w:eastAsia="zh-CN"/>
        </w:rPr>
        <w:t>六</w:t>
      </w:r>
      <w:r>
        <w:rPr>
          <w:rFonts w:hint="eastAsia" w:ascii="宋体" w:eastAsia="宋体" w:cs="宋体"/>
          <w:bCs/>
          <w:szCs w:val="36"/>
          <w:highlight w:val="none"/>
          <w:shd w:val="clear" w:color="auto" w:fill="auto"/>
        </w:rPr>
        <w:t>部分 开标 评标 定标说明</w:t>
      </w:r>
      <w:r>
        <w:tab/>
      </w:r>
      <w:r>
        <w:fldChar w:fldCharType="begin"/>
      </w:r>
      <w:r>
        <w:instrText xml:space="preserve"> PAGEREF _Toc14416 \h </w:instrText>
      </w:r>
      <w:r>
        <w:fldChar w:fldCharType="separate"/>
      </w:r>
      <w:r>
        <w:t>54</w:t>
      </w:r>
      <w:r>
        <w:fldChar w:fldCharType="end"/>
      </w:r>
      <w:r>
        <w:rPr>
          <w:rFonts w:hint="eastAsia"/>
          <w:color w:val="auto"/>
          <w:highlight w:val="none"/>
          <w:shd w:val="clear" w:color="auto" w:fill="auto"/>
        </w:rPr>
        <w:fldChar w:fldCharType="end"/>
      </w:r>
    </w:p>
    <w:p w14:paraId="667BF75C">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_Toc11629 </w:instrText>
      </w:r>
      <w:r>
        <w:rPr>
          <w:rFonts w:hint="eastAsia"/>
          <w:highlight w:val="none"/>
          <w:shd w:val="clear" w:color="auto" w:fill="auto"/>
        </w:rPr>
        <w:fldChar w:fldCharType="separate"/>
      </w:r>
      <w:r>
        <w:rPr>
          <w:rFonts w:hint="eastAsia"/>
        </w:rPr>
        <w:t>第七部分 商务部分</w:t>
      </w:r>
      <w:r>
        <w:tab/>
      </w:r>
      <w:r>
        <w:fldChar w:fldCharType="begin"/>
      </w:r>
      <w:r>
        <w:instrText xml:space="preserve"> PAGEREF _Toc11629 \h </w:instrText>
      </w:r>
      <w:r>
        <w:fldChar w:fldCharType="separate"/>
      </w:r>
      <w:r>
        <w:t>76</w:t>
      </w:r>
      <w:r>
        <w:fldChar w:fldCharType="end"/>
      </w:r>
      <w:r>
        <w:rPr>
          <w:rFonts w:hint="eastAsia"/>
          <w:color w:val="auto"/>
          <w:highlight w:val="none"/>
          <w:shd w:val="clear" w:color="auto" w:fill="auto"/>
        </w:rPr>
        <w:fldChar w:fldCharType="end"/>
      </w:r>
    </w:p>
    <w:p w14:paraId="577BB23A">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_Toc27377 </w:instrText>
      </w:r>
      <w:r>
        <w:rPr>
          <w:rFonts w:hint="eastAsia"/>
          <w:highlight w:val="none"/>
          <w:shd w:val="clear" w:color="auto" w:fill="auto"/>
        </w:rPr>
        <w:fldChar w:fldCharType="separate"/>
      </w:r>
      <w:r>
        <w:rPr>
          <w:rFonts w:hint="eastAsia"/>
          <w:lang w:val="en-US" w:eastAsia="zh-CN"/>
        </w:rPr>
        <w:t>第八部分 政府采购合同</w:t>
      </w:r>
      <w:r>
        <w:tab/>
      </w:r>
      <w:r>
        <w:fldChar w:fldCharType="begin"/>
      </w:r>
      <w:r>
        <w:instrText xml:space="preserve"> PAGEREF _Toc27377 \h </w:instrText>
      </w:r>
      <w:r>
        <w:fldChar w:fldCharType="separate"/>
      </w:r>
      <w:r>
        <w:t>77</w:t>
      </w:r>
      <w:r>
        <w:fldChar w:fldCharType="end"/>
      </w:r>
      <w:r>
        <w:rPr>
          <w:rFonts w:hint="eastAsia"/>
          <w:color w:val="auto"/>
          <w:highlight w:val="none"/>
          <w:shd w:val="clear" w:color="auto" w:fill="auto"/>
        </w:rPr>
        <w:fldChar w:fldCharType="end"/>
      </w:r>
    </w:p>
    <w:p w14:paraId="6166CA03">
      <w:pPr>
        <w:pStyle w:val="18"/>
        <w:keepNext w:val="0"/>
        <w:keepLines w:val="0"/>
        <w:pageBreakBefore w:val="0"/>
        <w:widowControl w:val="0"/>
        <w:tabs>
          <w:tab w:val="right" w:leader="dot" w:pos="8306"/>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pPr>
      <w:r>
        <w:rPr>
          <w:rFonts w:hint="eastAsia"/>
          <w:color w:val="auto"/>
          <w:highlight w:val="none"/>
          <w:shd w:val="clear" w:color="auto" w:fill="auto"/>
        </w:rPr>
        <w:fldChar w:fldCharType="begin"/>
      </w:r>
      <w:r>
        <w:rPr>
          <w:rFonts w:hint="eastAsia"/>
          <w:highlight w:val="none"/>
          <w:shd w:val="clear" w:color="auto" w:fill="auto"/>
        </w:rPr>
        <w:instrText xml:space="preserve"> HYPERLINK \l _Toc28882 </w:instrText>
      </w:r>
      <w:r>
        <w:rPr>
          <w:rFonts w:hint="eastAsia"/>
          <w:highlight w:val="none"/>
          <w:shd w:val="clear" w:color="auto" w:fill="auto"/>
        </w:rPr>
        <w:fldChar w:fldCharType="separate"/>
      </w:r>
      <w:r>
        <w:rPr>
          <w:rFonts w:hint="eastAsia"/>
        </w:rPr>
        <w:t>第</w:t>
      </w:r>
      <w:r>
        <w:rPr>
          <w:rFonts w:hint="eastAsia"/>
          <w:lang w:val="en-US" w:eastAsia="zh-CN"/>
        </w:rPr>
        <w:t>九</w:t>
      </w:r>
      <w:r>
        <w:rPr>
          <w:rFonts w:hint="eastAsia"/>
        </w:rPr>
        <w:t>部分 投标文件的编制装订</w:t>
      </w:r>
      <w:r>
        <w:tab/>
      </w:r>
      <w:r>
        <w:fldChar w:fldCharType="begin"/>
      </w:r>
      <w:r>
        <w:instrText xml:space="preserve"> PAGEREF _Toc28882 \h </w:instrText>
      </w:r>
      <w:r>
        <w:fldChar w:fldCharType="separate"/>
      </w:r>
      <w:r>
        <w:t>86</w:t>
      </w:r>
      <w:r>
        <w:fldChar w:fldCharType="end"/>
      </w:r>
      <w:r>
        <w:rPr>
          <w:rFonts w:hint="eastAsia"/>
          <w:color w:val="auto"/>
          <w:highlight w:val="none"/>
          <w:shd w:val="clear" w:color="auto" w:fill="auto"/>
        </w:rPr>
        <w:fldChar w:fldCharType="end"/>
      </w:r>
    </w:p>
    <w:p w14:paraId="7B3D8C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shd w:val="clear" w:color="auto" w:fill="auto"/>
        </w:rPr>
      </w:pPr>
      <w:r>
        <w:rPr>
          <w:rFonts w:hint="eastAsia"/>
          <w:color w:val="auto"/>
          <w:highlight w:val="none"/>
          <w:shd w:val="clear" w:color="auto" w:fill="auto"/>
        </w:rPr>
        <w:fldChar w:fldCharType="end"/>
      </w:r>
    </w:p>
    <w:p w14:paraId="4DE5F51A">
      <w:pPr>
        <w:shd w:val="clear" w:color="auto" w:fill="auto"/>
        <w:spacing w:line="360" w:lineRule="auto"/>
        <w:ind w:firstLine="1084" w:firstLineChars="300"/>
        <w:jc w:val="center"/>
        <w:outlineLvl w:val="0"/>
        <w:rPr>
          <w:rFonts w:hint="eastAsia" w:ascii="宋体"/>
          <w:b/>
          <w:color w:val="auto"/>
          <w:sz w:val="36"/>
          <w:szCs w:val="36"/>
          <w:highlight w:val="none"/>
          <w:shd w:val="clear" w:color="auto" w:fill="auto"/>
        </w:rPr>
        <w:sectPr>
          <w:footerReference r:id="rId7" w:type="default"/>
          <w:pgSz w:w="11906" w:h="16838"/>
          <w:pgMar w:top="1440" w:right="1800" w:bottom="1440" w:left="1800" w:header="851" w:footer="454" w:gutter="0"/>
          <w:pgBorders>
            <w:top w:val="none" w:sz="0" w:space="0"/>
            <w:left w:val="none" w:sz="0" w:space="0"/>
            <w:bottom w:val="none" w:sz="0" w:space="0"/>
            <w:right w:val="none" w:sz="0" w:space="0"/>
          </w:pgBorders>
          <w:pgNumType w:fmt="decimal" w:start="2"/>
          <w:cols w:space="720" w:num="1"/>
          <w:docGrid w:type="lines" w:linePitch="312" w:charSpace="0"/>
        </w:sectPr>
      </w:pPr>
    </w:p>
    <w:p w14:paraId="11C8CFC3">
      <w:pPr>
        <w:pStyle w:val="7"/>
        <w:numPr>
          <w:ilvl w:val="0"/>
          <w:numId w:val="0"/>
        </w:numPr>
        <w:bidi w:val="0"/>
        <w:ind w:left="0" w:leftChars="0" w:firstLine="0" w:firstLineChars="0"/>
        <w:rPr>
          <w:rFonts w:hint="eastAsia" w:ascii="宋体" w:cs="宋体"/>
          <w:color w:val="auto"/>
          <w:sz w:val="24"/>
          <w:highlight w:val="none"/>
          <w:shd w:val="clear" w:color="auto" w:fill="auto"/>
          <w:lang w:val="en-US" w:eastAsia="zh-CN"/>
        </w:rPr>
      </w:pPr>
      <w:bookmarkStart w:id="0" w:name="_Toc21898"/>
      <w:r>
        <w:rPr>
          <w:rFonts w:hint="eastAsia"/>
        </w:rPr>
        <w:t>第一部分 招标公告</w:t>
      </w:r>
      <w:bookmarkEnd w:id="0"/>
    </w:p>
    <w:p w14:paraId="653E196F">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color="auto" w:fill="auto"/>
        <w:kinsoku/>
        <w:wordWrap/>
        <w:overflowPunct/>
        <w:topLinePunct w:val="0"/>
        <w:autoSpaceDE/>
        <w:autoSpaceDN/>
        <w:bidi w:val="0"/>
        <w:adjustRightInd/>
        <w:snapToGrid/>
        <w:spacing w:line="0" w:lineRule="atLeast"/>
        <w:ind w:firstLine="540" w:firstLineChars="225"/>
        <w:textAlignment w:val="auto"/>
        <w:rPr>
          <w:rFonts w:hint="eastAsia" w:ascii="宋体" w:eastAsia="宋体" w:cs="宋体"/>
          <w:color w:val="auto"/>
          <w:sz w:val="24"/>
          <w:szCs w:val="24"/>
          <w:highlight w:val="none"/>
          <w:shd w:val="clear" w:color="auto" w:fill="auto"/>
          <w:lang w:val="en-US" w:eastAsia="zh-CN"/>
        </w:rPr>
      </w:pPr>
      <w:r>
        <w:rPr>
          <w:rFonts w:hint="eastAsia" w:cs="宋体"/>
          <w:color w:val="auto"/>
          <w:sz w:val="24"/>
          <w:szCs w:val="24"/>
          <w:highlight w:val="none"/>
          <w:shd w:val="clear" w:color="auto" w:fill="auto"/>
          <w:lang w:val="en-US" w:eastAsia="zh-CN"/>
        </w:rPr>
        <w:t>尉犁县城乡环境卫生一体化服务</w:t>
      </w:r>
      <w:r>
        <w:rPr>
          <w:rFonts w:hint="eastAsia" w:ascii="宋体" w:eastAsia="宋体" w:cs="宋体"/>
          <w:color w:val="auto"/>
          <w:sz w:val="24"/>
          <w:szCs w:val="24"/>
          <w:highlight w:val="none"/>
          <w:shd w:val="clear" w:color="auto" w:fill="auto"/>
          <w:lang w:val="en-US" w:eastAsia="zh-CN"/>
        </w:rPr>
        <w:t>的</w:t>
      </w:r>
      <w:r>
        <w:rPr>
          <w:rFonts w:hint="eastAsia" w:ascii="宋体" w:eastAsia="宋体" w:cs="宋体"/>
          <w:i w:val="0"/>
          <w:caps w:val="0"/>
          <w:smallCaps w:val="0"/>
          <w:color w:val="auto"/>
          <w:spacing w:val="0"/>
          <w:sz w:val="24"/>
          <w:szCs w:val="24"/>
          <w:highlight w:val="none"/>
          <w:shd w:val="clear" w:color="auto" w:fill="auto"/>
        </w:rPr>
        <w:t>潜在</w:t>
      </w:r>
      <w:r>
        <w:rPr>
          <w:rFonts w:hint="eastAsia" w:asci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eastAsia="宋体" w:cs="宋体"/>
          <w:color w:val="auto"/>
          <w:kern w:val="2"/>
          <w:sz w:val="24"/>
          <w:szCs w:val="24"/>
          <w:highlight w:val="none"/>
          <w:shd w:val="clear" w:color="auto" w:fill="auto"/>
          <w:lang w:val="en-US" w:eastAsia="zh-CN" w:bidi="ar-SA"/>
        </w:rPr>
        <w:t>，并于</w:t>
      </w:r>
      <w:r>
        <w:rPr>
          <w:rFonts w:hint="eastAsia" w:ascii="宋体" w:cs="宋体"/>
          <w:color w:val="auto"/>
          <w:kern w:val="2"/>
          <w:sz w:val="24"/>
          <w:szCs w:val="24"/>
          <w:highlight w:val="none"/>
          <w:shd w:val="clear" w:color="auto" w:fill="auto"/>
          <w:lang w:val="en-US" w:eastAsia="zh-CN" w:bidi="ar-SA"/>
        </w:rPr>
        <w:t>2025</w:t>
      </w:r>
      <w:r>
        <w:rPr>
          <w:rFonts w:hint="eastAsia" w:ascii="宋体" w:eastAsia="宋体" w:cs="宋体"/>
          <w:color w:val="auto"/>
          <w:kern w:val="2"/>
          <w:sz w:val="24"/>
          <w:szCs w:val="24"/>
          <w:highlight w:val="none"/>
          <w:shd w:val="clear" w:color="auto" w:fill="auto"/>
          <w:lang w:val="en-US" w:eastAsia="zh-CN" w:bidi="ar-SA"/>
        </w:rPr>
        <w:t>年</w:t>
      </w:r>
      <w:r>
        <w:rPr>
          <w:rFonts w:hint="eastAsia" w:cs="宋体"/>
          <w:color w:val="auto"/>
          <w:kern w:val="2"/>
          <w:sz w:val="24"/>
          <w:szCs w:val="24"/>
          <w:highlight w:val="none"/>
          <w:shd w:val="clear" w:color="auto" w:fill="auto"/>
          <w:lang w:val="en-US" w:eastAsia="zh-CN" w:bidi="ar-SA"/>
        </w:rPr>
        <w:t>2</w:t>
      </w:r>
      <w:r>
        <w:rPr>
          <w:rFonts w:hint="eastAsia" w:ascii="宋体" w:eastAsia="宋体" w:cs="宋体"/>
          <w:color w:val="auto"/>
          <w:kern w:val="2"/>
          <w:sz w:val="24"/>
          <w:szCs w:val="24"/>
          <w:highlight w:val="none"/>
          <w:shd w:val="clear" w:color="auto" w:fill="auto"/>
          <w:lang w:val="en-US" w:eastAsia="zh-CN" w:bidi="ar-SA"/>
        </w:rPr>
        <w:t>月</w:t>
      </w:r>
      <w:r>
        <w:rPr>
          <w:rFonts w:hint="eastAsia" w:cs="宋体"/>
          <w:color w:val="auto"/>
          <w:kern w:val="2"/>
          <w:sz w:val="24"/>
          <w:szCs w:val="24"/>
          <w:highlight w:val="none"/>
          <w:shd w:val="clear" w:color="auto" w:fill="auto"/>
          <w:lang w:val="en-US" w:eastAsia="zh-CN" w:bidi="ar-SA"/>
        </w:rPr>
        <w:t>12</w:t>
      </w:r>
      <w:r>
        <w:rPr>
          <w:rFonts w:hint="eastAsia" w:ascii="宋体" w:eastAsia="宋体" w:cs="宋体"/>
          <w:color w:val="auto"/>
          <w:kern w:val="2"/>
          <w:sz w:val="24"/>
          <w:szCs w:val="24"/>
          <w:highlight w:val="none"/>
          <w:shd w:val="clear" w:color="auto" w:fill="auto"/>
          <w:lang w:val="en-US" w:eastAsia="zh-CN" w:bidi="ar-SA"/>
        </w:rPr>
        <w:t xml:space="preserve">日 </w:t>
      </w:r>
      <w:r>
        <w:rPr>
          <w:rFonts w:hint="eastAsia" w:ascii="宋体" w:cs="宋体"/>
          <w:color w:val="auto"/>
          <w:kern w:val="2"/>
          <w:sz w:val="24"/>
          <w:szCs w:val="24"/>
          <w:highlight w:val="none"/>
          <w:shd w:val="clear" w:color="auto" w:fill="auto"/>
          <w:lang w:val="en-US" w:eastAsia="zh-CN" w:bidi="ar-SA"/>
        </w:rPr>
        <w:t>11</w:t>
      </w:r>
      <w:r>
        <w:rPr>
          <w:rFonts w:hint="eastAsia" w:ascii="宋体" w:eastAsia="宋体" w:cs="宋体"/>
          <w:color w:val="auto"/>
          <w:kern w:val="2"/>
          <w:sz w:val="24"/>
          <w:szCs w:val="24"/>
          <w:highlight w:val="none"/>
          <w:shd w:val="clear" w:color="auto" w:fill="auto"/>
          <w:lang w:val="en-US" w:eastAsia="zh-CN" w:bidi="ar-SA"/>
        </w:rPr>
        <w:t>:</w:t>
      </w:r>
      <w:r>
        <w:rPr>
          <w:rFonts w:hint="eastAsia" w:ascii="宋体" w:cs="宋体"/>
          <w:color w:val="auto"/>
          <w:kern w:val="2"/>
          <w:sz w:val="24"/>
          <w:szCs w:val="24"/>
          <w:highlight w:val="none"/>
          <w:shd w:val="clear" w:color="auto" w:fill="auto"/>
          <w:lang w:val="en-US" w:eastAsia="zh-CN" w:bidi="ar-SA"/>
        </w:rPr>
        <w:t>0</w:t>
      </w:r>
      <w:r>
        <w:rPr>
          <w:rFonts w:hint="eastAsia" w:ascii="宋体" w:eastAsia="宋体" w:cs="宋体"/>
          <w:color w:val="auto"/>
          <w:kern w:val="2"/>
          <w:sz w:val="24"/>
          <w:szCs w:val="24"/>
          <w:highlight w:val="none"/>
          <w:shd w:val="clear" w:color="auto" w:fill="auto"/>
          <w:lang w:val="en-US" w:eastAsia="zh-CN" w:bidi="ar-SA"/>
        </w:rPr>
        <w:t>0（北京时间）前提交（上传）响应文件。</w:t>
      </w:r>
    </w:p>
    <w:p w14:paraId="0E9765D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一、项目基本情况</w:t>
      </w:r>
    </w:p>
    <w:p w14:paraId="0F41D6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项目编号：XJJRX-GKZB(</w:t>
      </w:r>
      <w:r>
        <w:rPr>
          <w:rFonts w:hint="eastAsia" w:cs="宋体"/>
          <w:color w:val="auto"/>
          <w:sz w:val="24"/>
          <w:highlight w:val="none"/>
          <w:shd w:val="clear" w:color="auto" w:fill="auto"/>
          <w:lang w:val="en-US" w:eastAsia="zh-CN"/>
        </w:rPr>
        <w:t>2025</w:t>
      </w:r>
      <w:r>
        <w:rPr>
          <w:rFonts w:ascii="宋体" w:cs="宋体"/>
          <w:color w:val="auto"/>
          <w:sz w:val="24"/>
          <w:highlight w:val="none"/>
          <w:shd w:val="clear" w:color="auto" w:fill="auto"/>
          <w:lang w:val="en-US" w:eastAsia="zh-CN"/>
        </w:rPr>
        <w:t>)-</w:t>
      </w:r>
      <w:r>
        <w:rPr>
          <w:rFonts w:hint="eastAsia" w:cs="宋体"/>
          <w:color w:val="auto"/>
          <w:sz w:val="24"/>
          <w:highlight w:val="none"/>
          <w:shd w:val="clear" w:color="auto" w:fill="auto"/>
          <w:lang w:val="en-US" w:eastAsia="zh-CN"/>
        </w:rPr>
        <w:t>0119</w:t>
      </w:r>
    </w:p>
    <w:p w14:paraId="094971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项目名称</w:t>
      </w:r>
      <w:r>
        <w:rPr>
          <w:rFonts w:hint="eastAsia" w:ascii="宋体" w:cs="宋体"/>
          <w:color w:val="auto"/>
          <w:sz w:val="24"/>
          <w:highlight w:val="none"/>
          <w:shd w:val="clear" w:color="auto" w:fill="auto"/>
          <w:lang w:val="en-US" w:eastAsia="zh-CN"/>
        </w:rPr>
        <w:t>：</w:t>
      </w:r>
      <w:r>
        <w:rPr>
          <w:rFonts w:hint="eastAsia" w:cs="宋体"/>
          <w:color w:val="auto"/>
          <w:sz w:val="24"/>
          <w:highlight w:val="none"/>
          <w:shd w:val="clear" w:color="auto" w:fill="auto"/>
          <w:lang w:val="en-US" w:eastAsia="zh-CN"/>
        </w:rPr>
        <w:t>尉犁县城乡环境卫生一体化服务</w:t>
      </w:r>
      <w:r>
        <w:rPr>
          <w:rFonts w:ascii="宋体" w:cs="宋体"/>
          <w:color w:val="auto"/>
          <w:sz w:val="24"/>
          <w:highlight w:val="none"/>
          <w:shd w:val="clear" w:color="auto" w:fill="auto"/>
          <w:lang w:val="en-US" w:eastAsia="zh-CN"/>
        </w:rPr>
        <w:t> </w:t>
      </w:r>
    </w:p>
    <w:p w14:paraId="28CEDD3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预算金额</w:t>
      </w:r>
      <w:r>
        <w:rPr>
          <w:rFonts w:hint="eastAsia" w:ascii="宋体" w:cs="宋体"/>
          <w:color w:val="auto"/>
          <w:sz w:val="24"/>
          <w:highlight w:val="none"/>
          <w:shd w:val="clear" w:color="auto" w:fill="auto"/>
          <w:lang w:val="en-US" w:eastAsia="zh-CN"/>
        </w:rPr>
        <w:t>：</w:t>
      </w:r>
      <w:r>
        <w:rPr>
          <w:rFonts w:hint="eastAsia" w:cs="宋体"/>
          <w:color w:val="auto"/>
          <w:sz w:val="24"/>
          <w:highlight w:val="none"/>
          <w:shd w:val="clear" w:color="auto" w:fill="auto"/>
          <w:lang w:val="en-US" w:eastAsia="zh-CN"/>
        </w:rPr>
        <w:t>1308</w:t>
      </w:r>
      <w:r>
        <w:rPr>
          <w:rFonts w:hint="eastAsia" w:ascii="宋体" w:cs="宋体"/>
          <w:color w:val="auto"/>
          <w:sz w:val="24"/>
          <w:highlight w:val="none"/>
          <w:shd w:val="clear" w:color="auto" w:fill="auto"/>
          <w:lang w:val="en-US" w:eastAsia="zh-CN"/>
        </w:rPr>
        <w:t>万元</w:t>
      </w:r>
      <w:r>
        <w:rPr>
          <w:rFonts w:hint="eastAsia" w:cs="宋体"/>
          <w:color w:val="auto"/>
          <w:sz w:val="24"/>
          <w:highlight w:val="none"/>
          <w:shd w:val="clear" w:color="auto" w:fill="auto"/>
          <w:lang w:val="en-US" w:eastAsia="zh-CN"/>
        </w:rPr>
        <w:t>/年</w:t>
      </w:r>
    </w:p>
    <w:p w14:paraId="2D0D1A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最高限价：</w:t>
      </w:r>
      <w:r>
        <w:rPr>
          <w:rFonts w:hint="eastAsia" w:cs="宋体"/>
          <w:color w:val="auto"/>
          <w:sz w:val="24"/>
          <w:highlight w:val="none"/>
          <w:shd w:val="clear" w:color="auto" w:fill="auto"/>
          <w:lang w:val="en-US" w:eastAsia="zh-CN"/>
        </w:rPr>
        <w:t>1308</w:t>
      </w:r>
      <w:r>
        <w:rPr>
          <w:rFonts w:hint="eastAsia" w:ascii="宋体" w:cs="宋体"/>
          <w:color w:val="auto"/>
          <w:sz w:val="24"/>
          <w:highlight w:val="none"/>
          <w:shd w:val="clear" w:color="auto" w:fill="auto"/>
          <w:lang w:val="en-US" w:eastAsia="zh-CN"/>
        </w:rPr>
        <w:t>万元</w:t>
      </w:r>
      <w:r>
        <w:rPr>
          <w:rFonts w:hint="eastAsia" w:cs="宋体"/>
          <w:color w:val="auto"/>
          <w:sz w:val="24"/>
          <w:highlight w:val="none"/>
          <w:shd w:val="clear" w:color="auto" w:fill="auto"/>
          <w:lang w:val="en-US" w:eastAsia="zh-CN"/>
        </w:rPr>
        <w:t>/年</w:t>
      </w:r>
    </w:p>
    <w:p w14:paraId="3EAC4D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lang w:val="en-US" w:eastAsia="zh-CN"/>
        </w:rPr>
      </w:pPr>
      <w:r>
        <w:rPr>
          <w:rFonts w:hint="eastAsia" w:ascii="宋体" w:cs="宋体"/>
          <w:color w:val="auto"/>
          <w:sz w:val="24"/>
          <w:highlight w:val="none"/>
          <w:shd w:val="clear" w:color="auto" w:fill="auto"/>
          <w:lang w:val="en-US" w:eastAsia="zh-CN"/>
        </w:rPr>
        <w:t>采购需求：城乡面积</w:t>
      </w:r>
      <w:r>
        <w:rPr>
          <w:rFonts w:hint="eastAsia" w:cs="宋体"/>
          <w:color w:val="auto"/>
          <w:sz w:val="24"/>
          <w:highlight w:val="none"/>
          <w:shd w:val="clear" w:color="auto" w:fill="auto"/>
          <w:lang w:val="en-US" w:eastAsia="zh-CN"/>
        </w:rPr>
        <w:t>约</w:t>
      </w:r>
      <w:r>
        <w:rPr>
          <w:rFonts w:hint="eastAsia" w:ascii="宋体" w:cs="宋体"/>
          <w:color w:val="auto"/>
          <w:sz w:val="24"/>
          <w:highlight w:val="none"/>
          <w:shd w:val="clear" w:color="auto" w:fill="auto"/>
          <w:lang w:val="en-US" w:eastAsia="zh-CN"/>
        </w:rPr>
        <w:t>301.72万㎡的环境卫生清扫保洁、实施精细化、专业化、机械化管护，城区1</w:t>
      </w:r>
      <w:r>
        <w:rPr>
          <w:rFonts w:hint="eastAsia" w:cs="宋体"/>
          <w:color w:val="auto"/>
          <w:sz w:val="24"/>
          <w:highlight w:val="none"/>
          <w:shd w:val="clear" w:color="auto" w:fill="auto"/>
          <w:lang w:val="en-US" w:eastAsia="zh-CN"/>
        </w:rPr>
        <w:t>7</w:t>
      </w:r>
      <w:r>
        <w:rPr>
          <w:rFonts w:hint="eastAsia" w:ascii="宋体" w:cs="宋体"/>
          <w:color w:val="auto"/>
          <w:sz w:val="24"/>
          <w:highlight w:val="none"/>
          <w:shd w:val="clear" w:color="auto" w:fill="auto"/>
          <w:lang w:val="en-US" w:eastAsia="zh-CN"/>
        </w:rPr>
        <w:t>座公厕管理，城乡生活垃圾清运工作，县城1座生活垃圾转运站年压缩转运生活垃圾约21720吨运营管理。</w:t>
      </w:r>
      <w:r>
        <w:rPr>
          <w:rFonts w:hint="eastAsia" w:cs="宋体"/>
          <w:color w:val="auto"/>
          <w:sz w:val="24"/>
          <w:highlight w:val="none"/>
          <w:shd w:val="clear" w:color="auto" w:fill="auto"/>
          <w:lang w:val="en-US" w:eastAsia="zh-CN"/>
        </w:rPr>
        <w:t>（具体实施面积以尉犁县清扫保洁面积统计表为准）</w:t>
      </w:r>
      <w:r>
        <w:rPr>
          <w:rFonts w:hint="eastAsia" w:ascii="宋体" w:cs="宋体"/>
          <w:color w:val="auto"/>
          <w:sz w:val="24"/>
          <w:highlight w:val="none"/>
          <w:shd w:val="clear" w:color="auto" w:fill="auto"/>
          <w:lang w:val="en-US" w:eastAsia="zh-CN"/>
        </w:rPr>
        <w:t xml:space="preserve"> </w:t>
      </w:r>
      <w:r>
        <w:rPr>
          <w:rFonts w:ascii="宋体" w:cs="宋体"/>
          <w:color w:val="auto"/>
          <w:sz w:val="24"/>
          <w:highlight w:val="none"/>
          <w:shd w:val="clear" w:color="auto" w:fill="auto"/>
          <w:lang w:val="en-US" w:eastAsia="zh-CN"/>
        </w:rPr>
        <w:t> </w:t>
      </w:r>
    </w:p>
    <w:p w14:paraId="138A8C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yellow"/>
          <w:shd w:val="clear" w:color="auto" w:fill="auto"/>
          <w:lang w:val="en-US" w:eastAsia="zh-CN"/>
        </w:rPr>
      </w:pPr>
      <w:r>
        <w:rPr>
          <w:rFonts w:ascii="宋体" w:cs="宋体"/>
          <w:color w:val="auto"/>
          <w:sz w:val="24"/>
          <w:highlight w:val="none"/>
          <w:shd w:val="clear" w:color="auto" w:fill="auto"/>
          <w:lang w:val="en-US" w:eastAsia="zh-CN"/>
        </w:rPr>
        <w:t>合同履行期限：</w:t>
      </w:r>
      <w:r>
        <w:rPr>
          <w:rFonts w:hint="eastAsia" w:ascii="宋体" w:cs="宋体"/>
          <w:color w:val="auto"/>
          <w:sz w:val="24"/>
          <w:highlight w:val="none"/>
          <w:shd w:val="clear" w:color="auto" w:fill="auto"/>
          <w:lang w:val="en-US" w:eastAsia="zh-CN"/>
        </w:rPr>
        <w:t>合同履行期限三年，按年度签订</w:t>
      </w:r>
      <w:r>
        <w:rPr>
          <w:rFonts w:hint="eastAsia" w:cs="宋体"/>
          <w:color w:val="auto"/>
          <w:sz w:val="24"/>
          <w:highlight w:val="none"/>
          <w:shd w:val="clear" w:color="auto" w:fill="auto"/>
          <w:lang w:val="en-US" w:eastAsia="zh-CN"/>
        </w:rPr>
        <w:t>。</w:t>
      </w:r>
    </w:p>
    <w:p w14:paraId="76A5AE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 本项目（否）接受联合体投标。</w:t>
      </w:r>
    </w:p>
    <w:p w14:paraId="1081D71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二、申请人的资格要求：</w:t>
      </w:r>
    </w:p>
    <w:p w14:paraId="248832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1.满足《中华人民共和国政府采购法》第二十二条规定；</w:t>
      </w:r>
    </w:p>
    <w:p w14:paraId="1A48DB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2.落实政府采购政策需满足的资格要求：</w:t>
      </w:r>
    </w:p>
    <w:p w14:paraId="7DF075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603594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（2）财政部、生态环境部《关于印发环境标志产品政府采购品目清单的通知》（财库[2019]18号文）；</w:t>
      </w:r>
    </w:p>
    <w:p w14:paraId="454396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（3）财政部、发展改革委《关于印发节能产品政府采购品目清单的通知》（财库[2019]19号文）；</w:t>
      </w:r>
    </w:p>
    <w:p w14:paraId="66D881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00FCAA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（5）财政部、工业和信息化部《关于印发《政府采购促进中小企业发展管理办法》的通知》（财库[2020]46号文）；</w:t>
      </w:r>
    </w:p>
    <w:p w14:paraId="66C975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(6)财政部《关于进一步加大政府采购支持中小企业力度的通知》(财库(2022〕19号)；</w:t>
      </w:r>
    </w:p>
    <w:p w14:paraId="4454DA6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（7）财政部、民政部、中国残疾人联合会《关于促进残疾人就业政府采购政策的通知》（财库[2017]141号）；</w:t>
      </w:r>
    </w:p>
    <w:p w14:paraId="498688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3043B7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（9）扶持中小企业政策：评审时小型和微型企业产品享受</w:t>
      </w:r>
      <w:r>
        <w:rPr>
          <w:rFonts w:hint="eastAsia" w:ascii="宋体" w:cs="宋体"/>
          <w:color w:val="auto"/>
          <w:sz w:val="24"/>
          <w:highlight w:val="none"/>
          <w:shd w:val="clear" w:color="auto" w:fill="auto"/>
          <w:lang w:val="en-US" w:eastAsia="zh-CN"/>
        </w:rPr>
        <w:t>10</w:t>
      </w:r>
      <w:r>
        <w:rPr>
          <w:rFonts w:ascii="宋体" w:cs="宋体"/>
          <w:color w:val="auto"/>
          <w:sz w:val="24"/>
          <w:highlight w:val="none"/>
          <w:shd w:val="clear" w:color="auto" w:fill="auto"/>
          <w:lang w:val="en-US" w:eastAsia="zh-CN"/>
        </w:rPr>
        <w:t>%的价格折扣。监狱企业、残疾人福利组织视同小型、微型企业。 </w:t>
      </w:r>
    </w:p>
    <w:p w14:paraId="58AE2C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（10）《关于运用政府采购政策支持脱贫攻坚的通知》（财库【2019】27号文）。  </w:t>
      </w:r>
    </w:p>
    <w:p w14:paraId="56E222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(11)《财政部等三部门联合印发商品包装和快递包装政府采购需求标准（试行）》（财办库【2020】123号）。 </w:t>
      </w:r>
    </w:p>
    <w:p w14:paraId="023708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sz w:val="24"/>
          <w:highlight w:val="none"/>
        </w:rPr>
        <w:t>3.本项目的特定资格要求：</w:t>
      </w:r>
      <w:r>
        <w:rPr>
          <w:rFonts w:ascii="宋体" w:cs="宋体"/>
          <w:color w:val="auto"/>
          <w:sz w:val="24"/>
          <w:highlight w:val="none"/>
          <w:shd w:val="clear" w:color="auto" w:fill="auto"/>
          <w:lang w:val="en-US" w:eastAsia="zh-CN"/>
        </w:rPr>
        <w:t> </w:t>
      </w:r>
    </w:p>
    <w:p w14:paraId="09C7BE6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Arial" w:hAnsi="Arial" w:cs="Arial"/>
          <w:color w:val="auto"/>
          <w:kern w:val="0"/>
          <w:sz w:val="24"/>
          <w:szCs w:val="24"/>
          <w:highlight w:val="none"/>
          <w:shd w:val="clear" w:color="auto" w:fill="auto"/>
          <w:lang w:val="en-US" w:eastAsia="zh-CN"/>
        </w:rPr>
      </w:pPr>
      <w:r>
        <w:rPr>
          <w:rFonts w:hint="eastAsia" w:ascii="宋体" w:cs="宋体"/>
          <w:bCs/>
          <w:color w:val="auto"/>
          <w:sz w:val="24"/>
          <w:szCs w:val="24"/>
          <w:highlight w:val="none"/>
          <w:shd w:val="clear" w:color="auto" w:fill="auto"/>
          <w:lang w:val="en-US" w:eastAsia="zh-CN"/>
        </w:rPr>
        <w:t>（1）具有独立承担民事责任能力</w:t>
      </w:r>
      <w:r>
        <w:rPr>
          <w:rFonts w:hint="eastAsia" w:cs="宋体"/>
          <w:bCs/>
          <w:color w:val="auto"/>
          <w:sz w:val="24"/>
          <w:szCs w:val="24"/>
          <w:highlight w:val="none"/>
          <w:shd w:val="clear" w:color="auto" w:fill="auto"/>
          <w:lang w:val="en-US" w:eastAsia="zh-CN"/>
        </w:rPr>
        <w:t>并</w:t>
      </w:r>
      <w:r>
        <w:rPr>
          <w:rFonts w:hint="eastAsia" w:ascii="宋体" w:cs="宋体"/>
          <w:bCs/>
          <w:color w:val="auto"/>
          <w:sz w:val="24"/>
          <w:szCs w:val="24"/>
          <w:highlight w:val="none"/>
          <w:shd w:val="clear" w:color="auto" w:fill="auto"/>
          <w:lang w:val="en-US" w:eastAsia="zh-CN"/>
        </w:rPr>
        <w:t>提供有效的营业执照</w:t>
      </w:r>
      <w:r>
        <w:rPr>
          <w:rFonts w:hint="eastAsia" w:ascii="Arial" w:hAnsi="Arial" w:cs="Arial"/>
          <w:color w:val="auto"/>
          <w:kern w:val="0"/>
          <w:sz w:val="24"/>
          <w:szCs w:val="24"/>
          <w:highlight w:val="none"/>
          <w:shd w:val="clear" w:color="auto" w:fill="auto"/>
          <w:lang w:val="en-US" w:eastAsia="zh-CN"/>
        </w:rPr>
        <w:t>；</w:t>
      </w:r>
    </w:p>
    <w:p w14:paraId="0886F66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cs="宋体"/>
          <w:bCs/>
          <w:color w:val="auto"/>
          <w:sz w:val="24"/>
          <w:szCs w:val="24"/>
          <w:highlight w:val="none"/>
          <w:shd w:val="clear" w:color="auto" w:fill="auto"/>
          <w:lang w:val="en-US" w:eastAsia="zh-CN"/>
        </w:rPr>
      </w:pPr>
      <w:r>
        <w:rPr>
          <w:rFonts w:hint="eastAsia" w:ascii="宋体" w:cs="宋体"/>
          <w:bCs/>
          <w:color w:val="auto"/>
          <w:sz w:val="24"/>
          <w:szCs w:val="24"/>
          <w:highlight w:val="none"/>
          <w:shd w:val="clear" w:color="auto" w:fill="auto"/>
          <w:lang w:val="en-US" w:eastAsia="zh-CN"/>
        </w:rPr>
        <w:t>（2）法人须提供法定代表人资格证明书及身份证或法人授权委托书及被授权人身份证；</w:t>
      </w:r>
    </w:p>
    <w:p w14:paraId="67C6DE0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hint="eastAsia" w:ascii="宋体" w:cs="宋体"/>
          <w:bCs/>
          <w:color w:val="auto"/>
          <w:sz w:val="24"/>
          <w:szCs w:val="24"/>
          <w:highlight w:val="none"/>
          <w:shd w:val="clear" w:color="auto" w:fill="auto"/>
          <w:lang w:val="en-US" w:eastAsia="zh-CN"/>
        </w:rPr>
        <w:t>（3）</w:t>
      </w:r>
      <w:r>
        <w:rPr>
          <w:rFonts w:ascii="宋体" w:eastAsia="宋体" w:cs="宋体"/>
          <w:bCs/>
          <w:color w:val="auto"/>
          <w:sz w:val="24"/>
          <w:szCs w:val="24"/>
          <w:highlight w:val="none"/>
          <w:shd w:val="clear" w:color="auto" w:fill="auto"/>
          <w:lang w:val="en-US" w:eastAsia="zh-CN"/>
        </w:rPr>
        <w:t>单位负责人为同一人或者存在直接控股、管理关系的不同</w:t>
      </w:r>
      <w:r>
        <w:rPr>
          <w:rFonts w:hint="eastAsia" w:ascii="宋体" w:cs="宋体"/>
          <w:bCs/>
          <w:color w:val="auto"/>
          <w:sz w:val="24"/>
          <w:szCs w:val="24"/>
          <w:highlight w:val="none"/>
          <w:shd w:val="clear" w:color="auto" w:fill="auto"/>
          <w:lang w:val="en-US" w:eastAsia="zh-CN"/>
        </w:rPr>
        <w:t>投标人</w:t>
      </w:r>
      <w:r>
        <w:rPr>
          <w:rFonts w:ascii="宋体" w:eastAsia="宋体" w:cs="宋体"/>
          <w:bCs/>
          <w:color w:val="auto"/>
          <w:sz w:val="24"/>
          <w:szCs w:val="24"/>
          <w:highlight w:val="none"/>
          <w:shd w:val="clear" w:color="auto" w:fill="auto"/>
          <w:lang w:val="en-US" w:eastAsia="zh-CN"/>
        </w:rPr>
        <w:t>，不得参加同一合同项下的政府采购活动</w:t>
      </w:r>
      <w:r>
        <w:rPr>
          <w:rFonts w:hint="eastAsia" w:ascii="宋体" w:cs="宋体"/>
          <w:bCs/>
          <w:color w:val="auto"/>
          <w:sz w:val="24"/>
          <w:szCs w:val="24"/>
          <w:highlight w:val="none"/>
          <w:shd w:val="clear" w:color="auto" w:fill="auto"/>
          <w:lang w:val="en-US" w:eastAsia="zh-CN"/>
        </w:rPr>
        <w:t>；</w:t>
      </w:r>
    </w:p>
    <w:p w14:paraId="26DF735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hint="eastAsia" w:ascii="宋体" w:eastAsia="宋体" w:cs="宋体"/>
          <w:bCs/>
          <w:color w:val="auto"/>
          <w:sz w:val="24"/>
          <w:szCs w:val="24"/>
          <w:highlight w:val="none"/>
          <w:shd w:val="clear" w:color="auto" w:fill="auto"/>
          <w:lang w:val="en-US" w:eastAsia="zh-CN"/>
        </w:rPr>
        <w:t>（</w:t>
      </w:r>
      <w:r>
        <w:rPr>
          <w:rFonts w:hint="eastAsia" w:ascii="宋体" w:cs="宋体"/>
          <w:bCs/>
          <w:color w:val="auto"/>
          <w:sz w:val="24"/>
          <w:szCs w:val="24"/>
          <w:highlight w:val="none"/>
          <w:shd w:val="clear" w:color="auto" w:fill="auto"/>
          <w:lang w:val="en-US" w:eastAsia="zh-CN"/>
        </w:rPr>
        <w:t>4</w:t>
      </w:r>
      <w:r>
        <w:rPr>
          <w:rFonts w:hint="eastAsia" w:ascii="宋体" w:eastAsia="宋体" w:cs="宋体"/>
          <w:bCs/>
          <w:color w:val="auto"/>
          <w:sz w:val="24"/>
          <w:szCs w:val="24"/>
          <w:highlight w:val="none"/>
          <w:shd w:val="clear" w:color="auto" w:fill="auto"/>
          <w:lang w:val="en-US" w:eastAsia="zh-CN"/>
        </w:rPr>
        <w:t>）</w:t>
      </w:r>
      <w:r>
        <w:rPr>
          <w:rFonts w:hint="eastAsia" w:asci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cs="宋体"/>
          <w:bCs/>
          <w:color w:val="auto"/>
          <w:sz w:val="24"/>
          <w:szCs w:val="24"/>
          <w:highlight w:val="none"/>
          <w:shd w:val="clear" w:color="auto" w:fill="auto"/>
          <w:lang w:val="en-US" w:eastAsia="zh-CN"/>
        </w:rPr>
        <w:t>提供查询截图，查询时间不早于本公告发布之日</w:t>
      </w:r>
      <w:r>
        <w:rPr>
          <w:rFonts w:hint="eastAsia" w:ascii="宋体" w:cs="宋体"/>
          <w:bCs/>
          <w:color w:val="auto"/>
          <w:sz w:val="24"/>
          <w:szCs w:val="24"/>
          <w:highlight w:val="none"/>
          <w:shd w:val="clear" w:color="auto" w:fill="auto"/>
          <w:lang w:val="en-US" w:eastAsia="zh-CN"/>
        </w:rPr>
        <w:t>）；</w:t>
      </w:r>
    </w:p>
    <w:p w14:paraId="35401539">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cs="宋体"/>
          <w:bCs/>
          <w:sz w:val="24"/>
          <w:szCs w:val="24"/>
          <w:highlight w:val="none"/>
          <w:lang w:val="en-US" w:eastAsia="zh-CN"/>
        </w:rPr>
      </w:pPr>
      <w:r>
        <w:rPr>
          <w:rFonts w:hint="eastAsia" w:ascii="宋体" w:eastAsia="宋体" w:cs="宋体"/>
          <w:bCs/>
          <w:color w:val="auto"/>
          <w:sz w:val="24"/>
          <w:szCs w:val="24"/>
          <w:highlight w:val="none"/>
          <w:shd w:val="clear" w:color="auto" w:fill="auto"/>
          <w:lang w:val="en-US" w:eastAsia="zh-CN"/>
        </w:rPr>
        <w:t>（5）</w:t>
      </w:r>
      <w:r>
        <w:rPr>
          <w:rFonts w:hint="eastAsia" w:ascii="宋体" w:eastAsia="宋体" w:cs="宋体"/>
          <w:bCs/>
          <w:sz w:val="24"/>
          <w:szCs w:val="24"/>
          <w:highlight w:val="none"/>
          <w:lang w:val="en-US"/>
        </w:rPr>
        <w:t>投</w:t>
      </w:r>
      <w:r>
        <w:rPr>
          <w:rFonts w:hint="eastAsia" w:ascii="宋体" w:cs="宋体"/>
          <w:bCs/>
          <w:sz w:val="24"/>
          <w:szCs w:val="24"/>
          <w:highlight w:val="none"/>
          <w:lang w:val="en-US"/>
        </w:rPr>
        <w:t>标保证金：</w:t>
      </w:r>
      <w:r>
        <w:rPr>
          <w:rFonts w:hint="eastAsia" w:ascii="宋体" w:cs="宋体"/>
          <w:bCs/>
          <w:sz w:val="24"/>
          <w:szCs w:val="24"/>
          <w:highlight w:val="none"/>
          <w:lang w:val="en-US" w:eastAsia="zh-CN"/>
        </w:rPr>
        <w:t>250000</w:t>
      </w:r>
      <w:r>
        <w:rPr>
          <w:rFonts w:ascii="宋体" w:cs="宋体"/>
          <w:bCs/>
          <w:sz w:val="24"/>
          <w:szCs w:val="24"/>
          <w:highlight w:val="none"/>
          <w:lang w:val="en-US"/>
        </w:rPr>
        <w:t>元，大写</w:t>
      </w:r>
      <w:r>
        <w:rPr>
          <w:rFonts w:hint="eastAsia" w:ascii="宋体" w:cs="宋体"/>
          <w:bCs/>
          <w:sz w:val="24"/>
          <w:szCs w:val="24"/>
          <w:highlight w:val="none"/>
          <w:lang w:val="en-US"/>
        </w:rPr>
        <w:t>:</w:t>
      </w:r>
      <w:r>
        <w:rPr>
          <w:rFonts w:hint="eastAsia" w:ascii="宋体" w:cs="宋体"/>
          <w:bCs/>
          <w:sz w:val="24"/>
          <w:szCs w:val="24"/>
          <w:highlight w:val="none"/>
          <w:lang w:val="en-US" w:eastAsia="zh-CN"/>
        </w:rPr>
        <w:t>贰拾伍万元整；</w:t>
      </w:r>
    </w:p>
    <w:p w14:paraId="614D98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bCs/>
          <w:sz w:val="24"/>
          <w:szCs w:val="24"/>
          <w:highlight w:val="none"/>
          <w:lang w:val="en-US" w:eastAsia="zh-CN"/>
        </w:rPr>
      </w:pPr>
      <w:r>
        <w:rPr>
          <w:rFonts w:hint="eastAsia" w:ascii="宋体" w:cs="宋体"/>
          <w:bCs/>
          <w:sz w:val="24"/>
          <w:szCs w:val="24"/>
          <w:highlight w:val="none"/>
          <w:lang w:val="en-US" w:eastAsia="zh-CN"/>
        </w:rPr>
        <w:t>（6）本项目面向中小企业采购，且允许大中型企业向一家或者多家小微企业分包采购</w:t>
      </w:r>
      <w:r>
        <w:rPr>
          <w:rFonts w:hint="eastAsia" w:cs="宋体"/>
          <w:bCs/>
          <w:sz w:val="24"/>
          <w:szCs w:val="24"/>
          <w:highlight w:val="none"/>
          <w:lang w:val="en-US" w:eastAsia="zh-CN"/>
        </w:rPr>
        <w:t>。（小微企业提供中小企业声明函，大中企业按招标文件要求提供分包意向协议书及分包供应商的中小企业声明函）。</w:t>
      </w:r>
    </w:p>
    <w:p w14:paraId="77D0AE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hint="eastAsia" w:ascii="宋体" w:cs="宋体"/>
          <w:color w:val="auto"/>
          <w:sz w:val="24"/>
          <w:highlight w:val="none"/>
          <w:shd w:val="clear" w:color="auto" w:fill="auto"/>
          <w:lang w:val="en-US" w:eastAsia="zh-CN"/>
        </w:rPr>
        <w:t>三</w:t>
      </w:r>
      <w:r>
        <w:rPr>
          <w:rFonts w:ascii="宋体" w:cs="宋体"/>
          <w:color w:val="auto"/>
          <w:sz w:val="24"/>
          <w:highlight w:val="none"/>
          <w:shd w:val="clear" w:color="auto" w:fill="auto"/>
          <w:lang w:val="en-US" w:eastAsia="zh-CN"/>
        </w:rPr>
        <w:t>、获取</w:t>
      </w:r>
      <w:r>
        <w:rPr>
          <w:rFonts w:hint="eastAsia" w:ascii="宋体" w:cs="宋体"/>
          <w:color w:val="auto"/>
          <w:sz w:val="24"/>
          <w:highlight w:val="none"/>
          <w:shd w:val="clear" w:color="auto" w:fill="auto"/>
          <w:lang w:val="en-US" w:eastAsia="zh-CN"/>
        </w:rPr>
        <w:t>（下载）采购</w:t>
      </w:r>
      <w:r>
        <w:rPr>
          <w:rFonts w:ascii="宋体" w:cs="宋体"/>
          <w:color w:val="auto"/>
          <w:sz w:val="24"/>
          <w:highlight w:val="none"/>
          <w:shd w:val="clear" w:color="auto" w:fill="auto"/>
          <w:lang w:val="en-US" w:eastAsia="zh-CN"/>
        </w:rPr>
        <w:t>文件</w:t>
      </w:r>
    </w:p>
    <w:p w14:paraId="2B5F98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1、时间：</w:t>
      </w:r>
      <w:r>
        <w:rPr>
          <w:rFonts w:hint="eastAsia" w:cs="宋体"/>
          <w:color w:val="auto"/>
          <w:sz w:val="24"/>
          <w:highlight w:val="none"/>
          <w:shd w:val="clear" w:color="auto" w:fill="auto"/>
          <w:lang w:val="en-US" w:eastAsia="zh-CN"/>
        </w:rPr>
        <w:t>2025</w:t>
      </w:r>
      <w:r>
        <w:rPr>
          <w:rFonts w:ascii="宋体" w:cs="宋体"/>
          <w:color w:val="auto"/>
          <w:sz w:val="24"/>
          <w:highlight w:val="none"/>
          <w:shd w:val="clear" w:color="auto" w:fill="auto"/>
          <w:lang w:val="en-US" w:eastAsia="zh-CN"/>
        </w:rPr>
        <w:t>年</w:t>
      </w:r>
      <w:r>
        <w:rPr>
          <w:rFonts w:hint="eastAsia" w:cs="宋体"/>
          <w:color w:val="auto"/>
          <w:sz w:val="24"/>
          <w:highlight w:val="none"/>
          <w:shd w:val="clear" w:color="auto" w:fill="auto"/>
          <w:lang w:val="en-US" w:eastAsia="zh-CN"/>
        </w:rPr>
        <w:t>1</w:t>
      </w:r>
      <w:r>
        <w:rPr>
          <w:rFonts w:hint="eastAsia" w:ascii="宋体" w:cs="宋体"/>
          <w:color w:val="auto"/>
          <w:sz w:val="24"/>
          <w:highlight w:val="none"/>
          <w:shd w:val="clear" w:color="auto" w:fill="auto"/>
          <w:lang w:val="en-US" w:eastAsia="zh-CN"/>
        </w:rPr>
        <w:t>月</w:t>
      </w:r>
      <w:r>
        <w:rPr>
          <w:rFonts w:hint="eastAsia" w:cs="宋体"/>
          <w:color w:val="auto"/>
          <w:sz w:val="24"/>
          <w:highlight w:val="none"/>
          <w:shd w:val="clear" w:color="auto" w:fill="auto"/>
          <w:lang w:val="en-US" w:eastAsia="zh-CN"/>
        </w:rPr>
        <w:t>23</w:t>
      </w:r>
      <w:r>
        <w:rPr>
          <w:rFonts w:hint="eastAsia" w:ascii="宋体" w:cs="宋体"/>
          <w:color w:val="auto"/>
          <w:sz w:val="24"/>
          <w:highlight w:val="none"/>
          <w:shd w:val="clear" w:color="auto" w:fill="auto"/>
          <w:lang w:val="en-US" w:eastAsia="zh-CN"/>
        </w:rPr>
        <w:t>日</w:t>
      </w:r>
      <w:r>
        <w:rPr>
          <w:rFonts w:ascii="宋体" w:cs="宋体"/>
          <w:color w:val="auto"/>
          <w:sz w:val="24"/>
          <w:highlight w:val="none"/>
          <w:shd w:val="clear" w:color="auto" w:fill="auto"/>
          <w:lang w:val="en-US" w:eastAsia="zh-CN"/>
        </w:rPr>
        <w:t>至</w:t>
      </w:r>
      <w:r>
        <w:rPr>
          <w:rFonts w:hint="eastAsia" w:ascii="宋体" w:cs="宋体"/>
          <w:color w:val="auto"/>
          <w:sz w:val="24"/>
          <w:highlight w:val="none"/>
          <w:shd w:val="clear" w:color="auto" w:fill="auto"/>
          <w:lang w:val="en-US" w:eastAsia="zh-CN"/>
        </w:rPr>
        <w:t>20</w:t>
      </w:r>
      <w:r>
        <w:rPr>
          <w:rFonts w:hint="eastAsia" w:cs="宋体"/>
          <w:color w:val="auto"/>
          <w:sz w:val="24"/>
          <w:highlight w:val="none"/>
          <w:shd w:val="clear" w:color="auto" w:fill="auto"/>
          <w:lang w:val="en-US" w:eastAsia="zh-CN"/>
        </w:rPr>
        <w:t>25</w:t>
      </w:r>
      <w:r>
        <w:rPr>
          <w:rFonts w:ascii="宋体" w:cs="宋体"/>
          <w:color w:val="auto"/>
          <w:sz w:val="24"/>
          <w:highlight w:val="none"/>
          <w:shd w:val="clear" w:color="auto" w:fill="auto"/>
          <w:lang w:val="en-US" w:eastAsia="zh-CN"/>
        </w:rPr>
        <w:t>年</w:t>
      </w:r>
      <w:r>
        <w:rPr>
          <w:rFonts w:hint="eastAsia" w:cs="宋体"/>
          <w:color w:val="auto"/>
          <w:sz w:val="24"/>
          <w:highlight w:val="none"/>
          <w:shd w:val="clear" w:color="auto" w:fill="auto"/>
          <w:lang w:val="en-US" w:eastAsia="zh-CN"/>
        </w:rPr>
        <w:t>2</w:t>
      </w:r>
      <w:r>
        <w:rPr>
          <w:rFonts w:hint="eastAsia" w:ascii="宋体" w:cs="宋体"/>
          <w:color w:val="auto"/>
          <w:sz w:val="24"/>
          <w:highlight w:val="none"/>
          <w:shd w:val="clear" w:color="auto" w:fill="auto"/>
          <w:lang w:val="en-US" w:eastAsia="zh-CN"/>
        </w:rPr>
        <w:t>月</w:t>
      </w:r>
      <w:r>
        <w:rPr>
          <w:rFonts w:hint="eastAsia" w:cs="宋体"/>
          <w:color w:val="auto"/>
          <w:sz w:val="24"/>
          <w:highlight w:val="none"/>
          <w:shd w:val="clear" w:color="auto" w:fill="auto"/>
          <w:lang w:val="en-US" w:eastAsia="zh-CN"/>
        </w:rPr>
        <w:t>6</w:t>
      </w:r>
      <w:r>
        <w:rPr>
          <w:rFonts w:hint="eastAsia" w:ascii="宋体" w:cs="宋体"/>
          <w:color w:val="auto"/>
          <w:sz w:val="24"/>
          <w:highlight w:val="none"/>
          <w:shd w:val="clear" w:color="auto" w:fill="auto"/>
          <w:lang w:val="en-US" w:eastAsia="zh-CN"/>
        </w:rPr>
        <w:t>日</w:t>
      </w:r>
      <w:r>
        <w:rPr>
          <w:rFonts w:ascii="宋体" w:cs="宋体"/>
          <w:color w:val="auto"/>
          <w:sz w:val="24"/>
          <w:highlight w:val="none"/>
          <w:shd w:val="clear" w:color="auto" w:fill="auto"/>
          <w:lang w:val="en-US" w:eastAsia="zh-CN"/>
        </w:rPr>
        <w:t>，每天上午</w:t>
      </w:r>
      <w:r>
        <w:rPr>
          <w:rFonts w:hint="eastAsia" w:ascii="宋体" w:cs="宋体"/>
          <w:color w:val="auto"/>
          <w:sz w:val="24"/>
          <w:highlight w:val="none"/>
          <w:shd w:val="clear" w:color="auto" w:fill="auto"/>
          <w:lang w:val="en-US" w:eastAsia="zh-CN"/>
        </w:rPr>
        <w:t>10</w:t>
      </w:r>
      <w:r>
        <w:rPr>
          <w:rFonts w:ascii="宋体" w:cs="宋体"/>
          <w:color w:val="auto"/>
          <w:sz w:val="24"/>
          <w:highlight w:val="none"/>
          <w:shd w:val="clear" w:color="auto" w:fill="auto"/>
          <w:lang w:val="en-US" w:eastAsia="zh-CN"/>
        </w:rPr>
        <w:t>:</w:t>
      </w:r>
      <w:r>
        <w:rPr>
          <w:rFonts w:hint="eastAsia" w:ascii="宋体" w:cs="宋体"/>
          <w:color w:val="auto"/>
          <w:sz w:val="24"/>
          <w:highlight w:val="none"/>
          <w:shd w:val="clear" w:color="auto" w:fill="auto"/>
          <w:lang w:val="en-US" w:eastAsia="zh-CN"/>
        </w:rPr>
        <w:t>0</w:t>
      </w:r>
      <w:r>
        <w:rPr>
          <w:rFonts w:ascii="宋体" w:cs="宋体"/>
          <w:color w:val="auto"/>
          <w:sz w:val="24"/>
          <w:highlight w:val="none"/>
          <w:shd w:val="clear" w:color="auto" w:fill="auto"/>
          <w:lang w:val="en-US" w:eastAsia="zh-CN"/>
        </w:rPr>
        <w:t>0至1</w:t>
      </w:r>
      <w:r>
        <w:rPr>
          <w:rFonts w:hint="eastAsia" w:ascii="宋体" w:cs="宋体"/>
          <w:color w:val="auto"/>
          <w:sz w:val="24"/>
          <w:highlight w:val="none"/>
          <w:shd w:val="clear" w:color="auto" w:fill="auto"/>
          <w:lang w:val="en-US" w:eastAsia="zh-CN"/>
        </w:rPr>
        <w:t>4</w:t>
      </w:r>
      <w:r>
        <w:rPr>
          <w:rFonts w:ascii="宋体" w:cs="宋体"/>
          <w:color w:val="auto"/>
          <w:sz w:val="24"/>
          <w:highlight w:val="none"/>
          <w:shd w:val="clear" w:color="auto" w:fill="auto"/>
          <w:lang w:val="en-US" w:eastAsia="zh-CN"/>
        </w:rPr>
        <w:t>:</w:t>
      </w:r>
      <w:r>
        <w:rPr>
          <w:rFonts w:hint="eastAsia" w:ascii="宋体" w:cs="宋体"/>
          <w:color w:val="auto"/>
          <w:sz w:val="24"/>
          <w:highlight w:val="none"/>
          <w:shd w:val="clear" w:color="auto" w:fill="auto"/>
          <w:lang w:val="en-US" w:eastAsia="zh-CN"/>
        </w:rPr>
        <w:t>00</w:t>
      </w:r>
      <w:r>
        <w:rPr>
          <w:rFonts w:ascii="宋体" w:cs="宋体"/>
          <w:color w:val="auto"/>
          <w:sz w:val="24"/>
          <w:highlight w:val="none"/>
          <w:shd w:val="clear" w:color="auto" w:fill="auto"/>
          <w:lang w:val="en-US" w:eastAsia="zh-CN"/>
        </w:rPr>
        <w:t>，下午</w:t>
      </w:r>
      <w:r>
        <w:rPr>
          <w:rFonts w:hint="eastAsia" w:ascii="宋体" w:cs="宋体"/>
          <w:color w:val="auto"/>
          <w:sz w:val="24"/>
          <w:highlight w:val="none"/>
          <w:shd w:val="clear" w:color="auto" w:fill="auto"/>
          <w:lang w:val="en-US" w:eastAsia="zh-CN"/>
        </w:rPr>
        <w:t>15:30</w:t>
      </w:r>
      <w:r>
        <w:rPr>
          <w:rFonts w:ascii="宋体" w:cs="宋体"/>
          <w:color w:val="auto"/>
          <w:sz w:val="24"/>
          <w:highlight w:val="none"/>
          <w:shd w:val="clear" w:color="auto" w:fill="auto"/>
          <w:lang w:val="en-US" w:eastAsia="zh-CN"/>
        </w:rPr>
        <w:t>至</w:t>
      </w:r>
      <w:r>
        <w:rPr>
          <w:rFonts w:hint="eastAsia" w:ascii="宋体" w:cs="宋体"/>
          <w:color w:val="auto"/>
          <w:sz w:val="24"/>
          <w:highlight w:val="none"/>
          <w:shd w:val="clear" w:color="auto" w:fill="auto"/>
          <w:lang w:val="en-US" w:eastAsia="zh-CN"/>
        </w:rPr>
        <w:t>19</w:t>
      </w:r>
      <w:r>
        <w:rPr>
          <w:rFonts w:ascii="宋体" w:cs="宋体"/>
          <w:color w:val="auto"/>
          <w:sz w:val="24"/>
          <w:highlight w:val="none"/>
          <w:shd w:val="clear" w:color="auto" w:fill="auto"/>
          <w:lang w:val="en-US" w:eastAsia="zh-CN"/>
        </w:rPr>
        <w:t>:30（北京时间，线上获取法定节假日均可，线下获取文件法定节假日除外）</w:t>
      </w:r>
    </w:p>
    <w:p w14:paraId="12E8314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2、地点（网址）</w:t>
      </w:r>
      <w:r>
        <w:rPr>
          <w:rFonts w:hint="eastAsia" w:ascii="宋体" w:cs="宋体"/>
          <w:color w:val="auto"/>
          <w:sz w:val="24"/>
          <w:highlight w:val="none"/>
          <w:shd w:val="clear" w:color="auto" w:fill="auto"/>
          <w:lang w:val="en-US" w:eastAsia="zh-CN"/>
        </w:rPr>
        <w:t>：</w:t>
      </w:r>
      <w:r>
        <w:rPr>
          <w:rFonts w:asci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2AF5865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3、获取方式：线上获取 </w:t>
      </w:r>
    </w:p>
    <w:p w14:paraId="7B32D1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ascii="宋体" w:cs="宋体"/>
          <w:color w:val="auto"/>
          <w:sz w:val="24"/>
          <w:highlight w:val="none"/>
          <w:shd w:val="clear" w:color="auto" w:fill="auto"/>
          <w:lang w:val="en-US" w:eastAsia="zh-CN"/>
        </w:rPr>
        <w:t>4、售价（元）：</w:t>
      </w:r>
      <w:r>
        <w:rPr>
          <w:rFonts w:hint="eastAsia" w:ascii="宋体" w:cs="宋体"/>
          <w:color w:val="auto"/>
          <w:sz w:val="24"/>
          <w:highlight w:val="none"/>
          <w:shd w:val="clear" w:color="auto" w:fill="auto"/>
          <w:lang w:val="en-US" w:eastAsia="zh-CN"/>
        </w:rPr>
        <w:t>0元</w:t>
      </w:r>
    </w:p>
    <w:p w14:paraId="159B54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GB"/>
        </w:rPr>
      </w:pPr>
      <w:r>
        <w:rPr>
          <w:rFonts w:hint="eastAsia" w:asci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4FBCBEBB">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2</w:t>
      </w:r>
      <w:r>
        <w:rPr>
          <w:rFonts w:hint="eastAsia"/>
          <w:color w:val="auto"/>
          <w:kern w:val="2"/>
          <w:highlight w:val="none"/>
          <w:lang w:val="en-GB" w:eastAsia="zh-CN"/>
        </w:rPr>
        <w:t>月</w:t>
      </w:r>
      <w:r>
        <w:rPr>
          <w:rFonts w:hint="eastAsia"/>
          <w:color w:val="auto"/>
          <w:kern w:val="2"/>
          <w:highlight w:val="none"/>
          <w:lang w:val="en-US" w:eastAsia="zh-CN"/>
        </w:rPr>
        <w:t>12</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:00</w:t>
      </w:r>
      <w:r>
        <w:rPr>
          <w:rFonts w:hint="eastAsia"/>
          <w:color w:val="auto"/>
          <w:kern w:val="2"/>
          <w:highlight w:val="none"/>
          <w:lang w:val="en-GB"/>
        </w:rPr>
        <w:t>（北京时间）</w:t>
      </w:r>
    </w:p>
    <w:p w14:paraId="6EF75B9B">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7A0D1D46">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2</w:t>
      </w:r>
      <w:r>
        <w:rPr>
          <w:rFonts w:hint="eastAsia"/>
          <w:color w:val="auto"/>
          <w:kern w:val="2"/>
          <w:highlight w:val="none"/>
          <w:lang w:val="en-GB" w:eastAsia="zh-CN"/>
        </w:rPr>
        <w:t>月</w:t>
      </w:r>
      <w:r>
        <w:rPr>
          <w:rFonts w:hint="eastAsia"/>
          <w:color w:val="auto"/>
          <w:kern w:val="2"/>
          <w:highlight w:val="none"/>
          <w:lang w:val="en-US" w:eastAsia="zh-CN"/>
        </w:rPr>
        <w:t>12</w:t>
      </w:r>
      <w:r>
        <w:rPr>
          <w:rFonts w:hint="eastAsia"/>
          <w:color w:val="auto"/>
          <w:kern w:val="2"/>
          <w:highlight w:val="none"/>
          <w:lang w:val="en-GB" w:eastAsia="zh-CN"/>
        </w:rPr>
        <w:t>日</w:t>
      </w:r>
      <w:r>
        <w:rPr>
          <w:rFonts w:hint="eastAsia"/>
          <w:color w:val="auto"/>
          <w:kern w:val="2"/>
          <w:highlight w:val="none"/>
          <w:lang w:val="en-US" w:eastAsia="zh-CN"/>
        </w:rPr>
        <w:t>11</w:t>
      </w:r>
      <w:r>
        <w:rPr>
          <w:rFonts w:hint="eastAsia"/>
          <w:color w:val="auto"/>
          <w:kern w:val="2"/>
          <w:highlight w:val="none"/>
          <w:lang w:val="en-GB" w:eastAsia="zh-CN"/>
        </w:rPr>
        <w:t>:00</w:t>
      </w:r>
      <w:r>
        <w:rPr>
          <w:rFonts w:hint="eastAsia"/>
          <w:color w:val="auto"/>
          <w:kern w:val="2"/>
          <w:highlight w:val="none"/>
          <w:lang w:val="en-GB"/>
        </w:rPr>
        <w:t>（北京时间）</w:t>
      </w:r>
    </w:p>
    <w:p w14:paraId="0B4C3C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szCs w:val="22"/>
          <w:highlight w:val="none"/>
          <w:shd w:val="clear" w:color="auto" w:fill="auto"/>
          <w:lang w:val="en-US" w:eastAsia="zh-CN"/>
        </w:rPr>
      </w:pPr>
      <w:r>
        <w:rPr>
          <w:rFonts w:hint="eastAsia"/>
          <w:color w:val="auto"/>
          <w:kern w:val="2"/>
          <w:sz w:val="24"/>
          <w:szCs w:val="24"/>
          <w:lang w:val="en-GB"/>
        </w:rPr>
        <w:t>开标地点：政采云开标大厅（https://www.zcygov.cn在线投标）</w:t>
      </w:r>
      <w:r>
        <w:rPr>
          <w:rFonts w:hint="eastAsia" w:ascii="宋体" w:cs="宋体"/>
          <w:color w:val="auto"/>
          <w:sz w:val="24"/>
          <w:szCs w:val="22"/>
          <w:highlight w:val="none"/>
          <w:shd w:val="clear" w:color="auto" w:fill="auto"/>
          <w:lang w:val="en-US" w:eastAsia="zh-CN"/>
        </w:rPr>
        <w:t> </w:t>
      </w:r>
    </w:p>
    <w:p w14:paraId="4425641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679980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5B58482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5A592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0E593F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10B6EE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516E59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2"/>
          <w:highlight w:val="none"/>
          <w:shd w:val="clear" w:color="auto" w:fill="auto"/>
          <w:lang w:val="en-US" w:eastAsia="zh-CN"/>
        </w:rPr>
      </w:pP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2912EE2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623CFC1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供应商钉钉群号：政采云新疆供应商服务十群：33132402、十一群：30213207（如已加入1-9群，无需重复加入，十一个群联动直播），钉钉工具软件具有回放功能，直播培训结束后可在钉钉群中回放观看学习。</w:t>
      </w:r>
    </w:p>
    <w:p w14:paraId="197235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特别提示：</w:t>
      </w:r>
    </w:p>
    <w:p w14:paraId="0FDE69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1、采购限额标准以上，200万元以下的货物和服务采购项目、400万元以下的工程采购项目，适宜由中小企业提供的，采购人应当专门面向中小企业采购。</w:t>
      </w:r>
    </w:p>
    <w:p w14:paraId="08EA68E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2、超过200万元的货物和服务采购项目，预留该部分采购项目预算总额的30%以上专门面向中小企业采购，其中预留给小微企业的比例不低于60%。</w:t>
      </w:r>
    </w:p>
    <w:p w14:paraId="565904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3、超过400万元的工程采购项目中适宜由中小企业提供的，预留该部分采购项目预算总额的40%以上专门面向中小企业采购，其中预留给小微企业的比例不低于60%。</w:t>
      </w:r>
    </w:p>
    <w:p w14:paraId="29859F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A5A0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69A5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cs="宋体"/>
          <w:color w:val="auto"/>
          <w:sz w:val="24"/>
          <w:highlight w:val="none"/>
          <w:shd w:val="clear" w:color="auto" w:fill="auto"/>
          <w:lang w:val="en-US" w:eastAsia="zh-CN"/>
        </w:rPr>
      </w:pPr>
      <w:r>
        <w:rPr>
          <w:rFonts w:hint="eastAsia" w:ascii="宋体" w:cs="宋体"/>
          <w:color w:val="auto"/>
          <w:sz w:val="24"/>
          <w:highlight w:val="none"/>
          <w:shd w:val="clear" w:color="auto" w:fill="auto"/>
          <w:lang w:val="en-US" w:eastAsia="zh-CN"/>
        </w:rPr>
        <w:t>七</w:t>
      </w:r>
      <w:r>
        <w:rPr>
          <w:rFonts w:ascii="宋体" w:cs="宋体"/>
          <w:color w:val="auto"/>
          <w:sz w:val="24"/>
          <w:highlight w:val="none"/>
          <w:shd w:val="clear" w:color="auto" w:fill="auto"/>
          <w:lang w:val="en-US" w:eastAsia="zh-CN"/>
        </w:rPr>
        <w:t>、对本次招标提出询问，请按以下方式联系。　　　　　　　　　　　　</w:t>
      </w:r>
    </w:p>
    <w:p w14:paraId="27F5C44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hint="eastAsia" w:ascii="宋体" w:eastAsia="宋体" w:cs="宋体"/>
          <w:bCs/>
          <w:color w:val="auto"/>
          <w:sz w:val="24"/>
          <w:szCs w:val="24"/>
          <w:highlight w:val="none"/>
          <w:shd w:val="clear" w:color="auto" w:fill="auto"/>
          <w:lang w:val="en-US" w:eastAsia="zh-CN"/>
        </w:rPr>
      </w:pPr>
      <w:r>
        <w:rPr>
          <w:rFonts w:ascii="宋体" w:eastAsia="宋体" w:cs="宋体"/>
          <w:bCs/>
          <w:color w:val="auto"/>
          <w:sz w:val="24"/>
          <w:szCs w:val="24"/>
          <w:highlight w:val="none"/>
          <w:shd w:val="clear" w:color="auto" w:fill="auto"/>
          <w:lang w:val="en-US" w:eastAsia="zh-CN"/>
        </w:rPr>
        <w:t>1.采购人信息</w:t>
      </w:r>
    </w:p>
    <w:p w14:paraId="2DB8A4D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cs="宋体"/>
          <w:sz w:val="24"/>
          <w:highlight w:val="none"/>
        </w:rPr>
      </w:pPr>
      <w:r>
        <w:rPr>
          <w:rFonts w:ascii="宋体" w:eastAsia="宋体" w:cs="宋体"/>
          <w:bCs/>
          <w:color w:val="auto"/>
          <w:sz w:val="24"/>
          <w:szCs w:val="24"/>
          <w:highlight w:val="none"/>
          <w:shd w:val="clear" w:color="auto" w:fill="auto"/>
          <w:lang w:val="en-US" w:eastAsia="zh-CN"/>
        </w:rPr>
        <w:t>名   </w:t>
      </w:r>
      <w:r>
        <w:rPr>
          <w:rFonts w:hint="eastAsia" w:ascii="宋体" w:cs="宋体"/>
          <w:bCs/>
          <w:color w:val="auto"/>
          <w:sz w:val="24"/>
          <w:szCs w:val="24"/>
          <w:highlight w:val="none"/>
          <w:shd w:val="clear" w:color="auto" w:fill="auto"/>
          <w:lang w:val="en-US" w:eastAsia="zh-CN"/>
        </w:rPr>
        <w:t xml:space="preserve">  </w:t>
      </w:r>
      <w:r>
        <w:rPr>
          <w:rFonts w:ascii="宋体" w:eastAsia="宋体" w:cs="宋体"/>
          <w:bCs/>
          <w:color w:val="auto"/>
          <w:sz w:val="24"/>
          <w:szCs w:val="24"/>
          <w:highlight w:val="none"/>
          <w:shd w:val="clear" w:color="auto" w:fill="auto"/>
          <w:lang w:val="en-US" w:eastAsia="zh-CN"/>
        </w:rPr>
        <w:t xml:space="preserve"> 称</w:t>
      </w:r>
      <w:r>
        <w:rPr>
          <w:rFonts w:ascii="宋体" w:cs="宋体"/>
          <w:color w:val="auto"/>
          <w:sz w:val="24"/>
          <w:szCs w:val="22"/>
          <w:highlight w:val="none"/>
          <w:shd w:val="clear" w:color="auto" w:fill="auto"/>
          <w:lang w:val="en-US" w:eastAsia="zh-CN"/>
        </w:rPr>
        <w:t>：</w:t>
      </w:r>
      <w:r>
        <w:rPr>
          <w:rFonts w:hint="eastAsia" w:ascii="宋体" w:cs="宋体"/>
          <w:color w:val="auto"/>
          <w:sz w:val="24"/>
          <w:szCs w:val="22"/>
          <w:highlight w:val="none"/>
          <w:shd w:val="clear" w:color="auto" w:fill="auto"/>
          <w:lang w:val="en-US" w:eastAsia="zh-CN"/>
        </w:rPr>
        <w:t>尉犁县住房和城乡建设局</w:t>
      </w:r>
      <w:r>
        <w:rPr>
          <w:rFonts w:ascii="宋体" w:cs="宋体"/>
          <w:color w:val="auto"/>
          <w:sz w:val="24"/>
          <w:szCs w:val="22"/>
          <w:highlight w:val="none"/>
          <w:shd w:val="clear" w:color="auto" w:fill="auto"/>
          <w:lang w:val="en-US" w:eastAsia="zh-CN"/>
        </w:rPr>
        <w:t>　</w:t>
      </w:r>
      <w:r>
        <w:rPr>
          <w:rFonts w:ascii="宋体" w:eastAsia="宋体" w:cs="宋体"/>
          <w:bCs/>
          <w:color w:val="auto"/>
          <w:sz w:val="24"/>
          <w:szCs w:val="24"/>
          <w:highlight w:val="none"/>
          <w:shd w:val="clear" w:color="auto" w:fill="auto"/>
          <w:lang w:val="en-US" w:eastAsia="zh-CN"/>
        </w:rPr>
        <w:t>　　　　　　　　　　</w:t>
      </w:r>
      <w:r>
        <w:rPr>
          <w:rFonts w:hint="eastAsia" w:ascii="宋体" w:cs="宋体"/>
          <w:sz w:val="24"/>
          <w:highlight w:val="none"/>
        </w:rPr>
        <w:t>　　　　</w:t>
      </w:r>
    </w:p>
    <w:p w14:paraId="3DF0E54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cs="宋体"/>
          <w:color w:val="auto"/>
          <w:sz w:val="24"/>
          <w:szCs w:val="22"/>
          <w:highlight w:val="none"/>
          <w:shd w:val="clear" w:color="auto" w:fill="auto"/>
          <w:lang w:val="en-US" w:eastAsia="zh-CN"/>
        </w:rPr>
      </w:pPr>
      <w:r>
        <w:rPr>
          <w:rFonts w:hint="eastAsia" w:ascii="宋体" w:cs="宋体"/>
          <w:sz w:val="24"/>
          <w:highlight w:val="none"/>
        </w:rPr>
        <w:t xml:space="preserve">地    </w:t>
      </w:r>
      <w:r>
        <w:rPr>
          <w:rFonts w:hint="eastAsia" w:ascii="宋体" w:cs="宋体"/>
          <w:sz w:val="24"/>
          <w:highlight w:val="none"/>
          <w:lang w:val="en-US" w:eastAsia="zh-CN"/>
        </w:rPr>
        <w:t xml:space="preserve"> </w:t>
      </w:r>
      <w:r>
        <w:rPr>
          <w:rFonts w:hint="eastAsia" w:ascii="宋体" w:cs="宋体"/>
          <w:sz w:val="24"/>
          <w:highlight w:val="none"/>
        </w:rPr>
        <w:t>址</w:t>
      </w:r>
      <w:r>
        <w:rPr>
          <w:rFonts w:hint="eastAsia" w:ascii="宋体" w:cs="宋体"/>
          <w:color w:val="auto"/>
          <w:sz w:val="24"/>
          <w:szCs w:val="22"/>
          <w:highlight w:val="none"/>
          <w:shd w:val="clear" w:color="auto" w:fill="auto"/>
          <w:lang w:val="en-US" w:eastAsia="zh-CN"/>
        </w:rPr>
        <w:t>：尉犁县解放路20号　　　　　</w:t>
      </w:r>
      <w:r>
        <w:rPr>
          <w:rFonts w:ascii="宋体" w:cs="宋体"/>
          <w:color w:val="auto"/>
          <w:sz w:val="24"/>
          <w:szCs w:val="22"/>
          <w:highlight w:val="none"/>
          <w:shd w:val="clear" w:color="auto" w:fill="auto"/>
          <w:lang w:val="en-US" w:eastAsia="zh-CN"/>
        </w:rPr>
        <w:t xml:space="preserve">  </w:t>
      </w:r>
    </w:p>
    <w:p w14:paraId="33DE88E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cs="宋体"/>
          <w:color w:val="auto"/>
          <w:sz w:val="24"/>
          <w:szCs w:val="22"/>
          <w:highlight w:val="none"/>
          <w:shd w:val="clear" w:color="auto" w:fill="auto"/>
          <w:lang w:val="en-US" w:eastAsia="zh-CN"/>
        </w:rPr>
      </w:pPr>
      <w:r>
        <w:rPr>
          <w:rFonts w:ascii="宋体" w:cs="宋体"/>
          <w:color w:val="auto"/>
          <w:sz w:val="24"/>
          <w:szCs w:val="22"/>
          <w:highlight w:val="none"/>
          <w:shd w:val="clear" w:color="auto" w:fill="auto"/>
          <w:lang w:val="en-US" w:eastAsia="zh-CN"/>
        </w:rPr>
        <w:t>项目联系人（询问）</w:t>
      </w:r>
      <w:r>
        <w:rPr>
          <w:rFonts w:hint="eastAsia" w:ascii="宋体" w:cs="宋体"/>
          <w:color w:val="auto"/>
          <w:sz w:val="24"/>
          <w:szCs w:val="22"/>
          <w:highlight w:val="none"/>
          <w:shd w:val="clear" w:color="auto" w:fill="auto"/>
          <w:lang w:val="en-US" w:eastAsia="zh-CN"/>
        </w:rPr>
        <w:t>：</w:t>
      </w:r>
      <w:r>
        <w:rPr>
          <w:rFonts w:hint="eastAsia" w:cs="宋体"/>
          <w:color w:val="auto"/>
          <w:sz w:val="24"/>
          <w:szCs w:val="22"/>
          <w:highlight w:val="none"/>
          <w:shd w:val="clear" w:color="auto" w:fill="auto"/>
          <w:lang w:val="en-US" w:eastAsia="zh-CN"/>
        </w:rPr>
        <w:t>路先生</w:t>
      </w:r>
      <w:r>
        <w:rPr>
          <w:rFonts w:hint="eastAsia" w:ascii="宋体" w:cs="宋体"/>
          <w:color w:val="auto"/>
          <w:sz w:val="24"/>
          <w:szCs w:val="22"/>
          <w:highlight w:val="none"/>
          <w:shd w:val="clear" w:color="auto" w:fill="auto"/>
          <w:lang w:val="en-US" w:eastAsia="zh-CN"/>
        </w:rPr>
        <w:t>　</w:t>
      </w:r>
      <w:r>
        <w:rPr>
          <w:rFonts w:ascii="宋体" w:cs="宋体"/>
          <w:color w:val="auto"/>
          <w:sz w:val="24"/>
          <w:szCs w:val="22"/>
          <w:highlight w:val="none"/>
          <w:shd w:val="clear" w:color="auto" w:fill="auto"/>
          <w:lang w:val="en-US" w:eastAsia="zh-CN"/>
        </w:rPr>
        <w:t>  　　　　　　　　　　</w:t>
      </w:r>
    </w:p>
    <w:p w14:paraId="2792DC5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ascii="宋体" w:cs="宋体"/>
          <w:color w:val="auto"/>
          <w:sz w:val="24"/>
          <w:szCs w:val="22"/>
          <w:highlight w:val="none"/>
          <w:shd w:val="clear" w:color="auto" w:fill="auto"/>
          <w:lang w:val="en-US" w:eastAsia="zh-CN"/>
        </w:rPr>
        <w:t>项目联系方式（询问）：</w:t>
      </w:r>
      <w:r>
        <w:rPr>
          <w:rFonts w:hint="eastAsia" w:cs="宋体"/>
          <w:color w:val="auto"/>
          <w:sz w:val="24"/>
          <w:szCs w:val="22"/>
          <w:highlight w:val="none"/>
          <w:shd w:val="clear" w:color="auto" w:fill="auto"/>
          <w:lang w:val="en-US" w:eastAsia="zh-CN"/>
        </w:rPr>
        <w:t>13999001515</w:t>
      </w:r>
      <w:r>
        <w:rPr>
          <w:rFonts w:hint="eastAsia" w:ascii="宋体" w:cs="宋体"/>
          <w:color w:val="auto"/>
          <w:sz w:val="24"/>
          <w:szCs w:val="22"/>
          <w:highlight w:val="none"/>
          <w:shd w:val="clear" w:color="auto" w:fill="auto"/>
          <w:lang w:val="en-US" w:eastAsia="zh-CN"/>
        </w:rPr>
        <w:t xml:space="preserve"> </w:t>
      </w:r>
      <w:r>
        <w:rPr>
          <w:rFonts w:ascii="宋体" w:cs="宋体"/>
          <w:color w:val="auto"/>
          <w:sz w:val="24"/>
          <w:szCs w:val="22"/>
          <w:highlight w:val="none"/>
          <w:shd w:val="clear" w:color="auto" w:fill="auto"/>
          <w:lang w:val="en-US" w:eastAsia="zh-CN"/>
        </w:rPr>
        <w:t>　</w:t>
      </w:r>
      <w:r>
        <w:rPr>
          <w:rFonts w:ascii="宋体" w:eastAsia="宋体" w:cs="宋体"/>
          <w:bCs/>
          <w:color w:val="auto"/>
          <w:sz w:val="24"/>
          <w:szCs w:val="24"/>
          <w:highlight w:val="none"/>
          <w:shd w:val="clear" w:color="auto" w:fill="auto"/>
          <w:lang w:val="en-US" w:eastAsia="zh-CN"/>
        </w:rPr>
        <w:t>　　　　　　　</w:t>
      </w:r>
      <w:r>
        <w:rPr>
          <w:rFonts w:ascii="宋体" w:eastAsia="宋体" w:cs="宋体"/>
          <w:bCs/>
          <w:color w:val="auto"/>
          <w:sz w:val="24"/>
          <w:szCs w:val="24"/>
          <w:highlight w:val="none"/>
          <w:shd w:val="clear" w:color="auto" w:fill="auto"/>
          <w:lang w:val="en-US" w:eastAsia="zh-CN"/>
        </w:rPr>
        <w:br w:type="textWrapping"/>
      </w:r>
      <w:r>
        <w:rPr>
          <w:rFonts w:ascii="宋体" w:eastAsia="宋体" w:cs="宋体"/>
          <w:bCs/>
          <w:color w:val="auto"/>
          <w:sz w:val="24"/>
          <w:szCs w:val="24"/>
          <w:highlight w:val="none"/>
          <w:shd w:val="clear" w:color="auto" w:fill="auto"/>
          <w:lang w:val="en-US" w:eastAsia="zh-CN"/>
        </w:rPr>
        <w:t xml:space="preserve">  </w:t>
      </w:r>
      <w:r>
        <w:rPr>
          <w:rFonts w:hint="eastAsia" w:ascii="宋体" w:eastAsia="宋体" w:cs="宋体"/>
          <w:bCs/>
          <w:color w:val="auto"/>
          <w:sz w:val="24"/>
          <w:szCs w:val="24"/>
          <w:highlight w:val="none"/>
          <w:shd w:val="clear" w:color="auto" w:fill="auto"/>
          <w:lang w:val="en-US" w:eastAsia="zh-CN"/>
        </w:rPr>
        <w:t xml:space="preserve"> </w:t>
      </w:r>
      <w:r>
        <w:rPr>
          <w:rFonts w:ascii="宋体" w:eastAsia="宋体" w:cs="宋体"/>
          <w:bCs/>
          <w:color w:val="auto"/>
          <w:sz w:val="24"/>
          <w:szCs w:val="24"/>
          <w:highlight w:val="none"/>
          <w:shd w:val="clear" w:color="auto" w:fill="auto"/>
          <w:lang w:val="en-US" w:eastAsia="zh-CN"/>
        </w:rPr>
        <w:t>2.采购代理机构信息</w:t>
      </w:r>
    </w:p>
    <w:p w14:paraId="53D8B1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ascii="宋体" w:eastAsia="宋体" w:cs="宋体"/>
          <w:bCs/>
          <w:color w:val="auto"/>
          <w:sz w:val="24"/>
          <w:szCs w:val="24"/>
          <w:highlight w:val="none"/>
          <w:shd w:val="clear" w:color="auto" w:fill="auto"/>
          <w:lang w:val="en-US" w:eastAsia="zh-CN"/>
        </w:rPr>
        <w:t>名    称：</w:t>
      </w:r>
      <w:r>
        <w:rPr>
          <w:rFonts w:hint="eastAsia" w:ascii="宋体" w:eastAsia="宋体" w:cs="宋体"/>
          <w:bCs/>
          <w:color w:val="auto"/>
          <w:sz w:val="24"/>
          <w:szCs w:val="24"/>
          <w:highlight w:val="none"/>
          <w:shd w:val="clear" w:color="auto" w:fill="auto"/>
          <w:lang w:val="en-US" w:eastAsia="zh-CN"/>
        </w:rPr>
        <w:t>新疆锦瑞祥工程项目咨询管理有限公司</w:t>
      </w:r>
      <w:r>
        <w:rPr>
          <w:rFonts w:ascii="宋体" w:eastAsia="宋体" w:cs="宋体"/>
          <w:bCs/>
          <w:color w:val="auto"/>
          <w:sz w:val="24"/>
          <w:szCs w:val="24"/>
          <w:highlight w:val="none"/>
          <w:shd w:val="clear" w:color="auto" w:fill="auto"/>
          <w:lang w:val="en-US" w:eastAsia="zh-CN"/>
        </w:rPr>
        <w:t> 　　　　　　　　　　　</w:t>
      </w:r>
    </w:p>
    <w:p w14:paraId="52D666E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ascii="宋体" w:eastAsia="宋体" w:cs="宋体"/>
          <w:bCs/>
          <w:color w:val="auto"/>
          <w:sz w:val="24"/>
          <w:szCs w:val="24"/>
          <w:highlight w:val="none"/>
          <w:shd w:val="clear" w:color="auto" w:fill="auto"/>
          <w:lang w:val="en-US" w:eastAsia="zh-CN"/>
        </w:rPr>
        <w:t>地    址：</w:t>
      </w:r>
      <w:r>
        <w:rPr>
          <w:rFonts w:hint="eastAsia" w:ascii="宋体" w:eastAsia="宋体" w:cs="宋体"/>
          <w:bCs/>
          <w:color w:val="auto"/>
          <w:sz w:val="24"/>
          <w:szCs w:val="24"/>
          <w:highlight w:val="none"/>
          <w:shd w:val="clear" w:color="auto" w:fill="auto"/>
          <w:lang w:val="en-US" w:eastAsia="zh-CN"/>
        </w:rPr>
        <w:t>新疆库尔勒市石化大道天缘商务酒店4楼616室</w:t>
      </w:r>
    </w:p>
    <w:p w14:paraId="4049455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textAlignment w:val="auto"/>
        <w:rPr>
          <w:rFonts w:ascii="宋体" w:eastAsia="宋体" w:cs="宋体"/>
          <w:bCs/>
          <w:color w:val="auto"/>
          <w:sz w:val="24"/>
          <w:szCs w:val="24"/>
          <w:highlight w:val="none"/>
          <w:shd w:val="clear" w:color="auto" w:fill="auto"/>
          <w:lang w:val="en-US" w:eastAsia="zh-CN"/>
        </w:rPr>
      </w:pPr>
      <w:r>
        <w:rPr>
          <w:rFonts w:ascii="宋体" w:eastAsia="宋体" w:cs="宋体"/>
          <w:bCs/>
          <w:color w:val="auto"/>
          <w:sz w:val="24"/>
          <w:szCs w:val="24"/>
          <w:highlight w:val="none"/>
          <w:shd w:val="clear" w:color="auto" w:fill="auto"/>
          <w:lang w:val="en-US" w:eastAsia="zh-CN"/>
        </w:rPr>
        <w:t>项目联系人（询问）：</w:t>
      </w:r>
      <w:r>
        <w:rPr>
          <w:rFonts w:hint="eastAsia" w:ascii="宋体" w:cs="宋体"/>
          <w:bCs/>
          <w:color w:val="auto"/>
          <w:sz w:val="24"/>
          <w:szCs w:val="24"/>
          <w:highlight w:val="none"/>
          <w:shd w:val="clear" w:color="auto" w:fill="auto"/>
          <w:lang w:val="en-US" w:eastAsia="zh-CN"/>
        </w:rPr>
        <w:t>马晓晓</w:t>
      </w:r>
      <w:r>
        <w:rPr>
          <w:rFonts w:ascii="宋体" w:eastAsia="宋体" w:cs="宋体"/>
          <w:bCs/>
          <w:color w:val="auto"/>
          <w:sz w:val="24"/>
          <w:szCs w:val="24"/>
          <w:highlight w:val="none"/>
          <w:shd w:val="clear" w:color="auto" w:fill="auto"/>
          <w:lang w:val="en-US" w:eastAsia="zh-CN"/>
        </w:rPr>
        <w:t> 　　　　　　　　　　　</w:t>
      </w:r>
    </w:p>
    <w:p w14:paraId="2CBF28B3">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cs="宋体"/>
          <w:bCs/>
          <w:color w:val="auto"/>
          <w:sz w:val="24"/>
          <w:szCs w:val="24"/>
          <w:highlight w:val="none"/>
          <w:lang w:val="en-US" w:eastAsia="zh-CN"/>
        </w:rPr>
      </w:pPr>
      <w:r>
        <w:rPr>
          <w:rFonts w:ascii="宋体" w:eastAsia="宋体" w:cs="宋体"/>
          <w:bCs/>
          <w:color w:val="auto"/>
          <w:sz w:val="24"/>
          <w:szCs w:val="24"/>
          <w:highlight w:val="none"/>
          <w:shd w:val="clear" w:color="auto" w:fill="auto"/>
          <w:lang w:val="en-US" w:eastAsia="zh-CN"/>
        </w:rPr>
        <w:t>项目联系方式（询问）：</w:t>
      </w:r>
      <w:r>
        <w:rPr>
          <w:rFonts w:hint="eastAsia" w:ascii="宋体" w:cs="宋体"/>
          <w:bCs/>
          <w:color w:val="auto"/>
          <w:sz w:val="24"/>
          <w:szCs w:val="24"/>
          <w:highlight w:val="none"/>
          <w:shd w:val="clear" w:color="auto" w:fill="auto"/>
          <w:lang w:val="en-US" w:eastAsia="zh-CN"/>
        </w:rPr>
        <w:t xml:space="preserve">0996-2222123   </w:t>
      </w:r>
      <w:r>
        <w:rPr>
          <w:rFonts w:hint="eastAsia" w:ascii="宋体" w:cs="宋体"/>
          <w:bCs/>
          <w:color w:val="auto"/>
          <w:sz w:val="24"/>
          <w:szCs w:val="24"/>
          <w:highlight w:val="none"/>
          <w:lang w:val="en-US" w:eastAsia="zh-CN"/>
        </w:rPr>
        <w:t>18997603546</w:t>
      </w:r>
    </w:p>
    <w:p w14:paraId="54E4302A">
      <w:pPr>
        <w:rPr>
          <w:rFonts w:hint="eastAsia" w:ascii="宋体"/>
          <w:b/>
          <w:color w:val="auto"/>
          <w:sz w:val="36"/>
          <w:highlight w:val="none"/>
          <w:shd w:val="clear" w:color="auto" w:fill="auto"/>
        </w:rPr>
      </w:pPr>
      <w:r>
        <w:rPr>
          <w:rFonts w:hint="eastAsia" w:ascii="宋体"/>
          <w:b/>
          <w:color w:val="auto"/>
          <w:sz w:val="36"/>
          <w:highlight w:val="none"/>
          <w:shd w:val="clear" w:color="auto" w:fill="auto"/>
        </w:rPr>
        <w:br w:type="page"/>
      </w:r>
    </w:p>
    <w:p w14:paraId="5AD6FDBC">
      <w:pPr>
        <w:pStyle w:val="7"/>
        <w:numPr>
          <w:ilvl w:val="0"/>
          <w:numId w:val="0"/>
        </w:numPr>
        <w:bidi w:val="0"/>
        <w:ind w:left="0" w:leftChars="0" w:firstLine="643" w:firstLineChars="200"/>
        <w:rPr>
          <w:rFonts w:hint="eastAsia"/>
        </w:rPr>
      </w:pPr>
      <w:bookmarkStart w:id="1" w:name="_Toc23740"/>
      <w:r>
        <w:rPr>
          <w:rFonts w:hint="eastAsia"/>
        </w:rPr>
        <w:t>第二部份 投标须知</w:t>
      </w:r>
      <w:bookmarkEnd w:id="1"/>
    </w:p>
    <w:tbl>
      <w:tblPr>
        <w:tblStyle w:val="2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40"/>
        <w:gridCol w:w="6973"/>
      </w:tblGrid>
      <w:tr w14:paraId="60A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CA306E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项号</w:t>
            </w:r>
          </w:p>
        </w:tc>
        <w:tc>
          <w:tcPr>
            <w:tcW w:w="1240" w:type="dxa"/>
            <w:tcBorders>
              <w:top w:val="single" w:color="auto" w:sz="4" w:space="0"/>
              <w:left w:val="single" w:color="auto" w:sz="4" w:space="0"/>
              <w:bottom w:val="single" w:color="auto" w:sz="4" w:space="0"/>
              <w:right w:val="single" w:color="auto" w:sz="4" w:space="0"/>
            </w:tcBorders>
            <w:vAlign w:val="center"/>
          </w:tcPr>
          <w:p w14:paraId="2073C8F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项目</w:t>
            </w:r>
          </w:p>
        </w:tc>
        <w:tc>
          <w:tcPr>
            <w:tcW w:w="6973" w:type="dxa"/>
            <w:tcBorders>
              <w:top w:val="single" w:color="auto" w:sz="4" w:space="0"/>
              <w:left w:val="single" w:color="auto" w:sz="4" w:space="0"/>
              <w:bottom w:val="single" w:color="auto" w:sz="4" w:space="0"/>
              <w:right w:val="single" w:color="auto" w:sz="4" w:space="0"/>
            </w:tcBorders>
            <w:vAlign w:val="center"/>
          </w:tcPr>
          <w:p w14:paraId="1C439A0C">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内</w:t>
            </w:r>
            <w:r>
              <w:rPr>
                <w:rFonts w:hint="eastAsia" w:ascii="宋体" w:cs="宋体"/>
                <w:color w:val="auto"/>
                <w:sz w:val="24"/>
                <w:szCs w:val="24"/>
                <w:highlight w:val="none"/>
                <w:shd w:val="clear" w:color="auto" w:fill="auto"/>
              </w:rPr>
              <w:tab/>
            </w:r>
            <w:r>
              <w:rPr>
                <w:rFonts w:hint="eastAsia" w:ascii="宋体" w:cs="宋体"/>
                <w:color w:val="auto"/>
                <w:sz w:val="24"/>
                <w:szCs w:val="24"/>
                <w:highlight w:val="none"/>
                <w:shd w:val="clear" w:color="auto" w:fill="auto"/>
              </w:rPr>
              <w:t>容</w:t>
            </w:r>
          </w:p>
        </w:tc>
      </w:tr>
      <w:tr w14:paraId="6A28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E642D9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1</w:t>
            </w:r>
          </w:p>
        </w:tc>
        <w:tc>
          <w:tcPr>
            <w:tcW w:w="1240" w:type="dxa"/>
            <w:tcBorders>
              <w:top w:val="single" w:color="auto" w:sz="4" w:space="0"/>
              <w:left w:val="single" w:color="auto" w:sz="4" w:space="0"/>
              <w:bottom w:val="single" w:color="auto" w:sz="4" w:space="0"/>
              <w:right w:val="single" w:color="auto" w:sz="4" w:space="0"/>
            </w:tcBorders>
            <w:vAlign w:val="center"/>
          </w:tcPr>
          <w:p w14:paraId="6780CE98">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项目名称</w:t>
            </w:r>
          </w:p>
        </w:tc>
        <w:tc>
          <w:tcPr>
            <w:tcW w:w="6973" w:type="dxa"/>
            <w:tcBorders>
              <w:top w:val="single" w:color="auto" w:sz="4" w:space="0"/>
              <w:left w:val="single" w:color="auto" w:sz="4" w:space="0"/>
              <w:bottom w:val="single" w:color="auto" w:sz="4" w:space="0"/>
              <w:right w:val="single" w:color="auto" w:sz="4" w:space="0"/>
            </w:tcBorders>
            <w:vAlign w:val="center"/>
          </w:tcPr>
          <w:p w14:paraId="1603229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hint="eastAsia" w:cs="宋体"/>
                <w:color w:val="auto"/>
                <w:sz w:val="24"/>
                <w:szCs w:val="24"/>
                <w:highlight w:val="none"/>
                <w:shd w:val="clear" w:color="auto" w:fill="auto"/>
                <w:lang w:eastAsia="zh-CN"/>
              </w:rPr>
              <w:t>尉犁县城乡环境卫生一体化服务</w:t>
            </w:r>
          </w:p>
        </w:tc>
      </w:tr>
      <w:tr w14:paraId="48DF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8D3BC6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2</w:t>
            </w:r>
          </w:p>
        </w:tc>
        <w:tc>
          <w:tcPr>
            <w:tcW w:w="1240" w:type="dxa"/>
            <w:tcBorders>
              <w:top w:val="single" w:color="auto" w:sz="4" w:space="0"/>
              <w:left w:val="single" w:color="auto" w:sz="4" w:space="0"/>
              <w:bottom w:val="single" w:color="auto" w:sz="4" w:space="0"/>
              <w:right w:val="single" w:color="auto" w:sz="4" w:space="0"/>
            </w:tcBorders>
            <w:vAlign w:val="center"/>
          </w:tcPr>
          <w:p w14:paraId="710D41F9">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项目编号</w:t>
            </w:r>
          </w:p>
        </w:tc>
        <w:tc>
          <w:tcPr>
            <w:tcW w:w="6973" w:type="dxa"/>
            <w:tcBorders>
              <w:top w:val="single" w:color="auto" w:sz="4" w:space="0"/>
              <w:left w:val="single" w:color="auto" w:sz="4" w:space="0"/>
              <w:bottom w:val="single" w:color="auto" w:sz="4" w:space="0"/>
              <w:right w:val="single" w:color="auto" w:sz="4" w:space="0"/>
            </w:tcBorders>
            <w:vAlign w:val="center"/>
          </w:tcPr>
          <w:p w14:paraId="43BCC6A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宋体" w:eastAsia="宋体" w:cs="宋体"/>
                <w:color w:val="auto"/>
                <w:sz w:val="24"/>
                <w:szCs w:val="24"/>
                <w:highlight w:val="none"/>
                <w:shd w:val="clear" w:color="auto" w:fill="auto"/>
                <w:lang w:val="en-US" w:eastAsia="zh-CN"/>
              </w:rPr>
            </w:pPr>
            <w:r>
              <w:rPr>
                <w:rFonts w:hint="eastAsia" w:ascii="宋体" w:eastAsia="宋体" w:cs="宋体"/>
                <w:color w:val="auto"/>
                <w:sz w:val="24"/>
                <w:szCs w:val="24"/>
                <w:highlight w:val="none"/>
                <w:shd w:val="clear" w:color="auto" w:fill="auto"/>
                <w:lang w:val="en-US" w:eastAsia="zh-CN"/>
              </w:rPr>
              <w:t>XJJRX-GKZB(</w:t>
            </w:r>
            <w:r>
              <w:rPr>
                <w:rFonts w:hint="eastAsia" w:cs="宋体"/>
                <w:color w:val="auto"/>
                <w:sz w:val="24"/>
                <w:szCs w:val="24"/>
                <w:highlight w:val="none"/>
                <w:shd w:val="clear" w:color="auto" w:fill="auto"/>
                <w:lang w:val="en-US" w:eastAsia="zh-CN"/>
              </w:rPr>
              <w:t>2025</w:t>
            </w:r>
            <w:r>
              <w:rPr>
                <w:rFonts w:hint="eastAsia" w:ascii="宋体" w:eastAsia="宋体" w:cs="宋体"/>
                <w:color w:val="auto"/>
                <w:sz w:val="24"/>
                <w:szCs w:val="24"/>
                <w:highlight w:val="none"/>
                <w:shd w:val="clear" w:color="auto" w:fill="auto"/>
                <w:lang w:val="en-US" w:eastAsia="zh-CN"/>
              </w:rPr>
              <w:t>)-</w:t>
            </w:r>
            <w:r>
              <w:rPr>
                <w:rFonts w:hint="eastAsia" w:cs="宋体"/>
                <w:color w:val="auto"/>
                <w:sz w:val="24"/>
                <w:szCs w:val="24"/>
                <w:highlight w:val="none"/>
                <w:shd w:val="clear" w:color="auto" w:fill="auto"/>
                <w:lang w:val="en-US" w:eastAsia="zh-CN"/>
              </w:rPr>
              <w:t>0119</w:t>
            </w:r>
          </w:p>
        </w:tc>
      </w:tr>
      <w:tr w14:paraId="18E0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02B94C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3</w:t>
            </w:r>
          </w:p>
        </w:tc>
        <w:tc>
          <w:tcPr>
            <w:tcW w:w="1240" w:type="dxa"/>
            <w:tcBorders>
              <w:top w:val="single" w:color="auto" w:sz="4" w:space="0"/>
              <w:left w:val="single" w:color="auto" w:sz="4" w:space="0"/>
              <w:bottom w:val="single" w:color="auto" w:sz="4" w:space="0"/>
              <w:right w:val="single" w:color="auto" w:sz="4" w:space="0"/>
            </w:tcBorders>
            <w:vAlign w:val="center"/>
          </w:tcPr>
          <w:p w14:paraId="1E448D6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eastAsia="宋体" w:cs="宋体"/>
                <w:color w:val="auto"/>
                <w:sz w:val="24"/>
                <w:szCs w:val="24"/>
                <w:highlight w:val="none"/>
                <w:shd w:val="clear" w:color="auto" w:fill="auto"/>
                <w:lang w:eastAsia="zh-CN"/>
              </w:rPr>
            </w:pPr>
            <w:r>
              <w:rPr>
                <w:rFonts w:hint="eastAsia" w:ascii="宋体" w:cs="宋体"/>
                <w:color w:val="auto"/>
                <w:sz w:val="24"/>
                <w:szCs w:val="24"/>
                <w:highlight w:val="none"/>
                <w:shd w:val="clear" w:color="auto" w:fill="auto"/>
                <w:lang w:eastAsia="zh-CN"/>
              </w:rPr>
              <w:t>合同履行期限</w:t>
            </w:r>
          </w:p>
        </w:tc>
        <w:tc>
          <w:tcPr>
            <w:tcW w:w="6973" w:type="dxa"/>
            <w:tcBorders>
              <w:top w:val="single" w:color="auto" w:sz="4" w:space="0"/>
              <w:left w:val="single" w:color="auto" w:sz="4" w:space="0"/>
              <w:bottom w:val="single" w:color="auto" w:sz="4" w:space="0"/>
              <w:right w:val="single" w:color="auto" w:sz="4" w:space="0"/>
            </w:tcBorders>
            <w:vAlign w:val="center"/>
          </w:tcPr>
          <w:p w14:paraId="27808EC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default"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eastAsia="zh-CN"/>
              </w:rPr>
              <w:t>合同履行期限</w:t>
            </w:r>
            <w:r>
              <w:rPr>
                <w:rFonts w:hint="eastAsia" w:ascii="宋体" w:cs="宋体"/>
                <w:color w:val="auto"/>
                <w:sz w:val="24"/>
                <w:szCs w:val="24"/>
                <w:highlight w:val="none"/>
                <w:shd w:val="clear" w:color="auto" w:fill="auto"/>
                <w:lang w:val="en-US" w:eastAsia="zh-CN"/>
              </w:rPr>
              <w:t>三年</w:t>
            </w:r>
            <w:r>
              <w:rPr>
                <w:rFonts w:hint="eastAsia" w:cs="宋体"/>
                <w:color w:val="auto"/>
                <w:sz w:val="24"/>
                <w:szCs w:val="24"/>
                <w:highlight w:val="none"/>
                <w:shd w:val="clear" w:color="auto" w:fill="auto"/>
                <w:lang w:val="en-US" w:eastAsia="zh-CN"/>
              </w:rPr>
              <w:t>，按年度签订</w:t>
            </w:r>
          </w:p>
        </w:tc>
      </w:tr>
      <w:tr w14:paraId="2E9B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2B68D7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4</w:t>
            </w:r>
          </w:p>
        </w:tc>
        <w:tc>
          <w:tcPr>
            <w:tcW w:w="1240" w:type="dxa"/>
            <w:tcBorders>
              <w:top w:val="single" w:color="auto" w:sz="4" w:space="0"/>
              <w:left w:val="single" w:color="auto" w:sz="4" w:space="0"/>
              <w:bottom w:val="single" w:color="auto" w:sz="4" w:space="0"/>
              <w:right w:val="single" w:color="auto" w:sz="4" w:space="0"/>
            </w:tcBorders>
            <w:vAlign w:val="center"/>
          </w:tcPr>
          <w:p w14:paraId="2E6FC9AC">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lang w:eastAsia="zh-CN"/>
              </w:rPr>
              <w:t>服务</w:t>
            </w:r>
            <w:r>
              <w:rPr>
                <w:rFonts w:hint="eastAsia" w:ascii="宋体" w:cs="宋体"/>
                <w:color w:val="auto"/>
                <w:sz w:val="24"/>
                <w:szCs w:val="24"/>
                <w:highlight w:val="none"/>
                <w:shd w:val="clear" w:color="auto" w:fill="auto"/>
              </w:rPr>
              <w:t>地点</w:t>
            </w:r>
          </w:p>
        </w:tc>
        <w:tc>
          <w:tcPr>
            <w:tcW w:w="6973" w:type="dxa"/>
            <w:tcBorders>
              <w:top w:val="single" w:color="auto" w:sz="4" w:space="0"/>
              <w:left w:val="single" w:color="auto" w:sz="4" w:space="0"/>
              <w:bottom w:val="single" w:color="auto" w:sz="4" w:space="0"/>
              <w:right w:val="single" w:color="auto" w:sz="4" w:space="0"/>
            </w:tcBorders>
            <w:vAlign w:val="center"/>
          </w:tcPr>
          <w:p w14:paraId="7E845C1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eastAsia="zh-CN"/>
              </w:rPr>
              <w:t>尉犁县</w:t>
            </w:r>
          </w:p>
        </w:tc>
      </w:tr>
      <w:tr w14:paraId="0196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6D6A5F6">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5</w:t>
            </w:r>
          </w:p>
        </w:tc>
        <w:tc>
          <w:tcPr>
            <w:tcW w:w="1240" w:type="dxa"/>
            <w:tcBorders>
              <w:top w:val="single" w:color="auto" w:sz="4" w:space="0"/>
              <w:left w:val="single" w:color="auto" w:sz="4" w:space="0"/>
              <w:bottom w:val="single" w:color="auto" w:sz="4" w:space="0"/>
              <w:right w:val="single" w:color="auto" w:sz="4" w:space="0"/>
            </w:tcBorders>
            <w:vAlign w:val="center"/>
          </w:tcPr>
          <w:p w14:paraId="4E06334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资金来源</w:t>
            </w:r>
          </w:p>
        </w:tc>
        <w:tc>
          <w:tcPr>
            <w:tcW w:w="6973" w:type="dxa"/>
            <w:tcBorders>
              <w:top w:val="single" w:color="auto" w:sz="4" w:space="0"/>
              <w:left w:val="single" w:color="auto" w:sz="4" w:space="0"/>
              <w:bottom w:val="single" w:color="auto" w:sz="4" w:space="0"/>
              <w:right w:val="single" w:color="auto" w:sz="4" w:space="0"/>
            </w:tcBorders>
            <w:vAlign w:val="center"/>
          </w:tcPr>
          <w:p w14:paraId="277DC788">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eastAsia="zh-CN"/>
              </w:rPr>
            </w:pPr>
            <w:r>
              <w:rPr>
                <w:rFonts w:hint="eastAsia" w:ascii="宋体"/>
                <w:sz w:val="24"/>
                <w:szCs w:val="24"/>
                <w:highlight w:val="none"/>
              </w:rPr>
              <w:t>财政预算资金</w:t>
            </w:r>
          </w:p>
        </w:tc>
      </w:tr>
      <w:tr w14:paraId="3A7E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02C471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6</w:t>
            </w:r>
          </w:p>
        </w:tc>
        <w:tc>
          <w:tcPr>
            <w:tcW w:w="1240" w:type="dxa"/>
            <w:tcBorders>
              <w:top w:val="single" w:color="auto" w:sz="4" w:space="0"/>
              <w:left w:val="single" w:color="auto" w:sz="4" w:space="0"/>
              <w:bottom w:val="single" w:color="auto" w:sz="4" w:space="0"/>
              <w:right w:val="single" w:color="auto" w:sz="4" w:space="0"/>
            </w:tcBorders>
            <w:vAlign w:val="center"/>
          </w:tcPr>
          <w:p w14:paraId="494D7E66">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采购方式</w:t>
            </w:r>
          </w:p>
        </w:tc>
        <w:tc>
          <w:tcPr>
            <w:tcW w:w="6973" w:type="dxa"/>
            <w:tcBorders>
              <w:top w:val="single" w:color="auto" w:sz="4" w:space="0"/>
              <w:left w:val="single" w:color="auto" w:sz="4" w:space="0"/>
              <w:bottom w:val="single" w:color="auto" w:sz="4" w:space="0"/>
              <w:right w:val="single" w:color="auto" w:sz="4" w:space="0"/>
            </w:tcBorders>
            <w:vAlign w:val="center"/>
          </w:tcPr>
          <w:p w14:paraId="1D387BDD">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eastAsia="zh-CN"/>
              </w:rPr>
            </w:pPr>
            <w:r>
              <w:rPr>
                <w:rFonts w:hint="eastAsia" w:ascii="宋体" w:cs="宋体"/>
                <w:color w:val="auto"/>
                <w:sz w:val="24"/>
                <w:szCs w:val="24"/>
                <w:highlight w:val="none"/>
                <w:shd w:val="clear" w:color="auto" w:fill="auto"/>
                <w:lang w:eastAsia="zh-CN"/>
              </w:rPr>
              <w:t>公开招标</w:t>
            </w:r>
          </w:p>
        </w:tc>
      </w:tr>
      <w:tr w14:paraId="08D7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30DE2F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7</w:t>
            </w:r>
          </w:p>
        </w:tc>
        <w:tc>
          <w:tcPr>
            <w:tcW w:w="1240" w:type="dxa"/>
            <w:tcBorders>
              <w:top w:val="single" w:color="auto" w:sz="4" w:space="0"/>
              <w:left w:val="single" w:color="auto" w:sz="4" w:space="0"/>
              <w:bottom w:val="single" w:color="auto" w:sz="4" w:space="0"/>
              <w:right w:val="single" w:color="auto" w:sz="4" w:space="0"/>
            </w:tcBorders>
            <w:vAlign w:val="center"/>
          </w:tcPr>
          <w:p w14:paraId="5C8067A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采购人</w:t>
            </w:r>
          </w:p>
        </w:tc>
        <w:tc>
          <w:tcPr>
            <w:tcW w:w="6973" w:type="dxa"/>
            <w:tcBorders>
              <w:top w:val="single" w:color="auto" w:sz="4" w:space="0"/>
              <w:left w:val="single" w:color="auto" w:sz="4" w:space="0"/>
              <w:bottom w:val="single" w:color="auto" w:sz="4" w:space="0"/>
              <w:right w:val="single" w:color="auto" w:sz="4" w:space="0"/>
            </w:tcBorders>
            <w:vAlign w:val="center"/>
          </w:tcPr>
          <w:p w14:paraId="4166E63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eastAsia="zh-CN"/>
              </w:rPr>
            </w:pPr>
            <w:r>
              <w:rPr>
                <w:rFonts w:ascii="宋体" w:cs="宋体"/>
                <w:color w:val="auto"/>
                <w:sz w:val="24"/>
                <w:szCs w:val="24"/>
                <w:highlight w:val="none"/>
                <w:shd w:val="clear" w:color="auto" w:fill="auto"/>
                <w:lang w:val="en-US" w:eastAsia="zh-CN"/>
              </w:rPr>
              <w:t>名 </w:t>
            </w:r>
            <w:r>
              <w:rPr>
                <w:rFonts w:hint="eastAsia" w:ascii="宋体" w:cs="宋体"/>
                <w:color w:val="auto"/>
                <w:sz w:val="24"/>
                <w:szCs w:val="24"/>
                <w:highlight w:val="none"/>
                <w:shd w:val="clear" w:color="auto" w:fill="auto"/>
                <w:lang w:val="en-US" w:eastAsia="zh-CN"/>
              </w:rPr>
              <w:t xml:space="preserve"> </w:t>
            </w:r>
            <w:r>
              <w:rPr>
                <w:rFonts w:ascii="宋体" w:cs="宋体"/>
                <w:color w:val="auto"/>
                <w:sz w:val="24"/>
                <w:szCs w:val="24"/>
                <w:highlight w:val="none"/>
                <w:shd w:val="clear" w:color="auto" w:fill="auto"/>
                <w:lang w:val="en-US" w:eastAsia="zh-CN"/>
              </w:rPr>
              <w:t xml:space="preserve"> 称：</w:t>
            </w:r>
            <w:r>
              <w:rPr>
                <w:rFonts w:hint="eastAsia" w:ascii="宋体" w:cs="宋体"/>
                <w:color w:val="auto"/>
                <w:sz w:val="24"/>
                <w:szCs w:val="24"/>
                <w:highlight w:val="none"/>
                <w:shd w:val="clear" w:color="auto" w:fill="auto"/>
                <w:lang w:val="en-US" w:eastAsia="zh-CN"/>
              </w:rPr>
              <w:t>尉犁县住房和城乡建设局</w:t>
            </w:r>
            <w:r>
              <w:rPr>
                <w:rFonts w:ascii="宋体" w:cs="宋体"/>
                <w:color w:val="auto"/>
                <w:sz w:val="24"/>
                <w:szCs w:val="24"/>
                <w:highlight w:val="none"/>
                <w:shd w:val="clear" w:color="auto" w:fill="auto"/>
                <w:lang w:val="en-US" w:eastAsia="zh-CN"/>
              </w:rPr>
              <w:t>　　　　　　　　　　　</w:t>
            </w:r>
            <w:r>
              <w:rPr>
                <w:rFonts w:hint="eastAsia" w:ascii="宋体" w:cs="宋体"/>
                <w:color w:val="auto"/>
                <w:sz w:val="24"/>
                <w:szCs w:val="24"/>
                <w:highlight w:val="none"/>
                <w:shd w:val="clear" w:color="auto" w:fill="auto"/>
                <w:lang w:eastAsia="zh-CN"/>
              </w:rPr>
              <w:t>　　　　</w:t>
            </w:r>
          </w:p>
          <w:p w14:paraId="6535F9F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eastAsia="zh-CN"/>
              </w:rPr>
              <w:t>地    址</w:t>
            </w:r>
            <w:r>
              <w:rPr>
                <w:rFonts w:hint="eastAsia" w:ascii="宋体" w:cs="宋体"/>
                <w:color w:val="auto"/>
                <w:sz w:val="24"/>
                <w:szCs w:val="24"/>
                <w:highlight w:val="none"/>
                <w:shd w:val="clear" w:color="auto" w:fill="auto"/>
                <w:lang w:val="en-US" w:eastAsia="zh-CN"/>
              </w:rPr>
              <w:t>：尉犁县解放路20号　　　　　</w:t>
            </w:r>
            <w:r>
              <w:rPr>
                <w:rFonts w:ascii="宋体" w:cs="宋体"/>
                <w:color w:val="auto"/>
                <w:sz w:val="24"/>
                <w:szCs w:val="24"/>
                <w:highlight w:val="none"/>
                <w:shd w:val="clear" w:color="auto" w:fill="auto"/>
                <w:lang w:val="en-US" w:eastAsia="zh-CN"/>
              </w:rPr>
              <w:t xml:space="preserve">  </w:t>
            </w:r>
          </w:p>
          <w:p w14:paraId="7FE3EFD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ascii="宋体" w:cs="宋体"/>
                <w:color w:val="auto"/>
                <w:sz w:val="24"/>
                <w:szCs w:val="22"/>
                <w:highlight w:val="none"/>
                <w:shd w:val="clear" w:color="auto" w:fill="auto"/>
                <w:lang w:val="en-US" w:eastAsia="zh-CN"/>
              </w:rPr>
            </w:pPr>
            <w:r>
              <w:rPr>
                <w:rFonts w:ascii="宋体" w:cs="宋体"/>
                <w:color w:val="auto"/>
                <w:sz w:val="24"/>
                <w:szCs w:val="22"/>
                <w:highlight w:val="none"/>
                <w:shd w:val="clear" w:color="auto" w:fill="auto"/>
                <w:lang w:val="en-US" w:eastAsia="zh-CN"/>
              </w:rPr>
              <w:t>项目联系人（询问）</w:t>
            </w:r>
            <w:r>
              <w:rPr>
                <w:rFonts w:hint="eastAsia" w:ascii="宋体" w:cs="宋体"/>
                <w:color w:val="auto"/>
                <w:sz w:val="24"/>
                <w:szCs w:val="22"/>
                <w:highlight w:val="none"/>
                <w:shd w:val="clear" w:color="auto" w:fill="auto"/>
                <w:lang w:val="en-US" w:eastAsia="zh-CN"/>
              </w:rPr>
              <w:t>：</w:t>
            </w:r>
            <w:r>
              <w:rPr>
                <w:rFonts w:hint="eastAsia" w:cs="宋体"/>
                <w:color w:val="auto"/>
                <w:sz w:val="24"/>
                <w:szCs w:val="22"/>
                <w:highlight w:val="none"/>
                <w:shd w:val="clear" w:color="auto" w:fill="auto"/>
                <w:lang w:val="en-US" w:eastAsia="zh-CN"/>
              </w:rPr>
              <w:t>路先生</w:t>
            </w:r>
            <w:r>
              <w:rPr>
                <w:rFonts w:hint="eastAsia" w:ascii="宋体" w:cs="宋体"/>
                <w:color w:val="auto"/>
                <w:sz w:val="24"/>
                <w:szCs w:val="22"/>
                <w:highlight w:val="none"/>
                <w:shd w:val="clear" w:color="auto" w:fill="auto"/>
                <w:lang w:val="en-US" w:eastAsia="zh-CN"/>
              </w:rPr>
              <w:t>　</w:t>
            </w:r>
            <w:r>
              <w:rPr>
                <w:rFonts w:ascii="宋体" w:cs="宋体"/>
                <w:color w:val="auto"/>
                <w:sz w:val="24"/>
                <w:szCs w:val="22"/>
                <w:highlight w:val="none"/>
                <w:shd w:val="clear" w:color="auto" w:fill="auto"/>
                <w:lang w:val="en-US" w:eastAsia="zh-CN"/>
              </w:rPr>
              <w:t>  　　　　　　　　　　</w:t>
            </w:r>
          </w:p>
          <w:p w14:paraId="03B0738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ascii="宋体" w:cs="宋体"/>
                <w:color w:val="auto"/>
                <w:sz w:val="24"/>
                <w:szCs w:val="22"/>
                <w:highlight w:val="none"/>
                <w:shd w:val="clear" w:color="auto" w:fill="auto"/>
                <w:lang w:val="en-US" w:eastAsia="zh-CN"/>
              </w:rPr>
              <w:t>项目联系方式（询问）：</w:t>
            </w:r>
            <w:r>
              <w:rPr>
                <w:rFonts w:hint="eastAsia" w:cs="宋体"/>
                <w:color w:val="auto"/>
                <w:sz w:val="24"/>
                <w:szCs w:val="22"/>
                <w:highlight w:val="none"/>
                <w:shd w:val="clear" w:color="auto" w:fill="auto"/>
                <w:lang w:val="en-US" w:eastAsia="zh-CN"/>
              </w:rPr>
              <w:t>13999001515</w:t>
            </w:r>
            <w:r>
              <w:rPr>
                <w:rFonts w:hint="eastAsia" w:ascii="宋体" w:cs="宋体"/>
                <w:color w:val="auto"/>
                <w:sz w:val="24"/>
                <w:szCs w:val="24"/>
                <w:highlight w:val="none"/>
                <w:shd w:val="clear" w:color="auto" w:fill="auto"/>
                <w:lang w:val="en-US" w:eastAsia="zh-CN"/>
              </w:rPr>
              <w:t xml:space="preserve">   </w:t>
            </w:r>
            <w:r>
              <w:rPr>
                <w:rFonts w:ascii="宋体" w:eastAsia="宋体" w:cs="宋体"/>
                <w:bCs/>
                <w:color w:val="auto"/>
                <w:sz w:val="24"/>
                <w:szCs w:val="24"/>
                <w:highlight w:val="none"/>
                <w:shd w:val="clear" w:color="auto" w:fill="auto"/>
                <w:lang w:val="en-US" w:eastAsia="zh-CN"/>
              </w:rPr>
              <w:t>　</w:t>
            </w:r>
          </w:p>
        </w:tc>
      </w:tr>
      <w:tr w14:paraId="3816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F413A7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8</w:t>
            </w:r>
          </w:p>
        </w:tc>
        <w:tc>
          <w:tcPr>
            <w:tcW w:w="1240" w:type="dxa"/>
            <w:tcBorders>
              <w:top w:val="single" w:color="auto" w:sz="4" w:space="0"/>
              <w:left w:val="single" w:color="auto" w:sz="4" w:space="0"/>
              <w:bottom w:val="single" w:color="auto" w:sz="4" w:space="0"/>
              <w:right w:val="single" w:color="auto" w:sz="4" w:space="0"/>
            </w:tcBorders>
            <w:vAlign w:val="center"/>
          </w:tcPr>
          <w:p w14:paraId="5E585BA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采购代理机构</w:t>
            </w:r>
          </w:p>
        </w:tc>
        <w:tc>
          <w:tcPr>
            <w:tcW w:w="6973" w:type="dxa"/>
            <w:tcBorders>
              <w:top w:val="single" w:color="auto" w:sz="4" w:space="0"/>
              <w:left w:val="single" w:color="auto" w:sz="4" w:space="0"/>
              <w:bottom w:val="single" w:color="auto" w:sz="4" w:space="0"/>
              <w:right w:val="single" w:color="auto" w:sz="4" w:space="0"/>
            </w:tcBorders>
            <w:vAlign w:val="center"/>
          </w:tcPr>
          <w:p w14:paraId="52963BE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名    称：新疆锦瑞祥工程项目咨询管理有限公司 　　　　　　　　　　　</w:t>
            </w:r>
          </w:p>
          <w:p w14:paraId="364AFD1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地    址：新疆库尔勒市石化大道天缘商务酒店4楼616室</w:t>
            </w:r>
          </w:p>
          <w:p w14:paraId="262D56B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项目联系人（询问）：</w:t>
            </w:r>
            <w:r>
              <w:rPr>
                <w:rFonts w:hint="eastAsia" w:ascii="宋体" w:cs="宋体"/>
                <w:color w:val="auto"/>
                <w:sz w:val="24"/>
                <w:szCs w:val="24"/>
                <w:highlight w:val="none"/>
                <w:shd w:val="clear" w:color="auto" w:fill="auto"/>
                <w:lang w:eastAsia="zh-CN"/>
              </w:rPr>
              <w:t>马晓晓</w:t>
            </w:r>
            <w:r>
              <w:rPr>
                <w:rFonts w:hint="eastAsia" w:ascii="宋体" w:cs="宋体"/>
                <w:color w:val="auto"/>
                <w:sz w:val="24"/>
                <w:szCs w:val="24"/>
                <w:highlight w:val="none"/>
                <w:shd w:val="clear" w:color="auto" w:fill="auto"/>
              </w:rPr>
              <w:t>  　　　　　　　　　　　</w:t>
            </w:r>
          </w:p>
          <w:p w14:paraId="1D0D445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rPr>
              <w:t>项目联系方式（询问）：</w:t>
            </w:r>
            <w:r>
              <w:rPr>
                <w:rFonts w:hint="eastAsia" w:ascii="宋体" w:cs="宋体"/>
                <w:color w:val="auto"/>
                <w:sz w:val="24"/>
                <w:szCs w:val="24"/>
                <w:highlight w:val="none"/>
                <w:shd w:val="clear" w:color="auto" w:fill="auto"/>
                <w:lang w:val="en-US" w:eastAsia="zh-CN"/>
              </w:rPr>
              <w:t>0996-2222123     18997603546</w:t>
            </w:r>
          </w:p>
        </w:tc>
      </w:tr>
      <w:tr w14:paraId="38CB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77B9FB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9</w:t>
            </w:r>
          </w:p>
        </w:tc>
        <w:tc>
          <w:tcPr>
            <w:tcW w:w="1240" w:type="dxa"/>
            <w:tcBorders>
              <w:top w:val="single" w:color="auto" w:sz="4" w:space="0"/>
              <w:left w:val="single" w:color="auto" w:sz="4" w:space="0"/>
              <w:bottom w:val="single" w:color="auto" w:sz="4" w:space="0"/>
              <w:right w:val="single" w:color="auto" w:sz="4" w:space="0"/>
            </w:tcBorders>
            <w:vAlign w:val="center"/>
          </w:tcPr>
          <w:p w14:paraId="7C889FFD">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lang w:eastAsia="zh-CN"/>
              </w:rPr>
              <w:t>投标人</w:t>
            </w:r>
            <w:r>
              <w:rPr>
                <w:rFonts w:hint="eastAsia" w:ascii="宋体" w:cs="宋体"/>
                <w:color w:val="auto"/>
                <w:sz w:val="24"/>
                <w:szCs w:val="24"/>
                <w:highlight w:val="none"/>
                <w:shd w:val="clear" w:color="auto" w:fill="auto"/>
              </w:rPr>
              <w:t>必备资质</w:t>
            </w:r>
          </w:p>
        </w:tc>
        <w:tc>
          <w:tcPr>
            <w:tcW w:w="6973" w:type="dxa"/>
            <w:tcBorders>
              <w:top w:val="single" w:color="auto" w:sz="4" w:space="0"/>
              <w:left w:val="single" w:color="auto" w:sz="4" w:space="0"/>
              <w:bottom w:val="single" w:color="auto" w:sz="4" w:space="0"/>
              <w:right w:val="single" w:color="auto" w:sz="4" w:space="0"/>
            </w:tcBorders>
            <w:vAlign w:val="center"/>
          </w:tcPr>
          <w:p w14:paraId="7E84C11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color w:val="auto"/>
                <w:sz w:val="24"/>
                <w:szCs w:val="24"/>
                <w:highlight w:val="none"/>
                <w:shd w:val="clear" w:color="auto" w:fill="auto"/>
              </w:rPr>
            </w:pPr>
            <w:r>
              <w:rPr>
                <w:rFonts w:hint="eastAsia"/>
                <w:color w:val="auto"/>
                <w:sz w:val="24"/>
                <w:szCs w:val="24"/>
                <w:highlight w:val="none"/>
                <w:shd w:val="clear" w:color="auto" w:fill="auto"/>
              </w:rPr>
              <w:t>（1）满足《中华人民共和国政府采购法》第二十二条规定；</w:t>
            </w:r>
          </w:p>
          <w:p w14:paraId="2AD8F4C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（2）</w:t>
            </w:r>
            <w:r>
              <w:rPr>
                <w:rFonts w:hint="eastAsia" w:ascii="宋体" w:hAnsi="宋体" w:cs="宋体"/>
                <w:sz w:val="24"/>
              </w:rPr>
              <w:t>具有独立承担民事责任能力</w:t>
            </w:r>
            <w:r>
              <w:rPr>
                <w:rFonts w:hint="eastAsia" w:cs="宋体"/>
                <w:sz w:val="24"/>
                <w:lang w:val="en-US" w:eastAsia="zh-CN"/>
              </w:rPr>
              <w:t>并</w:t>
            </w:r>
            <w:r>
              <w:rPr>
                <w:rFonts w:hint="eastAsia" w:ascii="宋体" w:hAnsi="宋体" w:cs="宋体"/>
                <w:sz w:val="24"/>
              </w:rPr>
              <w:t>提供有效的营业执照</w:t>
            </w:r>
            <w:r>
              <w:rPr>
                <w:rFonts w:hint="eastAsia" w:cs="Times New Roman"/>
                <w:color w:val="auto"/>
                <w:sz w:val="24"/>
                <w:szCs w:val="24"/>
                <w:highlight w:val="none"/>
                <w:shd w:val="clear" w:color="auto" w:fill="auto"/>
                <w:lang w:val="en-US" w:eastAsia="zh-CN"/>
              </w:rPr>
              <w:t>；</w:t>
            </w:r>
          </w:p>
          <w:p w14:paraId="1314797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3</w:t>
            </w: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p w14:paraId="28A3401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4</w:t>
            </w:r>
            <w:r>
              <w:rPr>
                <w:rFonts w:hint="eastAsia" w:ascii="Times New Roman" w:hAnsi="Times New Roman" w:cs="Times New Roman"/>
                <w:color w:val="auto"/>
                <w:sz w:val="24"/>
                <w:szCs w:val="24"/>
                <w:highlight w:val="none"/>
                <w:shd w:val="clear" w:color="auto" w:fill="auto"/>
                <w:lang w:val="en-US" w:eastAsia="zh-CN"/>
              </w:rPr>
              <w:t>）</w:t>
            </w:r>
            <w:r>
              <w:rPr>
                <w:rFonts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；（按招标文件格式十一主要股东或出资人信息填写）</w:t>
            </w:r>
          </w:p>
          <w:p w14:paraId="40D652B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5</w:t>
            </w:r>
            <w:r>
              <w:rPr>
                <w:rFonts w:hint="eastAsia" w:ascii="Times New Roman" w:hAnsi="Times New Roman"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查询截图，查询时间不早于本公告发布之日）；</w:t>
            </w:r>
          </w:p>
          <w:p w14:paraId="62FEFCF0">
            <w:pPr>
              <w:pStyle w:val="11"/>
              <w:keepNext w:val="0"/>
              <w:keepLines w:val="0"/>
              <w:pageBreakBefore w:val="0"/>
              <w:widowControl/>
              <w:suppressLineNumbers w:val="0"/>
              <w:shd w:val="clear" w:color="auto" w:fill="auto"/>
              <w:kinsoku/>
              <w:wordWrap/>
              <w:overflowPunct/>
              <w:topLinePunct w:val="0"/>
              <w:bidi w:val="0"/>
              <w:snapToGrid/>
              <w:spacing w:beforeAutospacing="0" w:after="0" w:afterAutospacing="0" w:line="360" w:lineRule="auto"/>
              <w:ind w:left="0" w:right="0" w:firstLine="0" w:firstLineChars="0"/>
              <w:rPr>
                <w:rFonts w:hint="eastAsia" w:ascii="Times New Roman" w:hAnsi="Times New Roman" w:cs="Times New Roman"/>
                <w:color w:val="auto"/>
                <w:kern w:val="2"/>
                <w:sz w:val="24"/>
                <w:szCs w:val="24"/>
                <w:highlight w:val="none"/>
                <w:shd w:val="clear" w:color="auto" w:fill="auto"/>
                <w:lang w:val="en-US" w:eastAsia="zh-CN" w:bidi="ar-SA"/>
              </w:rPr>
            </w:pPr>
            <w:r>
              <w:rPr>
                <w:rFonts w:hint="eastAsia"/>
                <w:color w:val="auto"/>
                <w:sz w:val="24"/>
                <w:szCs w:val="24"/>
                <w:highlight w:val="none"/>
                <w:shd w:val="clear" w:color="auto" w:fill="auto"/>
                <w:lang w:val="en-US" w:eastAsia="zh-CN"/>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）本项目不接受联合体投标</w:t>
            </w:r>
            <w:r>
              <w:rPr>
                <w:rFonts w:hint="eastAsia" w:ascii="Times New Roman" w:hAnsi="Times New Roman" w:cs="Times New Roman"/>
                <w:color w:val="auto"/>
                <w:kern w:val="2"/>
                <w:sz w:val="24"/>
                <w:szCs w:val="24"/>
                <w:highlight w:val="none"/>
                <w:shd w:val="clear" w:color="auto" w:fill="auto"/>
                <w:lang w:val="en-US" w:eastAsia="zh-CN" w:bidi="ar-SA"/>
              </w:rPr>
              <w:t>；（按招标文件格式五非联合体投标声明填写）</w:t>
            </w:r>
          </w:p>
          <w:p w14:paraId="0BDA117A">
            <w:pPr>
              <w:pStyle w:val="12"/>
              <w:ind w:left="0" w:leftChars="0" w:firstLine="0" w:firstLineChars="0"/>
              <w:rPr>
                <w:rFonts w:hint="eastAsia" w:cs="宋体"/>
                <w:bCs/>
                <w:sz w:val="24"/>
                <w:szCs w:val="24"/>
                <w:highlight w:val="none"/>
                <w:lang w:val="en-US" w:eastAsia="zh-CN"/>
              </w:rPr>
            </w:pPr>
            <w:r>
              <w:rPr>
                <w:rFonts w:hint="eastAsia" w:cs="宋体"/>
                <w:bCs/>
                <w:sz w:val="24"/>
                <w:szCs w:val="24"/>
                <w:highlight w:val="none"/>
                <w:lang w:val="en-US" w:eastAsia="zh-CN"/>
              </w:rPr>
              <w:t>（7）</w:t>
            </w:r>
            <w:r>
              <w:rPr>
                <w:rFonts w:hint="eastAsia" w:ascii="宋体" w:cs="宋体"/>
                <w:bCs/>
                <w:sz w:val="24"/>
                <w:szCs w:val="24"/>
                <w:highlight w:val="none"/>
                <w:lang w:val="en-US" w:eastAsia="zh-CN"/>
              </w:rPr>
              <w:t>本项目面向中小企业采购，且允许大中型企业向一家或者多家小微企业分包采购</w:t>
            </w:r>
            <w:r>
              <w:rPr>
                <w:rFonts w:hint="eastAsia" w:cs="宋体"/>
                <w:bCs/>
                <w:sz w:val="24"/>
                <w:szCs w:val="24"/>
                <w:highlight w:val="none"/>
                <w:lang w:val="en-US" w:eastAsia="zh-CN"/>
              </w:rPr>
              <w:t>。（小微企业提供中小企业声明函，大中企业按招标文件要求提供分包意向协议书及分包供应商的中小企业声明函）</w:t>
            </w:r>
          </w:p>
          <w:p w14:paraId="247BA137">
            <w:pPr>
              <w:pStyle w:val="12"/>
              <w:ind w:left="0" w:leftChars="0" w:firstLine="0" w:firstLineChars="0"/>
              <w:rPr>
                <w:rFonts w:hint="eastAsia" w:cs="宋体"/>
                <w:bCs/>
                <w:sz w:val="24"/>
                <w:szCs w:val="24"/>
                <w:highlight w:val="none"/>
                <w:lang w:val="en-US" w:eastAsia="zh-CN"/>
              </w:rPr>
            </w:pPr>
            <w:r>
              <w:rPr>
                <w:rFonts w:hint="eastAsia" w:cs="宋体"/>
                <w:bCs/>
                <w:sz w:val="24"/>
                <w:szCs w:val="24"/>
                <w:highlight w:val="none"/>
                <w:lang w:val="en-US" w:eastAsia="zh-CN"/>
              </w:rPr>
              <w:t>（8）</w:t>
            </w:r>
            <w:r>
              <w:rPr>
                <w:rFonts w:hint="eastAsia" w:ascii="宋体" w:eastAsia="宋体" w:cs="宋体"/>
                <w:b w:val="0"/>
                <w:color w:val="auto"/>
                <w:kern w:val="2"/>
                <w:sz w:val="24"/>
                <w:szCs w:val="24"/>
                <w:highlight w:val="none"/>
                <w:shd w:val="clear" w:color="auto" w:fill="auto"/>
                <w:lang w:val="zh-CN" w:eastAsia="zh-CN" w:bidi="zh-CN"/>
              </w:rPr>
              <w:t>投标保证金缴纳凭证</w:t>
            </w:r>
          </w:p>
        </w:tc>
      </w:tr>
      <w:tr w14:paraId="774E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9A2B22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10</w:t>
            </w:r>
          </w:p>
        </w:tc>
        <w:tc>
          <w:tcPr>
            <w:tcW w:w="1240" w:type="dxa"/>
            <w:tcBorders>
              <w:top w:val="single" w:color="auto" w:sz="4" w:space="0"/>
              <w:left w:val="single" w:color="auto" w:sz="4" w:space="0"/>
              <w:bottom w:val="single" w:color="auto" w:sz="4" w:space="0"/>
              <w:right w:val="single" w:color="auto" w:sz="4" w:space="0"/>
            </w:tcBorders>
            <w:vAlign w:val="center"/>
          </w:tcPr>
          <w:p w14:paraId="5243F7A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rPr>
              <w:t>开标时必须携带的证件</w:t>
            </w:r>
          </w:p>
        </w:tc>
        <w:tc>
          <w:tcPr>
            <w:tcW w:w="6973" w:type="dxa"/>
            <w:tcBorders>
              <w:top w:val="single" w:color="auto" w:sz="4" w:space="0"/>
              <w:left w:val="single" w:color="auto" w:sz="4" w:space="0"/>
              <w:bottom w:val="single" w:color="auto" w:sz="4" w:space="0"/>
              <w:right w:val="single" w:color="auto" w:sz="4" w:space="0"/>
            </w:tcBorders>
            <w:vAlign w:val="center"/>
          </w:tcPr>
          <w:p w14:paraId="7662663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asci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23DF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7B47C4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11</w:t>
            </w:r>
          </w:p>
        </w:tc>
        <w:tc>
          <w:tcPr>
            <w:tcW w:w="1240" w:type="dxa"/>
            <w:tcBorders>
              <w:top w:val="single" w:color="auto" w:sz="4" w:space="0"/>
              <w:left w:val="single" w:color="auto" w:sz="4" w:space="0"/>
              <w:bottom w:val="single" w:color="auto" w:sz="4" w:space="0"/>
              <w:right w:val="single" w:color="auto" w:sz="4" w:space="0"/>
            </w:tcBorders>
            <w:vAlign w:val="center"/>
          </w:tcPr>
          <w:p w14:paraId="5695506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开标时间</w:t>
            </w:r>
          </w:p>
        </w:tc>
        <w:tc>
          <w:tcPr>
            <w:tcW w:w="6973" w:type="dxa"/>
            <w:tcBorders>
              <w:top w:val="single" w:color="auto" w:sz="4" w:space="0"/>
              <w:left w:val="single" w:color="auto" w:sz="4" w:space="0"/>
              <w:bottom w:val="single" w:color="auto" w:sz="4" w:space="0"/>
              <w:right w:val="single" w:color="auto" w:sz="4" w:space="0"/>
            </w:tcBorders>
            <w:vAlign w:val="center"/>
          </w:tcPr>
          <w:p w14:paraId="1467B5B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GB" w:eastAsia="zh-CN"/>
              </w:rPr>
              <w:t>202</w:t>
            </w:r>
            <w:r>
              <w:rPr>
                <w:rFonts w:hint="eastAsia" w:cs="宋体"/>
                <w:color w:val="auto"/>
                <w:sz w:val="24"/>
                <w:szCs w:val="24"/>
                <w:highlight w:val="none"/>
                <w:shd w:val="clear" w:color="auto" w:fill="auto"/>
                <w:lang w:val="en-US" w:eastAsia="zh-CN"/>
              </w:rPr>
              <w:t>5</w:t>
            </w:r>
            <w:r>
              <w:rPr>
                <w:rFonts w:ascii="宋体" w:cs="宋体"/>
                <w:color w:val="auto"/>
                <w:sz w:val="24"/>
                <w:szCs w:val="24"/>
                <w:highlight w:val="none"/>
                <w:shd w:val="clear" w:color="auto" w:fill="auto"/>
                <w:lang w:val="en-GB" w:eastAsia="zh-CN"/>
              </w:rPr>
              <w:t>年</w:t>
            </w:r>
            <w:r>
              <w:rPr>
                <w:rFonts w:hint="eastAsia" w:cs="宋体"/>
                <w:color w:val="auto"/>
                <w:sz w:val="24"/>
                <w:szCs w:val="24"/>
                <w:highlight w:val="none"/>
                <w:shd w:val="clear" w:color="auto" w:fill="auto"/>
                <w:lang w:val="en-US" w:eastAsia="zh-CN"/>
              </w:rPr>
              <w:t>2</w:t>
            </w:r>
            <w:r>
              <w:rPr>
                <w:rFonts w:ascii="宋体" w:cs="宋体"/>
                <w:color w:val="auto"/>
                <w:sz w:val="24"/>
                <w:szCs w:val="24"/>
                <w:highlight w:val="none"/>
                <w:shd w:val="clear" w:color="auto" w:fill="auto"/>
                <w:lang w:val="en-GB" w:eastAsia="zh-CN"/>
              </w:rPr>
              <w:t>月</w:t>
            </w:r>
            <w:r>
              <w:rPr>
                <w:rFonts w:hint="eastAsia" w:cs="宋体"/>
                <w:color w:val="auto"/>
                <w:sz w:val="24"/>
                <w:szCs w:val="24"/>
                <w:highlight w:val="none"/>
                <w:shd w:val="clear" w:color="auto" w:fill="auto"/>
                <w:lang w:val="en-US" w:eastAsia="zh-CN"/>
              </w:rPr>
              <w:t>12</w:t>
            </w:r>
            <w:r>
              <w:rPr>
                <w:rFonts w:ascii="宋体" w:cs="宋体"/>
                <w:color w:val="auto"/>
                <w:sz w:val="24"/>
                <w:szCs w:val="24"/>
                <w:highlight w:val="none"/>
                <w:shd w:val="clear" w:color="auto" w:fill="auto"/>
                <w:lang w:val="en-GB" w:eastAsia="zh-CN"/>
              </w:rPr>
              <w:t xml:space="preserve">日 </w:t>
            </w:r>
            <w:r>
              <w:rPr>
                <w:rFonts w:hint="eastAsia" w:ascii="宋体" w:cs="宋体"/>
                <w:color w:val="auto"/>
                <w:sz w:val="24"/>
                <w:szCs w:val="24"/>
                <w:highlight w:val="none"/>
                <w:shd w:val="clear" w:color="auto" w:fill="auto"/>
                <w:lang w:val="en-US" w:eastAsia="zh-CN"/>
              </w:rPr>
              <w:t>11：00</w:t>
            </w:r>
            <w:r>
              <w:rPr>
                <w:rFonts w:ascii="宋体" w:cs="宋体"/>
                <w:color w:val="auto"/>
                <w:sz w:val="24"/>
                <w:szCs w:val="24"/>
                <w:highlight w:val="none"/>
                <w:shd w:val="clear" w:color="auto" w:fill="auto"/>
                <w:lang w:val="en-GB" w:eastAsia="zh-CN"/>
              </w:rPr>
              <w:t>（北京时间）</w:t>
            </w:r>
          </w:p>
        </w:tc>
      </w:tr>
      <w:tr w14:paraId="2AB7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C39C55D">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12</w:t>
            </w:r>
          </w:p>
        </w:tc>
        <w:tc>
          <w:tcPr>
            <w:tcW w:w="1240" w:type="dxa"/>
            <w:tcBorders>
              <w:top w:val="single" w:color="auto" w:sz="4" w:space="0"/>
              <w:left w:val="single" w:color="auto" w:sz="4" w:space="0"/>
              <w:bottom w:val="single" w:color="auto" w:sz="4" w:space="0"/>
              <w:right w:val="single" w:color="auto" w:sz="4" w:space="0"/>
            </w:tcBorders>
            <w:vAlign w:val="center"/>
          </w:tcPr>
          <w:p w14:paraId="16DFB87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开标地点</w:t>
            </w:r>
          </w:p>
        </w:tc>
        <w:tc>
          <w:tcPr>
            <w:tcW w:w="6973" w:type="dxa"/>
            <w:tcBorders>
              <w:top w:val="single" w:color="auto" w:sz="4" w:space="0"/>
              <w:left w:val="single" w:color="auto" w:sz="4" w:space="0"/>
              <w:bottom w:val="single" w:color="auto" w:sz="4" w:space="0"/>
              <w:right w:val="single" w:color="auto" w:sz="4" w:space="0"/>
            </w:tcBorders>
            <w:vAlign w:val="center"/>
          </w:tcPr>
          <w:p w14:paraId="26E24BD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政采云开标大厅</w:t>
            </w:r>
            <w:r>
              <w:rPr>
                <w:rFonts w:hint="eastAsia" w:ascii="宋体" w:cs="宋体"/>
                <w:color w:val="auto"/>
                <w:sz w:val="24"/>
                <w:szCs w:val="24"/>
                <w:highlight w:val="none"/>
                <w:shd w:val="clear" w:color="auto" w:fill="auto"/>
                <w:lang w:val="en-GB" w:eastAsia="zh-CN"/>
              </w:rPr>
              <w:t>（</w:t>
            </w:r>
            <w:r>
              <w:rPr>
                <w:rFonts w:ascii="宋体" w:cs="宋体"/>
                <w:color w:val="auto"/>
                <w:sz w:val="24"/>
                <w:szCs w:val="24"/>
                <w:highlight w:val="none"/>
                <w:shd w:val="clear" w:color="auto" w:fill="auto"/>
                <w:lang w:val="en-US" w:eastAsia="zh-CN"/>
              </w:rPr>
              <w:t>https://www.zcygov.cn在线投标</w:t>
            </w:r>
            <w:r>
              <w:rPr>
                <w:rFonts w:hint="eastAsia" w:ascii="宋体" w:cs="宋体"/>
                <w:color w:val="auto"/>
                <w:sz w:val="24"/>
                <w:szCs w:val="24"/>
                <w:highlight w:val="none"/>
                <w:shd w:val="clear" w:color="auto" w:fill="auto"/>
                <w:lang w:val="en-GB" w:eastAsia="zh-CN"/>
              </w:rPr>
              <w:t>）</w:t>
            </w:r>
          </w:p>
        </w:tc>
      </w:tr>
      <w:tr w14:paraId="455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67D68C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13</w:t>
            </w:r>
          </w:p>
        </w:tc>
        <w:tc>
          <w:tcPr>
            <w:tcW w:w="1240" w:type="dxa"/>
            <w:tcBorders>
              <w:top w:val="single" w:color="auto" w:sz="4" w:space="0"/>
              <w:left w:val="single" w:color="auto" w:sz="4" w:space="0"/>
              <w:bottom w:val="single" w:color="auto" w:sz="4" w:space="0"/>
              <w:right w:val="single" w:color="auto" w:sz="4" w:space="0"/>
            </w:tcBorders>
            <w:vAlign w:val="center"/>
          </w:tcPr>
          <w:p w14:paraId="28F57DD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联合体</w:t>
            </w:r>
          </w:p>
        </w:tc>
        <w:tc>
          <w:tcPr>
            <w:tcW w:w="6973" w:type="dxa"/>
            <w:tcBorders>
              <w:top w:val="single" w:color="auto" w:sz="4" w:space="0"/>
              <w:left w:val="single" w:color="auto" w:sz="4" w:space="0"/>
              <w:bottom w:val="single" w:color="auto" w:sz="4" w:space="0"/>
              <w:right w:val="single" w:color="auto" w:sz="4" w:space="0"/>
            </w:tcBorders>
            <w:vAlign w:val="center"/>
          </w:tcPr>
          <w:p w14:paraId="375AFDE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不接受联合体</w:t>
            </w:r>
          </w:p>
        </w:tc>
      </w:tr>
      <w:tr w14:paraId="1AB3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812600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14</w:t>
            </w:r>
          </w:p>
        </w:tc>
        <w:tc>
          <w:tcPr>
            <w:tcW w:w="1240" w:type="dxa"/>
            <w:tcBorders>
              <w:top w:val="single" w:color="auto" w:sz="4" w:space="0"/>
              <w:left w:val="single" w:color="auto" w:sz="4" w:space="0"/>
              <w:bottom w:val="single" w:color="auto" w:sz="4" w:space="0"/>
              <w:right w:val="single" w:color="auto" w:sz="4" w:space="0"/>
            </w:tcBorders>
            <w:vAlign w:val="center"/>
          </w:tcPr>
          <w:p w14:paraId="52D73BD4">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eastAsia="宋体" w:cs="宋体"/>
                <w:color w:val="auto"/>
                <w:kern w:val="2"/>
                <w:sz w:val="24"/>
                <w:szCs w:val="24"/>
                <w:highlight w:val="none"/>
                <w:shd w:val="clear" w:color="auto" w:fill="auto"/>
                <w:lang w:val="en-US" w:eastAsia="zh-CN" w:bidi="ar-SA"/>
              </w:rPr>
            </w:pPr>
            <w:r>
              <w:rPr>
                <w:rFonts w:hint="eastAsia" w:ascii="宋体" w:cs="宋体"/>
                <w:color w:val="auto"/>
                <w:sz w:val="24"/>
                <w:szCs w:val="24"/>
                <w:highlight w:val="none"/>
                <w:shd w:val="clear" w:color="auto" w:fill="auto"/>
                <w:lang w:eastAsia="zh-CN"/>
              </w:rPr>
              <w:t>投标文件解密时长</w:t>
            </w:r>
          </w:p>
        </w:tc>
        <w:tc>
          <w:tcPr>
            <w:tcW w:w="6973" w:type="dxa"/>
            <w:tcBorders>
              <w:top w:val="single" w:color="auto" w:sz="4" w:space="0"/>
              <w:left w:val="single" w:color="auto" w:sz="4" w:space="0"/>
              <w:bottom w:val="single" w:color="auto" w:sz="4" w:space="0"/>
              <w:right w:val="single" w:color="auto" w:sz="4" w:space="0"/>
            </w:tcBorders>
            <w:vAlign w:val="center"/>
          </w:tcPr>
          <w:p w14:paraId="3A9F2BE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eastAsia="宋体" w:cs="宋体"/>
                <w:color w:val="auto"/>
                <w:kern w:val="2"/>
                <w:sz w:val="24"/>
                <w:szCs w:val="24"/>
                <w:highlight w:val="none"/>
                <w:shd w:val="clear" w:color="auto" w:fill="auto"/>
                <w:lang w:val="en-US" w:eastAsia="zh-CN" w:bidi="ar-SA"/>
              </w:rPr>
            </w:pPr>
            <w:r>
              <w:rPr>
                <w:rFonts w:hint="eastAsia" w:ascii="宋体" w:cs="宋体"/>
                <w:color w:val="auto"/>
                <w:sz w:val="24"/>
                <w:szCs w:val="24"/>
                <w:highlight w:val="none"/>
                <w:shd w:val="clear" w:color="auto" w:fill="auto"/>
                <w:lang w:val="en-US" w:eastAsia="zh-CN"/>
              </w:rPr>
              <w:t>30分钟（投标人若未在规定时间内完成，所造成的一切后果由投标人自行承担）</w:t>
            </w:r>
          </w:p>
        </w:tc>
      </w:tr>
      <w:tr w14:paraId="56D8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062895E">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15</w:t>
            </w:r>
          </w:p>
        </w:tc>
        <w:tc>
          <w:tcPr>
            <w:tcW w:w="1240" w:type="dxa"/>
            <w:tcBorders>
              <w:top w:val="single" w:color="auto" w:sz="4" w:space="0"/>
              <w:left w:val="single" w:color="auto" w:sz="4" w:space="0"/>
              <w:bottom w:val="single" w:color="auto" w:sz="4" w:space="0"/>
              <w:right w:val="single" w:color="auto" w:sz="4" w:space="0"/>
            </w:tcBorders>
            <w:vAlign w:val="center"/>
          </w:tcPr>
          <w:p w14:paraId="6BE7CCC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eastAsia="宋体" w:cs="宋体"/>
                <w:color w:val="auto"/>
                <w:kern w:val="2"/>
                <w:sz w:val="24"/>
                <w:szCs w:val="24"/>
                <w:highlight w:val="none"/>
                <w:shd w:val="clear" w:color="auto" w:fill="auto"/>
                <w:lang w:val="en-US" w:eastAsia="zh-CN" w:bidi="ar-SA"/>
              </w:rPr>
            </w:pPr>
            <w:r>
              <w:rPr>
                <w:rFonts w:hint="eastAsia" w:ascii="宋体" w:cs="宋体"/>
                <w:color w:val="auto"/>
                <w:sz w:val="24"/>
                <w:szCs w:val="24"/>
                <w:highlight w:val="none"/>
                <w:shd w:val="clear" w:color="auto" w:fill="auto"/>
                <w:lang w:eastAsia="zh-CN"/>
              </w:rPr>
              <w:t>投标人报价确认报价签字时长</w:t>
            </w:r>
          </w:p>
        </w:tc>
        <w:tc>
          <w:tcPr>
            <w:tcW w:w="6973" w:type="dxa"/>
            <w:tcBorders>
              <w:top w:val="single" w:color="auto" w:sz="4" w:space="0"/>
              <w:left w:val="single" w:color="auto" w:sz="4" w:space="0"/>
              <w:bottom w:val="single" w:color="auto" w:sz="4" w:space="0"/>
              <w:right w:val="single" w:color="auto" w:sz="4" w:space="0"/>
            </w:tcBorders>
            <w:vAlign w:val="center"/>
          </w:tcPr>
          <w:p w14:paraId="32D1C74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eastAsia="宋体" w:cs="宋体"/>
                <w:color w:val="auto"/>
                <w:kern w:val="2"/>
                <w:sz w:val="24"/>
                <w:szCs w:val="24"/>
                <w:highlight w:val="none"/>
                <w:shd w:val="clear" w:color="auto" w:fill="auto"/>
                <w:lang w:val="en-US" w:eastAsia="zh-CN" w:bidi="ar-SA"/>
              </w:rPr>
            </w:pPr>
            <w:r>
              <w:rPr>
                <w:rFonts w:hint="eastAsia" w:ascii="宋体" w:cs="宋体"/>
                <w:color w:val="auto"/>
                <w:sz w:val="24"/>
                <w:szCs w:val="24"/>
                <w:highlight w:val="none"/>
                <w:shd w:val="clear" w:color="auto" w:fill="auto"/>
                <w:lang w:val="en-US" w:eastAsia="zh-CN"/>
              </w:rPr>
              <w:t>20分钟（投标人若未在规定时间内完成，所造成的一切后果由投标人自行承担）</w:t>
            </w:r>
          </w:p>
        </w:tc>
      </w:tr>
      <w:tr w14:paraId="521C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ED96819">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eastAsia="宋体" w:cs="宋体"/>
                <w:color w:val="auto"/>
                <w:sz w:val="24"/>
                <w:szCs w:val="24"/>
                <w:highlight w:val="none"/>
                <w:shd w:val="clear" w:color="auto" w:fill="auto"/>
                <w:lang w:eastAsia="zh-CN"/>
              </w:rPr>
            </w:pPr>
            <w:r>
              <w:rPr>
                <w:rFonts w:hint="eastAsia" w:ascii="宋体" w:cs="宋体"/>
                <w:color w:val="auto"/>
                <w:sz w:val="24"/>
                <w:szCs w:val="24"/>
                <w:highlight w:val="none"/>
                <w:shd w:val="clear" w:color="auto" w:fill="auto"/>
              </w:rPr>
              <w:t>1</w:t>
            </w:r>
            <w:r>
              <w:rPr>
                <w:rFonts w:hint="eastAsia" w:ascii="宋体" w:cs="宋体"/>
                <w:color w:val="auto"/>
                <w:sz w:val="24"/>
                <w:szCs w:val="24"/>
                <w:highlight w:val="none"/>
                <w:shd w:val="clear" w:color="auto" w:fill="auto"/>
                <w:lang w:val="en-US" w:eastAsia="zh-CN"/>
              </w:rPr>
              <w:t>6</w:t>
            </w:r>
          </w:p>
        </w:tc>
        <w:tc>
          <w:tcPr>
            <w:tcW w:w="1240" w:type="dxa"/>
            <w:tcBorders>
              <w:top w:val="single" w:color="auto" w:sz="4" w:space="0"/>
              <w:left w:val="single" w:color="auto" w:sz="4" w:space="0"/>
              <w:bottom w:val="single" w:color="auto" w:sz="4" w:space="0"/>
              <w:right w:val="single" w:color="auto" w:sz="4" w:space="0"/>
            </w:tcBorders>
            <w:vAlign w:val="center"/>
          </w:tcPr>
          <w:p w14:paraId="4F5B1AAA">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投标有效期</w:t>
            </w:r>
          </w:p>
        </w:tc>
        <w:tc>
          <w:tcPr>
            <w:tcW w:w="6973" w:type="dxa"/>
            <w:tcBorders>
              <w:top w:val="single" w:color="auto" w:sz="4" w:space="0"/>
              <w:left w:val="single" w:color="auto" w:sz="4" w:space="0"/>
              <w:bottom w:val="single" w:color="auto" w:sz="4" w:space="0"/>
              <w:right w:val="single" w:color="auto" w:sz="4" w:space="0"/>
            </w:tcBorders>
            <w:vAlign w:val="center"/>
          </w:tcPr>
          <w:p w14:paraId="4EBF7FA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90日（从递交</w:t>
            </w:r>
            <w:r>
              <w:rPr>
                <w:rFonts w:hint="eastAsia" w:ascii="宋体" w:cs="宋体"/>
                <w:color w:val="auto"/>
                <w:sz w:val="24"/>
                <w:szCs w:val="24"/>
                <w:highlight w:val="none"/>
                <w:shd w:val="clear" w:color="auto" w:fill="auto"/>
                <w:lang w:eastAsia="zh-CN"/>
              </w:rPr>
              <w:t>投标</w:t>
            </w:r>
            <w:r>
              <w:rPr>
                <w:rFonts w:hint="eastAsia" w:ascii="宋体" w:cs="宋体"/>
                <w:color w:val="auto"/>
                <w:sz w:val="24"/>
                <w:szCs w:val="24"/>
                <w:highlight w:val="none"/>
                <w:shd w:val="clear" w:color="auto" w:fill="auto"/>
              </w:rPr>
              <w:t>文件截止日起计算）。</w:t>
            </w:r>
          </w:p>
        </w:tc>
      </w:tr>
      <w:tr w14:paraId="21E3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F52B9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eastAsia="宋体" w:cs="宋体"/>
                <w:color w:val="auto"/>
                <w:sz w:val="24"/>
                <w:szCs w:val="24"/>
                <w:highlight w:val="none"/>
                <w:shd w:val="clear" w:color="auto" w:fill="auto"/>
                <w:lang w:eastAsia="zh-CN"/>
              </w:rPr>
            </w:pPr>
            <w:r>
              <w:rPr>
                <w:rFonts w:hint="eastAsia" w:ascii="宋体" w:cs="宋体"/>
                <w:color w:val="auto"/>
                <w:sz w:val="24"/>
                <w:szCs w:val="24"/>
                <w:highlight w:val="none"/>
                <w:shd w:val="clear" w:color="auto" w:fill="auto"/>
              </w:rPr>
              <w:t>1</w:t>
            </w:r>
            <w:r>
              <w:rPr>
                <w:rFonts w:hint="eastAsia" w:ascii="宋体" w:cs="宋体"/>
                <w:color w:val="auto"/>
                <w:sz w:val="24"/>
                <w:szCs w:val="24"/>
                <w:highlight w:val="none"/>
                <w:shd w:val="clear" w:color="auto" w:fill="auto"/>
                <w:lang w:val="en-US" w:eastAsia="zh-CN"/>
              </w:rPr>
              <w:t>7</w:t>
            </w:r>
          </w:p>
        </w:tc>
        <w:tc>
          <w:tcPr>
            <w:tcW w:w="1240" w:type="dxa"/>
            <w:tcBorders>
              <w:top w:val="single" w:color="auto" w:sz="4" w:space="0"/>
              <w:left w:val="single" w:color="auto" w:sz="4" w:space="0"/>
              <w:bottom w:val="single" w:color="auto" w:sz="4" w:space="0"/>
              <w:right w:val="single" w:color="auto" w:sz="4" w:space="0"/>
            </w:tcBorders>
            <w:vAlign w:val="center"/>
          </w:tcPr>
          <w:p w14:paraId="025B3EC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投标保证金</w:t>
            </w:r>
          </w:p>
        </w:tc>
        <w:tc>
          <w:tcPr>
            <w:tcW w:w="6973" w:type="dxa"/>
            <w:tcBorders>
              <w:top w:val="single" w:color="auto" w:sz="4" w:space="0"/>
              <w:left w:val="single" w:color="auto" w:sz="4" w:space="0"/>
              <w:bottom w:val="single" w:color="auto" w:sz="4" w:space="0"/>
              <w:right w:val="single" w:color="auto" w:sz="4" w:space="0"/>
            </w:tcBorders>
            <w:vAlign w:val="center"/>
          </w:tcPr>
          <w:p w14:paraId="4912BA89">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投标保证金缴纳形式：支票、汇票、本票、电子保函等非现金形式缴纳或提交保证金。</w:t>
            </w:r>
          </w:p>
          <w:p w14:paraId="732A675C">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投标保证金：</w:t>
            </w:r>
            <w:r>
              <w:rPr>
                <w:rFonts w:hint="eastAsia" w:ascii="宋体" w:cs="宋体"/>
                <w:color w:val="auto"/>
                <w:sz w:val="24"/>
                <w:szCs w:val="24"/>
                <w:highlight w:val="none"/>
                <w:shd w:val="clear" w:color="auto" w:fill="auto"/>
                <w:lang w:val="en-US" w:eastAsia="zh-CN" w:bidi="zh-CN"/>
              </w:rPr>
              <w:t>250000</w:t>
            </w:r>
            <w:r>
              <w:rPr>
                <w:rFonts w:hint="eastAsia" w:ascii="宋体" w:eastAsia="宋体" w:cs="宋体"/>
                <w:color w:val="auto"/>
                <w:sz w:val="24"/>
                <w:szCs w:val="24"/>
                <w:highlight w:val="none"/>
                <w:shd w:val="clear" w:color="auto" w:fill="auto"/>
                <w:lang w:val="zh-CN" w:eastAsia="zh-CN" w:bidi="zh-CN"/>
              </w:rPr>
              <w:t>元，大</w:t>
            </w:r>
            <w:r>
              <w:rPr>
                <w:rFonts w:hint="eastAsia" w:ascii="宋体" w:cs="宋体"/>
                <w:color w:val="auto"/>
                <w:sz w:val="24"/>
                <w:szCs w:val="24"/>
                <w:highlight w:val="none"/>
                <w:shd w:val="clear" w:color="auto" w:fill="auto"/>
                <w:lang w:val="en-US" w:eastAsia="zh-CN" w:bidi="zh-CN"/>
              </w:rPr>
              <w:t>写</w:t>
            </w:r>
            <w:r>
              <w:rPr>
                <w:rFonts w:hint="eastAsia" w:ascii="宋体" w:eastAsia="宋体" w:cs="宋体"/>
                <w:color w:val="auto"/>
                <w:sz w:val="24"/>
                <w:szCs w:val="24"/>
                <w:highlight w:val="none"/>
                <w:shd w:val="clear" w:color="auto" w:fill="auto"/>
                <w:lang w:val="zh-CN" w:eastAsia="zh-CN" w:bidi="zh-CN"/>
              </w:rPr>
              <w:t>：</w:t>
            </w:r>
            <w:r>
              <w:rPr>
                <w:rFonts w:hint="eastAsia" w:ascii="宋体" w:cs="宋体"/>
                <w:color w:val="auto"/>
                <w:sz w:val="24"/>
                <w:szCs w:val="24"/>
                <w:highlight w:val="none"/>
                <w:shd w:val="clear" w:color="auto" w:fill="auto"/>
                <w:lang w:val="en-US" w:eastAsia="zh-CN" w:bidi="zh-CN"/>
              </w:rPr>
              <w:t>贰拾伍万元整</w:t>
            </w:r>
            <w:r>
              <w:rPr>
                <w:rFonts w:hint="eastAsia" w:ascii="宋体" w:eastAsia="宋体" w:cs="宋体"/>
                <w:color w:val="auto"/>
                <w:sz w:val="24"/>
                <w:szCs w:val="24"/>
                <w:highlight w:val="none"/>
                <w:shd w:val="clear" w:color="auto" w:fill="auto"/>
                <w:lang w:val="zh-CN" w:eastAsia="zh-CN" w:bidi="zh-CN"/>
              </w:rPr>
              <w:t>；</w:t>
            </w:r>
          </w:p>
          <w:p w14:paraId="72A95E8C">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账户名称：新疆锦瑞祥工程项目咨询管理有限公司</w:t>
            </w:r>
          </w:p>
          <w:p w14:paraId="3828C7AC">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账号：736070100100149944</w:t>
            </w:r>
          </w:p>
          <w:p w14:paraId="7D28625F">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开户行：新疆银行巴音郭楞分行</w:t>
            </w:r>
          </w:p>
          <w:p w14:paraId="58AA148B">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行号：313888000021</w:t>
            </w:r>
          </w:p>
          <w:p w14:paraId="3D3ABEDA">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eastAsia="宋体" w:cs="宋体"/>
                <w:color w:val="auto"/>
                <w:sz w:val="24"/>
                <w:szCs w:val="24"/>
                <w:highlight w:val="none"/>
                <w:shd w:val="clear" w:color="auto" w:fill="auto"/>
                <w:lang w:val="zh-CN" w:eastAsia="zh-CN" w:bidi="zh-CN"/>
              </w:rPr>
            </w:pPr>
            <w:r>
              <w:rPr>
                <w:rFonts w:hint="eastAsia" w:ascii="宋体" w:eastAsia="宋体" w:cs="宋体"/>
                <w:color w:val="auto"/>
                <w:sz w:val="24"/>
                <w:szCs w:val="24"/>
                <w:highlight w:val="none"/>
                <w:shd w:val="clear" w:color="auto" w:fill="auto"/>
                <w:lang w:val="zh-CN" w:eastAsia="zh-CN" w:bidi="zh-CN"/>
              </w:rPr>
              <w:t>投标保证金缴纳截止时间：投标保证金在202</w:t>
            </w:r>
            <w:r>
              <w:rPr>
                <w:rFonts w:hint="eastAsia" w:ascii="宋体" w:cs="宋体"/>
                <w:color w:val="auto"/>
                <w:sz w:val="24"/>
                <w:szCs w:val="24"/>
                <w:highlight w:val="none"/>
                <w:shd w:val="clear" w:color="auto" w:fill="auto"/>
                <w:lang w:val="en-US" w:eastAsia="zh-CN" w:bidi="zh-CN"/>
              </w:rPr>
              <w:t>5</w:t>
            </w:r>
            <w:r>
              <w:rPr>
                <w:rFonts w:hint="eastAsia" w:ascii="宋体" w:eastAsia="宋体" w:cs="宋体"/>
                <w:color w:val="auto"/>
                <w:sz w:val="24"/>
                <w:szCs w:val="24"/>
                <w:highlight w:val="none"/>
                <w:shd w:val="clear" w:color="auto" w:fill="auto"/>
                <w:lang w:val="zh-CN" w:eastAsia="zh-CN" w:bidi="zh-CN"/>
              </w:rPr>
              <w:t>年</w:t>
            </w:r>
            <w:r>
              <w:rPr>
                <w:rFonts w:hint="eastAsia" w:ascii="宋体" w:cs="宋体"/>
                <w:color w:val="auto"/>
                <w:sz w:val="24"/>
                <w:szCs w:val="24"/>
                <w:highlight w:val="none"/>
                <w:shd w:val="clear" w:color="auto" w:fill="auto"/>
                <w:lang w:val="en-US" w:eastAsia="zh-CN" w:bidi="zh-CN"/>
              </w:rPr>
              <w:t>2</w:t>
            </w:r>
            <w:r>
              <w:rPr>
                <w:rFonts w:hint="eastAsia" w:ascii="宋体" w:eastAsia="宋体" w:cs="宋体"/>
                <w:color w:val="auto"/>
                <w:sz w:val="24"/>
                <w:szCs w:val="24"/>
                <w:highlight w:val="none"/>
                <w:shd w:val="clear" w:color="auto" w:fill="auto"/>
                <w:lang w:val="zh-CN" w:eastAsia="zh-CN" w:bidi="zh-CN"/>
              </w:rPr>
              <w:t>月</w:t>
            </w:r>
            <w:r>
              <w:rPr>
                <w:rFonts w:hint="eastAsia" w:ascii="宋体" w:cs="宋体"/>
                <w:color w:val="auto"/>
                <w:sz w:val="24"/>
                <w:szCs w:val="24"/>
                <w:highlight w:val="none"/>
                <w:shd w:val="clear" w:color="auto" w:fill="auto"/>
                <w:lang w:val="en-US" w:eastAsia="zh-CN" w:bidi="zh-CN"/>
              </w:rPr>
              <w:t>12</w:t>
            </w:r>
            <w:r>
              <w:rPr>
                <w:rFonts w:hint="eastAsia" w:ascii="宋体" w:eastAsia="宋体" w:cs="宋体"/>
                <w:color w:val="auto"/>
                <w:sz w:val="24"/>
                <w:szCs w:val="24"/>
                <w:highlight w:val="none"/>
                <w:shd w:val="clear" w:color="auto" w:fill="auto"/>
                <w:lang w:val="zh-CN" w:eastAsia="zh-CN" w:bidi="zh-CN"/>
              </w:rPr>
              <w:t>日</w:t>
            </w:r>
            <w:r>
              <w:rPr>
                <w:rFonts w:hint="eastAsia" w:ascii="宋体" w:cs="宋体"/>
                <w:color w:val="auto"/>
                <w:sz w:val="24"/>
                <w:szCs w:val="24"/>
                <w:highlight w:val="none"/>
                <w:shd w:val="clear" w:color="auto" w:fill="auto"/>
                <w:lang w:val="en-US" w:eastAsia="zh-CN" w:bidi="zh-CN"/>
              </w:rPr>
              <w:t>11</w:t>
            </w:r>
            <w:r>
              <w:rPr>
                <w:rFonts w:hint="eastAsia" w:ascii="宋体" w:eastAsia="宋体" w:cs="宋体"/>
                <w:color w:val="auto"/>
                <w:sz w:val="24"/>
                <w:szCs w:val="24"/>
                <w:highlight w:val="none"/>
                <w:shd w:val="clear" w:color="auto" w:fill="auto"/>
                <w:lang w:val="zh-CN" w:eastAsia="zh-CN" w:bidi="zh-CN"/>
              </w:rPr>
              <w:t>:00分（北京时间）前缴纳。</w:t>
            </w:r>
          </w:p>
          <w:p w14:paraId="40FF7793">
            <w:pPr>
              <w:keepNext w:val="0"/>
              <w:keepLines w:val="0"/>
              <w:pageBreakBefore w:val="0"/>
              <w:kinsoku/>
              <w:wordWrap/>
              <w:overflowPunct/>
              <w:topLinePunct w:val="0"/>
              <w:autoSpaceDE/>
              <w:autoSpaceDN/>
              <w:bidi w:val="0"/>
              <w:adjustRightInd/>
              <w:snapToGrid w:val="0"/>
              <w:spacing w:line="240" w:lineRule="auto"/>
              <w:ind w:left="0" w:right="0" w:firstLine="0" w:firstLineChars="0"/>
              <w:jc w:val="both"/>
              <w:textAlignment w:val="auto"/>
              <w:rPr>
                <w:rFonts w:hint="default" w:ascii="仿宋" w:hAnsi="仿宋" w:eastAsia="仿宋" w:cs="仿宋"/>
                <w:b/>
                <w:bCs/>
                <w:color w:val="FF0000"/>
                <w:sz w:val="24"/>
                <w:szCs w:val="24"/>
                <w:lang w:val="en-US" w:eastAsia="zh-CN"/>
              </w:rPr>
            </w:pPr>
            <w:r>
              <w:rPr>
                <w:rFonts w:hint="eastAsia" w:ascii="宋体" w:hAnsi="Times New Roman" w:eastAsia="宋体" w:cs="宋体"/>
                <w:color w:val="auto"/>
                <w:kern w:val="2"/>
                <w:sz w:val="24"/>
                <w:szCs w:val="24"/>
                <w:highlight w:val="none"/>
                <w:shd w:val="clear" w:color="auto" w:fill="auto"/>
                <w:lang w:val="en-US" w:eastAsia="zh-CN" w:bidi="zh-CN"/>
              </w:rPr>
              <w:t>备注：1、投标保证金由投标人基本账户汇出，且不得以分公司或个人名义转账，投标保证金汇款凭证上（用途或备注或附言）应注明本项目编号[标准格式：XJJRX-GKZB(</w:t>
            </w:r>
            <w:r>
              <w:rPr>
                <w:rFonts w:hint="eastAsia" w:hAnsi="Times New Roman" w:cs="宋体"/>
                <w:color w:val="auto"/>
                <w:kern w:val="2"/>
                <w:sz w:val="24"/>
                <w:szCs w:val="24"/>
                <w:highlight w:val="none"/>
                <w:shd w:val="clear" w:color="auto" w:fill="auto"/>
                <w:lang w:val="en-US" w:eastAsia="zh-CN" w:bidi="zh-CN"/>
              </w:rPr>
              <w:t>2025</w:t>
            </w:r>
            <w:r>
              <w:rPr>
                <w:rFonts w:hint="eastAsia" w:ascii="宋体" w:hAnsi="Times New Roman" w:eastAsia="宋体" w:cs="宋体"/>
                <w:color w:val="auto"/>
                <w:kern w:val="2"/>
                <w:sz w:val="24"/>
                <w:szCs w:val="24"/>
                <w:highlight w:val="none"/>
                <w:shd w:val="clear" w:color="auto" w:fill="auto"/>
                <w:lang w:val="en-US" w:eastAsia="zh-CN" w:bidi="zh-CN"/>
              </w:rPr>
              <w:t>)-</w:t>
            </w:r>
            <w:r>
              <w:rPr>
                <w:rFonts w:hint="eastAsia" w:hAnsi="Times New Roman" w:cs="宋体"/>
                <w:color w:val="auto"/>
                <w:kern w:val="2"/>
                <w:sz w:val="24"/>
                <w:szCs w:val="24"/>
                <w:highlight w:val="none"/>
                <w:shd w:val="clear" w:color="auto" w:fill="auto"/>
                <w:lang w:val="en-US" w:eastAsia="zh-CN" w:bidi="zh-CN"/>
              </w:rPr>
              <w:t>0119</w:t>
            </w:r>
            <w:r>
              <w:rPr>
                <w:rFonts w:hint="eastAsia" w:ascii="宋体" w:hAnsi="Times New Roman" w:eastAsia="宋体" w:cs="宋体"/>
                <w:color w:val="auto"/>
                <w:kern w:val="2"/>
                <w:sz w:val="24"/>
                <w:szCs w:val="24"/>
                <w:highlight w:val="none"/>
                <w:shd w:val="clear" w:color="auto" w:fill="auto"/>
                <w:lang w:val="en-US" w:eastAsia="zh-CN" w:bidi="zh-CN"/>
              </w:rPr>
              <w:t>]。否则，届时将被拒绝。</w:t>
            </w:r>
          </w:p>
        </w:tc>
      </w:tr>
      <w:tr w14:paraId="1E86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9A94C9E">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eastAsia="宋体" w:cs="宋体"/>
                <w:color w:val="auto"/>
                <w:sz w:val="24"/>
                <w:szCs w:val="24"/>
                <w:highlight w:val="none"/>
                <w:shd w:val="clear" w:color="auto" w:fill="auto"/>
                <w:lang w:eastAsia="zh-CN"/>
              </w:rPr>
            </w:pPr>
            <w:r>
              <w:rPr>
                <w:rFonts w:hint="eastAsia" w:ascii="宋体" w:cs="宋体"/>
                <w:color w:val="auto"/>
                <w:sz w:val="24"/>
                <w:szCs w:val="24"/>
                <w:highlight w:val="none"/>
                <w:shd w:val="clear" w:color="auto" w:fill="auto"/>
              </w:rPr>
              <w:t>1</w:t>
            </w:r>
            <w:r>
              <w:rPr>
                <w:rFonts w:hint="eastAsia" w:ascii="宋体" w:cs="宋体"/>
                <w:color w:val="auto"/>
                <w:sz w:val="24"/>
                <w:szCs w:val="24"/>
                <w:highlight w:val="none"/>
                <w:shd w:val="clear" w:color="auto" w:fill="auto"/>
                <w:lang w:val="en-US" w:eastAsia="zh-CN"/>
              </w:rPr>
              <w:t>8</w:t>
            </w:r>
          </w:p>
        </w:tc>
        <w:tc>
          <w:tcPr>
            <w:tcW w:w="1240" w:type="dxa"/>
            <w:tcBorders>
              <w:top w:val="single" w:color="auto" w:sz="4" w:space="0"/>
              <w:left w:val="single" w:color="auto" w:sz="4" w:space="0"/>
              <w:bottom w:val="single" w:color="auto" w:sz="4" w:space="0"/>
              <w:right w:val="single" w:color="auto" w:sz="4" w:space="0"/>
            </w:tcBorders>
            <w:vAlign w:val="center"/>
          </w:tcPr>
          <w:p w14:paraId="068FC075">
            <w:pPr>
              <w:pStyle w:val="33"/>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06DA5656">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发售时间</w:t>
            </w:r>
          </w:p>
        </w:tc>
        <w:tc>
          <w:tcPr>
            <w:tcW w:w="6973" w:type="dxa"/>
            <w:tcBorders>
              <w:top w:val="single" w:color="auto" w:sz="4" w:space="0"/>
              <w:left w:val="single" w:color="auto" w:sz="4" w:space="0"/>
              <w:bottom w:val="single" w:color="auto" w:sz="4" w:space="0"/>
              <w:right w:val="single" w:color="auto" w:sz="4" w:space="0"/>
            </w:tcBorders>
            <w:vAlign w:val="center"/>
          </w:tcPr>
          <w:p w14:paraId="0E176B66">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color w:val="auto"/>
                <w:sz w:val="24"/>
                <w:szCs w:val="24"/>
                <w:highlight w:val="none"/>
                <w:shd w:val="clear" w:color="auto" w:fill="auto"/>
                <w:lang w:val="zh-CN" w:bidi="zh-CN"/>
              </w:rPr>
              <w:t>发售时间：</w:t>
            </w:r>
            <w:r>
              <w:rPr>
                <w:rFonts w:hint="eastAsia" w:ascii="宋体" w:cs="宋体"/>
                <w:color w:val="auto"/>
                <w:sz w:val="24"/>
                <w:szCs w:val="24"/>
                <w:highlight w:val="none"/>
                <w:shd w:val="clear" w:color="auto" w:fill="auto"/>
                <w:lang w:val="en-US" w:bidi="zh-CN"/>
              </w:rPr>
              <w:t>202</w:t>
            </w:r>
            <w:r>
              <w:rPr>
                <w:rFonts w:hint="eastAsia" w:cs="宋体"/>
                <w:color w:val="auto"/>
                <w:sz w:val="24"/>
                <w:szCs w:val="24"/>
                <w:highlight w:val="none"/>
                <w:shd w:val="clear" w:color="auto" w:fill="auto"/>
                <w:lang w:val="en-US" w:bidi="zh-CN"/>
              </w:rPr>
              <w:t>5</w:t>
            </w:r>
            <w:r>
              <w:rPr>
                <w:rFonts w:hint="eastAsia" w:ascii="宋体" w:cs="宋体"/>
                <w:color w:val="auto"/>
                <w:sz w:val="24"/>
                <w:szCs w:val="24"/>
                <w:highlight w:val="none"/>
                <w:shd w:val="clear" w:color="auto" w:fill="auto"/>
                <w:lang w:val="en-US" w:bidi="zh-CN"/>
              </w:rPr>
              <w:t>-</w:t>
            </w:r>
            <w:r>
              <w:rPr>
                <w:rFonts w:hint="eastAsia" w:cs="宋体"/>
                <w:color w:val="auto"/>
                <w:sz w:val="24"/>
                <w:szCs w:val="24"/>
                <w:highlight w:val="none"/>
                <w:shd w:val="clear" w:color="auto" w:fill="auto"/>
                <w:lang w:val="en-US" w:bidi="zh-CN"/>
              </w:rPr>
              <w:t>1</w:t>
            </w:r>
            <w:r>
              <w:rPr>
                <w:rFonts w:hint="eastAsia" w:ascii="宋体" w:cs="宋体"/>
                <w:color w:val="auto"/>
                <w:sz w:val="24"/>
                <w:szCs w:val="24"/>
                <w:highlight w:val="none"/>
                <w:shd w:val="clear" w:color="auto" w:fill="auto"/>
                <w:lang w:val="en-US" w:bidi="zh-CN"/>
              </w:rPr>
              <w:t>-</w:t>
            </w:r>
            <w:r>
              <w:rPr>
                <w:rFonts w:hint="eastAsia" w:cs="宋体"/>
                <w:color w:val="auto"/>
                <w:sz w:val="24"/>
                <w:szCs w:val="24"/>
                <w:highlight w:val="none"/>
                <w:shd w:val="clear" w:color="auto" w:fill="auto"/>
                <w:lang w:val="en-US" w:bidi="zh-CN"/>
              </w:rPr>
              <w:t xml:space="preserve"> 23</w:t>
            </w:r>
            <w:r>
              <w:rPr>
                <w:rFonts w:hint="eastAsia" w:ascii="宋体" w:cs="宋体"/>
                <w:color w:val="auto"/>
                <w:sz w:val="24"/>
                <w:szCs w:val="24"/>
                <w:highlight w:val="none"/>
                <w:shd w:val="clear" w:color="auto" w:fill="auto"/>
                <w:lang w:val="en-US" w:bidi="zh-CN"/>
              </w:rPr>
              <w:t xml:space="preserve"> </w:t>
            </w:r>
            <w:r>
              <w:rPr>
                <w:rFonts w:hint="eastAsia" w:ascii="宋体" w:cs="宋体"/>
                <w:color w:val="auto"/>
                <w:sz w:val="24"/>
                <w:szCs w:val="24"/>
                <w:highlight w:val="none"/>
                <w:shd w:val="clear" w:color="auto" w:fill="auto"/>
                <w:lang w:val="zh-CN" w:bidi="zh-CN"/>
              </w:rPr>
              <w:t>至</w:t>
            </w:r>
            <w:r>
              <w:rPr>
                <w:rFonts w:hint="eastAsia" w:ascii="宋体" w:cs="宋体"/>
                <w:color w:val="auto"/>
                <w:sz w:val="24"/>
                <w:szCs w:val="24"/>
                <w:highlight w:val="none"/>
                <w:shd w:val="clear" w:color="auto" w:fill="auto"/>
                <w:lang w:val="en-US" w:bidi="zh-CN"/>
              </w:rPr>
              <w:t>202</w:t>
            </w:r>
            <w:r>
              <w:rPr>
                <w:rFonts w:hint="eastAsia" w:cs="宋体"/>
                <w:color w:val="auto"/>
                <w:sz w:val="24"/>
                <w:szCs w:val="24"/>
                <w:highlight w:val="none"/>
                <w:shd w:val="clear" w:color="auto" w:fill="auto"/>
                <w:lang w:val="en-US" w:bidi="zh-CN"/>
              </w:rPr>
              <w:t>5</w:t>
            </w:r>
            <w:r>
              <w:rPr>
                <w:rFonts w:hint="eastAsia" w:ascii="宋体" w:cs="宋体"/>
                <w:color w:val="auto"/>
                <w:sz w:val="24"/>
                <w:szCs w:val="24"/>
                <w:highlight w:val="none"/>
                <w:shd w:val="clear" w:color="auto" w:fill="auto"/>
                <w:lang w:val="en-US" w:bidi="zh-CN"/>
              </w:rPr>
              <w:t>-</w:t>
            </w:r>
            <w:r>
              <w:rPr>
                <w:rFonts w:hint="eastAsia" w:cs="宋体"/>
                <w:color w:val="auto"/>
                <w:sz w:val="24"/>
                <w:szCs w:val="24"/>
                <w:highlight w:val="none"/>
                <w:shd w:val="clear" w:color="auto" w:fill="auto"/>
                <w:lang w:val="en-US" w:bidi="zh-CN"/>
              </w:rPr>
              <w:t>2</w:t>
            </w:r>
            <w:r>
              <w:rPr>
                <w:rFonts w:hint="eastAsia" w:ascii="宋体" w:cs="宋体"/>
                <w:color w:val="auto"/>
                <w:sz w:val="24"/>
                <w:szCs w:val="24"/>
                <w:highlight w:val="none"/>
                <w:shd w:val="clear" w:color="auto" w:fill="auto"/>
                <w:lang w:val="en-US" w:bidi="zh-CN"/>
              </w:rPr>
              <w:t>-</w:t>
            </w:r>
            <w:r>
              <w:rPr>
                <w:rFonts w:hint="eastAsia" w:cs="宋体"/>
                <w:color w:val="auto"/>
                <w:sz w:val="24"/>
                <w:szCs w:val="24"/>
                <w:highlight w:val="none"/>
                <w:shd w:val="clear" w:color="auto" w:fill="auto"/>
                <w:lang w:val="en-US" w:bidi="zh-CN"/>
              </w:rPr>
              <w:t xml:space="preserve"> 6 </w:t>
            </w:r>
            <w:r>
              <w:rPr>
                <w:rFonts w:hint="eastAsia" w:ascii="宋体" w:cs="宋体"/>
                <w:color w:val="auto"/>
                <w:sz w:val="24"/>
                <w:szCs w:val="24"/>
                <w:highlight w:val="none"/>
                <w:shd w:val="clear" w:color="auto" w:fill="auto"/>
                <w:lang w:val="en-US" w:bidi="zh-CN"/>
              </w:rPr>
              <w:t xml:space="preserve">  </w:t>
            </w:r>
            <w:r>
              <w:rPr>
                <w:rFonts w:hint="eastAsia" w:ascii="宋体" w:cs="宋体"/>
                <w:color w:val="auto"/>
                <w:sz w:val="24"/>
                <w:szCs w:val="24"/>
                <w:highlight w:val="none"/>
                <w:shd w:val="clear" w:color="auto" w:fill="auto"/>
                <w:lang w:val="zh-CN" w:bidi="zh-CN"/>
              </w:rPr>
              <w:t>，</w:t>
            </w:r>
          </w:p>
          <w:p w14:paraId="7D9ACFCA">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color w:val="auto"/>
                <w:sz w:val="24"/>
                <w:szCs w:val="24"/>
                <w:highlight w:val="none"/>
                <w:shd w:val="clear" w:color="auto" w:fill="auto"/>
                <w:lang w:val="zh-CN" w:bidi="zh-CN"/>
              </w:rPr>
              <w:t>上午：</w:t>
            </w:r>
            <w:r>
              <w:rPr>
                <w:rFonts w:hint="eastAsia" w:ascii="宋体" w:cs="宋体"/>
                <w:color w:val="auto"/>
                <w:sz w:val="24"/>
                <w:szCs w:val="24"/>
                <w:highlight w:val="none"/>
                <w:shd w:val="clear" w:color="auto" w:fill="auto"/>
                <w:lang w:val="en-US" w:bidi="zh-CN"/>
              </w:rPr>
              <w:t>10</w:t>
            </w:r>
            <w:r>
              <w:rPr>
                <w:rFonts w:hint="eastAsia" w:ascii="宋体" w:cs="宋体"/>
                <w:color w:val="auto"/>
                <w:sz w:val="24"/>
                <w:szCs w:val="24"/>
                <w:highlight w:val="none"/>
                <w:shd w:val="clear" w:color="auto" w:fill="auto"/>
                <w:lang w:val="zh-CN" w:bidi="zh-CN"/>
              </w:rPr>
              <w:t>:</w:t>
            </w:r>
            <w:r>
              <w:rPr>
                <w:rFonts w:hint="eastAsia" w:ascii="宋体" w:cs="宋体"/>
                <w:color w:val="auto"/>
                <w:sz w:val="24"/>
                <w:szCs w:val="24"/>
                <w:highlight w:val="none"/>
                <w:shd w:val="clear" w:color="auto" w:fill="auto"/>
                <w:lang w:val="en-US" w:bidi="zh-CN"/>
              </w:rPr>
              <w:t>0</w:t>
            </w:r>
            <w:r>
              <w:rPr>
                <w:rFonts w:hint="eastAsia" w:ascii="宋体" w:cs="宋体"/>
                <w:color w:val="auto"/>
                <w:sz w:val="24"/>
                <w:szCs w:val="24"/>
                <w:highlight w:val="none"/>
                <w:shd w:val="clear" w:color="auto" w:fill="auto"/>
                <w:lang w:val="zh-CN" w:bidi="zh-CN"/>
              </w:rPr>
              <w:t>0至1</w:t>
            </w:r>
            <w:r>
              <w:rPr>
                <w:rFonts w:hint="eastAsia" w:ascii="宋体" w:cs="宋体"/>
                <w:color w:val="auto"/>
                <w:sz w:val="24"/>
                <w:szCs w:val="24"/>
                <w:highlight w:val="none"/>
                <w:shd w:val="clear" w:color="auto" w:fill="auto"/>
                <w:lang w:val="en-US" w:bidi="zh-CN"/>
              </w:rPr>
              <w:t>4</w:t>
            </w:r>
            <w:r>
              <w:rPr>
                <w:rFonts w:hint="eastAsia" w:ascii="宋体" w:cs="宋体"/>
                <w:color w:val="auto"/>
                <w:sz w:val="24"/>
                <w:szCs w:val="24"/>
                <w:highlight w:val="none"/>
                <w:shd w:val="clear" w:color="auto" w:fill="auto"/>
                <w:lang w:val="zh-CN" w:bidi="zh-CN"/>
              </w:rPr>
              <w:t>:</w:t>
            </w:r>
            <w:r>
              <w:rPr>
                <w:rFonts w:hint="eastAsia" w:ascii="宋体" w:cs="宋体"/>
                <w:color w:val="auto"/>
                <w:sz w:val="24"/>
                <w:szCs w:val="24"/>
                <w:highlight w:val="none"/>
                <w:shd w:val="clear" w:color="auto" w:fill="auto"/>
                <w:lang w:val="en-US" w:bidi="zh-CN"/>
              </w:rPr>
              <w:t>0</w:t>
            </w:r>
            <w:r>
              <w:rPr>
                <w:rFonts w:hint="eastAsia" w:ascii="宋体" w:cs="宋体"/>
                <w:color w:val="auto"/>
                <w:sz w:val="24"/>
                <w:szCs w:val="24"/>
                <w:highlight w:val="none"/>
                <w:shd w:val="clear" w:color="auto" w:fill="auto"/>
                <w:lang w:val="zh-CN" w:bidi="zh-CN"/>
              </w:rPr>
              <w:t>0</w:t>
            </w:r>
          </w:p>
          <w:p w14:paraId="7F87426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color w:val="auto"/>
                <w:sz w:val="24"/>
                <w:szCs w:val="24"/>
                <w:highlight w:val="none"/>
                <w:shd w:val="clear" w:color="auto" w:fill="auto"/>
                <w:lang w:val="zh-CN" w:bidi="zh-CN"/>
              </w:rPr>
              <w:t>下午：1</w:t>
            </w:r>
            <w:r>
              <w:rPr>
                <w:rFonts w:hint="eastAsia" w:ascii="宋体" w:cs="宋体"/>
                <w:color w:val="auto"/>
                <w:sz w:val="24"/>
                <w:szCs w:val="24"/>
                <w:highlight w:val="none"/>
                <w:shd w:val="clear" w:color="auto" w:fill="auto"/>
                <w:lang w:val="en-US" w:bidi="zh-CN"/>
              </w:rPr>
              <w:t>5</w:t>
            </w:r>
            <w:r>
              <w:rPr>
                <w:rFonts w:hint="eastAsia" w:ascii="宋体" w:cs="宋体"/>
                <w:color w:val="auto"/>
                <w:sz w:val="24"/>
                <w:szCs w:val="24"/>
                <w:highlight w:val="none"/>
                <w:shd w:val="clear" w:color="auto" w:fill="auto"/>
                <w:lang w:val="zh-CN" w:bidi="zh-CN"/>
              </w:rPr>
              <w:t>:</w:t>
            </w:r>
            <w:r>
              <w:rPr>
                <w:rFonts w:hint="eastAsia" w:ascii="宋体" w:cs="宋体"/>
                <w:color w:val="auto"/>
                <w:sz w:val="24"/>
                <w:szCs w:val="24"/>
                <w:highlight w:val="none"/>
                <w:shd w:val="clear" w:color="auto" w:fill="auto"/>
                <w:lang w:val="en-US" w:bidi="zh-CN"/>
              </w:rPr>
              <w:t>3</w:t>
            </w:r>
            <w:r>
              <w:rPr>
                <w:rFonts w:hint="eastAsia" w:ascii="宋体" w:cs="宋体"/>
                <w:color w:val="auto"/>
                <w:sz w:val="24"/>
                <w:szCs w:val="24"/>
                <w:highlight w:val="none"/>
                <w:shd w:val="clear" w:color="auto" w:fill="auto"/>
                <w:lang w:val="zh-CN" w:bidi="zh-CN"/>
              </w:rPr>
              <w:t>0至19:30（北京时间，法定节假日除外）</w:t>
            </w:r>
          </w:p>
        </w:tc>
      </w:tr>
      <w:tr w14:paraId="33D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B3C8F5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19</w:t>
            </w:r>
          </w:p>
        </w:tc>
        <w:tc>
          <w:tcPr>
            <w:tcW w:w="1240" w:type="dxa"/>
            <w:tcBorders>
              <w:top w:val="single" w:color="auto" w:sz="4" w:space="0"/>
              <w:left w:val="single" w:color="auto" w:sz="4" w:space="0"/>
              <w:bottom w:val="single" w:color="auto" w:sz="4" w:space="0"/>
              <w:right w:val="single" w:color="auto" w:sz="4" w:space="0"/>
            </w:tcBorders>
            <w:vAlign w:val="center"/>
          </w:tcPr>
          <w:p w14:paraId="3848D5A9">
            <w:pPr>
              <w:pStyle w:val="33"/>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color w:val="auto"/>
                <w:sz w:val="24"/>
                <w:szCs w:val="24"/>
                <w:highlight w:val="none"/>
                <w:shd w:val="clear" w:color="auto" w:fill="auto"/>
                <w:lang w:val="en-US"/>
              </w:rPr>
            </w:pPr>
            <w:r>
              <w:rPr>
                <w:rFonts w:hint="eastAsia"/>
                <w:color w:val="auto"/>
                <w:sz w:val="24"/>
                <w:szCs w:val="24"/>
                <w:highlight w:val="none"/>
                <w:shd w:val="clear" w:color="auto" w:fill="auto"/>
                <w:lang w:val="en-US"/>
              </w:rPr>
              <w:t>响应文件</w:t>
            </w:r>
          </w:p>
          <w:p w14:paraId="594F003E">
            <w:pPr>
              <w:pStyle w:val="33"/>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6973" w:type="dxa"/>
            <w:tcBorders>
              <w:top w:val="single" w:color="auto" w:sz="4" w:space="0"/>
              <w:left w:val="single" w:color="auto" w:sz="4" w:space="0"/>
              <w:bottom w:val="single" w:color="auto" w:sz="4" w:space="0"/>
              <w:right w:val="single" w:color="auto" w:sz="4" w:space="0"/>
            </w:tcBorders>
            <w:vAlign w:val="center"/>
          </w:tcPr>
          <w:p w14:paraId="0A2FF79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color w:val="auto"/>
                <w:sz w:val="24"/>
                <w:szCs w:val="24"/>
                <w:highlight w:val="none"/>
                <w:shd w:val="clear" w:color="auto" w:fill="auto"/>
              </w:rPr>
              <w:t>政采云线上开标大厅（https://www.zcygov.cn在线投标）（注：采用不见面方式开标的，所有投标人须将资格审查文件及响应文件电子版刻录光盘或U盘一份及纸质版</w:t>
            </w:r>
            <w:r>
              <w:rPr>
                <w:rFonts w:hint="eastAsia" w:ascii="宋体" w:cs="宋体"/>
                <w:color w:val="auto"/>
                <w:sz w:val="24"/>
                <w:szCs w:val="24"/>
                <w:highlight w:val="none"/>
                <w:shd w:val="clear" w:color="auto" w:fill="auto"/>
                <w:lang w:eastAsia="zh-CN"/>
              </w:rPr>
              <w:t>（</w:t>
            </w:r>
            <w:r>
              <w:rPr>
                <w:rFonts w:hint="eastAsia" w:ascii="Arial" w:hAnsi="Arial" w:cs="Arial"/>
                <w:color w:val="auto"/>
                <w:kern w:val="0"/>
                <w:sz w:val="24"/>
                <w:szCs w:val="24"/>
                <w:highlight w:val="none"/>
                <w:shd w:val="clear" w:color="auto" w:fill="auto"/>
                <w:lang w:val="en-US" w:eastAsia="zh-CN"/>
              </w:rPr>
              <w:t>严格按采购文件要求进行签字、盖章</w:t>
            </w:r>
            <w:r>
              <w:rPr>
                <w:rFonts w:hint="eastAsia" w:ascii="宋体" w:cs="宋体"/>
                <w:color w:val="auto"/>
                <w:sz w:val="24"/>
                <w:szCs w:val="24"/>
                <w:highlight w:val="none"/>
                <w:shd w:val="clear" w:color="auto" w:fill="auto"/>
                <w:lang w:eastAsia="zh-CN"/>
              </w:rPr>
              <w:t>）一正三副于</w:t>
            </w:r>
            <w:r>
              <w:rPr>
                <w:rFonts w:hint="eastAsia" w:ascii="宋体" w:cs="宋体"/>
                <w:color w:val="auto"/>
                <w:sz w:val="24"/>
                <w:szCs w:val="24"/>
                <w:highlight w:val="none"/>
                <w:shd w:val="clear" w:color="auto" w:fill="auto"/>
                <w:lang w:val="en-US" w:eastAsia="zh-CN"/>
              </w:rPr>
              <w:t>202</w:t>
            </w:r>
            <w:r>
              <w:rPr>
                <w:rFonts w:hint="eastAsia" w:cs="宋体"/>
                <w:color w:val="auto"/>
                <w:sz w:val="24"/>
                <w:szCs w:val="24"/>
                <w:highlight w:val="none"/>
                <w:shd w:val="clear" w:color="auto" w:fill="auto"/>
                <w:lang w:val="en-US" w:eastAsia="zh-CN"/>
              </w:rPr>
              <w:t>5</w:t>
            </w:r>
            <w:r>
              <w:rPr>
                <w:rFonts w:hint="eastAsia" w:ascii="宋体" w:cs="宋体"/>
                <w:color w:val="auto"/>
                <w:sz w:val="24"/>
                <w:szCs w:val="24"/>
                <w:highlight w:val="none"/>
                <w:shd w:val="clear" w:color="auto" w:fill="auto"/>
                <w:lang w:val="en-US" w:eastAsia="zh-CN"/>
              </w:rPr>
              <w:t>年</w:t>
            </w:r>
            <w:r>
              <w:rPr>
                <w:rFonts w:hint="eastAsia" w:cs="宋体"/>
                <w:color w:val="auto"/>
                <w:sz w:val="24"/>
                <w:szCs w:val="24"/>
                <w:highlight w:val="none"/>
                <w:shd w:val="clear" w:color="auto" w:fill="auto"/>
                <w:lang w:val="en-US" w:eastAsia="zh-CN"/>
              </w:rPr>
              <w:t>2</w:t>
            </w:r>
            <w:r>
              <w:rPr>
                <w:rFonts w:hint="eastAsia" w:ascii="宋体" w:cs="宋体"/>
                <w:color w:val="auto"/>
                <w:sz w:val="24"/>
                <w:szCs w:val="24"/>
                <w:highlight w:val="none"/>
                <w:shd w:val="clear" w:color="auto" w:fill="auto"/>
                <w:lang w:val="en-US" w:eastAsia="zh-CN"/>
              </w:rPr>
              <w:t>月</w:t>
            </w:r>
            <w:r>
              <w:rPr>
                <w:rFonts w:hint="eastAsia" w:cs="宋体"/>
                <w:color w:val="auto"/>
                <w:sz w:val="24"/>
                <w:szCs w:val="24"/>
                <w:highlight w:val="none"/>
                <w:shd w:val="clear" w:color="auto" w:fill="auto"/>
                <w:lang w:val="en-US" w:eastAsia="zh-CN"/>
              </w:rPr>
              <w:t>12</w:t>
            </w:r>
            <w:r>
              <w:rPr>
                <w:rFonts w:hint="eastAsia" w:ascii="宋体" w:cs="宋体"/>
                <w:color w:val="auto"/>
                <w:sz w:val="24"/>
                <w:szCs w:val="24"/>
                <w:highlight w:val="none"/>
                <w:shd w:val="clear" w:color="auto" w:fill="auto"/>
                <w:lang w:val="en-US" w:eastAsia="zh-CN"/>
              </w:rPr>
              <w:t>日11:00分（北京时间）前</w:t>
            </w:r>
            <w:r>
              <w:rPr>
                <w:rFonts w:hint="eastAsia" w:ascii="宋体" w:cs="宋体"/>
                <w:color w:val="auto"/>
                <w:sz w:val="24"/>
                <w:szCs w:val="24"/>
                <w:highlight w:val="none"/>
                <w:shd w:val="clear" w:color="auto" w:fill="auto"/>
              </w:rPr>
              <w:t>，递交至招标代理公司或以快递方式送达，地址：新疆库尔勒市石化大道天缘商务酒店</w:t>
            </w:r>
            <w:r>
              <w:rPr>
                <w:rFonts w:hint="eastAsia" w:ascii="宋体" w:cs="宋体"/>
                <w:color w:val="auto"/>
                <w:sz w:val="24"/>
                <w:szCs w:val="24"/>
                <w:highlight w:val="none"/>
                <w:shd w:val="clear" w:color="auto" w:fill="auto"/>
                <w:lang w:eastAsia="zh-CN"/>
              </w:rPr>
              <w:t>马晓晓，</w:t>
            </w:r>
            <w:r>
              <w:rPr>
                <w:rFonts w:hint="eastAsia" w:ascii="宋体" w:cs="宋体"/>
                <w:color w:val="auto"/>
                <w:sz w:val="24"/>
                <w:szCs w:val="24"/>
                <w:highlight w:val="none"/>
                <w:shd w:val="clear" w:color="auto" w:fill="auto"/>
                <w:lang w:val="en-US" w:eastAsia="zh-CN"/>
              </w:rPr>
              <w:t>18997603546</w:t>
            </w:r>
            <w:r>
              <w:rPr>
                <w:rFonts w:hint="eastAsia" w:ascii="宋体" w:cs="宋体"/>
                <w:color w:val="auto"/>
                <w:sz w:val="24"/>
                <w:szCs w:val="24"/>
                <w:highlight w:val="none"/>
                <w:shd w:val="clear" w:color="auto" w:fill="auto"/>
              </w:rPr>
              <w:t>）</w:t>
            </w:r>
            <w:r>
              <w:rPr>
                <w:rFonts w:hint="eastAsia" w:ascii="宋体" w:cs="宋体"/>
                <w:color w:val="auto"/>
                <w:sz w:val="24"/>
                <w:szCs w:val="24"/>
                <w:highlight w:val="none"/>
                <w:shd w:val="clear" w:color="auto" w:fill="auto"/>
                <w:lang w:eastAsia="zh-CN"/>
              </w:rPr>
              <w:t>，</w:t>
            </w:r>
            <w:r>
              <w:rPr>
                <w:rFonts w:hint="eastAsia" w:ascii="宋体" w:cs="宋体"/>
                <w:color w:val="auto"/>
                <w:sz w:val="24"/>
                <w:szCs w:val="24"/>
                <w:highlight w:val="none"/>
                <w:shd w:val="clear" w:color="auto" w:fill="auto"/>
                <w:lang w:val="zh-CN" w:eastAsia="zh-CN"/>
              </w:rPr>
              <w:t>逾期送达将视为不响应招标文件要求，投标将被拒绝。</w:t>
            </w:r>
          </w:p>
        </w:tc>
      </w:tr>
      <w:tr w14:paraId="0C68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CF4E468">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20</w:t>
            </w:r>
          </w:p>
        </w:tc>
        <w:tc>
          <w:tcPr>
            <w:tcW w:w="1240" w:type="dxa"/>
            <w:tcBorders>
              <w:top w:val="single" w:color="auto" w:sz="4" w:space="0"/>
              <w:left w:val="single" w:color="auto" w:sz="4" w:space="0"/>
              <w:bottom w:val="single" w:color="auto" w:sz="4" w:space="0"/>
              <w:right w:val="single" w:color="auto" w:sz="4" w:space="0"/>
            </w:tcBorders>
            <w:vAlign w:val="center"/>
          </w:tcPr>
          <w:p w14:paraId="41CDF7BA">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付款方式</w:t>
            </w:r>
          </w:p>
        </w:tc>
        <w:tc>
          <w:tcPr>
            <w:tcW w:w="6973" w:type="dxa"/>
            <w:tcBorders>
              <w:top w:val="single" w:color="auto" w:sz="4" w:space="0"/>
              <w:left w:val="single" w:color="auto" w:sz="4" w:space="0"/>
              <w:bottom w:val="single" w:color="auto" w:sz="4" w:space="0"/>
              <w:right w:val="single" w:color="auto" w:sz="4" w:space="0"/>
            </w:tcBorders>
            <w:vAlign w:val="center"/>
          </w:tcPr>
          <w:p w14:paraId="612FB27E">
            <w:pPr>
              <w:keepNext w:val="0"/>
              <w:keepLines w:val="0"/>
              <w:pageBreakBefore w:val="0"/>
              <w:widowControl/>
              <w:suppressLineNumbers w:val="0"/>
              <w:kinsoku/>
              <w:wordWrap/>
              <w:overflowPunct/>
              <w:topLinePunct w:val="0"/>
              <w:bidi w:val="0"/>
              <w:snapToGrid/>
              <w:ind w:left="0" w:right="0" w:firstLine="0" w:firstLineChars="0"/>
              <w:jc w:val="left"/>
              <w:rPr>
                <w:rFonts w:hint="default" w:eastAsia="宋体"/>
                <w:sz w:val="24"/>
                <w:szCs w:val="24"/>
                <w:highlight w:val="none"/>
                <w:lang w:val="en-US" w:eastAsia="zh-CN"/>
              </w:rPr>
            </w:pPr>
            <w:r>
              <w:rPr>
                <w:rFonts w:hint="default" w:eastAsia="宋体"/>
                <w:sz w:val="24"/>
                <w:szCs w:val="24"/>
                <w:highlight w:val="none"/>
                <w:lang w:val="en-US" w:eastAsia="zh-CN"/>
              </w:rPr>
              <w:t>按月支付，乙方在次月5个工作日内将上月考核结果提交甲方，甲方审核签字后向乙方支付上月服务价款，乙方应向甲方开具合法有效的发票</w:t>
            </w:r>
          </w:p>
        </w:tc>
      </w:tr>
      <w:tr w14:paraId="7C80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148DA5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21</w:t>
            </w:r>
          </w:p>
        </w:tc>
        <w:tc>
          <w:tcPr>
            <w:tcW w:w="1240" w:type="dxa"/>
            <w:tcBorders>
              <w:top w:val="single" w:color="auto" w:sz="4" w:space="0"/>
              <w:left w:val="single" w:color="auto" w:sz="4" w:space="0"/>
              <w:bottom w:val="single" w:color="auto" w:sz="4" w:space="0"/>
              <w:right w:val="single" w:color="auto" w:sz="4" w:space="0"/>
            </w:tcBorders>
            <w:vAlign w:val="center"/>
          </w:tcPr>
          <w:p w14:paraId="77A9110C">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lang w:val="en-US" w:eastAsia="zh-CN"/>
              </w:rPr>
              <w:t>履约保证金</w:t>
            </w:r>
          </w:p>
        </w:tc>
        <w:tc>
          <w:tcPr>
            <w:tcW w:w="6973" w:type="dxa"/>
            <w:tcBorders>
              <w:top w:val="single" w:color="auto" w:sz="4" w:space="0"/>
              <w:left w:val="single" w:color="auto" w:sz="4" w:space="0"/>
              <w:bottom w:val="single" w:color="auto" w:sz="4" w:space="0"/>
              <w:right w:val="single" w:color="auto" w:sz="4" w:space="0"/>
            </w:tcBorders>
            <w:vAlign w:val="center"/>
          </w:tcPr>
          <w:p w14:paraId="21437C5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color w:val="auto"/>
                <w:sz w:val="24"/>
                <w:szCs w:val="24"/>
                <w:highlight w:val="none"/>
                <w:shd w:val="clear" w:color="auto" w:fill="auto"/>
                <w:lang w:val="en-US" w:bidi="zh-CN"/>
              </w:rPr>
              <w:t>/</w:t>
            </w:r>
          </w:p>
        </w:tc>
      </w:tr>
      <w:tr w14:paraId="6D5A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600821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22</w:t>
            </w:r>
          </w:p>
        </w:tc>
        <w:tc>
          <w:tcPr>
            <w:tcW w:w="1240" w:type="dxa"/>
            <w:tcBorders>
              <w:top w:val="single" w:color="auto" w:sz="4" w:space="0"/>
              <w:left w:val="single" w:color="auto" w:sz="4" w:space="0"/>
              <w:bottom w:val="single" w:color="auto" w:sz="4" w:space="0"/>
              <w:right w:val="single" w:color="auto" w:sz="4" w:space="0"/>
            </w:tcBorders>
            <w:vAlign w:val="center"/>
          </w:tcPr>
          <w:p w14:paraId="638FC298">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最高限价</w:t>
            </w:r>
          </w:p>
        </w:tc>
        <w:tc>
          <w:tcPr>
            <w:tcW w:w="6973" w:type="dxa"/>
            <w:tcBorders>
              <w:top w:val="single" w:color="auto" w:sz="4" w:space="0"/>
              <w:left w:val="single" w:color="auto" w:sz="4" w:space="0"/>
              <w:bottom w:val="single" w:color="auto" w:sz="4" w:space="0"/>
              <w:right w:val="single" w:color="auto" w:sz="4" w:space="0"/>
            </w:tcBorders>
            <w:vAlign w:val="center"/>
          </w:tcPr>
          <w:p w14:paraId="6EC4690E">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cs="宋体"/>
                <w:color w:val="auto"/>
                <w:sz w:val="24"/>
                <w:szCs w:val="24"/>
                <w:highlight w:val="none"/>
                <w:shd w:val="clear" w:color="auto" w:fill="auto"/>
                <w:lang w:val="en-US" w:bidi="zh-CN"/>
              </w:rPr>
              <w:t>1308</w:t>
            </w:r>
            <w:r>
              <w:rPr>
                <w:rFonts w:hint="eastAsia" w:ascii="宋体" w:cs="宋体"/>
                <w:color w:val="auto"/>
                <w:sz w:val="24"/>
                <w:szCs w:val="24"/>
                <w:highlight w:val="none"/>
                <w:shd w:val="clear" w:color="auto" w:fill="auto"/>
                <w:lang w:val="en-US" w:bidi="zh-CN"/>
              </w:rPr>
              <w:t>万元</w:t>
            </w:r>
            <w:r>
              <w:rPr>
                <w:rFonts w:hint="eastAsia" w:cs="宋体"/>
                <w:color w:val="auto"/>
                <w:sz w:val="24"/>
                <w:szCs w:val="24"/>
                <w:highlight w:val="none"/>
                <w:shd w:val="clear" w:color="auto" w:fill="auto"/>
                <w:lang w:val="en-US" w:bidi="zh-CN"/>
              </w:rPr>
              <w:t>/年</w:t>
            </w:r>
            <w:r>
              <w:rPr>
                <w:rFonts w:hint="eastAsia" w:ascii="宋体" w:cs="宋体"/>
                <w:color w:val="auto"/>
                <w:sz w:val="24"/>
                <w:szCs w:val="24"/>
                <w:highlight w:val="none"/>
                <w:shd w:val="clear" w:color="auto" w:fill="auto"/>
                <w:lang w:val="zh-CN" w:bidi="zh-CN"/>
              </w:rPr>
              <w:t>（投标报价高于最高限价的，作为废标处理）</w:t>
            </w:r>
          </w:p>
        </w:tc>
      </w:tr>
      <w:tr w14:paraId="043D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317AD32">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23</w:t>
            </w:r>
          </w:p>
        </w:tc>
        <w:tc>
          <w:tcPr>
            <w:tcW w:w="1240" w:type="dxa"/>
            <w:tcBorders>
              <w:top w:val="single" w:color="auto" w:sz="4" w:space="0"/>
              <w:left w:val="single" w:color="auto" w:sz="4" w:space="0"/>
              <w:bottom w:val="single" w:color="auto" w:sz="4" w:space="0"/>
              <w:right w:val="single" w:color="auto" w:sz="4" w:space="0"/>
            </w:tcBorders>
            <w:vAlign w:val="center"/>
          </w:tcPr>
          <w:p w14:paraId="1EFCD46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招标代理服务费</w:t>
            </w:r>
          </w:p>
        </w:tc>
        <w:tc>
          <w:tcPr>
            <w:tcW w:w="6973" w:type="dxa"/>
            <w:tcBorders>
              <w:top w:val="single" w:color="auto" w:sz="4" w:space="0"/>
              <w:left w:val="single" w:color="auto" w:sz="4" w:space="0"/>
              <w:bottom w:val="single" w:color="auto" w:sz="4" w:space="0"/>
              <w:right w:val="single" w:color="auto" w:sz="4" w:space="0"/>
            </w:tcBorders>
            <w:vAlign w:val="center"/>
          </w:tcPr>
          <w:p w14:paraId="10022988">
            <w:pPr>
              <w:pStyle w:val="33"/>
              <w:keepNext w:val="0"/>
              <w:keepLines w:val="0"/>
              <w:pageBreakBefore w:val="0"/>
              <w:widowControl w:val="0"/>
              <w:suppressLineNumbers w:val="0"/>
              <w:kinsoku/>
              <w:wordWrap/>
              <w:overflowPunct/>
              <w:topLinePunct w:val="0"/>
              <w:bidi w:val="0"/>
              <w:snapToGrid/>
              <w:spacing w:beforeAutospacing="0" w:after="0" w:afterAutospacing="0" w:line="360" w:lineRule="auto"/>
              <w:ind w:left="0" w:right="0" w:firstLine="0" w:firstLineChars="0"/>
              <w:jc w:val="left"/>
              <w:textAlignment w:val="baseline"/>
              <w:rPr>
                <w:rFonts w:hint="eastAsia"/>
                <w:bCs/>
                <w:sz w:val="24"/>
                <w:szCs w:val="24"/>
                <w:highlight w:val="none"/>
                <w:lang w:val="en-US"/>
              </w:rPr>
            </w:pPr>
            <w:r>
              <w:rPr>
                <w:rFonts w:hint="eastAsia"/>
                <w:sz w:val="24"/>
                <w:szCs w:val="24"/>
                <w:highlight w:val="none"/>
              </w:rPr>
              <w:t>1、代理报酬的计算方法：</w:t>
            </w:r>
            <w:r>
              <w:rPr>
                <w:rFonts w:hint="eastAsia"/>
                <w:color w:val="auto"/>
                <w:sz w:val="24"/>
                <w:szCs w:val="24"/>
                <w:highlight w:val="none"/>
                <w:shd w:val="clear" w:color="auto" w:fill="auto"/>
              </w:rPr>
              <w:t>参考</w:t>
            </w:r>
            <w:r>
              <w:rPr>
                <w:rFonts w:hint="eastAsia"/>
                <w:bCs/>
                <w:color w:val="auto"/>
                <w:sz w:val="24"/>
                <w:szCs w:val="24"/>
                <w:highlight w:val="none"/>
                <w:shd w:val="clear" w:color="auto" w:fill="auto"/>
              </w:rPr>
              <w:t>《招标代理服务收费管理暂行办法》</w:t>
            </w:r>
          </w:p>
          <w:p w14:paraId="696A6861">
            <w:pPr>
              <w:keepNext w:val="0"/>
              <w:keepLines w:val="0"/>
              <w:pageBreakBefore w:val="0"/>
              <w:widowControl w:val="0"/>
              <w:suppressLineNumbers w:val="0"/>
              <w:kinsoku/>
              <w:wordWrap/>
              <w:overflowPunct/>
              <w:topLinePunct w:val="0"/>
              <w:bidi w:val="0"/>
              <w:snapToGrid/>
              <w:spacing w:beforeAutospacing="0" w:after="0" w:afterAutospacing="0" w:line="360" w:lineRule="auto"/>
              <w:ind w:left="0" w:right="0" w:firstLine="0" w:firstLineChars="0"/>
              <w:jc w:val="left"/>
              <w:textAlignment w:val="baseline"/>
              <w:rPr>
                <w:rFonts w:ascii="宋体" w:cs="宋体"/>
                <w:sz w:val="24"/>
                <w:szCs w:val="24"/>
                <w:highlight w:val="none"/>
                <w:lang w:val="zh-CN" w:bidi="zh-CN"/>
              </w:rPr>
            </w:pPr>
            <w:r>
              <w:rPr>
                <w:rFonts w:hint="eastAsia" w:ascii="宋体" w:cs="宋体"/>
                <w:sz w:val="24"/>
                <w:szCs w:val="24"/>
                <w:highlight w:val="none"/>
                <w:lang w:val="zh-CN" w:bidi="zh-CN"/>
              </w:rPr>
              <w:t>2、代理报酬支付方式：由中标人支付</w:t>
            </w:r>
          </w:p>
          <w:p w14:paraId="53C7F158">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ascii="宋体" w:cs="宋体"/>
                <w:sz w:val="24"/>
                <w:szCs w:val="24"/>
                <w:highlight w:val="none"/>
                <w:lang w:val="zh-CN" w:bidi="zh-CN"/>
              </w:rPr>
              <w:t>3、代理报酬的支付时间：由中标人领取中标通知书前支付</w:t>
            </w:r>
          </w:p>
        </w:tc>
      </w:tr>
      <w:tr w14:paraId="00E0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A31147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24</w:t>
            </w:r>
          </w:p>
        </w:tc>
        <w:tc>
          <w:tcPr>
            <w:tcW w:w="1240" w:type="dxa"/>
            <w:tcBorders>
              <w:top w:val="single" w:color="auto" w:sz="4" w:space="0"/>
              <w:left w:val="single" w:color="auto" w:sz="4" w:space="0"/>
              <w:bottom w:val="single" w:color="auto" w:sz="4" w:space="0"/>
              <w:right w:val="single" w:color="auto" w:sz="4" w:space="0"/>
            </w:tcBorders>
            <w:vAlign w:val="center"/>
          </w:tcPr>
          <w:p w14:paraId="29BE299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ind w:left="0" w:right="0" w:firstLine="0" w:firstLineChars="0"/>
              <w:jc w:val="center"/>
              <w:rPr>
                <w:rFonts w:hint="eastAsia" w:asci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6973" w:type="dxa"/>
            <w:tcBorders>
              <w:top w:val="single" w:color="auto" w:sz="4" w:space="0"/>
              <w:left w:val="single" w:color="auto" w:sz="4" w:space="0"/>
              <w:bottom w:val="single" w:color="auto" w:sz="4" w:space="0"/>
              <w:right w:val="single" w:color="auto" w:sz="4" w:space="0"/>
            </w:tcBorders>
            <w:vAlign w:val="center"/>
          </w:tcPr>
          <w:p w14:paraId="1A47C966">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2" w:name="_Toc27290"/>
            <w:bookmarkStart w:id="3" w:name="_Toc26860"/>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bookmarkEnd w:id="2"/>
            <w:bookmarkEnd w:id="3"/>
          </w:p>
          <w:p w14:paraId="6581EC8F">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4" w:name="_Toc6275"/>
            <w:bookmarkStart w:id="5" w:name="_Toc6547"/>
            <w:r>
              <w:rPr>
                <w:rFonts w:hint="eastAsia"/>
                <w:color w:val="auto"/>
                <w:sz w:val="24"/>
                <w:szCs w:val="24"/>
                <w:highlight w:val="none"/>
                <w:shd w:val="clear" w:color="auto" w:fill="auto"/>
              </w:rPr>
              <w:t>（2）财政部、生态环境部《关于印发环境标志产品政府采购品目清单的通知》（财库[2019]18号文）；</w:t>
            </w:r>
            <w:bookmarkEnd w:id="4"/>
            <w:bookmarkEnd w:id="5"/>
          </w:p>
          <w:p w14:paraId="5EE18992">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6" w:name="_Toc31544"/>
            <w:bookmarkStart w:id="7" w:name="_Toc31258"/>
            <w:r>
              <w:rPr>
                <w:rFonts w:hint="eastAsia"/>
                <w:color w:val="auto"/>
                <w:sz w:val="24"/>
                <w:szCs w:val="24"/>
                <w:highlight w:val="none"/>
                <w:shd w:val="clear" w:color="auto" w:fill="auto"/>
              </w:rPr>
              <w:t>（3）财政部、发展改革委《关于印发节能产品政府采购品目清单的通知》（财库[2019]19号文）；</w:t>
            </w:r>
            <w:bookmarkEnd w:id="6"/>
            <w:bookmarkEnd w:id="7"/>
          </w:p>
          <w:p w14:paraId="0D2C3BC7">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8" w:name="_Toc10908"/>
            <w:bookmarkStart w:id="9" w:name="_Toc5005"/>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bookmarkEnd w:id="8"/>
            <w:bookmarkEnd w:id="9"/>
          </w:p>
          <w:p w14:paraId="401C1E5C">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10" w:name="_Toc22350"/>
            <w:bookmarkStart w:id="11" w:name="_Toc21020"/>
            <w:r>
              <w:rPr>
                <w:rFonts w:hint="eastAsia"/>
                <w:color w:val="auto"/>
                <w:sz w:val="24"/>
                <w:szCs w:val="24"/>
                <w:highlight w:val="none"/>
                <w:shd w:val="clear" w:color="auto" w:fill="auto"/>
              </w:rPr>
              <w:t>（5）财政部、工业和信息化部《关于印发《政府采购促进中小企业发展管理办法》的通知》（财库[2020]46号文）；</w:t>
            </w:r>
            <w:bookmarkEnd w:id="10"/>
            <w:bookmarkEnd w:id="11"/>
          </w:p>
          <w:p w14:paraId="3448EC4E">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12" w:name="_Toc1651"/>
            <w:bookmarkStart w:id="13" w:name="_Toc17926"/>
            <w:r>
              <w:rPr>
                <w:rFonts w:hint="eastAsia"/>
                <w:color w:val="auto"/>
                <w:sz w:val="24"/>
                <w:szCs w:val="24"/>
                <w:highlight w:val="none"/>
                <w:shd w:val="clear" w:color="auto" w:fill="auto"/>
              </w:rPr>
              <w:t>(6)财政部《关于进一步加大政府采购支持中小企业力度的通知》(财库(2022〕19号)；</w:t>
            </w:r>
            <w:bookmarkEnd w:id="12"/>
            <w:bookmarkEnd w:id="13"/>
          </w:p>
          <w:p w14:paraId="1E2EA68E">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14" w:name="_Toc18612"/>
            <w:bookmarkStart w:id="15" w:name="_Toc10040"/>
            <w:r>
              <w:rPr>
                <w:rFonts w:hint="eastAsia"/>
                <w:color w:val="auto"/>
                <w:sz w:val="24"/>
                <w:szCs w:val="24"/>
                <w:highlight w:val="none"/>
                <w:shd w:val="clear" w:color="auto" w:fill="auto"/>
              </w:rPr>
              <w:t>（7）财政部、民政部、中国残疾人联合会《关于促进残疾人就业政府采购政策的通知》（财库[2017]141号）；</w:t>
            </w:r>
            <w:bookmarkEnd w:id="14"/>
            <w:bookmarkEnd w:id="15"/>
          </w:p>
          <w:p w14:paraId="3AC5BCED">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16" w:name="_Toc3156"/>
            <w:bookmarkStart w:id="17" w:name="_Toc8696"/>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bookmarkEnd w:id="16"/>
            <w:bookmarkEnd w:id="17"/>
          </w:p>
          <w:p w14:paraId="6D10C60E">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18" w:name="_Toc9088"/>
            <w:bookmarkStart w:id="19" w:name="_Toc27050"/>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bookmarkEnd w:id="18"/>
            <w:bookmarkEnd w:id="19"/>
          </w:p>
          <w:p w14:paraId="51E4146B">
            <w:pPr>
              <w:pStyle w:val="33"/>
              <w:keepNext w:val="0"/>
              <w:keepLines w:val="0"/>
              <w:pageBreakBefore w:val="0"/>
              <w:widowControl w:val="0"/>
              <w:suppressLineNumbers w:val="0"/>
              <w:shd w:val="clear" w:color="auto" w:fill="auto"/>
              <w:tabs>
                <w:tab w:val="left" w:pos="636"/>
              </w:tabs>
              <w:kinsoku/>
              <w:wordWrap/>
              <w:overflowPunct/>
              <w:topLinePunct w:val="0"/>
              <w:bidi w:val="0"/>
              <w:snapToGrid/>
              <w:spacing w:beforeAutospacing="0" w:after="0" w:afterAutospacing="0" w:line="360" w:lineRule="auto"/>
              <w:ind w:left="0" w:right="0" w:firstLine="0" w:firstLineChars="0"/>
              <w:outlineLvl w:val="1"/>
              <w:rPr>
                <w:rFonts w:hint="eastAsia"/>
                <w:color w:val="auto"/>
                <w:sz w:val="24"/>
                <w:szCs w:val="24"/>
                <w:highlight w:val="none"/>
                <w:shd w:val="clear" w:color="auto" w:fill="auto"/>
              </w:rPr>
            </w:pPr>
            <w:bookmarkStart w:id="20" w:name="_Toc28353"/>
            <w:bookmarkStart w:id="21" w:name="_Toc30584"/>
            <w:r>
              <w:rPr>
                <w:rFonts w:hint="eastAsia"/>
                <w:color w:val="auto"/>
                <w:sz w:val="24"/>
                <w:szCs w:val="24"/>
                <w:highlight w:val="none"/>
                <w:shd w:val="clear" w:color="auto" w:fill="auto"/>
              </w:rPr>
              <w:t>（10）《关于运用政府采购政策支持脱贫攻坚的通知》（财库【2019】27号文）；  </w:t>
            </w:r>
            <w:bookmarkEnd w:id="20"/>
            <w:bookmarkEnd w:id="21"/>
          </w:p>
          <w:p w14:paraId="0987313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w:t>
            </w:r>
            <w:r>
              <w:rPr>
                <w:rFonts w:hint="eastAsia"/>
                <w:b/>
                <w:bCs/>
                <w:color w:val="auto"/>
                <w:sz w:val="24"/>
                <w:szCs w:val="24"/>
                <w:highlight w:val="none"/>
                <w:shd w:val="clear" w:color="auto" w:fill="auto"/>
              </w:rPr>
              <w:t> </w:t>
            </w:r>
          </w:p>
        </w:tc>
      </w:tr>
      <w:tr w14:paraId="0535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CEBADAA">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25</w:t>
            </w:r>
          </w:p>
        </w:tc>
        <w:tc>
          <w:tcPr>
            <w:tcW w:w="1240" w:type="dxa"/>
            <w:tcBorders>
              <w:top w:val="single" w:color="auto" w:sz="4" w:space="0"/>
              <w:left w:val="single" w:color="auto" w:sz="4" w:space="0"/>
              <w:bottom w:val="single" w:color="auto" w:sz="4" w:space="0"/>
              <w:right w:val="single" w:color="auto" w:sz="4" w:space="0"/>
            </w:tcBorders>
            <w:vAlign w:val="center"/>
          </w:tcPr>
          <w:p w14:paraId="0B994999">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CA服务</w:t>
            </w:r>
          </w:p>
        </w:tc>
        <w:tc>
          <w:tcPr>
            <w:tcW w:w="6973" w:type="dxa"/>
            <w:tcBorders>
              <w:top w:val="single" w:color="auto" w:sz="4" w:space="0"/>
              <w:left w:val="single" w:color="auto" w:sz="4" w:space="0"/>
              <w:bottom w:val="single" w:color="auto" w:sz="4" w:space="0"/>
              <w:right w:val="single" w:color="auto" w:sz="4" w:space="0"/>
            </w:tcBorders>
            <w:vAlign w:val="center"/>
          </w:tcPr>
          <w:p w14:paraId="35B85C6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eastAsia="宋体" w:cs="仿宋"/>
                <w:color w:val="auto"/>
                <w:kern w:val="2"/>
                <w:sz w:val="24"/>
                <w:szCs w:val="24"/>
                <w:highlight w:val="none"/>
                <w:shd w:val="clear" w:color="auto" w:fill="auto"/>
                <w:lang w:val="en-US" w:eastAsia="zh-CN" w:bidi="ar-SA"/>
              </w:rPr>
            </w:pPr>
            <w:r>
              <w:rPr>
                <w:rFonts w:hint="eastAsia" w:asci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rPr>
              <w:t>访问新疆数字证书认证中心官方网站（https://www.xjca.com.cn/）或下载“新疆政务通”APP自行进行申领。如需咨询，请联系新疆CA服务热线0991-2819290</w:t>
            </w:r>
            <w:r>
              <w:rPr>
                <w:rFonts w:hint="eastAsia"/>
                <w:color w:val="auto"/>
                <w:sz w:val="24"/>
                <w:szCs w:val="24"/>
                <w:highlight w:val="none"/>
                <w:lang w:eastAsia="zh-CN"/>
              </w:rPr>
              <w:t>。</w:t>
            </w:r>
          </w:p>
        </w:tc>
      </w:tr>
      <w:tr w14:paraId="2256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F154F10">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eastAsia="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26</w:t>
            </w:r>
          </w:p>
        </w:tc>
        <w:tc>
          <w:tcPr>
            <w:tcW w:w="1240" w:type="dxa"/>
            <w:tcBorders>
              <w:top w:val="single" w:color="auto" w:sz="4" w:space="0"/>
              <w:left w:val="single" w:color="auto" w:sz="4" w:space="0"/>
              <w:bottom w:val="single" w:color="auto" w:sz="4" w:space="0"/>
              <w:right w:val="single" w:color="auto" w:sz="4" w:space="0"/>
            </w:tcBorders>
            <w:vAlign w:val="center"/>
          </w:tcPr>
          <w:p w14:paraId="60309129">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6973" w:type="dxa"/>
            <w:tcBorders>
              <w:top w:val="single" w:color="auto" w:sz="4" w:space="0"/>
              <w:left w:val="single" w:color="auto" w:sz="4" w:space="0"/>
              <w:bottom w:val="single" w:color="auto" w:sz="4" w:space="0"/>
              <w:right w:val="single" w:color="auto" w:sz="4" w:space="0"/>
            </w:tcBorders>
            <w:vAlign w:val="center"/>
          </w:tcPr>
          <w:p w14:paraId="4A47E7A3">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623D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6242EA9">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27</w:t>
            </w:r>
          </w:p>
        </w:tc>
        <w:tc>
          <w:tcPr>
            <w:tcW w:w="1240" w:type="dxa"/>
            <w:tcBorders>
              <w:top w:val="single" w:color="auto" w:sz="4" w:space="0"/>
              <w:left w:val="single" w:color="auto" w:sz="4" w:space="0"/>
              <w:bottom w:val="single" w:color="auto" w:sz="4" w:space="0"/>
              <w:right w:val="single" w:color="auto" w:sz="4" w:space="0"/>
            </w:tcBorders>
            <w:vAlign w:val="center"/>
          </w:tcPr>
          <w:p w14:paraId="1006306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质疑须知</w:t>
            </w:r>
          </w:p>
        </w:tc>
        <w:tc>
          <w:tcPr>
            <w:tcW w:w="6973" w:type="dxa"/>
            <w:tcBorders>
              <w:top w:val="single" w:color="auto" w:sz="4" w:space="0"/>
              <w:left w:val="single" w:color="auto" w:sz="4" w:space="0"/>
              <w:bottom w:val="single" w:color="auto" w:sz="4" w:space="0"/>
              <w:right w:val="single" w:color="auto" w:sz="4" w:space="0"/>
            </w:tcBorders>
            <w:vAlign w:val="center"/>
          </w:tcPr>
          <w:p w14:paraId="46319715">
            <w:pPr>
              <w:pStyle w:val="47"/>
              <w:keepNext w:val="0"/>
              <w:keepLines w:val="0"/>
              <w:pageBreakBefore w:val="0"/>
              <w:widowControl w:val="0"/>
              <w:suppressLineNumbers w:val="0"/>
              <w:kinsoku/>
              <w:wordWrap/>
              <w:overflowPunct/>
              <w:topLinePunct w:val="0"/>
              <w:bidi w:val="0"/>
              <w:snapToGrid/>
              <w:spacing w:beforeAutospacing="0" w:after="0" w:afterAutospacing="0" w:line="360" w:lineRule="auto"/>
              <w:ind w:left="0" w:right="0" w:firstLine="0" w:firstLineChars="0"/>
              <w:jc w:val="both"/>
              <w:rPr>
                <w:rFonts w:ascii="Times New Roman" w:hAnsi="Times New Roman" w:cs="Times New Roman"/>
                <w:color w:val="000000"/>
                <w:kern w:val="2"/>
                <w:sz w:val="24"/>
                <w:szCs w:val="24"/>
                <w:highlight w:val="none"/>
              </w:rPr>
            </w:pPr>
            <w:r>
              <w:rPr>
                <w:rFonts w:hint="eastAsia" w:ascii="Times New Roman" w:hAnsi="Times New Roman" w:cs="Times New Roman"/>
                <w:color w:val="000000"/>
                <w:kern w:val="2"/>
                <w:sz w:val="24"/>
                <w:szCs w:val="24"/>
                <w:highlight w:val="none"/>
                <w:lang w:val="en-US" w:eastAsia="zh-CN"/>
              </w:rPr>
              <w:t>1、</w:t>
            </w:r>
            <w:r>
              <w:rPr>
                <w:rFonts w:ascii="Times New Roman" w:hAnsi="Times New Roman" w:cs="Times New Roman"/>
                <w:color w:val="000000"/>
                <w:kern w:val="2"/>
                <w:sz w:val="24"/>
                <w:szCs w:val="24"/>
                <w:highlight w:val="none"/>
              </w:rPr>
              <w:t>接收质疑函的方式：现场递交纸质版及Word格式电子版质疑文件至接收</w:t>
            </w:r>
          </w:p>
          <w:p w14:paraId="377A0596">
            <w:pPr>
              <w:pStyle w:val="18"/>
              <w:keepNext w:val="0"/>
              <w:keepLines w:val="0"/>
              <w:pageBreakBefore w:val="0"/>
              <w:widowControl w:val="0"/>
              <w:suppressLineNumbers w:val="0"/>
              <w:kinsoku/>
              <w:wordWrap/>
              <w:overflowPunct/>
              <w:topLinePunct w:val="0"/>
              <w:bidi w:val="0"/>
              <w:snapToGrid/>
              <w:spacing w:beforeAutospacing="0" w:after="0" w:afterAutospacing="0" w:line="360" w:lineRule="auto"/>
              <w:ind w:left="0" w:leftChars="0" w:right="0" w:firstLine="0" w:firstLineChars="0"/>
              <w:rPr>
                <w:sz w:val="24"/>
                <w:szCs w:val="24"/>
                <w:highlight w:val="none"/>
                <w:lang w:val="en-US" w:eastAsia="zh-CN"/>
              </w:rPr>
            </w:pPr>
            <w:r>
              <w:rPr>
                <w:rFonts w:hint="eastAsia"/>
                <w:sz w:val="24"/>
                <w:szCs w:val="24"/>
                <w:highlight w:val="none"/>
                <w:lang w:val="en-US" w:eastAsia="zh-CN"/>
              </w:rPr>
              <w:t>2、接受质疑函的单位：新疆锦瑞祥工程项目咨询管理有限公司</w:t>
            </w:r>
          </w:p>
          <w:p w14:paraId="3B04D3F3">
            <w:pPr>
              <w:keepNext w:val="0"/>
              <w:keepLines w:val="0"/>
              <w:pageBreakBefore w:val="0"/>
              <w:widowControl w:val="0"/>
              <w:suppressLineNumbers w:val="0"/>
              <w:kinsoku/>
              <w:wordWrap/>
              <w:overflowPunct/>
              <w:topLinePunct w:val="0"/>
              <w:bidi w:val="0"/>
              <w:snapToGrid/>
              <w:spacing w:beforeAutospacing="0" w:after="0" w:afterAutospacing="0" w:line="360" w:lineRule="auto"/>
              <w:ind w:left="0" w:right="0" w:firstLine="0" w:firstLineChars="0"/>
              <w:rPr>
                <w:sz w:val="24"/>
                <w:szCs w:val="24"/>
                <w:highlight w:val="none"/>
                <w:lang w:val="en-US" w:eastAsia="zh-CN"/>
              </w:rPr>
            </w:pPr>
            <w:r>
              <w:rPr>
                <w:rFonts w:hint="eastAsia"/>
                <w:sz w:val="24"/>
                <w:szCs w:val="24"/>
                <w:highlight w:val="none"/>
                <w:lang w:val="en-US" w:eastAsia="zh-CN"/>
              </w:rPr>
              <w:t>地址：新疆库尔勒市石化大道天缘商务酒店4楼616室</w:t>
            </w:r>
          </w:p>
        </w:tc>
      </w:tr>
      <w:tr w14:paraId="2520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2DD4EEA">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ascii="宋体" w:cs="宋体"/>
                <w:color w:val="auto"/>
                <w:sz w:val="24"/>
                <w:szCs w:val="24"/>
                <w:highlight w:val="none"/>
                <w:shd w:val="clear" w:color="auto" w:fill="auto"/>
                <w:lang w:val="en-US" w:eastAsia="zh-CN"/>
              </w:rPr>
            </w:pPr>
            <w:r>
              <w:rPr>
                <w:rFonts w:hint="eastAsia" w:ascii="宋体" w:cs="宋体"/>
                <w:color w:val="auto"/>
                <w:sz w:val="24"/>
                <w:szCs w:val="24"/>
                <w:highlight w:val="none"/>
                <w:shd w:val="clear" w:color="auto" w:fill="auto"/>
                <w:lang w:val="en-US" w:eastAsia="zh-CN"/>
              </w:rPr>
              <w:t>28</w:t>
            </w:r>
          </w:p>
        </w:tc>
        <w:tc>
          <w:tcPr>
            <w:tcW w:w="1240" w:type="dxa"/>
            <w:tcBorders>
              <w:top w:val="single" w:color="auto" w:sz="4" w:space="0"/>
              <w:left w:val="single" w:color="auto" w:sz="4" w:space="0"/>
              <w:bottom w:val="single" w:color="auto" w:sz="4" w:space="0"/>
              <w:right w:val="single" w:color="auto" w:sz="4" w:space="0"/>
            </w:tcBorders>
            <w:vAlign w:val="center"/>
          </w:tcPr>
          <w:p w14:paraId="50314DD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6973" w:type="dxa"/>
            <w:tcBorders>
              <w:top w:val="single" w:color="auto" w:sz="4" w:space="0"/>
              <w:left w:val="single" w:color="auto" w:sz="4" w:space="0"/>
              <w:bottom w:val="single" w:color="auto" w:sz="4" w:space="0"/>
              <w:right w:val="single" w:color="auto" w:sz="4" w:space="0"/>
            </w:tcBorders>
            <w:vAlign w:val="center"/>
          </w:tcPr>
          <w:p w14:paraId="0A940FD5">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仿宋"/>
                <w:color w:val="auto"/>
                <w:kern w:val="2"/>
                <w:sz w:val="24"/>
                <w:szCs w:val="24"/>
                <w:highlight w:val="none"/>
                <w:shd w:val="clear" w:color="auto" w:fill="auto"/>
              </w:rPr>
            </w:pPr>
            <w:r>
              <w:rPr>
                <w:rFonts w:hint="eastAsia" w:asci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w:t>
            </w:r>
          </w:p>
          <w:p w14:paraId="029E55B1">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仿宋"/>
                <w:color w:val="auto"/>
                <w:kern w:val="2"/>
                <w:sz w:val="24"/>
                <w:szCs w:val="24"/>
                <w:highlight w:val="none"/>
                <w:shd w:val="clear" w:color="auto" w:fill="auto"/>
              </w:rPr>
            </w:pPr>
            <w:r>
              <w:rPr>
                <w:rFonts w:hint="eastAsia" w:ascii="宋体" w:cs="仿宋"/>
                <w:color w:val="auto"/>
                <w:kern w:val="2"/>
                <w:sz w:val="24"/>
                <w:szCs w:val="24"/>
                <w:highlight w:val="none"/>
                <w:shd w:val="clear" w:color="auto" w:fill="auto"/>
                <w:lang w:val="en-US" w:eastAsia="zh-CN"/>
              </w:rPr>
              <w:t>2</w:t>
            </w:r>
            <w:r>
              <w:rPr>
                <w:rFonts w:hint="eastAsia" w:ascii="宋体" w:cs="仿宋"/>
                <w:color w:val="auto"/>
                <w:kern w:val="2"/>
                <w:sz w:val="24"/>
                <w:szCs w:val="24"/>
                <w:highlight w:val="none"/>
                <w:shd w:val="clear" w:color="auto" w:fill="auto"/>
              </w:rPr>
              <w:t>.投标人</w:t>
            </w:r>
            <w:r>
              <w:rPr>
                <w:rFonts w:hint="eastAsia" w:ascii="宋体" w:cs="仿宋"/>
                <w:color w:val="auto"/>
                <w:kern w:val="2"/>
                <w:sz w:val="24"/>
                <w:szCs w:val="24"/>
                <w:highlight w:val="none"/>
                <w:shd w:val="clear" w:color="auto" w:fill="auto"/>
                <w:lang w:eastAsia="zh-CN"/>
              </w:rPr>
              <w:t>已依法获取其可质疑的采购文件的，可以对该文件提出质疑。对采购文件提出质疑的，应当在获取采购文件或者采购文件公告期限届满起</w:t>
            </w:r>
            <w:r>
              <w:rPr>
                <w:rFonts w:hint="eastAsia" w:ascii="宋体" w:cs="仿宋"/>
                <w:color w:val="auto"/>
                <w:kern w:val="2"/>
                <w:sz w:val="24"/>
                <w:szCs w:val="24"/>
                <w:highlight w:val="none"/>
                <w:shd w:val="clear" w:color="auto" w:fill="auto"/>
                <w:lang w:val="en-US" w:eastAsia="zh-CN"/>
              </w:rPr>
              <w:t>7工作</w:t>
            </w:r>
            <w:r>
              <w:rPr>
                <w:rFonts w:hint="eastAsia" w:ascii="宋体" w:cs="仿宋"/>
                <w:color w:val="auto"/>
                <w:kern w:val="2"/>
                <w:sz w:val="24"/>
                <w:szCs w:val="24"/>
                <w:highlight w:val="none"/>
                <w:shd w:val="clear" w:color="auto" w:fill="auto"/>
                <w:lang w:eastAsia="zh-CN"/>
              </w:rPr>
              <w:t>日</w:t>
            </w:r>
            <w:r>
              <w:rPr>
                <w:rFonts w:hint="eastAsia" w:ascii="宋体" w:cs="仿宋"/>
                <w:color w:val="auto"/>
                <w:kern w:val="2"/>
                <w:sz w:val="24"/>
                <w:szCs w:val="24"/>
                <w:highlight w:val="none"/>
                <w:shd w:val="clear" w:color="auto" w:fill="auto"/>
              </w:rPr>
              <w:t>内提出，否则视为充分理解招标文件各项要求。</w:t>
            </w:r>
          </w:p>
          <w:p w14:paraId="56D6500B">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仿宋"/>
                <w:color w:val="auto"/>
                <w:kern w:val="2"/>
                <w:sz w:val="24"/>
                <w:szCs w:val="24"/>
                <w:highlight w:val="none"/>
                <w:shd w:val="clear" w:color="auto" w:fill="auto"/>
              </w:rPr>
            </w:pPr>
            <w:r>
              <w:rPr>
                <w:rFonts w:hint="eastAsia" w:ascii="宋体" w:cs="仿宋"/>
                <w:color w:val="auto"/>
                <w:kern w:val="2"/>
                <w:sz w:val="24"/>
                <w:szCs w:val="24"/>
                <w:highlight w:val="none"/>
                <w:shd w:val="clear" w:color="auto" w:fill="auto"/>
                <w:lang w:val="en-US" w:eastAsia="zh-CN"/>
              </w:rPr>
              <w:t>3</w:t>
            </w:r>
            <w:r>
              <w:rPr>
                <w:rFonts w:hint="eastAsia" w:ascii="宋体" w:cs="仿宋"/>
                <w:color w:val="auto"/>
                <w:kern w:val="2"/>
                <w:sz w:val="24"/>
                <w:szCs w:val="24"/>
                <w:highlight w:val="none"/>
                <w:shd w:val="clear" w:color="auto" w:fill="auto"/>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294A11DD">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ascii="宋体" w:cs="仿宋"/>
                <w:color w:val="auto"/>
                <w:kern w:val="2"/>
                <w:sz w:val="24"/>
                <w:szCs w:val="24"/>
                <w:highlight w:val="none"/>
                <w:shd w:val="clear" w:color="auto" w:fill="auto"/>
              </w:rPr>
            </w:pPr>
            <w:r>
              <w:rPr>
                <w:rFonts w:hint="eastAsia" w:ascii="宋体" w:cs="仿宋"/>
                <w:color w:val="auto"/>
                <w:kern w:val="2"/>
                <w:sz w:val="24"/>
                <w:szCs w:val="24"/>
                <w:highlight w:val="none"/>
                <w:shd w:val="clear" w:color="auto" w:fill="auto"/>
                <w:lang w:val="en-US" w:eastAsia="zh-CN"/>
              </w:rPr>
              <w:t>4</w:t>
            </w:r>
            <w:r>
              <w:rPr>
                <w:rFonts w:hint="eastAsia" w:ascii="宋体" w:cs="仿宋"/>
                <w:color w:val="auto"/>
                <w:kern w:val="2"/>
                <w:sz w:val="24"/>
                <w:szCs w:val="24"/>
                <w:highlight w:val="none"/>
                <w:shd w:val="clear" w:color="auto" w:fill="auto"/>
              </w:rPr>
              <w:t>.本项目采用资格后审，请投标人仔细阅读招标文件和各项要求，制作文件及相关资料过程中，若因投标人资格条件不符、提供资料不全等原因导致投标文件予以退还，责任自负。</w:t>
            </w:r>
          </w:p>
          <w:p w14:paraId="64096F74">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cs="仿宋"/>
                <w:color w:val="auto"/>
                <w:kern w:val="2"/>
                <w:sz w:val="24"/>
                <w:szCs w:val="24"/>
                <w:highlight w:val="none"/>
                <w:shd w:val="clear" w:color="auto" w:fill="auto"/>
              </w:rPr>
            </w:pPr>
            <w:r>
              <w:rPr>
                <w:rFonts w:hint="eastAsia" w:ascii="宋体" w:cs="仿宋"/>
                <w:color w:val="auto"/>
                <w:kern w:val="2"/>
                <w:sz w:val="24"/>
                <w:szCs w:val="24"/>
                <w:highlight w:val="none"/>
                <w:shd w:val="clear" w:color="auto" w:fill="auto"/>
                <w:lang w:val="en-US" w:eastAsia="zh-CN"/>
              </w:rPr>
              <w:t>5</w:t>
            </w:r>
            <w:r>
              <w:rPr>
                <w:rFonts w:hint="eastAsia" w:ascii="宋体" w:cs="仿宋"/>
                <w:color w:val="auto"/>
                <w:kern w:val="2"/>
                <w:sz w:val="24"/>
                <w:szCs w:val="24"/>
                <w:highlight w:val="none"/>
                <w:shd w:val="clear" w:color="auto" w:fill="auto"/>
              </w:rPr>
              <w:t>.招标文件中如有内容冲突的地方，以投标须知要求为准。</w:t>
            </w:r>
          </w:p>
          <w:p w14:paraId="213B891A">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cs="宋体"/>
                <w:sz w:val="24"/>
                <w:szCs w:val="24"/>
                <w:highlight w:val="none"/>
                <w:lang w:val="zh-CN" w:bidi="zh-CN"/>
              </w:rPr>
            </w:pPr>
            <w:r>
              <w:rPr>
                <w:rFonts w:hint="eastAsia" w:ascii="宋体" w:cs="仿宋"/>
                <w:color w:val="auto"/>
                <w:kern w:val="2"/>
                <w:sz w:val="24"/>
                <w:szCs w:val="24"/>
                <w:highlight w:val="none"/>
                <w:shd w:val="clear" w:color="auto" w:fill="auto"/>
                <w:lang w:val="en-US" w:eastAsia="zh-CN"/>
              </w:rPr>
              <w:t>6.</w:t>
            </w:r>
            <w:r>
              <w:rPr>
                <w:rFonts w:hint="eastAsia" w:ascii="宋体" w:cs="宋体"/>
                <w:sz w:val="24"/>
                <w:szCs w:val="24"/>
                <w:highlight w:val="none"/>
                <w:lang w:val="zh-CN" w:bidi="zh-CN"/>
              </w:rPr>
              <w:t>投标保证金缴纳形式：支票、汇票、本票、银行保函（提供近三个月银行流水）等非现金形式缴纳或提交保证金。</w:t>
            </w:r>
          </w:p>
          <w:p w14:paraId="4069B7BF">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cs="宋体"/>
                <w:b/>
                <w:bCs/>
                <w:sz w:val="24"/>
                <w:szCs w:val="24"/>
                <w:highlight w:val="none"/>
                <w:lang w:val="zh-CN" w:eastAsia="zh-CN" w:bidi="zh-CN"/>
              </w:rPr>
            </w:pPr>
            <w:r>
              <w:rPr>
                <w:rFonts w:hint="eastAsia" w:ascii="宋体" w:cs="宋体"/>
                <w:b/>
                <w:bCs/>
                <w:sz w:val="24"/>
                <w:szCs w:val="24"/>
                <w:highlight w:val="none"/>
                <w:lang w:val="zh-CN" w:eastAsia="zh-CN" w:bidi="zh-CN"/>
              </w:rPr>
              <w:t>7、</w:t>
            </w:r>
            <w:r>
              <w:rPr>
                <w:rFonts w:hint="eastAsia" w:ascii="宋体" w:cs="宋体"/>
                <w:b/>
                <w:bCs/>
                <w:sz w:val="24"/>
                <w:szCs w:val="24"/>
                <w:highlight w:val="none"/>
                <w:lang w:val="en-US" w:eastAsia="zh-CN" w:bidi="zh-CN"/>
              </w:rPr>
              <w:t>投标人</w:t>
            </w:r>
            <w:r>
              <w:rPr>
                <w:rFonts w:hint="eastAsia" w:ascii="宋体" w:cs="宋体"/>
                <w:b/>
                <w:bCs/>
                <w:sz w:val="24"/>
                <w:szCs w:val="24"/>
                <w:highlight w:val="none"/>
                <w:lang w:val="zh-CN" w:eastAsia="zh-CN" w:bidi="zh-CN"/>
              </w:rPr>
              <w:t>应在202</w:t>
            </w:r>
            <w:r>
              <w:rPr>
                <w:rFonts w:hint="eastAsia" w:ascii="宋体" w:cs="宋体"/>
                <w:b/>
                <w:bCs/>
                <w:sz w:val="24"/>
                <w:szCs w:val="24"/>
                <w:highlight w:val="none"/>
                <w:lang w:val="en-US" w:eastAsia="zh-CN" w:bidi="zh-CN"/>
              </w:rPr>
              <w:t>5</w:t>
            </w:r>
            <w:r>
              <w:rPr>
                <w:rFonts w:hint="eastAsia" w:ascii="宋体" w:cs="宋体"/>
                <w:b/>
                <w:bCs/>
                <w:sz w:val="24"/>
                <w:szCs w:val="24"/>
                <w:highlight w:val="none"/>
                <w:lang w:val="zh-CN" w:eastAsia="zh-CN" w:bidi="zh-CN"/>
              </w:rPr>
              <w:t>年</w:t>
            </w:r>
            <w:r>
              <w:rPr>
                <w:rFonts w:hint="eastAsia" w:ascii="宋体" w:cs="宋体"/>
                <w:b/>
                <w:bCs/>
                <w:sz w:val="24"/>
                <w:szCs w:val="24"/>
                <w:highlight w:val="none"/>
                <w:lang w:val="en-US" w:eastAsia="zh-CN" w:bidi="zh-CN"/>
              </w:rPr>
              <w:t>2</w:t>
            </w:r>
            <w:r>
              <w:rPr>
                <w:rFonts w:hint="eastAsia" w:ascii="宋体" w:cs="宋体"/>
                <w:b/>
                <w:bCs/>
                <w:sz w:val="24"/>
                <w:szCs w:val="24"/>
                <w:highlight w:val="none"/>
                <w:lang w:val="zh-CN" w:eastAsia="zh-CN" w:bidi="zh-CN"/>
              </w:rPr>
              <w:t>月</w:t>
            </w:r>
            <w:r>
              <w:rPr>
                <w:rFonts w:hint="eastAsia" w:ascii="宋体" w:cs="宋体"/>
                <w:b/>
                <w:bCs/>
                <w:sz w:val="24"/>
                <w:szCs w:val="24"/>
                <w:highlight w:val="none"/>
                <w:lang w:val="en-US" w:eastAsia="zh-CN" w:bidi="zh-CN"/>
              </w:rPr>
              <w:t>10</w:t>
            </w:r>
            <w:r>
              <w:rPr>
                <w:rFonts w:hint="eastAsia" w:ascii="宋体" w:cs="宋体"/>
                <w:b/>
                <w:bCs/>
                <w:sz w:val="24"/>
                <w:szCs w:val="24"/>
                <w:highlight w:val="none"/>
                <w:lang w:val="zh-CN" w:eastAsia="zh-CN" w:bidi="zh-CN"/>
              </w:rPr>
              <w:t>日1</w:t>
            </w:r>
            <w:r>
              <w:rPr>
                <w:rFonts w:hint="eastAsia" w:ascii="宋体" w:cs="宋体"/>
                <w:b/>
                <w:bCs/>
                <w:sz w:val="24"/>
                <w:szCs w:val="24"/>
                <w:highlight w:val="none"/>
                <w:lang w:val="en-US" w:eastAsia="zh-CN" w:bidi="zh-CN"/>
              </w:rPr>
              <w:t>9</w:t>
            </w:r>
            <w:r>
              <w:rPr>
                <w:rFonts w:hint="eastAsia" w:ascii="宋体" w:cs="宋体"/>
                <w:b/>
                <w:bCs/>
                <w:sz w:val="24"/>
                <w:szCs w:val="24"/>
                <w:highlight w:val="none"/>
                <w:lang w:val="zh-CN" w:eastAsia="zh-CN" w:bidi="zh-CN"/>
              </w:rPr>
              <w:t>:00前对项目现场及周围环境踏勘。无论供应商是否踏勘过现场，均被认为在递交投标文件之前已踏勘现场，对本合同项目的风险和义务已经了解，并在其投标文件中已充分考虑了现场和环境因素以及</w:t>
            </w:r>
            <w:r>
              <w:rPr>
                <w:rFonts w:hint="eastAsia" w:ascii="宋体" w:cs="宋体"/>
                <w:b/>
                <w:bCs/>
                <w:sz w:val="24"/>
                <w:szCs w:val="24"/>
                <w:highlight w:val="none"/>
                <w:lang w:val="en-US" w:eastAsia="zh-CN" w:bidi="zh-CN"/>
              </w:rPr>
              <w:t>服务期</w:t>
            </w:r>
            <w:r>
              <w:rPr>
                <w:rFonts w:hint="eastAsia" w:ascii="宋体" w:cs="宋体"/>
                <w:b/>
                <w:bCs/>
                <w:sz w:val="24"/>
                <w:szCs w:val="24"/>
                <w:highlight w:val="none"/>
                <w:lang w:val="zh-CN" w:eastAsia="zh-CN" w:bidi="zh-CN"/>
              </w:rPr>
              <w:t>因素，踏勘现场以及为按时完成工期所产生的一切费用由供应商自行承担。</w:t>
            </w:r>
            <w:r>
              <w:rPr>
                <w:rFonts w:hint="eastAsia" w:ascii="宋体" w:cs="宋体"/>
                <w:b/>
                <w:bCs/>
                <w:sz w:val="24"/>
                <w:szCs w:val="24"/>
                <w:highlight w:val="none"/>
                <w:lang w:val="en-US" w:eastAsia="zh-CN" w:bidi="zh-CN"/>
              </w:rPr>
              <w:t>投标人</w:t>
            </w:r>
            <w:r>
              <w:rPr>
                <w:rFonts w:hint="eastAsia" w:ascii="宋体" w:cs="宋体"/>
                <w:b/>
                <w:bCs/>
                <w:sz w:val="24"/>
                <w:szCs w:val="24"/>
                <w:highlight w:val="none"/>
                <w:lang w:val="zh-CN" w:eastAsia="zh-CN" w:bidi="zh-CN"/>
              </w:rPr>
              <w:t>并应对由此而造成的死亡、人身伤害、财产损失、损害以及任何其它损失、损害和引起的费用和开支承担责任。</w:t>
            </w:r>
          </w:p>
          <w:p w14:paraId="22D5A04A">
            <w:pPr>
              <w:pStyle w:val="32"/>
              <w:keepNext w:val="0"/>
              <w:keepLines w:val="0"/>
              <w:pageBreakBefore w:val="0"/>
              <w:widowControl w:val="0"/>
              <w:suppressLineNumbers w:val="0"/>
              <w:tabs>
                <w:tab w:val="left" w:pos="709"/>
                <w:tab w:val="left" w:pos="840"/>
              </w:tabs>
              <w:kinsoku/>
              <w:wordWrap/>
              <w:overflowPunct/>
              <w:topLinePunct w:val="0"/>
              <w:bidi w:val="0"/>
              <w:snapToGrid/>
              <w:spacing w:beforeAutospacing="0" w:after="0" w:afterAutospacing="0" w:line="360" w:lineRule="auto"/>
              <w:ind w:left="0" w:right="0" w:firstLine="0" w:firstLineChars="0"/>
              <w:jc w:val="left"/>
              <w:rPr>
                <w:rFonts w:hint="eastAsia" w:ascii="宋体" w:cs="宋体"/>
                <w:b/>
                <w:bCs/>
                <w:sz w:val="24"/>
                <w:szCs w:val="24"/>
                <w:highlight w:val="none"/>
                <w:lang w:val="zh-CN" w:eastAsia="zh-CN" w:bidi="zh-CN"/>
              </w:rPr>
            </w:pPr>
            <w:r>
              <w:rPr>
                <w:rFonts w:hint="eastAsia" w:ascii="宋体" w:cs="宋体"/>
                <w:b/>
                <w:bCs/>
                <w:sz w:val="24"/>
                <w:szCs w:val="24"/>
                <w:highlight w:val="none"/>
                <w:lang w:val="zh-CN" w:eastAsia="zh-CN" w:bidi="zh-CN"/>
              </w:rPr>
              <w:t>任何因忽视或误解现场情况而导致的任何申请将不获批准。投标文件中需提供由采购人签字及盖章的项目采购前期现场踏勘记录表（见附件），</w:t>
            </w:r>
            <w:r>
              <w:rPr>
                <w:rFonts w:hint="eastAsia" w:ascii="宋体" w:cs="宋体"/>
                <w:b/>
                <w:bCs/>
                <w:sz w:val="24"/>
                <w:szCs w:val="24"/>
                <w:highlight w:val="none"/>
                <w:lang w:val="en-US" w:eastAsia="zh-CN" w:bidi="zh-CN"/>
              </w:rPr>
              <w:t>未提供则视为不响应招标文件</w:t>
            </w:r>
            <w:r>
              <w:rPr>
                <w:rFonts w:hint="eastAsia" w:ascii="宋体" w:cs="宋体"/>
                <w:b/>
                <w:bCs/>
                <w:sz w:val="24"/>
                <w:szCs w:val="24"/>
                <w:highlight w:val="none"/>
                <w:lang w:val="zh-CN" w:eastAsia="zh-CN" w:bidi="zh-CN"/>
              </w:rPr>
              <w:t>。</w:t>
            </w:r>
          </w:p>
          <w:p w14:paraId="3B4A53B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default" w:ascii="宋体" w:eastAsia="宋体" w:cs="宋体"/>
                <w:sz w:val="24"/>
                <w:szCs w:val="24"/>
                <w:highlight w:val="yellow"/>
                <w:lang w:val="en-US" w:eastAsia="zh-CN" w:bidi="zh-CN"/>
              </w:rPr>
            </w:pPr>
            <w:r>
              <w:rPr>
                <w:rFonts w:hint="eastAsia" w:ascii="宋体" w:cs="宋体"/>
                <w:b/>
                <w:bCs/>
                <w:sz w:val="24"/>
                <w:szCs w:val="24"/>
                <w:highlight w:val="none"/>
                <w:lang w:val="en-US" w:eastAsia="zh-CN" w:bidi="zh-CN"/>
              </w:rPr>
              <w:t>踏勘联系人：</w:t>
            </w:r>
            <w:r>
              <w:rPr>
                <w:rFonts w:hint="eastAsia" w:cs="宋体"/>
                <w:b/>
                <w:bCs/>
                <w:color w:val="auto"/>
                <w:sz w:val="24"/>
                <w:szCs w:val="22"/>
                <w:highlight w:val="none"/>
                <w:shd w:val="clear" w:color="auto" w:fill="auto"/>
                <w:lang w:val="en-US" w:eastAsia="zh-CN"/>
              </w:rPr>
              <w:t>路先生</w:t>
            </w:r>
            <w:r>
              <w:rPr>
                <w:rFonts w:hint="eastAsia" w:ascii="宋体" w:cs="宋体"/>
                <w:b/>
                <w:bCs/>
                <w:color w:val="auto"/>
                <w:sz w:val="24"/>
                <w:szCs w:val="22"/>
                <w:highlight w:val="none"/>
                <w:shd w:val="clear" w:color="auto" w:fill="auto"/>
                <w:lang w:val="en-US" w:eastAsia="zh-CN"/>
              </w:rPr>
              <w:t>　</w:t>
            </w:r>
            <w:r>
              <w:rPr>
                <w:rFonts w:hint="eastAsia" w:cs="宋体"/>
                <w:b/>
                <w:bCs/>
                <w:color w:val="auto"/>
                <w:sz w:val="24"/>
                <w:szCs w:val="22"/>
                <w:highlight w:val="none"/>
                <w:shd w:val="clear" w:color="auto" w:fill="auto"/>
                <w:lang w:val="en-US" w:eastAsia="zh-CN"/>
              </w:rPr>
              <w:t xml:space="preserve"> 13999001515</w:t>
            </w:r>
          </w:p>
        </w:tc>
      </w:tr>
      <w:tr w14:paraId="39A4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04C51BBF">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center"/>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备注</w:t>
            </w:r>
          </w:p>
        </w:tc>
        <w:tc>
          <w:tcPr>
            <w:tcW w:w="8213" w:type="dxa"/>
            <w:gridSpan w:val="2"/>
            <w:tcBorders>
              <w:top w:val="single" w:color="auto" w:sz="4" w:space="0"/>
              <w:left w:val="single" w:color="auto" w:sz="4" w:space="0"/>
              <w:bottom w:val="single" w:color="auto" w:sz="4" w:space="0"/>
              <w:right w:val="single" w:color="auto" w:sz="4" w:space="0"/>
            </w:tcBorders>
            <w:vAlign w:val="center"/>
          </w:tcPr>
          <w:p w14:paraId="2E4CC7F7">
            <w:pPr>
              <w:keepNext w:val="0"/>
              <w:keepLines w:val="0"/>
              <w:pageBreakBefore w:val="0"/>
              <w:widowControl w:val="0"/>
              <w:suppressLineNumbers w:val="0"/>
              <w:shd w:val="clear" w:color="auto" w:fill="auto"/>
              <w:kinsoku/>
              <w:wordWrap/>
              <w:overflowPunct/>
              <w:topLinePunct w:val="0"/>
              <w:bidi w:val="0"/>
              <w:snapToGrid/>
              <w:spacing w:beforeAutospacing="0" w:after="0" w:afterAutospacing="0" w:line="360" w:lineRule="auto"/>
              <w:ind w:left="0" w:right="0" w:firstLine="0" w:firstLineChars="0"/>
              <w:jc w:val="left"/>
              <w:rPr>
                <w:rFonts w:hint="eastAsia"/>
                <w:sz w:val="24"/>
                <w:szCs w:val="24"/>
                <w:highlight w:val="none"/>
              </w:rPr>
            </w:pPr>
            <w:r>
              <w:rPr>
                <w:rFonts w:hint="eastAsia"/>
                <w:sz w:val="24"/>
                <w:szCs w:val="24"/>
                <w:highlight w:val="none"/>
                <w:lang w:eastAsia="zh-CN"/>
              </w:rPr>
              <w:t>公开招标</w:t>
            </w:r>
            <w:r>
              <w:rPr>
                <w:rFonts w:hint="eastAsia"/>
                <w:sz w:val="24"/>
                <w:szCs w:val="24"/>
                <w:highlight w:val="none"/>
              </w:rPr>
              <w:t>文件中关于废标、无效标、投标被拒绝等字样的条款，为招标的实质性要求和条件，着重提醒各</w:t>
            </w:r>
            <w:r>
              <w:rPr>
                <w:rFonts w:hint="eastAsia"/>
                <w:sz w:val="24"/>
                <w:szCs w:val="24"/>
                <w:highlight w:val="none"/>
                <w:lang w:eastAsia="zh-CN"/>
              </w:rPr>
              <w:t>投标人</w:t>
            </w:r>
            <w:r>
              <w:rPr>
                <w:rFonts w:hint="eastAsia"/>
                <w:sz w:val="24"/>
                <w:szCs w:val="24"/>
                <w:highlight w:val="none"/>
              </w:rPr>
              <w:t>注意，并认真查看</w:t>
            </w:r>
            <w:r>
              <w:rPr>
                <w:rFonts w:hint="eastAsia"/>
                <w:sz w:val="24"/>
                <w:szCs w:val="24"/>
                <w:highlight w:val="none"/>
                <w:lang w:eastAsia="zh-CN"/>
              </w:rPr>
              <w:t>公开招标</w:t>
            </w:r>
            <w:r>
              <w:rPr>
                <w:rFonts w:hint="eastAsia"/>
                <w:sz w:val="24"/>
                <w:szCs w:val="24"/>
                <w:highlight w:val="none"/>
              </w:rPr>
              <w:t>文件中的每一个条款及要求，因误读</w:t>
            </w:r>
            <w:r>
              <w:rPr>
                <w:rFonts w:hint="eastAsia"/>
                <w:sz w:val="24"/>
                <w:szCs w:val="24"/>
                <w:highlight w:val="none"/>
                <w:lang w:eastAsia="zh-CN"/>
              </w:rPr>
              <w:t>公开招标</w:t>
            </w:r>
            <w:r>
              <w:rPr>
                <w:rFonts w:hint="eastAsia"/>
                <w:sz w:val="24"/>
                <w:szCs w:val="24"/>
                <w:highlight w:val="none"/>
              </w:rPr>
              <w:t>文件而造成的后果，采购人概不负责。</w:t>
            </w:r>
          </w:p>
          <w:p w14:paraId="31C37F19">
            <w:pPr>
              <w:pStyle w:val="18"/>
              <w:keepNext w:val="0"/>
              <w:keepLines w:val="0"/>
              <w:pageBreakBefore w:val="0"/>
              <w:widowControl w:val="0"/>
              <w:suppressLineNumbers w:val="0"/>
              <w:kinsoku/>
              <w:wordWrap/>
              <w:overflowPunct/>
              <w:topLinePunct w:val="0"/>
              <w:bidi w:val="0"/>
              <w:snapToGrid/>
              <w:spacing w:beforeAutospacing="0" w:after="0" w:afterAutospacing="0" w:line="360" w:lineRule="auto"/>
              <w:ind w:left="0" w:right="0" w:firstLine="0" w:firstLineChars="0"/>
              <w:rPr>
                <w:rFonts w:hint="eastAsia" w:eastAsia="宋体"/>
                <w:sz w:val="24"/>
                <w:szCs w:val="24"/>
                <w:highlight w:val="none"/>
                <w:lang w:eastAsia="zh-CN"/>
              </w:rPr>
            </w:pPr>
            <w:r>
              <w:rPr>
                <w:rFonts w:ascii="Times New Roman" w:hAnsi="Times New Roman" w:cs="Times New Roman"/>
                <w:b w:val="0"/>
                <w:bCs/>
                <w:color w:val="000000"/>
                <w:sz w:val="24"/>
                <w:szCs w:val="24"/>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r>
              <w:rPr>
                <w:rFonts w:hint="eastAsia" w:cs="Times New Roman"/>
                <w:b w:val="0"/>
                <w:bCs/>
                <w:color w:val="000000"/>
                <w:sz w:val="24"/>
                <w:szCs w:val="24"/>
                <w:highlight w:val="none"/>
                <w:lang w:eastAsia="zh-CN"/>
              </w:rPr>
              <w:t>；</w:t>
            </w:r>
          </w:p>
        </w:tc>
      </w:tr>
      <w:tr w14:paraId="3CA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940" w:type="dxa"/>
            <w:gridSpan w:val="3"/>
            <w:tcBorders>
              <w:top w:val="single" w:color="auto" w:sz="4" w:space="0"/>
              <w:left w:val="single" w:color="auto" w:sz="4" w:space="0"/>
              <w:bottom w:val="single" w:color="auto" w:sz="4" w:space="0"/>
              <w:right w:val="single" w:color="auto" w:sz="4" w:space="0"/>
            </w:tcBorders>
            <w:vAlign w:val="center"/>
          </w:tcPr>
          <w:p w14:paraId="7C79636B">
            <w:pPr>
              <w:pStyle w:val="11"/>
              <w:keepNext w:val="0"/>
              <w:keepLines w:val="0"/>
              <w:pageBreakBefore w:val="0"/>
              <w:widowControl/>
              <w:suppressLineNumbers w:val="0"/>
              <w:shd w:val="clear" w:color="auto" w:fill="auto"/>
              <w:kinsoku/>
              <w:wordWrap/>
              <w:overflowPunct/>
              <w:topLinePunct w:val="0"/>
              <w:bidi w:val="0"/>
              <w:snapToGrid/>
              <w:spacing w:beforeAutospacing="0" w:after="0" w:afterAutospacing="0" w:line="240" w:lineRule="auto"/>
              <w:ind w:left="0" w:right="0" w:firstLine="0" w:firstLineChars="0"/>
              <w:rPr>
                <w:rFonts w:hint="eastAsia"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lang w:eastAsia="zh-CN"/>
              </w:rPr>
              <w:t>投标人</w:t>
            </w:r>
            <w:r>
              <w:rPr>
                <w:rFonts w:hint="eastAsia" w:ascii="宋体" w:cs="宋体"/>
                <w:color w:val="auto"/>
                <w:sz w:val="24"/>
                <w:szCs w:val="24"/>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cs="宋体"/>
                <w:color w:val="auto"/>
                <w:sz w:val="24"/>
                <w:szCs w:val="24"/>
                <w:highlight w:val="none"/>
                <w:shd w:val="clear" w:color="auto" w:fill="auto"/>
                <w:lang w:eastAsia="zh-CN"/>
              </w:rPr>
              <w:t>投标人</w:t>
            </w:r>
            <w:r>
              <w:rPr>
                <w:rFonts w:hint="eastAsia" w:ascii="宋体" w:cs="宋体"/>
                <w:color w:val="auto"/>
                <w:sz w:val="24"/>
                <w:szCs w:val="24"/>
                <w:highlight w:val="none"/>
                <w:shd w:val="clear" w:color="auto" w:fill="auto"/>
              </w:rPr>
              <w:t>承担所有相关责任的同时不得耽误本项目供货。</w:t>
            </w:r>
          </w:p>
        </w:tc>
      </w:tr>
    </w:tbl>
    <w:p w14:paraId="610CF237">
      <w:pPr>
        <w:pStyle w:val="4"/>
        <w:shd w:val="clear" w:color="auto" w:fill="auto"/>
        <w:spacing w:line="360" w:lineRule="auto"/>
        <w:ind w:firstLine="0"/>
        <w:jc w:val="both"/>
        <w:rPr>
          <w:rFonts w:hint="eastAsia" w:ascii="宋体" w:eastAsia="宋体" w:cs="宋体"/>
          <w:b/>
          <w:bCs w:val="0"/>
          <w:color w:val="auto"/>
          <w:sz w:val="36"/>
          <w:highlight w:val="none"/>
          <w:shd w:val="clear" w:color="auto" w:fill="auto"/>
        </w:rPr>
      </w:pPr>
    </w:p>
    <w:p w14:paraId="09750DDC">
      <w:pPr>
        <w:pStyle w:val="4"/>
        <w:shd w:val="clear" w:color="auto" w:fill="auto"/>
        <w:spacing w:line="360" w:lineRule="auto"/>
        <w:ind w:firstLine="0"/>
        <w:jc w:val="both"/>
        <w:rPr>
          <w:rFonts w:hint="eastAsia" w:ascii="宋体" w:eastAsia="宋体" w:cs="宋体"/>
          <w:b/>
          <w:bCs w:val="0"/>
          <w:color w:val="auto"/>
          <w:sz w:val="36"/>
          <w:highlight w:val="none"/>
          <w:shd w:val="clear" w:color="auto" w:fill="auto"/>
        </w:rPr>
      </w:pPr>
    </w:p>
    <w:p w14:paraId="56120368">
      <w:pPr>
        <w:rPr>
          <w:rFonts w:hint="eastAsia"/>
        </w:rPr>
      </w:pPr>
      <w:r>
        <w:rPr>
          <w:rFonts w:hint="eastAsia" w:ascii="宋体" w:eastAsia="宋体" w:cs="宋体"/>
          <w:b/>
          <w:bCs w:val="0"/>
          <w:color w:val="auto"/>
          <w:sz w:val="36"/>
          <w:highlight w:val="none"/>
          <w:shd w:val="clear" w:color="auto" w:fill="auto"/>
        </w:rPr>
        <w:br w:type="page"/>
      </w:r>
    </w:p>
    <w:p w14:paraId="76C7DE03">
      <w:pPr>
        <w:pStyle w:val="7"/>
        <w:numPr>
          <w:ilvl w:val="0"/>
          <w:numId w:val="3"/>
        </w:numPr>
        <w:bidi w:val="0"/>
        <w:rPr>
          <w:rFonts w:hint="eastAsia"/>
        </w:rPr>
      </w:pPr>
      <w:bookmarkStart w:id="22" w:name="_Toc28129"/>
      <w:r>
        <w:rPr>
          <w:rFonts w:hint="eastAsia"/>
          <w:lang w:eastAsia="zh-CN"/>
        </w:rPr>
        <w:t>服务</w:t>
      </w:r>
      <w:r>
        <w:rPr>
          <w:rFonts w:hint="eastAsia"/>
        </w:rPr>
        <w:t>需求、技术规格说明</w:t>
      </w:r>
      <w:bookmarkEnd w:id="22"/>
    </w:p>
    <w:p w14:paraId="16640FC1">
      <w:pPr>
        <w:pStyle w:val="8"/>
        <w:bidi w:val="0"/>
        <w:rPr>
          <w:rFonts w:hint="eastAsia" w:asciiTheme="minorEastAsia" w:hAnsiTheme="minorEastAsia" w:eastAsiaTheme="minorEastAsia" w:cstheme="minorEastAsia"/>
          <w:sz w:val="24"/>
          <w:szCs w:val="24"/>
          <w:lang w:val="en-US" w:eastAsia="zh-CN"/>
        </w:rPr>
      </w:pPr>
      <w:bookmarkStart w:id="23" w:name="_Toc24702"/>
      <w:r>
        <w:rPr>
          <w:rFonts w:hint="eastAsia" w:asciiTheme="minorEastAsia" w:hAnsiTheme="minorEastAsia" w:eastAsiaTheme="minorEastAsia" w:cstheme="minorEastAsia"/>
          <w:sz w:val="24"/>
          <w:szCs w:val="24"/>
          <w:lang w:val="en-US" w:eastAsia="zh-CN"/>
        </w:rPr>
        <w:t>一、项目服务需求</w:t>
      </w:r>
      <w:bookmarkEnd w:id="23"/>
    </w:p>
    <w:p w14:paraId="2728D2B1">
      <w:pPr>
        <w:pStyle w:val="9"/>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（一）服务需求</w:t>
      </w:r>
    </w:p>
    <w:p w14:paraId="27F3CEA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城乡面积约301.72万㎡的环境卫生清扫保洁、实施精细化、专业化、机械化管护，城区17座公厕管理，城乡生活垃圾清运工作，县城1座生活垃圾转运站年压缩转运生活垃圾约21720吨运营管理。</w:t>
      </w:r>
      <w:r>
        <w:rPr>
          <w:rFonts w:hint="eastAsia" w:cs="宋体"/>
          <w:color w:val="auto"/>
          <w:sz w:val="24"/>
          <w:highlight w:val="none"/>
          <w:shd w:val="clear" w:color="auto" w:fill="auto"/>
          <w:lang w:val="en-US" w:eastAsia="zh-CN"/>
        </w:rPr>
        <w:t>（具体实施面积以尉犁县清扫保洁面积统计表为准）</w:t>
      </w:r>
      <w:r>
        <w:rPr>
          <w:rFonts w:hint="eastAsia" w:asciiTheme="minorEastAsia" w:hAnsiTheme="minorEastAsia" w:eastAsiaTheme="minorEastAsia" w:cstheme="minorEastAsia"/>
          <w:sz w:val="24"/>
          <w:szCs w:val="24"/>
          <w:lang w:val="en-US" w:eastAsia="zh-CN"/>
        </w:rPr>
        <w:t xml:space="preserve"> </w:t>
      </w:r>
    </w:p>
    <w:p w14:paraId="083857FD">
      <w:pPr>
        <w:pStyle w:val="9"/>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（二）需求明细表</w:t>
      </w:r>
    </w:p>
    <w:tbl>
      <w:tblPr>
        <w:tblStyle w:val="24"/>
        <w:tblW w:w="8327" w:type="dxa"/>
        <w:jc w:val="center"/>
        <w:shd w:val="clear" w:color="auto" w:fill="auto"/>
        <w:tblLayout w:type="fixed"/>
        <w:tblCellMar>
          <w:top w:w="0" w:type="dxa"/>
          <w:left w:w="0" w:type="dxa"/>
          <w:bottom w:w="0" w:type="dxa"/>
          <w:right w:w="0" w:type="dxa"/>
        </w:tblCellMar>
      </w:tblPr>
      <w:tblGrid>
        <w:gridCol w:w="738"/>
        <w:gridCol w:w="2204"/>
        <w:gridCol w:w="1841"/>
        <w:gridCol w:w="1533"/>
        <w:gridCol w:w="2011"/>
      </w:tblGrid>
      <w:tr w14:paraId="1A0FC5D7">
        <w:tblPrEx>
          <w:shd w:val="clear" w:color="auto" w:fill="auto"/>
          <w:tblCellMar>
            <w:top w:w="0" w:type="dxa"/>
            <w:left w:w="0" w:type="dxa"/>
            <w:bottom w:w="0" w:type="dxa"/>
            <w:right w:w="0" w:type="dxa"/>
          </w:tblCellMar>
        </w:tblPrEx>
        <w:trPr>
          <w:trHeight w:val="939"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9462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序号</w:t>
            </w:r>
          </w:p>
        </w:tc>
        <w:tc>
          <w:tcPr>
            <w:tcW w:w="2204"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0E728E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分级</w:t>
            </w:r>
          </w:p>
        </w:tc>
        <w:tc>
          <w:tcPr>
            <w:tcW w:w="184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4F618D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工作量</w:t>
            </w:r>
          </w:p>
        </w:tc>
        <w:tc>
          <w:tcPr>
            <w:tcW w:w="1533"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09C8E9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单位</w:t>
            </w:r>
          </w:p>
        </w:tc>
        <w:tc>
          <w:tcPr>
            <w:tcW w:w="2011"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14:paraId="7ACC6C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备注</w:t>
            </w:r>
          </w:p>
        </w:tc>
      </w:tr>
      <w:tr w14:paraId="5121703E">
        <w:tblPrEx>
          <w:shd w:val="clear" w:color="auto" w:fill="auto"/>
          <w:tblCellMar>
            <w:top w:w="0" w:type="dxa"/>
            <w:left w:w="0" w:type="dxa"/>
            <w:bottom w:w="0" w:type="dxa"/>
            <w:right w:w="0" w:type="dxa"/>
          </w:tblCellMar>
        </w:tblPrEx>
        <w:trPr>
          <w:trHeight w:val="696"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BBC3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1</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78E680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一级保洁路段</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69D5AD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839933.9</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4CB4FE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w:t>
            </w: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7DB42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含 1</w:t>
            </w:r>
            <w:r>
              <w:rPr>
                <w:rFonts w:hint="eastAsia" w:asciiTheme="minorEastAsia" w:hAnsiTheme="minorEastAsia" w:eastAsiaTheme="minorEastAsia" w:cstheme="minorEastAsia"/>
                <w:i w:val="0"/>
                <w:color w:val="auto"/>
                <w:sz w:val="24"/>
                <w:szCs w:val="24"/>
                <w:u w:val="none"/>
                <w:lang w:val="en-US" w:eastAsia="zh-CN"/>
              </w:rPr>
              <w:t>5</w:t>
            </w:r>
            <w:r>
              <w:rPr>
                <w:rFonts w:hint="eastAsia" w:asciiTheme="minorEastAsia" w:hAnsiTheme="minorEastAsia" w:eastAsiaTheme="minorEastAsia" w:cstheme="minorEastAsia"/>
                <w:i w:val="0"/>
                <w:color w:val="auto"/>
                <w:sz w:val="24"/>
                <w:szCs w:val="24"/>
                <w:u w:val="none"/>
              </w:rPr>
              <w:t>座公厕</w:t>
            </w:r>
          </w:p>
          <w:p w14:paraId="7A0DB1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保洁</w:t>
            </w:r>
          </w:p>
        </w:tc>
      </w:tr>
      <w:tr w14:paraId="5B399A80">
        <w:tblPrEx>
          <w:shd w:val="clear" w:color="auto" w:fill="auto"/>
          <w:tblCellMar>
            <w:top w:w="0" w:type="dxa"/>
            <w:left w:w="0" w:type="dxa"/>
            <w:bottom w:w="0" w:type="dxa"/>
            <w:right w:w="0" w:type="dxa"/>
          </w:tblCellMar>
        </w:tblPrEx>
        <w:trPr>
          <w:trHeight w:val="696"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3EB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2</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07B5C4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二级保洁路段</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17D5A6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738677.4</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0D1355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w:t>
            </w: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4AD4A6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 xml:space="preserve">含 </w:t>
            </w:r>
            <w:r>
              <w:rPr>
                <w:rFonts w:hint="eastAsia" w:asciiTheme="minorEastAsia" w:hAnsiTheme="minorEastAsia" w:eastAsiaTheme="minorEastAsia" w:cstheme="minorEastAsia"/>
                <w:i w:val="0"/>
                <w:color w:val="auto"/>
                <w:sz w:val="24"/>
                <w:szCs w:val="24"/>
                <w:u w:val="none"/>
                <w:lang w:val="en-US" w:eastAsia="zh-CN"/>
              </w:rPr>
              <w:t>2</w:t>
            </w:r>
            <w:r>
              <w:rPr>
                <w:rFonts w:hint="eastAsia" w:asciiTheme="minorEastAsia" w:hAnsiTheme="minorEastAsia" w:eastAsiaTheme="minorEastAsia" w:cstheme="minorEastAsia"/>
                <w:i w:val="0"/>
                <w:color w:val="auto"/>
                <w:sz w:val="24"/>
                <w:szCs w:val="24"/>
                <w:u w:val="none"/>
              </w:rPr>
              <w:t>座公厕</w:t>
            </w:r>
          </w:p>
          <w:p w14:paraId="5AF0AB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保洁</w:t>
            </w:r>
          </w:p>
        </w:tc>
      </w:tr>
      <w:tr w14:paraId="52920472">
        <w:tblPrEx>
          <w:shd w:val="clear" w:color="auto" w:fill="auto"/>
          <w:tblCellMar>
            <w:top w:w="0" w:type="dxa"/>
            <w:left w:w="0" w:type="dxa"/>
            <w:bottom w:w="0" w:type="dxa"/>
            <w:right w:w="0" w:type="dxa"/>
          </w:tblCellMar>
        </w:tblPrEx>
        <w:trPr>
          <w:trHeight w:val="696"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04A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3</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1CD35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三级保洁路段</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343E33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484030.4</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1B5ADA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w:t>
            </w: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61C53D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r>
      <w:tr w14:paraId="10CC2CEC">
        <w:tblPrEx>
          <w:shd w:val="clear" w:color="auto" w:fill="auto"/>
          <w:tblCellMar>
            <w:top w:w="0" w:type="dxa"/>
            <w:left w:w="0" w:type="dxa"/>
            <w:bottom w:w="0" w:type="dxa"/>
            <w:right w:w="0" w:type="dxa"/>
          </w:tblCellMar>
        </w:tblPrEx>
        <w:trPr>
          <w:trHeight w:val="696"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B29E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4</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41CFCA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四级保洁路段</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43F187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954598.6</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3FF5FB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w:t>
            </w: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CBED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r>
      <w:tr w14:paraId="55A15087">
        <w:tblPrEx>
          <w:shd w:val="clear" w:color="auto" w:fill="auto"/>
          <w:tblCellMar>
            <w:top w:w="0" w:type="dxa"/>
            <w:left w:w="0" w:type="dxa"/>
            <w:bottom w:w="0" w:type="dxa"/>
            <w:right w:w="0" w:type="dxa"/>
          </w:tblCellMar>
        </w:tblPrEx>
        <w:trPr>
          <w:trHeight w:val="696" w:hRule="atLeast"/>
          <w:jc w:val="center"/>
        </w:trPr>
        <w:tc>
          <w:tcPr>
            <w:tcW w:w="2942" w:type="dxa"/>
            <w:gridSpan w:val="2"/>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D9D2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color="000000"/>
                <w:lang w:val="en-US" w:eastAsia="zh-CN" w:bidi="ar"/>
                <w14:textFill>
                  <w14:solidFill>
                    <w14:schemeClr w14:val="tx1"/>
                  </w14:solidFill>
                </w14:textFill>
              </w:rPr>
              <w:t>清扫保洁面积合计</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4DE58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color="000000"/>
                <w:lang w:val="en-US" w:eastAsia="zh-CN" w:bidi="ar"/>
                <w14:textFill>
                  <w14:solidFill>
                    <w14:schemeClr w14:val="tx1"/>
                  </w14:solidFill>
                </w14:textFill>
              </w:rPr>
              <w:t>3017240.3</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18BFAB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color="000000"/>
                <w:lang w:val="en-US" w:eastAsia="zh-CN" w:bidi="ar"/>
                <w14:textFill>
                  <w14:solidFill>
                    <w14:schemeClr w14:val="tx1"/>
                  </w14:solidFill>
                </w14:textFill>
              </w:rPr>
              <w:t>㎡</w:t>
            </w: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34F7B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highlight w:val="yellow"/>
                <w:u w:val="none"/>
              </w:rPr>
            </w:pPr>
          </w:p>
        </w:tc>
      </w:tr>
      <w:tr w14:paraId="278A2027">
        <w:tblPrEx>
          <w:shd w:val="clear" w:color="auto" w:fill="auto"/>
          <w:tblCellMar>
            <w:top w:w="0" w:type="dxa"/>
            <w:left w:w="0" w:type="dxa"/>
            <w:bottom w:w="0" w:type="dxa"/>
            <w:right w:w="0" w:type="dxa"/>
          </w:tblCellMar>
        </w:tblPrEx>
        <w:trPr>
          <w:trHeight w:val="1181"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620E8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6</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331145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垃圾收转运</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324557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21720</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CD5F1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吨</w:t>
            </w:r>
          </w:p>
        </w:tc>
        <w:tc>
          <w:tcPr>
            <w:tcW w:w="2011" w:type="dxa"/>
            <w:vMerge w:val="restart"/>
            <w:tcBorders>
              <w:top w:val="nil"/>
              <w:left w:val="nil"/>
              <w:right w:val="single" w:color="auto" w:sz="4" w:space="0"/>
            </w:tcBorders>
            <w:shd w:val="clear" w:color="auto" w:fill="auto"/>
            <w:tcMar>
              <w:top w:w="12" w:type="dxa"/>
              <w:left w:w="12" w:type="dxa"/>
              <w:right w:w="12" w:type="dxa"/>
            </w:tcMar>
            <w:vAlign w:val="center"/>
          </w:tcPr>
          <w:p w14:paraId="4B9994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生活垃圾产生量以项目招标前 12 个月垃圾产生量作为依据，本项目运作期间不做调整。</w:t>
            </w:r>
          </w:p>
        </w:tc>
      </w:tr>
      <w:tr w14:paraId="187A7B1A">
        <w:tblPrEx>
          <w:shd w:val="clear" w:color="auto" w:fill="auto"/>
          <w:tblCellMar>
            <w:top w:w="0" w:type="dxa"/>
            <w:left w:w="0" w:type="dxa"/>
            <w:bottom w:w="0" w:type="dxa"/>
            <w:right w:w="0" w:type="dxa"/>
          </w:tblCellMar>
        </w:tblPrEx>
        <w:trPr>
          <w:trHeight w:val="1073"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9EB8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7</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6C699A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生活垃中转站运营</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11E56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21720</w:t>
            </w: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05849B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吨</w:t>
            </w:r>
          </w:p>
        </w:tc>
        <w:tc>
          <w:tcPr>
            <w:tcW w:w="2011" w:type="dxa"/>
            <w:vMerge w:val="continue"/>
            <w:tcBorders>
              <w:left w:val="nil"/>
              <w:bottom w:val="single" w:color="auto" w:sz="4" w:space="0"/>
              <w:right w:val="single" w:color="auto" w:sz="4" w:space="0"/>
            </w:tcBorders>
            <w:shd w:val="clear" w:color="auto" w:fill="auto"/>
            <w:tcMar>
              <w:top w:w="12" w:type="dxa"/>
              <w:left w:w="12" w:type="dxa"/>
              <w:right w:w="12" w:type="dxa"/>
            </w:tcMar>
            <w:vAlign w:val="center"/>
          </w:tcPr>
          <w:p w14:paraId="50842C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r>
      <w:tr w14:paraId="3022D8C6">
        <w:tblPrEx>
          <w:shd w:val="clear" w:color="auto" w:fill="auto"/>
          <w:tblCellMar>
            <w:top w:w="0" w:type="dxa"/>
            <w:left w:w="0" w:type="dxa"/>
            <w:bottom w:w="0" w:type="dxa"/>
            <w:right w:w="0" w:type="dxa"/>
          </w:tblCellMar>
        </w:tblPrEx>
        <w:trPr>
          <w:trHeight w:val="348" w:hRule="atLeast"/>
          <w:jc w:val="center"/>
        </w:trPr>
        <w:tc>
          <w:tcPr>
            <w:tcW w:w="738"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9064A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8</w:t>
            </w:r>
          </w:p>
        </w:tc>
        <w:tc>
          <w:tcPr>
            <w:tcW w:w="220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5BF4CC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themeColor="text1"/>
                <w:kern w:val="0"/>
                <w:sz w:val="24"/>
                <w:szCs w:val="24"/>
                <w:u w:val="none" w:color="000000"/>
                <w:lang w:val="en-US" w:eastAsia="zh-CN" w:bidi="ar"/>
                <w14:textFill>
                  <w14:solidFill>
                    <w14:schemeClr w14:val="tx1"/>
                  </w14:solidFill>
                </w14:textFill>
              </w:rPr>
              <w:t>合计</w:t>
            </w:r>
          </w:p>
        </w:tc>
        <w:tc>
          <w:tcPr>
            <w:tcW w:w="184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69825A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c>
          <w:tcPr>
            <w:tcW w:w="1533"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67B6AC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c>
          <w:tcPr>
            <w:tcW w:w="2011"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0299CA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4"/>
                <w:szCs w:val="24"/>
                <w:u w:val="none"/>
              </w:rPr>
            </w:pPr>
          </w:p>
        </w:tc>
      </w:tr>
    </w:tbl>
    <w:p w14:paraId="275382B4">
      <w:pPr>
        <w:bidi w:val="0"/>
        <w:rPr>
          <w:rFonts w:hint="eastAsia" w:asciiTheme="minorEastAsia" w:hAnsiTheme="minorEastAsia" w:eastAsiaTheme="minorEastAsia" w:cstheme="minorEastAsia"/>
          <w:sz w:val="24"/>
          <w:szCs w:val="24"/>
          <w:lang w:val="en-US" w:eastAsia="zh-CN"/>
        </w:rPr>
      </w:pPr>
    </w:p>
    <w:p w14:paraId="112F60E9">
      <w:pPr>
        <w:rPr>
          <w:rFonts w:hint="eastAsia" w:asciiTheme="minorEastAsia" w:hAnsiTheme="minorEastAsia" w:eastAsiaTheme="minorEastAsia" w:cstheme="minorEastAsia"/>
          <w:sz w:val="24"/>
          <w:szCs w:val="24"/>
        </w:rPr>
      </w:pPr>
      <w:bookmarkStart w:id="24" w:name="_Toc26903"/>
      <w:r>
        <w:rPr>
          <w:rFonts w:hint="eastAsia" w:asciiTheme="minorEastAsia" w:hAnsiTheme="minorEastAsia" w:eastAsiaTheme="minorEastAsia" w:cstheme="minorEastAsia"/>
          <w:sz w:val="24"/>
          <w:szCs w:val="24"/>
        </w:rPr>
        <w:br w:type="page"/>
      </w:r>
    </w:p>
    <w:p w14:paraId="696DC4C4">
      <w:pPr>
        <w:pStyle w:val="8"/>
        <w:numPr>
          <w:ilvl w:val="0"/>
          <w:numId w:val="4"/>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尉犁县市容环卫作业标准</w:t>
      </w:r>
      <w:bookmarkEnd w:id="24"/>
    </w:p>
    <w:p w14:paraId="0C49795B">
      <w:pPr>
        <w:pStyle w:val="8"/>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尉犁县市容环卫作业标准</w:t>
      </w:r>
    </w:p>
    <w:p w14:paraId="351E951F">
      <w:pPr>
        <w:pStyle w:val="9"/>
        <w:bidi w:val="0"/>
        <w:rPr>
          <w:rFonts w:hint="eastAsia" w:asciiTheme="minorEastAsia" w:hAnsiTheme="minorEastAsia" w:eastAsiaTheme="minorEastAsia" w:cstheme="minorEastAsia"/>
          <w:b w:val="0"/>
          <w:bCs w:val="0"/>
          <w:kern w:val="2"/>
          <w:sz w:val="24"/>
          <w:szCs w:val="24"/>
          <w:lang w:val="en-US" w:eastAsia="zh-CN" w:bidi="ar-SA"/>
        </w:rPr>
      </w:pPr>
      <w:bookmarkStart w:id="25" w:name="_Toc14626"/>
      <w:r>
        <w:rPr>
          <w:rFonts w:hint="eastAsia" w:asciiTheme="minorEastAsia" w:hAnsiTheme="minorEastAsia" w:eastAsiaTheme="minorEastAsia" w:cstheme="minorEastAsia"/>
          <w:b w:val="0"/>
          <w:bCs w:val="0"/>
          <w:kern w:val="2"/>
          <w:sz w:val="24"/>
          <w:szCs w:val="24"/>
          <w:lang w:val="en-US" w:eastAsia="zh-CN" w:bidi="ar-SA"/>
        </w:rPr>
        <w:t>（一）清扫保洁</w:t>
      </w:r>
      <w:bookmarkEnd w:id="25"/>
    </w:p>
    <w:p w14:paraId="06FF842E">
      <w:pPr>
        <w:bidi w:val="0"/>
        <w:rPr>
          <w:rFonts w:hint="eastAsia" w:asciiTheme="minorEastAsia" w:hAnsiTheme="minorEastAsia" w:eastAsiaTheme="minorEastAsia" w:cstheme="minorEastAsia"/>
          <w:b w:val="0"/>
          <w:bCs w:val="0"/>
          <w:kern w:val="2"/>
          <w:sz w:val="24"/>
          <w:szCs w:val="24"/>
          <w:lang w:val="en-US" w:eastAsia="zh-CN" w:bidi="ar-SA"/>
        </w:rPr>
      </w:pPr>
      <w:bookmarkStart w:id="26" w:name="_Toc23872"/>
      <w:bookmarkStart w:id="27" w:name="_Toc17558"/>
      <w:bookmarkStart w:id="28" w:name="_Toc471"/>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道路清扫保洁范围、等级</w:t>
      </w:r>
      <w:bookmarkEnd w:id="26"/>
      <w:bookmarkEnd w:id="27"/>
      <w:bookmarkEnd w:id="28"/>
      <w:r>
        <w:rPr>
          <w:rFonts w:hint="eastAsia" w:asciiTheme="minorEastAsia" w:hAnsiTheme="minorEastAsia" w:eastAsiaTheme="minorEastAsia" w:cstheme="minorEastAsia"/>
          <w:b w:val="0"/>
          <w:bCs w:val="0"/>
          <w:kern w:val="2"/>
          <w:sz w:val="24"/>
          <w:szCs w:val="24"/>
          <w:lang w:val="en-US" w:eastAsia="zh-CN" w:bidi="ar-SA"/>
        </w:rPr>
        <w:t xml:space="preserve">及作业标准 </w:t>
      </w:r>
    </w:p>
    <w:p w14:paraId="35E52D8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1.1道路清扫保洁范围为车行道、车行道旁绿化带、人行道(含门前三包)、公共区域硬化及其他设施等。</w:t>
      </w:r>
    </w:p>
    <w:p w14:paraId="2464DD01">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1.2道路清扫保洁等级划分</w:t>
      </w:r>
    </w:p>
    <w:p w14:paraId="5D8BEB1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 </w:t>
      </w:r>
      <w:r>
        <w:rPr>
          <w:rFonts w:hint="eastAsia" w:asciiTheme="minorEastAsia" w:hAnsiTheme="minorEastAsia" w:eastAsiaTheme="minorEastAsia" w:cstheme="minorEastAsia"/>
          <w:b w:val="0"/>
          <w:bCs w:val="0"/>
          <w:kern w:val="2"/>
          <w:sz w:val="24"/>
          <w:szCs w:val="24"/>
          <w:lang w:val="en-US" w:eastAsia="zh-CN" w:bidi="ar-SA"/>
        </w:rPr>
        <w:t>投标人现场踏勘时查看道路清扫保洁等级划分</w:t>
      </w:r>
      <w:r>
        <w:rPr>
          <w:rFonts w:hint="default" w:asciiTheme="minorEastAsia" w:hAnsiTheme="minorEastAsia" w:eastAsiaTheme="minorEastAsia" w:cstheme="minorEastAsia"/>
          <w:b w:val="0"/>
          <w:bCs w:val="0"/>
          <w:kern w:val="2"/>
          <w:sz w:val="24"/>
          <w:szCs w:val="24"/>
          <w:lang w:val="en-US" w:eastAsia="zh-CN" w:bidi="ar-SA"/>
        </w:rPr>
        <w:t>附图</w:t>
      </w:r>
      <w:r>
        <w:rPr>
          <w:rFonts w:hint="eastAsia" w:asciiTheme="minorEastAsia" w:hAnsiTheme="minorEastAsia" w:eastAsiaTheme="minorEastAsia" w:cstheme="minorEastAsia"/>
          <w:b w:val="0"/>
          <w:bCs w:val="0"/>
          <w:kern w:val="2"/>
          <w:sz w:val="24"/>
          <w:szCs w:val="24"/>
          <w:lang w:val="en-US" w:eastAsia="zh-CN" w:bidi="ar-SA"/>
        </w:rPr>
        <w:t>。</w:t>
      </w:r>
    </w:p>
    <w:p w14:paraId="09C408F7">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1.3道路清扫保洁作业标准</w:t>
      </w:r>
    </w:p>
    <w:p w14:paraId="7628BB3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（1）一级道路：</w:t>
      </w:r>
    </w:p>
    <w:p w14:paraId="06092146">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①车行道整体见本色，无成片垃圾积存，无积尘积泥和油渍；路沿石立面、交通隔离设施干净整洁无积尘积泥；水箅子亮桥亮角，畅通无堵塞。</w:t>
      </w:r>
    </w:p>
    <w:p w14:paraId="40E46AFC">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②人行道无成片垃圾积存，无积尘积泥和油渍，无积水；无乱涂画和乱张贴；果皮箱等垃圾收集容器完好无满溢，果皮箱箱门开闭灵活，周边范围内干净整洁；绿化带、树圈内无垃圾杂物。</w:t>
      </w:r>
    </w:p>
    <w:p w14:paraId="705A6ACC">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③道路附属设施（亭棚、电杆、配电箱、电话亭、报刊亭等）应无乱张贴、乱涂画、设施完好，立面无明显污迹和积尘。</w:t>
      </w:r>
    </w:p>
    <w:p w14:paraId="3CFFAD5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④道路边（护）坡和边沟无垃圾杂物和积泥。</w:t>
      </w:r>
    </w:p>
    <w:p w14:paraId="7C9C356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⑤道路出入口，应与所道路保持同等保洁质量。</w:t>
      </w:r>
    </w:p>
    <w:p w14:paraId="3AEB4B3A">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（2）二级道路</w:t>
      </w:r>
    </w:p>
    <w:p w14:paraId="677984A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①车行道路面整体较清洁，见本色，无明显成片垃圾和杂物，基本无污渍和积泥；路沿石立面和边角基本无泥迹；排水箅及周围基本无积泥和积水。</w:t>
      </w:r>
    </w:p>
    <w:p w14:paraId="3068E9A3">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②人行道路面无成片垃圾杂物，基本无泥迹和污渍，无污水横流；基本无乱涂画和乱张贴；废物箱无破损，箱体和设置点周围基本整洁，无满溢；绿化带、树圈内无明显垃圾杂物。</w:t>
      </w:r>
    </w:p>
    <w:p w14:paraId="062FC047">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③道路附属设施（亭棚、电杆、配电箱、电话亭、报刊亭等）应基本无乱张贴、乱涂画、设施完好，立面基本无污迹和积尘。</w:t>
      </w:r>
    </w:p>
    <w:p w14:paraId="37B8CB12">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④道路边（护）坡和边沟基本无垃圾杂物和积泥。</w:t>
      </w:r>
    </w:p>
    <w:p w14:paraId="4D2B41B6">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⑤道路出入后，应与所道路保持同等保洁质量。</w:t>
      </w:r>
    </w:p>
    <w:p w14:paraId="0F38421D">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（3）三级道路：</w:t>
      </w:r>
    </w:p>
    <w:p w14:paraId="7392FDC6">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①车行道路面基本清洁，基本见本色，基本无成片垃圾和杂物，无明显污渍和积泥；路沿石立面和边角无明显泥迹；排水箅及周围无明显积泥和积水。</w:t>
      </w:r>
    </w:p>
    <w:p w14:paraId="37D93F55">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②人行道路面无成片垃圾杂物，无明显泥迹和污渍，无明显污水横流；无明显乱涂画和乱张贴；废物箱无破损，箱体和设置点周围基本整洁，无满溢；绿化带、树圈内无明显垃圾杂物。</w:t>
      </w:r>
    </w:p>
    <w:p w14:paraId="323430D8">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③道路附属设施（亭棚、电杆、配电箱、电话亭、报刊亭等）应无明显乱张贴、乱涂画、设施完好，立面无明显污迹和积尘。</w:t>
      </w:r>
    </w:p>
    <w:p w14:paraId="1B47E01A">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④道路边（护）坡和边沟无明显垃圾杂物和积泥。</w:t>
      </w:r>
    </w:p>
    <w:p w14:paraId="1CDF5E68">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⑤道路出入口，应与所道路保持同等保洁质量。</w:t>
      </w:r>
    </w:p>
    <w:p w14:paraId="74C0A040">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（4）四级路段</w:t>
      </w:r>
    </w:p>
    <w:p w14:paraId="3D4C2AC1">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bookmarkStart w:id="29" w:name="_Toc11531"/>
      <w:bookmarkStart w:id="30" w:name="_Toc17771"/>
      <w:bookmarkStart w:id="31" w:name="_Toc28034"/>
      <w:r>
        <w:rPr>
          <w:rFonts w:hint="default" w:asciiTheme="minorEastAsia" w:hAnsiTheme="minorEastAsia" w:eastAsiaTheme="minorEastAsia" w:cstheme="minorEastAsia"/>
          <w:b w:val="0"/>
          <w:bCs w:val="0"/>
          <w:kern w:val="2"/>
          <w:sz w:val="24"/>
          <w:szCs w:val="24"/>
          <w:lang w:val="en-US" w:eastAsia="zh-CN" w:bidi="ar-SA"/>
        </w:rPr>
        <w:t>①车行道路面基本无成片垃圾和杂物，无异味。</w:t>
      </w:r>
    </w:p>
    <w:p w14:paraId="77339151">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②人行道路面无明显成片垃圾杂物；无明显乱涂画和乱张贴；树圈及绿带内无明显垃圾杂物。</w:t>
      </w:r>
    </w:p>
    <w:p w14:paraId="0E500791">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③道路附属设施（亭棚、电杆、配电箱、电话亭、报刊亭等）尽量保持立面无明显污迹和积尘。</w:t>
      </w:r>
    </w:p>
    <w:p w14:paraId="3A5DFE4F">
      <w:pPr>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④道路边（护）坡和边沟保持垃圾杂物和积泥及时清理。</w:t>
      </w:r>
    </w:p>
    <w:p w14:paraId="7A46EA8D">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2、作业时间、作业频次</w:t>
      </w:r>
      <w:bookmarkEnd w:id="29"/>
      <w:bookmarkEnd w:id="30"/>
      <w:bookmarkEnd w:id="31"/>
    </w:p>
    <w:p w14:paraId="346D0394">
      <w:pPr>
        <w:bidi w:val="0"/>
        <w:rPr>
          <w:rFonts w:hint="eastAsia" w:asciiTheme="minorEastAsia" w:hAnsiTheme="minorEastAsia" w:eastAsiaTheme="minorEastAsia" w:cstheme="minorEastAsia"/>
          <w:b w:val="0"/>
          <w:bCs w:val="0"/>
          <w:kern w:val="2"/>
          <w:sz w:val="24"/>
          <w:szCs w:val="24"/>
          <w:lang w:val="en-US" w:eastAsia="zh-CN" w:bidi="ar-SA"/>
        </w:rPr>
      </w:pPr>
      <w:bookmarkStart w:id="32" w:name="_Toc12238"/>
      <w:r>
        <w:rPr>
          <w:rFonts w:hint="eastAsia" w:asciiTheme="minorEastAsia" w:hAnsiTheme="minorEastAsia" w:eastAsiaTheme="minorEastAsia" w:cstheme="minorEastAsia"/>
          <w:b w:val="0"/>
          <w:bCs w:val="0"/>
          <w:kern w:val="2"/>
          <w:sz w:val="24"/>
          <w:szCs w:val="24"/>
          <w:lang w:val="en-US" w:eastAsia="zh-CN" w:bidi="ar-SA"/>
        </w:rPr>
        <w:t>（1）作业时间</w:t>
      </w:r>
      <w:bookmarkEnd w:id="32"/>
    </w:p>
    <w:p w14:paraId="1580BB33">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以国家卫生城市标准进行清扫保洁，按主管部门的时间要求及时完成清扫保洁作业。</w:t>
      </w:r>
    </w:p>
    <w:p w14:paraId="2E845C8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每日保洁时间不少于12小时。清扫保洁时间：夏季早0</w:t>
      </w:r>
      <w:r>
        <w:rPr>
          <w:rFonts w:hint="eastAsia" w:asciiTheme="minorEastAsia" w:hAnsiTheme="minorEastAsia" w:eastAsiaTheme="minorEastAsia" w:cstheme="minorEastAsia"/>
          <w:b w:val="0"/>
          <w:bCs w:val="0"/>
          <w:kern w:val="2"/>
          <w:sz w:val="24"/>
          <w:szCs w:val="24"/>
          <w:lang w:val="en-US" w:eastAsia="zh-CN" w:bidi="ar-SA"/>
        </w:rPr>
        <w:t>7</w:t>
      </w:r>
      <w:r>
        <w:rPr>
          <w:rFonts w:hint="default" w:asciiTheme="minorEastAsia" w:hAnsiTheme="minorEastAsia" w:eastAsia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0</w:t>
      </w:r>
      <w:r>
        <w:rPr>
          <w:rFonts w:hint="default" w:asciiTheme="minorEastAsia" w:hAnsiTheme="minorEastAsia" w:eastAsiaTheme="minorEastAsia" w:cstheme="minorEastAsia"/>
          <w:b w:val="0"/>
          <w:bCs w:val="0"/>
          <w:kern w:val="2"/>
          <w:sz w:val="24"/>
          <w:szCs w:val="24"/>
          <w:lang w:val="en-US" w:eastAsia="zh-CN" w:bidi="ar-SA"/>
        </w:rPr>
        <w:t>0-晚21：00，冬季早0</w:t>
      </w:r>
      <w:r>
        <w:rPr>
          <w:rFonts w:hint="eastAsia" w:asciiTheme="minorEastAsia" w:hAnsiTheme="minorEastAsia" w:eastAsiaTheme="minorEastAsia" w:cstheme="minorEastAsia"/>
          <w:b w:val="0"/>
          <w:bCs w:val="0"/>
          <w:kern w:val="2"/>
          <w:sz w:val="24"/>
          <w:szCs w:val="24"/>
          <w:lang w:val="en-US" w:eastAsia="zh-CN" w:bidi="ar-SA"/>
        </w:rPr>
        <w:t>8</w:t>
      </w:r>
      <w:r>
        <w:rPr>
          <w:rFonts w:hint="default" w:asciiTheme="minorEastAsia" w:hAnsiTheme="minorEastAsia" w:eastAsiaTheme="minorEastAsia" w:cstheme="minorEastAsia"/>
          <w:b w:val="0"/>
          <w:bCs w:val="0"/>
          <w:kern w:val="2"/>
          <w:sz w:val="24"/>
          <w:szCs w:val="24"/>
          <w:lang w:val="en-US" w:eastAsia="zh-CN" w:bidi="ar-SA"/>
        </w:rPr>
        <w:t>：00至晚20：00。</w:t>
      </w:r>
    </w:p>
    <w:p w14:paraId="77470F00">
      <w:pPr>
        <w:bidi w:val="0"/>
        <w:rPr>
          <w:rFonts w:hint="default" w:asciiTheme="minorEastAsia" w:hAnsiTheme="minorEastAsia" w:eastAsiaTheme="minorEastAsia" w:cstheme="minorEastAsia"/>
          <w:b w:val="0"/>
          <w:bCs w:val="0"/>
          <w:kern w:val="2"/>
          <w:sz w:val="24"/>
          <w:szCs w:val="24"/>
          <w:lang w:val="en-US" w:eastAsia="zh-CN" w:bidi="ar-SA"/>
        </w:rPr>
      </w:pPr>
      <w:bookmarkStart w:id="33" w:name="_Toc10267"/>
      <w:r>
        <w:rPr>
          <w:rFonts w:hint="default" w:asciiTheme="minorEastAsia" w:hAnsiTheme="minorEastAsia" w:eastAsiaTheme="minorEastAsia" w:cstheme="minorEastAsia"/>
          <w:b w:val="0"/>
          <w:bCs w:val="0"/>
          <w:kern w:val="2"/>
          <w:sz w:val="24"/>
          <w:szCs w:val="24"/>
          <w:lang w:val="en-US" w:eastAsia="zh-CN" w:bidi="ar-SA"/>
        </w:rPr>
        <w:t>（2）最低作业频次</w:t>
      </w:r>
      <w:bookmarkEnd w:id="33"/>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412"/>
      </w:tblGrid>
      <w:tr w14:paraId="666F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7" w:type="dxa"/>
            <w:vAlign w:val="center"/>
          </w:tcPr>
          <w:p w14:paraId="00EEB80D">
            <w:pPr>
              <w:keepNext w:val="0"/>
              <w:keepLines w:val="0"/>
              <w:widowControl w:val="0"/>
              <w:suppressLineNumbers w:val="0"/>
              <w:spacing w:before="0" w:beforeAutospacing="0" w:after="0" w:afterAutospacing="0"/>
              <w:ind w:left="0" w:right="0" w:firstLine="0" w:firstLineChars="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作业道路级别</w:t>
            </w:r>
          </w:p>
        </w:tc>
        <w:tc>
          <w:tcPr>
            <w:tcW w:w="7412" w:type="dxa"/>
            <w:vAlign w:val="center"/>
          </w:tcPr>
          <w:p w14:paraId="0C832E06">
            <w:pPr>
              <w:keepNext w:val="0"/>
              <w:keepLines w:val="0"/>
              <w:widowControl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作业内容</w:t>
            </w:r>
          </w:p>
        </w:tc>
      </w:tr>
      <w:tr w14:paraId="3474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07" w:type="dxa"/>
            <w:vAlign w:val="center"/>
          </w:tcPr>
          <w:p w14:paraId="71236C82">
            <w:pPr>
              <w:keepNext w:val="0"/>
              <w:keepLines w:val="0"/>
              <w:widowControl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一级 路段</w:t>
            </w:r>
          </w:p>
        </w:tc>
        <w:tc>
          <w:tcPr>
            <w:tcW w:w="7412" w:type="dxa"/>
            <w:vAlign w:val="center"/>
          </w:tcPr>
          <w:p w14:paraId="27DF9DD0">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1、人工普扫频次：每日</w:t>
            </w:r>
            <w:r>
              <w:rPr>
                <w:rFonts w:hint="eastAsia"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kern w:val="2"/>
                <w:sz w:val="24"/>
                <w:szCs w:val="24"/>
                <w:lang w:val="en-US" w:eastAsia="zh-CN" w:bidi="ar-SA"/>
              </w:rPr>
              <w:t>次，全天巡回保洁。</w:t>
            </w:r>
          </w:p>
          <w:p w14:paraId="0E6DA48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环卫洒水降尘：4月-10月每日不少于2次，时间按照道路交通实际情况实行错峰洒水（雨雪天及低温天气除外）（重点区域及道路按照道路基本无扬尘的标准，洒水降尘次数根据实际情况增加），其他时间视情况调整。</w:t>
            </w:r>
          </w:p>
          <w:p w14:paraId="7D2AEBF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3、洗扫：每天洗扫不少于2次、人行道每月冲洗2次、护栏每月清洗2次。</w:t>
            </w:r>
          </w:p>
          <w:p w14:paraId="08A12D36">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4.一级道路行车道机械化作业率不低于90%。</w:t>
            </w:r>
          </w:p>
          <w:p w14:paraId="148CD8F0">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环保降尘：根据环保要求及时进行洒水降尘作业。</w:t>
            </w:r>
          </w:p>
          <w:p w14:paraId="26247F8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p>
        </w:tc>
      </w:tr>
      <w:tr w14:paraId="56D8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14:paraId="2F1DA7B9">
            <w:pPr>
              <w:keepNext w:val="0"/>
              <w:keepLines w:val="0"/>
              <w:widowControl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二级 路段</w:t>
            </w:r>
          </w:p>
        </w:tc>
        <w:tc>
          <w:tcPr>
            <w:tcW w:w="7412" w:type="dxa"/>
            <w:vAlign w:val="center"/>
          </w:tcPr>
          <w:p w14:paraId="12B1372F">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1、人工普扫频次：每日1次，全天巡回保洁。</w:t>
            </w:r>
          </w:p>
          <w:p w14:paraId="15C0E11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2、环卫洒水降尘：4月-10月每日不少于</w:t>
            </w:r>
            <w:r>
              <w:rPr>
                <w:rFonts w:hint="eastAsia"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kern w:val="2"/>
                <w:sz w:val="24"/>
                <w:szCs w:val="24"/>
                <w:lang w:val="en-US" w:eastAsia="zh-CN" w:bidi="ar-SA"/>
              </w:rPr>
              <w:t>次，时间按照道路交通实际情况实行错峰洒水（雨雪天及低温天气除外）（重点区域及道路按照道路基本无扬尘的标准，洒水降尘次数按实际情况增加），其他时间视情况调整。</w:t>
            </w:r>
          </w:p>
          <w:p w14:paraId="788B2127">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3、洗扫：每天洗扫不少于1次、人行道每月冲洗2次、护栏每月清洗2次。</w:t>
            </w:r>
          </w:p>
          <w:p w14:paraId="41AB4FA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4.二级道路机械化作业率不低于85%。</w:t>
            </w:r>
          </w:p>
          <w:p w14:paraId="1C243981">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环保降尘：根据环保要求及时进行洒水降尘作业。</w:t>
            </w:r>
          </w:p>
        </w:tc>
      </w:tr>
      <w:tr w14:paraId="34D0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107" w:type="dxa"/>
            <w:vAlign w:val="center"/>
          </w:tcPr>
          <w:p w14:paraId="2194B5E8">
            <w:pPr>
              <w:keepNext w:val="0"/>
              <w:keepLines w:val="0"/>
              <w:widowControl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三级 路段</w:t>
            </w:r>
          </w:p>
        </w:tc>
        <w:tc>
          <w:tcPr>
            <w:tcW w:w="7412" w:type="dxa"/>
            <w:vAlign w:val="center"/>
          </w:tcPr>
          <w:p w14:paraId="3E64F08B">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1、人工普扫频次：每周1次，平常时段进行巡回式保洁。</w:t>
            </w:r>
          </w:p>
          <w:p w14:paraId="5CFA0D2A">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2、环卫洒水降尘：4月-10月每周1次，时间按照道路交通实际情况实行错峰洒水（雨雪天及低温天气除外）（重点区域及道路按照道路基本无扬尘的标准，洒水降尘次数按实际情况增加），其他时间视情况调整。</w:t>
            </w:r>
          </w:p>
          <w:p w14:paraId="164197A3">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3、洗扫：每周洗扫不少于1次、护栏每月清洗1次。</w:t>
            </w:r>
          </w:p>
          <w:p w14:paraId="0E19B3DA">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4.三级道路行车道机械化作业率不低于65%。</w:t>
            </w:r>
          </w:p>
        </w:tc>
      </w:tr>
      <w:tr w14:paraId="1EC3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107" w:type="dxa"/>
            <w:vAlign w:val="center"/>
          </w:tcPr>
          <w:p w14:paraId="48B9BCAA">
            <w:pPr>
              <w:keepNext w:val="0"/>
              <w:keepLines w:val="0"/>
              <w:widowControl w:val="0"/>
              <w:suppressLineNumbers w:val="0"/>
              <w:spacing w:before="0" w:beforeAutospacing="0" w:after="0" w:afterAutospacing="0"/>
              <w:ind w:left="0" w:right="0" w:firstLine="0" w:firstLineChars="0"/>
              <w:jc w:val="center"/>
              <w:rPr>
                <w:rFonts w:hint="default" w:asciiTheme="minorEastAsia" w:hAnsiTheme="minorEastAsia" w:eastAsiaTheme="minorEastAsia" w:cstheme="minorEastAsia"/>
                <w:b w:val="0"/>
                <w:bCs w:val="0"/>
                <w:kern w:val="2"/>
                <w:sz w:val="24"/>
                <w:szCs w:val="24"/>
                <w:lang w:val="en-US" w:eastAsia="zh-CN" w:bidi="ar-SA"/>
              </w:rPr>
            </w:pPr>
            <w:bookmarkStart w:id="34" w:name="_Toc18369"/>
            <w:bookmarkStart w:id="35" w:name="_Toc27695"/>
            <w:bookmarkStart w:id="36" w:name="_Toc28761"/>
            <w:r>
              <w:rPr>
                <w:rFonts w:hint="default" w:asciiTheme="minorEastAsia" w:hAnsiTheme="minorEastAsia" w:eastAsiaTheme="minorEastAsia" w:cstheme="minorEastAsia"/>
                <w:b w:val="0"/>
                <w:bCs w:val="0"/>
                <w:kern w:val="2"/>
                <w:sz w:val="24"/>
                <w:szCs w:val="24"/>
                <w:lang w:val="en-US" w:eastAsia="zh-CN" w:bidi="ar-SA"/>
              </w:rPr>
              <w:t>四级 路段</w:t>
            </w:r>
          </w:p>
        </w:tc>
        <w:tc>
          <w:tcPr>
            <w:tcW w:w="7412" w:type="dxa"/>
            <w:vAlign w:val="center"/>
          </w:tcPr>
          <w:p w14:paraId="494DCC05">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1、人工普扫频次：每月不少于2次。</w:t>
            </w:r>
          </w:p>
          <w:p w14:paraId="5BA8C348">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2、环卫洒水降尘：4月-10月每月不少于2次，洒水时间按照道路交通实际情况实行错峰洒水（雨雪天及低温天气除外）（重点区域及道路按照道路基本无扬尘的标准，洒水降尘次数按实际情况增加）。</w:t>
            </w:r>
          </w:p>
          <w:p w14:paraId="5D031EBC">
            <w:pPr>
              <w:keepNext w:val="0"/>
              <w:keepLines w:val="0"/>
              <w:widowControl w:val="0"/>
              <w:suppressLineNumbers w:val="0"/>
              <w:spacing w:before="0" w:beforeAutospacing="0" w:after="0" w:afterAutospacing="0"/>
              <w:ind w:left="0" w:right="0" w:firstLine="0" w:firstLineChars="0"/>
              <w:textAlignment w:val="auto"/>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3、洗扫：每月洗扫不少于1次。</w:t>
            </w:r>
          </w:p>
        </w:tc>
      </w:tr>
    </w:tbl>
    <w:p w14:paraId="7B15657F">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3、道路清扫保洁标准</w:t>
      </w:r>
      <w:bookmarkEnd w:id="34"/>
      <w:bookmarkEnd w:id="35"/>
      <w:bookmarkEnd w:id="36"/>
    </w:p>
    <w:p w14:paraId="36980046">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3.1主、次干道整体清洁见本色，无垃圾杂物、污渍、积尘和积水，路沿石立面和边角无泥迹，道路排水孔及周围无垃圾尘土和积水，中间分车带内无垃圾杂物。</w:t>
      </w:r>
    </w:p>
    <w:p w14:paraId="7AD23847">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3.2规定作业面内，无垃圾、泥迹、杂物、油渍污染和污水横流，果皮箱、垃圾箱无破损，周边整洁、无满溢；窨井盖、路沿石立面、边角应干净，树圈及绿带内无垃圾杂物。 </w:t>
      </w:r>
    </w:p>
    <w:p w14:paraId="45A21C2F">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3.3道路边角部位、小区与道路交接处应干净，无垃圾。</w:t>
      </w:r>
    </w:p>
    <w:p w14:paraId="6968F64F">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3.4清扫收集的垃圾必须撮净，及时运至垃圾箱，不得扫至路旁沟渠或绿地内。</w:t>
      </w:r>
    </w:p>
    <w:p w14:paraId="5C2CAB62">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3.5雨后4小时恢复道路清洁水平，无成片积水。</w:t>
      </w:r>
    </w:p>
    <w:p w14:paraId="1B48451B">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3.6落叶、落果期，及时增加清扫频次。路面不应有成片的落叶、落果，每日收集的落叶、落果等，应及时清运至指定地点。</w:t>
      </w:r>
    </w:p>
    <w:p w14:paraId="61A11E6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3.7清扫车辆扫刷覆盖地面30-40%面积进行作业。</w:t>
      </w:r>
    </w:p>
    <w:p w14:paraId="5A1FBB0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3.8辖区内如有施工，作业单位必须及时向主管部门书面报备。建筑工地周边等垃圾尘土比较多的地段应适当增加各项作业频次。</w:t>
      </w:r>
    </w:p>
    <w:p w14:paraId="57C9A3F6">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3.9发现废弃建筑垃圾、装修垃圾、废弃家具及绿化垃圾等违法倾倒、堆置垃圾的行为，须及时劝阻并通知相关部门督促责任人整改。</w:t>
      </w:r>
    </w:p>
    <w:p w14:paraId="30EDEC43">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3.10机械化作业车速：清扫6-8公里/小时、冲洗6-10公里/小时、保洁8-12公里/小时、洒水15-20公里/小时。</w:t>
      </w:r>
    </w:p>
    <w:p w14:paraId="2876410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3.11“牛皮癣”清除作业要求及标准</w:t>
      </w:r>
    </w:p>
    <w:p w14:paraId="4016C6EF">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（1）本项目中的“牛皮癣”包括各类型的未经政府有关部门批准的中小型张贴、涂划、盖印、雕刻、拉挂、涂鸦等。</w:t>
      </w:r>
    </w:p>
    <w:p w14:paraId="03A21D0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（2）每月对辖区所有区域循环清理“牛皮癣”不得少于一次。</w:t>
      </w:r>
    </w:p>
    <w:p w14:paraId="0667709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作业单位必须按照标书要求配备足够的作业人员和专业清洗设备；根据实际情况（如“牛皮癣”突发、重大检查、重要活动等）适当增加作业频次。每月制订工作计划，按照作业标准进行作业。</w:t>
      </w:r>
    </w:p>
    <w:p w14:paraId="636F5F3F">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（3）作业人员必须穿着安全标志服，着装要保持干净、整洁，佩戴有明显的所属单位标志的工作牌；作业车辆必须封闭，整洁干净，遵守交通法规。</w:t>
      </w:r>
    </w:p>
    <w:p w14:paraId="4FF2829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清除“牛皮癣”时须使用适合的技术对中小型张贴、涂划、盖印、雕刻、拉挂、涂鸦等进行清理，应注重对建筑物墙壁、电话亭、公交车候车亭、阅报栏、广告牌、道路地面、灯杆、橱窗、绿化等载体的保护。</w:t>
      </w:r>
    </w:p>
    <w:p w14:paraId="1CABD74D">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（5）发现乱张贴、乱涂划行为的，应及时劝止并上报有关主管部门。</w:t>
      </w:r>
    </w:p>
    <w:p w14:paraId="6D13F2A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3.12冬季除雪标准</w:t>
      </w:r>
    </w:p>
    <w:p w14:paraId="5ED98F97">
      <w:pPr>
        <w:numPr>
          <w:ilvl w:val="0"/>
          <w:numId w:val="5"/>
        </w:num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一级道路即下即清，雪停1日内清理完毕；</w:t>
      </w:r>
    </w:p>
    <w:p w14:paraId="7A287803">
      <w:pPr>
        <w:numPr>
          <w:ilvl w:val="0"/>
          <w:numId w:val="5"/>
        </w:num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二级道路雪停即清，雪停</w:t>
      </w:r>
      <w:r>
        <w:rPr>
          <w:rFonts w:hint="eastAsia"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kern w:val="2"/>
          <w:sz w:val="24"/>
          <w:szCs w:val="24"/>
          <w:lang w:val="en-US" w:eastAsia="zh-CN" w:bidi="ar-SA"/>
        </w:rPr>
        <w:t>日内清理完毕；</w:t>
      </w:r>
    </w:p>
    <w:p w14:paraId="5D9B54F9">
      <w:pPr>
        <w:numPr>
          <w:ilvl w:val="0"/>
          <w:numId w:val="5"/>
        </w:num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三级道路、四级道路在一、二及道路清理完毕后</w:t>
      </w:r>
      <w:r>
        <w:rPr>
          <w:rFonts w:hint="eastAsia" w:asciiTheme="minorEastAsia" w:hAnsiTheme="minorEastAsia" w:eastAsia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kern w:val="2"/>
          <w:sz w:val="24"/>
          <w:szCs w:val="24"/>
          <w:lang w:val="en-US" w:eastAsia="zh-CN" w:bidi="ar-SA"/>
        </w:rPr>
        <w:t xml:space="preserve">日内清理完毕。        </w:t>
      </w:r>
    </w:p>
    <w:p w14:paraId="364117F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（4）冰雪清除后的道路路面应到达露地面、见行道线、不留残余冰雪。</w:t>
      </w:r>
    </w:p>
    <w:p w14:paraId="16DB9DD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（5）人行道、路口、道路转盘和广场、公交港湾等公共区域内不得存放积雪。             </w:t>
      </w:r>
    </w:p>
    <w:p w14:paraId="5035DB60">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（6）严禁向道路中央、下水道等地抛洒积雪。                      </w:t>
      </w:r>
    </w:p>
    <w:p w14:paraId="6C738D97">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（7）堆积在绿化带内的积雪不得超过60厘米。   </w:t>
      </w:r>
    </w:p>
    <w:p w14:paraId="63C1F1D7">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3.13环卫设施的管理要求</w:t>
      </w:r>
    </w:p>
    <w:p w14:paraId="4E7FB50F">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（1）一级、二级保洁道路环卫设施的垃圾每天清掏两次以上，每天擦拭，保持箱体干净；三级保洁道路环卫设施的垃圾每天清掏一次以上，每天擦拭，保持箱体干净。</w:t>
      </w:r>
    </w:p>
    <w:p w14:paraId="7622A043">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（2）箱体干净整洁，无垃圾污垢，无乱涂画、乱张贴，箱体周围地面无撒落和污水。每年</w:t>
      </w:r>
      <w:r>
        <w:rPr>
          <w:rFonts w:hint="eastAsia" w:asciiTheme="minorEastAsia" w:hAnsiTheme="minorEastAsia" w:eastAsia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kern w:val="2"/>
          <w:sz w:val="24"/>
          <w:szCs w:val="24"/>
          <w:lang w:val="en-US" w:eastAsia="zh-CN" w:bidi="ar-SA"/>
        </w:rPr>
        <w:t>月-11月，每月至少2次对环卫设施定时喷洒消毒、灭蚊蝇药物。</w:t>
      </w:r>
    </w:p>
    <w:p w14:paraId="0021A41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3.14市政设施清洗作业要求及标准</w:t>
      </w:r>
    </w:p>
    <w:p w14:paraId="58A366F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（1）作业人员必须穿着安全标志服，着装要保持干净、整洁，佩戴有明显的所属单位标志的工作牌；作业车辆必须封闭，整洁干净，严格遵守交通法规。</w:t>
      </w:r>
    </w:p>
    <w:p w14:paraId="188E1ACB">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（2）在清洗作业完成后，将作业所产生的垃圾及时清理干净。</w:t>
      </w:r>
    </w:p>
    <w:p w14:paraId="2B668CB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（3）市政设施清洗后表面无积尘，无泥污，无水痕，无乱涂乱画和乱张贴，作业现场干净整洁。乱涂乱画和张贴的小广告必须清理彻底，不能有污渍垃圾残留。公交站亭顶部集中清理时需做到无杂物，无积尘。</w:t>
      </w:r>
    </w:p>
    <w:p w14:paraId="36DF5A89">
      <w:pPr>
        <w:pStyle w:val="9"/>
        <w:bidi w:val="0"/>
        <w:rPr>
          <w:rFonts w:hint="eastAsia" w:asciiTheme="minorEastAsia" w:hAnsiTheme="minorEastAsia" w:eastAsiaTheme="minorEastAsia" w:cstheme="minorEastAsia"/>
          <w:b w:val="0"/>
          <w:bCs w:val="0"/>
          <w:kern w:val="2"/>
          <w:sz w:val="24"/>
          <w:szCs w:val="24"/>
          <w:lang w:val="en-US" w:eastAsia="zh-CN" w:bidi="ar-SA"/>
        </w:rPr>
      </w:pPr>
      <w:bookmarkStart w:id="37" w:name="_Toc4269"/>
      <w:r>
        <w:rPr>
          <w:rFonts w:hint="eastAsia" w:asciiTheme="minorEastAsia" w:hAnsiTheme="minorEastAsia" w:eastAsiaTheme="minorEastAsia" w:cstheme="minorEastAsia"/>
          <w:b w:val="0"/>
          <w:bCs w:val="0"/>
          <w:kern w:val="2"/>
          <w:sz w:val="24"/>
          <w:szCs w:val="24"/>
          <w:lang w:val="en-US" w:eastAsia="zh-CN" w:bidi="ar-SA"/>
        </w:rPr>
        <w:t>（二）</w:t>
      </w:r>
      <w:bookmarkEnd w:id="37"/>
      <w:bookmarkStart w:id="38" w:name="_Toc9508"/>
      <w:r>
        <w:rPr>
          <w:rFonts w:hint="eastAsia" w:asciiTheme="minorEastAsia" w:hAnsiTheme="minorEastAsia" w:eastAsiaTheme="minorEastAsia" w:cstheme="minorEastAsia"/>
          <w:b w:val="0"/>
          <w:bCs w:val="0"/>
          <w:kern w:val="2"/>
          <w:sz w:val="24"/>
          <w:szCs w:val="24"/>
          <w:lang w:val="en-US" w:eastAsia="zh-CN" w:bidi="ar-SA"/>
        </w:rPr>
        <w:t>生活垃圾收集、清运作业标准</w:t>
      </w:r>
      <w:bookmarkEnd w:id="38"/>
    </w:p>
    <w:p w14:paraId="0B56E090">
      <w:pPr>
        <w:bidi w:val="0"/>
        <w:rPr>
          <w:rFonts w:hint="eastAsia" w:asciiTheme="minorEastAsia" w:hAnsiTheme="minorEastAsia" w:eastAsiaTheme="minorEastAsia" w:cstheme="minorEastAsia"/>
          <w:b w:val="0"/>
          <w:bCs w:val="0"/>
          <w:kern w:val="2"/>
          <w:sz w:val="24"/>
          <w:szCs w:val="24"/>
          <w:lang w:val="en-US" w:eastAsia="zh-CN" w:bidi="ar-SA"/>
        </w:rPr>
      </w:pPr>
      <w:bookmarkStart w:id="39" w:name="_Toc14738"/>
      <w:bookmarkStart w:id="40" w:name="_Toc1659"/>
      <w:bookmarkStart w:id="41" w:name="_Toc15464"/>
      <w:bookmarkStart w:id="42" w:name="_Toc25118"/>
      <w:r>
        <w:rPr>
          <w:rFonts w:hint="eastAsia" w:asciiTheme="minorEastAsia" w:hAnsiTheme="minorEastAsia" w:eastAsiaTheme="minorEastAsia" w:cstheme="minorEastAsia"/>
          <w:b w:val="0"/>
          <w:bCs w:val="0"/>
          <w:kern w:val="2"/>
          <w:sz w:val="24"/>
          <w:szCs w:val="24"/>
          <w:lang w:val="en-US" w:eastAsia="zh-CN" w:bidi="ar-SA"/>
        </w:rPr>
        <w:t>1、生活垃圾收集作业</w:t>
      </w:r>
      <w:bookmarkEnd w:id="39"/>
      <w:bookmarkEnd w:id="40"/>
      <w:bookmarkEnd w:id="41"/>
      <w:bookmarkEnd w:id="42"/>
    </w:p>
    <w:p w14:paraId="354A245D">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（1）生活垃圾的收集工作，应做到定时定点、日产日清，不得堆积、滞留污染城市环境。车辆按照规定时间准时出车，保证及时清运垃圾。</w:t>
      </w:r>
    </w:p>
    <w:p w14:paraId="14F5632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（2）垃圾收集容器应定位设置，摆放整齐，方便居民投放。收集点及周围5m内应整洁，无散落、存留垃圾和污水。</w:t>
      </w:r>
    </w:p>
    <w:p w14:paraId="3092769E">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（3）垃圾收集采取密闭、分类方式。垃圾收集容器应无残缺、破损，封闭性好，外体干净。</w:t>
      </w:r>
    </w:p>
    <w:p w14:paraId="6CE13817">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（4）垃圾收集容器应定期喷洒消毒、灭蚊蝇药物等。</w:t>
      </w:r>
    </w:p>
    <w:p w14:paraId="54B0A42B">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（5）居民生活垃圾应每日清理，无堆积，无漏拉；单位的生活垃圾应按时清除，无积压，不腐烂发臭。地面清扫的垃圾应及时收集和运输，不得遗漏、堆放在路边。城市生活垃圾日清运率应达到100%。</w:t>
      </w:r>
    </w:p>
    <w:p w14:paraId="13C494DD">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（6）收集搬运过程应无遗漏、无撒漏、无渗滤液滴漏。垃圾收集车向垃圾转运站运送垃圾的过程应覆盖密闭，避免造成二次污染。</w:t>
      </w:r>
    </w:p>
    <w:p w14:paraId="612E9EB9">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（7）垃圾收集点应在显著位置设置标示牌，公布操作规程、职责范围、倾倒垃圾人员须知。</w:t>
      </w:r>
    </w:p>
    <w:p w14:paraId="2E5C04E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 xml:space="preserve">（8）垃圾收集作业完成后，要及时清理场地，将垃圾收集容器及时复位，因特殊情况需维修的，1小时内复位。  </w:t>
      </w:r>
    </w:p>
    <w:p w14:paraId="671E843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（9）部分商业街需人工、车辆及时上门收集，不得漏收、不收、晚收。</w:t>
      </w:r>
    </w:p>
    <w:p w14:paraId="2DDA5408">
      <w:pPr>
        <w:bidi w:val="0"/>
        <w:rPr>
          <w:rFonts w:hint="eastAsia" w:asciiTheme="minorEastAsia" w:hAnsiTheme="minorEastAsia" w:eastAsiaTheme="minorEastAsia" w:cstheme="minorEastAsia"/>
          <w:b w:val="0"/>
          <w:bCs w:val="0"/>
          <w:kern w:val="2"/>
          <w:sz w:val="24"/>
          <w:szCs w:val="24"/>
          <w:lang w:val="en-US" w:eastAsia="zh-CN" w:bidi="ar-SA"/>
        </w:rPr>
      </w:pPr>
      <w:bookmarkStart w:id="43" w:name="_Toc12496"/>
      <w:bookmarkStart w:id="44" w:name="_Toc22043"/>
      <w:bookmarkStart w:id="45" w:name="_Toc28035"/>
      <w:bookmarkStart w:id="46" w:name="_Toc2193"/>
      <w:r>
        <w:rPr>
          <w:rFonts w:hint="eastAsia" w:asciiTheme="minorEastAsia" w:hAnsiTheme="minorEastAsia" w:eastAsiaTheme="minorEastAsia" w:cstheme="minorEastAsia"/>
          <w:b w:val="0"/>
          <w:bCs w:val="0"/>
          <w:kern w:val="2"/>
          <w:sz w:val="24"/>
          <w:szCs w:val="24"/>
          <w:lang w:val="en-US" w:eastAsia="zh-CN" w:bidi="ar-SA"/>
        </w:rPr>
        <w:t>2、生活垃圾运输作业</w:t>
      </w:r>
      <w:bookmarkEnd w:id="43"/>
      <w:bookmarkEnd w:id="44"/>
      <w:bookmarkEnd w:id="45"/>
      <w:bookmarkEnd w:id="46"/>
    </w:p>
    <w:p w14:paraId="390C6D8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（1）城市生活垃圾应按照指定的时间、路线，采取密闭方式进行转运，在运输过程中无垃圾扬、撒、拖挂和污水滴漏现象，禁止敞开式运送垃圾。</w:t>
      </w:r>
    </w:p>
    <w:p w14:paraId="26E8728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（2）垃圾运输车应加盖，不得超高超载、挂包运输垃圾。</w:t>
      </w:r>
    </w:p>
    <w:p w14:paraId="656CC6D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（3）定期检查垃圾压缩车密封构件，在垃圾转运站装运垃圾或在垃圾处理厂卸载垃圾时，应将污水箱的排污口打开，将污水排放干净，并对车辆进行清洗，防止沿途洒漏。</w:t>
      </w:r>
    </w:p>
    <w:p w14:paraId="106F2D4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（4）垃圾运输车辆应车容整洁，车况良好，车牌号码完整，车门喷印清晰的单位名称，车顶无乱焊铁架等现象。</w:t>
      </w:r>
    </w:p>
    <w:p w14:paraId="322FB09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（5）垃圾装运量应以车辆的额定荷载和有效容积为限，不得超重、超高运输。</w:t>
      </w:r>
    </w:p>
    <w:p w14:paraId="32EC99F0">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（6）运输垃圾应尽量避开上下班高峰期。装卸垃圾符合作业要求，不得乱倒、乱卸、乱抛垃圾，在居民住宅附近的垃圾站装运垃圾时，应尽量避免扰民。</w:t>
      </w:r>
    </w:p>
    <w:p w14:paraId="4263E37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（7）要严格遵守垃圾处理厂和分选场地关于计量、行车、卸车、指定地点倾倒垃圾的有关规定。</w:t>
      </w:r>
    </w:p>
    <w:p w14:paraId="32205B4B">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（8）车辆安全管理达到“四有一无”，即：有安全管理组织，有健全的安全管理制度，有完善的安全检查制度，有定期的安全培训制度，无安全事故发生。</w:t>
      </w:r>
    </w:p>
    <w:p w14:paraId="67B5DE1C">
      <w:pPr>
        <w:pStyle w:val="9"/>
        <w:bidi w:val="0"/>
        <w:rPr>
          <w:rFonts w:hint="eastAsia" w:asciiTheme="minorEastAsia" w:hAnsiTheme="minorEastAsia" w:eastAsiaTheme="minorEastAsia" w:cstheme="minorEastAsia"/>
          <w:b w:val="0"/>
          <w:bCs w:val="0"/>
          <w:kern w:val="2"/>
          <w:sz w:val="24"/>
          <w:szCs w:val="24"/>
          <w:lang w:val="en-US" w:eastAsia="zh-CN" w:bidi="ar-SA"/>
        </w:rPr>
      </w:pPr>
      <w:bookmarkStart w:id="47" w:name="_Toc25905"/>
      <w:r>
        <w:rPr>
          <w:rFonts w:hint="eastAsia" w:asciiTheme="minorEastAsia" w:hAnsiTheme="minorEastAsia" w:eastAsiaTheme="minorEastAsia" w:cstheme="minorEastAsia"/>
          <w:b w:val="0"/>
          <w:bCs w:val="0"/>
          <w:kern w:val="2"/>
          <w:sz w:val="24"/>
          <w:szCs w:val="24"/>
          <w:lang w:val="en-US" w:eastAsia="zh-CN" w:bidi="ar-SA"/>
        </w:rPr>
        <w:t>（三）垃圾转运站作业标准</w:t>
      </w:r>
      <w:bookmarkEnd w:id="47"/>
    </w:p>
    <w:p w14:paraId="3A221E8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1、垃圾中转站有规范标志牌，并公布站点名称、作业时间、投诉电话。转运过程不占道，不妨碍交通。</w:t>
      </w:r>
    </w:p>
    <w:p w14:paraId="7309C029">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2、进站垃圾每天计量，当日转运，不积存。工作台账准确、完整、可随时调阅。有异常垃圾进入转运站时应作好记录。确保全年全天候接纳的垃圾来源、种类、数量符合转运站要求。</w:t>
      </w:r>
    </w:p>
    <w:p w14:paraId="6793983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3、每次转运作业完成以后，将垃圾桶、地面、墙壁清洗干净，做到站内外场地整洁，无撒落垃圾和堆积杂物，无积留污水。</w:t>
      </w:r>
    </w:p>
    <w:p w14:paraId="21652CCE">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4、垃圾转运全过程密闭，无渗滤液洒漏现象。垃圾转运车及垃圾容器应密闭运输、无垃圾飞扬、无渗滤液遗洒、无垃圾粘挂现象。</w:t>
      </w:r>
    </w:p>
    <w:p w14:paraId="072CF13A">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5、转运站方圆50米内无垃圾散发的臭味。卸料大厅设有吸风除尘、喷雾除臭和密闭系统，作业时应开启除尘除臭设备，并做好除臭剂购买和使用台账。室内通风良好，无明显臭味，墙壁、窗户应无积尘、蛛网。</w:t>
      </w:r>
    </w:p>
    <w:p w14:paraId="2547C221">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6、应定期对转运车辆及站内进行喷洒消毒，按要求做好“四防”工作，在可视范围内，站内基本无苍蝇、蟑螂，并无活鼠、鼠迹、鼠洞等。</w:t>
      </w:r>
    </w:p>
    <w:p w14:paraId="53327A2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7、垃圾转运车等作业设备完好，定期维修保养，做到外观干净整洁无破损、脱漆、锈蚀等现象，电力保障措施完好，运转正常。计量系统每半年校对一次，保存检测报告，计量监控系统运转正常。</w:t>
      </w:r>
    </w:p>
    <w:p w14:paraId="236C085D">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8、垃圾转运量较多导致收集车的等候时间较长时，现场有人指挥协调，采取措施尽可能缩短垃圾车等候、排队时间。</w:t>
      </w:r>
    </w:p>
    <w:p w14:paraId="67DCD63D">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9、站内要设有应急机制及处理措施，以防突发事件发生时能保证工作的正常运行。</w:t>
      </w:r>
    </w:p>
    <w:p w14:paraId="73E69F85">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10、保证垃圾转运站安全生产，确保车辆站内设施设备的完好及随车人员、站内工作人员人身安全。</w:t>
      </w:r>
    </w:p>
    <w:p w14:paraId="55F4E818">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11、垃圾中转站坚持值班制度，转运站开放时间为每天 07∶00-24∶00，可根据实际情况作适当调整。</w:t>
      </w:r>
    </w:p>
    <w:p w14:paraId="6E004CA4">
      <w:pPr>
        <w:pStyle w:val="9"/>
        <w:bidi w:val="0"/>
        <w:rPr>
          <w:rFonts w:hint="eastAsia" w:asciiTheme="minorEastAsia" w:hAnsiTheme="minorEastAsia" w:eastAsiaTheme="minorEastAsia" w:cstheme="minorEastAsia"/>
          <w:b w:val="0"/>
          <w:bCs w:val="0"/>
          <w:kern w:val="2"/>
          <w:sz w:val="24"/>
          <w:szCs w:val="24"/>
          <w:lang w:val="en-US" w:eastAsia="zh-CN" w:bidi="ar-SA"/>
        </w:rPr>
      </w:pPr>
      <w:bookmarkStart w:id="48" w:name="_Toc4786"/>
      <w:r>
        <w:rPr>
          <w:rFonts w:hint="eastAsia" w:asciiTheme="minorEastAsia" w:hAnsiTheme="minorEastAsia" w:eastAsiaTheme="minorEastAsia" w:cstheme="minorEastAsia"/>
          <w:b w:val="0"/>
          <w:bCs w:val="0"/>
          <w:kern w:val="2"/>
          <w:sz w:val="24"/>
          <w:szCs w:val="24"/>
          <w:lang w:val="en-US" w:eastAsia="zh-CN" w:bidi="ar-SA"/>
        </w:rPr>
        <w:t>（四）其它</w:t>
      </w:r>
      <w:bookmarkEnd w:id="48"/>
    </w:p>
    <w:p w14:paraId="107827F6">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1、上级部门及领导督办、公众监督的处理情况，包括上级部门和领导交办问题的处理情况、新闻媒体曝光、市民投诉等；</w:t>
      </w:r>
    </w:p>
    <w:p w14:paraId="198D0844">
      <w:pPr>
        <w:bidi w:val="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2、安全、维稳及民族团结教育，严格防止信访事件，坚决杜绝发生群体事件。</w:t>
      </w:r>
    </w:p>
    <w:p w14:paraId="715FABCF">
      <w:pPr>
        <w:rPr>
          <w:rFonts w:hint="eastAsia"/>
          <w:highlight w:val="none"/>
        </w:rPr>
      </w:pPr>
      <w:r>
        <w:rPr>
          <w:rFonts w:hint="eastAsia" w:ascii="宋体" w:hAnsi="宋体" w:eastAsia="宋体" w:cs="宋体"/>
          <w:sz w:val="24"/>
          <w:szCs w:val="24"/>
          <w:highlight w:val="none"/>
          <w:lang w:val="en-US" w:eastAsia="zh-CN"/>
        </w:rPr>
        <w:t>（五）投标人若中标后，</w:t>
      </w:r>
      <w:r>
        <w:rPr>
          <w:rFonts w:hint="eastAsia"/>
          <w:sz w:val="24"/>
          <w:szCs w:val="24"/>
          <w:highlight w:val="none"/>
          <w:lang w:val="en-US" w:eastAsia="zh-CN"/>
        </w:rPr>
        <w:t>须办理垃圾清运许可证。</w:t>
      </w:r>
    </w:p>
    <w:p w14:paraId="48C9071C">
      <w:pPr>
        <w:pStyle w:val="30"/>
        <w:rPr>
          <w:rFonts w:hint="eastAsia" w:eastAsia="宋体"/>
          <w:lang w:val="en-US" w:eastAsia="zh-CN"/>
        </w:rPr>
      </w:pPr>
    </w:p>
    <w:p w14:paraId="6BB5ED5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0C66A8F3">
      <w:pPr>
        <w:pStyle w:val="8"/>
        <w:numPr>
          <w:ilvl w:val="0"/>
          <w:numId w:val="0"/>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shd w:val="clear" w:color="auto" w:fill="FFFFFF"/>
        </w:rPr>
        <w:t>尉犁县</w:t>
      </w:r>
      <w:r>
        <w:rPr>
          <w:rFonts w:hint="eastAsia" w:asciiTheme="minorEastAsia" w:hAnsiTheme="minorEastAsia" w:eastAsiaTheme="minorEastAsia" w:cstheme="minorEastAsia"/>
          <w:sz w:val="24"/>
          <w:szCs w:val="24"/>
        </w:rPr>
        <w:t>市容环卫考核细则》</w:t>
      </w:r>
    </w:p>
    <w:p w14:paraId="5339AF6D">
      <w:pPr>
        <w:pStyle w:val="9"/>
        <w:keepNext w:val="0"/>
        <w:keepLines w:val="0"/>
        <w:pageBreakBefore w:val="0"/>
        <w:kinsoku/>
        <w:wordWrap/>
        <w:overflowPunct/>
        <w:topLinePunct w:val="0"/>
        <w:autoSpaceDE/>
        <w:autoSpaceDN/>
        <w:bidi w:val="0"/>
        <w:spacing w:line="584" w:lineRule="exac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一、考核依据</w:t>
      </w:r>
    </w:p>
    <w:p w14:paraId="07D61BC8">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依照《尉犁县市容环卫考核细则》的有关规定进行督查考核。</w:t>
      </w:r>
    </w:p>
    <w:p w14:paraId="7BC73336">
      <w:pPr>
        <w:pStyle w:val="9"/>
        <w:keepNext w:val="0"/>
        <w:keepLines w:val="0"/>
        <w:pageBreakBefore w:val="0"/>
        <w:kinsoku/>
        <w:wordWrap/>
        <w:overflowPunct/>
        <w:topLinePunct w:val="0"/>
        <w:autoSpaceDE/>
        <w:autoSpaceDN/>
        <w:bidi w:val="0"/>
        <w:spacing w:line="584" w:lineRule="exac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二、考核方式</w:t>
      </w:r>
    </w:p>
    <w:p w14:paraId="08E19C72">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1、采取随机检查方式，全面督查清扫、保洁、市容等各项工作。</w:t>
      </w:r>
    </w:p>
    <w:p w14:paraId="6C85788F">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2、采取现场查看的方式，对垃圾清运、环卫设施的清擦、消毒和维护等进行检查；包括明查和暗访检查环卫设施的洁净度、垃圾消杀、清运的实际作业质量，暗访企业，并畅通投诉渠道，调查服务质量。</w:t>
      </w:r>
    </w:p>
    <w:p w14:paraId="68767746">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3、采取现场查看与查阅档案相结合的方式，对文明安全作业进行检查。</w:t>
      </w:r>
    </w:p>
    <w:p w14:paraId="2601D8F5">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4、对居民投诉、上级部门交办任务进行专项督查，对存在的问题明确整改要求和时限。</w:t>
      </w:r>
    </w:p>
    <w:p w14:paraId="44F7AD68">
      <w:pPr>
        <w:pStyle w:val="9"/>
        <w:keepNext w:val="0"/>
        <w:keepLines w:val="0"/>
        <w:pageBreakBefore w:val="0"/>
        <w:kinsoku/>
        <w:wordWrap/>
        <w:overflowPunct/>
        <w:topLinePunct w:val="0"/>
        <w:autoSpaceDE/>
        <w:autoSpaceDN/>
        <w:bidi w:val="0"/>
        <w:spacing w:line="584" w:lineRule="exac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三、考核时间</w:t>
      </w:r>
    </w:p>
    <w:p w14:paraId="188DAB2B">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1、每月不定期不定点检查4次，明查2次，暗访2次，同时结合日常考核综合打分；</w:t>
      </w:r>
    </w:p>
    <w:p w14:paraId="3A07A14E">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2、不定时抽查垃圾清运、环卫设施的清擦、消毒和维护等；</w:t>
      </w:r>
    </w:p>
    <w:p w14:paraId="067E0900">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3、随时对文明安全作业进行检查。</w:t>
      </w:r>
    </w:p>
    <w:p w14:paraId="41DDD095">
      <w:pPr>
        <w:pStyle w:val="9"/>
        <w:keepNext w:val="0"/>
        <w:keepLines w:val="0"/>
        <w:pageBreakBefore w:val="0"/>
        <w:kinsoku/>
        <w:wordWrap/>
        <w:overflowPunct/>
        <w:topLinePunct w:val="0"/>
        <w:autoSpaceDE/>
        <w:autoSpaceDN/>
        <w:bidi w:val="0"/>
        <w:spacing w:line="584" w:lineRule="exac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四、记分办法</w:t>
      </w:r>
    </w:p>
    <w:p w14:paraId="7BA7044B">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由尉犁县住房和城乡建设局安排专人对外包项目进行考核，依照《尉犁县市容环卫考核细则》进行考核扣分。对检查中发现的问题，以书面形式向责任企业下发《市容环卫管理整改通知》并扣除相应分值，明确整改要求和时限。责任单位在规定的期限内未完成整改或整改不合格的，按考核标准进行扣分并书面通知责任单位继续整改，直至整改合格。</w:t>
      </w:r>
    </w:p>
    <w:p w14:paraId="0E385D8D">
      <w:pPr>
        <w:pStyle w:val="9"/>
        <w:keepNext w:val="0"/>
        <w:keepLines w:val="0"/>
        <w:pageBreakBefore w:val="0"/>
        <w:kinsoku/>
        <w:wordWrap/>
        <w:overflowPunct/>
        <w:topLinePunct w:val="0"/>
        <w:autoSpaceDE/>
        <w:autoSpaceDN/>
        <w:bidi w:val="0"/>
        <w:spacing w:line="584" w:lineRule="exact"/>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五、考核等次及服务费用兑现标准</w:t>
      </w:r>
    </w:p>
    <w:p w14:paraId="32432EBC">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月考评90分以上（含90分）为优秀，80-90分（含80分）为良好，70-80分（含70分）为合格，60-70分（含60分）为基本合格，60分以下为不合格。</w:t>
      </w:r>
    </w:p>
    <w:p w14:paraId="463A42DE">
      <w:pPr>
        <w:keepNext w:val="0"/>
        <w:keepLines w:val="0"/>
        <w:pageBreakBefore w:val="0"/>
        <w:widowControl/>
        <w:shd w:val="clear"/>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当月考核为优秀的，全额支付服务费；当月考核为良好的，根据具体得分情况，在90分基础上每扣1分，扣除承包单位当月服务费3000元；当月考核为合格的，根据具体得分情况，在90分基础上每扣1分，扣除承包单位当月服务费5000元；当月考核为基本合格的，根据具体得分情况，在90分基础上每扣1分，扣除承包单位当月服务费10000元；当月考核为不合格的，扣除承包单位当月全部服务费。</w:t>
      </w:r>
    </w:p>
    <w:p w14:paraId="67510001">
      <w:pPr>
        <w:keepNext w:val="0"/>
        <w:keepLines w:val="0"/>
        <w:pageBreakBefore w:val="0"/>
        <w:widowControl/>
        <w:shd w:val="clear"/>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在一个服务期内，累计出现两次不合格情况，购买服务方可无条件单方解除合同。</w:t>
      </w:r>
    </w:p>
    <w:p w14:paraId="7A154E86">
      <w:pPr>
        <w:pStyle w:val="9"/>
        <w:keepNext w:val="0"/>
        <w:keepLines w:val="0"/>
        <w:pageBreakBefore w:val="0"/>
        <w:kinsoku/>
        <w:wordWrap/>
        <w:overflowPunct/>
        <w:topLinePunct w:val="0"/>
        <w:autoSpaceDE/>
        <w:autoSpaceDN/>
        <w:bidi w:val="0"/>
        <w:spacing w:line="584" w:lineRule="exac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六、考核结果的运用</w:t>
      </w:r>
    </w:p>
    <w:p w14:paraId="78C6F43E">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考核结果作为购买服务方向服务企业支付清扫保洁服务费的依据，每季度以通报形式报送上级部门及被考核单位。</w:t>
      </w:r>
    </w:p>
    <w:p w14:paraId="1D3E7514">
      <w:pPr>
        <w:keepNext w:val="0"/>
        <w:keepLines w:val="0"/>
        <w:pageBreakBefore w:val="0"/>
        <w:widowControl/>
        <w:kinsoku/>
        <w:wordWrap/>
        <w:overflowPunct/>
        <w:topLinePunct w:val="0"/>
        <w:autoSpaceDE/>
        <w:autoSpaceDN/>
        <w:bidi w:val="0"/>
        <w:adjustRightInd w:val="0"/>
        <w:snapToGrid w:val="0"/>
        <w:spacing w:line="584" w:lineRule="exact"/>
        <w:ind w:firstLine="0"/>
        <w:textAlignment w:val="baseline"/>
        <w:rPr>
          <w:rFonts w:hint="eastAsia" w:asciiTheme="minorEastAsia" w:hAnsiTheme="minorEastAsia" w:eastAsiaTheme="minorEastAsia" w:cstheme="minorEastAsia"/>
          <w:b w:val="0"/>
          <w:bCs w:val="0"/>
          <w:kern w:val="2"/>
          <w:sz w:val="24"/>
          <w:szCs w:val="24"/>
          <w:lang w:val="en-US" w:eastAsia="zh-CN" w:bidi="ar-SA"/>
        </w:rPr>
      </w:pPr>
    </w:p>
    <w:p w14:paraId="6F39961B">
      <w:pPr>
        <w:ind w:left="0" w:leftChars="0" w:firstLine="0" w:firstLineChars="0"/>
        <w:jc w:val="both"/>
        <w:rPr>
          <w:rFonts w:hint="eastAsia" w:asciiTheme="minorEastAsia" w:hAnsiTheme="minorEastAsia" w:eastAsiaTheme="minorEastAsia" w:cstheme="minorEastAsia"/>
          <w:b w:val="0"/>
          <w:bCs w:val="0"/>
          <w:kern w:val="2"/>
          <w:sz w:val="24"/>
          <w:szCs w:val="24"/>
          <w:lang w:val="en-US" w:eastAsia="zh-CN" w:bidi="ar-SA"/>
        </w:rPr>
      </w:pPr>
    </w:p>
    <w:p w14:paraId="6E5D3A77">
      <w:pPr>
        <w:ind w:firstLine="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尉犁县市容环卫考核细则</w:t>
      </w:r>
    </w:p>
    <w:p w14:paraId="78DF1B41">
      <w:pPr>
        <w:ind w:left="0" w:leftChars="0" w:firstLine="0" w:firstLineChars="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考核单位：               考核人:              考核日期：</w:t>
      </w:r>
    </w:p>
    <w:tbl>
      <w:tblPr>
        <w:tblStyle w:val="2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63"/>
        <w:gridCol w:w="5999"/>
        <w:gridCol w:w="925"/>
        <w:gridCol w:w="875"/>
        <w:gridCol w:w="906"/>
      </w:tblGrid>
      <w:tr w14:paraId="0009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BDD7190">
            <w:pPr>
              <w:pStyle w:val="63"/>
              <w:jc w:val="center"/>
              <w:rPr>
                <w:rFonts w:hint="eastAsia" w:asciiTheme="minorEastAsia" w:hAnsiTheme="minorEastAsia" w:eastAsiaTheme="minorEastAsia" w:cstheme="minorEastAsia"/>
                <w:b w:val="0"/>
                <w:bCs w:val="0"/>
                <w:kern w:val="2"/>
                <w:sz w:val="24"/>
                <w:szCs w:val="24"/>
                <w:lang w:val="en-US" w:eastAsia="zh-CN" w:bidi="ar-SA"/>
              </w:rPr>
            </w:pPr>
            <w:bookmarkStart w:id="49" w:name="_Toc29485"/>
            <w:bookmarkStart w:id="50" w:name="_Toc22686"/>
            <w:bookmarkStart w:id="51" w:name="_Toc80707567"/>
            <w:bookmarkStart w:id="52" w:name="_Toc14490"/>
            <w:bookmarkStart w:id="53" w:name="_Toc5645"/>
            <w:r>
              <w:rPr>
                <w:rFonts w:hint="eastAsia" w:asciiTheme="minorEastAsia" w:hAnsiTheme="minorEastAsia" w:eastAsiaTheme="minorEastAsia" w:cstheme="minorEastAsia"/>
                <w:b w:val="0"/>
                <w:bCs w:val="0"/>
                <w:kern w:val="2"/>
                <w:sz w:val="24"/>
                <w:szCs w:val="24"/>
                <w:lang w:val="en-US" w:eastAsia="zh-CN" w:bidi="ar-SA"/>
              </w:rPr>
              <w:t>项目</w:t>
            </w:r>
            <w:bookmarkEnd w:id="49"/>
            <w:bookmarkEnd w:id="50"/>
            <w:bookmarkEnd w:id="51"/>
            <w:bookmarkEnd w:id="52"/>
            <w:bookmarkEnd w:id="53"/>
          </w:p>
        </w:tc>
        <w:tc>
          <w:tcPr>
            <w:tcW w:w="563" w:type="dxa"/>
            <w:tcBorders>
              <w:top w:val="single" w:color="auto" w:sz="4" w:space="0"/>
              <w:left w:val="single" w:color="auto" w:sz="4" w:space="0"/>
              <w:bottom w:val="single" w:color="auto" w:sz="4" w:space="0"/>
              <w:right w:val="single" w:color="auto" w:sz="4" w:space="0"/>
            </w:tcBorders>
            <w:vAlign w:val="center"/>
          </w:tcPr>
          <w:p w14:paraId="57AE319D">
            <w:pPr>
              <w:pStyle w:val="63"/>
              <w:jc w:val="center"/>
              <w:rPr>
                <w:rFonts w:hint="eastAsia" w:asciiTheme="minorEastAsia" w:hAnsiTheme="minorEastAsia" w:eastAsiaTheme="minorEastAsia" w:cstheme="minorEastAsia"/>
                <w:b w:val="0"/>
                <w:bCs w:val="0"/>
                <w:kern w:val="2"/>
                <w:sz w:val="24"/>
                <w:szCs w:val="24"/>
                <w:lang w:val="en-US" w:eastAsia="zh-CN" w:bidi="ar-SA"/>
              </w:rPr>
            </w:pPr>
            <w:bookmarkStart w:id="54" w:name="_Toc19830"/>
            <w:bookmarkStart w:id="55" w:name="_Toc13054"/>
            <w:bookmarkStart w:id="56" w:name="_Toc21926"/>
            <w:bookmarkStart w:id="57" w:name="_Toc10494"/>
            <w:bookmarkStart w:id="58" w:name="_Toc80707568"/>
            <w:r>
              <w:rPr>
                <w:rFonts w:hint="eastAsia" w:asciiTheme="minorEastAsia" w:hAnsiTheme="minorEastAsia" w:eastAsiaTheme="minorEastAsia" w:cstheme="minorEastAsia"/>
                <w:b w:val="0"/>
                <w:bCs w:val="0"/>
                <w:kern w:val="2"/>
                <w:sz w:val="24"/>
                <w:szCs w:val="24"/>
                <w:lang w:val="en-US" w:eastAsia="zh-CN" w:bidi="ar-SA"/>
              </w:rPr>
              <w:t>编号</w:t>
            </w:r>
            <w:bookmarkEnd w:id="54"/>
            <w:bookmarkEnd w:id="55"/>
            <w:bookmarkEnd w:id="56"/>
            <w:bookmarkEnd w:id="57"/>
            <w:bookmarkEnd w:id="58"/>
          </w:p>
        </w:tc>
        <w:tc>
          <w:tcPr>
            <w:tcW w:w="5999" w:type="dxa"/>
            <w:tcBorders>
              <w:top w:val="single" w:color="auto" w:sz="4" w:space="0"/>
              <w:left w:val="single" w:color="auto" w:sz="4" w:space="0"/>
              <w:bottom w:val="single" w:color="auto" w:sz="4" w:space="0"/>
              <w:right w:val="single" w:color="auto" w:sz="4" w:space="0"/>
            </w:tcBorders>
            <w:vAlign w:val="center"/>
          </w:tcPr>
          <w:p w14:paraId="4EF2EC78">
            <w:pPr>
              <w:pStyle w:val="63"/>
              <w:jc w:val="center"/>
              <w:rPr>
                <w:rFonts w:hint="eastAsia" w:asciiTheme="minorEastAsia" w:hAnsiTheme="minorEastAsia" w:eastAsiaTheme="minorEastAsia" w:cstheme="minorEastAsia"/>
                <w:b w:val="0"/>
                <w:bCs w:val="0"/>
                <w:kern w:val="2"/>
                <w:sz w:val="24"/>
                <w:szCs w:val="24"/>
                <w:lang w:val="en-US" w:eastAsia="zh-CN" w:bidi="ar-SA"/>
              </w:rPr>
            </w:pPr>
            <w:bookmarkStart w:id="59" w:name="_Toc1263"/>
            <w:bookmarkStart w:id="60" w:name="_Toc80707569"/>
            <w:bookmarkStart w:id="61" w:name="_Toc19887"/>
            <w:bookmarkStart w:id="62" w:name="_Toc3965"/>
            <w:bookmarkStart w:id="63" w:name="_Toc30596"/>
            <w:r>
              <w:rPr>
                <w:rFonts w:hint="eastAsia" w:asciiTheme="minorEastAsia" w:hAnsiTheme="minorEastAsia" w:eastAsiaTheme="minorEastAsia" w:cstheme="minorEastAsia"/>
                <w:b w:val="0"/>
                <w:bCs w:val="0"/>
                <w:kern w:val="2"/>
                <w:sz w:val="24"/>
                <w:szCs w:val="24"/>
                <w:lang w:val="en-US" w:eastAsia="zh-CN" w:bidi="ar-SA"/>
              </w:rPr>
              <w:t>考核内容</w:t>
            </w:r>
            <w:bookmarkEnd w:id="59"/>
            <w:bookmarkEnd w:id="60"/>
            <w:bookmarkEnd w:id="61"/>
            <w:bookmarkEnd w:id="62"/>
            <w:bookmarkEnd w:id="63"/>
          </w:p>
        </w:tc>
        <w:tc>
          <w:tcPr>
            <w:tcW w:w="925" w:type="dxa"/>
            <w:tcBorders>
              <w:top w:val="single" w:color="auto" w:sz="4" w:space="0"/>
              <w:left w:val="single" w:color="auto" w:sz="4" w:space="0"/>
              <w:bottom w:val="single" w:color="auto" w:sz="4" w:space="0"/>
              <w:right w:val="single" w:color="auto" w:sz="4" w:space="0"/>
            </w:tcBorders>
            <w:vAlign w:val="center"/>
          </w:tcPr>
          <w:p w14:paraId="75C38F72">
            <w:pPr>
              <w:pStyle w:val="63"/>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分值</w:t>
            </w:r>
          </w:p>
        </w:tc>
        <w:tc>
          <w:tcPr>
            <w:tcW w:w="875" w:type="dxa"/>
            <w:tcBorders>
              <w:top w:val="single" w:color="auto" w:sz="4" w:space="0"/>
              <w:left w:val="single" w:color="auto" w:sz="4" w:space="0"/>
              <w:bottom w:val="single" w:color="auto" w:sz="4" w:space="0"/>
              <w:right w:val="single" w:color="auto" w:sz="4" w:space="0"/>
            </w:tcBorders>
            <w:vAlign w:val="center"/>
          </w:tcPr>
          <w:p w14:paraId="7388BE72">
            <w:pPr>
              <w:pStyle w:val="63"/>
              <w:jc w:val="center"/>
              <w:rPr>
                <w:rFonts w:hint="eastAsia" w:asciiTheme="minorEastAsia" w:hAnsiTheme="minorEastAsia" w:eastAsiaTheme="minorEastAsia" w:cstheme="minorEastAsia"/>
                <w:b w:val="0"/>
                <w:bCs w:val="0"/>
                <w:kern w:val="2"/>
                <w:sz w:val="24"/>
                <w:szCs w:val="24"/>
                <w:lang w:val="en-US" w:eastAsia="zh-CN" w:bidi="ar-SA"/>
              </w:rPr>
            </w:pPr>
            <w:bookmarkStart w:id="64" w:name="_Toc80707571"/>
            <w:bookmarkStart w:id="65" w:name="_Toc31794"/>
            <w:bookmarkStart w:id="66" w:name="_Toc14188"/>
            <w:bookmarkStart w:id="67" w:name="_Toc11537"/>
            <w:bookmarkStart w:id="68" w:name="_Toc15396"/>
            <w:r>
              <w:rPr>
                <w:rFonts w:hint="eastAsia" w:asciiTheme="minorEastAsia" w:hAnsiTheme="minorEastAsia" w:eastAsiaTheme="minorEastAsia" w:cstheme="minorEastAsia"/>
                <w:b w:val="0"/>
                <w:bCs w:val="0"/>
                <w:kern w:val="2"/>
                <w:sz w:val="24"/>
                <w:szCs w:val="24"/>
                <w:lang w:val="en-US" w:eastAsia="zh-CN" w:bidi="ar-SA"/>
              </w:rPr>
              <w:t>得分</w:t>
            </w:r>
            <w:bookmarkEnd w:id="64"/>
            <w:bookmarkEnd w:id="65"/>
            <w:bookmarkEnd w:id="66"/>
            <w:bookmarkEnd w:id="67"/>
            <w:bookmarkEnd w:id="68"/>
          </w:p>
        </w:tc>
        <w:tc>
          <w:tcPr>
            <w:tcW w:w="906" w:type="dxa"/>
            <w:tcBorders>
              <w:top w:val="single" w:color="auto" w:sz="4" w:space="0"/>
              <w:left w:val="single" w:color="auto" w:sz="4" w:space="0"/>
              <w:bottom w:val="single" w:color="auto" w:sz="4" w:space="0"/>
              <w:right w:val="single" w:color="auto" w:sz="4" w:space="0"/>
            </w:tcBorders>
            <w:vAlign w:val="center"/>
          </w:tcPr>
          <w:p w14:paraId="6EAA82E7">
            <w:pPr>
              <w:pStyle w:val="63"/>
              <w:jc w:val="center"/>
              <w:rPr>
                <w:rFonts w:hint="eastAsia" w:asciiTheme="minorEastAsia" w:hAnsiTheme="minorEastAsia" w:eastAsiaTheme="minorEastAsia" w:cstheme="minorEastAsia"/>
                <w:b w:val="0"/>
                <w:bCs w:val="0"/>
                <w:kern w:val="2"/>
                <w:sz w:val="24"/>
                <w:szCs w:val="24"/>
                <w:lang w:val="en-US" w:eastAsia="zh-CN" w:bidi="ar-SA"/>
              </w:rPr>
            </w:pPr>
            <w:bookmarkStart w:id="69" w:name="_Toc18263"/>
            <w:bookmarkStart w:id="70" w:name="_Toc29083"/>
            <w:bookmarkStart w:id="71" w:name="_Toc80707572"/>
            <w:bookmarkStart w:id="72" w:name="_Toc32505"/>
            <w:bookmarkStart w:id="73" w:name="_Toc13459"/>
            <w:r>
              <w:rPr>
                <w:rFonts w:hint="eastAsia" w:asciiTheme="minorEastAsia" w:hAnsiTheme="minorEastAsia" w:eastAsiaTheme="minorEastAsia" w:cstheme="minorEastAsia"/>
                <w:b w:val="0"/>
                <w:bCs w:val="0"/>
                <w:kern w:val="2"/>
                <w:sz w:val="24"/>
                <w:szCs w:val="24"/>
                <w:lang w:val="en-US" w:eastAsia="zh-CN" w:bidi="ar-SA"/>
              </w:rPr>
              <w:t>扣分说明</w:t>
            </w:r>
            <w:bookmarkEnd w:id="69"/>
            <w:bookmarkEnd w:id="70"/>
            <w:bookmarkEnd w:id="71"/>
            <w:bookmarkEnd w:id="72"/>
            <w:bookmarkEnd w:id="73"/>
          </w:p>
        </w:tc>
      </w:tr>
      <w:tr w14:paraId="39F8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51487FD">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人员管理及应急响应(10分）</w:t>
            </w:r>
          </w:p>
        </w:tc>
        <w:tc>
          <w:tcPr>
            <w:tcW w:w="563" w:type="dxa"/>
            <w:tcBorders>
              <w:top w:val="single" w:color="auto" w:sz="4" w:space="0"/>
              <w:left w:val="single" w:color="auto" w:sz="4" w:space="0"/>
              <w:right w:val="single" w:color="auto" w:sz="4" w:space="0"/>
            </w:tcBorders>
            <w:vAlign w:val="center"/>
          </w:tcPr>
          <w:p w14:paraId="3FE733AC">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74" w:name="_Toc27903"/>
            <w:bookmarkStart w:id="75" w:name="_Toc80707573"/>
            <w:bookmarkStart w:id="76" w:name="_Toc3350"/>
            <w:bookmarkStart w:id="77" w:name="_Toc32135"/>
            <w:bookmarkStart w:id="78" w:name="_Toc10973"/>
            <w:r>
              <w:rPr>
                <w:rFonts w:hint="default" w:asciiTheme="minorEastAsia" w:hAnsiTheme="minorEastAsia" w:eastAsiaTheme="minorEastAsia" w:cstheme="minorEastAsia"/>
                <w:b w:val="0"/>
                <w:bCs w:val="0"/>
                <w:kern w:val="2"/>
                <w:sz w:val="24"/>
                <w:szCs w:val="24"/>
                <w:lang w:val="en-US" w:eastAsia="zh-CN" w:bidi="ar-SA"/>
              </w:rPr>
              <w:t>1</w:t>
            </w:r>
            <w:bookmarkEnd w:id="74"/>
            <w:bookmarkEnd w:id="75"/>
            <w:bookmarkEnd w:id="76"/>
            <w:bookmarkEnd w:id="77"/>
            <w:bookmarkEnd w:id="78"/>
          </w:p>
        </w:tc>
        <w:tc>
          <w:tcPr>
            <w:tcW w:w="5999" w:type="dxa"/>
            <w:tcBorders>
              <w:top w:val="single" w:color="auto" w:sz="4" w:space="0"/>
              <w:left w:val="single" w:color="auto" w:sz="4" w:space="0"/>
              <w:right w:val="single" w:color="auto" w:sz="4" w:space="0"/>
            </w:tcBorders>
            <w:vAlign w:val="center"/>
          </w:tcPr>
          <w:p w14:paraId="3BD2E959">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定期检查环卫工人工资及福利发放情况，如发放不及时形成拖欠的，每拖欠一天一次扣1分。</w:t>
            </w:r>
          </w:p>
        </w:tc>
        <w:tc>
          <w:tcPr>
            <w:tcW w:w="925" w:type="dxa"/>
            <w:tcBorders>
              <w:top w:val="single" w:color="auto" w:sz="4" w:space="0"/>
              <w:left w:val="single" w:color="auto" w:sz="4" w:space="0"/>
              <w:right w:val="single" w:color="auto" w:sz="4" w:space="0"/>
            </w:tcBorders>
            <w:vAlign w:val="center"/>
          </w:tcPr>
          <w:p w14:paraId="48830678">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right w:val="single" w:color="auto" w:sz="4" w:space="0"/>
            </w:tcBorders>
            <w:vAlign w:val="center"/>
          </w:tcPr>
          <w:p w14:paraId="0B847B0A">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45D4A84E">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366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06DB404">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0438CC42">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66478C45">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定期检查项目管理人员是否到位、合理分配各片区清洁人员及机械设备配备情况，不断提高垃圾清运设备清运能力，在巡查当中发现由于人员安排不合理，机械设备配备管理清扫不到位，存在问题影响环卫质量下降的，发现一次进行通知整改，</w:t>
            </w:r>
            <w:r>
              <w:rPr>
                <w:rFonts w:hint="eastAsia" w:asciiTheme="minorEastAsia" w:hAnsiTheme="minorEastAsia" w:eastAsiaTheme="minorEastAsia" w:cstheme="minorEastAsia"/>
                <w:b w:val="0"/>
                <w:bCs w:val="0"/>
                <w:kern w:val="2"/>
                <w:sz w:val="24"/>
                <w:szCs w:val="24"/>
                <w:lang w:val="en-US" w:eastAsia="zh-CN" w:bidi="ar-SA"/>
              </w:rPr>
              <w:t>规定期限内</w:t>
            </w:r>
            <w:r>
              <w:rPr>
                <w:rFonts w:hint="default" w:asciiTheme="minorEastAsia" w:hAnsiTheme="minorEastAsia" w:eastAsiaTheme="minorEastAsia" w:cstheme="minorEastAsia"/>
                <w:b w:val="0"/>
                <w:bCs w:val="0"/>
                <w:kern w:val="2"/>
                <w:sz w:val="24"/>
                <w:szCs w:val="24"/>
                <w:lang w:val="en-US" w:eastAsia="zh-CN" w:bidi="ar-SA"/>
              </w:rPr>
              <w:t>整改</w:t>
            </w:r>
            <w:r>
              <w:rPr>
                <w:rFonts w:hint="eastAsia" w:asciiTheme="minorEastAsia" w:hAnsiTheme="minorEastAsia" w:eastAsiaTheme="minorEastAsia" w:cstheme="minorEastAsia"/>
                <w:b w:val="0"/>
                <w:bCs w:val="0"/>
                <w:kern w:val="2"/>
                <w:sz w:val="24"/>
                <w:szCs w:val="24"/>
                <w:lang w:val="en-US" w:eastAsia="zh-CN" w:bidi="ar-SA"/>
              </w:rPr>
              <w:t>不到位</w:t>
            </w:r>
            <w:r>
              <w:rPr>
                <w:rFonts w:hint="default" w:asciiTheme="minorEastAsia" w:hAnsiTheme="minorEastAsia" w:eastAsiaTheme="minorEastAsia" w:cstheme="minorEastAsia"/>
                <w:b w:val="0"/>
                <w:bCs w:val="0"/>
                <w:kern w:val="2"/>
                <w:sz w:val="24"/>
                <w:szCs w:val="24"/>
                <w:lang w:val="en-US" w:eastAsia="zh-CN" w:bidi="ar-SA"/>
              </w:rPr>
              <w:t>的，每一处扣除0.5分-1分。</w:t>
            </w:r>
          </w:p>
        </w:tc>
        <w:tc>
          <w:tcPr>
            <w:tcW w:w="925" w:type="dxa"/>
            <w:tcBorders>
              <w:top w:val="single" w:color="auto" w:sz="4" w:space="0"/>
              <w:left w:val="single" w:color="auto" w:sz="4" w:space="0"/>
              <w:bottom w:val="single" w:color="auto" w:sz="4" w:space="0"/>
              <w:right w:val="single" w:color="auto" w:sz="4" w:space="0"/>
            </w:tcBorders>
            <w:vAlign w:val="center"/>
          </w:tcPr>
          <w:p w14:paraId="5F046C34">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w:t>
            </w:r>
          </w:p>
        </w:tc>
        <w:tc>
          <w:tcPr>
            <w:tcW w:w="875" w:type="dxa"/>
            <w:tcBorders>
              <w:top w:val="single" w:color="auto" w:sz="4" w:space="0"/>
              <w:left w:val="single" w:color="auto" w:sz="4" w:space="0"/>
              <w:bottom w:val="single" w:color="auto" w:sz="4" w:space="0"/>
              <w:right w:val="single" w:color="auto" w:sz="4" w:space="0"/>
            </w:tcBorders>
            <w:vAlign w:val="center"/>
          </w:tcPr>
          <w:p w14:paraId="0936AB80">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28BB31A0">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2C6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0B929DFB">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7DFA61C2">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5999" w:type="dxa"/>
            <w:tcBorders>
              <w:top w:val="single" w:color="auto" w:sz="4" w:space="0"/>
              <w:left w:val="single" w:color="auto" w:sz="4" w:space="0"/>
              <w:bottom w:val="single" w:color="auto" w:sz="4" w:space="0"/>
              <w:right w:val="single" w:color="auto" w:sz="4" w:space="0"/>
            </w:tcBorders>
            <w:vAlign w:val="center"/>
          </w:tcPr>
          <w:p w14:paraId="243042FA">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加强应急设备日常保养维护，确保人员和设备能正常应急出勤，出现恶劣天气响应不及时的一次扣5分。</w:t>
            </w:r>
          </w:p>
        </w:tc>
        <w:tc>
          <w:tcPr>
            <w:tcW w:w="925" w:type="dxa"/>
            <w:tcBorders>
              <w:top w:val="single" w:color="auto" w:sz="4" w:space="0"/>
              <w:left w:val="single" w:color="auto" w:sz="4" w:space="0"/>
              <w:bottom w:val="single" w:color="auto" w:sz="4" w:space="0"/>
              <w:right w:val="single" w:color="auto" w:sz="4" w:space="0"/>
            </w:tcBorders>
            <w:vAlign w:val="center"/>
          </w:tcPr>
          <w:p w14:paraId="5737F23C">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bottom w:val="single" w:color="auto" w:sz="4" w:space="0"/>
              <w:right w:val="single" w:color="auto" w:sz="4" w:space="0"/>
            </w:tcBorders>
            <w:vAlign w:val="center"/>
          </w:tcPr>
          <w:p w14:paraId="1E29F3CE">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82696EE">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0723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A832114">
            <w:pPr>
              <w:pStyle w:val="63"/>
              <w:jc w:val="both"/>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清扫保洁作业（40分）</w:t>
            </w:r>
          </w:p>
        </w:tc>
        <w:tc>
          <w:tcPr>
            <w:tcW w:w="563" w:type="dxa"/>
            <w:tcBorders>
              <w:top w:val="single" w:color="auto" w:sz="4" w:space="0"/>
              <w:left w:val="single" w:color="auto" w:sz="4" w:space="0"/>
              <w:bottom w:val="single" w:color="auto" w:sz="4" w:space="0"/>
              <w:right w:val="single" w:color="auto" w:sz="4" w:space="0"/>
            </w:tcBorders>
            <w:vAlign w:val="center"/>
          </w:tcPr>
          <w:p w14:paraId="197171B5">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p>
        </w:tc>
        <w:tc>
          <w:tcPr>
            <w:tcW w:w="5999" w:type="dxa"/>
            <w:tcBorders>
              <w:top w:val="single" w:color="auto" w:sz="4" w:space="0"/>
              <w:left w:val="single" w:color="auto" w:sz="4" w:space="0"/>
              <w:bottom w:val="single" w:color="auto" w:sz="4" w:space="0"/>
              <w:right w:val="single" w:color="auto" w:sz="4" w:space="0"/>
            </w:tcBorders>
            <w:vAlign w:val="center"/>
          </w:tcPr>
          <w:p w14:paraId="207D1D1A">
            <w:pPr>
              <w:pStyle w:val="63"/>
              <w:rPr>
                <w:rFonts w:hint="default" w:asciiTheme="minorEastAsia" w:hAnsiTheme="minorEastAsia" w:eastAsiaTheme="minorEastAsia" w:cstheme="minorEastAsia"/>
                <w:b w:val="0"/>
                <w:bCs w:val="0"/>
                <w:kern w:val="2"/>
                <w:sz w:val="24"/>
                <w:szCs w:val="24"/>
                <w:lang w:val="en-US" w:eastAsia="zh-CN" w:bidi="ar-SA"/>
              </w:rPr>
            </w:pPr>
            <w:bookmarkStart w:id="79" w:name="_Toc17186"/>
            <w:bookmarkStart w:id="80" w:name="_Toc21450"/>
            <w:bookmarkStart w:id="81" w:name="_Toc29616"/>
            <w:bookmarkStart w:id="82" w:name="_Toc9521"/>
            <w:bookmarkStart w:id="83" w:name="_Toc80707583"/>
            <w:r>
              <w:rPr>
                <w:rFonts w:hint="eastAsia" w:asciiTheme="minorEastAsia" w:hAnsiTheme="minorEastAsia" w:eastAsiaTheme="minorEastAsia" w:cstheme="minorEastAsia"/>
                <w:b w:val="0"/>
                <w:bCs w:val="0"/>
                <w:kern w:val="2"/>
                <w:sz w:val="24"/>
                <w:szCs w:val="24"/>
                <w:lang w:val="en-US" w:eastAsia="zh-CN" w:bidi="ar-SA"/>
              </w:rPr>
              <w:t>保洁区</w:t>
            </w:r>
            <w:r>
              <w:rPr>
                <w:rFonts w:hint="default" w:asciiTheme="minorEastAsia" w:hAnsiTheme="minorEastAsia" w:eastAsiaTheme="minorEastAsia" w:cstheme="minorEastAsia"/>
                <w:b w:val="0"/>
                <w:bCs w:val="0"/>
                <w:kern w:val="2"/>
                <w:sz w:val="24"/>
                <w:szCs w:val="24"/>
                <w:lang w:val="en-US" w:eastAsia="zh-CN" w:bidi="ar-SA"/>
              </w:rPr>
              <w:t>（含机动车道、非机动车道、人行道、绿化带）有明显的烟头、白色垃圾、果皮、纸屑、杂物堆积、积水、污渍、宠物粪便或其它垃圾等问题</w:t>
            </w:r>
            <w:r>
              <w:rPr>
                <w:rFonts w:hint="eastAsia" w:asciiTheme="minorEastAsia" w:hAnsiTheme="minorEastAsia" w:eastAsiaTheme="minorEastAsia" w:cstheme="minorEastAsia"/>
                <w:b w:val="0"/>
                <w:bCs w:val="0"/>
                <w:kern w:val="2"/>
                <w:sz w:val="24"/>
                <w:szCs w:val="24"/>
                <w:lang w:val="en-US" w:eastAsia="zh-CN" w:bidi="ar-SA"/>
              </w:rPr>
              <w:t>未</w:t>
            </w:r>
            <w:r>
              <w:rPr>
                <w:rFonts w:hint="default" w:asciiTheme="minorEastAsia" w:hAnsiTheme="minorEastAsia" w:eastAsiaTheme="minorEastAsia" w:cstheme="minorEastAsia"/>
                <w:b w:val="0"/>
                <w:bCs w:val="0"/>
                <w:kern w:val="2"/>
                <w:sz w:val="24"/>
                <w:szCs w:val="24"/>
                <w:lang w:val="en-US" w:eastAsia="zh-CN" w:bidi="ar-SA"/>
              </w:rPr>
              <w:t>及时清理的，先通知整改，30分钟后再复查，</w:t>
            </w:r>
            <w:r>
              <w:rPr>
                <w:rFonts w:hint="eastAsia" w:asciiTheme="minorEastAsia" w:hAnsiTheme="minorEastAsia" w:eastAsiaTheme="minorEastAsia" w:cstheme="minorEastAsia"/>
                <w:b w:val="0"/>
                <w:bCs w:val="0"/>
                <w:kern w:val="2"/>
                <w:sz w:val="24"/>
                <w:szCs w:val="24"/>
                <w:lang w:val="en-US" w:eastAsia="zh-CN" w:bidi="ar-SA"/>
              </w:rPr>
              <w:t>若未整改</w:t>
            </w:r>
            <w:r>
              <w:rPr>
                <w:rFonts w:hint="default" w:asciiTheme="minorEastAsia" w:hAnsiTheme="minorEastAsia" w:eastAsiaTheme="minorEastAsia" w:cstheme="minorEastAsia"/>
                <w:b w:val="0"/>
                <w:bCs w:val="0"/>
                <w:kern w:val="2"/>
                <w:sz w:val="24"/>
                <w:szCs w:val="24"/>
                <w:lang w:val="en-US" w:eastAsia="zh-CN" w:bidi="ar-SA"/>
              </w:rPr>
              <w:t>，发现1种计1笔，每笔扣0.5分；综合督查发现上述问题，电话告知服务企业后25分钟内未处理的，发现1种记1笔，每笔扣0.5分；</w:t>
            </w:r>
            <w:bookmarkEnd w:id="79"/>
            <w:bookmarkEnd w:id="80"/>
            <w:bookmarkEnd w:id="81"/>
            <w:bookmarkEnd w:id="82"/>
            <w:bookmarkEnd w:id="83"/>
          </w:p>
        </w:tc>
        <w:tc>
          <w:tcPr>
            <w:tcW w:w="925" w:type="dxa"/>
            <w:tcBorders>
              <w:top w:val="single" w:color="auto" w:sz="4" w:space="0"/>
              <w:left w:val="single" w:color="auto" w:sz="4" w:space="0"/>
              <w:bottom w:val="single" w:color="auto" w:sz="4" w:space="0"/>
              <w:right w:val="single" w:color="auto" w:sz="4" w:space="0"/>
            </w:tcBorders>
            <w:vAlign w:val="center"/>
          </w:tcPr>
          <w:p w14:paraId="4DA4148F">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10</w:t>
            </w:r>
          </w:p>
        </w:tc>
        <w:tc>
          <w:tcPr>
            <w:tcW w:w="875" w:type="dxa"/>
            <w:tcBorders>
              <w:top w:val="single" w:color="auto" w:sz="4" w:space="0"/>
              <w:left w:val="single" w:color="auto" w:sz="4" w:space="0"/>
              <w:bottom w:val="single" w:color="auto" w:sz="4" w:space="0"/>
              <w:right w:val="single" w:color="auto" w:sz="4" w:space="0"/>
            </w:tcBorders>
            <w:vAlign w:val="center"/>
          </w:tcPr>
          <w:p w14:paraId="6F2E0801">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700B4AFC">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1973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22BC2D1">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43568815">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21C04EE1">
            <w:pPr>
              <w:pStyle w:val="63"/>
              <w:rPr>
                <w:rFonts w:hint="default" w:asciiTheme="minorEastAsia" w:hAnsiTheme="minorEastAsia" w:eastAsiaTheme="minorEastAsia" w:cstheme="minorEastAsia"/>
                <w:b w:val="0"/>
                <w:bCs w:val="0"/>
                <w:kern w:val="2"/>
                <w:sz w:val="24"/>
                <w:szCs w:val="24"/>
                <w:lang w:val="en-US" w:eastAsia="zh-CN" w:bidi="ar-SA"/>
              </w:rPr>
            </w:pPr>
            <w:bookmarkStart w:id="84" w:name="_Toc25405"/>
            <w:bookmarkStart w:id="85" w:name="_Toc24558"/>
            <w:bookmarkStart w:id="86" w:name="_Toc21916"/>
            <w:bookmarkStart w:id="87" w:name="_Toc80707584"/>
            <w:bookmarkStart w:id="88" w:name="_Toc13605"/>
            <w:r>
              <w:rPr>
                <w:rFonts w:hint="default" w:asciiTheme="minorEastAsia" w:hAnsiTheme="minorEastAsia" w:eastAsiaTheme="minorEastAsia" w:cstheme="minorEastAsia"/>
                <w:b w:val="0"/>
                <w:bCs w:val="0"/>
                <w:kern w:val="2"/>
                <w:sz w:val="24"/>
                <w:szCs w:val="24"/>
                <w:lang w:val="en-US" w:eastAsia="zh-CN" w:bidi="ar-SA"/>
              </w:rPr>
              <w:t>日常清扫保洁当中出现的责任路段环卫质量不达标形成小的堆积处理不及时，发现一处扣0.5分；未按要求进行除尘，致使道路有明显扬尘的，每条街扣1分；</w:t>
            </w:r>
            <w:bookmarkEnd w:id="84"/>
            <w:bookmarkEnd w:id="85"/>
            <w:bookmarkEnd w:id="86"/>
            <w:bookmarkEnd w:id="87"/>
            <w:bookmarkEnd w:id="88"/>
          </w:p>
        </w:tc>
        <w:tc>
          <w:tcPr>
            <w:tcW w:w="925" w:type="dxa"/>
            <w:tcBorders>
              <w:top w:val="single" w:color="auto" w:sz="4" w:space="0"/>
              <w:left w:val="single" w:color="auto" w:sz="4" w:space="0"/>
              <w:bottom w:val="single" w:color="auto" w:sz="4" w:space="0"/>
              <w:right w:val="single" w:color="auto" w:sz="4" w:space="0"/>
            </w:tcBorders>
            <w:vAlign w:val="center"/>
          </w:tcPr>
          <w:p w14:paraId="401380AF">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10</w:t>
            </w:r>
          </w:p>
        </w:tc>
        <w:tc>
          <w:tcPr>
            <w:tcW w:w="875" w:type="dxa"/>
            <w:tcBorders>
              <w:top w:val="single" w:color="auto" w:sz="4" w:space="0"/>
              <w:left w:val="single" w:color="auto" w:sz="4" w:space="0"/>
              <w:bottom w:val="single" w:color="auto" w:sz="4" w:space="0"/>
              <w:right w:val="single" w:color="auto" w:sz="4" w:space="0"/>
            </w:tcBorders>
            <w:vAlign w:val="center"/>
          </w:tcPr>
          <w:p w14:paraId="36F378DA">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4F2124DB">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56F4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BA12255">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46CEAA5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5999" w:type="dxa"/>
            <w:tcBorders>
              <w:top w:val="single" w:color="auto" w:sz="4" w:space="0"/>
              <w:left w:val="single" w:color="auto" w:sz="4" w:space="0"/>
              <w:bottom w:val="single" w:color="auto" w:sz="4" w:space="0"/>
              <w:right w:val="single" w:color="auto" w:sz="4" w:space="0"/>
            </w:tcBorders>
            <w:vAlign w:val="center"/>
          </w:tcPr>
          <w:p w14:paraId="1269EAEA">
            <w:pPr>
              <w:pStyle w:val="63"/>
              <w:rPr>
                <w:rFonts w:hint="default" w:asciiTheme="minorEastAsia" w:hAnsiTheme="minorEastAsia" w:eastAsiaTheme="minorEastAsia" w:cstheme="minorEastAsia"/>
                <w:b w:val="0"/>
                <w:bCs w:val="0"/>
                <w:kern w:val="2"/>
                <w:sz w:val="24"/>
                <w:szCs w:val="24"/>
                <w:lang w:val="en-US" w:eastAsia="zh-CN" w:bidi="ar-SA"/>
              </w:rPr>
            </w:pPr>
            <w:bookmarkStart w:id="89" w:name="_Toc849"/>
            <w:bookmarkStart w:id="90" w:name="_Toc32057"/>
            <w:bookmarkStart w:id="91" w:name="_Toc80707585"/>
            <w:bookmarkStart w:id="92" w:name="_Toc18004"/>
            <w:bookmarkStart w:id="93" w:name="_Toc32580"/>
            <w:r>
              <w:rPr>
                <w:rFonts w:hint="default" w:asciiTheme="minorEastAsia" w:hAnsiTheme="minorEastAsia" w:eastAsiaTheme="minorEastAsia" w:cstheme="minorEastAsia"/>
                <w:b w:val="0"/>
                <w:bCs w:val="0"/>
                <w:kern w:val="2"/>
                <w:sz w:val="24"/>
                <w:szCs w:val="24"/>
                <w:lang w:val="en-US" w:eastAsia="zh-CN" w:bidi="ar-SA"/>
              </w:rPr>
              <w:t>环卫工人有故意堆积垃圾现象当日未清理的，发现1个环卫工人有此行为计1笔，每笔扣0.5分；路沿石边等处有堆积垃圾现象，发现1处计1笔，每笔扣0.5分。</w:t>
            </w:r>
            <w:bookmarkEnd w:id="89"/>
            <w:bookmarkEnd w:id="90"/>
            <w:bookmarkEnd w:id="91"/>
            <w:bookmarkEnd w:id="92"/>
            <w:bookmarkEnd w:id="93"/>
          </w:p>
        </w:tc>
        <w:tc>
          <w:tcPr>
            <w:tcW w:w="925" w:type="dxa"/>
            <w:tcBorders>
              <w:top w:val="single" w:color="auto" w:sz="4" w:space="0"/>
              <w:left w:val="single" w:color="auto" w:sz="4" w:space="0"/>
              <w:bottom w:val="single" w:color="auto" w:sz="4" w:space="0"/>
              <w:right w:val="single" w:color="auto" w:sz="4" w:space="0"/>
            </w:tcBorders>
            <w:vAlign w:val="center"/>
          </w:tcPr>
          <w:p w14:paraId="14AC391D">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w:t>
            </w:r>
          </w:p>
        </w:tc>
        <w:tc>
          <w:tcPr>
            <w:tcW w:w="875" w:type="dxa"/>
            <w:tcBorders>
              <w:top w:val="single" w:color="auto" w:sz="4" w:space="0"/>
              <w:left w:val="single" w:color="auto" w:sz="4" w:space="0"/>
              <w:bottom w:val="single" w:color="auto" w:sz="4" w:space="0"/>
              <w:right w:val="single" w:color="auto" w:sz="4" w:space="0"/>
            </w:tcBorders>
            <w:vAlign w:val="center"/>
          </w:tcPr>
          <w:p w14:paraId="7D918D65">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ECFF077">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35A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B3B977C">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295E7F6C">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w:t>
            </w:r>
          </w:p>
        </w:tc>
        <w:tc>
          <w:tcPr>
            <w:tcW w:w="5999" w:type="dxa"/>
            <w:tcBorders>
              <w:top w:val="single" w:color="auto" w:sz="4" w:space="0"/>
              <w:left w:val="single" w:color="auto" w:sz="4" w:space="0"/>
              <w:bottom w:val="single" w:color="auto" w:sz="4" w:space="0"/>
              <w:right w:val="single" w:color="auto" w:sz="4" w:space="0"/>
            </w:tcBorders>
            <w:vAlign w:val="center"/>
          </w:tcPr>
          <w:p w14:paraId="1672A7EC">
            <w:pPr>
              <w:pStyle w:val="63"/>
              <w:rPr>
                <w:rFonts w:hint="default" w:asciiTheme="minorEastAsia" w:hAnsiTheme="minorEastAsia" w:eastAsiaTheme="minorEastAsia" w:cstheme="minorEastAsia"/>
                <w:b w:val="0"/>
                <w:bCs w:val="0"/>
                <w:kern w:val="2"/>
                <w:sz w:val="24"/>
                <w:szCs w:val="24"/>
                <w:lang w:val="en-US" w:eastAsia="zh-CN" w:bidi="ar-SA"/>
              </w:rPr>
            </w:pPr>
            <w:bookmarkStart w:id="94" w:name="_Toc80707586"/>
            <w:bookmarkStart w:id="95" w:name="_Toc24492"/>
            <w:bookmarkStart w:id="96" w:name="_Toc1073"/>
            <w:bookmarkStart w:id="97" w:name="_Toc16738"/>
            <w:bookmarkStart w:id="98" w:name="_Toc14919"/>
            <w:r>
              <w:rPr>
                <w:rFonts w:hint="default" w:asciiTheme="minorEastAsia" w:hAnsiTheme="minorEastAsia" w:eastAsiaTheme="minorEastAsia" w:cstheme="minorEastAsia"/>
                <w:b w:val="0"/>
                <w:bCs w:val="0"/>
                <w:kern w:val="2"/>
                <w:sz w:val="24"/>
                <w:szCs w:val="24"/>
                <w:lang w:val="en-US" w:eastAsia="zh-CN" w:bidi="ar-SA"/>
              </w:rPr>
              <w:t>工具摆放影响观瞻的，每处扣0.5分；清扫后，将垃圾倒入绿化带、桥头、河道等处的扣0.5分/人、次；</w:t>
            </w:r>
            <w:bookmarkEnd w:id="94"/>
            <w:bookmarkEnd w:id="95"/>
            <w:bookmarkEnd w:id="96"/>
            <w:bookmarkEnd w:id="97"/>
            <w:bookmarkEnd w:id="98"/>
          </w:p>
        </w:tc>
        <w:tc>
          <w:tcPr>
            <w:tcW w:w="925" w:type="dxa"/>
            <w:tcBorders>
              <w:top w:val="single" w:color="auto" w:sz="4" w:space="0"/>
              <w:left w:val="single" w:color="auto" w:sz="4" w:space="0"/>
              <w:bottom w:val="single" w:color="auto" w:sz="4" w:space="0"/>
              <w:right w:val="single" w:color="auto" w:sz="4" w:space="0"/>
            </w:tcBorders>
            <w:vAlign w:val="center"/>
          </w:tcPr>
          <w:p w14:paraId="1AF98AED">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99" w:name="_Toc3995"/>
            <w:bookmarkStart w:id="100" w:name="_Toc9981"/>
            <w:bookmarkStart w:id="101" w:name="_Toc1040"/>
            <w:bookmarkStart w:id="102" w:name="_Toc80707587"/>
            <w:bookmarkStart w:id="103" w:name="_Toc25953"/>
            <w:r>
              <w:rPr>
                <w:rFonts w:hint="default" w:asciiTheme="minorEastAsia" w:hAnsiTheme="minorEastAsia" w:eastAsiaTheme="minorEastAsia" w:cstheme="minorEastAsia"/>
                <w:b w:val="0"/>
                <w:bCs w:val="0"/>
                <w:kern w:val="2"/>
                <w:sz w:val="24"/>
                <w:szCs w:val="24"/>
                <w:lang w:val="en-US" w:eastAsia="zh-CN" w:bidi="ar-SA"/>
              </w:rPr>
              <w:t>5</w:t>
            </w:r>
            <w:bookmarkEnd w:id="99"/>
            <w:bookmarkEnd w:id="100"/>
            <w:bookmarkEnd w:id="101"/>
            <w:bookmarkEnd w:id="102"/>
            <w:bookmarkEnd w:id="103"/>
          </w:p>
        </w:tc>
        <w:tc>
          <w:tcPr>
            <w:tcW w:w="875" w:type="dxa"/>
            <w:tcBorders>
              <w:top w:val="single" w:color="auto" w:sz="4" w:space="0"/>
              <w:left w:val="single" w:color="auto" w:sz="4" w:space="0"/>
              <w:bottom w:val="single" w:color="auto" w:sz="4" w:space="0"/>
              <w:right w:val="single" w:color="auto" w:sz="4" w:space="0"/>
            </w:tcBorders>
            <w:vAlign w:val="center"/>
          </w:tcPr>
          <w:p w14:paraId="7303FE75">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4294794B">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6E94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85D6CBB">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410964A4">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w:t>
            </w:r>
          </w:p>
        </w:tc>
        <w:tc>
          <w:tcPr>
            <w:tcW w:w="5999" w:type="dxa"/>
            <w:tcBorders>
              <w:top w:val="single" w:color="auto" w:sz="4" w:space="0"/>
              <w:left w:val="single" w:color="auto" w:sz="4" w:space="0"/>
              <w:bottom w:val="single" w:color="auto" w:sz="4" w:space="0"/>
              <w:right w:val="single" w:color="auto" w:sz="4" w:space="0"/>
            </w:tcBorders>
            <w:vAlign w:val="center"/>
          </w:tcPr>
          <w:p w14:paraId="2BA62813">
            <w:pPr>
              <w:pStyle w:val="63"/>
              <w:rPr>
                <w:rFonts w:hint="default" w:asciiTheme="minorEastAsia" w:hAnsiTheme="minorEastAsia" w:eastAsiaTheme="minorEastAsia" w:cstheme="minorEastAsia"/>
                <w:b w:val="0"/>
                <w:bCs w:val="0"/>
                <w:kern w:val="2"/>
                <w:sz w:val="24"/>
                <w:szCs w:val="24"/>
                <w:lang w:val="en-US" w:eastAsia="zh-CN" w:bidi="ar-SA"/>
              </w:rPr>
            </w:pPr>
            <w:bookmarkStart w:id="104" w:name="_Toc80707588"/>
            <w:bookmarkStart w:id="105" w:name="_Toc23439"/>
            <w:bookmarkStart w:id="106" w:name="_Toc18483"/>
            <w:bookmarkStart w:id="107" w:name="_Toc5890"/>
            <w:bookmarkStart w:id="108" w:name="_Toc17775"/>
            <w:r>
              <w:rPr>
                <w:rFonts w:hint="default" w:asciiTheme="minorEastAsia" w:hAnsiTheme="minorEastAsia" w:eastAsiaTheme="minorEastAsia" w:cstheme="minorEastAsia"/>
                <w:b w:val="0"/>
                <w:bCs w:val="0"/>
                <w:kern w:val="2"/>
                <w:sz w:val="24"/>
                <w:szCs w:val="24"/>
                <w:lang w:val="en-US" w:eastAsia="zh-CN" w:bidi="ar-SA"/>
              </w:rPr>
              <w:t>普扫超过清扫时间未结束清扫的扣1分/条；整条街道未普扫的，扣2分/条；机械化扫地车未按规定时间作业的，每次扣1分。</w:t>
            </w:r>
            <w:bookmarkEnd w:id="104"/>
            <w:bookmarkEnd w:id="105"/>
            <w:bookmarkEnd w:id="106"/>
            <w:bookmarkEnd w:id="107"/>
            <w:bookmarkEnd w:id="108"/>
          </w:p>
        </w:tc>
        <w:tc>
          <w:tcPr>
            <w:tcW w:w="925" w:type="dxa"/>
            <w:tcBorders>
              <w:top w:val="single" w:color="auto" w:sz="4" w:space="0"/>
              <w:left w:val="single" w:color="auto" w:sz="4" w:space="0"/>
              <w:bottom w:val="single" w:color="auto" w:sz="4" w:space="0"/>
              <w:right w:val="single" w:color="auto" w:sz="4" w:space="0"/>
            </w:tcBorders>
            <w:vAlign w:val="center"/>
          </w:tcPr>
          <w:p w14:paraId="1132AC0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10</w:t>
            </w:r>
          </w:p>
        </w:tc>
        <w:tc>
          <w:tcPr>
            <w:tcW w:w="875" w:type="dxa"/>
            <w:tcBorders>
              <w:top w:val="single" w:color="auto" w:sz="4" w:space="0"/>
              <w:left w:val="single" w:color="auto" w:sz="4" w:space="0"/>
              <w:bottom w:val="single" w:color="auto" w:sz="4" w:space="0"/>
              <w:right w:val="single" w:color="auto" w:sz="4" w:space="0"/>
            </w:tcBorders>
            <w:vAlign w:val="center"/>
          </w:tcPr>
          <w:p w14:paraId="11FE8156">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0EA9FE0">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6829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8EEA42C">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环卫基础设施      （10分）</w:t>
            </w:r>
          </w:p>
        </w:tc>
        <w:tc>
          <w:tcPr>
            <w:tcW w:w="563" w:type="dxa"/>
            <w:tcBorders>
              <w:top w:val="single" w:color="auto" w:sz="4" w:space="0"/>
              <w:left w:val="single" w:color="auto" w:sz="4" w:space="0"/>
              <w:bottom w:val="single" w:color="auto" w:sz="4" w:space="0"/>
              <w:right w:val="single" w:color="auto" w:sz="4" w:space="0"/>
            </w:tcBorders>
            <w:vAlign w:val="center"/>
          </w:tcPr>
          <w:p w14:paraId="63CE928D">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109" w:name="_Toc17843"/>
            <w:bookmarkStart w:id="110" w:name="_Toc17621"/>
            <w:bookmarkStart w:id="111" w:name="_Toc26764"/>
            <w:bookmarkStart w:id="112" w:name="_Toc413"/>
            <w:bookmarkStart w:id="113" w:name="_Toc80707590"/>
            <w:r>
              <w:rPr>
                <w:rFonts w:hint="default" w:asciiTheme="minorEastAsia" w:hAnsiTheme="minorEastAsia" w:eastAsiaTheme="minorEastAsia" w:cstheme="minorEastAsia"/>
                <w:b w:val="0"/>
                <w:bCs w:val="0"/>
                <w:kern w:val="2"/>
                <w:sz w:val="24"/>
                <w:szCs w:val="24"/>
                <w:lang w:val="en-US" w:eastAsia="zh-CN" w:bidi="ar-SA"/>
              </w:rPr>
              <w:t>1</w:t>
            </w:r>
            <w:bookmarkEnd w:id="109"/>
            <w:bookmarkEnd w:id="110"/>
            <w:bookmarkEnd w:id="111"/>
            <w:bookmarkEnd w:id="112"/>
            <w:bookmarkEnd w:id="113"/>
          </w:p>
        </w:tc>
        <w:tc>
          <w:tcPr>
            <w:tcW w:w="5999" w:type="dxa"/>
            <w:tcBorders>
              <w:top w:val="single" w:color="auto" w:sz="4" w:space="0"/>
              <w:left w:val="single" w:color="auto" w:sz="4" w:space="0"/>
              <w:bottom w:val="single" w:color="auto" w:sz="4" w:space="0"/>
              <w:right w:val="single" w:color="auto" w:sz="4" w:space="0"/>
            </w:tcBorders>
            <w:vAlign w:val="center"/>
          </w:tcPr>
          <w:p w14:paraId="05A0245F">
            <w:pPr>
              <w:pStyle w:val="63"/>
              <w:rPr>
                <w:rFonts w:hint="default" w:asciiTheme="minorEastAsia" w:hAnsiTheme="minorEastAsia" w:eastAsiaTheme="minorEastAsia" w:cstheme="minorEastAsia"/>
                <w:b w:val="0"/>
                <w:bCs w:val="0"/>
                <w:kern w:val="2"/>
                <w:sz w:val="24"/>
                <w:szCs w:val="24"/>
                <w:lang w:val="en-US" w:eastAsia="zh-CN" w:bidi="ar-SA"/>
              </w:rPr>
            </w:pPr>
            <w:bookmarkStart w:id="114" w:name="_Toc80707591"/>
            <w:bookmarkStart w:id="115" w:name="_Toc27254"/>
            <w:bookmarkStart w:id="116" w:name="_Toc289"/>
            <w:bookmarkStart w:id="117" w:name="_Toc22498"/>
            <w:bookmarkStart w:id="118" w:name="_Toc31631"/>
            <w:r>
              <w:rPr>
                <w:rFonts w:hint="default" w:asciiTheme="minorEastAsia" w:hAnsiTheme="minorEastAsia" w:eastAsiaTheme="minorEastAsia" w:cstheme="minorEastAsia"/>
                <w:b w:val="0"/>
                <w:bCs w:val="0"/>
                <w:kern w:val="2"/>
                <w:sz w:val="24"/>
                <w:szCs w:val="24"/>
                <w:lang w:val="en-US" w:eastAsia="zh-CN" w:bidi="ar-SA"/>
              </w:rPr>
              <w:t>果皮箱有丢失、移位</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严重损坏的</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发现1处扣0.5分</w:t>
            </w:r>
            <w:bookmarkEnd w:id="114"/>
            <w:bookmarkEnd w:id="115"/>
            <w:bookmarkEnd w:id="116"/>
            <w:bookmarkEnd w:id="117"/>
            <w:bookmarkEnd w:id="118"/>
            <w:r>
              <w:rPr>
                <w:rFonts w:hint="default" w:asciiTheme="minorEastAsia" w:hAnsiTheme="minorEastAsia" w:eastAsiaTheme="minorEastAsia" w:cstheme="minorEastAsia"/>
                <w:b w:val="0"/>
                <w:bCs w:val="0"/>
                <w:kern w:val="2"/>
                <w:sz w:val="24"/>
                <w:szCs w:val="24"/>
                <w:lang w:val="en-US" w:eastAsia="zh-CN" w:bidi="ar-SA"/>
              </w:rPr>
              <w:t>。</w:t>
            </w:r>
          </w:p>
        </w:tc>
        <w:tc>
          <w:tcPr>
            <w:tcW w:w="925" w:type="dxa"/>
            <w:tcBorders>
              <w:top w:val="single" w:color="auto" w:sz="4" w:space="0"/>
              <w:left w:val="single" w:color="auto" w:sz="4" w:space="0"/>
              <w:bottom w:val="single" w:color="auto" w:sz="4" w:space="0"/>
              <w:right w:val="single" w:color="auto" w:sz="4" w:space="0"/>
            </w:tcBorders>
            <w:vAlign w:val="center"/>
          </w:tcPr>
          <w:p w14:paraId="66854AE2">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bottom w:val="single" w:color="auto" w:sz="4" w:space="0"/>
              <w:right w:val="single" w:color="auto" w:sz="4" w:space="0"/>
            </w:tcBorders>
            <w:vAlign w:val="center"/>
          </w:tcPr>
          <w:p w14:paraId="7DAA34FF">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4845907D">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0837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03FA1D7">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05657CCC">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51255409">
            <w:pPr>
              <w:pStyle w:val="63"/>
              <w:rPr>
                <w:rFonts w:hint="default" w:asciiTheme="minorEastAsia" w:hAnsiTheme="minorEastAsia" w:eastAsiaTheme="minorEastAsia" w:cstheme="minorEastAsia"/>
                <w:b w:val="0"/>
                <w:bCs w:val="0"/>
                <w:kern w:val="2"/>
                <w:sz w:val="24"/>
                <w:szCs w:val="24"/>
                <w:lang w:val="en-US" w:eastAsia="zh-CN" w:bidi="ar-SA"/>
              </w:rPr>
            </w:pPr>
            <w:bookmarkStart w:id="119" w:name="_Toc80707596"/>
            <w:bookmarkStart w:id="120" w:name="_Toc27713"/>
            <w:bookmarkStart w:id="121" w:name="_Toc7685"/>
            <w:bookmarkStart w:id="122" w:name="_Toc17234"/>
            <w:bookmarkStart w:id="123" w:name="_Toc27660"/>
            <w:r>
              <w:rPr>
                <w:rFonts w:hint="default" w:asciiTheme="minorEastAsia" w:hAnsiTheme="minorEastAsia" w:eastAsiaTheme="minorEastAsia" w:cstheme="minorEastAsia"/>
                <w:b w:val="0"/>
                <w:bCs w:val="0"/>
                <w:kern w:val="2"/>
                <w:sz w:val="24"/>
                <w:szCs w:val="24"/>
                <w:lang w:val="en-US" w:eastAsia="zh-CN" w:bidi="ar-SA"/>
              </w:rPr>
              <w:t>果皮箱散发臭味，周围有散落垃圾、污水，发现1处扣0.5分；垃圾桶被翻运后应及时归位，对垃圾桶点位应清扫，定时清洗、消杀，未符合要求每处扣0.5分</w:t>
            </w:r>
            <w:bookmarkEnd w:id="119"/>
            <w:bookmarkEnd w:id="120"/>
            <w:bookmarkEnd w:id="121"/>
            <w:bookmarkEnd w:id="122"/>
            <w:bookmarkEnd w:id="123"/>
            <w:r>
              <w:rPr>
                <w:rFonts w:hint="default" w:asciiTheme="minorEastAsia" w:hAnsiTheme="minorEastAsia" w:eastAsiaTheme="minorEastAsia" w:cstheme="minorEastAsia"/>
                <w:b w:val="0"/>
                <w:bCs w:val="0"/>
                <w:kern w:val="2"/>
                <w:sz w:val="24"/>
                <w:szCs w:val="24"/>
                <w:lang w:val="en-US" w:eastAsia="zh-CN" w:bidi="ar-SA"/>
              </w:rPr>
              <w:t>。</w:t>
            </w:r>
          </w:p>
        </w:tc>
        <w:tc>
          <w:tcPr>
            <w:tcW w:w="925" w:type="dxa"/>
            <w:tcBorders>
              <w:top w:val="single" w:color="auto" w:sz="4" w:space="0"/>
              <w:left w:val="single" w:color="auto" w:sz="4" w:space="0"/>
              <w:bottom w:val="single" w:color="auto" w:sz="4" w:space="0"/>
              <w:right w:val="single" w:color="auto" w:sz="4" w:space="0"/>
            </w:tcBorders>
            <w:vAlign w:val="center"/>
          </w:tcPr>
          <w:p w14:paraId="6799F310">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w:t>
            </w:r>
          </w:p>
        </w:tc>
        <w:tc>
          <w:tcPr>
            <w:tcW w:w="875" w:type="dxa"/>
            <w:tcBorders>
              <w:top w:val="single" w:color="auto" w:sz="4" w:space="0"/>
              <w:left w:val="single" w:color="auto" w:sz="4" w:space="0"/>
              <w:bottom w:val="single" w:color="auto" w:sz="4" w:space="0"/>
              <w:right w:val="single" w:color="auto" w:sz="4" w:space="0"/>
            </w:tcBorders>
            <w:vAlign w:val="center"/>
          </w:tcPr>
          <w:p w14:paraId="36C56CEC">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73F388D8">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0AC0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2A6CC549">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5FBF41DF">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5999" w:type="dxa"/>
            <w:tcBorders>
              <w:top w:val="single" w:color="auto" w:sz="4" w:space="0"/>
              <w:left w:val="single" w:color="auto" w:sz="4" w:space="0"/>
              <w:bottom w:val="single" w:color="auto" w:sz="4" w:space="0"/>
              <w:right w:val="single" w:color="auto" w:sz="4" w:space="0"/>
            </w:tcBorders>
            <w:vAlign w:val="center"/>
          </w:tcPr>
          <w:p w14:paraId="7AADC8D5">
            <w:pPr>
              <w:pStyle w:val="63"/>
              <w:rPr>
                <w:rFonts w:hint="default" w:asciiTheme="minorEastAsia" w:hAnsiTheme="minorEastAsia" w:eastAsiaTheme="minorEastAsia" w:cstheme="minorEastAsia"/>
                <w:b w:val="0"/>
                <w:bCs w:val="0"/>
                <w:kern w:val="2"/>
                <w:sz w:val="24"/>
                <w:szCs w:val="24"/>
                <w:lang w:val="en-US" w:eastAsia="zh-CN" w:bidi="ar-SA"/>
              </w:rPr>
            </w:pPr>
            <w:bookmarkStart w:id="124" w:name="_Toc80707597"/>
            <w:bookmarkStart w:id="125" w:name="_Toc7662"/>
            <w:bookmarkStart w:id="126" w:name="_Toc142"/>
            <w:bookmarkStart w:id="127" w:name="_Toc27773"/>
            <w:bookmarkStart w:id="128" w:name="_Toc15811"/>
            <w:r>
              <w:rPr>
                <w:rFonts w:hint="default" w:asciiTheme="minorEastAsia" w:hAnsiTheme="minorEastAsia" w:eastAsiaTheme="minorEastAsia" w:cstheme="minorEastAsia"/>
                <w:b w:val="0"/>
                <w:bCs w:val="0"/>
                <w:kern w:val="2"/>
                <w:sz w:val="24"/>
                <w:szCs w:val="24"/>
                <w:lang w:val="en-US" w:eastAsia="zh-CN" w:bidi="ar-SA"/>
              </w:rPr>
              <w:t>凡辖区内公交站台、宣传栏、行道树不得张帖的各类小广告、宣传单、喷涂类广告、违规宣传标语、口号等，发现一项扣0.5分。</w:t>
            </w:r>
            <w:bookmarkEnd w:id="124"/>
            <w:bookmarkEnd w:id="125"/>
            <w:bookmarkEnd w:id="126"/>
            <w:bookmarkEnd w:id="127"/>
            <w:bookmarkEnd w:id="128"/>
          </w:p>
        </w:tc>
        <w:tc>
          <w:tcPr>
            <w:tcW w:w="925" w:type="dxa"/>
            <w:tcBorders>
              <w:top w:val="single" w:color="auto" w:sz="4" w:space="0"/>
              <w:left w:val="single" w:color="auto" w:sz="4" w:space="0"/>
              <w:bottom w:val="single" w:color="auto" w:sz="4" w:space="0"/>
              <w:right w:val="single" w:color="auto" w:sz="4" w:space="0"/>
            </w:tcBorders>
            <w:vAlign w:val="center"/>
          </w:tcPr>
          <w:p w14:paraId="1FA146A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bottom w:val="single" w:color="auto" w:sz="4" w:space="0"/>
              <w:right w:val="single" w:color="auto" w:sz="4" w:space="0"/>
            </w:tcBorders>
            <w:vAlign w:val="center"/>
          </w:tcPr>
          <w:p w14:paraId="2AE2437C">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2BD020CA">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27D4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122C324">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垃圾清运收集</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20分）</w:t>
            </w:r>
          </w:p>
        </w:tc>
        <w:tc>
          <w:tcPr>
            <w:tcW w:w="563" w:type="dxa"/>
            <w:tcBorders>
              <w:top w:val="single" w:color="auto" w:sz="4" w:space="0"/>
              <w:left w:val="single" w:color="auto" w:sz="4" w:space="0"/>
              <w:bottom w:val="single" w:color="auto" w:sz="4" w:space="0"/>
              <w:right w:val="single" w:color="auto" w:sz="4" w:space="0"/>
            </w:tcBorders>
            <w:vAlign w:val="center"/>
          </w:tcPr>
          <w:p w14:paraId="6F70E85A">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p>
        </w:tc>
        <w:tc>
          <w:tcPr>
            <w:tcW w:w="5999" w:type="dxa"/>
            <w:tcBorders>
              <w:top w:val="single" w:color="auto" w:sz="4" w:space="0"/>
              <w:left w:val="single" w:color="auto" w:sz="4" w:space="0"/>
              <w:bottom w:val="single" w:color="auto" w:sz="4" w:space="0"/>
              <w:right w:val="single" w:color="auto" w:sz="4" w:space="0"/>
            </w:tcBorders>
            <w:vAlign w:val="center"/>
          </w:tcPr>
          <w:p w14:paraId="08BEFD5E">
            <w:pPr>
              <w:pStyle w:val="63"/>
              <w:rPr>
                <w:rFonts w:hint="default" w:asciiTheme="minorEastAsia" w:hAnsiTheme="minorEastAsia" w:eastAsiaTheme="minorEastAsia" w:cstheme="minorEastAsia"/>
                <w:b w:val="0"/>
                <w:bCs w:val="0"/>
                <w:kern w:val="2"/>
                <w:sz w:val="24"/>
                <w:szCs w:val="24"/>
                <w:lang w:val="en-US" w:eastAsia="zh-CN" w:bidi="ar-SA"/>
              </w:rPr>
            </w:pPr>
            <w:bookmarkStart w:id="129" w:name="_Toc1649"/>
            <w:bookmarkStart w:id="130" w:name="_Toc80707598"/>
            <w:bookmarkStart w:id="131" w:name="_Toc29933"/>
            <w:bookmarkStart w:id="132" w:name="_Toc24263"/>
            <w:bookmarkStart w:id="133" w:name="_Toc12729"/>
            <w:r>
              <w:rPr>
                <w:rFonts w:hint="default" w:asciiTheme="minorEastAsia" w:hAnsiTheme="minorEastAsia" w:eastAsiaTheme="minorEastAsia" w:cstheme="minorEastAsia"/>
                <w:b w:val="0"/>
                <w:bCs w:val="0"/>
                <w:kern w:val="2"/>
                <w:sz w:val="24"/>
                <w:szCs w:val="24"/>
                <w:lang w:val="en-US" w:eastAsia="zh-CN" w:bidi="ar-SA"/>
              </w:rPr>
              <w:t>垃圾车收集应定时、定段，不丢桶、无积压，做到日产日清，丢桶和积压每桶扣1分；</w:t>
            </w:r>
            <w:bookmarkEnd w:id="129"/>
            <w:bookmarkEnd w:id="130"/>
            <w:bookmarkEnd w:id="131"/>
            <w:bookmarkEnd w:id="132"/>
            <w:bookmarkEnd w:id="133"/>
          </w:p>
        </w:tc>
        <w:tc>
          <w:tcPr>
            <w:tcW w:w="925" w:type="dxa"/>
            <w:tcBorders>
              <w:top w:val="single" w:color="auto" w:sz="4" w:space="0"/>
              <w:left w:val="single" w:color="auto" w:sz="4" w:space="0"/>
              <w:bottom w:val="single" w:color="auto" w:sz="4" w:space="0"/>
              <w:right w:val="single" w:color="auto" w:sz="4" w:space="0"/>
            </w:tcBorders>
            <w:vAlign w:val="center"/>
          </w:tcPr>
          <w:p w14:paraId="6A58D384">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134" w:name="_Toc11434"/>
            <w:bookmarkStart w:id="135" w:name="_Toc4273"/>
            <w:bookmarkStart w:id="136" w:name="_Toc1001"/>
            <w:bookmarkStart w:id="137" w:name="_Toc80707599"/>
            <w:bookmarkStart w:id="138" w:name="_Toc27893"/>
            <w:r>
              <w:rPr>
                <w:rFonts w:hint="default" w:asciiTheme="minorEastAsia" w:hAnsiTheme="minorEastAsia" w:eastAsiaTheme="minorEastAsia" w:cstheme="minorEastAsia"/>
                <w:b w:val="0"/>
                <w:bCs w:val="0"/>
                <w:kern w:val="2"/>
                <w:sz w:val="24"/>
                <w:szCs w:val="24"/>
                <w:lang w:val="en-US" w:eastAsia="zh-CN" w:bidi="ar-SA"/>
              </w:rPr>
              <w:t>5</w:t>
            </w:r>
            <w:bookmarkEnd w:id="134"/>
            <w:bookmarkEnd w:id="135"/>
            <w:bookmarkEnd w:id="136"/>
            <w:bookmarkEnd w:id="137"/>
            <w:bookmarkEnd w:id="138"/>
          </w:p>
        </w:tc>
        <w:tc>
          <w:tcPr>
            <w:tcW w:w="875" w:type="dxa"/>
            <w:tcBorders>
              <w:top w:val="single" w:color="auto" w:sz="4" w:space="0"/>
              <w:left w:val="single" w:color="auto" w:sz="4" w:space="0"/>
              <w:bottom w:val="single" w:color="auto" w:sz="4" w:space="0"/>
              <w:right w:val="single" w:color="auto" w:sz="4" w:space="0"/>
            </w:tcBorders>
            <w:vAlign w:val="center"/>
          </w:tcPr>
          <w:p w14:paraId="3B18B93B">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7501163">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21B6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1B62E95">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412A1C78">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04B19BEF">
            <w:pPr>
              <w:pStyle w:val="63"/>
              <w:rPr>
                <w:rFonts w:hint="default" w:asciiTheme="minorEastAsia" w:hAnsiTheme="minorEastAsia" w:eastAsiaTheme="minorEastAsia" w:cstheme="minorEastAsia"/>
                <w:b w:val="0"/>
                <w:bCs w:val="0"/>
                <w:kern w:val="2"/>
                <w:sz w:val="24"/>
                <w:szCs w:val="24"/>
                <w:lang w:val="en-US" w:eastAsia="zh-CN" w:bidi="ar-SA"/>
              </w:rPr>
            </w:pPr>
            <w:bookmarkStart w:id="139" w:name="_Toc23533"/>
            <w:bookmarkStart w:id="140" w:name="_Toc15285"/>
            <w:bookmarkStart w:id="141" w:name="_Toc28943"/>
            <w:bookmarkStart w:id="142" w:name="_Toc17470"/>
            <w:bookmarkStart w:id="143" w:name="_Toc80707600"/>
            <w:r>
              <w:rPr>
                <w:rFonts w:hint="default" w:asciiTheme="minorEastAsia" w:hAnsiTheme="minorEastAsia" w:eastAsiaTheme="minorEastAsia" w:cstheme="minorEastAsia"/>
                <w:b w:val="0"/>
                <w:bCs w:val="0"/>
                <w:kern w:val="2"/>
                <w:sz w:val="24"/>
                <w:szCs w:val="24"/>
                <w:lang w:val="en-US" w:eastAsia="zh-CN" w:bidi="ar-SA"/>
              </w:rPr>
              <w:t>垃圾箱及垃圾桶周围有散落垃圾、污水等现象，发现1处有1项问题计1笔，多种问题重复计扣，每笔扣0.5分；</w:t>
            </w:r>
            <w:bookmarkEnd w:id="139"/>
            <w:bookmarkEnd w:id="140"/>
            <w:bookmarkEnd w:id="141"/>
            <w:bookmarkEnd w:id="142"/>
            <w:bookmarkEnd w:id="143"/>
          </w:p>
        </w:tc>
        <w:tc>
          <w:tcPr>
            <w:tcW w:w="925" w:type="dxa"/>
            <w:tcBorders>
              <w:top w:val="single" w:color="auto" w:sz="4" w:space="0"/>
              <w:left w:val="single" w:color="auto" w:sz="4" w:space="0"/>
              <w:bottom w:val="single" w:color="auto" w:sz="4" w:space="0"/>
              <w:right w:val="single" w:color="auto" w:sz="4" w:space="0"/>
            </w:tcBorders>
            <w:vAlign w:val="center"/>
          </w:tcPr>
          <w:p w14:paraId="6A4E8181">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144" w:name="_Toc16899"/>
            <w:bookmarkStart w:id="145" w:name="_Toc31815"/>
            <w:bookmarkStart w:id="146" w:name="_Toc80707601"/>
            <w:bookmarkStart w:id="147" w:name="_Toc16983"/>
            <w:bookmarkStart w:id="148" w:name="_Toc986"/>
            <w:r>
              <w:rPr>
                <w:rFonts w:hint="default" w:asciiTheme="minorEastAsia" w:hAnsiTheme="minorEastAsia" w:eastAsiaTheme="minorEastAsia" w:cstheme="minorEastAsia"/>
                <w:b w:val="0"/>
                <w:bCs w:val="0"/>
                <w:kern w:val="2"/>
                <w:sz w:val="24"/>
                <w:szCs w:val="24"/>
                <w:lang w:val="en-US" w:eastAsia="zh-CN" w:bidi="ar-SA"/>
              </w:rPr>
              <w:t>5</w:t>
            </w:r>
            <w:bookmarkEnd w:id="144"/>
            <w:bookmarkEnd w:id="145"/>
            <w:bookmarkEnd w:id="146"/>
            <w:bookmarkEnd w:id="147"/>
            <w:bookmarkEnd w:id="148"/>
          </w:p>
        </w:tc>
        <w:tc>
          <w:tcPr>
            <w:tcW w:w="875" w:type="dxa"/>
            <w:tcBorders>
              <w:top w:val="single" w:color="auto" w:sz="4" w:space="0"/>
              <w:left w:val="single" w:color="auto" w:sz="4" w:space="0"/>
              <w:bottom w:val="single" w:color="auto" w:sz="4" w:space="0"/>
              <w:right w:val="single" w:color="auto" w:sz="4" w:space="0"/>
            </w:tcBorders>
            <w:vAlign w:val="center"/>
          </w:tcPr>
          <w:p w14:paraId="4FDB4527">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AA81AB6">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65D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416D80B0">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1C100E4D">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5999" w:type="dxa"/>
            <w:tcBorders>
              <w:top w:val="single" w:color="auto" w:sz="4" w:space="0"/>
              <w:left w:val="single" w:color="auto" w:sz="4" w:space="0"/>
              <w:bottom w:val="single" w:color="auto" w:sz="4" w:space="0"/>
              <w:right w:val="single" w:color="auto" w:sz="4" w:space="0"/>
            </w:tcBorders>
            <w:vAlign w:val="center"/>
          </w:tcPr>
          <w:p w14:paraId="67B388EE">
            <w:pPr>
              <w:pStyle w:val="63"/>
              <w:rPr>
                <w:rFonts w:hint="default" w:asciiTheme="minorEastAsia" w:hAnsiTheme="minorEastAsia" w:eastAsiaTheme="minorEastAsia" w:cstheme="minorEastAsia"/>
                <w:b w:val="0"/>
                <w:bCs w:val="0"/>
                <w:kern w:val="2"/>
                <w:sz w:val="24"/>
                <w:szCs w:val="24"/>
                <w:lang w:val="en-US" w:eastAsia="zh-CN" w:bidi="ar-SA"/>
              </w:rPr>
            </w:pPr>
            <w:bookmarkStart w:id="149" w:name="_Toc4942"/>
            <w:bookmarkStart w:id="150" w:name="_Toc13741"/>
            <w:bookmarkStart w:id="151" w:name="_Toc21047"/>
            <w:bookmarkStart w:id="152" w:name="_Toc6291"/>
            <w:bookmarkStart w:id="153" w:name="_Toc80707602"/>
            <w:r>
              <w:rPr>
                <w:rFonts w:hint="default" w:asciiTheme="minorEastAsia" w:hAnsiTheme="minorEastAsia" w:eastAsiaTheme="minorEastAsia" w:cstheme="minorEastAsia"/>
                <w:b w:val="0"/>
                <w:bCs w:val="0"/>
                <w:kern w:val="2"/>
                <w:sz w:val="24"/>
                <w:szCs w:val="24"/>
                <w:lang w:val="en-US" w:eastAsia="zh-CN" w:bidi="ar-SA"/>
              </w:rPr>
              <w:t>对辖区内临时性无主生活垃圾应及时处理，未及时的扣0.5分/处；</w:t>
            </w:r>
            <w:bookmarkEnd w:id="149"/>
            <w:bookmarkEnd w:id="150"/>
            <w:bookmarkEnd w:id="151"/>
            <w:bookmarkEnd w:id="152"/>
            <w:bookmarkEnd w:id="153"/>
          </w:p>
        </w:tc>
        <w:tc>
          <w:tcPr>
            <w:tcW w:w="925" w:type="dxa"/>
            <w:tcBorders>
              <w:top w:val="single" w:color="auto" w:sz="4" w:space="0"/>
              <w:left w:val="single" w:color="auto" w:sz="4" w:space="0"/>
              <w:bottom w:val="single" w:color="auto" w:sz="4" w:space="0"/>
              <w:right w:val="single" w:color="auto" w:sz="4" w:space="0"/>
            </w:tcBorders>
            <w:vAlign w:val="center"/>
          </w:tcPr>
          <w:p w14:paraId="6D4938D8">
            <w:pPr>
              <w:pStyle w:val="63"/>
              <w:jc w:val="center"/>
              <w:rPr>
                <w:rFonts w:hint="default" w:asciiTheme="minorEastAsia" w:hAnsiTheme="minorEastAsia" w:eastAsiaTheme="minorEastAsia" w:cstheme="minorEastAsia"/>
                <w:b w:val="0"/>
                <w:bCs w:val="0"/>
                <w:kern w:val="2"/>
                <w:sz w:val="24"/>
                <w:szCs w:val="24"/>
                <w:lang w:val="en-US" w:eastAsia="zh-CN" w:bidi="ar-SA"/>
              </w:rPr>
            </w:pPr>
            <w:bookmarkStart w:id="154" w:name="_Toc24074"/>
            <w:bookmarkStart w:id="155" w:name="_Toc259"/>
            <w:bookmarkStart w:id="156" w:name="_Toc80707603"/>
            <w:bookmarkStart w:id="157" w:name="_Toc16368"/>
            <w:r>
              <w:rPr>
                <w:rFonts w:hint="default" w:asciiTheme="minorEastAsia" w:hAnsiTheme="minorEastAsia" w:eastAsiaTheme="minorEastAsia" w:cstheme="minorEastAsia"/>
                <w:b w:val="0"/>
                <w:bCs w:val="0"/>
                <w:kern w:val="2"/>
                <w:sz w:val="24"/>
                <w:szCs w:val="24"/>
                <w:lang w:val="en-US" w:eastAsia="zh-CN" w:bidi="ar-SA"/>
              </w:rPr>
              <w:t>5</w:t>
            </w:r>
            <w:bookmarkEnd w:id="154"/>
            <w:bookmarkEnd w:id="155"/>
            <w:bookmarkEnd w:id="156"/>
            <w:bookmarkEnd w:id="157"/>
          </w:p>
        </w:tc>
        <w:tc>
          <w:tcPr>
            <w:tcW w:w="875" w:type="dxa"/>
            <w:tcBorders>
              <w:top w:val="single" w:color="auto" w:sz="4" w:space="0"/>
              <w:left w:val="single" w:color="auto" w:sz="4" w:space="0"/>
              <w:bottom w:val="single" w:color="auto" w:sz="4" w:space="0"/>
              <w:right w:val="single" w:color="auto" w:sz="4" w:space="0"/>
            </w:tcBorders>
            <w:vAlign w:val="center"/>
          </w:tcPr>
          <w:p w14:paraId="2B439613">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73021D6E">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562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418D02F6">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1B0491D8">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w:t>
            </w:r>
          </w:p>
        </w:tc>
        <w:tc>
          <w:tcPr>
            <w:tcW w:w="5999" w:type="dxa"/>
            <w:tcBorders>
              <w:top w:val="single" w:color="auto" w:sz="4" w:space="0"/>
              <w:left w:val="single" w:color="auto" w:sz="4" w:space="0"/>
              <w:bottom w:val="single" w:color="auto" w:sz="4" w:space="0"/>
              <w:right w:val="single" w:color="auto" w:sz="4" w:space="0"/>
            </w:tcBorders>
            <w:vAlign w:val="center"/>
          </w:tcPr>
          <w:p w14:paraId="790F8244">
            <w:pPr>
              <w:pStyle w:val="63"/>
              <w:rPr>
                <w:rFonts w:hint="default" w:asciiTheme="minorEastAsia" w:hAnsiTheme="minorEastAsia" w:eastAsiaTheme="minorEastAsia" w:cstheme="minorEastAsia"/>
                <w:b w:val="0"/>
                <w:bCs w:val="0"/>
                <w:kern w:val="2"/>
                <w:sz w:val="24"/>
                <w:szCs w:val="24"/>
                <w:lang w:val="en-US" w:eastAsia="zh-CN" w:bidi="ar-SA"/>
              </w:rPr>
            </w:pPr>
            <w:bookmarkStart w:id="158" w:name="_Toc9921"/>
            <w:bookmarkStart w:id="159" w:name="_Toc80707604"/>
            <w:bookmarkStart w:id="160" w:name="_Toc27177"/>
            <w:bookmarkStart w:id="161" w:name="_Toc17589"/>
            <w:bookmarkStart w:id="162" w:name="_Toc6891"/>
            <w:r>
              <w:rPr>
                <w:rFonts w:hint="default" w:asciiTheme="minorEastAsia" w:hAnsiTheme="minorEastAsia" w:eastAsiaTheme="minorEastAsia" w:cstheme="minorEastAsia"/>
                <w:b w:val="0"/>
                <w:bCs w:val="0"/>
                <w:kern w:val="2"/>
                <w:sz w:val="24"/>
                <w:szCs w:val="24"/>
                <w:lang w:val="en-US" w:eastAsia="zh-CN" w:bidi="ar-SA"/>
              </w:rPr>
              <w:t>垃圾运输采取密闭式，禁止敞开式，违者一台1次扣0.5分；垃圾车不得超高和超载运输，违者一台1次扣0.5分；垃圾运输过程中应无撒漏，出现问题一台1次扣0.5分；垃圾运输车应车容整洁，车况良好，未符合要求每车次扣0.5分；禁止焚烧垃圾，发现一处</w:t>
            </w:r>
            <w:r>
              <w:rPr>
                <w:rFonts w:hint="eastAsia" w:asciiTheme="minorEastAsia" w:hAnsiTheme="minorEastAsia" w:eastAsiaTheme="minorEastAsia" w:cstheme="minorEastAsia"/>
                <w:b w:val="0"/>
                <w:bCs w:val="0"/>
                <w:kern w:val="2"/>
                <w:sz w:val="24"/>
                <w:szCs w:val="24"/>
                <w:lang w:val="en-US" w:eastAsia="zh-CN" w:bidi="ar-SA"/>
              </w:rPr>
              <w:t>每次</w:t>
            </w:r>
            <w:r>
              <w:rPr>
                <w:rFonts w:hint="default" w:asciiTheme="minorEastAsia" w:hAnsiTheme="minorEastAsia" w:eastAsiaTheme="minorEastAsia" w:cstheme="minorEastAsia"/>
                <w:b w:val="0"/>
                <w:bCs w:val="0"/>
                <w:kern w:val="2"/>
                <w:sz w:val="24"/>
                <w:szCs w:val="24"/>
                <w:lang w:val="en-US" w:eastAsia="zh-CN" w:bidi="ar-SA"/>
              </w:rPr>
              <w:t>扣</w:t>
            </w:r>
            <w:r>
              <w:rPr>
                <w:rFonts w:hint="eastAsia" w:asciiTheme="minorEastAsia" w:hAnsiTheme="minorEastAsia" w:eastAsiaTheme="minorEastAsia" w:cstheme="minorEastAsia"/>
                <w:b w:val="0"/>
                <w:bCs w:val="0"/>
                <w:kern w:val="2"/>
                <w:sz w:val="24"/>
                <w:szCs w:val="24"/>
                <w:lang w:val="en-US" w:eastAsia="zh-CN" w:bidi="ar-SA"/>
              </w:rPr>
              <w:t>除</w:t>
            </w:r>
            <w:r>
              <w:rPr>
                <w:rFonts w:hint="default"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分</w:t>
            </w:r>
            <w:r>
              <w:rPr>
                <w:rFonts w:hint="default" w:asciiTheme="minorEastAsia" w:hAnsiTheme="minorEastAsia" w:eastAsiaTheme="minorEastAsia" w:cstheme="minorEastAsia"/>
                <w:b w:val="0"/>
                <w:bCs w:val="0"/>
                <w:kern w:val="2"/>
                <w:sz w:val="24"/>
                <w:szCs w:val="24"/>
                <w:lang w:val="en-US" w:eastAsia="zh-CN" w:bidi="ar-SA"/>
              </w:rPr>
              <w:t>。</w:t>
            </w:r>
            <w:bookmarkEnd w:id="158"/>
            <w:bookmarkEnd w:id="159"/>
            <w:bookmarkEnd w:id="160"/>
            <w:bookmarkEnd w:id="161"/>
            <w:bookmarkEnd w:id="162"/>
          </w:p>
        </w:tc>
        <w:tc>
          <w:tcPr>
            <w:tcW w:w="925" w:type="dxa"/>
            <w:tcBorders>
              <w:top w:val="single" w:color="auto" w:sz="4" w:space="0"/>
              <w:left w:val="single" w:color="auto" w:sz="4" w:space="0"/>
              <w:bottom w:val="single" w:color="auto" w:sz="4" w:space="0"/>
              <w:right w:val="single" w:color="auto" w:sz="4" w:space="0"/>
            </w:tcBorders>
            <w:vAlign w:val="center"/>
          </w:tcPr>
          <w:p w14:paraId="4A02F86C">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w:t>
            </w:r>
          </w:p>
        </w:tc>
        <w:tc>
          <w:tcPr>
            <w:tcW w:w="875" w:type="dxa"/>
            <w:tcBorders>
              <w:top w:val="single" w:color="auto" w:sz="4" w:space="0"/>
              <w:left w:val="single" w:color="auto" w:sz="4" w:space="0"/>
              <w:bottom w:val="single" w:color="auto" w:sz="4" w:space="0"/>
              <w:right w:val="single" w:color="auto" w:sz="4" w:space="0"/>
            </w:tcBorders>
            <w:vAlign w:val="center"/>
          </w:tcPr>
          <w:p w14:paraId="47EB8F48">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1332CF16">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7825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4727837C">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公厕保洁（ 10分）</w:t>
            </w:r>
          </w:p>
        </w:tc>
        <w:tc>
          <w:tcPr>
            <w:tcW w:w="563" w:type="dxa"/>
            <w:tcBorders>
              <w:top w:val="single" w:color="auto" w:sz="4" w:space="0"/>
              <w:left w:val="single" w:color="auto" w:sz="4" w:space="0"/>
              <w:bottom w:val="single" w:color="auto" w:sz="4" w:space="0"/>
              <w:right w:val="single" w:color="auto" w:sz="4" w:space="0"/>
            </w:tcBorders>
            <w:vAlign w:val="center"/>
          </w:tcPr>
          <w:p w14:paraId="3C6BBAB0">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p>
        </w:tc>
        <w:tc>
          <w:tcPr>
            <w:tcW w:w="5999" w:type="dxa"/>
            <w:tcBorders>
              <w:top w:val="single" w:color="auto" w:sz="4" w:space="0"/>
              <w:left w:val="single" w:color="auto" w:sz="4" w:space="0"/>
              <w:bottom w:val="single" w:color="auto" w:sz="4" w:space="0"/>
              <w:right w:val="single" w:color="auto" w:sz="4" w:space="0"/>
            </w:tcBorders>
            <w:vAlign w:val="center"/>
          </w:tcPr>
          <w:p w14:paraId="08315355">
            <w:pPr>
              <w:pStyle w:val="63"/>
              <w:rPr>
                <w:rFonts w:hint="default" w:asciiTheme="minorEastAsia" w:hAnsiTheme="minorEastAsia" w:eastAsiaTheme="minorEastAsia" w:cstheme="minorEastAsia"/>
                <w:b w:val="0"/>
                <w:bCs w:val="0"/>
                <w:kern w:val="2"/>
                <w:sz w:val="24"/>
                <w:szCs w:val="24"/>
                <w:lang w:val="en-US" w:eastAsia="zh-CN" w:bidi="ar-SA"/>
              </w:rPr>
            </w:pPr>
            <w:bookmarkStart w:id="163" w:name="_Toc4551"/>
            <w:bookmarkStart w:id="164" w:name="_Toc8667"/>
            <w:bookmarkStart w:id="165" w:name="_Toc30729"/>
            <w:bookmarkStart w:id="166" w:name="_Toc21837"/>
            <w:bookmarkStart w:id="167" w:name="_Toc80707605"/>
            <w:r>
              <w:rPr>
                <w:rFonts w:hint="default" w:asciiTheme="minorEastAsia" w:hAnsiTheme="minorEastAsia" w:eastAsiaTheme="minorEastAsia" w:cstheme="minorEastAsia"/>
                <w:b w:val="0"/>
                <w:bCs w:val="0"/>
                <w:kern w:val="2"/>
                <w:sz w:val="24"/>
                <w:szCs w:val="24"/>
                <w:lang w:val="en-US" w:eastAsia="zh-CN" w:bidi="ar-SA"/>
              </w:rPr>
              <w:t>应做到“六无十净”的作业要求，“六无”即：无臭味、无蚊、无蝇、无大小便污垢、无痰迹、无淤水。“十净”即：地板、门窗、便池、隔板、天花板、灯具（包括室外灯箱）、洗手台面、镜面、墙壁、外环境干净。公厕内外应无蜘蛛网，无乱涂画，无杂物；工具间做到干净整洁，物品摆放整齐，无乱堆、乱放、乱挂现象，如发现一处未符合要求扣罚0.5分。</w:t>
            </w:r>
            <w:bookmarkEnd w:id="163"/>
            <w:bookmarkEnd w:id="164"/>
            <w:bookmarkEnd w:id="165"/>
            <w:bookmarkEnd w:id="166"/>
            <w:bookmarkEnd w:id="167"/>
          </w:p>
        </w:tc>
        <w:tc>
          <w:tcPr>
            <w:tcW w:w="925" w:type="dxa"/>
            <w:tcBorders>
              <w:top w:val="single" w:color="auto" w:sz="4" w:space="0"/>
              <w:left w:val="single" w:color="auto" w:sz="4" w:space="0"/>
              <w:bottom w:val="single" w:color="auto" w:sz="4" w:space="0"/>
              <w:right w:val="single" w:color="auto" w:sz="4" w:space="0"/>
            </w:tcBorders>
            <w:vAlign w:val="center"/>
          </w:tcPr>
          <w:p w14:paraId="0D59C928">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bottom w:val="single" w:color="auto" w:sz="4" w:space="0"/>
              <w:right w:val="single" w:color="auto" w:sz="4" w:space="0"/>
            </w:tcBorders>
            <w:vAlign w:val="center"/>
          </w:tcPr>
          <w:p w14:paraId="04C4BD9A">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6E0627FB">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48E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478D8111">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03847946">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0CB7FC73">
            <w:pPr>
              <w:pStyle w:val="63"/>
              <w:rPr>
                <w:rFonts w:hint="default" w:asciiTheme="minorEastAsia" w:hAnsiTheme="minorEastAsia" w:eastAsiaTheme="minorEastAsia" w:cstheme="minorEastAsia"/>
                <w:b w:val="0"/>
                <w:bCs w:val="0"/>
                <w:kern w:val="2"/>
                <w:sz w:val="24"/>
                <w:szCs w:val="24"/>
                <w:lang w:val="en-US" w:eastAsia="zh-CN" w:bidi="ar-SA"/>
              </w:rPr>
            </w:pPr>
            <w:bookmarkStart w:id="168" w:name="_Toc2270"/>
            <w:bookmarkStart w:id="169" w:name="_Toc8290"/>
            <w:bookmarkStart w:id="170" w:name="_Toc25924"/>
            <w:bookmarkStart w:id="171" w:name="_Toc30175"/>
            <w:bookmarkStart w:id="172" w:name="_Toc80707606"/>
            <w:r>
              <w:rPr>
                <w:rFonts w:hint="default" w:asciiTheme="minorEastAsia" w:hAnsiTheme="minorEastAsia" w:eastAsiaTheme="minorEastAsia" w:cstheme="minorEastAsia"/>
                <w:b w:val="0"/>
                <w:bCs w:val="0"/>
                <w:kern w:val="2"/>
                <w:sz w:val="24"/>
                <w:szCs w:val="24"/>
                <w:lang w:val="en-US" w:eastAsia="zh-CN" w:bidi="ar-SA"/>
              </w:rPr>
              <w:t>必须保持公厕内照明灯具、镜面、洗手及冲水器具等设施设备完好。如发现一处损坏扣罚0.5分。</w:t>
            </w:r>
            <w:bookmarkEnd w:id="168"/>
            <w:bookmarkEnd w:id="169"/>
            <w:bookmarkEnd w:id="170"/>
            <w:bookmarkEnd w:id="171"/>
            <w:bookmarkEnd w:id="172"/>
          </w:p>
        </w:tc>
        <w:tc>
          <w:tcPr>
            <w:tcW w:w="925" w:type="dxa"/>
            <w:tcBorders>
              <w:top w:val="single" w:color="auto" w:sz="4" w:space="0"/>
              <w:left w:val="single" w:color="auto" w:sz="4" w:space="0"/>
              <w:bottom w:val="single" w:color="auto" w:sz="4" w:space="0"/>
              <w:right w:val="single" w:color="auto" w:sz="4" w:space="0"/>
            </w:tcBorders>
            <w:vAlign w:val="center"/>
          </w:tcPr>
          <w:p w14:paraId="2E4D2F72">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875" w:type="dxa"/>
            <w:tcBorders>
              <w:top w:val="single" w:color="auto" w:sz="4" w:space="0"/>
              <w:left w:val="single" w:color="auto" w:sz="4" w:space="0"/>
              <w:bottom w:val="single" w:color="auto" w:sz="4" w:space="0"/>
              <w:right w:val="single" w:color="auto" w:sz="4" w:space="0"/>
            </w:tcBorders>
            <w:vAlign w:val="center"/>
          </w:tcPr>
          <w:p w14:paraId="79E2BA5D">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471A6FA2">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375B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10A10DC0">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2103215D">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5999" w:type="dxa"/>
            <w:tcBorders>
              <w:top w:val="single" w:color="auto" w:sz="4" w:space="0"/>
              <w:left w:val="single" w:color="auto" w:sz="4" w:space="0"/>
              <w:bottom w:val="single" w:color="auto" w:sz="4" w:space="0"/>
              <w:right w:val="single" w:color="auto" w:sz="4" w:space="0"/>
            </w:tcBorders>
            <w:vAlign w:val="center"/>
          </w:tcPr>
          <w:p w14:paraId="239A8C89">
            <w:pPr>
              <w:pStyle w:val="63"/>
              <w:rPr>
                <w:rFonts w:hint="default" w:asciiTheme="minorEastAsia" w:hAnsiTheme="minorEastAsia" w:eastAsiaTheme="minorEastAsia" w:cstheme="minorEastAsia"/>
                <w:b w:val="0"/>
                <w:bCs w:val="0"/>
                <w:kern w:val="2"/>
                <w:sz w:val="24"/>
                <w:szCs w:val="24"/>
                <w:lang w:val="en-US" w:eastAsia="zh-CN" w:bidi="ar-SA"/>
              </w:rPr>
            </w:pPr>
            <w:bookmarkStart w:id="173" w:name="_Toc26528"/>
            <w:bookmarkStart w:id="174" w:name="_Toc381"/>
            <w:bookmarkStart w:id="175" w:name="_Toc30564"/>
            <w:bookmarkStart w:id="176" w:name="_Toc80707607"/>
            <w:bookmarkStart w:id="177" w:name="_Toc22662"/>
            <w:r>
              <w:rPr>
                <w:rFonts w:hint="default" w:asciiTheme="minorEastAsia" w:hAnsiTheme="minorEastAsia" w:eastAsiaTheme="minorEastAsia" w:cstheme="minorEastAsia"/>
                <w:b w:val="0"/>
                <w:bCs w:val="0"/>
                <w:kern w:val="2"/>
                <w:sz w:val="24"/>
                <w:szCs w:val="24"/>
                <w:lang w:val="en-US" w:eastAsia="zh-CN" w:bidi="ar-SA"/>
              </w:rPr>
              <w:t>保持公厕内外环境整洁，无乱堆放杂物现象。四周3～5m范围内应无垃圾、粪便、污水等污物，发现一处扣罚0.5分。</w:t>
            </w:r>
            <w:bookmarkEnd w:id="173"/>
            <w:bookmarkEnd w:id="174"/>
            <w:bookmarkEnd w:id="175"/>
            <w:bookmarkEnd w:id="176"/>
            <w:bookmarkEnd w:id="177"/>
          </w:p>
        </w:tc>
        <w:tc>
          <w:tcPr>
            <w:tcW w:w="925" w:type="dxa"/>
            <w:tcBorders>
              <w:top w:val="single" w:color="auto" w:sz="4" w:space="0"/>
              <w:left w:val="single" w:color="auto" w:sz="4" w:space="0"/>
              <w:bottom w:val="single" w:color="auto" w:sz="4" w:space="0"/>
              <w:right w:val="single" w:color="auto" w:sz="4" w:space="0"/>
            </w:tcBorders>
            <w:vAlign w:val="center"/>
          </w:tcPr>
          <w:p w14:paraId="5CA70CC2">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3</w:t>
            </w:r>
          </w:p>
        </w:tc>
        <w:tc>
          <w:tcPr>
            <w:tcW w:w="875" w:type="dxa"/>
            <w:tcBorders>
              <w:top w:val="single" w:color="auto" w:sz="4" w:space="0"/>
              <w:left w:val="single" w:color="auto" w:sz="4" w:space="0"/>
              <w:bottom w:val="single" w:color="auto" w:sz="4" w:space="0"/>
              <w:right w:val="single" w:color="auto" w:sz="4" w:space="0"/>
            </w:tcBorders>
            <w:vAlign w:val="center"/>
          </w:tcPr>
          <w:p w14:paraId="684AA2A4">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1A85AD41">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6472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0DD7A72">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4A5FC38B">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4</w:t>
            </w:r>
          </w:p>
        </w:tc>
        <w:tc>
          <w:tcPr>
            <w:tcW w:w="5999" w:type="dxa"/>
            <w:tcBorders>
              <w:top w:val="single" w:color="auto" w:sz="4" w:space="0"/>
              <w:left w:val="single" w:color="auto" w:sz="4" w:space="0"/>
              <w:bottom w:val="single" w:color="auto" w:sz="4" w:space="0"/>
              <w:right w:val="single" w:color="auto" w:sz="4" w:space="0"/>
            </w:tcBorders>
            <w:vAlign w:val="center"/>
          </w:tcPr>
          <w:p w14:paraId="27DACA21">
            <w:pPr>
              <w:pStyle w:val="63"/>
              <w:rPr>
                <w:rFonts w:hint="default" w:asciiTheme="minorEastAsia" w:hAnsiTheme="minorEastAsia" w:eastAsiaTheme="minorEastAsia" w:cstheme="minorEastAsia"/>
                <w:b w:val="0"/>
                <w:bCs w:val="0"/>
                <w:kern w:val="2"/>
                <w:sz w:val="24"/>
                <w:szCs w:val="24"/>
                <w:lang w:val="en-US" w:eastAsia="zh-CN" w:bidi="ar-SA"/>
              </w:rPr>
            </w:pPr>
            <w:bookmarkStart w:id="178" w:name="_Toc28284"/>
            <w:bookmarkStart w:id="179" w:name="_Toc80707608"/>
            <w:bookmarkStart w:id="180" w:name="_Toc11174"/>
            <w:bookmarkStart w:id="181" w:name="_Toc2283"/>
            <w:bookmarkStart w:id="182" w:name="_Toc9311"/>
            <w:r>
              <w:rPr>
                <w:rFonts w:hint="default" w:asciiTheme="minorEastAsia" w:hAnsiTheme="minorEastAsia" w:eastAsiaTheme="minorEastAsia" w:cstheme="minorEastAsia"/>
                <w:b w:val="0"/>
                <w:bCs w:val="0"/>
                <w:kern w:val="2"/>
                <w:sz w:val="24"/>
                <w:szCs w:val="24"/>
                <w:lang w:val="en-US" w:eastAsia="zh-CN" w:bidi="ar-SA"/>
              </w:rPr>
              <w:t>定期用药物对公厕内外进行消杀、除臭。设置固定毒饵盒，控制病媒生物数量，达到卫生要求。未达卫生要求一次扣罚0.5分。</w:t>
            </w:r>
            <w:bookmarkEnd w:id="178"/>
            <w:bookmarkEnd w:id="179"/>
            <w:bookmarkEnd w:id="180"/>
            <w:bookmarkEnd w:id="181"/>
            <w:bookmarkEnd w:id="182"/>
          </w:p>
        </w:tc>
        <w:tc>
          <w:tcPr>
            <w:tcW w:w="925" w:type="dxa"/>
            <w:tcBorders>
              <w:top w:val="single" w:color="auto" w:sz="4" w:space="0"/>
              <w:left w:val="single" w:color="auto" w:sz="4" w:space="0"/>
              <w:bottom w:val="single" w:color="auto" w:sz="4" w:space="0"/>
              <w:right w:val="single" w:color="auto" w:sz="4" w:space="0"/>
            </w:tcBorders>
            <w:vAlign w:val="center"/>
          </w:tcPr>
          <w:p w14:paraId="7A38A38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875" w:type="dxa"/>
            <w:tcBorders>
              <w:top w:val="single" w:color="auto" w:sz="4" w:space="0"/>
              <w:left w:val="single" w:color="auto" w:sz="4" w:space="0"/>
              <w:bottom w:val="single" w:color="auto" w:sz="4" w:space="0"/>
              <w:right w:val="single" w:color="auto" w:sz="4" w:space="0"/>
            </w:tcBorders>
            <w:vAlign w:val="center"/>
          </w:tcPr>
          <w:p w14:paraId="6376EC1F">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1A574416">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2F8F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45" w:type="dxa"/>
            <w:vMerge w:val="restart"/>
            <w:tcBorders>
              <w:top w:val="single" w:color="auto" w:sz="4" w:space="0"/>
              <w:left w:val="single" w:color="auto" w:sz="4" w:space="0"/>
              <w:right w:val="single" w:color="auto" w:sz="4" w:space="0"/>
            </w:tcBorders>
            <w:vAlign w:val="center"/>
          </w:tcPr>
          <w:p w14:paraId="7332A6AE">
            <w:pPr>
              <w:pStyle w:val="63"/>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垃圾转运站（10分）</w:t>
            </w:r>
          </w:p>
        </w:tc>
        <w:tc>
          <w:tcPr>
            <w:tcW w:w="563" w:type="dxa"/>
            <w:tcBorders>
              <w:top w:val="single" w:color="auto" w:sz="4" w:space="0"/>
              <w:left w:val="single" w:color="auto" w:sz="4" w:space="0"/>
              <w:bottom w:val="single" w:color="auto" w:sz="4" w:space="0"/>
              <w:right w:val="single" w:color="auto" w:sz="4" w:space="0"/>
            </w:tcBorders>
            <w:vAlign w:val="center"/>
          </w:tcPr>
          <w:p w14:paraId="6B46694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w:t>
            </w:r>
          </w:p>
        </w:tc>
        <w:tc>
          <w:tcPr>
            <w:tcW w:w="5999" w:type="dxa"/>
            <w:tcBorders>
              <w:top w:val="single" w:color="auto" w:sz="4" w:space="0"/>
              <w:left w:val="single" w:color="auto" w:sz="4" w:space="0"/>
              <w:bottom w:val="single" w:color="auto" w:sz="4" w:space="0"/>
              <w:right w:val="single" w:color="auto" w:sz="4" w:space="0"/>
            </w:tcBorders>
            <w:vAlign w:val="center"/>
          </w:tcPr>
          <w:p w14:paraId="78EF19D6">
            <w:pPr>
              <w:ind w:firstLine="0" w:firstLineChars="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健全相关各类档案材料，如环保、安全生产、值班备勤、各类报表台账、应急处置等，操作人员岗位安全培训等巡查人员发现有档案材料填表不及时造假等情况扣除0.5分。在常规巡查中连续出现存在问题整改不及时等一次扣除5分，保证各类档案材料的完整性和准确性。应定期对转运车辆及站内进行喷洒消毒，按要求做好“四防”工作，在可视范围内，站内基本无苍蝇、蟑螂，并无活鼠、鼠迹、鼠洞等。如发现一处未符合要求扣罚0.5分。</w:t>
            </w:r>
          </w:p>
        </w:tc>
        <w:tc>
          <w:tcPr>
            <w:tcW w:w="925" w:type="dxa"/>
            <w:tcBorders>
              <w:top w:val="single" w:color="auto" w:sz="4" w:space="0"/>
              <w:left w:val="single" w:color="auto" w:sz="4" w:space="0"/>
              <w:bottom w:val="single" w:color="auto" w:sz="4" w:space="0"/>
              <w:right w:val="single" w:color="auto" w:sz="4" w:space="0"/>
            </w:tcBorders>
            <w:vAlign w:val="center"/>
          </w:tcPr>
          <w:p w14:paraId="6A973209">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w:t>
            </w:r>
          </w:p>
        </w:tc>
        <w:tc>
          <w:tcPr>
            <w:tcW w:w="875" w:type="dxa"/>
            <w:tcBorders>
              <w:top w:val="single" w:color="auto" w:sz="4" w:space="0"/>
              <w:left w:val="single" w:color="auto" w:sz="4" w:space="0"/>
              <w:bottom w:val="single" w:color="auto" w:sz="4" w:space="0"/>
              <w:right w:val="single" w:color="auto" w:sz="4" w:space="0"/>
            </w:tcBorders>
            <w:vAlign w:val="center"/>
          </w:tcPr>
          <w:p w14:paraId="7ABBCB54">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6EC1C5AB">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23CD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5" w:type="dxa"/>
            <w:vMerge w:val="continue"/>
            <w:tcBorders>
              <w:left w:val="single" w:color="auto" w:sz="4" w:space="0"/>
              <w:right w:val="single" w:color="auto" w:sz="4" w:space="0"/>
            </w:tcBorders>
            <w:vAlign w:val="center"/>
          </w:tcPr>
          <w:p w14:paraId="7FC92C4C">
            <w:pPr>
              <w:pStyle w:val="63"/>
              <w:rPr>
                <w:rFonts w:hint="default" w:asciiTheme="minorEastAsia" w:hAnsiTheme="minorEastAsia" w:eastAsiaTheme="minorEastAsia" w:cstheme="minorEastAsia"/>
                <w:b w:val="0"/>
                <w:bCs w:val="0"/>
                <w:kern w:val="2"/>
                <w:sz w:val="24"/>
                <w:szCs w:val="24"/>
                <w:lang w:val="en-US" w:eastAsia="zh-CN" w:bidi="ar-SA"/>
              </w:rPr>
            </w:pPr>
          </w:p>
        </w:tc>
        <w:tc>
          <w:tcPr>
            <w:tcW w:w="563" w:type="dxa"/>
            <w:tcBorders>
              <w:top w:val="single" w:color="auto" w:sz="4" w:space="0"/>
              <w:left w:val="single" w:color="auto" w:sz="4" w:space="0"/>
              <w:bottom w:val="single" w:color="auto" w:sz="4" w:space="0"/>
              <w:right w:val="single" w:color="auto" w:sz="4" w:space="0"/>
            </w:tcBorders>
            <w:vAlign w:val="center"/>
          </w:tcPr>
          <w:p w14:paraId="37747A58">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2</w:t>
            </w:r>
          </w:p>
        </w:tc>
        <w:tc>
          <w:tcPr>
            <w:tcW w:w="5999" w:type="dxa"/>
            <w:tcBorders>
              <w:top w:val="single" w:color="auto" w:sz="4" w:space="0"/>
              <w:left w:val="single" w:color="auto" w:sz="4" w:space="0"/>
              <w:bottom w:val="single" w:color="auto" w:sz="4" w:space="0"/>
              <w:right w:val="single" w:color="auto" w:sz="4" w:space="0"/>
            </w:tcBorders>
            <w:vAlign w:val="center"/>
          </w:tcPr>
          <w:p w14:paraId="05CE3E1E">
            <w:pPr>
              <w:ind w:firstLine="0" w:firstLineChars="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垃圾中转站有规范标志牌，并公布站点名称、作业时间、投诉电话。转运过程不占道，不妨碍交通，如发现一处未符合要求扣罚0.5分。</w:t>
            </w:r>
          </w:p>
        </w:tc>
        <w:tc>
          <w:tcPr>
            <w:tcW w:w="925" w:type="dxa"/>
            <w:tcBorders>
              <w:top w:val="single" w:color="auto" w:sz="4" w:space="0"/>
              <w:left w:val="single" w:color="auto" w:sz="4" w:space="0"/>
              <w:bottom w:val="single" w:color="auto" w:sz="4" w:space="0"/>
              <w:right w:val="single" w:color="auto" w:sz="4" w:space="0"/>
            </w:tcBorders>
            <w:vAlign w:val="center"/>
          </w:tcPr>
          <w:p w14:paraId="57CCD486">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5</w:t>
            </w:r>
          </w:p>
        </w:tc>
        <w:tc>
          <w:tcPr>
            <w:tcW w:w="875" w:type="dxa"/>
            <w:tcBorders>
              <w:top w:val="single" w:color="auto" w:sz="4" w:space="0"/>
              <w:left w:val="single" w:color="auto" w:sz="4" w:space="0"/>
              <w:bottom w:val="single" w:color="auto" w:sz="4" w:space="0"/>
              <w:right w:val="single" w:color="auto" w:sz="4" w:space="0"/>
            </w:tcBorders>
            <w:vAlign w:val="center"/>
          </w:tcPr>
          <w:p w14:paraId="151281F4">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6BE43FA6">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r w14:paraId="5E5C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52B208">
            <w:pPr>
              <w:pStyle w:val="63"/>
              <w:ind w:firstLine="0" w:firstLineChars="0"/>
              <w:jc w:val="center"/>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在合同履行期限内</w:t>
            </w:r>
            <w:r>
              <w:rPr>
                <w:rFonts w:hint="default" w:asciiTheme="minorEastAsia" w:hAnsiTheme="minorEastAsia" w:eastAsiaTheme="minorEastAsia" w:cstheme="minorEastAsia"/>
                <w:b w:val="0"/>
                <w:bCs w:val="0"/>
                <w:kern w:val="2"/>
                <w:sz w:val="24"/>
                <w:szCs w:val="24"/>
                <w:lang w:val="en-US" w:eastAsia="zh-CN" w:bidi="ar-SA"/>
              </w:rPr>
              <w:t>发生安全事故的</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对</w:t>
            </w:r>
            <w:r>
              <w:rPr>
                <w:rFonts w:hint="eastAsia" w:asciiTheme="minorEastAsia" w:hAnsiTheme="minorEastAsia" w:eastAsiaTheme="minorEastAsia" w:cstheme="minorEastAsia"/>
                <w:b w:val="0"/>
                <w:bCs w:val="0"/>
                <w:kern w:val="2"/>
                <w:sz w:val="24"/>
                <w:szCs w:val="24"/>
                <w:lang w:val="en-US" w:eastAsia="zh-CN" w:bidi="ar-SA"/>
              </w:rPr>
              <w:t>服务单位</w:t>
            </w:r>
            <w:r>
              <w:rPr>
                <w:rFonts w:hint="default" w:asciiTheme="minorEastAsia" w:hAnsiTheme="minorEastAsia" w:eastAsiaTheme="minorEastAsia" w:cstheme="minorEastAsia"/>
                <w:b w:val="0"/>
                <w:bCs w:val="0"/>
                <w:kern w:val="2"/>
                <w:sz w:val="24"/>
                <w:szCs w:val="24"/>
                <w:lang w:val="en-US" w:eastAsia="zh-CN" w:bidi="ar-SA"/>
              </w:rPr>
              <w:t>主要负责人</w:t>
            </w:r>
            <w:r>
              <w:rPr>
                <w:rFonts w:hint="eastAsia" w:asciiTheme="minorEastAsia" w:hAnsiTheme="minorEastAsia" w:eastAsiaTheme="minorEastAsia" w:cstheme="minorEastAsia"/>
                <w:b w:val="0"/>
                <w:bCs w:val="0"/>
                <w:kern w:val="2"/>
                <w:sz w:val="24"/>
                <w:szCs w:val="24"/>
                <w:lang w:val="en-US" w:eastAsia="zh-CN" w:bidi="ar-SA"/>
              </w:rPr>
              <w:t>及相关人员</w:t>
            </w:r>
            <w:r>
              <w:rPr>
                <w:rFonts w:hint="default" w:asciiTheme="minorEastAsia" w:hAnsiTheme="minorEastAsia" w:eastAsiaTheme="minorEastAsia" w:cstheme="minorEastAsia"/>
                <w:b w:val="0"/>
                <w:bCs w:val="0"/>
                <w:kern w:val="2"/>
                <w:sz w:val="24"/>
                <w:szCs w:val="24"/>
                <w:lang w:val="en-US" w:eastAsia="zh-CN" w:bidi="ar-SA"/>
              </w:rPr>
              <w:t>进行追责，</w:t>
            </w:r>
            <w:r>
              <w:rPr>
                <w:rFonts w:hint="eastAsia" w:asciiTheme="minorEastAsia" w:hAnsiTheme="minorEastAsia" w:eastAsiaTheme="minorEastAsia" w:cstheme="minorEastAsia"/>
                <w:b w:val="0"/>
                <w:bCs w:val="0"/>
                <w:kern w:val="2"/>
                <w:sz w:val="24"/>
                <w:szCs w:val="24"/>
                <w:lang w:val="en-US" w:eastAsia="zh-CN" w:bidi="ar-SA"/>
              </w:rPr>
              <w:t>服务单位应</w:t>
            </w:r>
            <w:r>
              <w:rPr>
                <w:rFonts w:hint="default" w:asciiTheme="minorEastAsia" w:hAnsiTheme="minorEastAsia" w:eastAsiaTheme="minorEastAsia" w:cstheme="minorEastAsia"/>
                <w:b w:val="0"/>
                <w:bCs w:val="0"/>
                <w:kern w:val="2"/>
                <w:sz w:val="24"/>
                <w:szCs w:val="24"/>
                <w:lang w:val="en-US" w:eastAsia="zh-CN" w:bidi="ar-SA"/>
              </w:rPr>
              <w:t>保证积极配合，高效响应，社会反应良好，无投诉及媒体曝光</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如发生应急响应不及时影响环卫质量</w:t>
            </w:r>
            <w:r>
              <w:rPr>
                <w:rFonts w:hint="eastAsia" w:asciiTheme="minorEastAsia" w:hAnsiTheme="minorEastAsia" w:eastAsiaTheme="minorEastAsia" w:cstheme="minorEastAsia"/>
                <w:b w:val="0"/>
                <w:bCs w:val="0"/>
                <w:kern w:val="2"/>
                <w:sz w:val="24"/>
                <w:szCs w:val="24"/>
                <w:lang w:val="en-US" w:eastAsia="zh-CN" w:bidi="ar-SA"/>
              </w:rPr>
              <w:t>及公司在职人员发生违法违纪行为造成不良影响的，</w:t>
            </w:r>
            <w:r>
              <w:rPr>
                <w:rFonts w:hint="default" w:asciiTheme="minorEastAsia" w:hAnsiTheme="minorEastAsia" w:eastAsiaTheme="minorEastAsia" w:cstheme="minorEastAsia"/>
                <w:b w:val="0"/>
                <w:bCs w:val="0"/>
                <w:kern w:val="2"/>
                <w:sz w:val="24"/>
                <w:szCs w:val="24"/>
                <w:lang w:val="en-US" w:eastAsia="zh-CN" w:bidi="ar-SA"/>
              </w:rPr>
              <w:t>根据实际情况下达整改，同时一次扣除服务费10000元</w:t>
            </w:r>
            <w:r>
              <w:rPr>
                <w:rFonts w:hint="eastAsia" w:asciiTheme="minorEastAsia" w:hAnsiTheme="minorEastAsia" w:eastAsiaTheme="minorEastAsia" w:cstheme="minorEastAsia"/>
                <w:b w:val="0"/>
                <w:bCs w:val="0"/>
                <w:kern w:val="2"/>
                <w:sz w:val="24"/>
                <w:szCs w:val="24"/>
                <w:lang w:val="en-US" w:eastAsia="zh-CN" w:bidi="ar-SA"/>
              </w:rPr>
              <w:t>（含）</w:t>
            </w:r>
            <w:r>
              <w:rPr>
                <w:rFonts w:hint="default" w:asciiTheme="minorEastAsia" w:hAnsiTheme="minorEastAsia" w:eastAsiaTheme="minorEastAsia" w:cstheme="minorEastAsia"/>
                <w:b w:val="0"/>
                <w:bCs w:val="0"/>
                <w:kern w:val="2"/>
                <w:sz w:val="24"/>
                <w:szCs w:val="24"/>
                <w:lang w:val="en-US" w:eastAsia="zh-CN" w:bidi="ar-SA"/>
              </w:rPr>
              <w:t>以上50000元</w:t>
            </w:r>
            <w:r>
              <w:rPr>
                <w:rFonts w:hint="eastAsia" w:asciiTheme="minorEastAsia" w:hAnsiTheme="minorEastAsia" w:eastAsiaTheme="minorEastAsia" w:cstheme="minorEastAsia"/>
                <w:b w:val="0"/>
                <w:bCs w:val="0"/>
                <w:kern w:val="2"/>
                <w:sz w:val="24"/>
                <w:szCs w:val="24"/>
                <w:lang w:val="en-US" w:eastAsia="zh-CN" w:bidi="ar-SA"/>
              </w:rPr>
              <w:t>（含）</w:t>
            </w:r>
            <w:r>
              <w:rPr>
                <w:rFonts w:hint="default" w:asciiTheme="minorEastAsia" w:hAnsiTheme="minorEastAsia" w:eastAsiaTheme="minorEastAsia" w:cstheme="minorEastAsia"/>
                <w:b w:val="0"/>
                <w:bCs w:val="0"/>
                <w:kern w:val="2"/>
                <w:sz w:val="24"/>
                <w:szCs w:val="24"/>
                <w:lang w:val="en-US" w:eastAsia="zh-CN" w:bidi="ar-SA"/>
              </w:rPr>
              <w:t>以下。</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45EFAE6">
            <w:pPr>
              <w:pStyle w:val="63"/>
              <w:ind w:firstLine="0" w:firstLineChars="0"/>
              <w:jc w:val="center"/>
              <w:rPr>
                <w:rFonts w:hint="default" w:asciiTheme="minorEastAsia" w:hAnsiTheme="minorEastAsia" w:eastAsiaTheme="minorEastAsia" w:cstheme="minorEastAsia"/>
                <w:b w:val="0"/>
                <w:bCs w:val="0"/>
                <w:kern w:val="2"/>
                <w:sz w:val="24"/>
                <w:szCs w:val="24"/>
                <w:lang w:val="en-US" w:eastAsia="zh-CN" w:bidi="ar-SA"/>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3A67778">
            <w:pPr>
              <w:pStyle w:val="63"/>
              <w:ind w:firstLine="0" w:firstLineChars="0"/>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0A48A8CD">
            <w:pPr>
              <w:pStyle w:val="63"/>
              <w:ind w:firstLine="0" w:firstLineChars="0"/>
              <w:jc w:val="center"/>
              <w:rPr>
                <w:rFonts w:hint="default" w:asciiTheme="minorEastAsia" w:hAnsiTheme="minorEastAsia" w:eastAsiaTheme="minorEastAsia" w:cstheme="minorEastAsia"/>
                <w:b w:val="0"/>
                <w:bCs w:val="0"/>
                <w:kern w:val="2"/>
                <w:sz w:val="24"/>
                <w:szCs w:val="24"/>
                <w:lang w:val="en-US" w:eastAsia="zh-CN" w:bidi="ar-SA"/>
              </w:rPr>
            </w:pPr>
          </w:p>
        </w:tc>
      </w:tr>
      <w:tr w14:paraId="711D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07" w:type="dxa"/>
            <w:gridSpan w:val="3"/>
            <w:tcBorders>
              <w:top w:val="single" w:color="auto" w:sz="4" w:space="0"/>
              <w:left w:val="single" w:color="auto" w:sz="4" w:space="0"/>
              <w:bottom w:val="single" w:color="auto" w:sz="4" w:space="0"/>
              <w:right w:val="single" w:color="auto" w:sz="4" w:space="0"/>
            </w:tcBorders>
            <w:vAlign w:val="center"/>
          </w:tcPr>
          <w:p w14:paraId="0BBD07D1">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合计</w:t>
            </w:r>
          </w:p>
        </w:tc>
        <w:tc>
          <w:tcPr>
            <w:tcW w:w="925" w:type="dxa"/>
            <w:tcBorders>
              <w:top w:val="single" w:color="auto" w:sz="4" w:space="0"/>
              <w:left w:val="single" w:color="auto" w:sz="4" w:space="0"/>
              <w:bottom w:val="single" w:color="auto" w:sz="4" w:space="0"/>
              <w:right w:val="single" w:color="auto" w:sz="4" w:space="0"/>
            </w:tcBorders>
            <w:vAlign w:val="center"/>
          </w:tcPr>
          <w:p w14:paraId="4C950696">
            <w:pPr>
              <w:pStyle w:val="63"/>
              <w:jc w:val="center"/>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100</w:t>
            </w:r>
          </w:p>
        </w:tc>
        <w:tc>
          <w:tcPr>
            <w:tcW w:w="875" w:type="dxa"/>
            <w:tcBorders>
              <w:top w:val="single" w:color="auto" w:sz="4" w:space="0"/>
              <w:left w:val="single" w:color="auto" w:sz="4" w:space="0"/>
              <w:bottom w:val="single" w:color="auto" w:sz="4" w:space="0"/>
              <w:right w:val="single" w:color="auto" w:sz="4" w:space="0"/>
            </w:tcBorders>
            <w:vAlign w:val="center"/>
          </w:tcPr>
          <w:p w14:paraId="619C173D">
            <w:pPr>
              <w:pStyle w:val="63"/>
              <w:jc w:val="center"/>
              <w:rPr>
                <w:rFonts w:hint="default" w:asciiTheme="minorEastAsia" w:hAnsiTheme="minorEastAsia" w:eastAsiaTheme="minorEastAsia" w:cstheme="minorEastAsia"/>
                <w:b w:val="0"/>
                <w:bCs w:val="0"/>
                <w:kern w:val="2"/>
                <w:sz w:val="24"/>
                <w:szCs w:val="24"/>
                <w:lang w:val="en-US" w:eastAsia="zh-CN" w:bidi="ar-SA"/>
              </w:rPr>
            </w:pPr>
          </w:p>
        </w:tc>
        <w:tc>
          <w:tcPr>
            <w:tcW w:w="906" w:type="dxa"/>
            <w:tcBorders>
              <w:top w:val="single" w:color="auto" w:sz="4" w:space="0"/>
              <w:left w:val="single" w:color="auto" w:sz="4" w:space="0"/>
              <w:bottom w:val="single" w:color="auto" w:sz="4" w:space="0"/>
              <w:right w:val="single" w:color="auto" w:sz="4" w:space="0"/>
            </w:tcBorders>
            <w:vAlign w:val="center"/>
          </w:tcPr>
          <w:p w14:paraId="3575C98C">
            <w:pPr>
              <w:pStyle w:val="63"/>
              <w:jc w:val="center"/>
              <w:rPr>
                <w:rFonts w:hint="default" w:asciiTheme="minorEastAsia" w:hAnsiTheme="minorEastAsia" w:eastAsiaTheme="minorEastAsia" w:cstheme="minorEastAsia"/>
                <w:b w:val="0"/>
                <w:bCs w:val="0"/>
                <w:kern w:val="2"/>
                <w:sz w:val="24"/>
                <w:szCs w:val="24"/>
                <w:lang w:val="en-US" w:eastAsia="zh-CN" w:bidi="ar-SA"/>
              </w:rPr>
            </w:pPr>
          </w:p>
        </w:tc>
      </w:tr>
    </w:tbl>
    <w:p w14:paraId="3AAE4F39">
      <w:pPr>
        <w:keepLines w:val="0"/>
        <w:pageBreakBefore w:val="0"/>
        <w:numPr>
          <w:ilvl w:val="0"/>
          <w:numId w:val="0"/>
        </w:numPr>
        <w:kinsoku/>
        <w:wordWrap/>
        <w:overflowPunct/>
        <w:topLinePunct w:val="0"/>
        <w:autoSpaceDE/>
        <w:autoSpaceDN/>
        <w:bidi w:val="0"/>
        <w:spacing w:line="360" w:lineRule="auto"/>
        <w:rPr>
          <w:rFonts w:hint="default"/>
          <w:sz w:val="24"/>
          <w:szCs w:val="24"/>
          <w:highlight w:val="yellow"/>
          <w:lang w:val="en-US" w:eastAsia="zh-CN"/>
        </w:rPr>
      </w:pPr>
    </w:p>
    <w:p w14:paraId="305FEFCC">
      <w:pPr>
        <w:pStyle w:val="2"/>
        <w:rPr>
          <w:rFonts w:hint="default"/>
          <w:lang w:val="en-US"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B5054B">
      <w:pPr>
        <w:bidi w:val="0"/>
        <w:rPr>
          <w:rFonts w:hint="default" w:eastAsia="方正仿宋_GBK"/>
          <w:lang w:val="en-US" w:eastAsia="zh-CN"/>
        </w:rPr>
      </w:pPr>
      <w:r>
        <w:rPr>
          <w:rFonts w:hint="eastAsia"/>
          <w:lang w:val="en-US" w:eastAsia="zh-CN"/>
        </w:rPr>
        <w:t>附表：</w:t>
      </w:r>
    </w:p>
    <w:p w14:paraId="19BA7F3F">
      <w:pPr>
        <w:ind w:firstLine="0"/>
        <w:jc w:val="center"/>
        <w:rPr>
          <w:rFonts w:hint="eastAsia" w:ascii="宋体" w:hAnsi="宋体" w:eastAsia="宋体" w:cs="宋体"/>
          <w:lang w:val="en-US" w:eastAsia="zh-CN"/>
        </w:rPr>
      </w:pPr>
      <w:r>
        <w:rPr>
          <w:rFonts w:hint="eastAsia" w:ascii="宋体" w:hAnsi="宋体" w:eastAsia="宋体" w:cs="宋体"/>
        </w:rPr>
        <w:t>尉犁</w:t>
      </w:r>
      <w:r>
        <w:rPr>
          <w:rFonts w:hint="eastAsia" w:ascii="宋体" w:hAnsi="宋体" w:eastAsia="宋体" w:cs="宋体"/>
          <w:lang w:val="en-US" w:eastAsia="zh-CN"/>
        </w:rPr>
        <w:t>县</w:t>
      </w:r>
      <w:r>
        <w:rPr>
          <w:rFonts w:hint="eastAsia" w:ascii="宋体" w:hAnsi="宋体" w:eastAsia="宋体" w:cs="宋体"/>
        </w:rPr>
        <w:t>清扫保洁面积</w:t>
      </w:r>
      <w:r>
        <w:rPr>
          <w:rFonts w:hint="eastAsia" w:ascii="宋体" w:hAnsi="宋体" w:eastAsia="宋体" w:cs="宋体"/>
          <w:lang w:val="en-US" w:eastAsia="zh-CN"/>
        </w:rPr>
        <w:t>统计表</w:t>
      </w:r>
    </w:p>
    <w:tbl>
      <w:tblPr>
        <w:tblStyle w:val="24"/>
        <w:tblpPr w:leftFromText="180" w:rightFromText="180" w:vertAnchor="text" w:horzAnchor="page" w:tblpXSpec="center" w:tblpY="344"/>
        <w:tblOverlap w:val="never"/>
        <w:tblW w:w="13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76"/>
        <w:gridCol w:w="677"/>
        <w:gridCol w:w="929"/>
        <w:gridCol w:w="1287"/>
        <w:gridCol w:w="784"/>
        <w:gridCol w:w="932"/>
        <w:gridCol w:w="1186"/>
        <w:gridCol w:w="1344"/>
        <w:gridCol w:w="1223"/>
        <w:gridCol w:w="1276"/>
        <w:gridCol w:w="1315"/>
        <w:gridCol w:w="1204"/>
        <w:gridCol w:w="1341"/>
      </w:tblGrid>
      <w:tr w14:paraId="6ED4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004BEB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序号</w:t>
            </w:r>
          </w:p>
        </w:tc>
        <w:tc>
          <w:tcPr>
            <w:tcW w:w="677" w:type="dxa"/>
            <w:shd w:val="clear" w:color="auto" w:fill="auto"/>
            <w:tcMar>
              <w:top w:w="12" w:type="dxa"/>
              <w:left w:w="12" w:type="dxa"/>
              <w:right w:w="12" w:type="dxa"/>
            </w:tcMar>
            <w:vAlign w:val="center"/>
          </w:tcPr>
          <w:p w14:paraId="260F496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道路等级</w:t>
            </w:r>
          </w:p>
        </w:tc>
        <w:tc>
          <w:tcPr>
            <w:tcW w:w="929" w:type="dxa"/>
            <w:shd w:val="clear" w:color="auto" w:fill="auto"/>
            <w:tcMar>
              <w:top w:w="12" w:type="dxa"/>
              <w:left w:w="12" w:type="dxa"/>
              <w:right w:w="12" w:type="dxa"/>
            </w:tcMar>
            <w:vAlign w:val="center"/>
          </w:tcPr>
          <w:p w14:paraId="4CBDAF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街道名称</w:t>
            </w:r>
          </w:p>
        </w:tc>
        <w:tc>
          <w:tcPr>
            <w:tcW w:w="1287" w:type="dxa"/>
            <w:shd w:val="clear" w:color="auto" w:fill="auto"/>
            <w:tcMar>
              <w:top w:w="12" w:type="dxa"/>
              <w:left w:w="12" w:type="dxa"/>
              <w:right w:w="12" w:type="dxa"/>
            </w:tcMar>
            <w:vAlign w:val="center"/>
          </w:tcPr>
          <w:p w14:paraId="66A8AC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终点</w:t>
            </w:r>
          </w:p>
        </w:tc>
        <w:tc>
          <w:tcPr>
            <w:tcW w:w="784" w:type="dxa"/>
            <w:shd w:val="clear" w:color="auto" w:fill="auto"/>
            <w:tcMar>
              <w:top w:w="12" w:type="dxa"/>
              <w:left w:w="12" w:type="dxa"/>
              <w:right w:w="12" w:type="dxa"/>
            </w:tcMar>
            <w:vAlign w:val="center"/>
          </w:tcPr>
          <w:p w14:paraId="2CBA1B7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路面宽度</w:t>
            </w:r>
          </w:p>
        </w:tc>
        <w:tc>
          <w:tcPr>
            <w:tcW w:w="932" w:type="dxa"/>
            <w:shd w:val="clear" w:color="auto" w:fill="auto"/>
            <w:tcMar>
              <w:top w:w="12" w:type="dxa"/>
              <w:left w:w="12" w:type="dxa"/>
              <w:right w:w="12" w:type="dxa"/>
            </w:tcMar>
            <w:vAlign w:val="center"/>
          </w:tcPr>
          <w:p w14:paraId="41E57E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道路长度</w:t>
            </w:r>
          </w:p>
        </w:tc>
        <w:tc>
          <w:tcPr>
            <w:tcW w:w="1186" w:type="dxa"/>
            <w:shd w:val="clear" w:color="auto" w:fill="auto"/>
            <w:tcMar>
              <w:top w:w="12" w:type="dxa"/>
              <w:left w:w="12" w:type="dxa"/>
              <w:right w:w="12" w:type="dxa"/>
            </w:tcMar>
            <w:vAlign w:val="center"/>
          </w:tcPr>
          <w:p w14:paraId="7F2CF9B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人行道宽度(m)</w:t>
            </w:r>
          </w:p>
        </w:tc>
        <w:tc>
          <w:tcPr>
            <w:tcW w:w="1344" w:type="dxa"/>
            <w:shd w:val="clear" w:color="auto" w:fill="auto"/>
            <w:tcMar>
              <w:top w:w="12" w:type="dxa"/>
              <w:left w:w="12" w:type="dxa"/>
              <w:right w:w="12" w:type="dxa"/>
            </w:tcMar>
            <w:vAlign w:val="center"/>
          </w:tcPr>
          <w:p w14:paraId="3ED5FD9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绿化带宽度(m)</w:t>
            </w:r>
          </w:p>
        </w:tc>
        <w:tc>
          <w:tcPr>
            <w:tcW w:w="1223" w:type="dxa"/>
            <w:shd w:val="clear" w:color="auto" w:fill="auto"/>
            <w:tcMar>
              <w:top w:w="12" w:type="dxa"/>
              <w:left w:w="12" w:type="dxa"/>
              <w:right w:w="12" w:type="dxa"/>
            </w:tcMar>
            <w:vAlign w:val="center"/>
          </w:tcPr>
          <w:p w14:paraId="13D67A5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草坪面积</w:t>
            </w:r>
          </w:p>
        </w:tc>
        <w:tc>
          <w:tcPr>
            <w:tcW w:w="1276" w:type="dxa"/>
            <w:shd w:val="clear" w:color="auto" w:fill="auto"/>
            <w:tcMar>
              <w:top w:w="12" w:type="dxa"/>
              <w:left w:w="12" w:type="dxa"/>
              <w:right w:w="12" w:type="dxa"/>
            </w:tcMar>
            <w:vAlign w:val="center"/>
          </w:tcPr>
          <w:p w14:paraId="127EDC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门前空地面积</w:t>
            </w:r>
          </w:p>
        </w:tc>
        <w:tc>
          <w:tcPr>
            <w:tcW w:w="1315" w:type="dxa"/>
            <w:shd w:val="clear" w:color="auto" w:fill="auto"/>
            <w:tcMar>
              <w:top w:w="12" w:type="dxa"/>
              <w:left w:w="12" w:type="dxa"/>
              <w:right w:w="12" w:type="dxa"/>
            </w:tcMar>
            <w:vAlign w:val="center"/>
          </w:tcPr>
          <w:p w14:paraId="6E242DF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清扫面积</w:t>
            </w:r>
          </w:p>
        </w:tc>
        <w:tc>
          <w:tcPr>
            <w:tcW w:w="1204" w:type="dxa"/>
            <w:shd w:val="clear" w:color="auto" w:fill="auto"/>
            <w:tcMar>
              <w:top w:w="12" w:type="dxa"/>
              <w:left w:w="12" w:type="dxa"/>
              <w:right w:w="12" w:type="dxa"/>
            </w:tcMar>
            <w:vAlign w:val="center"/>
          </w:tcPr>
          <w:p w14:paraId="4B8FE3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绿化面积（㎡）</w:t>
            </w:r>
          </w:p>
        </w:tc>
        <w:tc>
          <w:tcPr>
            <w:tcW w:w="1341" w:type="dxa"/>
            <w:shd w:val="clear" w:color="auto" w:fill="auto"/>
            <w:tcMar>
              <w:top w:w="12" w:type="dxa"/>
              <w:left w:w="12" w:type="dxa"/>
              <w:right w:w="12" w:type="dxa"/>
            </w:tcMar>
            <w:vAlign w:val="center"/>
          </w:tcPr>
          <w:p w14:paraId="7D68BA4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清扫保洁面积</w:t>
            </w:r>
          </w:p>
        </w:tc>
      </w:tr>
      <w:tr w14:paraId="1D30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43D6C84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w:t>
            </w:r>
          </w:p>
        </w:tc>
        <w:tc>
          <w:tcPr>
            <w:tcW w:w="677" w:type="dxa"/>
            <w:vMerge w:val="restart"/>
            <w:shd w:val="clear" w:color="auto" w:fill="auto"/>
            <w:tcMar>
              <w:top w:w="12" w:type="dxa"/>
              <w:left w:w="12" w:type="dxa"/>
              <w:right w:w="12" w:type="dxa"/>
            </w:tcMar>
            <w:vAlign w:val="center"/>
          </w:tcPr>
          <w:p w14:paraId="372EC61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一级道路</w:t>
            </w:r>
          </w:p>
        </w:tc>
        <w:tc>
          <w:tcPr>
            <w:tcW w:w="929" w:type="dxa"/>
            <w:shd w:val="clear" w:color="auto" w:fill="auto"/>
            <w:tcMar>
              <w:top w:w="12" w:type="dxa"/>
              <w:left w:w="12" w:type="dxa"/>
              <w:right w:w="12" w:type="dxa"/>
            </w:tcMar>
            <w:vAlign w:val="center"/>
          </w:tcPr>
          <w:p w14:paraId="681651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孔雀中路</w:t>
            </w:r>
          </w:p>
        </w:tc>
        <w:tc>
          <w:tcPr>
            <w:tcW w:w="1287" w:type="dxa"/>
            <w:shd w:val="clear" w:color="auto" w:fill="auto"/>
            <w:tcMar>
              <w:top w:w="12" w:type="dxa"/>
              <w:left w:w="12" w:type="dxa"/>
              <w:right w:w="12" w:type="dxa"/>
            </w:tcMar>
            <w:vAlign w:val="center"/>
          </w:tcPr>
          <w:p w14:paraId="7E74A3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孔雀河大桥至文化中路</w:t>
            </w:r>
          </w:p>
        </w:tc>
        <w:tc>
          <w:tcPr>
            <w:tcW w:w="784" w:type="dxa"/>
            <w:shd w:val="clear" w:color="auto" w:fill="auto"/>
            <w:tcMar>
              <w:top w:w="12" w:type="dxa"/>
              <w:left w:w="12" w:type="dxa"/>
              <w:right w:w="12" w:type="dxa"/>
            </w:tcMar>
            <w:vAlign w:val="center"/>
          </w:tcPr>
          <w:p w14:paraId="0F92F9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31.2</w:t>
            </w:r>
          </w:p>
        </w:tc>
        <w:tc>
          <w:tcPr>
            <w:tcW w:w="932" w:type="dxa"/>
            <w:shd w:val="clear" w:color="auto" w:fill="auto"/>
            <w:tcMar>
              <w:top w:w="12" w:type="dxa"/>
              <w:left w:w="12" w:type="dxa"/>
              <w:right w:w="12" w:type="dxa"/>
            </w:tcMar>
            <w:vAlign w:val="center"/>
          </w:tcPr>
          <w:p w14:paraId="2721957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35F3F4D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w:t>
            </w:r>
          </w:p>
        </w:tc>
        <w:tc>
          <w:tcPr>
            <w:tcW w:w="1344" w:type="dxa"/>
            <w:shd w:val="clear" w:color="auto" w:fill="auto"/>
            <w:tcMar>
              <w:top w:w="12" w:type="dxa"/>
              <w:left w:w="12" w:type="dxa"/>
              <w:right w:w="12" w:type="dxa"/>
            </w:tcMar>
            <w:vAlign w:val="center"/>
          </w:tcPr>
          <w:p w14:paraId="423B8F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7.4</w:t>
            </w:r>
          </w:p>
        </w:tc>
        <w:tc>
          <w:tcPr>
            <w:tcW w:w="1223" w:type="dxa"/>
            <w:shd w:val="clear" w:color="auto" w:fill="auto"/>
            <w:tcMar>
              <w:top w:w="12" w:type="dxa"/>
              <w:left w:w="12" w:type="dxa"/>
              <w:right w:w="12" w:type="dxa"/>
            </w:tcMar>
            <w:vAlign w:val="center"/>
          </w:tcPr>
          <w:p w14:paraId="1430D29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B1495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25572</w:t>
            </w:r>
          </w:p>
        </w:tc>
        <w:tc>
          <w:tcPr>
            <w:tcW w:w="1315" w:type="dxa"/>
            <w:shd w:val="clear" w:color="auto" w:fill="auto"/>
            <w:tcMar>
              <w:top w:w="12" w:type="dxa"/>
              <w:left w:w="12" w:type="dxa"/>
              <w:right w:w="12" w:type="dxa"/>
            </w:tcMar>
            <w:vAlign w:val="center"/>
          </w:tcPr>
          <w:p w14:paraId="0EA428E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48880</w:t>
            </w:r>
          </w:p>
        </w:tc>
        <w:tc>
          <w:tcPr>
            <w:tcW w:w="1204" w:type="dxa"/>
            <w:shd w:val="clear" w:color="auto" w:fill="auto"/>
            <w:tcMar>
              <w:top w:w="12" w:type="dxa"/>
              <w:left w:w="12" w:type="dxa"/>
              <w:right w:w="12" w:type="dxa"/>
            </w:tcMar>
            <w:vAlign w:val="center"/>
          </w:tcPr>
          <w:p w14:paraId="7CBFEA0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9620</w:t>
            </w:r>
          </w:p>
        </w:tc>
        <w:tc>
          <w:tcPr>
            <w:tcW w:w="1341" w:type="dxa"/>
            <w:shd w:val="clear" w:color="auto" w:fill="auto"/>
            <w:tcMar>
              <w:top w:w="12" w:type="dxa"/>
              <w:left w:w="12" w:type="dxa"/>
              <w:right w:w="12" w:type="dxa"/>
            </w:tcMar>
            <w:vAlign w:val="center"/>
          </w:tcPr>
          <w:p w14:paraId="13A6B71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84072</w:t>
            </w:r>
          </w:p>
        </w:tc>
      </w:tr>
      <w:tr w14:paraId="6B5F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4A56793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w:t>
            </w:r>
          </w:p>
        </w:tc>
        <w:tc>
          <w:tcPr>
            <w:tcW w:w="677" w:type="dxa"/>
            <w:vMerge w:val="continue"/>
            <w:shd w:val="clear" w:color="auto" w:fill="auto"/>
            <w:tcMar>
              <w:top w:w="12" w:type="dxa"/>
              <w:left w:w="12" w:type="dxa"/>
              <w:right w:w="12" w:type="dxa"/>
            </w:tcMar>
            <w:vAlign w:val="center"/>
          </w:tcPr>
          <w:p w14:paraId="089805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F134B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文化路</w:t>
            </w:r>
          </w:p>
        </w:tc>
        <w:tc>
          <w:tcPr>
            <w:tcW w:w="1287" w:type="dxa"/>
            <w:shd w:val="clear" w:color="auto" w:fill="auto"/>
            <w:tcMar>
              <w:top w:w="12" w:type="dxa"/>
              <w:left w:w="12" w:type="dxa"/>
              <w:right w:w="12" w:type="dxa"/>
            </w:tcMar>
            <w:vAlign w:val="center"/>
          </w:tcPr>
          <w:p w14:paraId="6D5053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五一北路至西环路</w:t>
            </w:r>
          </w:p>
        </w:tc>
        <w:tc>
          <w:tcPr>
            <w:tcW w:w="784" w:type="dxa"/>
            <w:shd w:val="clear" w:color="auto" w:fill="auto"/>
            <w:tcMar>
              <w:top w:w="12" w:type="dxa"/>
              <w:left w:w="12" w:type="dxa"/>
              <w:right w:w="12" w:type="dxa"/>
            </w:tcMar>
            <w:vAlign w:val="center"/>
          </w:tcPr>
          <w:p w14:paraId="4A8098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19.2</w:t>
            </w:r>
          </w:p>
        </w:tc>
        <w:tc>
          <w:tcPr>
            <w:tcW w:w="932" w:type="dxa"/>
            <w:shd w:val="clear" w:color="auto" w:fill="auto"/>
            <w:tcMar>
              <w:top w:w="12" w:type="dxa"/>
              <w:left w:w="12" w:type="dxa"/>
              <w:right w:w="12" w:type="dxa"/>
            </w:tcMar>
            <w:vAlign w:val="center"/>
          </w:tcPr>
          <w:p w14:paraId="1608DF3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1700</w:t>
            </w:r>
          </w:p>
        </w:tc>
        <w:tc>
          <w:tcPr>
            <w:tcW w:w="1186" w:type="dxa"/>
            <w:shd w:val="clear" w:color="auto" w:fill="auto"/>
            <w:tcMar>
              <w:top w:w="12" w:type="dxa"/>
              <w:left w:w="12" w:type="dxa"/>
              <w:right w:w="12" w:type="dxa"/>
            </w:tcMar>
            <w:vAlign w:val="center"/>
          </w:tcPr>
          <w:p w14:paraId="46C235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w:t>
            </w:r>
          </w:p>
        </w:tc>
        <w:tc>
          <w:tcPr>
            <w:tcW w:w="1344" w:type="dxa"/>
            <w:shd w:val="clear" w:color="auto" w:fill="auto"/>
            <w:tcMar>
              <w:top w:w="12" w:type="dxa"/>
              <w:left w:w="12" w:type="dxa"/>
              <w:right w:w="12" w:type="dxa"/>
            </w:tcMar>
            <w:vAlign w:val="center"/>
          </w:tcPr>
          <w:p w14:paraId="5C7F73F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1223" w:type="dxa"/>
            <w:shd w:val="clear" w:color="auto" w:fill="auto"/>
            <w:tcMar>
              <w:top w:w="12" w:type="dxa"/>
              <w:left w:w="12" w:type="dxa"/>
              <w:right w:w="12" w:type="dxa"/>
            </w:tcMar>
            <w:vAlign w:val="center"/>
          </w:tcPr>
          <w:p w14:paraId="78761E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20C987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6572</w:t>
            </w:r>
          </w:p>
        </w:tc>
        <w:tc>
          <w:tcPr>
            <w:tcW w:w="1315" w:type="dxa"/>
            <w:shd w:val="clear" w:color="auto" w:fill="auto"/>
            <w:tcMar>
              <w:top w:w="12" w:type="dxa"/>
              <w:left w:w="12" w:type="dxa"/>
              <w:right w:w="12" w:type="dxa"/>
            </w:tcMar>
            <w:vAlign w:val="center"/>
          </w:tcPr>
          <w:p w14:paraId="180137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38590</w:t>
            </w:r>
          </w:p>
        </w:tc>
        <w:tc>
          <w:tcPr>
            <w:tcW w:w="1204" w:type="dxa"/>
            <w:shd w:val="clear" w:color="auto" w:fill="auto"/>
            <w:tcMar>
              <w:top w:w="12" w:type="dxa"/>
              <w:left w:w="12" w:type="dxa"/>
              <w:right w:w="12" w:type="dxa"/>
            </w:tcMar>
            <w:vAlign w:val="center"/>
          </w:tcPr>
          <w:p w14:paraId="4BD999C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15300</w:t>
            </w:r>
          </w:p>
        </w:tc>
        <w:tc>
          <w:tcPr>
            <w:tcW w:w="1341" w:type="dxa"/>
            <w:shd w:val="clear" w:color="auto" w:fill="auto"/>
            <w:tcMar>
              <w:top w:w="12" w:type="dxa"/>
              <w:left w:w="12" w:type="dxa"/>
              <w:right w:w="12" w:type="dxa"/>
            </w:tcMar>
            <w:vAlign w:val="center"/>
          </w:tcPr>
          <w:p w14:paraId="2615C69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60462</w:t>
            </w:r>
          </w:p>
        </w:tc>
      </w:tr>
      <w:tr w14:paraId="1B0E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A7B28F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677" w:type="dxa"/>
            <w:vMerge w:val="continue"/>
            <w:shd w:val="clear" w:color="auto" w:fill="auto"/>
            <w:tcMar>
              <w:top w:w="12" w:type="dxa"/>
              <w:left w:w="12" w:type="dxa"/>
              <w:right w:w="12" w:type="dxa"/>
            </w:tcMar>
            <w:vAlign w:val="center"/>
          </w:tcPr>
          <w:p w14:paraId="49DC1D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restart"/>
            <w:shd w:val="clear" w:color="auto" w:fill="auto"/>
            <w:tcMar>
              <w:top w:w="12" w:type="dxa"/>
              <w:left w:w="12" w:type="dxa"/>
              <w:right w:w="12" w:type="dxa"/>
            </w:tcMar>
            <w:vAlign w:val="center"/>
          </w:tcPr>
          <w:p w14:paraId="757DBDA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建设路</w:t>
            </w:r>
          </w:p>
        </w:tc>
        <w:tc>
          <w:tcPr>
            <w:tcW w:w="1287" w:type="dxa"/>
            <w:vMerge w:val="restart"/>
            <w:shd w:val="clear" w:color="auto" w:fill="auto"/>
            <w:tcMar>
              <w:top w:w="12" w:type="dxa"/>
              <w:left w:w="12" w:type="dxa"/>
              <w:right w:w="12" w:type="dxa"/>
            </w:tcMar>
            <w:vAlign w:val="center"/>
          </w:tcPr>
          <w:p w14:paraId="0512C7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五一路至达西村</w:t>
            </w:r>
          </w:p>
        </w:tc>
        <w:tc>
          <w:tcPr>
            <w:tcW w:w="784" w:type="dxa"/>
            <w:vMerge w:val="restart"/>
            <w:shd w:val="clear" w:color="auto" w:fill="auto"/>
            <w:tcMar>
              <w:top w:w="12" w:type="dxa"/>
              <w:left w:w="12" w:type="dxa"/>
              <w:right w:w="12" w:type="dxa"/>
            </w:tcMar>
            <w:vAlign w:val="center"/>
          </w:tcPr>
          <w:p w14:paraId="355812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14.7</w:t>
            </w:r>
          </w:p>
        </w:tc>
        <w:tc>
          <w:tcPr>
            <w:tcW w:w="932" w:type="dxa"/>
            <w:shd w:val="clear" w:color="auto" w:fill="auto"/>
            <w:tcMar>
              <w:top w:w="12" w:type="dxa"/>
              <w:left w:w="12" w:type="dxa"/>
              <w:right w:w="12" w:type="dxa"/>
            </w:tcMar>
            <w:vAlign w:val="center"/>
          </w:tcPr>
          <w:p w14:paraId="05DF45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1950</w:t>
            </w:r>
          </w:p>
        </w:tc>
        <w:tc>
          <w:tcPr>
            <w:tcW w:w="1186" w:type="dxa"/>
            <w:shd w:val="clear" w:color="auto" w:fill="auto"/>
            <w:tcMar>
              <w:top w:w="12" w:type="dxa"/>
              <w:left w:w="12" w:type="dxa"/>
              <w:right w:w="12" w:type="dxa"/>
            </w:tcMar>
            <w:vAlign w:val="center"/>
          </w:tcPr>
          <w:p w14:paraId="1D26C0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042CABF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23" w:type="dxa"/>
            <w:shd w:val="clear" w:color="auto" w:fill="auto"/>
            <w:tcMar>
              <w:top w:w="12" w:type="dxa"/>
              <w:left w:w="12" w:type="dxa"/>
              <w:right w:w="12" w:type="dxa"/>
            </w:tcMar>
            <w:vAlign w:val="center"/>
          </w:tcPr>
          <w:p w14:paraId="4DEFBB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19645</w:t>
            </w:r>
          </w:p>
        </w:tc>
        <w:tc>
          <w:tcPr>
            <w:tcW w:w="1276" w:type="dxa"/>
            <w:shd w:val="clear" w:color="auto" w:fill="auto"/>
            <w:tcMar>
              <w:top w:w="12" w:type="dxa"/>
              <w:left w:w="12" w:type="dxa"/>
              <w:right w:w="12" w:type="dxa"/>
            </w:tcMar>
            <w:vAlign w:val="center"/>
          </w:tcPr>
          <w:p w14:paraId="12D264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24950</w:t>
            </w:r>
          </w:p>
        </w:tc>
        <w:tc>
          <w:tcPr>
            <w:tcW w:w="1315" w:type="dxa"/>
            <w:shd w:val="clear" w:color="auto" w:fill="auto"/>
            <w:tcMar>
              <w:top w:w="12" w:type="dxa"/>
              <w:left w:w="12" w:type="dxa"/>
              <w:right w:w="12" w:type="dxa"/>
            </w:tcMar>
            <w:vAlign w:val="center"/>
          </w:tcPr>
          <w:p w14:paraId="394324E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40365</w:t>
            </w:r>
          </w:p>
        </w:tc>
        <w:tc>
          <w:tcPr>
            <w:tcW w:w="1204" w:type="dxa"/>
            <w:shd w:val="clear" w:color="auto" w:fill="auto"/>
            <w:tcMar>
              <w:top w:w="12" w:type="dxa"/>
              <w:left w:w="12" w:type="dxa"/>
              <w:right w:w="12" w:type="dxa"/>
            </w:tcMar>
            <w:vAlign w:val="center"/>
          </w:tcPr>
          <w:p w14:paraId="7625BC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19645</w:t>
            </w:r>
          </w:p>
        </w:tc>
        <w:tc>
          <w:tcPr>
            <w:tcW w:w="1341" w:type="dxa"/>
            <w:shd w:val="clear" w:color="auto" w:fill="auto"/>
            <w:tcMar>
              <w:top w:w="12" w:type="dxa"/>
              <w:left w:w="12" w:type="dxa"/>
              <w:right w:w="12" w:type="dxa"/>
            </w:tcMar>
            <w:vAlign w:val="center"/>
          </w:tcPr>
          <w:p w14:paraId="51C7F4D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84960</w:t>
            </w:r>
          </w:p>
        </w:tc>
      </w:tr>
      <w:tr w14:paraId="731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84EA5F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677" w:type="dxa"/>
            <w:vMerge w:val="continue"/>
            <w:shd w:val="clear" w:color="auto" w:fill="auto"/>
            <w:tcMar>
              <w:top w:w="12" w:type="dxa"/>
              <w:left w:w="12" w:type="dxa"/>
              <w:right w:w="12" w:type="dxa"/>
            </w:tcMar>
            <w:vAlign w:val="center"/>
          </w:tcPr>
          <w:p w14:paraId="07392D7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15F337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39CC52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68CEAB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3268CF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1040</w:t>
            </w:r>
          </w:p>
        </w:tc>
        <w:tc>
          <w:tcPr>
            <w:tcW w:w="1186" w:type="dxa"/>
            <w:shd w:val="clear" w:color="auto" w:fill="auto"/>
            <w:tcMar>
              <w:top w:w="12" w:type="dxa"/>
              <w:left w:w="12" w:type="dxa"/>
              <w:right w:w="12" w:type="dxa"/>
            </w:tcMar>
            <w:vAlign w:val="center"/>
          </w:tcPr>
          <w:p w14:paraId="7213799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A8C733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4.66</w:t>
            </w:r>
          </w:p>
        </w:tc>
        <w:tc>
          <w:tcPr>
            <w:tcW w:w="1223" w:type="dxa"/>
            <w:shd w:val="clear" w:color="auto" w:fill="auto"/>
            <w:tcMar>
              <w:top w:w="12" w:type="dxa"/>
              <w:left w:w="12" w:type="dxa"/>
              <w:right w:w="12" w:type="dxa"/>
            </w:tcMar>
            <w:vAlign w:val="center"/>
          </w:tcPr>
          <w:p w14:paraId="3D74293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C4D2E3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2DABA8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506FDB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4846.4</w:t>
            </w:r>
          </w:p>
        </w:tc>
        <w:tc>
          <w:tcPr>
            <w:tcW w:w="1341" w:type="dxa"/>
            <w:shd w:val="clear" w:color="auto" w:fill="auto"/>
            <w:tcMar>
              <w:top w:w="12" w:type="dxa"/>
              <w:left w:w="12" w:type="dxa"/>
              <w:right w:w="12" w:type="dxa"/>
            </w:tcMar>
            <w:vAlign w:val="center"/>
          </w:tcPr>
          <w:p w14:paraId="1407FA1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4846.4</w:t>
            </w:r>
          </w:p>
        </w:tc>
      </w:tr>
      <w:tr w14:paraId="7C3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1B75824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677" w:type="dxa"/>
            <w:vMerge w:val="continue"/>
            <w:shd w:val="clear" w:color="auto" w:fill="auto"/>
            <w:tcMar>
              <w:top w:w="12" w:type="dxa"/>
              <w:left w:w="12" w:type="dxa"/>
              <w:right w:w="12" w:type="dxa"/>
            </w:tcMar>
            <w:vAlign w:val="center"/>
          </w:tcPr>
          <w:p w14:paraId="55803CE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20A14B5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3D9034A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61215D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06D087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910</w:t>
            </w:r>
          </w:p>
        </w:tc>
        <w:tc>
          <w:tcPr>
            <w:tcW w:w="1186" w:type="dxa"/>
            <w:shd w:val="clear" w:color="auto" w:fill="auto"/>
            <w:tcMar>
              <w:top w:w="12" w:type="dxa"/>
              <w:left w:w="12" w:type="dxa"/>
              <w:right w:w="12" w:type="dxa"/>
            </w:tcMar>
            <w:vAlign w:val="center"/>
          </w:tcPr>
          <w:p w14:paraId="7CE958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67C86CE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w:t>
            </w:r>
          </w:p>
        </w:tc>
        <w:tc>
          <w:tcPr>
            <w:tcW w:w="1223" w:type="dxa"/>
            <w:shd w:val="clear" w:color="auto" w:fill="auto"/>
            <w:tcMar>
              <w:top w:w="12" w:type="dxa"/>
              <w:left w:w="12" w:type="dxa"/>
              <w:right w:w="12" w:type="dxa"/>
            </w:tcMar>
            <w:vAlign w:val="center"/>
          </w:tcPr>
          <w:p w14:paraId="03D7EF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6EE6B7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712C0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14044C7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2184</w:t>
            </w:r>
          </w:p>
        </w:tc>
        <w:tc>
          <w:tcPr>
            <w:tcW w:w="1341" w:type="dxa"/>
            <w:shd w:val="clear" w:color="auto" w:fill="auto"/>
            <w:tcMar>
              <w:top w:w="12" w:type="dxa"/>
              <w:left w:w="12" w:type="dxa"/>
              <w:right w:w="12" w:type="dxa"/>
            </w:tcMar>
            <w:vAlign w:val="center"/>
          </w:tcPr>
          <w:p w14:paraId="667FE96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2184</w:t>
            </w:r>
          </w:p>
        </w:tc>
      </w:tr>
      <w:tr w14:paraId="4119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7A9F0A4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677" w:type="dxa"/>
            <w:vMerge w:val="continue"/>
            <w:shd w:val="clear" w:color="auto" w:fill="auto"/>
            <w:tcMar>
              <w:top w:w="12" w:type="dxa"/>
              <w:left w:w="12" w:type="dxa"/>
              <w:right w:w="12" w:type="dxa"/>
            </w:tcMar>
            <w:vAlign w:val="center"/>
          </w:tcPr>
          <w:p w14:paraId="13CED8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F87C52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团结路</w:t>
            </w:r>
          </w:p>
        </w:tc>
        <w:tc>
          <w:tcPr>
            <w:tcW w:w="1287" w:type="dxa"/>
            <w:shd w:val="clear" w:color="auto" w:fill="auto"/>
            <w:tcMar>
              <w:top w:w="12" w:type="dxa"/>
              <w:left w:w="12" w:type="dxa"/>
              <w:right w:w="12" w:type="dxa"/>
            </w:tcMar>
            <w:vAlign w:val="center"/>
          </w:tcPr>
          <w:p w14:paraId="295666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和平东路至文化路红灯</w:t>
            </w:r>
          </w:p>
        </w:tc>
        <w:tc>
          <w:tcPr>
            <w:tcW w:w="784" w:type="dxa"/>
            <w:shd w:val="clear" w:color="auto" w:fill="auto"/>
            <w:tcMar>
              <w:top w:w="12" w:type="dxa"/>
              <w:left w:w="12" w:type="dxa"/>
              <w:right w:w="12" w:type="dxa"/>
            </w:tcMar>
            <w:vAlign w:val="center"/>
          </w:tcPr>
          <w:p w14:paraId="195C2A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21.3</w:t>
            </w:r>
          </w:p>
        </w:tc>
        <w:tc>
          <w:tcPr>
            <w:tcW w:w="932" w:type="dxa"/>
            <w:shd w:val="clear" w:color="auto" w:fill="auto"/>
            <w:tcMar>
              <w:top w:w="12" w:type="dxa"/>
              <w:left w:w="12" w:type="dxa"/>
              <w:right w:w="12" w:type="dxa"/>
            </w:tcMar>
            <w:vAlign w:val="center"/>
          </w:tcPr>
          <w:p w14:paraId="58B55F7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1750</w:t>
            </w:r>
          </w:p>
        </w:tc>
        <w:tc>
          <w:tcPr>
            <w:tcW w:w="1186" w:type="dxa"/>
            <w:shd w:val="clear" w:color="auto" w:fill="auto"/>
            <w:tcMar>
              <w:top w:w="12" w:type="dxa"/>
              <w:left w:w="12" w:type="dxa"/>
              <w:right w:w="12" w:type="dxa"/>
            </w:tcMar>
            <w:vAlign w:val="center"/>
          </w:tcPr>
          <w:p w14:paraId="6E947C8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344" w:type="dxa"/>
            <w:shd w:val="clear" w:color="auto" w:fill="auto"/>
            <w:tcMar>
              <w:top w:w="12" w:type="dxa"/>
              <w:left w:w="12" w:type="dxa"/>
              <w:right w:w="12" w:type="dxa"/>
            </w:tcMar>
            <w:vAlign w:val="center"/>
          </w:tcPr>
          <w:p w14:paraId="046D36F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049F845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2100</w:t>
            </w:r>
          </w:p>
        </w:tc>
        <w:tc>
          <w:tcPr>
            <w:tcW w:w="1276" w:type="dxa"/>
            <w:shd w:val="clear" w:color="auto" w:fill="auto"/>
            <w:tcMar>
              <w:top w:w="12" w:type="dxa"/>
              <w:left w:w="12" w:type="dxa"/>
              <w:right w:w="12" w:type="dxa"/>
            </w:tcMar>
            <w:vAlign w:val="center"/>
          </w:tcPr>
          <w:p w14:paraId="1DE0839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35830</w:t>
            </w:r>
          </w:p>
        </w:tc>
        <w:tc>
          <w:tcPr>
            <w:tcW w:w="1315" w:type="dxa"/>
            <w:shd w:val="clear" w:color="auto" w:fill="auto"/>
            <w:tcMar>
              <w:top w:w="12" w:type="dxa"/>
              <w:left w:w="12" w:type="dxa"/>
              <w:right w:w="12" w:type="dxa"/>
            </w:tcMar>
            <w:vAlign w:val="center"/>
          </w:tcPr>
          <w:p w14:paraId="31E6F8E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49525</w:t>
            </w:r>
          </w:p>
        </w:tc>
        <w:tc>
          <w:tcPr>
            <w:tcW w:w="1204" w:type="dxa"/>
            <w:shd w:val="clear" w:color="auto" w:fill="auto"/>
            <w:tcMar>
              <w:top w:w="12" w:type="dxa"/>
              <w:left w:w="12" w:type="dxa"/>
              <w:right w:w="12" w:type="dxa"/>
            </w:tcMar>
            <w:vAlign w:val="center"/>
          </w:tcPr>
          <w:p w14:paraId="76AC1A3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12600</w:t>
            </w:r>
          </w:p>
        </w:tc>
        <w:tc>
          <w:tcPr>
            <w:tcW w:w="1341" w:type="dxa"/>
            <w:shd w:val="clear" w:color="auto" w:fill="auto"/>
            <w:tcMar>
              <w:top w:w="12" w:type="dxa"/>
              <w:left w:w="12" w:type="dxa"/>
              <w:right w:w="12" w:type="dxa"/>
            </w:tcMar>
            <w:vAlign w:val="center"/>
          </w:tcPr>
          <w:p w14:paraId="26AE17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97955</w:t>
            </w:r>
          </w:p>
        </w:tc>
      </w:tr>
      <w:tr w14:paraId="4CB4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78C975E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677" w:type="dxa"/>
            <w:vMerge w:val="continue"/>
            <w:shd w:val="clear" w:color="auto" w:fill="auto"/>
            <w:tcMar>
              <w:top w:w="12" w:type="dxa"/>
              <w:left w:w="12" w:type="dxa"/>
              <w:right w:w="12" w:type="dxa"/>
            </w:tcMar>
            <w:vAlign w:val="center"/>
          </w:tcPr>
          <w:p w14:paraId="1CF367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6A669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和平路</w:t>
            </w:r>
          </w:p>
        </w:tc>
        <w:tc>
          <w:tcPr>
            <w:tcW w:w="1287" w:type="dxa"/>
            <w:shd w:val="clear" w:color="auto" w:fill="auto"/>
            <w:tcMar>
              <w:top w:w="12" w:type="dxa"/>
              <w:left w:w="12" w:type="dxa"/>
              <w:right w:w="12" w:type="dxa"/>
            </w:tcMar>
            <w:vAlign w:val="center"/>
          </w:tcPr>
          <w:p w14:paraId="5A43335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孔雀河二号桥至文化东路</w:t>
            </w:r>
          </w:p>
        </w:tc>
        <w:tc>
          <w:tcPr>
            <w:tcW w:w="784" w:type="dxa"/>
            <w:shd w:val="clear" w:color="auto" w:fill="auto"/>
            <w:tcMar>
              <w:top w:w="12" w:type="dxa"/>
              <w:left w:w="12" w:type="dxa"/>
              <w:right w:w="12" w:type="dxa"/>
            </w:tcMar>
            <w:vAlign w:val="center"/>
          </w:tcPr>
          <w:p w14:paraId="19F04A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21.9</w:t>
            </w:r>
          </w:p>
        </w:tc>
        <w:tc>
          <w:tcPr>
            <w:tcW w:w="932" w:type="dxa"/>
            <w:shd w:val="clear" w:color="auto" w:fill="auto"/>
            <w:tcMar>
              <w:top w:w="12" w:type="dxa"/>
              <w:left w:w="12" w:type="dxa"/>
              <w:right w:w="12" w:type="dxa"/>
            </w:tcMar>
            <w:vAlign w:val="center"/>
          </w:tcPr>
          <w:p w14:paraId="66816D1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1800</w:t>
            </w:r>
          </w:p>
        </w:tc>
        <w:tc>
          <w:tcPr>
            <w:tcW w:w="1186" w:type="dxa"/>
            <w:shd w:val="clear" w:color="auto" w:fill="auto"/>
            <w:tcMar>
              <w:top w:w="12" w:type="dxa"/>
              <w:left w:w="12" w:type="dxa"/>
              <w:right w:w="12" w:type="dxa"/>
            </w:tcMar>
            <w:vAlign w:val="center"/>
          </w:tcPr>
          <w:p w14:paraId="360BDA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4604D82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5.2</w:t>
            </w:r>
          </w:p>
        </w:tc>
        <w:tc>
          <w:tcPr>
            <w:tcW w:w="1223" w:type="dxa"/>
            <w:shd w:val="clear" w:color="auto" w:fill="auto"/>
            <w:tcMar>
              <w:top w:w="12" w:type="dxa"/>
              <w:left w:w="12" w:type="dxa"/>
              <w:right w:w="12" w:type="dxa"/>
            </w:tcMar>
            <w:vAlign w:val="center"/>
          </w:tcPr>
          <w:p w14:paraId="44F2836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9E6A2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35570</w:t>
            </w:r>
          </w:p>
        </w:tc>
        <w:tc>
          <w:tcPr>
            <w:tcW w:w="1315" w:type="dxa"/>
            <w:shd w:val="clear" w:color="auto" w:fill="auto"/>
            <w:tcMar>
              <w:top w:w="12" w:type="dxa"/>
              <w:left w:w="12" w:type="dxa"/>
              <w:right w:w="12" w:type="dxa"/>
            </w:tcMar>
            <w:vAlign w:val="center"/>
          </w:tcPr>
          <w:p w14:paraId="682BD4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50220</w:t>
            </w:r>
          </w:p>
        </w:tc>
        <w:tc>
          <w:tcPr>
            <w:tcW w:w="1204" w:type="dxa"/>
            <w:shd w:val="clear" w:color="auto" w:fill="auto"/>
            <w:tcMar>
              <w:top w:w="12" w:type="dxa"/>
              <w:left w:w="12" w:type="dxa"/>
              <w:right w:w="12" w:type="dxa"/>
            </w:tcMar>
            <w:vAlign w:val="center"/>
          </w:tcPr>
          <w:p w14:paraId="292EB5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9360</w:t>
            </w:r>
          </w:p>
        </w:tc>
        <w:tc>
          <w:tcPr>
            <w:tcW w:w="1341" w:type="dxa"/>
            <w:shd w:val="clear" w:color="auto" w:fill="auto"/>
            <w:tcMar>
              <w:top w:w="12" w:type="dxa"/>
              <w:left w:w="12" w:type="dxa"/>
              <w:right w:w="12" w:type="dxa"/>
            </w:tcMar>
            <w:vAlign w:val="center"/>
          </w:tcPr>
          <w:p w14:paraId="234591C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95150</w:t>
            </w:r>
          </w:p>
        </w:tc>
      </w:tr>
      <w:tr w14:paraId="44DF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6E8F97D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677" w:type="dxa"/>
            <w:vMerge w:val="continue"/>
            <w:shd w:val="clear" w:color="auto" w:fill="auto"/>
            <w:tcMar>
              <w:top w:w="12" w:type="dxa"/>
              <w:left w:w="12" w:type="dxa"/>
              <w:right w:w="12" w:type="dxa"/>
            </w:tcMar>
            <w:vAlign w:val="center"/>
          </w:tcPr>
          <w:p w14:paraId="3FD2385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342F58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解放路</w:t>
            </w:r>
          </w:p>
        </w:tc>
        <w:tc>
          <w:tcPr>
            <w:tcW w:w="1287" w:type="dxa"/>
            <w:shd w:val="clear" w:color="auto" w:fill="auto"/>
            <w:tcMar>
              <w:top w:w="12" w:type="dxa"/>
              <w:left w:w="12" w:type="dxa"/>
              <w:right w:w="12" w:type="dxa"/>
            </w:tcMar>
            <w:vAlign w:val="center"/>
          </w:tcPr>
          <w:p w14:paraId="4CCA050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孔雀路至西环南路</w:t>
            </w:r>
          </w:p>
        </w:tc>
        <w:tc>
          <w:tcPr>
            <w:tcW w:w="784" w:type="dxa"/>
            <w:shd w:val="clear" w:color="auto" w:fill="auto"/>
            <w:tcMar>
              <w:top w:w="12" w:type="dxa"/>
              <w:left w:w="12" w:type="dxa"/>
              <w:right w:w="12" w:type="dxa"/>
            </w:tcMar>
            <w:vAlign w:val="center"/>
          </w:tcPr>
          <w:p w14:paraId="4709E54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20.7</w:t>
            </w:r>
          </w:p>
        </w:tc>
        <w:tc>
          <w:tcPr>
            <w:tcW w:w="932" w:type="dxa"/>
            <w:shd w:val="clear" w:color="auto" w:fill="auto"/>
            <w:tcMar>
              <w:top w:w="12" w:type="dxa"/>
              <w:left w:w="12" w:type="dxa"/>
              <w:right w:w="12" w:type="dxa"/>
            </w:tcMar>
            <w:vAlign w:val="center"/>
          </w:tcPr>
          <w:p w14:paraId="23E56A5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1230</w:t>
            </w:r>
          </w:p>
        </w:tc>
        <w:tc>
          <w:tcPr>
            <w:tcW w:w="1186" w:type="dxa"/>
            <w:shd w:val="clear" w:color="auto" w:fill="auto"/>
            <w:tcMar>
              <w:top w:w="12" w:type="dxa"/>
              <w:left w:w="12" w:type="dxa"/>
              <w:right w:w="12" w:type="dxa"/>
            </w:tcMar>
            <w:vAlign w:val="center"/>
          </w:tcPr>
          <w:p w14:paraId="00F32C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w:t>
            </w:r>
          </w:p>
        </w:tc>
        <w:tc>
          <w:tcPr>
            <w:tcW w:w="1344" w:type="dxa"/>
            <w:shd w:val="clear" w:color="auto" w:fill="auto"/>
            <w:tcMar>
              <w:top w:w="12" w:type="dxa"/>
              <w:left w:w="12" w:type="dxa"/>
              <w:right w:w="12" w:type="dxa"/>
            </w:tcMar>
            <w:vAlign w:val="center"/>
          </w:tcPr>
          <w:p w14:paraId="2B11E0A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w:t>
            </w:r>
          </w:p>
        </w:tc>
        <w:tc>
          <w:tcPr>
            <w:tcW w:w="1223" w:type="dxa"/>
            <w:shd w:val="clear" w:color="auto" w:fill="auto"/>
            <w:tcMar>
              <w:top w:w="12" w:type="dxa"/>
              <w:left w:w="12" w:type="dxa"/>
              <w:right w:w="12" w:type="dxa"/>
            </w:tcMar>
            <w:vAlign w:val="center"/>
          </w:tcPr>
          <w:p w14:paraId="0E74BD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3C1C6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3858</w:t>
            </w:r>
          </w:p>
        </w:tc>
        <w:tc>
          <w:tcPr>
            <w:tcW w:w="1315" w:type="dxa"/>
            <w:shd w:val="clear" w:color="auto" w:fill="auto"/>
            <w:tcMar>
              <w:top w:w="12" w:type="dxa"/>
              <w:left w:w="12" w:type="dxa"/>
              <w:right w:w="12" w:type="dxa"/>
            </w:tcMar>
            <w:vAlign w:val="center"/>
          </w:tcPr>
          <w:p w14:paraId="4CAC29C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33333</w:t>
            </w:r>
          </w:p>
        </w:tc>
        <w:tc>
          <w:tcPr>
            <w:tcW w:w="1204" w:type="dxa"/>
            <w:shd w:val="clear" w:color="auto" w:fill="auto"/>
            <w:tcMar>
              <w:top w:w="12" w:type="dxa"/>
              <w:left w:w="12" w:type="dxa"/>
              <w:right w:w="12" w:type="dxa"/>
            </w:tcMar>
            <w:vAlign w:val="center"/>
          </w:tcPr>
          <w:p w14:paraId="2A512DD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7872</w:t>
            </w:r>
          </w:p>
        </w:tc>
        <w:tc>
          <w:tcPr>
            <w:tcW w:w="1341" w:type="dxa"/>
            <w:shd w:val="clear" w:color="auto" w:fill="auto"/>
            <w:tcMar>
              <w:top w:w="12" w:type="dxa"/>
              <w:left w:w="12" w:type="dxa"/>
              <w:right w:w="12" w:type="dxa"/>
            </w:tcMar>
            <w:vAlign w:val="center"/>
          </w:tcPr>
          <w:p w14:paraId="4D4694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45063</w:t>
            </w:r>
          </w:p>
        </w:tc>
      </w:tr>
      <w:tr w14:paraId="5465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185E45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677" w:type="dxa"/>
            <w:vMerge w:val="continue"/>
            <w:shd w:val="clear" w:color="auto" w:fill="auto"/>
            <w:tcMar>
              <w:top w:w="12" w:type="dxa"/>
              <w:left w:w="12" w:type="dxa"/>
              <w:right w:w="12" w:type="dxa"/>
            </w:tcMar>
            <w:vAlign w:val="center"/>
          </w:tcPr>
          <w:p w14:paraId="4F95B4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134AAB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五一路</w:t>
            </w:r>
          </w:p>
        </w:tc>
        <w:tc>
          <w:tcPr>
            <w:tcW w:w="1287" w:type="dxa"/>
            <w:shd w:val="clear" w:color="auto" w:fill="auto"/>
            <w:tcMar>
              <w:top w:w="12" w:type="dxa"/>
              <w:left w:w="12" w:type="dxa"/>
              <w:right w:w="12" w:type="dxa"/>
            </w:tcMar>
            <w:vAlign w:val="center"/>
          </w:tcPr>
          <w:p w14:paraId="298D45C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孔雀河二号桥至文化东路</w:t>
            </w:r>
          </w:p>
        </w:tc>
        <w:tc>
          <w:tcPr>
            <w:tcW w:w="784" w:type="dxa"/>
            <w:shd w:val="clear" w:color="auto" w:fill="auto"/>
            <w:tcMar>
              <w:top w:w="12" w:type="dxa"/>
              <w:left w:w="12" w:type="dxa"/>
              <w:right w:w="12" w:type="dxa"/>
            </w:tcMar>
            <w:vAlign w:val="center"/>
          </w:tcPr>
          <w:p w14:paraId="36A0CA0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14.4</w:t>
            </w:r>
          </w:p>
        </w:tc>
        <w:tc>
          <w:tcPr>
            <w:tcW w:w="932" w:type="dxa"/>
            <w:shd w:val="clear" w:color="auto" w:fill="auto"/>
            <w:tcMar>
              <w:top w:w="12" w:type="dxa"/>
              <w:left w:w="12" w:type="dxa"/>
              <w:right w:w="12" w:type="dxa"/>
            </w:tcMar>
            <w:vAlign w:val="center"/>
          </w:tcPr>
          <w:p w14:paraId="548EF3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1050</w:t>
            </w:r>
          </w:p>
        </w:tc>
        <w:tc>
          <w:tcPr>
            <w:tcW w:w="1186" w:type="dxa"/>
            <w:shd w:val="clear" w:color="auto" w:fill="auto"/>
            <w:tcMar>
              <w:top w:w="12" w:type="dxa"/>
              <w:left w:w="12" w:type="dxa"/>
              <w:right w:w="12" w:type="dxa"/>
            </w:tcMar>
            <w:vAlign w:val="center"/>
          </w:tcPr>
          <w:p w14:paraId="4CDEB2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w:t>
            </w:r>
          </w:p>
        </w:tc>
        <w:tc>
          <w:tcPr>
            <w:tcW w:w="1344" w:type="dxa"/>
            <w:shd w:val="clear" w:color="auto" w:fill="auto"/>
            <w:tcMar>
              <w:top w:w="12" w:type="dxa"/>
              <w:left w:w="12" w:type="dxa"/>
              <w:right w:w="12" w:type="dxa"/>
            </w:tcMar>
            <w:vAlign w:val="center"/>
          </w:tcPr>
          <w:p w14:paraId="00C086F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w:t>
            </w:r>
          </w:p>
        </w:tc>
        <w:tc>
          <w:tcPr>
            <w:tcW w:w="1223" w:type="dxa"/>
            <w:shd w:val="clear" w:color="auto" w:fill="auto"/>
            <w:tcMar>
              <w:top w:w="12" w:type="dxa"/>
              <w:left w:w="12" w:type="dxa"/>
              <w:right w:w="12" w:type="dxa"/>
            </w:tcMar>
            <w:vAlign w:val="center"/>
          </w:tcPr>
          <w:p w14:paraId="27FCC7C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9100</w:t>
            </w:r>
          </w:p>
        </w:tc>
        <w:tc>
          <w:tcPr>
            <w:tcW w:w="1276" w:type="dxa"/>
            <w:shd w:val="clear" w:color="auto" w:fill="auto"/>
            <w:tcMar>
              <w:top w:w="12" w:type="dxa"/>
              <w:left w:w="12" w:type="dxa"/>
              <w:right w:w="12" w:type="dxa"/>
            </w:tcMar>
            <w:vAlign w:val="center"/>
          </w:tcPr>
          <w:p w14:paraId="53BABD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A6E99B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21840</w:t>
            </w:r>
          </w:p>
        </w:tc>
        <w:tc>
          <w:tcPr>
            <w:tcW w:w="1204" w:type="dxa"/>
            <w:shd w:val="clear" w:color="auto" w:fill="auto"/>
            <w:tcMar>
              <w:top w:w="12" w:type="dxa"/>
              <w:left w:w="12" w:type="dxa"/>
              <w:right w:w="12" w:type="dxa"/>
            </w:tcMar>
            <w:vAlign w:val="center"/>
          </w:tcPr>
          <w:p w14:paraId="189D98D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15820</w:t>
            </w:r>
          </w:p>
        </w:tc>
        <w:tc>
          <w:tcPr>
            <w:tcW w:w="1341" w:type="dxa"/>
            <w:shd w:val="clear" w:color="auto" w:fill="auto"/>
            <w:tcMar>
              <w:top w:w="12" w:type="dxa"/>
              <w:left w:w="12" w:type="dxa"/>
              <w:right w:w="12" w:type="dxa"/>
            </w:tcMar>
            <w:vAlign w:val="center"/>
          </w:tcPr>
          <w:p w14:paraId="0554D9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37660</w:t>
            </w:r>
          </w:p>
        </w:tc>
      </w:tr>
      <w:tr w14:paraId="77F2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4FA911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677" w:type="dxa"/>
            <w:vMerge w:val="continue"/>
            <w:shd w:val="clear" w:color="auto" w:fill="auto"/>
            <w:tcMar>
              <w:top w:w="12" w:type="dxa"/>
              <w:left w:w="12" w:type="dxa"/>
              <w:right w:w="12" w:type="dxa"/>
            </w:tcMar>
            <w:vAlign w:val="center"/>
          </w:tcPr>
          <w:p w14:paraId="43E9BB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0C29A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友谊路</w:t>
            </w:r>
          </w:p>
        </w:tc>
        <w:tc>
          <w:tcPr>
            <w:tcW w:w="1287" w:type="dxa"/>
            <w:shd w:val="clear" w:color="auto" w:fill="auto"/>
            <w:tcMar>
              <w:top w:w="12" w:type="dxa"/>
              <w:left w:w="12" w:type="dxa"/>
              <w:right w:w="12" w:type="dxa"/>
            </w:tcMar>
            <w:vAlign w:val="center"/>
          </w:tcPr>
          <w:p w14:paraId="1DFEEE7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孔雀路至西环南路</w:t>
            </w:r>
          </w:p>
        </w:tc>
        <w:tc>
          <w:tcPr>
            <w:tcW w:w="784" w:type="dxa"/>
            <w:shd w:val="clear" w:color="auto" w:fill="auto"/>
            <w:tcMar>
              <w:top w:w="12" w:type="dxa"/>
              <w:left w:w="12" w:type="dxa"/>
              <w:right w:w="12" w:type="dxa"/>
            </w:tcMar>
            <w:vAlign w:val="center"/>
          </w:tcPr>
          <w:p w14:paraId="380F1AC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932" w:type="dxa"/>
            <w:shd w:val="clear" w:color="auto" w:fill="auto"/>
            <w:tcMar>
              <w:top w:w="12" w:type="dxa"/>
              <w:left w:w="12" w:type="dxa"/>
              <w:right w:w="12" w:type="dxa"/>
            </w:tcMar>
            <w:vAlign w:val="center"/>
          </w:tcPr>
          <w:p w14:paraId="14CC31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800</w:t>
            </w:r>
          </w:p>
        </w:tc>
        <w:tc>
          <w:tcPr>
            <w:tcW w:w="1186" w:type="dxa"/>
            <w:shd w:val="clear" w:color="auto" w:fill="auto"/>
            <w:tcMar>
              <w:top w:w="12" w:type="dxa"/>
              <w:left w:w="12" w:type="dxa"/>
              <w:right w:w="12" w:type="dxa"/>
            </w:tcMar>
            <w:vAlign w:val="center"/>
          </w:tcPr>
          <w:p w14:paraId="5367531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35BF0E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223" w:type="dxa"/>
            <w:shd w:val="clear" w:color="auto" w:fill="auto"/>
            <w:tcMar>
              <w:top w:w="12" w:type="dxa"/>
              <w:left w:w="12" w:type="dxa"/>
              <w:right w:w="12" w:type="dxa"/>
            </w:tcMar>
            <w:vAlign w:val="center"/>
          </w:tcPr>
          <w:p w14:paraId="7051B41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1800</w:t>
            </w:r>
          </w:p>
        </w:tc>
        <w:tc>
          <w:tcPr>
            <w:tcW w:w="1276" w:type="dxa"/>
            <w:shd w:val="clear" w:color="auto" w:fill="auto"/>
            <w:tcMar>
              <w:top w:w="12" w:type="dxa"/>
              <w:left w:w="12" w:type="dxa"/>
              <w:right w:w="12" w:type="dxa"/>
            </w:tcMar>
            <w:vAlign w:val="center"/>
          </w:tcPr>
          <w:p w14:paraId="482141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4300</w:t>
            </w:r>
          </w:p>
        </w:tc>
        <w:tc>
          <w:tcPr>
            <w:tcW w:w="1315" w:type="dxa"/>
            <w:shd w:val="clear" w:color="auto" w:fill="auto"/>
            <w:tcMar>
              <w:top w:w="12" w:type="dxa"/>
              <w:left w:w="12" w:type="dxa"/>
              <w:right w:w="12" w:type="dxa"/>
            </w:tcMar>
            <w:vAlign w:val="center"/>
          </w:tcPr>
          <w:p w14:paraId="3D363AB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11200</w:t>
            </w:r>
          </w:p>
        </w:tc>
        <w:tc>
          <w:tcPr>
            <w:tcW w:w="1204" w:type="dxa"/>
            <w:shd w:val="clear" w:color="auto" w:fill="auto"/>
            <w:tcMar>
              <w:top w:w="12" w:type="dxa"/>
              <w:left w:w="12" w:type="dxa"/>
              <w:right w:w="12" w:type="dxa"/>
            </w:tcMar>
            <w:vAlign w:val="center"/>
          </w:tcPr>
          <w:p w14:paraId="616DBC4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5000</w:t>
            </w:r>
          </w:p>
        </w:tc>
        <w:tc>
          <w:tcPr>
            <w:tcW w:w="1341" w:type="dxa"/>
            <w:shd w:val="clear" w:color="auto" w:fill="auto"/>
            <w:tcMar>
              <w:top w:w="12" w:type="dxa"/>
              <w:left w:w="12" w:type="dxa"/>
              <w:right w:w="12" w:type="dxa"/>
            </w:tcMar>
            <w:vAlign w:val="center"/>
          </w:tcPr>
          <w:p w14:paraId="2C615B0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20500</w:t>
            </w:r>
          </w:p>
        </w:tc>
      </w:tr>
      <w:tr w14:paraId="0FAD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56DD9C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677" w:type="dxa"/>
            <w:vMerge w:val="continue"/>
            <w:shd w:val="clear" w:color="auto" w:fill="auto"/>
            <w:tcMar>
              <w:top w:w="12" w:type="dxa"/>
              <w:left w:w="12" w:type="dxa"/>
              <w:right w:w="12" w:type="dxa"/>
            </w:tcMar>
            <w:vAlign w:val="center"/>
          </w:tcPr>
          <w:p w14:paraId="5171FB1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restart"/>
            <w:shd w:val="clear" w:color="auto" w:fill="auto"/>
            <w:tcMar>
              <w:top w:w="12" w:type="dxa"/>
              <w:left w:w="12" w:type="dxa"/>
              <w:right w:w="12" w:type="dxa"/>
            </w:tcMar>
            <w:vAlign w:val="center"/>
          </w:tcPr>
          <w:p w14:paraId="6D00A9A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西环路</w:t>
            </w:r>
          </w:p>
        </w:tc>
        <w:tc>
          <w:tcPr>
            <w:tcW w:w="1287" w:type="dxa"/>
            <w:vMerge w:val="restart"/>
            <w:shd w:val="clear" w:color="auto" w:fill="auto"/>
            <w:tcMar>
              <w:top w:w="12" w:type="dxa"/>
              <w:left w:w="12" w:type="dxa"/>
              <w:right w:w="12" w:type="dxa"/>
            </w:tcMar>
            <w:vAlign w:val="center"/>
          </w:tcPr>
          <w:p w14:paraId="3D54182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孔雀河三号桥至文化西路</w:t>
            </w:r>
          </w:p>
        </w:tc>
        <w:tc>
          <w:tcPr>
            <w:tcW w:w="784" w:type="dxa"/>
            <w:vMerge w:val="restart"/>
            <w:shd w:val="clear" w:color="auto" w:fill="auto"/>
            <w:tcMar>
              <w:top w:w="12" w:type="dxa"/>
              <w:left w:w="12" w:type="dxa"/>
              <w:right w:w="12" w:type="dxa"/>
            </w:tcMar>
            <w:vAlign w:val="center"/>
          </w:tcPr>
          <w:p w14:paraId="630E0E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16.2</w:t>
            </w:r>
          </w:p>
        </w:tc>
        <w:tc>
          <w:tcPr>
            <w:tcW w:w="932" w:type="dxa"/>
            <w:shd w:val="clear" w:color="auto" w:fill="auto"/>
            <w:tcMar>
              <w:top w:w="12" w:type="dxa"/>
              <w:left w:w="12" w:type="dxa"/>
              <w:right w:w="12" w:type="dxa"/>
            </w:tcMar>
            <w:vAlign w:val="center"/>
          </w:tcPr>
          <w:p w14:paraId="3B78B4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3400</w:t>
            </w:r>
          </w:p>
        </w:tc>
        <w:tc>
          <w:tcPr>
            <w:tcW w:w="1186" w:type="dxa"/>
            <w:shd w:val="clear" w:color="auto" w:fill="auto"/>
            <w:tcMar>
              <w:top w:w="12" w:type="dxa"/>
              <w:left w:w="12" w:type="dxa"/>
              <w:right w:w="12" w:type="dxa"/>
            </w:tcMar>
            <w:vAlign w:val="center"/>
          </w:tcPr>
          <w:p w14:paraId="2489E7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2B3743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52C444C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21B9F8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2400</w:t>
            </w:r>
          </w:p>
        </w:tc>
        <w:tc>
          <w:tcPr>
            <w:tcW w:w="1315" w:type="dxa"/>
            <w:shd w:val="clear" w:color="auto" w:fill="auto"/>
            <w:tcMar>
              <w:top w:w="12" w:type="dxa"/>
              <w:left w:w="12" w:type="dxa"/>
              <w:right w:w="12" w:type="dxa"/>
            </w:tcMar>
            <w:vAlign w:val="center"/>
          </w:tcPr>
          <w:p w14:paraId="323CFD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55080</w:t>
            </w:r>
          </w:p>
        </w:tc>
        <w:tc>
          <w:tcPr>
            <w:tcW w:w="1204" w:type="dxa"/>
            <w:shd w:val="clear" w:color="auto" w:fill="auto"/>
            <w:tcMar>
              <w:top w:w="12" w:type="dxa"/>
              <w:left w:w="12" w:type="dxa"/>
              <w:right w:w="12" w:type="dxa"/>
            </w:tcMar>
            <w:vAlign w:val="center"/>
          </w:tcPr>
          <w:p w14:paraId="7A8AB8C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75FC85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57480</w:t>
            </w:r>
          </w:p>
        </w:tc>
      </w:tr>
      <w:tr w14:paraId="4EC9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60B209C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677" w:type="dxa"/>
            <w:vMerge w:val="continue"/>
            <w:shd w:val="clear" w:color="auto" w:fill="auto"/>
            <w:tcMar>
              <w:top w:w="12" w:type="dxa"/>
              <w:left w:w="12" w:type="dxa"/>
              <w:right w:w="12" w:type="dxa"/>
            </w:tcMar>
            <w:vAlign w:val="center"/>
          </w:tcPr>
          <w:p w14:paraId="7F0180A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25B345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4B21FB0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0C0FF3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116CCA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1800</w:t>
            </w:r>
          </w:p>
        </w:tc>
        <w:tc>
          <w:tcPr>
            <w:tcW w:w="1186" w:type="dxa"/>
            <w:shd w:val="clear" w:color="auto" w:fill="auto"/>
            <w:tcMar>
              <w:top w:w="12" w:type="dxa"/>
              <w:left w:w="12" w:type="dxa"/>
              <w:right w:w="12" w:type="dxa"/>
            </w:tcMar>
            <w:vAlign w:val="center"/>
          </w:tcPr>
          <w:p w14:paraId="419C1B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w:t>
            </w:r>
          </w:p>
        </w:tc>
        <w:tc>
          <w:tcPr>
            <w:tcW w:w="1344" w:type="dxa"/>
            <w:shd w:val="clear" w:color="auto" w:fill="auto"/>
            <w:tcMar>
              <w:top w:w="12" w:type="dxa"/>
              <w:left w:w="12" w:type="dxa"/>
              <w:right w:w="12" w:type="dxa"/>
            </w:tcMar>
            <w:vAlign w:val="center"/>
          </w:tcPr>
          <w:p w14:paraId="50FE2C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153E50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BF7E5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50865D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3600</w:t>
            </w:r>
          </w:p>
        </w:tc>
        <w:tc>
          <w:tcPr>
            <w:tcW w:w="1204" w:type="dxa"/>
            <w:shd w:val="clear" w:color="auto" w:fill="auto"/>
            <w:tcMar>
              <w:top w:w="12" w:type="dxa"/>
              <w:left w:w="12" w:type="dxa"/>
              <w:right w:w="12" w:type="dxa"/>
            </w:tcMar>
            <w:vAlign w:val="center"/>
          </w:tcPr>
          <w:p w14:paraId="0957174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31EEA28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3600</w:t>
            </w:r>
          </w:p>
        </w:tc>
      </w:tr>
      <w:tr w14:paraId="649C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440EB0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w:t>
            </w:r>
          </w:p>
        </w:tc>
        <w:tc>
          <w:tcPr>
            <w:tcW w:w="677" w:type="dxa"/>
            <w:vMerge w:val="continue"/>
            <w:shd w:val="clear" w:color="auto" w:fill="auto"/>
            <w:tcMar>
              <w:top w:w="12" w:type="dxa"/>
              <w:left w:w="12" w:type="dxa"/>
              <w:right w:w="12" w:type="dxa"/>
            </w:tcMar>
            <w:vAlign w:val="center"/>
          </w:tcPr>
          <w:p w14:paraId="39C74B0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27B64A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0D11A12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630241B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3D0D968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1800</w:t>
            </w:r>
          </w:p>
        </w:tc>
        <w:tc>
          <w:tcPr>
            <w:tcW w:w="1186" w:type="dxa"/>
            <w:shd w:val="clear" w:color="auto" w:fill="auto"/>
            <w:tcMar>
              <w:top w:w="12" w:type="dxa"/>
              <w:left w:w="12" w:type="dxa"/>
              <w:right w:w="12" w:type="dxa"/>
            </w:tcMar>
            <w:vAlign w:val="center"/>
          </w:tcPr>
          <w:p w14:paraId="13DA6B6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CC2A03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1223" w:type="dxa"/>
            <w:shd w:val="clear" w:color="auto" w:fill="auto"/>
            <w:tcMar>
              <w:top w:w="12" w:type="dxa"/>
              <w:left w:w="12" w:type="dxa"/>
              <w:right w:w="12" w:type="dxa"/>
            </w:tcMar>
            <w:vAlign w:val="center"/>
          </w:tcPr>
          <w:p w14:paraId="40DA4A8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271AD5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31CB631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7D9890A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19800</w:t>
            </w:r>
          </w:p>
        </w:tc>
        <w:tc>
          <w:tcPr>
            <w:tcW w:w="1341" w:type="dxa"/>
            <w:shd w:val="clear" w:color="auto" w:fill="auto"/>
            <w:tcMar>
              <w:top w:w="12" w:type="dxa"/>
              <w:left w:w="12" w:type="dxa"/>
              <w:right w:w="12" w:type="dxa"/>
            </w:tcMar>
            <w:vAlign w:val="center"/>
          </w:tcPr>
          <w:p w14:paraId="4BC113F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19800</w:t>
            </w:r>
          </w:p>
        </w:tc>
      </w:tr>
      <w:tr w14:paraId="4E84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7173E3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677" w:type="dxa"/>
            <w:vMerge w:val="continue"/>
            <w:shd w:val="clear" w:color="auto" w:fill="auto"/>
            <w:tcMar>
              <w:top w:w="12" w:type="dxa"/>
              <w:left w:w="12" w:type="dxa"/>
              <w:right w:w="12" w:type="dxa"/>
            </w:tcMar>
            <w:vAlign w:val="center"/>
          </w:tcPr>
          <w:p w14:paraId="289662D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5BFCD39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32FE1BA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3B0462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6BAB96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00043A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8D762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16.2</w:t>
            </w:r>
          </w:p>
        </w:tc>
        <w:tc>
          <w:tcPr>
            <w:tcW w:w="1223" w:type="dxa"/>
            <w:shd w:val="clear" w:color="auto" w:fill="auto"/>
            <w:tcMar>
              <w:top w:w="12" w:type="dxa"/>
              <w:left w:w="12" w:type="dxa"/>
              <w:right w:w="12" w:type="dxa"/>
            </w:tcMar>
            <w:vAlign w:val="center"/>
          </w:tcPr>
          <w:p w14:paraId="3C2FE4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BCD378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D70B9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00C319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21060</w:t>
            </w:r>
          </w:p>
        </w:tc>
        <w:tc>
          <w:tcPr>
            <w:tcW w:w="1341" w:type="dxa"/>
            <w:shd w:val="clear" w:color="auto" w:fill="auto"/>
            <w:tcMar>
              <w:top w:w="12" w:type="dxa"/>
              <w:left w:w="12" w:type="dxa"/>
              <w:right w:w="12" w:type="dxa"/>
            </w:tcMar>
            <w:vAlign w:val="center"/>
          </w:tcPr>
          <w:p w14:paraId="1277F8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21060</w:t>
            </w:r>
          </w:p>
        </w:tc>
      </w:tr>
      <w:tr w14:paraId="6578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5CB402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677" w:type="dxa"/>
            <w:vMerge w:val="continue"/>
            <w:shd w:val="clear" w:color="auto" w:fill="auto"/>
            <w:tcMar>
              <w:top w:w="12" w:type="dxa"/>
              <w:left w:w="12" w:type="dxa"/>
              <w:right w:w="12" w:type="dxa"/>
            </w:tcMar>
            <w:vAlign w:val="center"/>
          </w:tcPr>
          <w:p w14:paraId="6374B56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17E1B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民族团结路</w:t>
            </w:r>
          </w:p>
        </w:tc>
        <w:tc>
          <w:tcPr>
            <w:tcW w:w="1287" w:type="dxa"/>
            <w:shd w:val="clear" w:color="auto" w:fill="auto"/>
            <w:tcMar>
              <w:top w:w="12" w:type="dxa"/>
              <w:left w:w="12" w:type="dxa"/>
              <w:right w:w="12" w:type="dxa"/>
            </w:tcMar>
            <w:vAlign w:val="center"/>
          </w:tcPr>
          <w:p w14:paraId="3F57A66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团结东路至建设东路</w:t>
            </w:r>
          </w:p>
        </w:tc>
        <w:tc>
          <w:tcPr>
            <w:tcW w:w="784" w:type="dxa"/>
            <w:shd w:val="clear" w:color="auto" w:fill="auto"/>
            <w:tcMar>
              <w:top w:w="12" w:type="dxa"/>
              <w:left w:w="12" w:type="dxa"/>
              <w:right w:w="12" w:type="dxa"/>
            </w:tcMar>
            <w:vAlign w:val="center"/>
          </w:tcPr>
          <w:p w14:paraId="4E6012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12.1</w:t>
            </w:r>
          </w:p>
        </w:tc>
        <w:tc>
          <w:tcPr>
            <w:tcW w:w="932" w:type="dxa"/>
            <w:shd w:val="clear" w:color="auto" w:fill="auto"/>
            <w:tcMar>
              <w:top w:w="12" w:type="dxa"/>
              <w:left w:w="12" w:type="dxa"/>
              <w:right w:w="12" w:type="dxa"/>
            </w:tcMar>
            <w:vAlign w:val="center"/>
          </w:tcPr>
          <w:p w14:paraId="72A2C3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300</w:t>
            </w:r>
          </w:p>
        </w:tc>
        <w:tc>
          <w:tcPr>
            <w:tcW w:w="1186" w:type="dxa"/>
            <w:shd w:val="clear" w:color="auto" w:fill="auto"/>
            <w:tcMar>
              <w:top w:w="12" w:type="dxa"/>
              <w:left w:w="12" w:type="dxa"/>
              <w:right w:w="12" w:type="dxa"/>
            </w:tcMar>
            <w:vAlign w:val="center"/>
          </w:tcPr>
          <w:p w14:paraId="7A0A9BD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032068A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41</w:t>
            </w:r>
          </w:p>
        </w:tc>
        <w:tc>
          <w:tcPr>
            <w:tcW w:w="1223" w:type="dxa"/>
            <w:shd w:val="clear" w:color="auto" w:fill="auto"/>
            <w:tcMar>
              <w:top w:w="12" w:type="dxa"/>
              <w:left w:w="12" w:type="dxa"/>
              <w:right w:w="12" w:type="dxa"/>
            </w:tcMar>
            <w:vAlign w:val="center"/>
          </w:tcPr>
          <w:p w14:paraId="1B0E69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4AA362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AFD6F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5430</w:t>
            </w:r>
          </w:p>
        </w:tc>
        <w:tc>
          <w:tcPr>
            <w:tcW w:w="1204" w:type="dxa"/>
            <w:shd w:val="clear" w:color="auto" w:fill="auto"/>
            <w:tcMar>
              <w:top w:w="12" w:type="dxa"/>
              <w:left w:w="12" w:type="dxa"/>
              <w:right w:w="12" w:type="dxa"/>
            </w:tcMar>
            <w:vAlign w:val="center"/>
          </w:tcPr>
          <w:p w14:paraId="2712FFB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12300</w:t>
            </w:r>
          </w:p>
        </w:tc>
        <w:tc>
          <w:tcPr>
            <w:tcW w:w="1341" w:type="dxa"/>
            <w:shd w:val="clear" w:color="auto" w:fill="auto"/>
            <w:tcMar>
              <w:top w:w="12" w:type="dxa"/>
              <w:left w:w="12" w:type="dxa"/>
              <w:right w:w="12" w:type="dxa"/>
            </w:tcMar>
            <w:vAlign w:val="center"/>
          </w:tcPr>
          <w:p w14:paraId="33DDDDA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17730</w:t>
            </w:r>
          </w:p>
        </w:tc>
      </w:tr>
      <w:tr w14:paraId="43DB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244C52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677" w:type="dxa"/>
            <w:vMerge w:val="continue"/>
            <w:shd w:val="clear" w:color="auto" w:fill="auto"/>
            <w:tcMar>
              <w:top w:w="12" w:type="dxa"/>
              <w:left w:w="12" w:type="dxa"/>
              <w:right w:w="12" w:type="dxa"/>
            </w:tcMar>
            <w:vAlign w:val="center"/>
          </w:tcPr>
          <w:p w14:paraId="7228A95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ED6E5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育才路</w:t>
            </w:r>
          </w:p>
        </w:tc>
        <w:tc>
          <w:tcPr>
            <w:tcW w:w="1287" w:type="dxa"/>
            <w:shd w:val="clear" w:color="auto" w:fill="auto"/>
            <w:tcMar>
              <w:top w:w="12" w:type="dxa"/>
              <w:left w:w="12" w:type="dxa"/>
              <w:right w:w="12" w:type="dxa"/>
            </w:tcMar>
            <w:vAlign w:val="center"/>
          </w:tcPr>
          <w:p w14:paraId="6440AA3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建设东路至教研二号小区门口</w:t>
            </w:r>
          </w:p>
        </w:tc>
        <w:tc>
          <w:tcPr>
            <w:tcW w:w="784" w:type="dxa"/>
            <w:shd w:val="clear" w:color="auto" w:fill="auto"/>
            <w:tcMar>
              <w:top w:w="12" w:type="dxa"/>
              <w:left w:w="12" w:type="dxa"/>
              <w:right w:w="12" w:type="dxa"/>
            </w:tcMar>
            <w:vAlign w:val="center"/>
          </w:tcPr>
          <w:p w14:paraId="479DA82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7.2</w:t>
            </w:r>
          </w:p>
        </w:tc>
        <w:tc>
          <w:tcPr>
            <w:tcW w:w="932" w:type="dxa"/>
            <w:shd w:val="clear" w:color="auto" w:fill="auto"/>
            <w:tcMar>
              <w:top w:w="12" w:type="dxa"/>
              <w:left w:w="12" w:type="dxa"/>
              <w:right w:w="12" w:type="dxa"/>
            </w:tcMar>
            <w:vAlign w:val="center"/>
          </w:tcPr>
          <w:p w14:paraId="6B555E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300</w:t>
            </w:r>
          </w:p>
        </w:tc>
        <w:tc>
          <w:tcPr>
            <w:tcW w:w="1186" w:type="dxa"/>
            <w:shd w:val="clear" w:color="auto" w:fill="auto"/>
            <w:tcMar>
              <w:top w:w="12" w:type="dxa"/>
              <w:left w:w="12" w:type="dxa"/>
              <w:right w:w="12" w:type="dxa"/>
            </w:tcMar>
            <w:vAlign w:val="center"/>
          </w:tcPr>
          <w:p w14:paraId="699DAFC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344" w:type="dxa"/>
            <w:shd w:val="clear" w:color="auto" w:fill="auto"/>
            <w:tcMar>
              <w:top w:w="12" w:type="dxa"/>
              <w:left w:w="12" w:type="dxa"/>
              <w:right w:w="12" w:type="dxa"/>
            </w:tcMar>
            <w:vAlign w:val="center"/>
          </w:tcPr>
          <w:p w14:paraId="53D87B4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223" w:type="dxa"/>
            <w:shd w:val="clear" w:color="auto" w:fill="auto"/>
            <w:tcMar>
              <w:top w:w="12" w:type="dxa"/>
              <w:left w:w="12" w:type="dxa"/>
              <w:right w:w="12" w:type="dxa"/>
            </w:tcMar>
            <w:vAlign w:val="center"/>
          </w:tcPr>
          <w:p w14:paraId="5E07D0E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9414F4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3719A1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3060</w:t>
            </w:r>
          </w:p>
        </w:tc>
        <w:tc>
          <w:tcPr>
            <w:tcW w:w="1204" w:type="dxa"/>
            <w:shd w:val="clear" w:color="auto" w:fill="auto"/>
            <w:tcMar>
              <w:top w:w="12" w:type="dxa"/>
              <w:left w:w="12" w:type="dxa"/>
              <w:right w:w="12" w:type="dxa"/>
            </w:tcMar>
            <w:vAlign w:val="center"/>
          </w:tcPr>
          <w:p w14:paraId="5096EF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900</w:t>
            </w:r>
          </w:p>
        </w:tc>
        <w:tc>
          <w:tcPr>
            <w:tcW w:w="1341" w:type="dxa"/>
            <w:shd w:val="clear" w:color="auto" w:fill="auto"/>
            <w:tcMar>
              <w:top w:w="12" w:type="dxa"/>
              <w:left w:w="12" w:type="dxa"/>
              <w:right w:w="12" w:type="dxa"/>
            </w:tcMar>
            <w:vAlign w:val="center"/>
          </w:tcPr>
          <w:p w14:paraId="129D961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3960</w:t>
            </w:r>
          </w:p>
        </w:tc>
      </w:tr>
      <w:tr w14:paraId="5053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D6112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w:t>
            </w:r>
          </w:p>
        </w:tc>
        <w:tc>
          <w:tcPr>
            <w:tcW w:w="677" w:type="dxa"/>
            <w:vMerge w:val="continue"/>
            <w:shd w:val="clear" w:color="auto" w:fill="auto"/>
            <w:tcMar>
              <w:top w:w="12" w:type="dxa"/>
              <w:left w:w="12" w:type="dxa"/>
              <w:right w:w="12" w:type="dxa"/>
            </w:tcMar>
            <w:vAlign w:val="center"/>
          </w:tcPr>
          <w:p w14:paraId="29A050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restart"/>
            <w:shd w:val="clear" w:color="auto" w:fill="auto"/>
            <w:tcMar>
              <w:top w:w="12" w:type="dxa"/>
              <w:left w:w="12" w:type="dxa"/>
              <w:right w:w="12" w:type="dxa"/>
            </w:tcMar>
            <w:vAlign w:val="center"/>
          </w:tcPr>
          <w:p w14:paraId="64886A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县宾馆路</w:t>
            </w:r>
          </w:p>
        </w:tc>
        <w:tc>
          <w:tcPr>
            <w:tcW w:w="1287" w:type="dxa"/>
            <w:vMerge w:val="restart"/>
            <w:shd w:val="clear" w:color="auto" w:fill="auto"/>
            <w:tcMar>
              <w:top w:w="12" w:type="dxa"/>
              <w:left w:w="12" w:type="dxa"/>
              <w:right w:w="12" w:type="dxa"/>
            </w:tcMar>
            <w:vAlign w:val="center"/>
          </w:tcPr>
          <w:p w14:paraId="5FBC84B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建设中路至二期风景带</w:t>
            </w:r>
          </w:p>
        </w:tc>
        <w:tc>
          <w:tcPr>
            <w:tcW w:w="784" w:type="dxa"/>
            <w:vMerge w:val="restart"/>
            <w:shd w:val="clear" w:color="auto" w:fill="auto"/>
            <w:tcMar>
              <w:top w:w="12" w:type="dxa"/>
              <w:left w:w="12" w:type="dxa"/>
              <w:right w:w="12" w:type="dxa"/>
            </w:tcMar>
            <w:vAlign w:val="center"/>
          </w:tcPr>
          <w:p w14:paraId="4C45C9E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7.6</w:t>
            </w:r>
          </w:p>
        </w:tc>
        <w:tc>
          <w:tcPr>
            <w:tcW w:w="932" w:type="dxa"/>
            <w:shd w:val="clear" w:color="auto" w:fill="auto"/>
            <w:tcMar>
              <w:top w:w="12" w:type="dxa"/>
              <w:left w:w="12" w:type="dxa"/>
              <w:right w:w="12" w:type="dxa"/>
            </w:tcMar>
            <w:vAlign w:val="center"/>
          </w:tcPr>
          <w:p w14:paraId="2C7F391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750</w:t>
            </w:r>
          </w:p>
        </w:tc>
        <w:tc>
          <w:tcPr>
            <w:tcW w:w="1186" w:type="dxa"/>
            <w:shd w:val="clear" w:color="auto" w:fill="auto"/>
            <w:tcMar>
              <w:top w:w="12" w:type="dxa"/>
              <w:left w:w="12" w:type="dxa"/>
              <w:right w:w="12" w:type="dxa"/>
            </w:tcMar>
            <w:vAlign w:val="center"/>
          </w:tcPr>
          <w:p w14:paraId="4BDA2B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6EFFAB9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06CB1C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676D6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53030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10200</w:t>
            </w:r>
          </w:p>
        </w:tc>
        <w:tc>
          <w:tcPr>
            <w:tcW w:w="1204" w:type="dxa"/>
            <w:shd w:val="clear" w:color="auto" w:fill="auto"/>
            <w:tcMar>
              <w:top w:w="12" w:type="dxa"/>
              <w:left w:w="12" w:type="dxa"/>
              <w:right w:w="12" w:type="dxa"/>
            </w:tcMar>
            <w:vAlign w:val="center"/>
          </w:tcPr>
          <w:p w14:paraId="36EF05F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459B5EE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10200</w:t>
            </w:r>
          </w:p>
        </w:tc>
      </w:tr>
      <w:tr w14:paraId="6E9C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4F697F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w:t>
            </w:r>
          </w:p>
        </w:tc>
        <w:tc>
          <w:tcPr>
            <w:tcW w:w="677" w:type="dxa"/>
            <w:vMerge w:val="continue"/>
            <w:shd w:val="clear" w:color="auto" w:fill="auto"/>
            <w:tcMar>
              <w:top w:w="12" w:type="dxa"/>
              <w:left w:w="12" w:type="dxa"/>
              <w:right w:w="12" w:type="dxa"/>
            </w:tcMar>
            <w:vAlign w:val="center"/>
          </w:tcPr>
          <w:p w14:paraId="6E72261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513B3B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6A1674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0F064E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2737F71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500</w:t>
            </w:r>
          </w:p>
        </w:tc>
        <w:tc>
          <w:tcPr>
            <w:tcW w:w="1186" w:type="dxa"/>
            <w:shd w:val="clear" w:color="auto" w:fill="auto"/>
            <w:tcMar>
              <w:top w:w="12" w:type="dxa"/>
              <w:left w:w="12" w:type="dxa"/>
              <w:right w:w="12" w:type="dxa"/>
            </w:tcMar>
            <w:vAlign w:val="center"/>
          </w:tcPr>
          <w:p w14:paraId="5C41A59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344" w:type="dxa"/>
            <w:shd w:val="clear" w:color="auto" w:fill="auto"/>
            <w:tcMar>
              <w:top w:w="12" w:type="dxa"/>
              <w:left w:w="12" w:type="dxa"/>
              <w:right w:w="12" w:type="dxa"/>
            </w:tcMar>
            <w:vAlign w:val="center"/>
          </w:tcPr>
          <w:p w14:paraId="24D3506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223" w:type="dxa"/>
            <w:shd w:val="clear" w:color="auto" w:fill="auto"/>
            <w:tcMar>
              <w:top w:w="12" w:type="dxa"/>
              <w:left w:w="12" w:type="dxa"/>
              <w:right w:w="12" w:type="dxa"/>
            </w:tcMar>
            <w:vAlign w:val="center"/>
          </w:tcPr>
          <w:p w14:paraId="19F9051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353ECF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31285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2000</w:t>
            </w:r>
          </w:p>
        </w:tc>
        <w:tc>
          <w:tcPr>
            <w:tcW w:w="1204" w:type="dxa"/>
            <w:shd w:val="clear" w:color="auto" w:fill="auto"/>
            <w:tcMar>
              <w:top w:w="12" w:type="dxa"/>
              <w:left w:w="12" w:type="dxa"/>
              <w:right w:w="12" w:type="dxa"/>
            </w:tcMar>
            <w:vAlign w:val="center"/>
          </w:tcPr>
          <w:p w14:paraId="0755A3D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1500</w:t>
            </w:r>
          </w:p>
        </w:tc>
        <w:tc>
          <w:tcPr>
            <w:tcW w:w="1341" w:type="dxa"/>
            <w:shd w:val="clear" w:color="auto" w:fill="auto"/>
            <w:tcMar>
              <w:top w:w="12" w:type="dxa"/>
              <w:left w:w="12" w:type="dxa"/>
              <w:right w:w="12" w:type="dxa"/>
            </w:tcMar>
            <w:vAlign w:val="center"/>
          </w:tcPr>
          <w:p w14:paraId="75DB15B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3500</w:t>
            </w:r>
          </w:p>
        </w:tc>
      </w:tr>
      <w:tr w14:paraId="6F43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7D54F7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w:t>
            </w:r>
          </w:p>
        </w:tc>
        <w:tc>
          <w:tcPr>
            <w:tcW w:w="677" w:type="dxa"/>
            <w:vMerge w:val="continue"/>
            <w:shd w:val="clear" w:color="auto" w:fill="auto"/>
            <w:tcMar>
              <w:top w:w="12" w:type="dxa"/>
              <w:left w:w="12" w:type="dxa"/>
              <w:right w:w="12" w:type="dxa"/>
            </w:tcMar>
            <w:vAlign w:val="center"/>
          </w:tcPr>
          <w:p w14:paraId="2E8A1B3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7AF5DD7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3A350A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68F38BD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6151B3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300</w:t>
            </w:r>
          </w:p>
        </w:tc>
        <w:tc>
          <w:tcPr>
            <w:tcW w:w="1186" w:type="dxa"/>
            <w:shd w:val="clear" w:color="auto" w:fill="auto"/>
            <w:tcMar>
              <w:top w:w="12" w:type="dxa"/>
              <w:left w:w="12" w:type="dxa"/>
              <w:right w:w="12" w:type="dxa"/>
            </w:tcMar>
            <w:vAlign w:val="center"/>
          </w:tcPr>
          <w:p w14:paraId="7E024A4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670B0F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1223" w:type="dxa"/>
            <w:shd w:val="clear" w:color="auto" w:fill="auto"/>
            <w:tcMar>
              <w:top w:w="12" w:type="dxa"/>
              <w:left w:w="12" w:type="dxa"/>
              <w:right w:w="12" w:type="dxa"/>
            </w:tcMar>
            <w:vAlign w:val="center"/>
          </w:tcPr>
          <w:p w14:paraId="645DDEB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A79914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FFF52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4E7776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c>
          <w:tcPr>
            <w:tcW w:w="1341" w:type="dxa"/>
            <w:shd w:val="clear" w:color="auto" w:fill="auto"/>
            <w:tcMar>
              <w:top w:w="12" w:type="dxa"/>
              <w:left w:w="12" w:type="dxa"/>
              <w:right w:w="12" w:type="dxa"/>
            </w:tcMar>
            <w:vAlign w:val="center"/>
          </w:tcPr>
          <w:p w14:paraId="1C8FE6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r>
      <w:tr w14:paraId="4C4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75D0F2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w:t>
            </w:r>
          </w:p>
        </w:tc>
        <w:tc>
          <w:tcPr>
            <w:tcW w:w="677" w:type="dxa"/>
            <w:vMerge w:val="continue"/>
            <w:shd w:val="clear" w:color="auto" w:fill="auto"/>
            <w:tcMar>
              <w:top w:w="12" w:type="dxa"/>
              <w:left w:w="12" w:type="dxa"/>
              <w:right w:w="12" w:type="dxa"/>
            </w:tcMar>
            <w:vAlign w:val="center"/>
          </w:tcPr>
          <w:p w14:paraId="7B82658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136666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vMerge w:val="continue"/>
            <w:shd w:val="clear" w:color="auto" w:fill="auto"/>
            <w:tcMar>
              <w:top w:w="12" w:type="dxa"/>
              <w:left w:w="12" w:type="dxa"/>
              <w:right w:w="12" w:type="dxa"/>
            </w:tcMar>
            <w:vAlign w:val="center"/>
          </w:tcPr>
          <w:p w14:paraId="2B203A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vMerge w:val="continue"/>
            <w:shd w:val="clear" w:color="auto" w:fill="auto"/>
            <w:tcMar>
              <w:top w:w="12" w:type="dxa"/>
              <w:left w:w="12" w:type="dxa"/>
              <w:right w:w="12" w:type="dxa"/>
            </w:tcMar>
            <w:vAlign w:val="center"/>
          </w:tcPr>
          <w:p w14:paraId="67A8D1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41FADD7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w:t>
            </w:r>
          </w:p>
        </w:tc>
        <w:tc>
          <w:tcPr>
            <w:tcW w:w="1186" w:type="dxa"/>
            <w:shd w:val="clear" w:color="auto" w:fill="auto"/>
            <w:tcMar>
              <w:top w:w="12" w:type="dxa"/>
              <w:left w:w="12" w:type="dxa"/>
              <w:right w:w="12" w:type="dxa"/>
            </w:tcMar>
            <w:vAlign w:val="center"/>
          </w:tcPr>
          <w:p w14:paraId="59C9AA4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A76FAF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w:t>
            </w:r>
          </w:p>
        </w:tc>
        <w:tc>
          <w:tcPr>
            <w:tcW w:w="1223" w:type="dxa"/>
            <w:shd w:val="clear" w:color="auto" w:fill="auto"/>
            <w:tcMar>
              <w:top w:w="12" w:type="dxa"/>
              <w:left w:w="12" w:type="dxa"/>
              <w:right w:w="12" w:type="dxa"/>
            </w:tcMar>
            <w:vAlign w:val="center"/>
          </w:tcPr>
          <w:p w14:paraId="1939F24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A6B79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9A60A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55FDAB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1000</w:t>
            </w:r>
          </w:p>
        </w:tc>
        <w:tc>
          <w:tcPr>
            <w:tcW w:w="1341" w:type="dxa"/>
            <w:shd w:val="clear" w:color="auto" w:fill="auto"/>
            <w:tcMar>
              <w:top w:w="12" w:type="dxa"/>
              <w:left w:w="12" w:type="dxa"/>
              <w:right w:w="12" w:type="dxa"/>
            </w:tcMar>
            <w:vAlign w:val="center"/>
          </w:tcPr>
          <w:p w14:paraId="0C98C4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1000</w:t>
            </w:r>
          </w:p>
        </w:tc>
      </w:tr>
      <w:tr w14:paraId="5F35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0E69BE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w:t>
            </w:r>
          </w:p>
        </w:tc>
        <w:tc>
          <w:tcPr>
            <w:tcW w:w="677" w:type="dxa"/>
            <w:vMerge w:val="continue"/>
            <w:shd w:val="clear" w:color="auto" w:fill="auto"/>
            <w:tcMar>
              <w:top w:w="12" w:type="dxa"/>
              <w:left w:w="12" w:type="dxa"/>
              <w:right w:w="12" w:type="dxa"/>
            </w:tcMar>
            <w:vAlign w:val="center"/>
          </w:tcPr>
          <w:p w14:paraId="66834B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5E7426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西水巷</w:t>
            </w:r>
          </w:p>
        </w:tc>
        <w:tc>
          <w:tcPr>
            <w:tcW w:w="1287" w:type="dxa"/>
            <w:shd w:val="clear" w:color="auto" w:fill="auto"/>
            <w:tcMar>
              <w:top w:w="12" w:type="dxa"/>
              <w:left w:w="12" w:type="dxa"/>
              <w:right w:w="12" w:type="dxa"/>
            </w:tcMar>
            <w:vAlign w:val="center"/>
          </w:tcPr>
          <w:p w14:paraId="5C55823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和平西路至团结西路</w:t>
            </w:r>
          </w:p>
        </w:tc>
        <w:tc>
          <w:tcPr>
            <w:tcW w:w="784" w:type="dxa"/>
            <w:shd w:val="clear" w:color="auto" w:fill="auto"/>
            <w:tcMar>
              <w:top w:w="12" w:type="dxa"/>
              <w:left w:w="12" w:type="dxa"/>
              <w:right w:w="12" w:type="dxa"/>
            </w:tcMar>
            <w:vAlign w:val="center"/>
          </w:tcPr>
          <w:p w14:paraId="4FCEA8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932" w:type="dxa"/>
            <w:shd w:val="clear" w:color="auto" w:fill="auto"/>
            <w:tcMar>
              <w:top w:w="12" w:type="dxa"/>
              <w:left w:w="12" w:type="dxa"/>
              <w:right w:w="12" w:type="dxa"/>
            </w:tcMar>
            <w:vAlign w:val="center"/>
          </w:tcPr>
          <w:p w14:paraId="77F912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400</w:t>
            </w:r>
          </w:p>
        </w:tc>
        <w:tc>
          <w:tcPr>
            <w:tcW w:w="1186" w:type="dxa"/>
            <w:shd w:val="clear" w:color="auto" w:fill="auto"/>
            <w:tcMar>
              <w:top w:w="12" w:type="dxa"/>
              <w:left w:w="12" w:type="dxa"/>
              <w:right w:w="12" w:type="dxa"/>
            </w:tcMar>
            <w:vAlign w:val="center"/>
          </w:tcPr>
          <w:p w14:paraId="0E8E48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2DE3CE6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223" w:type="dxa"/>
            <w:shd w:val="clear" w:color="auto" w:fill="auto"/>
            <w:tcMar>
              <w:top w:w="12" w:type="dxa"/>
              <w:left w:w="12" w:type="dxa"/>
              <w:right w:w="12" w:type="dxa"/>
            </w:tcMar>
            <w:vAlign w:val="center"/>
          </w:tcPr>
          <w:p w14:paraId="3EBA448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A1790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2000</w:t>
            </w:r>
          </w:p>
        </w:tc>
        <w:tc>
          <w:tcPr>
            <w:tcW w:w="1315" w:type="dxa"/>
            <w:shd w:val="clear" w:color="auto" w:fill="auto"/>
            <w:tcMar>
              <w:top w:w="12" w:type="dxa"/>
              <w:left w:w="12" w:type="dxa"/>
              <w:right w:w="12" w:type="dxa"/>
            </w:tcMar>
            <w:vAlign w:val="center"/>
          </w:tcPr>
          <w:p w14:paraId="7DAADA7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5200</w:t>
            </w:r>
          </w:p>
        </w:tc>
        <w:tc>
          <w:tcPr>
            <w:tcW w:w="1204" w:type="dxa"/>
            <w:shd w:val="clear" w:color="auto" w:fill="auto"/>
            <w:tcMar>
              <w:top w:w="12" w:type="dxa"/>
              <w:left w:w="12" w:type="dxa"/>
              <w:right w:w="12" w:type="dxa"/>
            </w:tcMar>
            <w:vAlign w:val="center"/>
          </w:tcPr>
          <w:p w14:paraId="1C8181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1200</w:t>
            </w:r>
          </w:p>
        </w:tc>
        <w:tc>
          <w:tcPr>
            <w:tcW w:w="1341" w:type="dxa"/>
            <w:shd w:val="clear" w:color="auto" w:fill="auto"/>
            <w:tcMar>
              <w:top w:w="12" w:type="dxa"/>
              <w:left w:w="12" w:type="dxa"/>
              <w:right w:w="12" w:type="dxa"/>
            </w:tcMar>
            <w:vAlign w:val="center"/>
          </w:tcPr>
          <w:p w14:paraId="5F85CCD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8400</w:t>
            </w:r>
          </w:p>
        </w:tc>
      </w:tr>
      <w:tr w14:paraId="2E61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49FED0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w:t>
            </w:r>
          </w:p>
        </w:tc>
        <w:tc>
          <w:tcPr>
            <w:tcW w:w="677" w:type="dxa"/>
            <w:vMerge w:val="continue"/>
            <w:shd w:val="clear" w:color="auto" w:fill="auto"/>
            <w:tcMar>
              <w:top w:w="12" w:type="dxa"/>
              <w:left w:w="12" w:type="dxa"/>
              <w:right w:w="12" w:type="dxa"/>
            </w:tcMar>
            <w:vAlign w:val="center"/>
          </w:tcPr>
          <w:p w14:paraId="226225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6DA13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文化东路</w:t>
            </w:r>
          </w:p>
        </w:tc>
        <w:tc>
          <w:tcPr>
            <w:tcW w:w="1287" w:type="dxa"/>
            <w:shd w:val="clear" w:color="auto" w:fill="auto"/>
            <w:tcMar>
              <w:top w:w="12" w:type="dxa"/>
              <w:left w:w="12" w:type="dxa"/>
              <w:right w:w="12" w:type="dxa"/>
            </w:tcMar>
            <w:vAlign w:val="center"/>
          </w:tcPr>
          <w:p w14:paraId="601858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五一北路红灯至昆期村村委会门口</w:t>
            </w:r>
          </w:p>
        </w:tc>
        <w:tc>
          <w:tcPr>
            <w:tcW w:w="784" w:type="dxa"/>
            <w:shd w:val="clear" w:color="auto" w:fill="auto"/>
            <w:tcMar>
              <w:top w:w="12" w:type="dxa"/>
              <w:left w:w="12" w:type="dxa"/>
              <w:right w:w="12" w:type="dxa"/>
            </w:tcMar>
            <w:vAlign w:val="center"/>
          </w:tcPr>
          <w:p w14:paraId="429F2C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w:t>
            </w:r>
          </w:p>
        </w:tc>
        <w:tc>
          <w:tcPr>
            <w:tcW w:w="932" w:type="dxa"/>
            <w:shd w:val="clear" w:color="auto" w:fill="auto"/>
            <w:tcMar>
              <w:top w:w="12" w:type="dxa"/>
              <w:left w:w="12" w:type="dxa"/>
              <w:right w:w="12" w:type="dxa"/>
            </w:tcMar>
            <w:vAlign w:val="center"/>
          </w:tcPr>
          <w:p w14:paraId="4A5FBB0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200</w:t>
            </w:r>
          </w:p>
        </w:tc>
        <w:tc>
          <w:tcPr>
            <w:tcW w:w="1186" w:type="dxa"/>
            <w:shd w:val="clear" w:color="auto" w:fill="auto"/>
            <w:tcMar>
              <w:top w:w="12" w:type="dxa"/>
              <w:left w:w="12" w:type="dxa"/>
              <w:right w:w="12" w:type="dxa"/>
            </w:tcMar>
            <w:vAlign w:val="center"/>
          </w:tcPr>
          <w:p w14:paraId="156032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681CAB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1223" w:type="dxa"/>
            <w:shd w:val="clear" w:color="auto" w:fill="auto"/>
            <w:tcMar>
              <w:top w:w="12" w:type="dxa"/>
              <w:left w:w="12" w:type="dxa"/>
              <w:right w:w="12" w:type="dxa"/>
            </w:tcMar>
            <w:vAlign w:val="center"/>
          </w:tcPr>
          <w:p w14:paraId="3CC2D0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63084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962426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3800</w:t>
            </w:r>
          </w:p>
        </w:tc>
        <w:tc>
          <w:tcPr>
            <w:tcW w:w="1204" w:type="dxa"/>
            <w:shd w:val="clear" w:color="auto" w:fill="auto"/>
            <w:tcMar>
              <w:top w:w="12" w:type="dxa"/>
              <w:left w:w="12" w:type="dxa"/>
              <w:right w:w="12" w:type="dxa"/>
            </w:tcMar>
            <w:vAlign w:val="center"/>
          </w:tcPr>
          <w:p w14:paraId="3797BFF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1000</w:t>
            </w:r>
          </w:p>
        </w:tc>
        <w:tc>
          <w:tcPr>
            <w:tcW w:w="1341" w:type="dxa"/>
            <w:shd w:val="clear" w:color="auto" w:fill="auto"/>
            <w:tcMar>
              <w:top w:w="12" w:type="dxa"/>
              <w:left w:w="12" w:type="dxa"/>
              <w:right w:w="12" w:type="dxa"/>
            </w:tcMar>
            <w:vAlign w:val="center"/>
          </w:tcPr>
          <w:p w14:paraId="7D7CC74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r>
      <w:tr w14:paraId="3741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28689CD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23</w:t>
            </w:r>
          </w:p>
        </w:tc>
        <w:tc>
          <w:tcPr>
            <w:tcW w:w="677" w:type="dxa"/>
            <w:vMerge w:val="continue"/>
            <w:shd w:val="clear" w:color="auto" w:fill="auto"/>
            <w:tcMar>
              <w:top w:w="12" w:type="dxa"/>
              <w:left w:w="12" w:type="dxa"/>
              <w:right w:w="12" w:type="dxa"/>
            </w:tcMar>
            <w:vAlign w:val="center"/>
          </w:tcPr>
          <w:p w14:paraId="39C835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CE504E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文化西路</w:t>
            </w:r>
          </w:p>
        </w:tc>
        <w:tc>
          <w:tcPr>
            <w:tcW w:w="1287" w:type="dxa"/>
            <w:shd w:val="clear" w:color="auto" w:fill="auto"/>
            <w:tcMar>
              <w:top w:w="12" w:type="dxa"/>
              <w:left w:w="12" w:type="dxa"/>
              <w:right w:w="12" w:type="dxa"/>
            </w:tcMar>
            <w:vAlign w:val="center"/>
          </w:tcPr>
          <w:p w14:paraId="45E809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西环北路至白哈庄圆门口</w:t>
            </w:r>
          </w:p>
        </w:tc>
        <w:tc>
          <w:tcPr>
            <w:tcW w:w="784" w:type="dxa"/>
            <w:shd w:val="clear" w:color="auto" w:fill="auto"/>
            <w:tcMar>
              <w:top w:w="12" w:type="dxa"/>
              <w:left w:w="12" w:type="dxa"/>
              <w:right w:w="12" w:type="dxa"/>
            </w:tcMar>
            <w:vAlign w:val="center"/>
          </w:tcPr>
          <w:p w14:paraId="2BCB0D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932" w:type="dxa"/>
            <w:shd w:val="clear" w:color="auto" w:fill="auto"/>
            <w:tcMar>
              <w:top w:w="12" w:type="dxa"/>
              <w:left w:w="12" w:type="dxa"/>
              <w:right w:w="12" w:type="dxa"/>
            </w:tcMar>
            <w:vAlign w:val="center"/>
          </w:tcPr>
          <w:p w14:paraId="672DA9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965</w:t>
            </w:r>
          </w:p>
        </w:tc>
        <w:tc>
          <w:tcPr>
            <w:tcW w:w="1186" w:type="dxa"/>
            <w:shd w:val="clear" w:color="auto" w:fill="auto"/>
            <w:tcMar>
              <w:top w:w="12" w:type="dxa"/>
              <w:left w:w="12" w:type="dxa"/>
              <w:right w:w="12" w:type="dxa"/>
            </w:tcMar>
            <w:vAlign w:val="center"/>
          </w:tcPr>
          <w:p w14:paraId="25777B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w:t>
            </w:r>
          </w:p>
        </w:tc>
        <w:tc>
          <w:tcPr>
            <w:tcW w:w="1344" w:type="dxa"/>
            <w:shd w:val="clear" w:color="auto" w:fill="auto"/>
            <w:tcMar>
              <w:top w:w="12" w:type="dxa"/>
              <w:left w:w="12" w:type="dxa"/>
              <w:right w:w="12" w:type="dxa"/>
            </w:tcMar>
            <w:vAlign w:val="center"/>
          </w:tcPr>
          <w:p w14:paraId="4C7874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5.7*2.5*5.3</w:t>
            </w:r>
          </w:p>
        </w:tc>
        <w:tc>
          <w:tcPr>
            <w:tcW w:w="1223" w:type="dxa"/>
            <w:shd w:val="clear" w:color="auto" w:fill="auto"/>
            <w:tcMar>
              <w:top w:w="12" w:type="dxa"/>
              <w:left w:w="12" w:type="dxa"/>
              <w:right w:w="12" w:type="dxa"/>
            </w:tcMar>
            <w:vAlign w:val="center"/>
          </w:tcPr>
          <w:p w14:paraId="2E5E4FF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0ECC66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64077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11387</w:t>
            </w:r>
          </w:p>
        </w:tc>
        <w:tc>
          <w:tcPr>
            <w:tcW w:w="1204" w:type="dxa"/>
            <w:shd w:val="clear" w:color="auto" w:fill="auto"/>
            <w:tcMar>
              <w:top w:w="12" w:type="dxa"/>
              <w:left w:w="12" w:type="dxa"/>
              <w:right w:w="12" w:type="dxa"/>
            </w:tcMar>
            <w:vAlign w:val="center"/>
          </w:tcPr>
          <w:p w14:paraId="25A730C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11027.5</w:t>
            </w:r>
          </w:p>
        </w:tc>
        <w:tc>
          <w:tcPr>
            <w:tcW w:w="1341" w:type="dxa"/>
            <w:shd w:val="clear" w:color="auto" w:fill="auto"/>
            <w:tcMar>
              <w:top w:w="12" w:type="dxa"/>
              <w:left w:w="12" w:type="dxa"/>
              <w:right w:w="12" w:type="dxa"/>
            </w:tcMar>
            <w:vAlign w:val="center"/>
          </w:tcPr>
          <w:p w14:paraId="76DAE26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22414.5</w:t>
            </w:r>
          </w:p>
        </w:tc>
      </w:tr>
      <w:tr w14:paraId="1032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27B40E7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w:t>
            </w:r>
          </w:p>
        </w:tc>
        <w:tc>
          <w:tcPr>
            <w:tcW w:w="677" w:type="dxa"/>
            <w:vMerge w:val="continue"/>
            <w:shd w:val="clear" w:color="auto" w:fill="auto"/>
            <w:tcMar>
              <w:top w:w="12" w:type="dxa"/>
              <w:left w:w="12" w:type="dxa"/>
              <w:right w:w="12" w:type="dxa"/>
            </w:tcMar>
            <w:vAlign w:val="center"/>
          </w:tcPr>
          <w:p w14:paraId="27E5F9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254CC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解放北路</w:t>
            </w:r>
          </w:p>
        </w:tc>
        <w:tc>
          <w:tcPr>
            <w:tcW w:w="1287" w:type="dxa"/>
            <w:shd w:val="clear" w:color="auto" w:fill="auto"/>
            <w:tcMar>
              <w:top w:w="12" w:type="dxa"/>
              <w:left w:w="12" w:type="dxa"/>
              <w:right w:w="12" w:type="dxa"/>
            </w:tcMar>
            <w:vAlign w:val="center"/>
          </w:tcPr>
          <w:p w14:paraId="2F7C76B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文化东路红灯至纬一路</w:t>
            </w:r>
          </w:p>
        </w:tc>
        <w:tc>
          <w:tcPr>
            <w:tcW w:w="784" w:type="dxa"/>
            <w:shd w:val="clear" w:color="auto" w:fill="auto"/>
            <w:tcMar>
              <w:top w:w="12" w:type="dxa"/>
              <w:left w:w="12" w:type="dxa"/>
              <w:right w:w="12" w:type="dxa"/>
            </w:tcMar>
            <w:vAlign w:val="center"/>
          </w:tcPr>
          <w:p w14:paraId="17F0FC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w:t>
            </w:r>
          </w:p>
        </w:tc>
        <w:tc>
          <w:tcPr>
            <w:tcW w:w="932" w:type="dxa"/>
            <w:shd w:val="clear" w:color="auto" w:fill="auto"/>
            <w:tcMar>
              <w:top w:w="12" w:type="dxa"/>
              <w:left w:w="12" w:type="dxa"/>
              <w:right w:w="12" w:type="dxa"/>
            </w:tcMar>
            <w:vAlign w:val="center"/>
          </w:tcPr>
          <w:p w14:paraId="103BE3D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2023</w:t>
            </w:r>
          </w:p>
        </w:tc>
        <w:tc>
          <w:tcPr>
            <w:tcW w:w="1186" w:type="dxa"/>
            <w:shd w:val="clear" w:color="auto" w:fill="auto"/>
            <w:tcMar>
              <w:top w:w="12" w:type="dxa"/>
              <w:left w:w="12" w:type="dxa"/>
              <w:right w:w="12" w:type="dxa"/>
            </w:tcMar>
            <w:vAlign w:val="center"/>
          </w:tcPr>
          <w:p w14:paraId="55D9AE7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6F09DC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223" w:type="dxa"/>
            <w:shd w:val="clear" w:color="auto" w:fill="auto"/>
            <w:tcMar>
              <w:top w:w="12" w:type="dxa"/>
              <w:left w:w="12" w:type="dxa"/>
              <w:right w:w="12" w:type="dxa"/>
            </w:tcMar>
            <w:vAlign w:val="center"/>
          </w:tcPr>
          <w:p w14:paraId="1AB0CDF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D2A06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44F15A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52598</w:t>
            </w:r>
          </w:p>
        </w:tc>
        <w:tc>
          <w:tcPr>
            <w:tcW w:w="1204" w:type="dxa"/>
            <w:shd w:val="clear" w:color="auto" w:fill="auto"/>
            <w:tcMar>
              <w:top w:w="12" w:type="dxa"/>
              <w:left w:w="12" w:type="dxa"/>
              <w:right w:w="12" w:type="dxa"/>
            </w:tcMar>
            <w:vAlign w:val="center"/>
          </w:tcPr>
          <w:p w14:paraId="0818B81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14161</w:t>
            </w:r>
          </w:p>
        </w:tc>
        <w:tc>
          <w:tcPr>
            <w:tcW w:w="1341" w:type="dxa"/>
            <w:shd w:val="clear" w:color="auto" w:fill="auto"/>
            <w:tcMar>
              <w:top w:w="12" w:type="dxa"/>
              <w:left w:w="12" w:type="dxa"/>
              <w:right w:w="12" w:type="dxa"/>
            </w:tcMar>
            <w:vAlign w:val="center"/>
          </w:tcPr>
          <w:p w14:paraId="2D3D6B2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66759</w:t>
            </w:r>
          </w:p>
        </w:tc>
      </w:tr>
      <w:tr w14:paraId="393B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638222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w:t>
            </w:r>
          </w:p>
        </w:tc>
        <w:tc>
          <w:tcPr>
            <w:tcW w:w="677" w:type="dxa"/>
            <w:vMerge w:val="continue"/>
            <w:shd w:val="clear" w:color="auto" w:fill="auto"/>
            <w:tcMar>
              <w:top w:w="12" w:type="dxa"/>
              <w:left w:w="12" w:type="dxa"/>
              <w:right w:w="12" w:type="dxa"/>
            </w:tcMar>
            <w:vAlign w:val="center"/>
          </w:tcPr>
          <w:p w14:paraId="744BB37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07F176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旅游路</w:t>
            </w:r>
          </w:p>
        </w:tc>
        <w:tc>
          <w:tcPr>
            <w:tcW w:w="1287" w:type="dxa"/>
            <w:shd w:val="clear" w:color="auto" w:fill="auto"/>
            <w:tcMar>
              <w:top w:w="12" w:type="dxa"/>
              <w:left w:w="12" w:type="dxa"/>
              <w:right w:w="12" w:type="dxa"/>
            </w:tcMar>
            <w:vAlign w:val="center"/>
          </w:tcPr>
          <w:p w14:paraId="3697296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五一北路至孔雀北路交叉口</w:t>
            </w:r>
          </w:p>
        </w:tc>
        <w:tc>
          <w:tcPr>
            <w:tcW w:w="784" w:type="dxa"/>
            <w:shd w:val="clear" w:color="auto" w:fill="auto"/>
            <w:tcMar>
              <w:top w:w="12" w:type="dxa"/>
              <w:left w:w="12" w:type="dxa"/>
              <w:right w:w="12" w:type="dxa"/>
            </w:tcMar>
            <w:vAlign w:val="center"/>
          </w:tcPr>
          <w:p w14:paraId="47300A4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932" w:type="dxa"/>
            <w:shd w:val="clear" w:color="auto" w:fill="auto"/>
            <w:tcMar>
              <w:top w:w="12" w:type="dxa"/>
              <w:left w:w="12" w:type="dxa"/>
              <w:right w:w="12" w:type="dxa"/>
            </w:tcMar>
            <w:vAlign w:val="center"/>
          </w:tcPr>
          <w:p w14:paraId="726BEA3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1248</w:t>
            </w:r>
          </w:p>
        </w:tc>
        <w:tc>
          <w:tcPr>
            <w:tcW w:w="1186" w:type="dxa"/>
            <w:shd w:val="clear" w:color="auto" w:fill="auto"/>
            <w:tcMar>
              <w:top w:w="12" w:type="dxa"/>
              <w:left w:w="12" w:type="dxa"/>
              <w:right w:w="12" w:type="dxa"/>
            </w:tcMar>
            <w:vAlign w:val="center"/>
          </w:tcPr>
          <w:p w14:paraId="31C52ED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553C4F1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3C85669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F533B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12480</w:t>
            </w:r>
          </w:p>
        </w:tc>
        <w:tc>
          <w:tcPr>
            <w:tcW w:w="1315" w:type="dxa"/>
            <w:shd w:val="clear" w:color="auto" w:fill="auto"/>
            <w:tcMar>
              <w:top w:w="12" w:type="dxa"/>
              <w:left w:w="12" w:type="dxa"/>
              <w:right w:w="12" w:type="dxa"/>
            </w:tcMar>
            <w:vAlign w:val="center"/>
          </w:tcPr>
          <w:p w14:paraId="346E0B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26208</w:t>
            </w:r>
          </w:p>
        </w:tc>
        <w:tc>
          <w:tcPr>
            <w:tcW w:w="1204" w:type="dxa"/>
            <w:shd w:val="clear" w:color="auto" w:fill="auto"/>
            <w:tcMar>
              <w:top w:w="12" w:type="dxa"/>
              <w:left w:w="12" w:type="dxa"/>
              <w:right w:w="12" w:type="dxa"/>
            </w:tcMar>
            <w:vAlign w:val="center"/>
          </w:tcPr>
          <w:p w14:paraId="669CD6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7488</w:t>
            </w:r>
          </w:p>
        </w:tc>
        <w:tc>
          <w:tcPr>
            <w:tcW w:w="1341" w:type="dxa"/>
            <w:shd w:val="clear" w:color="auto" w:fill="auto"/>
            <w:tcMar>
              <w:top w:w="12" w:type="dxa"/>
              <w:left w:w="12" w:type="dxa"/>
              <w:right w:w="12" w:type="dxa"/>
            </w:tcMar>
            <w:vAlign w:val="center"/>
          </w:tcPr>
          <w:p w14:paraId="5DB5368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46176</w:t>
            </w:r>
          </w:p>
        </w:tc>
      </w:tr>
      <w:tr w14:paraId="7D74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4B9762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w:t>
            </w:r>
          </w:p>
        </w:tc>
        <w:tc>
          <w:tcPr>
            <w:tcW w:w="677" w:type="dxa"/>
            <w:vMerge w:val="continue"/>
            <w:shd w:val="clear" w:color="auto" w:fill="auto"/>
            <w:tcMar>
              <w:top w:w="12" w:type="dxa"/>
              <w:left w:w="12" w:type="dxa"/>
              <w:right w:w="12" w:type="dxa"/>
            </w:tcMar>
            <w:vAlign w:val="center"/>
          </w:tcPr>
          <w:p w14:paraId="79FF3E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B986B2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旅游西路（218国道到西环北路）</w:t>
            </w:r>
          </w:p>
        </w:tc>
        <w:tc>
          <w:tcPr>
            <w:tcW w:w="1287" w:type="dxa"/>
            <w:shd w:val="clear" w:color="auto" w:fill="auto"/>
            <w:tcMar>
              <w:top w:w="12" w:type="dxa"/>
              <w:left w:w="12" w:type="dxa"/>
              <w:right w:w="12" w:type="dxa"/>
            </w:tcMar>
            <w:vAlign w:val="center"/>
          </w:tcPr>
          <w:p w14:paraId="61DAF8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孔雀北路至西环北路交叉口</w:t>
            </w:r>
          </w:p>
        </w:tc>
        <w:tc>
          <w:tcPr>
            <w:tcW w:w="784" w:type="dxa"/>
            <w:shd w:val="clear" w:color="auto" w:fill="auto"/>
            <w:tcMar>
              <w:top w:w="12" w:type="dxa"/>
              <w:left w:w="12" w:type="dxa"/>
              <w:right w:w="12" w:type="dxa"/>
            </w:tcMar>
            <w:vAlign w:val="center"/>
          </w:tcPr>
          <w:p w14:paraId="2724151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12.2</w:t>
            </w:r>
          </w:p>
        </w:tc>
        <w:tc>
          <w:tcPr>
            <w:tcW w:w="932" w:type="dxa"/>
            <w:shd w:val="clear" w:color="auto" w:fill="auto"/>
            <w:tcMar>
              <w:top w:w="12" w:type="dxa"/>
              <w:left w:w="12" w:type="dxa"/>
              <w:right w:w="12" w:type="dxa"/>
            </w:tcMar>
            <w:vAlign w:val="center"/>
          </w:tcPr>
          <w:p w14:paraId="786E427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510</w:t>
            </w:r>
          </w:p>
        </w:tc>
        <w:tc>
          <w:tcPr>
            <w:tcW w:w="1186" w:type="dxa"/>
            <w:shd w:val="clear" w:color="auto" w:fill="auto"/>
            <w:tcMar>
              <w:top w:w="12" w:type="dxa"/>
              <w:left w:w="12" w:type="dxa"/>
              <w:right w:w="12" w:type="dxa"/>
            </w:tcMar>
            <w:vAlign w:val="center"/>
          </w:tcPr>
          <w:p w14:paraId="4A92A2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25EC126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49372B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AFAC0D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3060</w:t>
            </w:r>
          </w:p>
        </w:tc>
        <w:tc>
          <w:tcPr>
            <w:tcW w:w="1315" w:type="dxa"/>
            <w:shd w:val="clear" w:color="auto" w:fill="auto"/>
            <w:tcMar>
              <w:top w:w="12" w:type="dxa"/>
              <w:left w:w="12" w:type="dxa"/>
              <w:right w:w="12" w:type="dxa"/>
            </w:tcMar>
            <w:vAlign w:val="center"/>
          </w:tcPr>
          <w:p w14:paraId="76FCC7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9282</w:t>
            </w:r>
          </w:p>
        </w:tc>
        <w:tc>
          <w:tcPr>
            <w:tcW w:w="1204" w:type="dxa"/>
            <w:shd w:val="clear" w:color="auto" w:fill="auto"/>
            <w:tcMar>
              <w:top w:w="12" w:type="dxa"/>
              <w:left w:w="12" w:type="dxa"/>
              <w:right w:w="12" w:type="dxa"/>
            </w:tcMar>
            <w:vAlign w:val="center"/>
          </w:tcPr>
          <w:p w14:paraId="433451B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3060</w:t>
            </w:r>
          </w:p>
        </w:tc>
        <w:tc>
          <w:tcPr>
            <w:tcW w:w="1341" w:type="dxa"/>
            <w:shd w:val="clear" w:color="auto" w:fill="auto"/>
            <w:tcMar>
              <w:top w:w="12" w:type="dxa"/>
              <w:left w:w="12" w:type="dxa"/>
              <w:right w:w="12" w:type="dxa"/>
            </w:tcMar>
            <w:vAlign w:val="center"/>
          </w:tcPr>
          <w:p w14:paraId="5F810C4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15402</w:t>
            </w:r>
          </w:p>
        </w:tc>
      </w:tr>
      <w:tr w14:paraId="4A07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082" w:type="dxa"/>
            <w:gridSpan w:val="3"/>
            <w:shd w:val="clear" w:color="000000" w:fill="FFFFFF"/>
            <w:tcMar>
              <w:top w:w="12" w:type="dxa"/>
              <w:left w:w="12" w:type="dxa"/>
              <w:right w:w="12" w:type="dxa"/>
            </w:tcMar>
            <w:vAlign w:val="center"/>
          </w:tcPr>
          <w:p w14:paraId="0D2AE4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一级道路合计</w:t>
            </w:r>
          </w:p>
        </w:tc>
        <w:tc>
          <w:tcPr>
            <w:tcW w:w="1287" w:type="dxa"/>
            <w:shd w:val="clear" w:color="000000" w:fill="FFFFFF"/>
            <w:tcMar>
              <w:top w:w="12" w:type="dxa"/>
              <w:left w:w="12" w:type="dxa"/>
              <w:right w:w="12" w:type="dxa"/>
            </w:tcMar>
            <w:vAlign w:val="center"/>
          </w:tcPr>
          <w:p w14:paraId="665321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000000" w:fill="FFFFFF"/>
            <w:tcMar>
              <w:top w:w="12" w:type="dxa"/>
              <w:left w:w="12" w:type="dxa"/>
              <w:right w:w="12" w:type="dxa"/>
            </w:tcMar>
            <w:vAlign w:val="center"/>
          </w:tcPr>
          <w:p w14:paraId="1D4E876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000000" w:fill="FFFFFF"/>
            <w:tcMar>
              <w:top w:w="12" w:type="dxa"/>
              <w:left w:w="12" w:type="dxa"/>
              <w:right w:w="12" w:type="dxa"/>
            </w:tcMar>
            <w:vAlign w:val="center"/>
          </w:tcPr>
          <w:p w14:paraId="02C2A71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186" w:type="dxa"/>
            <w:shd w:val="clear" w:color="000000" w:fill="FFFFFF"/>
            <w:tcMar>
              <w:top w:w="12" w:type="dxa"/>
              <w:left w:w="12" w:type="dxa"/>
              <w:right w:w="12" w:type="dxa"/>
            </w:tcMar>
            <w:vAlign w:val="center"/>
          </w:tcPr>
          <w:p w14:paraId="662FABF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000000" w:fill="FFFFFF"/>
            <w:tcMar>
              <w:top w:w="12" w:type="dxa"/>
              <w:left w:w="12" w:type="dxa"/>
              <w:right w:w="12" w:type="dxa"/>
            </w:tcMar>
            <w:vAlign w:val="center"/>
          </w:tcPr>
          <w:p w14:paraId="68CA0D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000000" w:fill="FFFFFF"/>
            <w:tcMar>
              <w:top w:w="12" w:type="dxa"/>
              <w:left w:w="12" w:type="dxa"/>
              <w:right w:w="12" w:type="dxa"/>
            </w:tcMar>
            <w:vAlign w:val="center"/>
          </w:tcPr>
          <w:p w14:paraId="6D3F0B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000000" w:fill="FFFFFF"/>
            <w:tcMar>
              <w:top w:w="12" w:type="dxa"/>
              <w:left w:w="12" w:type="dxa"/>
              <w:right w:w="12" w:type="dxa"/>
            </w:tcMar>
            <w:vAlign w:val="center"/>
          </w:tcPr>
          <w:p w14:paraId="2D9DB4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156592</w:t>
            </w:r>
          </w:p>
        </w:tc>
        <w:tc>
          <w:tcPr>
            <w:tcW w:w="1315" w:type="dxa"/>
            <w:shd w:val="clear" w:color="000000" w:fill="FFFFFF"/>
            <w:tcMar>
              <w:top w:w="12" w:type="dxa"/>
              <w:left w:w="12" w:type="dxa"/>
              <w:right w:w="12" w:type="dxa"/>
            </w:tcMar>
            <w:vAlign w:val="center"/>
          </w:tcPr>
          <w:p w14:paraId="1660762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481798</w:t>
            </w:r>
          </w:p>
        </w:tc>
        <w:tc>
          <w:tcPr>
            <w:tcW w:w="1204" w:type="dxa"/>
            <w:shd w:val="clear" w:color="000000" w:fill="FFFFFF"/>
            <w:tcMar>
              <w:top w:w="12" w:type="dxa"/>
              <w:left w:w="12" w:type="dxa"/>
              <w:right w:w="12" w:type="dxa"/>
            </w:tcMar>
            <w:vAlign w:val="center"/>
          </w:tcPr>
          <w:p w14:paraId="36819F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201543.9</w:t>
            </w:r>
          </w:p>
        </w:tc>
        <w:tc>
          <w:tcPr>
            <w:tcW w:w="1341" w:type="dxa"/>
            <w:shd w:val="clear" w:color="000000" w:fill="FFFFFF"/>
            <w:tcMar>
              <w:top w:w="12" w:type="dxa"/>
              <w:left w:w="12" w:type="dxa"/>
              <w:right w:w="12" w:type="dxa"/>
            </w:tcMar>
            <w:vAlign w:val="center"/>
          </w:tcPr>
          <w:p w14:paraId="29CC3BC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839933.9</w:t>
            </w:r>
          </w:p>
        </w:tc>
      </w:tr>
      <w:tr w14:paraId="17D3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3001D5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w:t>
            </w:r>
          </w:p>
        </w:tc>
        <w:tc>
          <w:tcPr>
            <w:tcW w:w="677" w:type="dxa"/>
            <w:vMerge w:val="restart"/>
            <w:shd w:val="clear" w:color="auto" w:fill="auto"/>
            <w:tcMar>
              <w:top w:w="12" w:type="dxa"/>
              <w:left w:w="12" w:type="dxa"/>
              <w:right w:w="12" w:type="dxa"/>
            </w:tcMar>
            <w:vAlign w:val="center"/>
          </w:tcPr>
          <w:p w14:paraId="1025470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二级道路</w:t>
            </w:r>
          </w:p>
        </w:tc>
        <w:tc>
          <w:tcPr>
            <w:tcW w:w="929" w:type="dxa"/>
            <w:shd w:val="clear" w:color="auto" w:fill="auto"/>
            <w:tcMar>
              <w:top w:w="12" w:type="dxa"/>
              <w:left w:w="12" w:type="dxa"/>
              <w:right w:w="12" w:type="dxa"/>
            </w:tcMar>
            <w:vAlign w:val="center"/>
          </w:tcPr>
          <w:p w14:paraId="270CCD0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西环路</w:t>
            </w:r>
          </w:p>
        </w:tc>
        <w:tc>
          <w:tcPr>
            <w:tcW w:w="1287" w:type="dxa"/>
            <w:shd w:val="clear" w:color="auto" w:fill="auto"/>
            <w:tcMar>
              <w:top w:w="12" w:type="dxa"/>
              <w:left w:w="12" w:type="dxa"/>
              <w:right w:w="12" w:type="dxa"/>
            </w:tcMar>
            <w:vAlign w:val="center"/>
          </w:tcPr>
          <w:p w14:paraId="1E1AF95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文化西路至消防队</w:t>
            </w:r>
          </w:p>
        </w:tc>
        <w:tc>
          <w:tcPr>
            <w:tcW w:w="784" w:type="dxa"/>
            <w:shd w:val="clear" w:color="auto" w:fill="auto"/>
            <w:tcMar>
              <w:top w:w="12" w:type="dxa"/>
              <w:left w:w="12" w:type="dxa"/>
              <w:right w:w="12" w:type="dxa"/>
            </w:tcMar>
            <w:vAlign w:val="center"/>
          </w:tcPr>
          <w:p w14:paraId="38F6A05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16.2</w:t>
            </w:r>
          </w:p>
        </w:tc>
        <w:tc>
          <w:tcPr>
            <w:tcW w:w="932" w:type="dxa"/>
            <w:shd w:val="clear" w:color="auto" w:fill="auto"/>
            <w:tcMar>
              <w:top w:w="12" w:type="dxa"/>
              <w:left w:w="12" w:type="dxa"/>
              <w:right w:w="12" w:type="dxa"/>
            </w:tcMar>
            <w:vAlign w:val="center"/>
          </w:tcPr>
          <w:p w14:paraId="565790F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1100</w:t>
            </w:r>
          </w:p>
        </w:tc>
        <w:tc>
          <w:tcPr>
            <w:tcW w:w="1186" w:type="dxa"/>
            <w:shd w:val="clear" w:color="auto" w:fill="auto"/>
            <w:tcMar>
              <w:top w:w="12" w:type="dxa"/>
              <w:left w:w="12" w:type="dxa"/>
              <w:right w:w="12" w:type="dxa"/>
            </w:tcMar>
            <w:vAlign w:val="center"/>
          </w:tcPr>
          <w:p w14:paraId="4434E2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59E2548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1223" w:type="dxa"/>
            <w:shd w:val="clear" w:color="auto" w:fill="auto"/>
            <w:tcMar>
              <w:top w:w="12" w:type="dxa"/>
              <w:left w:w="12" w:type="dxa"/>
              <w:right w:w="12" w:type="dxa"/>
            </w:tcMar>
            <w:vAlign w:val="center"/>
          </w:tcPr>
          <w:p w14:paraId="5A292F3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8EAD0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A2210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17820</w:t>
            </w:r>
          </w:p>
        </w:tc>
        <w:tc>
          <w:tcPr>
            <w:tcW w:w="1204" w:type="dxa"/>
            <w:shd w:val="clear" w:color="auto" w:fill="auto"/>
            <w:tcMar>
              <w:top w:w="12" w:type="dxa"/>
              <w:left w:w="12" w:type="dxa"/>
              <w:right w:w="12" w:type="dxa"/>
            </w:tcMar>
            <w:vAlign w:val="center"/>
          </w:tcPr>
          <w:p w14:paraId="31B48D3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12100</w:t>
            </w:r>
          </w:p>
        </w:tc>
        <w:tc>
          <w:tcPr>
            <w:tcW w:w="1341" w:type="dxa"/>
            <w:shd w:val="clear" w:color="auto" w:fill="auto"/>
            <w:tcMar>
              <w:top w:w="12" w:type="dxa"/>
              <w:left w:w="12" w:type="dxa"/>
              <w:right w:w="12" w:type="dxa"/>
            </w:tcMar>
            <w:vAlign w:val="center"/>
          </w:tcPr>
          <w:p w14:paraId="554463C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29920</w:t>
            </w:r>
          </w:p>
        </w:tc>
      </w:tr>
      <w:tr w14:paraId="6168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735A56F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w:t>
            </w:r>
          </w:p>
        </w:tc>
        <w:tc>
          <w:tcPr>
            <w:tcW w:w="677" w:type="dxa"/>
            <w:vMerge w:val="continue"/>
            <w:shd w:val="clear" w:color="auto" w:fill="auto"/>
            <w:tcMar>
              <w:top w:w="12" w:type="dxa"/>
              <w:left w:w="12" w:type="dxa"/>
              <w:right w:w="12" w:type="dxa"/>
            </w:tcMar>
            <w:vAlign w:val="center"/>
          </w:tcPr>
          <w:p w14:paraId="6851914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270457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国道南路</w:t>
            </w:r>
          </w:p>
        </w:tc>
        <w:tc>
          <w:tcPr>
            <w:tcW w:w="1287" w:type="dxa"/>
            <w:shd w:val="clear" w:color="auto" w:fill="auto"/>
            <w:tcMar>
              <w:top w:w="12" w:type="dxa"/>
              <w:left w:w="12" w:type="dxa"/>
              <w:right w:w="12" w:type="dxa"/>
            </w:tcMar>
            <w:vAlign w:val="center"/>
          </w:tcPr>
          <w:p w14:paraId="1F1BE8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孔雀河大桥至屠宰场</w:t>
            </w:r>
          </w:p>
        </w:tc>
        <w:tc>
          <w:tcPr>
            <w:tcW w:w="784" w:type="dxa"/>
            <w:shd w:val="clear" w:color="auto" w:fill="auto"/>
            <w:tcMar>
              <w:top w:w="12" w:type="dxa"/>
              <w:left w:w="12" w:type="dxa"/>
              <w:right w:w="12" w:type="dxa"/>
            </w:tcMar>
            <w:vAlign w:val="center"/>
          </w:tcPr>
          <w:p w14:paraId="6D4B661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w:t>
            </w:r>
          </w:p>
        </w:tc>
        <w:tc>
          <w:tcPr>
            <w:tcW w:w="932" w:type="dxa"/>
            <w:shd w:val="clear" w:color="auto" w:fill="auto"/>
            <w:tcMar>
              <w:top w:w="12" w:type="dxa"/>
              <w:left w:w="12" w:type="dxa"/>
              <w:right w:w="12" w:type="dxa"/>
            </w:tcMar>
            <w:vAlign w:val="center"/>
          </w:tcPr>
          <w:p w14:paraId="2260B6D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0AC61B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70D309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5.6</w:t>
            </w:r>
          </w:p>
        </w:tc>
        <w:tc>
          <w:tcPr>
            <w:tcW w:w="1223" w:type="dxa"/>
            <w:shd w:val="clear" w:color="auto" w:fill="auto"/>
            <w:tcMar>
              <w:top w:w="12" w:type="dxa"/>
              <w:left w:w="12" w:type="dxa"/>
              <w:right w:w="12" w:type="dxa"/>
            </w:tcMar>
            <w:vAlign w:val="center"/>
          </w:tcPr>
          <w:p w14:paraId="120BA7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6600</w:t>
            </w:r>
          </w:p>
        </w:tc>
        <w:tc>
          <w:tcPr>
            <w:tcW w:w="1276" w:type="dxa"/>
            <w:shd w:val="clear" w:color="auto" w:fill="auto"/>
            <w:tcMar>
              <w:top w:w="12" w:type="dxa"/>
              <w:left w:w="12" w:type="dxa"/>
              <w:right w:w="12" w:type="dxa"/>
            </w:tcMar>
            <w:vAlign w:val="center"/>
          </w:tcPr>
          <w:p w14:paraId="1D553AB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1824.2</w:t>
            </w:r>
          </w:p>
        </w:tc>
        <w:tc>
          <w:tcPr>
            <w:tcW w:w="1315" w:type="dxa"/>
            <w:shd w:val="clear" w:color="auto" w:fill="auto"/>
            <w:tcMar>
              <w:top w:w="12" w:type="dxa"/>
              <w:left w:w="12" w:type="dxa"/>
              <w:right w:w="12" w:type="dxa"/>
            </w:tcMar>
            <w:vAlign w:val="center"/>
          </w:tcPr>
          <w:p w14:paraId="67EC568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33800</w:t>
            </w:r>
          </w:p>
        </w:tc>
        <w:tc>
          <w:tcPr>
            <w:tcW w:w="1204" w:type="dxa"/>
            <w:shd w:val="clear" w:color="auto" w:fill="auto"/>
            <w:tcMar>
              <w:top w:w="12" w:type="dxa"/>
              <w:left w:w="12" w:type="dxa"/>
              <w:right w:w="12" w:type="dxa"/>
            </w:tcMar>
            <w:vAlign w:val="center"/>
          </w:tcPr>
          <w:p w14:paraId="610B2E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13880</w:t>
            </w:r>
          </w:p>
        </w:tc>
        <w:tc>
          <w:tcPr>
            <w:tcW w:w="1341" w:type="dxa"/>
            <w:shd w:val="clear" w:color="auto" w:fill="auto"/>
            <w:tcMar>
              <w:top w:w="12" w:type="dxa"/>
              <w:left w:w="12" w:type="dxa"/>
              <w:right w:w="12" w:type="dxa"/>
            </w:tcMar>
            <w:vAlign w:val="center"/>
          </w:tcPr>
          <w:p w14:paraId="5565A7F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49504.2</w:t>
            </w:r>
          </w:p>
        </w:tc>
      </w:tr>
      <w:tr w14:paraId="5DEC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46CFBC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677" w:type="dxa"/>
            <w:vMerge w:val="continue"/>
            <w:shd w:val="clear" w:color="auto" w:fill="auto"/>
            <w:tcMar>
              <w:top w:w="12" w:type="dxa"/>
              <w:left w:w="12" w:type="dxa"/>
              <w:right w:w="12" w:type="dxa"/>
            </w:tcMar>
            <w:vAlign w:val="center"/>
          </w:tcPr>
          <w:p w14:paraId="2E807A1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A8148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富强路</w:t>
            </w:r>
          </w:p>
        </w:tc>
        <w:tc>
          <w:tcPr>
            <w:tcW w:w="1287" w:type="dxa"/>
            <w:shd w:val="clear" w:color="auto" w:fill="auto"/>
            <w:tcMar>
              <w:top w:w="12" w:type="dxa"/>
              <w:left w:w="12" w:type="dxa"/>
              <w:right w:w="12" w:type="dxa"/>
            </w:tcMar>
            <w:vAlign w:val="center"/>
          </w:tcPr>
          <w:p w14:paraId="04D424A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团结乡政府前</w:t>
            </w:r>
          </w:p>
        </w:tc>
        <w:tc>
          <w:tcPr>
            <w:tcW w:w="784" w:type="dxa"/>
            <w:shd w:val="clear" w:color="auto" w:fill="auto"/>
            <w:tcMar>
              <w:top w:w="12" w:type="dxa"/>
              <w:left w:w="12" w:type="dxa"/>
              <w:right w:w="12" w:type="dxa"/>
            </w:tcMar>
            <w:vAlign w:val="center"/>
          </w:tcPr>
          <w:p w14:paraId="051AAFA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11.5</w:t>
            </w:r>
          </w:p>
        </w:tc>
        <w:tc>
          <w:tcPr>
            <w:tcW w:w="932" w:type="dxa"/>
            <w:shd w:val="clear" w:color="auto" w:fill="auto"/>
            <w:tcMar>
              <w:top w:w="12" w:type="dxa"/>
              <w:left w:w="12" w:type="dxa"/>
              <w:right w:w="12" w:type="dxa"/>
            </w:tcMar>
            <w:vAlign w:val="center"/>
          </w:tcPr>
          <w:p w14:paraId="2D16943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800</w:t>
            </w:r>
          </w:p>
        </w:tc>
        <w:tc>
          <w:tcPr>
            <w:tcW w:w="1186" w:type="dxa"/>
            <w:shd w:val="clear" w:color="auto" w:fill="auto"/>
            <w:tcMar>
              <w:top w:w="12" w:type="dxa"/>
              <w:left w:w="12" w:type="dxa"/>
              <w:right w:w="12" w:type="dxa"/>
            </w:tcMar>
            <w:vAlign w:val="center"/>
          </w:tcPr>
          <w:p w14:paraId="2CA8184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w:t>
            </w:r>
          </w:p>
        </w:tc>
        <w:tc>
          <w:tcPr>
            <w:tcW w:w="1344" w:type="dxa"/>
            <w:shd w:val="clear" w:color="auto" w:fill="auto"/>
            <w:tcMar>
              <w:top w:w="12" w:type="dxa"/>
              <w:left w:w="12" w:type="dxa"/>
              <w:right w:w="12" w:type="dxa"/>
            </w:tcMar>
            <w:vAlign w:val="center"/>
          </w:tcPr>
          <w:p w14:paraId="197BB4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223" w:type="dxa"/>
            <w:shd w:val="clear" w:color="auto" w:fill="auto"/>
            <w:tcMar>
              <w:top w:w="12" w:type="dxa"/>
              <w:left w:w="12" w:type="dxa"/>
              <w:right w:w="12" w:type="dxa"/>
            </w:tcMar>
            <w:vAlign w:val="center"/>
          </w:tcPr>
          <w:p w14:paraId="2B62973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1D7ED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3180</w:t>
            </w:r>
          </w:p>
        </w:tc>
        <w:tc>
          <w:tcPr>
            <w:tcW w:w="1315" w:type="dxa"/>
            <w:shd w:val="clear" w:color="auto" w:fill="auto"/>
            <w:tcMar>
              <w:top w:w="12" w:type="dxa"/>
              <w:left w:w="12" w:type="dxa"/>
              <w:right w:w="12" w:type="dxa"/>
            </w:tcMar>
            <w:vAlign w:val="center"/>
          </w:tcPr>
          <w:p w14:paraId="2CA19D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12560</w:t>
            </w:r>
          </w:p>
        </w:tc>
        <w:tc>
          <w:tcPr>
            <w:tcW w:w="1204" w:type="dxa"/>
            <w:shd w:val="clear" w:color="auto" w:fill="auto"/>
            <w:tcMar>
              <w:top w:w="12" w:type="dxa"/>
              <w:left w:w="12" w:type="dxa"/>
              <w:right w:w="12" w:type="dxa"/>
            </w:tcMar>
            <w:vAlign w:val="center"/>
          </w:tcPr>
          <w:p w14:paraId="5FBCB23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4960</w:t>
            </w:r>
          </w:p>
        </w:tc>
        <w:tc>
          <w:tcPr>
            <w:tcW w:w="1341" w:type="dxa"/>
            <w:shd w:val="clear" w:color="auto" w:fill="auto"/>
            <w:tcMar>
              <w:top w:w="12" w:type="dxa"/>
              <w:left w:w="12" w:type="dxa"/>
              <w:right w:w="12" w:type="dxa"/>
            </w:tcMar>
            <w:vAlign w:val="center"/>
          </w:tcPr>
          <w:p w14:paraId="760D15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20700</w:t>
            </w:r>
          </w:p>
        </w:tc>
      </w:tr>
      <w:tr w14:paraId="5FA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1A12F0A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677" w:type="dxa"/>
            <w:vMerge w:val="continue"/>
            <w:shd w:val="clear" w:color="auto" w:fill="auto"/>
            <w:tcMar>
              <w:top w:w="12" w:type="dxa"/>
              <w:left w:w="12" w:type="dxa"/>
              <w:right w:w="12" w:type="dxa"/>
            </w:tcMar>
            <w:vAlign w:val="center"/>
          </w:tcPr>
          <w:p w14:paraId="20A9893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B09F8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纬二路</w:t>
            </w:r>
          </w:p>
        </w:tc>
        <w:tc>
          <w:tcPr>
            <w:tcW w:w="1287" w:type="dxa"/>
            <w:shd w:val="clear" w:color="auto" w:fill="auto"/>
            <w:tcMar>
              <w:top w:w="12" w:type="dxa"/>
              <w:left w:w="12" w:type="dxa"/>
              <w:right w:w="12" w:type="dxa"/>
            </w:tcMar>
            <w:vAlign w:val="center"/>
          </w:tcPr>
          <w:p w14:paraId="771CF6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经一路至经五路</w:t>
            </w:r>
          </w:p>
        </w:tc>
        <w:tc>
          <w:tcPr>
            <w:tcW w:w="784" w:type="dxa"/>
            <w:shd w:val="clear" w:color="auto" w:fill="auto"/>
            <w:tcMar>
              <w:top w:w="12" w:type="dxa"/>
              <w:left w:w="12" w:type="dxa"/>
              <w:right w:w="12" w:type="dxa"/>
            </w:tcMar>
            <w:vAlign w:val="center"/>
          </w:tcPr>
          <w:p w14:paraId="328A8EF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53C9DB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2020</w:t>
            </w:r>
          </w:p>
        </w:tc>
        <w:tc>
          <w:tcPr>
            <w:tcW w:w="1186" w:type="dxa"/>
            <w:shd w:val="clear" w:color="auto" w:fill="auto"/>
            <w:tcMar>
              <w:top w:w="12" w:type="dxa"/>
              <w:left w:w="12" w:type="dxa"/>
              <w:right w:w="12" w:type="dxa"/>
            </w:tcMar>
            <w:vAlign w:val="center"/>
          </w:tcPr>
          <w:p w14:paraId="6D46B62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4EE8F6B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42FAAE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8637E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16160</w:t>
            </w:r>
          </w:p>
        </w:tc>
        <w:tc>
          <w:tcPr>
            <w:tcW w:w="1315" w:type="dxa"/>
            <w:shd w:val="clear" w:color="auto" w:fill="auto"/>
            <w:tcMar>
              <w:top w:w="12" w:type="dxa"/>
              <w:left w:w="12" w:type="dxa"/>
              <w:right w:w="12" w:type="dxa"/>
            </w:tcMar>
            <w:vAlign w:val="center"/>
          </w:tcPr>
          <w:p w14:paraId="23613CF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16160</w:t>
            </w:r>
          </w:p>
        </w:tc>
        <w:tc>
          <w:tcPr>
            <w:tcW w:w="1204" w:type="dxa"/>
            <w:shd w:val="clear" w:color="auto" w:fill="auto"/>
            <w:tcMar>
              <w:top w:w="12" w:type="dxa"/>
              <w:left w:w="12" w:type="dxa"/>
              <w:right w:w="12" w:type="dxa"/>
            </w:tcMar>
            <w:vAlign w:val="center"/>
          </w:tcPr>
          <w:p w14:paraId="146C7D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5330E8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32320</w:t>
            </w:r>
          </w:p>
        </w:tc>
      </w:tr>
      <w:tr w14:paraId="6A5B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085784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677" w:type="dxa"/>
            <w:vMerge w:val="continue"/>
            <w:shd w:val="clear" w:color="auto" w:fill="auto"/>
            <w:tcMar>
              <w:top w:w="12" w:type="dxa"/>
              <w:left w:w="12" w:type="dxa"/>
              <w:right w:w="12" w:type="dxa"/>
            </w:tcMar>
            <w:vAlign w:val="center"/>
          </w:tcPr>
          <w:p w14:paraId="7F53326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1E11F7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纬三路</w:t>
            </w:r>
          </w:p>
        </w:tc>
        <w:tc>
          <w:tcPr>
            <w:tcW w:w="1287" w:type="dxa"/>
            <w:shd w:val="clear" w:color="auto" w:fill="auto"/>
            <w:tcMar>
              <w:top w:w="12" w:type="dxa"/>
              <w:left w:w="12" w:type="dxa"/>
              <w:right w:w="12" w:type="dxa"/>
            </w:tcMar>
            <w:vAlign w:val="center"/>
          </w:tcPr>
          <w:p w14:paraId="1375644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经一路至经五路</w:t>
            </w:r>
          </w:p>
        </w:tc>
        <w:tc>
          <w:tcPr>
            <w:tcW w:w="784" w:type="dxa"/>
            <w:shd w:val="clear" w:color="auto" w:fill="auto"/>
            <w:tcMar>
              <w:top w:w="12" w:type="dxa"/>
              <w:left w:w="12" w:type="dxa"/>
              <w:right w:w="12" w:type="dxa"/>
            </w:tcMar>
            <w:vAlign w:val="center"/>
          </w:tcPr>
          <w:p w14:paraId="78842EB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210B928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2017</w:t>
            </w:r>
          </w:p>
        </w:tc>
        <w:tc>
          <w:tcPr>
            <w:tcW w:w="1186" w:type="dxa"/>
            <w:shd w:val="clear" w:color="auto" w:fill="auto"/>
            <w:tcMar>
              <w:top w:w="12" w:type="dxa"/>
              <w:left w:w="12" w:type="dxa"/>
              <w:right w:w="12" w:type="dxa"/>
            </w:tcMar>
            <w:vAlign w:val="center"/>
          </w:tcPr>
          <w:p w14:paraId="1CDF03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50D40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12F32E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FD6C7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20170</w:t>
            </w:r>
          </w:p>
        </w:tc>
        <w:tc>
          <w:tcPr>
            <w:tcW w:w="1315" w:type="dxa"/>
            <w:shd w:val="clear" w:color="auto" w:fill="auto"/>
            <w:tcMar>
              <w:top w:w="12" w:type="dxa"/>
              <w:left w:w="12" w:type="dxa"/>
              <w:right w:w="12" w:type="dxa"/>
            </w:tcMar>
            <w:vAlign w:val="center"/>
          </w:tcPr>
          <w:p w14:paraId="3A4F41B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16136</w:t>
            </w:r>
          </w:p>
        </w:tc>
        <w:tc>
          <w:tcPr>
            <w:tcW w:w="1204" w:type="dxa"/>
            <w:shd w:val="clear" w:color="auto" w:fill="auto"/>
            <w:tcMar>
              <w:top w:w="12" w:type="dxa"/>
              <w:left w:w="12" w:type="dxa"/>
              <w:right w:w="12" w:type="dxa"/>
            </w:tcMar>
            <w:vAlign w:val="center"/>
          </w:tcPr>
          <w:p w14:paraId="4D68B3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12102</w:t>
            </w:r>
          </w:p>
        </w:tc>
        <w:tc>
          <w:tcPr>
            <w:tcW w:w="1341" w:type="dxa"/>
            <w:shd w:val="clear" w:color="auto" w:fill="auto"/>
            <w:tcMar>
              <w:top w:w="12" w:type="dxa"/>
              <w:left w:w="12" w:type="dxa"/>
              <w:right w:w="12" w:type="dxa"/>
            </w:tcMar>
            <w:vAlign w:val="center"/>
          </w:tcPr>
          <w:p w14:paraId="2A04CA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48408</w:t>
            </w:r>
          </w:p>
        </w:tc>
      </w:tr>
      <w:tr w14:paraId="0F08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09B7A9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677" w:type="dxa"/>
            <w:vMerge w:val="continue"/>
            <w:shd w:val="clear" w:color="auto" w:fill="auto"/>
            <w:tcMar>
              <w:top w:w="12" w:type="dxa"/>
              <w:left w:w="12" w:type="dxa"/>
              <w:right w:w="12" w:type="dxa"/>
            </w:tcMar>
            <w:vAlign w:val="center"/>
          </w:tcPr>
          <w:p w14:paraId="784AFA5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C3615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经一路</w:t>
            </w:r>
          </w:p>
        </w:tc>
        <w:tc>
          <w:tcPr>
            <w:tcW w:w="1287" w:type="dxa"/>
            <w:shd w:val="clear" w:color="auto" w:fill="auto"/>
            <w:tcMar>
              <w:top w:w="12" w:type="dxa"/>
              <w:left w:w="12" w:type="dxa"/>
              <w:right w:w="12" w:type="dxa"/>
            </w:tcMar>
            <w:vAlign w:val="center"/>
          </w:tcPr>
          <w:p w14:paraId="76A8C9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纬一路至纬三路</w:t>
            </w:r>
          </w:p>
        </w:tc>
        <w:tc>
          <w:tcPr>
            <w:tcW w:w="784" w:type="dxa"/>
            <w:shd w:val="clear" w:color="auto" w:fill="auto"/>
            <w:tcMar>
              <w:top w:w="12" w:type="dxa"/>
              <w:left w:w="12" w:type="dxa"/>
              <w:right w:w="12" w:type="dxa"/>
            </w:tcMar>
            <w:vAlign w:val="center"/>
          </w:tcPr>
          <w:p w14:paraId="13F8B7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705FF3C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516</w:t>
            </w:r>
          </w:p>
        </w:tc>
        <w:tc>
          <w:tcPr>
            <w:tcW w:w="1186" w:type="dxa"/>
            <w:shd w:val="clear" w:color="auto" w:fill="auto"/>
            <w:tcMar>
              <w:top w:w="12" w:type="dxa"/>
              <w:left w:w="12" w:type="dxa"/>
              <w:right w:w="12" w:type="dxa"/>
            </w:tcMar>
            <w:vAlign w:val="center"/>
          </w:tcPr>
          <w:p w14:paraId="6838EC7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344" w:type="dxa"/>
            <w:shd w:val="clear" w:color="auto" w:fill="auto"/>
            <w:tcMar>
              <w:top w:w="12" w:type="dxa"/>
              <w:left w:w="12" w:type="dxa"/>
              <w:right w:w="12" w:type="dxa"/>
            </w:tcMar>
            <w:vAlign w:val="center"/>
          </w:tcPr>
          <w:p w14:paraId="4DF8DB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1EEC47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733F0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10320</w:t>
            </w:r>
          </w:p>
        </w:tc>
        <w:tc>
          <w:tcPr>
            <w:tcW w:w="1315" w:type="dxa"/>
            <w:shd w:val="clear" w:color="auto" w:fill="auto"/>
            <w:tcMar>
              <w:top w:w="12" w:type="dxa"/>
              <w:left w:w="12" w:type="dxa"/>
              <w:right w:w="12" w:type="dxa"/>
            </w:tcMar>
            <w:vAlign w:val="center"/>
          </w:tcPr>
          <w:p w14:paraId="4AE325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6192</w:t>
            </w:r>
          </w:p>
        </w:tc>
        <w:tc>
          <w:tcPr>
            <w:tcW w:w="1204" w:type="dxa"/>
            <w:shd w:val="clear" w:color="auto" w:fill="auto"/>
            <w:tcMar>
              <w:top w:w="12" w:type="dxa"/>
              <w:left w:w="12" w:type="dxa"/>
              <w:right w:w="12" w:type="dxa"/>
            </w:tcMar>
            <w:vAlign w:val="center"/>
          </w:tcPr>
          <w:p w14:paraId="2BBF4E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38B8EAC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16512</w:t>
            </w:r>
          </w:p>
        </w:tc>
      </w:tr>
      <w:tr w14:paraId="6932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63A4439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677" w:type="dxa"/>
            <w:vMerge w:val="continue"/>
            <w:shd w:val="clear" w:color="auto" w:fill="auto"/>
            <w:tcMar>
              <w:top w:w="12" w:type="dxa"/>
              <w:left w:w="12" w:type="dxa"/>
              <w:right w:w="12" w:type="dxa"/>
            </w:tcMar>
            <w:vAlign w:val="center"/>
          </w:tcPr>
          <w:p w14:paraId="525CD9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F589B6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经二路</w:t>
            </w:r>
          </w:p>
        </w:tc>
        <w:tc>
          <w:tcPr>
            <w:tcW w:w="1287" w:type="dxa"/>
            <w:shd w:val="clear" w:color="auto" w:fill="auto"/>
            <w:tcMar>
              <w:top w:w="12" w:type="dxa"/>
              <w:left w:w="12" w:type="dxa"/>
              <w:right w:w="12" w:type="dxa"/>
            </w:tcMar>
            <w:vAlign w:val="center"/>
          </w:tcPr>
          <w:p w14:paraId="7E424CC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纬一路至管委会门口</w:t>
            </w:r>
          </w:p>
        </w:tc>
        <w:tc>
          <w:tcPr>
            <w:tcW w:w="784" w:type="dxa"/>
            <w:shd w:val="clear" w:color="auto" w:fill="auto"/>
            <w:tcMar>
              <w:top w:w="12" w:type="dxa"/>
              <w:left w:w="12" w:type="dxa"/>
              <w:right w:w="12" w:type="dxa"/>
            </w:tcMar>
            <w:vAlign w:val="center"/>
          </w:tcPr>
          <w:p w14:paraId="3AB1B36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396171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512</w:t>
            </w:r>
          </w:p>
        </w:tc>
        <w:tc>
          <w:tcPr>
            <w:tcW w:w="1186" w:type="dxa"/>
            <w:shd w:val="clear" w:color="auto" w:fill="auto"/>
            <w:tcMar>
              <w:top w:w="12" w:type="dxa"/>
              <w:left w:w="12" w:type="dxa"/>
              <w:right w:w="12" w:type="dxa"/>
            </w:tcMar>
            <w:vAlign w:val="center"/>
          </w:tcPr>
          <w:p w14:paraId="102D05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953635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36F137D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4A0DA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5120</w:t>
            </w:r>
          </w:p>
        </w:tc>
        <w:tc>
          <w:tcPr>
            <w:tcW w:w="1315" w:type="dxa"/>
            <w:shd w:val="clear" w:color="auto" w:fill="auto"/>
            <w:tcMar>
              <w:top w:w="12" w:type="dxa"/>
              <w:left w:w="12" w:type="dxa"/>
              <w:right w:w="12" w:type="dxa"/>
            </w:tcMar>
            <w:vAlign w:val="center"/>
          </w:tcPr>
          <w:p w14:paraId="5A197D5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4096</w:t>
            </w:r>
          </w:p>
        </w:tc>
        <w:tc>
          <w:tcPr>
            <w:tcW w:w="1204" w:type="dxa"/>
            <w:shd w:val="clear" w:color="auto" w:fill="auto"/>
            <w:tcMar>
              <w:top w:w="12" w:type="dxa"/>
              <w:left w:w="12" w:type="dxa"/>
              <w:right w:w="12" w:type="dxa"/>
            </w:tcMar>
            <w:vAlign w:val="center"/>
          </w:tcPr>
          <w:p w14:paraId="7FA85D3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48501C3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9216</w:t>
            </w:r>
          </w:p>
        </w:tc>
      </w:tr>
      <w:tr w14:paraId="5C9D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439C5D8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677" w:type="dxa"/>
            <w:vMerge w:val="continue"/>
            <w:shd w:val="clear" w:color="auto" w:fill="auto"/>
            <w:tcMar>
              <w:top w:w="12" w:type="dxa"/>
              <w:left w:w="12" w:type="dxa"/>
              <w:right w:w="12" w:type="dxa"/>
            </w:tcMar>
            <w:vAlign w:val="center"/>
          </w:tcPr>
          <w:p w14:paraId="6401841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5AE7A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经三路</w:t>
            </w:r>
          </w:p>
        </w:tc>
        <w:tc>
          <w:tcPr>
            <w:tcW w:w="1287" w:type="dxa"/>
            <w:shd w:val="clear" w:color="auto" w:fill="auto"/>
            <w:tcMar>
              <w:top w:w="12" w:type="dxa"/>
              <w:left w:w="12" w:type="dxa"/>
              <w:right w:w="12" w:type="dxa"/>
            </w:tcMar>
            <w:vAlign w:val="center"/>
          </w:tcPr>
          <w:p w14:paraId="1C199F7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纬一路至供暖室门口</w:t>
            </w:r>
          </w:p>
        </w:tc>
        <w:tc>
          <w:tcPr>
            <w:tcW w:w="784" w:type="dxa"/>
            <w:shd w:val="clear" w:color="auto" w:fill="auto"/>
            <w:tcMar>
              <w:top w:w="12" w:type="dxa"/>
              <w:left w:w="12" w:type="dxa"/>
              <w:right w:w="12" w:type="dxa"/>
            </w:tcMar>
            <w:vAlign w:val="center"/>
          </w:tcPr>
          <w:p w14:paraId="16A84D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932" w:type="dxa"/>
            <w:shd w:val="clear" w:color="auto" w:fill="auto"/>
            <w:tcMar>
              <w:top w:w="12" w:type="dxa"/>
              <w:left w:w="12" w:type="dxa"/>
              <w:right w:w="12" w:type="dxa"/>
            </w:tcMar>
            <w:vAlign w:val="center"/>
          </w:tcPr>
          <w:p w14:paraId="2115E44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896</w:t>
            </w:r>
          </w:p>
        </w:tc>
        <w:tc>
          <w:tcPr>
            <w:tcW w:w="1186" w:type="dxa"/>
            <w:shd w:val="clear" w:color="auto" w:fill="auto"/>
            <w:tcMar>
              <w:top w:w="12" w:type="dxa"/>
              <w:left w:w="12" w:type="dxa"/>
              <w:right w:w="12" w:type="dxa"/>
            </w:tcMar>
            <w:vAlign w:val="center"/>
          </w:tcPr>
          <w:p w14:paraId="31E728F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943D3E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4E0B2C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22B07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8960</w:t>
            </w:r>
          </w:p>
        </w:tc>
        <w:tc>
          <w:tcPr>
            <w:tcW w:w="1315" w:type="dxa"/>
            <w:shd w:val="clear" w:color="auto" w:fill="auto"/>
            <w:tcMar>
              <w:top w:w="12" w:type="dxa"/>
              <w:left w:w="12" w:type="dxa"/>
              <w:right w:w="12" w:type="dxa"/>
            </w:tcMar>
            <w:vAlign w:val="center"/>
          </w:tcPr>
          <w:p w14:paraId="5F1282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10752</w:t>
            </w:r>
          </w:p>
        </w:tc>
        <w:tc>
          <w:tcPr>
            <w:tcW w:w="1204" w:type="dxa"/>
            <w:shd w:val="clear" w:color="auto" w:fill="auto"/>
            <w:tcMar>
              <w:top w:w="12" w:type="dxa"/>
              <w:left w:w="12" w:type="dxa"/>
              <w:right w:w="12" w:type="dxa"/>
            </w:tcMar>
            <w:vAlign w:val="center"/>
          </w:tcPr>
          <w:p w14:paraId="5B12AE3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2F2E2AE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19712</w:t>
            </w:r>
          </w:p>
        </w:tc>
      </w:tr>
      <w:tr w14:paraId="7F3E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6F725A3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677" w:type="dxa"/>
            <w:vMerge w:val="continue"/>
            <w:shd w:val="clear" w:color="auto" w:fill="auto"/>
            <w:tcMar>
              <w:top w:w="12" w:type="dxa"/>
              <w:left w:w="12" w:type="dxa"/>
              <w:right w:w="12" w:type="dxa"/>
            </w:tcMar>
            <w:vAlign w:val="center"/>
          </w:tcPr>
          <w:p w14:paraId="1F16752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3ABC35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孔雀北路</w:t>
            </w:r>
          </w:p>
        </w:tc>
        <w:tc>
          <w:tcPr>
            <w:tcW w:w="1287" w:type="dxa"/>
            <w:shd w:val="clear" w:color="auto" w:fill="auto"/>
            <w:tcMar>
              <w:top w:w="12" w:type="dxa"/>
              <w:left w:w="12" w:type="dxa"/>
              <w:right w:w="12" w:type="dxa"/>
            </w:tcMar>
            <w:vAlign w:val="center"/>
          </w:tcPr>
          <w:p w14:paraId="595FB0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华荣驾校路口到第一红灯</w:t>
            </w:r>
          </w:p>
        </w:tc>
        <w:tc>
          <w:tcPr>
            <w:tcW w:w="784" w:type="dxa"/>
            <w:shd w:val="clear" w:color="auto" w:fill="auto"/>
            <w:tcMar>
              <w:top w:w="12" w:type="dxa"/>
              <w:left w:w="12" w:type="dxa"/>
              <w:right w:w="12" w:type="dxa"/>
            </w:tcMar>
            <w:vAlign w:val="center"/>
          </w:tcPr>
          <w:p w14:paraId="6B716FA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24.3</w:t>
            </w:r>
          </w:p>
        </w:tc>
        <w:tc>
          <w:tcPr>
            <w:tcW w:w="932" w:type="dxa"/>
            <w:shd w:val="clear" w:color="auto" w:fill="auto"/>
            <w:tcMar>
              <w:top w:w="12" w:type="dxa"/>
              <w:left w:w="12" w:type="dxa"/>
              <w:right w:w="12" w:type="dxa"/>
            </w:tcMar>
            <w:vAlign w:val="center"/>
          </w:tcPr>
          <w:p w14:paraId="3FE41C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3500</w:t>
            </w:r>
          </w:p>
        </w:tc>
        <w:tc>
          <w:tcPr>
            <w:tcW w:w="1186" w:type="dxa"/>
            <w:shd w:val="clear" w:color="auto" w:fill="auto"/>
            <w:tcMar>
              <w:top w:w="12" w:type="dxa"/>
              <w:left w:w="12" w:type="dxa"/>
              <w:right w:w="12" w:type="dxa"/>
            </w:tcMar>
            <w:vAlign w:val="center"/>
          </w:tcPr>
          <w:p w14:paraId="58ADCC2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68A9E4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w:t>
            </w:r>
          </w:p>
        </w:tc>
        <w:tc>
          <w:tcPr>
            <w:tcW w:w="1223" w:type="dxa"/>
            <w:shd w:val="clear" w:color="auto" w:fill="auto"/>
            <w:tcMar>
              <w:top w:w="12" w:type="dxa"/>
              <w:left w:w="12" w:type="dxa"/>
              <w:right w:w="12" w:type="dxa"/>
            </w:tcMar>
            <w:vAlign w:val="center"/>
          </w:tcPr>
          <w:p w14:paraId="443E77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94C73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26260</w:t>
            </w:r>
          </w:p>
        </w:tc>
        <w:tc>
          <w:tcPr>
            <w:tcW w:w="1315" w:type="dxa"/>
            <w:shd w:val="clear" w:color="auto" w:fill="auto"/>
            <w:tcMar>
              <w:top w:w="12" w:type="dxa"/>
              <w:left w:w="12" w:type="dxa"/>
              <w:right w:w="12" w:type="dxa"/>
            </w:tcMar>
            <w:vAlign w:val="center"/>
          </w:tcPr>
          <w:p w14:paraId="3C4A48E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85050</w:t>
            </w:r>
          </w:p>
        </w:tc>
        <w:tc>
          <w:tcPr>
            <w:tcW w:w="1204" w:type="dxa"/>
            <w:shd w:val="clear" w:color="auto" w:fill="auto"/>
            <w:tcMar>
              <w:top w:w="12" w:type="dxa"/>
              <w:left w:w="12" w:type="dxa"/>
              <w:right w:w="12" w:type="dxa"/>
            </w:tcMar>
            <w:vAlign w:val="center"/>
          </w:tcPr>
          <w:p w14:paraId="72DB32D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59500</w:t>
            </w:r>
          </w:p>
        </w:tc>
        <w:tc>
          <w:tcPr>
            <w:tcW w:w="1341" w:type="dxa"/>
            <w:shd w:val="clear" w:color="auto" w:fill="auto"/>
            <w:tcMar>
              <w:top w:w="12" w:type="dxa"/>
              <w:left w:w="12" w:type="dxa"/>
              <w:right w:w="12" w:type="dxa"/>
            </w:tcMar>
            <w:vAlign w:val="center"/>
          </w:tcPr>
          <w:p w14:paraId="4401DE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170810</w:t>
            </w:r>
          </w:p>
        </w:tc>
      </w:tr>
      <w:tr w14:paraId="2DED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3EA1040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677" w:type="dxa"/>
            <w:vMerge w:val="continue"/>
            <w:shd w:val="clear" w:color="auto" w:fill="auto"/>
            <w:tcMar>
              <w:top w:w="12" w:type="dxa"/>
              <w:left w:w="12" w:type="dxa"/>
              <w:right w:w="12" w:type="dxa"/>
            </w:tcMar>
            <w:vAlign w:val="center"/>
          </w:tcPr>
          <w:p w14:paraId="10DBAF1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restart"/>
            <w:shd w:val="clear" w:color="auto" w:fill="auto"/>
            <w:tcMar>
              <w:top w:w="12" w:type="dxa"/>
              <w:left w:w="12" w:type="dxa"/>
              <w:right w:w="12" w:type="dxa"/>
            </w:tcMar>
            <w:vAlign w:val="center"/>
          </w:tcPr>
          <w:p w14:paraId="525299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幸福路</w:t>
            </w:r>
          </w:p>
        </w:tc>
        <w:tc>
          <w:tcPr>
            <w:tcW w:w="1287" w:type="dxa"/>
            <w:shd w:val="clear" w:color="auto" w:fill="auto"/>
            <w:tcMar>
              <w:top w:w="12" w:type="dxa"/>
              <w:left w:w="12" w:type="dxa"/>
              <w:right w:w="12" w:type="dxa"/>
            </w:tcMar>
            <w:vAlign w:val="center"/>
          </w:tcPr>
          <w:p w14:paraId="1277E8E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国道路口至解放北路</w:t>
            </w:r>
          </w:p>
        </w:tc>
        <w:tc>
          <w:tcPr>
            <w:tcW w:w="784" w:type="dxa"/>
            <w:shd w:val="clear" w:color="auto" w:fill="auto"/>
            <w:tcMar>
              <w:top w:w="12" w:type="dxa"/>
              <w:left w:w="12" w:type="dxa"/>
              <w:right w:w="12" w:type="dxa"/>
            </w:tcMar>
            <w:vAlign w:val="center"/>
          </w:tcPr>
          <w:p w14:paraId="14A862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14.7</w:t>
            </w:r>
          </w:p>
        </w:tc>
        <w:tc>
          <w:tcPr>
            <w:tcW w:w="932" w:type="dxa"/>
            <w:shd w:val="clear" w:color="auto" w:fill="auto"/>
            <w:tcMar>
              <w:top w:w="12" w:type="dxa"/>
              <w:left w:w="12" w:type="dxa"/>
              <w:right w:w="12" w:type="dxa"/>
            </w:tcMar>
            <w:vAlign w:val="center"/>
          </w:tcPr>
          <w:p w14:paraId="2E50CFB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600</w:t>
            </w:r>
          </w:p>
        </w:tc>
        <w:tc>
          <w:tcPr>
            <w:tcW w:w="1186" w:type="dxa"/>
            <w:shd w:val="clear" w:color="auto" w:fill="auto"/>
            <w:tcMar>
              <w:top w:w="12" w:type="dxa"/>
              <w:left w:w="12" w:type="dxa"/>
              <w:right w:w="12" w:type="dxa"/>
            </w:tcMar>
            <w:vAlign w:val="center"/>
          </w:tcPr>
          <w:p w14:paraId="7EBEFCF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C1BC4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14D213D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F96073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F405A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8820</w:t>
            </w:r>
          </w:p>
        </w:tc>
        <w:tc>
          <w:tcPr>
            <w:tcW w:w="1204" w:type="dxa"/>
            <w:shd w:val="clear" w:color="auto" w:fill="auto"/>
            <w:tcMar>
              <w:top w:w="12" w:type="dxa"/>
              <w:left w:w="12" w:type="dxa"/>
              <w:right w:w="12" w:type="dxa"/>
            </w:tcMar>
            <w:vAlign w:val="center"/>
          </w:tcPr>
          <w:p w14:paraId="1AE282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74A2D2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8820</w:t>
            </w:r>
          </w:p>
        </w:tc>
      </w:tr>
      <w:tr w14:paraId="6F90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37E711A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677" w:type="dxa"/>
            <w:vMerge w:val="continue"/>
            <w:shd w:val="clear" w:color="auto" w:fill="auto"/>
            <w:tcMar>
              <w:top w:w="12" w:type="dxa"/>
              <w:left w:w="12" w:type="dxa"/>
              <w:right w:w="12" w:type="dxa"/>
            </w:tcMar>
            <w:vAlign w:val="center"/>
          </w:tcPr>
          <w:p w14:paraId="5CBE46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7DB64D7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shd w:val="clear" w:color="auto" w:fill="auto"/>
            <w:tcMar>
              <w:top w:w="12" w:type="dxa"/>
              <w:left w:w="12" w:type="dxa"/>
              <w:right w:w="12" w:type="dxa"/>
            </w:tcMar>
            <w:vAlign w:val="center"/>
          </w:tcPr>
          <w:p w14:paraId="209759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5C1B262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02E872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450</w:t>
            </w:r>
          </w:p>
        </w:tc>
        <w:tc>
          <w:tcPr>
            <w:tcW w:w="1186" w:type="dxa"/>
            <w:shd w:val="clear" w:color="auto" w:fill="auto"/>
            <w:tcMar>
              <w:top w:w="12" w:type="dxa"/>
              <w:left w:w="12" w:type="dxa"/>
              <w:right w:w="12" w:type="dxa"/>
            </w:tcMar>
            <w:vAlign w:val="center"/>
          </w:tcPr>
          <w:p w14:paraId="69F8095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344" w:type="dxa"/>
            <w:shd w:val="clear" w:color="auto" w:fill="auto"/>
            <w:tcMar>
              <w:top w:w="12" w:type="dxa"/>
              <w:left w:w="12" w:type="dxa"/>
              <w:right w:w="12" w:type="dxa"/>
            </w:tcMar>
            <w:vAlign w:val="center"/>
          </w:tcPr>
          <w:p w14:paraId="075C97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10D8A1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18FFB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8DA6E6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3150</w:t>
            </w:r>
          </w:p>
        </w:tc>
        <w:tc>
          <w:tcPr>
            <w:tcW w:w="1204" w:type="dxa"/>
            <w:shd w:val="clear" w:color="auto" w:fill="auto"/>
            <w:tcMar>
              <w:top w:w="12" w:type="dxa"/>
              <w:left w:w="12" w:type="dxa"/>
              <w:right w:w="12" w:type="dxa"/>
            </w:tcMar>
            <w:vAlign w:val="center"/>
          </w:tcPr>
          <w:p w14:paraId="5C9DEF4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28AFDE0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3150</w:t>
            </w:r>
          </w:p>
        </w:tc>
      </w:tr>
      <w:tr w14:paraId="227B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C579DA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677" w:type="dxa"/>
            <w:vMerge w:val="continue"/>
            <w:shd w:val="clear" w:color="auto" w:fill="auto"/>
            <w:tcMar>
              <w:top w:w="12" w:type="dxa"/>
              <w:left w:w="12" w:type="dxa"/>
              <w:right w:w="12" w:type="dxa"/>
            </w:tcMar>
            <w:vAlign w:val="center"/>
          </w:tcPr>
          <w:p w14:paraId="3EB87A7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3E412D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shd w:val="clear" w:color="auto" w:fill="auto"/>
            <w:tcMar>
              <w:top w:w="12" w:type="dxa"/>
              <w:left w:w="12" w:type="dxa"/>
              <w:right w:w="12" w:type="dxa"/>
            </w:tcMar>
            <w:vAlign w:val="center"/>
          </w:tcPr>
          <w:p w14:paraId="6AEE9D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3A6F77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6FB725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600</w:t>
            </w:r>
          </w:p>
        </w:tc>
        <w:tc>
          <w:tcPr>
            <w:tcW w:w="1186" w:type="dxa"/>
            <w:shd w:val="clear" w:color="auto" w:fill="auto"/>
            <w:tcMar>
              <w:top w:w="12" w:type="dxa"/>
              <w:left w:w="12" w:type="dxa"/>
              <w:right w:w="12" w:type="dxa"/>
            </w:tcMar>
            <w:vAlign w:val="center"/>
          </w:tcPr>
          <w:p w14:paraId="1A8B3D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0EC08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w:t>
            </w:r>
          </w:p>
        </w:tc>
        <w:tc>
          <w:tcPr>
            <w:tcW w:w="1223" w:type="dxa"/>
            <w:shd w:val="clear" w:color="auto" w:fill="auto"/>
            <w:tcMar>
              <w:top w:w="12" w:type="dxa"/>
              <w:left w:w="12" w:type="dxa"/>
              <w:right w:w="12" w:type="dxa"/>
            </w:tcMar>
            <w:vAlign w:val="center"/>
          </w:tcPr>
          <w:p w14:paraId="46AA3D5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6F8D3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9AC96D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4635658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2880</w:t>
            </w:r>
          </w:p>
        </w:tc>
        <w:tc>
          <w:tcPr>
            <w:tcW w:w="1341" w:type="dxa"/>
            <w:shd w:val="clear" w:color="auto" w:fill="auto"/>
            <w:tcMar>
              <w:top w:w="12" w:type="dxa"/>
              <w:left w:w="12" w:type="dxa"/>
              <w:right w:w="12" w:type="dxa"/>
            </w:tcMar>
            <w:vAlign w:val="center"/>
          </w:tcPr>
          <w:p w14:paraId="0CD69D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2880</w:t>
            </w:r>
          </w:p>
        </w:tc>
      </w:tr>
      <w:tr w14:paraId="2031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0538F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w:t>
            </w:r>
          </w:p>
        </w:tc>
        <w:tc>
          <w:tcPr>
            <w:tcW w:w="677" w:type="dxa"/>
            <w:vMerge w:val="continue"/>
            <w:shd w:val="clear" w:color="auto" w:fill="auto"/>
            <w:tcMar>
              <w:top w:w="12" w:type="dxa"/>
              <w:left w:w="12" w:type="dxa"/>
              <w:right w:w="12" w:type="dxa"/>
            </w:tcMar>
            <w:vAlign w:val="center"/>
          </w:tcPr>
          <w:p w14:paraId="2F7032A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09CBB12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shd w:val="clear" w:color="auto" w:fill="auto"/>
            <w:tcMar>
              <w:top w:w="12" w:type="dxa"/>
              <w:left w:w="12" w:type="dxa"/>
              <w:right w:w="12" w:type="dxa"/>
            </w:tcMar>
            <w:vAlign w:val="center"/>
          </w:tcPr>
          <w:p w14:paraId="39AD88A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260B2C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4C2AD8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450</w:t>
            </w:r>
          </w:p>
        </w:tc>
        <w:tc>
          <w:tcPr>
            <w:tcW w:w="1186" w:type="dxa"/>
            <w:shd w:val="clear" w:color="auto" w:fill="auto"/>
            <w:tcMar>
              <w:top w:w="12" w:type="dxa"/>
              <w:left w:w="12" w:type="dxa"/>
              <w:right w:w="12" w:type="dxa"/>
            </w:tcMar>
            <w:vAlign w:val="center"/>
          </w:tcPr>
          <w:p w14:paraId="61BD0E4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A6AEC9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w:t>
            </w:r>
          </w:p>
        </w:tc>
        <w:tc>
          <w:tcPr>
            <w:tcW w:w="1223" w:type="dxa"/>
            <w:shd w:val="clear" w:color="auto" w:fill="auto"/>
            <w:tcMar>
              <w:top w:w="12" w:type="dxa"/>
              <w:left w:w="12" w:type="dxa"/>
              <w:right w:w="12" w:type="dxa"/>
            </w:tcMar>
            <w:vAlign w:val="center"/>
          </w:tcPr>
          <w:p w14:paraId="15DA47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17A7E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F7F0A7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5481F1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2160</w:t>
            </w:r>
          </w:p>
        </w:tc>
        <w:tc>
          <w:tcPr>
            <w:tcW w:w="1341" w:type="dxa"/>
            <w:shd w:val="clear" w:color="auto" w:fill="auto"/>
            <w:tcMar>
              <w:top w:w="12" w:type="dxa"/>
              <w:left w:w="12" w:type="dxa"/>
              <w:right w:w="12" w:type="dxa"/>
            </w:tcMar>
            <w:vAlign w:val="center"/>
          </w:tcPr>
          <w:p w14:paraId="3CED610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2160</w:t>
            </w:r>
          </w:p>
        </w:tc>
      </w:tr>
      <w:tr w14:paraId="23B9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703F13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677" w:type="dxa"/>
            <w:vMerge w:val="continue"/>
            <w:shd w:val="clear" w:color="auto" w:fill="auto"/>
            <w:tcMar>
              <w:top w:w="12" w:type="dxa"/>
              <w:left w:w="12" w:type="dxa"/>
              <w:right w:w="12" w:type="dxa"/>
            </w:tcMar>
            <w:vAlign w:val="center"/>
          </w:tcPr>
          <w:p w14:paraId="1F1360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8C44D7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五.一南路</w:t>
            </w:r>
          </w:p>
        </w:tc>
        <w:tc>
          <w:tcPr>
            <w:tcW w:w="1287" w:type="dxa"/>
            <w:shd w:val="clear" w:color="auto" w:fill="auto"/>
            <w:tcMar>
              <w:top w:w="12" w:type="dxa"/>
              <w:left w:w="12" w:type="dxa"/>
              <w:right w:w="12" w:type="dxa"/>
            </w:tcMar>
            <w:vAlign w:val="center"/>
          </w:tcPr>
          <w:p w14:paraId="3660BC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孔雀河二号桥至富强路</w:t>
            </w:r>
          </w:p>
        </w:tc>
        <w:tc>
          <w:tcPr>
            <w:tcW w:w="784" w:type="dxa"/>
            <w:shd w:val="clear" w:color="auto" w:fill="auto"/>
            <w:tcMar>
              <w:top w:w="12" w:type="dxa"/>
              <w:left w:w="12" w:type="dxa"/>
              <w:right w:w="12" w:type="dxa"/>
            </w:tcMar>
            <w:vAlign w:val="center"/>
          </w:tcPr>
          <w:p w14:paraId="200DA06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14.4</w:t>
            </w:r>
          </w:p>
        </w:tc>
        <w:tc>
          <w:tcPr>
            <w:tcW w:w="932" w:type="dxa"/>
            <w:shd w:val="clear" w:color="auto" w:fill="auto"/>
            <w:tcMar>
              <w:top w:w="12" w:type="dxa"/>
              <w:left w:w="12" w:type="dxa"/>
              <w:right w:w="12" w:type="dxa"/>
            </w:tcMar>
            <w:vAlign w:val="center"/>
          </w:tcPr>
          <w:p w14:paraId="558FEE0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600</w:t>
            </w:r>
          </w:p>
        </w:tc>
        <w:tc>
          <w:tcPr>
            <w:tcW w:w="1186" w:type="dxa"/>
            <w:shd w:val="clear" w:color="auto" w:fill="auto"/>
            <w:tcMar>
              <w:top w:w="12" w:type="dxa"/>
              <w:left w:w="12" w:type="dxa"/>
              <w:right w:w="12" w:type="dxa"/>
            </w:tcMar>
            <w:vAlign w:val="center"/>
          </w:tcPr>
          <w:p w14:paraId="62934C9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344" w:type="dxa"/>
            <w:shd w:val="clear" w:color="auto" w:fill="auto"/>
            <w:tcMar>
              <w:top w:w="12" w:type="dxa"/>
              <w:left w:w="12" w:type="dxa"/>
              <w:right w:w="12" w:type="dxa"/>
            </w:tcMar>
            <w:vAlign w:val="center"/>
          </w:tcPr>
          <w:p w14:paraId="13AA0E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223" w:type="dxa"/>
            <w:shd w:val="clear" w:color="auto" w:fill="auto"/>
            <w:tcMar>
              <w:top w:w="12" w:type="dxa"/>
              <w:left w:w="12" w:type="dxa"/>
              <w:right w:w="12" w:type="dxa"/>
            </w:tcMar>
            <w:vAlign w:val="center"/>
          </w:tcPr>
          <w:p w14:paraId="245D90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F9E23F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1400</w:t>
            </w:r>
          </w:p>
        </w:tc>
        <w:tc>
          <w:tcPr>
            <w:tcW w:w="1315" w:type="dxa"/>
            <w:shd w:val="clear" w:color="auto" w:fill="auto"/>
            <w:tcMar>
              <w:top w:w="12" w:type="dxa"/>
              <w:left w:w="12" w:type="dxa"/>
              <w:right w:w="12" w:type="dxa"/>
            </w:tcMar>
            <w:vAlign w:val="center"/>
          </w:tcPr>
          <w:p w14:paraId="4A63AB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12840</w:t>
            </w:r>
          </w:p>
        </w:tc>
        <w:tc>
          <w:tcPr>
            <w:tcW w:w="1204" w:type="dxa"/>
            <w:shd w:val="clear" w:color="auto" w:fill="auto"/>
            <w:tcMar>
              <w:top w:w="12" w:type="dxa"/>
              <w:left w:w="12" w:type="dxa"/>
              <w:right w:w="12" w:type="dxa"/>
            </w:tcMar>
            <w:vAlign w:val="center"/>
          </w:tcPr>
          <w:p w14:paraId="01EEE4B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4200</w:t>
            </w:r>
          </w:p>
        </w:tc>
        <w:tc>
          <w:tcPr>
            <w:tcW w:w="1341" w:type="dxa"/>
            <w:shd w:val="clear" w:color="auto" w:fill="auto"/>
            <w:tcMar>
              <w:top w:w="12" w:type="dxa"/>
              <w:left w:w="12" w:type="dxa"/>
              <w:right w:w="12" w:type="dxa"/>
            </w:tcMar>
            <w:vAlign w:val="center"/>
          </w:tcPr>
          <w:p w14:paraId="4D7DDD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18440</w:t>
            </w:r>
          </w:p>
        </w:tc>
      </w:tr>
      <w:tr w14:paraId="208E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0EF6376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677" w:type="dxa"/>
            <w:vMerge w:val="continue"/>
            <w:shd w:val="clear" w:color="auto" w:fill="auto"/>
            <w:tcMar>
              <w:top w:w="12" w:type="dxa"/>
              <w:left w:w="12" w:type="dxa"/>
              <w:right w:w="12" w:type="dxa"/>
            </w:tcMar>
            <w:vAlign w:val="center"/>
          </w:tcPr>
          <w:p w14:paraId="73D5C7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restart"/>
            <w:shd w:val="clear" w:color="auto" w:fill="auto"/>
            <w:tcMar>
              <w:top w:w="12" w:type="dxa"/>
              <w:left w:w="12" w:type="dxa"/>
              <w:right w:w="12" w:type="dxa"/>
            </w:tcMar>
            <w:vAlign w:val="center"/>
          </w:tcPr>
          <w:p w14:paraId="4BC9B27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达西村</w:t>
            </w:r>
          </w:p>
        </w:tc>
        <w:tc>
          <w:tcPr>
            <w:tcW w:w="1287" w:type="dxa"/>
            <w:shd w:val="clear" w:color="auto" w:fill="auto"/>
            <w:tcMar>
              <w:top w:w="12" w:type="dxa"/>
              <w:left w:w="12" w:type="dxa"/>
              <w:right w:w="12" w:type="dxa"/>
            </w:tcMar>
            <w:vAlign w:val="center"/>
          </w:tcPr>
          <w:p w14:paraId="6BFEE1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兴平干渠村委会老办公楼以南200m处</w:t>
            </w:r>
          </w:p>
        </w:tc>
        <w:tc>
          <w:tcPr>
            <w:tcW w:w="784" w:type="dxa"/>
            <w:shd w:val="clear" w:color="auto" w:fill="auto"/>
            <w:tcMar>
              <w:top w:w="12" w:type="dxa"/>
              <w:left w:w="12" w:type="dxa"/>
              <w:right w:w="12" w:type="dxa"/>
            </w:tcMar>
            <w:vAlign w:val="center"/>
          </w:tcPr>
          <w:p w14:paraId="29A44C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9.7</w:t>
            </w:r>
          </w:p>
        </w:tc>
        <w:tc>
          <w:tcPr>
            <w:tcW w:w="932" w:type="dxa"/>
            <w:shd w:val="clear" w:color="auto" w:fill="auto"/>
            <w:tcMar>
              <w:top w:w="12" w:type="dxa"/>
              <w:left w:w="12" w:type="dxa"/>
              <w:right w:w="12" w:type="dxa"/>
            </w:tcMar>
            <w:vAlign w:val="center"/>
          </w:tcPr>
          <w:p w14:paraId="4686E2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950</w:t>
            </w:r>
          </w:p>
        </w:tc>
        <w:tc>
          <w:tcPr>
            <w:tcW w:w="1186" w:type="dxa"/>
            <w:shd w:val="clear" w:color="auto" w:fill="auto"/>
            <w:tcMar>
              <w:top w:w="12" w:type="dxa"/>
              <w:left w:w="12" w:type="dxa"/>
              <w:right w:w="12" w:type="dxa"/>
            </w:tcMar>
            <w:vAlign w:val="center"/>
          </w:tcPr>
          <w:p w14:paraId="117D5A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97E2D5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60EF79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1938</w:t>
            </w:r>
          </w:p>
        </w:tc>
        <w:tc>
          <w:tcPr>
            <w:tcW w:w="1276" w:type="dxa"/>
            <w:shd w:val="clear" w:color="auto" w:fill="auto"/>
            <w:tcMar>
              <w:top w:w="12" w:type="dxa"/>
              <w:left w:w="12" w:type="dxa"/>
              <w:right w:w="12" w:type="dxa"/>
            </w:tcMar>
            <w:vAlign w:val="center"/>
          </w:tcPr>
          <w:p w14:paraId="2D002E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D5AE25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9215</w:t>
            </w:r>
          </w:p>
        </w:tc>
        <w:tc>
          <w:tcPr>
            <w:tcW w:w="1204" w:type="dxa"/>
            <w:shd w:val="clear" w:color="auto" w:fill="auto"/>
            <w:tcMar>
              <w:top w:w="12" w:type="dxa"/>
              <w:left w:w="12" w:type="dxa"/>
              <w:right w:w="12" w:type="dxa"/>
            </w:tcMar>
            <w:vAlign w:val="center"/>
          </w:tcPr>
          <w:p w14:paraId="28763F0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1938</w:t>
            </w:r>
          </w:p>
        </w:tc>
        <w:tc>
          <w:tcPr>
            <w:tcW w:w="1341" w:type="dxa"/>
            <w:shd w:val="clear" w:color="auto" w:fill="auto"/>
            <w:tcMar>
              <w:top w:w="12" w:type="dxa"/>
              <w:left w:w="12" w:type="dxa"/>
              <w:right w:w="12" w:type="dxa"/>
            </w:tcMar>
            <w:vAlign w:val="center"/>
          </w:tcPr>
          <w:p w14:paraId="201B73B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11153</w:t>
            </w:r>
          </w:p>
        </w:tc>
      </w:tr>
      <w:tr w14:paraId="555C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6D4F5DA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677" w:type="dxa"/>
            <w:vMerge w:val="continue"/>
            <w:shd w:val="clear" w:color="auto" w:fill="auto"/>
            <w:tcMar>
              <w:top w:w="12" w:type="dxa"/>
              <w:left w:w="12" w:type="dxa"/>
              <w:right w:w="12" w:type="dxa"/>
            </w:tcMar>
            <w:vAlign w:val="center"/>
          </w:tcPr>
          <w:p w14:paraId="759597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15B2F5A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shd w:val="clear" w:color="auto" w:fill="auto"/>
            <w:tcMar>
              <w:top w:w="12" w:type="dxa"/>
              <w:left w:w="12" w:type="dxa"/>
              <w:right w:w="12" w:type="dxa"/>
            </w:tcMar>
            <w:vAlign w:val="center"/>
          </w:tcPr>
          <w:p w14:paraId="7F726C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F7E48D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21009F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700</w:t>
            </w:r>
          </w:p>
        </w:tc>
        <w:tc>
          <w:tcPr>
            <w:tcW w:w="1186" w:type="dxa"/>
            <w:shd w:val="clear" w:color="auto" w:fill="auto"/>
            <w:tcMar>
              <w:top w:w="12" w:type="dxa"/>
              <w:left w:w="12" w:type="dxa"/>
              <w:right w:w="12" w:type="dxa"/>
            </w:tcMar>
            <w:vAlign w:val="center"/>
          </w:tcPr>
          <w:p w14:paraId="567EBAB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344" w:type="dxa"/>
            <w:shd w:val="clear" w:color="auto" w:fill="auto"/>
            <w:tcMar>
              <w:top w:w="12" w:type="dxa"/>
              <w:left w:w="12" w:type="dxa"/>
              <w:right w:w="12" w:type="dxa"/>
            </w:tcMar>
            <w:vAlign w:val="center"/>
          </w:tcPr>
          <w:p w14:paraId="1CC5D9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16E270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6773C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E5C389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2800</w:t>
            </w:r>
          </w:p>
        </w:tc>
        <w:tc>
          <w:tcPr>
            <w:tcW w:w="1204" w:type="dxa"/>
            <w:shd w:val="clear" w:color="auto" w:fill="auto"/>
            <w:tcMar>
              <w:top w:w="12" w:type="dxa"/>
              <w:left w:w="12" w:type="dxa"/>
              <w:right w:w="12" w:type="dxa"/>
            </w:tcMar>
            <w:vAlign w:val="center"/>
          </w:tcPr>
          <w:p w14:paraId="6BC9DEA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505758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2800</w:t>
            </w:r>
          </w:p>
        </w:tc>
      </w:tr>
      <w:tr w14:paraId="3C25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35A1E7B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w:t>
            </w:r>
          </w:p>
        </w:tc>
        <w:tc>
          <w:tcPr>
            <w:tcW w:w="677" w:type="dxa"/>
            <w:vMerge w:val="continue"/>
            <w:shd w:val="clear" w:color="auto" w:fill="auto"/>
            <w:tcMar>
              <w:top w:w="12" w:type="dxa"/>
              <w:left w:w="12" w:type="dxa"/>
              <w:right w:w="12" w:type="dxa"/>
            </w:tcMar>
            <w:vAlign w:val="center"/>
          </w:tcPr>
          <w:p w14:paraId="4B5093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vMerge w:val="continue"/>
            <w:shd w:val="clear" w:color="auto" w:fill="auto"/>
            <w:tcMar>
              <w:top w:w="12" w:type="dxa"/>
              <w:left w:w="12" w:type="dxa"/>
              <w:right w:w="12" w:type="dxa"/>
            </w:tcMar>
            <w:vAlign w:val="center"/>
          </w:tcPr>
          <w:p w14:paraId="6EC5E6F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87" w:type="dxa"/>
            <w:shd w:val="clear" w:color="auto" w:fill="auto"/>
            <w:tcMar>
              <w:top w:w="12" w:type="dxa"/>
              <w:left w:w="12" w:type="dxa"/>
              <w:right w:w="12" w:type="dxa"/>
            </w:tcMar>
            <w:vAlign w:val="center"/>
          </w:tcPr>
          <w:p w14:paraId="7960F2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263EDB9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524D342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950</w:t>
            </w:r>
          </w:p>
        </w:tc>
        <w:tc>
          <w:tcPr>
            <w:tcW w:w="1186" w:type="dxa"/>
            <w:shd w:val="clear" w:color="auto" w:fill="auto"/>
            <w:tcMar>
              <w:top w:w="12" w:type="dxa"/>
              <w:left w:w="12" w:type="dxa"/>
              <w:right w:w="12" w:type="dxa"/>
            </w:tcMar>
            <w:vAlign w:val="center"/>
          </w:tcPr>
          <w:p w14:paraId="060F83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F505C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223" w:type="dxa"/>
            <w:shd w:val="clear" w:color="auto" w:fill="auto"/>
            <w:tcMar>
              <w:top w:w="12" w:type="dxa"/>
              <w:left w:w="12" w:type="dxa"/>
              <w:right w:w="12" w:type="dxa"/>
            </w:tcMar>
            <w:vAlign w:val="center"/>
          </w:tcPr>
          <w:p w14:paraId="029A98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755F87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B6434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0ADB2B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2850</w:t>
            </w:r>
          </w:p>
        </w:tc>
        <w:tc>
          <w:tcPr>
            <w:tcW w:w="1341" w:type="dxa"/>
            <w:shd w:val="clear" w:color="auto" w:fill="auto"/>
            <w:tcMar>
              <w:top w:w="12" w:type="dxa"/>
              <w:left w:w="12" w:type="dxa"/>
              <w:right w:w="12" w:type="dxa"/>
            </w:tcMar>
            <w:vAlign w:val="center"/>
          </w:tcPr>
          <w:p w14:paraId="3911348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2850</w:t>
            </w:r>
          </w:p>
        </w:tc>
      </w:tr>
      <w:tr w14:paraId="5A3B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7E3901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w:t>
            </w:r>
          </w:p>
        </w:tc>
        <w:tc>
          <w:tcPr>
            <w:tcW w:w="677" w:type="dxa"/>
            <w:vMerge w:val="continue"/>
            <w:shd w:val="clear" w:color="auto" w:fill="auto"/>
            <w:tcMar>
              <w:top w:w="12" w:type="dxa"/>
              <w:left w:w="12" w:type="dxa"/>
              <w:right w:w="12" w:type="dxa"/>
            </w:tcMar>
            <w:vAlign w:val="center"/>
          </w:tcPr>
          <w:p w14:paraId="4DDBFD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7D8D6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达西中心路</w:t>
            </w:r>
          </w:p>
        </w:tc>
        <w:tc>
          <w:tcPr>
            <w:tcW w:w="1287" w:type="dxa"/>
            <w:shd w:val="clear" w:color="auto" w:fill="auto"/>
            <w:tcMar>
              <w:top w:w="12" w:type="dxa"/>
              <w:left w:w="12" w:type="dxa"/>
              <w:right w:w="12" w:type="dxa"/>
            </w:tcMar>
            <w:vAlign w:val="center"/>
          </w:tcPr>
          <w:p w14:paraId="224A86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西环路往西巴西阿瓦提村110m处</w:t>
            </w:r>
          </w:p>
        </w:tc>
        <w:tc>
          <w:tcPr>
            <w:tcW w:w="784" w:type="dxa"/>
            <w:shd w:val="clear" w:color="auto" w:fill="auto"/>
            <w:tcMar>
              <w:top w:w="12" w:type="dxa"/>
              <w:left w:w="12" w:type="dxa"/>
              <w:right w:w="12" w:type="dxa"/>
            </w:tcMar>
            <w:vAlign w:val="center"/>
          </w:tcPr>
          <w:p w14:paraId="49E347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12.4</w:t>
            </w:r>
          </w:p>
        </w:tc>
        <w:tc>
          <w:tcPr>
            <w:tcW w:w="932" w:type="dxa"/>
            <w:shd w:val="clear" w:color="auto" w:fill="auto"/>
            <w:tcMar>
              <w:top w:w="12" w:type="dxa"/>
              <w:left w:w="12" w:type="dxa"/>
              <w:right w:w="12" w:type="dxa"/>
            </w:tcMar>
            <w:vAlign w:val="center"/>
          </w:tcPr>
          <w:p w14:paraId="5513DD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1100</w:t>
            </w:r>
          </w:p>
        </w:tc>
        <w:tc>
          <w:tcPr>
            <w:tcW w:w="1186" w:type="dxa"/>
            <w:shd w:val="clear" w:color="auto" w:fill="auto"/>
            <w:tcMar>
              <w:top w:w="12" w:type="dxa"/>
              <w:left w:w="12" w:type="dxa"/>
              <w:right w:w="12" w:type="dxa"/>
            </w:tcMar>
            <w:vAlign w:val="center"/>
          </w:tcPr>
          <w:p w14:paraId="27087A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4.6</w:t>
            </w:r>
          </w:p>
        </w:tc>
        <w:tc>
          <w:tcPr>
            <w:tcW w:w="1344" w:type="dxa"/>
            <w:shd w:val="clear" w:color="auto" w:fill="auto"/>
            <w:tcMar>
              <w:top w:w="12" w:type="dxa"/>
              <w:left w:w="12" w:type="dxa"/>
              <w:right w:w="12" w:type="dxa"/>
            </w:tcMar>
            <w:vAlign w:val="center"/>
          </w:tcPr>
          <w:p w14:paraId="37B94D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4.4</w:t>
            </w:r>
          </w:p>
        </w:tc>
        <w:tc>
          <w:tcPr>
            <w:tcW w:w="1223" w:type="dxa"/>
            <w:shd w:val="clear" w:color="auto" w:fill="auto"/>
            <w:tcMar>
              <w:top w:w="12" w:type="dxa"/>
              <w:left w:w="12" w:type="dxa"/>
              <w:right w:w="12" w:type="dxa"/>
            </w:tcMar>
            <w:vAlign w:val="center"/>
          </w:tcPr>
          <w:p w14:paraId="630AE7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55F91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401CA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18700</w:t>
            </w:r>
          </w:p>
        </w:tc>
        <w:tc>
          <w:tcPr>
            <w:tcW w:w="1204" w:type="dxa"/>
            <w:shd w:val="clear" w:color="auto" w:fill="auto"/>
            <w:tcMar>
              <w:top w:w="12" w:type="dxa"/>
              <w:left w:w="12" w:type="dxa"/>
              <w:right w:w="12" w:type="dxa"/>
            </w:tcMar>
            <w:vAlign w:val="center"/>
          </w:tcPr>
          <w:p w14:paraId="14A0FF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4840</w:t>
            </w:r>
          </w:p>
        </w:tc>
        <w:tc>
          <w:tcPr>
            <w:tcW w:w="1341" w:type="dxa"/>
            <w:shd w:val="clear" w:color="auto" w:fill="auto"/>
            <w:tcMar>
              <w:top w:w="12" w:type="dxa"/>
              <w:left w:w="12" w:type="dxa"/>
              <w:right w:w="12" w:type="dxa"/>
            </w:tcMar>
            <w:vAlign w:val="center"/>
          </w:tcPr>
          <w:p w14:paraId="3203BD7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23540</w:t>
            </w:r>
          </w:p>
        </w:tc>
      </w:tr>
      <w:tr w14:paraId="200E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5B277D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w:t>
            </w:r>
          </w:p>
        </w:tc>
        <w:tc>
          <w:tcPr>
            <w:tcW w:w="677" w:type="dxa"/>
            <w:vMerge w:val="continue"/>
            <w:shd w:val="clear" w:color="auto" w:fill="auto"/>
            <w:tcMar>
              <w:top w:w="12" w:type="dxa"/>
              <w:left w:w="12" w:type="dxa"/>
              <w:right w:w="12" w:type="dxa"/>
            </w:tcMar>
            <w:vAlign w:val="center"/>
          </w:tcPr>
          <w:p w14:paraId="751BEA6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AAB76F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纬一路</w:t>
            </w:r>
          </w:p>
        </w:tc>
        <w:tc>
          <w:tcPr>
            <w:tcW w:w="1287" w:type="dxa"/>
            <w:shd w:val="clear" w:color="auto" w:fill="auto"/>
            <w:tcMar>
              <w:top w:w="12" w:type="dxa"/>
              <w:left w:w="12" w:type="dxa"/>
              <w:right w:w="12" w:type="dxa"/>
            </w:tcMar>
            <w:vAlign w:val="center"/>
          </w:tcPr>
          <w:p w14:paraId="168A56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解放北路至经五路</w:t>
            </w:r>
          </w:p>
        </w:tc>
        <w:tc>
          <w:tcPr>
            <w:tcW w:w="784" w:type="dxa"/>
            <w:shd w:val="clear" w:color="auto" w:fill="auto"/>
            <w:tcMar>
              <w:top w:w="12" w:type="dxa"/>
              <w:left w:w="12" w:type="dxa"/>
              <w:right w:w="12" w:type="dxa"/>
            </w:tcMar>
            <w:vAlign w:val="center"/>
          </w:tcPr>
          <w:p w14:paraId="38FE53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932" w:type="dxa"/>
            <w:shd w:val="clear" w:color="auto" w:fill="auto"/>
            <w:tcMar>
              <w:top w:w="12" w:type="dxa"/>
              <w:left w:w="12" w:type="dxa"/>
              <w:right w:w="12" w:type="dxa"/>
            </w:tcMar>
            <w:vAlign w:val="center"/>
          </w:tcPr>
          <w:p w14:paraId="62FB78B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1076</w:t>
            </w:r>
          </w:p>
        </w:tc>
        <w:tc>
          <w:tcPr>
            <w:tcW w:w="1186" w:type="dxa"/>
            <w:shd w:val="clear" w:color="auto" w:fill="auto"/>
            <w:tcMar>
              <w:top w:w="12" w:type="dxa"/>
              <w:left w:w="12" w:type="dxa"/>
              <w:right w:w="12" w:type="dxa"/>
            </w:tcMar>
            <w:vAlign w:val="center"/>
          </w:tcPr>
          <w:p w14:paraId="72F39D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344" w:type="dxa"/>
            <w:shd w:val="clear" w:color="auto" w:fill="auto"/>
            <w:tcMar>
              <w:top w:w="12" w:type="dxa"/>
              <w:left w:w="12" w:type="dxa"/>
              <w:right w:w="12" w:type="dxa"/>
            </w:tcMar>
            <w:vAlign w:val="center"/>
          </w:tcPr>
          <w:p w14:paraId="3ACFC1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223" w:type="dxa"/>
            <w:shd w:val="clear" w:color="auto" w:fill="auto"/>
            <w:tcMar>
              <w:top w:w="12" w:type="dxa"/>
              <w:left w:w="12" w:type="dxa"/>
              <w:right w:w="12" w:type="dxa"/>
            </w:tcMar>
            <w:vAlign w:val="center"/>
          </w:tcPr>
          <w:p w14:paraId="5AEA8D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A70FF1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6456</w:t>
            </w:r>
          </w:p>
        </w:tc>
        <w:tc>
          <w:tcPr>
            <w:tcW w:w="1315" w:type="dxa"/>
            <w:shd w:val="clear" w:color="auto" w:fill="auto"/>
            <w:tcMar>
              <w:top w:w="12" w:type="dxa"/>
              <w:left w:w="12" w:type="dxa"/>
              <w:right w:w="12" w:type="dxa"/>
            </w:tcMar>
            <w:vAlign w:val="center"/>
          </w:tcPr>
          <w:p w14:paraId="590D59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17216</w:t>
            </w:r>
          </w:p>
        </w:tc>
        <w:tc>
          <w:tcPr>
            <w:tcW w:w="1204" w:type="dxa"/>
            <w:shd w:val="clear" w:color="auto" w:fill="auto"/>
            <w:tcMar>
              <w:top w:w="12" w:type="dxa"/>
              <w:left w:w="12" w:type="dxa"/>
              <w:right w:w="12" w:type="dxa"/>
            </w:tcMar>
            <w:vAlign w:val="center"/>
          </w:tcPr>
          <w:p w14:paraId="561FB39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4304</w:t>
            </w:r>
          </w:p>
        </w:tc>
        <w:tc>
          <w:tcPr>
            <w:tcW w:w="1341" w:type="dxa"/>
            <w:shd w:val="clear" w:color="auto" w:fill="auto"/>
            <w:tcMar>
              <w:top w:w="12" w:type="dxa"/>
              <w:left w:w="12" w:type="dxa"/>
              <w:right w:w="12" w:type="dxa"/>
            </w:tcMar>
            <w:vAlign w:val="center"/>
          </w:tcPr>
          <w:p w14:paraId="6DE4357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27976</w:t>
            </w:r>
          </w:p>
        </w:tc>
      </w:tr>
      <w:tr w14:paraId="616F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1EC0E07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w:t>
            </w:r>
          </w:p>
        </w:tc>
        <w:tc>
          <w:tcPr>
            <w:tcW w:w="677" w:type="dxa"/>
            <w:vMerge w:val="continue"/>
            <w:shd w:val="clear" w:color="auto" w:fill="auto"/>
            <w:tcMar>
              <w:top w:w="12" w:type="dxa"/>
              <w:left w:w="12" w:type="dxa"/>
              <w:right w:w="12" w:type="dxa"/>
            </w:tcMar>
            <w:vAlign w:val="center"/>
          </w:tcPr>
          <w:p w14:paraId="76A2218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B0F61C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阿亚克村路</w:t>
            </w:r>
          </w:p>
        </w:tc>
        <w:tc>
          <w:tcPr>
            <w:tcW w:w="1287" w:type="dxa"/>
            <w:shd w:val="clear" w:color="auto" w:fill="auto"/>
            <w:tcMar>
              <w:top w:w="12" w:type="dxa"/>
              <w:left w:w="12" w:type="dxa"/>
              <w:right w:w="12" w:type="dxa"/>
            </w:tcMar>
            <w:vAlign w:val="center"/>
          </w:tcPr>
          <w:p w14:paraId="46413D9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团结东路至扬水站</w:t>
            </w:r>
          </w:p>
        </w:tc>
        <w:tc>
          <w:tcPr>
            <w:tcW w:w="784" w:type="dxa"/>
            <w:shd w:val="clear" w:color="auto" w:fill="auto"/>
            <w:tcMar>
              <w:top w:w="12" w:type="dxa"/>
              <w:left w:w="12" w:type="dxa"/>
              <w:right w:w="12" w:type="dxa"/>
            </w:tcMar>
            <w:vAlign w:val="center"/>
          </w:tcPr>
          <w:p w14:paraId="224BB82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932" w:type="dxa"/>
            <w:shd w:val="clear" w:color="auto" w:fill="auto"/>
            <w:tcMar>
              <w:top w:w="12" w:type="dxa"/>
              <w:left w:w="12" w:type="dxa"/>
              <w:right w:w="12" w:type="dxa"/>
            </w:tcMar>
            <w:vAlign w:val="center"/>
          </w:tcPr>
          <w:p w14:paraId="307570A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536</w:t>
            </w:r>
          </w:p>
        </w:tc>
        <w:tc>
          <w:tcPr>
            <w:tcW w:w="1186" w:type="dxa"/>
            <w:shd w:val="clear" w:color="auto" w:fill="auto"/>
            <w:tcMar>
              <w:top w:w="12" w:type="dxa"/>
              <w:left w:w="12" w:type="dxa"/>
              <w:right w:w="12" w:type="dxa"/>
            </w:tcMar>
            <w:vAlign w:val="center"/>
          </w:tcPr>
          <w:p w14:paraId="6D1CD9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344" w:type="dxa"/>
            <w:shd w:val="clear" w:color="auto" w:fill="auto"/>
            <w:tcMar>
              <w:top w:w="12" w:type="dxa"/>
              <w:left w:w="12" w:type="dxa"/>
              <w:right w:w="12" w:type="dxa"/>
            </w:tcMar>
            <w:vAlign w:val="center"/>
          </w:tcPr>
          <w:p w14:paraId="12C9330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223" w:type="dxa"/>
            <w:shd w:val="clear" w:color="auto" w:fill="auto"/>
            <w:tcMar>
              <w:top w:w="12" w:type="dxa"/>
              <w:left w:w="12" w:type="dxa"/>
              <w:right w:w="12" w:type="dxa"/>
            </w:tcMar>
            <w:vAlign w:val="center"/>
          </w:tcPr>
          <w:p w14:paraId="41CCFBA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41FFF4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5360</w:t>
            </w:r>
          </w:p>
        </w:tc>
        <w:tc>
          <w:tcPr>
            <w:tcW w:w="1315" w:type="dxa"/>
            <w:shd w:val="clear" w:color="auto" w:fill="auto"/>
            <w:tcMar>
              <w:top w:w="12" w:type="dxa"/>
              <w:left w:w="12" w:type="dxa"/>
              <w:right w:w="12" w:type="dxa"/>
            </w:tcMar>
            <w:vAlign w:val="center"/>
          </w:tcPr>
          <w:p w14:paraId="251C527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8576</w:t>
            </w:r>
          </w:p>
        </w:tc>
        <w:tc>
          <w:tcPr>
            <w:tcW w:w="1204" w:type="dxa"/>
            <w:shd w:val="clear" w:color="auto" w:fill="auto"/>
            <w:tcMar>
              <w:top w:w="12" w:type="dxa"/>
              <w:left w:w="12" w:type="dxa"/>
              <w:right w:w="12" w:type="dxa"/>
            </w:tcMar>
            <w:vAlign w:val="center"/>
          </w:tcPr>
          <w:p w14:paraId="2EBC31F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2144</w:t>
            </w:r>
          </w:p>
        </w:tc>
        <w:tc>
          <w:tcPr>
            <w:tcW w:w="1341" w:type="dxa"/>
            <w:shd w:val="clear" w:color="auto" w:fill="auto"/>
            <w:tcMar>
              <w:top w:w="12" w:type="dxa"/>
              <w:left w:w="12" w:type="dxa"/>
              <w:right w:w="12" w:type="dxa"/>
            </w:tcMar>
            <w:vAlign w:val="center"/>
          </w:tcPr>
          <w:p w14:paraId="39FED1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16080</w:t>
            </w:r>
          </w:p>
        </w:tc>
      </w:tr>
      <w:tr w14:paraId="70AA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316AE3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w:t>
            </w:r>
          </w:p>
        </w:tc>
        <w:tc>
          <w:tcPr>
            <w:tcW w:w="677" w:type="dxa"/>
            <w:vMerge w:val="continue"/>
            <w:shd w:val="clear" w:color="auto" w:fill="auto"/>
            <w:tcMar>
              <w:top w:w="12" w:type="dxa"/>
              <w:left w:w="12" w:type="dxa"/>
              <w:right w:w="12" w:type="dxa"/>
            </w:tcMar>
            <w:vAlign w:val="center"/>
          </w:tcPr>
          <w:p w14:paraId="398DC0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0668F9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经五路</w:t>
            </w:r>
          </w:p>
        </w:tc>
        <w:tc>
          <w:tcPr>
            <w:tcW w:w="1287" w:type="dxa"/>
            <w:shd w:val="clear" w:color="auto" w:fill="auto"/>
            <w:tcMar>
              <w:top w:w="12" w:type="dxa"/>
              <w:left w:w="12" w:type="dxa"/>
              <w:right w:w="12" w:type="dxa"/>
            </w:tcMar>
            <w:vAlign w:val="center"/>
          </w:tcPr>
          <w:p w14:paraId="182651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纬一路至园区路路口</w:t>
            </w:r>
          </w:p>
        </w:tc>
        <w:tc>
          <w:tcPr>
            <w:tcW w:w="784" w:type="dxa"/>
            <w:shd w:val="clear" w:color="auto" w:fill="auto"/>
            <w:tcMar>
              <w:top w:w="12" w:type="dxa"/>
              <w:left w:w="12" w:type="dxa"/>
              <w:right w:w="12" w:type="dxa"/>
            </w:tcMar>
            <w:vAlign w:val="center"/>
          </w:tcPr>
          <w:p w14:paraId="5CFCBC5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932" w:type="dxa"/>
            <w:shd w:val="clear" w:color="auto" w:fill="auto"/>
            <w:tcMar>
              <w:top w:w="12" w:type="dxa"/>
              <w:left w:w="12" w:type="dxa"/>
              <w:right w:w="12" w:type="dxa"/>
            </w:tcMar>
            <w:vAlign w:val="center"/>
          </w:tcPr>
          <w:p w14:paraId="1FE22C1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850</w:t>
            </w:r>
          </w:p>
        </w:tc>
        <w:tc>
          <w:tcPr>
            <w:tcW w:w="1186" w:type="dxa"/>
            <w:shd w:val="clear" w:color="auto" w:fill="auto"/>
            <w:tcMar>
              <w:top w:w="12" w:type="dxa"/>
              <w:left w:w="12" w:type="dxa"/>
              <w:right w:w="12" w:type="dxa"/>
            </w:tcMar>
            <w:vAlign w:val="center"/>
          </w:tcPr>
          <w:p w14:paraId="53899DA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3.2</w:t>
            </w:r>
          </w:p>
        </w:tc>
        <w:tc>
          <w:tcPr>
            <w:tcW w:w="1344" w:type="dxa"/>
            <w:shd w:val="clear" w:color="auto" w:fill="auto"/>
            <w:tcMar>
              <w:top w:w="12" w:type="dxa"/>
              <w:left w:w="12" w:type="dxa"/>
              <w:right w:w="12" w:type="dxa"/>
            </w:tcMar>
            <w:vAlign w:val="center"/>
          </w:tcPr>
          <w:p w14:paraId="52DA4D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1223" w:type="dxa"/>
            <w:shd w:val="clear" w:color="auto" w:fill="auto"/>
            <w:tcMar>
              <w:top w:w="12" w:type="dxa"/>
              <w:left w:w="12" w:type="dxa"/>
              <w:right w:w="12" w:type="dxa"/>
            </w:tcMar>
            <w:vAlign w:val="center"/>
          </w:tcPr>
          <w:p w14:paraId="451720A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0384B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11050</w:t>
            </w:r>
          </w:p>
        </w:tc>
        <w:tc>
          <w:tcPr>
            <w:tcW w:w="1315" w:type="dxa"/>
            <w:shd w:val="clear" w:color="auto" w:fill="auto"/>
            <w:tcMar>
              <w:top w:w="12" w:type="dxa"/>
              <w:left w:w="12" w:type="dxa"/>
              <w:right w:w="12" w:type="dxa"/>
            </w:tcMar>
            <w:vAlign w:val="center"/>
          </w:tcPr>
          <w:p w14:paraId="33F5B58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12920</w:t>
            </w:r>
          </w:p>
        </w:tc>
        <w:tc>
          <w:tcPr>
            <w:tcW w:w="1204" w:type="dxa"/>
            <w:shd w:val="clear" w:color="auto" w:fill="auto"/>
            <w:tcMar>
              <w:top w:w="12" w:type="dxa"/>
              <w:left w:w="12" w:type="dxa"/>
              <w:right w:w="12" w:type="dxa"/>
            </w:tcMar>
            <w:vAlign w:val="center"/>
          </w:tcPr>
          <w:p w14:paraId="132143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10200</w:t>
            </w:r>
          </w:p>
        </w:tc>
        <w:tc>
          <w:tcPr>
            <w:tcW w:w="1341" w:type="dxa"/>
            <w:shd w:val="clear" w:color="auto" w:fill="auto"/>
            <w:tcMar>
              <w:top w:w="12" w:type="dxa"/>
              <w:left w:w="12" w:type="dxa"/>
              <w:right w:w="12" w:type="dxa"/>
            </w:tcMar>
            <w:vAlign w:val="center"/>
          </w:tcPr>
          <w:p w14:paraId="2D6EEA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34170</w:t>
            </w:r>
          </w:p>
        </w:tc>
      </w:tr>
      <w:tr w14:paraId="146A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2968CA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w:t>
            </w:r>
          </w:p>
        </w:tc>
        <w:tc>
          <w:tcPr>
            <w:tcW w:w="677" w:type="dxa"/>
            <w:vMerge w:val="continue"/>
            <w:shd w:val="clear" w:color="auto" w:fill="auto"/>
            <w:tcMar>
              <w:top w:w="12" w:type="dxa"/>
              <w:left w:w="12" w:type="dxa"/>
              <w:right w:w="12" w:type="dxa"/>
            </w:tcMar>
            <w:vAlign w:val="center"/>
          </w:tcPr>
          <w:p w14:paraId="050DEF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5D2BCA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光明东路</w:t>
            </w:r>
          </w:p>
        </w:tc>
        <w:tc>
          <w:tcPr>
            <w:tcW w:w="1287" w:type="dxa"/>
            <w:shd w:val="clear" w:color="auto" w:fill="auto"/>
            <w:tcMar>
              <w:top w:w="12" w:type="dxa"/>
              <w:left w:w="12" w:type="dxa"/>
              <w:right w:w="12" w:type="dxa"/>
            </w:tcMar>
            <w:vAlign w:val="center"/>
          </w:tcPr>
          <w:p w14:paraId="41F9A0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五一北路至东环路</w:t>
            </w:r>
          </w:p>
        </w:tc>
        <w:tc>
          <w:tcPr>
            <w:tcW w:w="784" w:type="dxa"/>
            <w:shd w:val="clear" w:color="auto" w:fill="auto"/>
            <w:tcMar>
              <w:top w:w="12" w:type="dxa"/>
              <w:left w:w="12" w:type="dxa"/>
              <w:right w:w="12" w:type="dxa"/>
            </w:tcMar>
            <w:vAlign w:val="center"/>
          </w:tcPr>
          <w:p w14:paraId="444235E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932" w:type="dxa"/>
            <w:shd w:val="clear" w:color="auto" w:fill="auto"/>
            <w:tcMar>
              <w:top w:w="12" w:type="dxa"/>
              <w:left w:w="12" w:type="dxa"/>
              <w:right w:w="12" w:type="dxa"/>
            </w:tcMar>
            <w:vAlign w:val="center"/>
          </w:tcPr>
          <w:p w14:paraId="3711000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1455</w:t>
            </w:r>
          </w:p>
        </w:tc>
        <w:tc>
          <w:tcPr>
            <w:tcW w:w="1186" w:type="dxa"/>
            <w:shd w:val="clear" w:color="auto" w:fill="auto"/>
            <w:tcMar>
              <w:top w:w="12" w:type="dxa"/>
              <w:left w:w="12" w:type="dxa"/>
              <w:right w:w="12" w:type="dxa"/>
            </w:tcMar>
            <w:vAlign w:val="center"/>
          </w:tcPr>
          <w:p w14:paraId="20D1E2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344" w:type="dxa"/>
            <w:shd w:val="clear" w:color="auto" w:fill="auto"/>
            <w:tcMar>
              <w:top w:w="12" w:type="dxa"/>
              <w:left w:w="12" w:type="dxa"/>
              <w:right w:w="12" w:type="dxa"/>
            </w:tcMar>
            <w:vAlign w:val="center"/>
          </w:tcPr>
          <w:p w14:paraId="0D0D48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0778CD7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DD6A5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DD62B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30555</w:t>
            </w:r>
          </w:p>
        </w:tc>
        <w:tc>
          <w:tcPr>
            <w:tcW w:w="1204" w:type="dxa"/>
            <w:shd w:val="clear" w:color="auto" w:fill="auto"/>
            <w:tcMar>
              <w:top w:w="12" w:type="dxa"/>
              <w:left w:w="12" w:type="dxa"/>
              <w:right w:w="12" w:type="dxa"/>
            </w:tcMar>
            <w:vAlign w:val="center"/>
          </w:tcPr>
          <w:p w14:paraId="5E82500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14550</w:t>
            </w:r>
          </w:p>
        </w:tc>
        <w:tc>
          <w:tcPr>
            <w:tcW w:w="1341" w:type="dxa"/>
            <w:shd w:val="clear" w:color="auto" w:fill="auto"/>
            <w:tcMar>
              <w:top w:w="12" w:type="dxa"/>
              <w:left w:w="12" w:type="dxa"/>
              <w:right w:w="12" w:type="dxa"/>
            </w:tcMar>
            <w:vAlign w:val="center"/>
          </w:tcPr>
          <w:p w14:paraId="319900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45105</w:t>
            </w:r>
          </w:p>
        </w:tc>
      </w:tr>
      <w:tr w14:paraId="04D2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38FDAA2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23</w:t>
            </w:r>
          </w:p>
        </w:tc>
        <w:tc>
          <w:tcPr>
            <w:tcW w:w="677" w:type="dxa"/>
            <w:vMerge w:val="continue"/>
            <w:shd w:val="clear" w:color="auto" w:fill="auto"/>
            <w:tcMar>
              <w:top w:w="12" w:type="dxa"/>
              <w:left w:w="12" w:type="dxa"/>
              <w:right w:w="12" w:type="dxa"/>
            </w:tcMar>
            <w:vAlign w:val="center"/>
          </w:tcPr>
          <w:p w14:paraId="63CD39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BD4A4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光明西路</w:t>
            </w:r>
          </w:p>
        </w:tc>
        <w:tc>
          <w:tcPr>
            <w:tcW w:w="1287" w:type="dxa"/>
            <w:shd w:val="clear" w:color="auto" w:fill="auto"/>
            <w:tcMar>
              <w:top w:w="12" w:type="dxa"/>
              <w:left w:w="12" w:type="dxa"/>
              <w:right w:w="12" w:type="dxa"/>
            </w:tcMar>
            <w:vAlign w:val="center"/>
          </w:tcPr>
          <w:p w14:paraId="0F107B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孔雀北路至西环北路交叉口</w:t>
            </w:r>
          </w:p>
        </w:tc>
        <w:tc>
          <w:tcPr>
            <w:tcW w:w="784" w:type="dxa"/>
            <w:shd w:val="clear" w:color="auto" w:fill="auto"/>
            <w:tcMar>
              <w:top w:w="12" w:type="dxa"/>
              <w:left w:w="12" w:type="dxa"/>
              <w:right w:w="12" w:type="dxa"/>
            </w:tcMar>
            <w:vAlign w:val="center"/>
          </w:tcPr>
          <w:p w14:paraId="7CCA9DF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932" w:type="dxa"/>
            <w:shd w:val="clear" w:color="auto" w:fill="auto"/>
            <w:tcMar>
              <w:top w:w="12" w:type="dxa"/>
              <w:left w:w="12" w:type="dxa"/>
              <w:right w:w="12" w:type="dxa"/>
            </w:tcMar>
            <w:vAlign w:val="center"/>
          </w:tcPr>
          <w:p w14:paraId="7576E2F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w:t>
            </w:r>
          </w:p>
        </w:tc>
        <w:tc>
          <w:tcPr>
            <w:tcW w:w="1186" w:type="dxa"/>
            <w:shd w:val="clear" w:color="auto" w:fill="auto"/>
            <w:tcMar>
              <w:top w:w="12" w:type="dxa"/>
              <w:left w:w="12" w:type="dxa"/>
              <w:right w:w="12" w:type="dxa"/>
            </w:tcMar>
            <w:vAlign w:val="center"/>
          </w:tcPr>
          <w:p w14:paraId="03FD89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344" w:type="dxa"/>
            <w:shd w:val="clear" w:color="auto" w:fill="auto"/>
            <w:tcMar>
              <w:top w:w="12" w:type="dxa"/>
              <w:left w:w="12" w:type="dxa"/>
              <w:right w:w="12" w:type="dxa"/>
            </w:tcMar>
            <w:vAlign w:val="center"/>
          </w:tcPr>
          <w:p w14:paraId="0EB65D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2C9D4A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0C83B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c>
          <w:tcPr>
            <w:tcW w:w="1315" w:type="dxa"/>
            <w:shd w:val="clear" w:color="auto" w:fill="auto"/>
            <w:tcMar>
              <w:top w:w="12" w:type="dxa"/>
              <w:left w:w="12" w:type="dxa"/>
              <w:right w:w="12" w:type="dxa"/>
            </w:tcMar>
            <w:vAlign w:val="center"/>
          </w:tcPr>
          <w:p w14:paraId="0D7AD71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10080</w:t>
            </w:r>
          </w:p>
        </w:tc>
        <w:tc>
          <w:tcPr>
            <w:tcW w:w="1204" w:type="dxa"/>
            <w:shd w:val="clear" w:color="auto" w:fill="auto"/>
            <w:tcMar>
              <w:top w:w="12" w:type="dxa"/>
              <w:left w:w="12" w:type="dxa"/>
              <w:right w:w="12" w:type="dxa"/>
            </w:tcMar>
            <w:vAlign w:val="center"/>
          </w:tcPr>
          <w:p w14:paraId="72A2075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c>
          <w:tcPr>
            <w:tcW w:w="1341" w:type="dxa"/>
            <w:shd w:val="clear" w:color="auto" w:fill="auto"/>
            <w:tcMar>
              <w:top w:w="12" w:type="dxa"/>
              <w:left w:w="12" w:type="dxa"/>
              <w:right w:w="12" w:type="dxa"/>
            </w:tcMar>
            <w:vAlign w:val="center"/>
          </w:tcPr>
          <w:p w14:paraId="5E25AF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19680</w:t>
            </w:r>
          </w:p>
        </w:tc>
      </w:tr>
      <w:tr w14:paraId="177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71CFEF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w:t>
            </w:r>
          </w:p>
        </w:tc>
        <w:tc>
          <w:tcPr>
            <w:tcW w:w="677" w:type="dxa"/>
            <w:vMerge w:val="continue"/>
            <w:shd w:val="clear" w:color="auto" w:fill="auto"/>
            <w:tcMar>
              <w:top w:w="12" w:type="dxa"/>
              <w:left w:w="12" w:type="dxa"/>
              <w:right w:w="12" w:type="dxa"/>
            </w:tcMar>
            <w:vAlign w:val="center"/>
          </w:tcPr>
          <w:p w14:paraId="21D989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981CB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幸福东路</w:t>
            </w:r>
          </w:p>
        </w:tc>
        <w:tc>
          <w:tcPr>
            <w:tcW w:w="1287" w:type="dxa"/>
            <w:shd w:val="clear" w:color="auto" w:fill="auto"/>
            <w:tcMar>
              <w:top w:w="12" w:type="dxa"/>
              <w:left w:w="12" w:type="dxa"/>
              <w:right w:w="12" w:type="dxa"/>
            </w:tcMar>
            <w:vAlign w:val="center"/>
          </w:tcPr>
          <w:p w14:paraId="7DA2611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五一北路至东环路</w:t>
            </w:r>
          </w:p>
        </w:tc>
        <w:tc>
          <w:tcPr>
            <w:tcW w:w="784" w:type="dxa"/>
            <w:shd w:val="clear" w:color="auto" w:fill="auto"/>
            <w:tcMar>
              <w:top w:w="12" w:type="dxa"/>
              <w:left w:w="12" w:type="dxa"/>
              <w:right w:w="12" w:type="dxa"/>
            </w:tcMar>
            <w:vAlign w:val="center"/>
          </w:tcPr>
          <w:p w14:paraId="652E8C3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w:t>
            </w:r>
          </w:p>
        </w:tc>
        <w:tc>
          <w:tcPr>
            <w:tcW w:w="932" w:type="dxa"/>
            <w:shd w:val="clear" w:color="auto" w:fill="auto"/>
            <w:tcMar>
              <w:top w:w="12" w:type="dxa"/>
              <w:left w:w="12" w:type="dxa"/>
              <w:right w:w="12" w:type="dxa"/>
            </w:tcMar>
            <w:vAlign w:val="center"/>
          </w:tcPr>
          <w:p w14:paraId="139BC9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1484</w:t>
            </w:r>
          </w:p>
        </w:tc>
        <w:tc>
          <w:tcPr>
            <w:tcW w:w="1186" w:type="dxa"/>
            <w:shd w:val="clear" w:color="auto" w:fill="auto"/>
            <w:tcMar>
              <w:top w:w="12" w:type="dxa"/>
              <w:left w:w="12" w:type="dxa"/>
              <w:right w:w="12" w:type="dxa"/>
            </w:tcMar>
            <w:vAlign w:val="center"/>
          </w:tcPr>
          <w:p w14:paraId="369450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0908715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1223" w:type="dxa"/>
            <w:shd w:val="clear" w:color="auto" w:fill="auto"/>
            <w:tcMar>
              <w:top w:w="12" w:type="dxa"/>
              <w:left w:w="12" w:type="dxa"/>
              <w:right w:w="12" w:type="dxa"/>
            </w:tcMar>
            <w:vAlign w:val="center"/>
          </w:tcPr>
          <w:p w14:paraId="4FBE660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E2BAD3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ADF71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35616</w:t>
            </w:r>
          </w:p>
        </w:tc>
        <w:tc>
          <w:tcPr>
            <w:tcW w:w="1204" w:type="dxa"/>
            <w:shd w:val="clear" w:color="auto" w:fill="auto"/>
            <w:tcMar>
              <w:top w:w="12" w:type="dxa"/>
              <w:left w:w="12" w:type="dxa"/>
              <w:right w:w="12" w:type="dxa"/>
            </w:tcMar>
            <w:vAlign w:val="center"/>
          </w:tcPr>
          <w:p w14:paraId="053029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11872</w:t>
            </w:r>
          </w:p>
        </w:tc>
        <w:tc>
          <w:tcPr>
            <w:tcW w:w="1341" w:type="dxa"/>
            <w:shd w:val="clear" w:color="auto" w:fill="auto"/>
            <w:tcMar>
              <w:top w:w="12" w:type="dxa"/>
              <w:left w:w="12" w:type="dxa"/>
              <w:right w:w="12" w:type="dxa"/>
            </w:tcMar>
            <w:vAlign w:val="center"/>
          </w:tcPr>
          <w:p w14:paraId="52275A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47488</w:t>
            </w:r>
          </w:p>
        </w:tc>
      </w:tr>
      <w:tr w14:paraId="7100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2AB240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w:t>
            </w:r>
          </w:p>
        </w:tc>
        <w:tc>
          <w:tcPr>
            <w:tcW w:w="677" w:type="dxa"/>
            <w:vMerge w:val="continue"/>
            <w:shd w:val="clear" w:color="auto" w:fill="auto"/>
            <w:tcMar>
              <w:top w:w="12" w:type="dxa"/>
              <w:left w:w="12" w:type="dxa"/>
              <w:right w:w="12" w:type="dxa"/>
            </w:tcMar>
            <w:vAlign w:val="center"/>
          </w:tcPr>
          <w:p w14:paraId="4A1CC22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3D830C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幸福中路</w:t>
            </w:r>
          </w:p>
        </w:tc>
        <w:tc>
          <w:tcPr>
            <w:tcW w:w="1287" w:type="dxa"/>
            <w:shd w:val="clear" w:color="auto" w:fill="auto"/>
            <w:tcMar>
              <w:top w:w="12" w:type="dxa"/>
              <w:left w:w="12" w:type="dxa"/>
              <w:right w:w="12" w:type="dxa"/>
            </w:tcMar>
            <w:vAlign w:val="center"/>
          </w:tcPr>
          <w:p w14:paraId="6FB6F73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解放北路至五一北路路口</w:t>
            </w:r>
          </w:p>
        </w:tc>
        <w:tc>
          <w:tcPr>
            <w:tcW w:w="784" w:type="dxa"/>
            <w:shd w:val="clear" w:color="auto" w:fill="auto"/>
            <w:tcMar>
              <w:top w:w="12" w:type="dxa"/>
              <w:left w:w="12" w:type="dxa"/>
              <w:right w:w="12" w:type="dxa"/>
            </w:tcMar>
            <w:vAlign w:val="center"/>
          </w:tcPr>
          <w:p w14:paraId="2603CA8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w:t>
            </w:r>
          </w:p>
        </w:tc>
        <w:tc>
          <w:tcPr>
            <w:tcW w:w="932" w:type="dxa"/>
            <w:shd w:val="clear" w:color="auto" w:fill="auto"/>
            <w:tcMar>
              <w:top w:w="12" w:type="dxa"/>
              <w:left w:w="12" w:type="dxa"/>
              <w:right w:w="12" w:type="dxa"/>
            </w:tcMar>
            <w:vAlign w:val="center"/>
          </w:tcPr>
          <w:p w14:paraId="443D882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611</w:t>
            </w:r>
          </w:p>
        </w:tc>
        <w:tc>
          <w:tcPr>
            <w:tcW w:w="1186" w:type="dxa"/>
            <w:shd w:val="clear" w:color="auto" w:fill="auto"/>
            <w:tcMar>
              <w:top w:w="12" w:type="dxa"/>
              <w:left w:w="12" w:type="dxa"/>
              <w:right w:w="12" w:type="dxa"/>
            </w:tcMar>
            <w:vAlign w:val="center"/>
          </w:tcPr>
          <w:p w14:paraId="2E04C1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344" w:type="dxa"/>
            <w:shd w:val="clear" w:color="auto" w:fill="auto"/>
            <w:tcMar>
              <w:top w:w="12" w:type="dxa"/>
              <w:left w:w="12" w:type="dxa"/>
              <w:right w:w="12" w:type="dxa"/>
            </w:tcMar>
            <w:vAlign w:val="center"/>
          </w:tcPr>
          <w:p w14:paraId="3143F79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1223" w:type="dxa"/>
            <w:shd w:val="clear" w:color="auto" w:fill="auto"/>
            <w:tcMar>
              <w:top w:w="12" w:type="dxa"/>
              <w:left w:w="12" w:type="dxa"/>
              <w:right w:w="12" w:type="dxa"/>
            </w:tcMar>
            <w:vAlign w:val="center"/>
          </w:tcPr>
          <w:p w14:paraId="3C9F5D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E9CB1B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4888</w:t>
            </w:r>
          </w:p>
        </w:tc>
        <w:tc>
          <w:tcPr>
            <w:tcW w:w="1315" w:type="dxa"/>
            <w:shd w:val="clear" w:color="auto" w:fill="auto"/>
            <w:tcMar>
              <w:top w:w="12" w:type="dxa"/>
              <w:left w:w="12" w:type="dxa"/>
              <w:right w:w="12" w:type="dxa"/>
            </w:tcMar>
            <w:vAlign w:val="center"/>
          </w:tcPr>
          <w:p w14:paraId="286036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14786.2</w:t>
            </w:r>
          </w:p>
        </w:tc>
        <w:tc>
          <w:tcPr>
            <w:tcW w:w="1204" w:type="dxa"/>
            <w:shd w:val="clear" w:color="auto" w:fill="auto"/>
            <w:tcMar>
              <w:top w:w="12" w:type="dxa"/>
              <w:left w:w="12" w:type="dxa"/>
              <w:right w:w="12" w:type="dxa"/>
            </w:tcMar>
            <w:vAlign w:val="center"/>
          </w:tcPr>
          <w:p w14:paraId="3D39161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4888</w:t>
            </w:r>
          </w:p>
        </w:tc>
        <w:tc>
          <w:tcPr>
            <w:tcW w:w="1341" w:type="dxa"/>
            <w:shd w:val="clear" w:color="auto" w:fill="auto"/>
            <w:tcMar>
              <w:top w:w="12" w:type="dxa"/>
              <w:left w:w="12" w:type="dxa"/>
              <w:right w:w="12" w:type="dxa"/>
            </w:tcMar>
            <w:vAlign w:val="center"/>
          </w:tcPr>
          <w:p w14:paraId="4D7122B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24562.2</w:t>
            </w:r>
          </w:p>
        </w:tc>
      </w:tr>
      <w:tr w14:paraId="54F2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2F9F89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w:t>
            </w:r>
          </w:p>
        </w:tc>
        <w:tc>
          <w:tcPr>
            <w:tcW w:w="677" w:type="dxa"/>
            <w:vMerge w:val="continue"/>
            <w:shd w:val="clear" w:color="auto" w:fill="auto"/>
            <w:tcMar>
              <w:top w:w="12" w:type="dxa"/>
              <w:left w:w="12" w:type="dxa"/>
              <w:right w:w="12" w:type="dxa"/>
            </w:tcMar>
            <w:vAlign w:val="center"/>
          </w:tcPr>
          <w:p w14:paraId="4E1900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017025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218国道到东环路出口</w:t>
            </w:r>
          </w:p>
        </w:tc>
        <w:tc>
          <w:tcPr>
            <w:tcW w:w="1287" w:type="dxa"/>
            <w:shd w:val="clear" w:color="auto" w:fill="auto"/>
            <w:tcMar>
              <w:top w:w="12" w:type="dxa"/>
              <w:left w:w="12" w:type="dxa"/>
              <w:right w:w="12" w:type="dxa"/>
            </w:tcMar>
            <w:vAlign w:val="center"/>
          </w:tcPr>
          <w:p w14:paraId="2C3A97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3B9E7A3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932" w:type="dxa"/>
            <w:shd w:val="clear" w:color="auto" w:fill="auto"/>
            <w:tcMar>
              <w:top w:w="12" w:type="dxa"/>
              <w:left w:w="12" w:type="dxa"/>
              <w:right w:w="12" w:type="dxa"/>
            </w:tcMar>
            <w:vAlign w:val="center"/>
          </w:tcPr>
          <w:p w14:paraId="184AAE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640</w:t>
            </w:r>
          </w:p>
        </w:tc>
        <w:tc>
          <w:tcPr>
            <w:tcW w:w="1186" w:type="dxa"/>
            <w:shd w:val="clear" w:color="auto" w:fill="auto"/>
            <w:tcMar>
              <w:top w:w="12" w:type="dxa"/>
              <w:left w:w="12" w:type="dxa"/>
              <w:right w:w="12" w:type="dxa"/>
            </w:tcMar>
            <w:vAlign w:val="center"/>
          </w:tcPr>
          <w:p w14:paraId="200A935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7609DAF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544D30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DCBC2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3D7CEB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10240</w:t>
            </w:r>
          </w:p>
        </w:tc>
        <w:tc>
          <w:tcPr>
            <w:tcW w:w="1204" w:type="dxa"/>
            <w:shd w:val="clear" w:color="auto" w:fill="auto"/>
            <w:tcMar>
              <w:top w:w="12" w:type="dxa"/>
              <w:left w:w="12" w:type="dxa"/>
              <w:right w:w="12" w:type="dxa"/>
            </w:tcMar>
            <w:vAlign w:val="center"/>
          </w:tcPr>
          <w:p w14:paraId="13E46B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6400</w:t>
            </w:r>
          </w:p>
        </w:tc>
        <w:tc>
          <w:tcPr>
            <w:tcW w:w="1341" w:type="dxa"/>
            <w:shd w:val="clear" w:color="auto" w:fill="auto"/>
            <w:tcMar>
              <w:top w:w="12" w:type="dxa"/>
              <w:left w:w="12" w:type="dxa"/>
              <w:right w:w="12" w:type="dxa"/>
            </w:tcMar>
            <w:vAlign w:val="center"/>
          </w:tcPr>
          <w:p w14:paraId="16A0909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16640</w:t>
            </w:r>
          </w:p>
        </w:tc>
      </w:tr>
      <w:tr w14:paraId="62A3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320B06B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27</w:t>
            </w:r>
          </w:p>
        </w:tc>
        <w:tc>
          <w:tcPr>
            <w:tcW w:w="677" w:type="dxa"/>
            <w:vMerge w:val="continue"/>
            <w:shd w:val="clear" w:color="auto" w:fill="auto"/>
            <w:tcMar>
              <w:top w:w="12" w:type="dxa"/>
              <w:left w:w="12" w:type="dxa"/>
              <w:right w:w="12" w:type="dxa"/>
            </w:tcMar>
            <w:vAlign w:val="center"/>
          </w:tcPr>
          <w:p w14:paraId="7CF4F7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DB915C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光明中路到幸福中路</w:t>
            </w:r>
          </w:p>
        </w:tc>
        <w:tc>
          <w:tcPr>
            <w:tcW w:w="1287" w:type="dxa"/>
            <w:shd w:val="clear" w:color="auto" w:fill="auto"/>
            <w:tcMar>
              <w:top w:w="12" w:type="dxa"/>
              <w:left w:w="12" w:type="dxa"/>
              <w:right w:w="12" w:type="dxa"/>
            </w:tcMar>
            <w:vAlign w:val="center"/>
          </w:tcPr>
          <w:p w14:paraId="496C9F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32DB4E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10.5</w:t>
            </w:r>
          </w:p>
        </w:tc>
        <w:tc>
          <w:tcPr>
            <w:tcW w:w="932" w:type="dxa"/>
            <w:shd w:val="clear" w:color="auto" w:fill="auto"/>
            <w:tcMar>
              <w:top w:w="12" w:type="dxa"/>
              <w:left w:w="12" w:type="dxa"/>
              <w:right w:w="12" w:type="dxa"/>
            </w:tcMar>
            <w:vAlign w:val="center"/>
          </w:tcPr>
          <w:p w14:paraId="62C0BB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w:t>
            </w:r>
          </w:p>
        </w:tc>
        <w:tc>
          <w:tcPr>
            <w:tcW w:w="1186" w:type="dxa"/>
            <w:shd w:val="clear" w:color="auto" w:fill="auto"/>
            <w:tcMar>
              <w:top w:w="12" w:type="dxa"/>
              <w:left w:w="12" w:type="dxa"/>
              <w:right w:w="12" w:type="dxa"/>
            </w:tcMar>
            <w:vAlign w:val="center"/>
          </w:tcPr>
          <w:p w14:paraId="746B76A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1344" w:type="dxa"/>
            <w:shd w:val="clear" w:color="auto" w:fill="auto"/>
            <w:tcMar>
              <w:top w:w="12" w:type="dxa"/>
              <w:left w:w="12" w:type="dxa"/>
              <w:right w:w="12" w:type="dxa"/>
            </w:tcMar>
            <w:vAlign w:val="center"/>
          </w:tcPr>
          <w:p w14:paraId="20DA93D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5E7B60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2AFFE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93B8F7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5425</w:t>
            </w:r>
          </w:p>
        </w:tc>
        <w:tc>
          <w:tcPr>
            <w:tcW w:w="1204" w:type="dxa"/>
            <w:shd w:val="clear" w:color="auto" w:fill="auto"/>
            <w:tcMar>
              <w:top w:w="12" w:type="dxa"/>
              <w:left w:w="12" w:type="dxa"/>
              <w:right w:w="12" w:type="dxa"/>
            </w:tcMar>
            <w:vAlign w:val="center"/>
          </w:tcPr>
          <w:p w14:paraId="2D4C85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3500</w:t>
            </w:r>
          </w:p>
        </w:tc>
        <w:tc>
          <w:tcPr>
            <w:tcW w:w="1341" w:type="dxa"/>
            <w:shd w:val="clear" w:color="auto" w:fill="auto"/>
            <w:tcMar>
              <w:top w:w="12" w:type="dxa"/>
              <w:left w:w="12" w:type="dxa"/>
              <w:right w:w="12" w:type="dxa"/>
            </w:tcMar>
            <w:vAlign w:val="center"/>
          </w:tcPr>
          <w:p w14:paraId="1EC6C9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8925</w:t>
            </w:r>
          </w:p>
        </w:tc>
      </w:tr>
      <w:tr w14:paraId="6D70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6C242E7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w:t>
            </w:r>
          </w:p>
        </w:tc>
        <w:tc>
          <w:tcPr>
            <w:tcW w:w="677" w:type="dxa"/>
            <w:vMerge w:val="continue"/>
            <w:shd w:val="clear" w:color="auto" w:fill="auto"/>
            <w:tcMar>
              <w:top w:w="12" w:type="dxa"/>
              <w:left w:w="12" w:type="dxa"/>
              <w:right w:w="12" w:type="dxa"/>
            </w:tcMar>
            <w:vAlign w:val="center"/>
          </w:tcPr>
          <w:p w14:paraId="6010A6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63CD29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希望路（218国道到解放北路）</w:t>
            </w:r>
          </w:p>
        </w:tc>
        <w:tc>
          <w:tcPr>
            <w:tcW w:w="1287" w:type="dxa"/>
            <w:shd w:val="clear" w:color="auto" w:fill="auto"/>
            <w:tcMar>
              <w:top w:w="12" w:type="dxa"/>
              <w:left w:w="12" w:type="dxa"/>
              <w:right w:w="12" w:type="dxa"/>
            </w:tcMar>
            <w:vAlign w:val="center"/>
          </w:tcPr>
          <w:p w14:paraId="0AA8C2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BA600B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12.2</w:t>
            </w:r>
          </w:p>
        </w:tc>
        <w:tc>
          <w:tcPr>
            <w:tcW w:w="932" w:type="dxa"/>
            <w:shd w:val="clear" w:color="auto" w:fill="auto"/>
            <w:tcMar>
              <w:top w:w="12" w:type="dxa"/>
              <w:left w:w="12" w:type="dxa"/>
              <w:right w:w="12" w:type="dxa"/>
            </w:tcMar>
            <w:vAlign w:val="center"/>
          </w:tcPr>
          <w:p w14:paraId="7F2B774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620</w:t>
            </w:r>
          </w:p>
        </w:tc>
        <w:tc>
          <w:tcPr>
            <w:tcW w:w="1186" w:type="dxa"/>
            <w:shd w:val="clear" w:color="auto" w:fill="auto"/>
            <w:tcMar>
              <w:top w:w="12" w:type="dxa"/>
              <w:left w:w="12" w:type="dxa"/>
              <w:right w:w="12" w:type="dxa"/>
            </w:tcMar>
            <w:vAlign w:val="center"/>
          </w:tcPr>
          <w:p w14:paraId="5C064E0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42AE35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606F2C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AF7AA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32B9E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11284</w:t>
            </w:r>
          </w:p>
        </w:tc>
        <w:tc>
          <w:tcPr>
            <w:tcW w:w="1204" w:type="dxa"/>
            <w:shd w:val="clear" w:color="auto" w:fill="auto"/>
            <w:tcMar>
              <w:top w:w="12" w:type="dxa"/>
              <w:left w:w="12" w:type="dxa"/>
              <w:right w:w="12" w:type="dxa"/>
            </w:tcMar>
            <w:vAlign w:val="center"/>
          </w:tcPr>
          <w:p w14:paraId="5C344BA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3720</w:t>
            </w:r>
          </w:p>
        </w:tc>
        <w:tc>
          <w:tcPr>
            <w:tcW w:w="1341" w:type="dxa"/>
            <w:shd w:val="clear" w:color="auto" w:fill="auto"/>
            <w:tcMar>
              <w:top w:w="12" w:type="dxa"/>
              <w:left w:w="12" w:type="dxa"/>
              <w:right w:w="12" w:type="dxa"/>
            </w:tcMar>
            <w:vAlign w:val="center"/>
          </w:tcPr>
          <w:p w14:paraId="44DFF7F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15004</w:t>
            </w:r>
          </w:p>
        </w:tc>
      </w:tr>
      <w:tr w14:paraId="3DF0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4AD9180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29</w:t>
            </w:r>
          </w:p>
        </w:tc>
        <w:tc>
          <w:tcPr>
            <w:tcW w:w="677" w:type="dxa"/>
            <w:vMerge w:val="continue"/>
            <w:shd w:val="clear" w:color="auto" w:fill="auto"/>
            <w:tcMar>
              <w:top w:w="12" w:type="dxa"/>
              <w:left w:w="12" w:type="dxa"/>
              <w:right w:w="12" w:type="dxa"/>
            </w:tcMar>
            <w:vAlign w:val="center"/>
          </w:tcPr>
          <w:p w14:paraId="481FB28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D385A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218国道至19号小区门口</w:t>
            </w:r>
          </w:p>
        </w:tc>
        <w:tc>
          <w:tcPr>
            <w:tcW w:w="1287" w:type="dxa"/>
            <w:shd w:val="clear" w:color="auto" w:fill="auto"/>
            <w:tcMar>
              <w:top w:w="12" w:type="dxa"/>
              <w:left w:w="12" w:type="dxa"/>
              <w:right w:w="12" w:type="dxa"/>
            </w:tcMar>
            <w:vAlign w:val="center"/>
          </w:tcPr>
          <w:p w14:paraId="7FEC984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BF761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11.2</w:t>
            </w:r>
          </w:p>
        </w:tc>
        <w:tc>
          <w:tcPr>
            <w:tcW w:w="932" w:type="dxa"/>
            <w:shd w:val="clear" w:color="auto" w:fill="auto"/>
            <w:tcMar>
              <w:top w:w="12" w:type="dxa"/>
              <w:left w:w="12" w:type="dxa"/>
              <w:right w:w="12" w:type="dxa"/>
            </w:tcMar>
            <w:vAlign w:val="center"/>
          </w:tcPr>
          <w:p w14:paraId="450C1CE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420</w:t>
            </w:r>
          </w:p>
        </w:tc>
        <w:tc>
          <w:tcPr>
            <w:tcW w:w="1186" w:type="dxa"/>
            <w:shd w:val="clear" w:color="auto" w:fill="auto"/>
            <w:tcMar>
              <w:top w:w="12" w:type="dxa"/>
              <w:left w:w="12" w:type="dxa"/>
              <w:right w:w="12" w:type="dxa"/>
            </w:tcMar>
            <w:vAlign w:val="center"/>
          </w:tcPr>
          <w:p w14:paraId="0D2A4F7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4.4</w:t>
            </w:r>
          </w:p>
        </w:tc>
        <w:tc>
          <w:tcPr>
            <w:tcW w:w="1344" w:type="dxa"/>
            <w:shd w:val="clear" w:color="auto" w:fill="auto"/>
            <w:tcMar>
              <w:top w:w="12" w:type="dxa"/>
              <w:left w:w="12" w:type="dxa"/>
              <w:right w:w="12" w:type="dxa"/>
            </w:tcMar>
            <w:vAlign w:val="center"/>
          </w:tcPr>
          <w:p w14:paraId="760DF1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3057624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62DCB3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E4D2E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6552</w:t>
            </w:r>
          </w:p>
        </w:tc>
        <w:tc>
          <w:tcPr>
            <w:tcW w:w="1204" w:type="dxa"/>
            <w:shd w:val="clear" w:color="auto" w:fill="auto"/>
            <w:tcMar>
              <w:top w:w="12" w:type="dxa"/>
              <w:left w:w="12" w:type="dxa"/>
              <w:right w:w="12" w:type="dxa"/>
            </w:tcMar>
            <w:vAlign w:val="center"/>
          </w:tcPr>
          <w:p w14:paraId="67C71B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6E8B7E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6552</w:t>
            </w:r>
          </w:p>
        </w:tc>
      </w:tr>
      <w:tr w14:paraId="5204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jc w:val="center"/>
        </w:trPr>
        <w:tc>
          <w:tcPr>
            <w:tcW w:w="476" w:type="dxa"/>
            <w:shd w:val="clear" w:color="auto" w:fill="auto"/>
            <w:tcMar>
              <w:top w:w="12" w:type="dxa"/>
              <w:left w:w="12" w:type="dxa"/>
              <w:right w:w="12" w:type="dxa"/>
            </w:tcMar>
            <w:vAlign w:val="center"/>
          </w:tcPr>
          <w:p w14:paraId="385958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w:t>
            </w:r>
          </w:p>
        </w:tc>
        <w:tc>
          <w:tcPr>
            <w:tcW w:w="677" w:type="dxa"/>
            <w:vMerge w:val="continue"/>
            <w:shd w:val="clear" w:color="auto" w:fill="auto"/>
            <w:tcMar>
              <w:top w:w="12" w:type="dxa"/>
              <w:left w:w="12" w:type="dxa"/>
              <w:right w:w="12" w:type="dxa"/>
            </w:tcMar>
            <w:vAlign w:val="center"/>
          </w:tcPr>
          <w:p w14:paraId="617FF3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1959E5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太阳古城小路（文化中路到旅游中路）</w:t>
            </w:r>
          </w:p>
        </w:tc>
        <w:tc>
          <w:tcPr>
            <w:tcW w:w="1287" w:type="dxa"/>
            <w:shd w:val="clear" w:color="auto" w:fill="auto"/>
            <w:tcMar>
              <w:top w:w="12" w:type="dxa"/>
              <w:left w:w="12" w:type="dxa"/>
              <w:right w:w="12" w:type="dxa"/>
            </w:tcMar>
            <w:vAlign w:val="center"/>
          </w:tcPr>
          <w:p w14:paraId="16D323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180694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932" w:type="dxa"/>
            <w:shd w:val="clear" w:color="auto" w:fill="auto"/>
            <w:tcMar>
              <w:top w:w="12" w:type="dxa"/>
              <w:left w:w="12" w:type="dxa"/>
              <w:right w:w="12" w:type="dxa"/>
            </w:tcMar>
            <w:vAlign w:val="center"/>
          </w:tcPr>
          <w:p w14:paraId="642EBE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400</w:t>
            </w:r>
          </w:p>
        </w:tc>
        <w:tc>
          <w:tcPr>
            <w:tcW w:w="1186" w:type="dxa"/>
            <w:shd w:val="clear" w:color="auto" w:fill="auto"/>
            <w:tcMar>
              <w:top w:w="12" w:type="dxa"/>
              <w:left w:w="12" w:type="dxa"/>
              <w:right w:w="12" w:type="dxa"/>
            </w:tcMar>
            <w:vAlign w:val="center"/>
          </w:tcPr>
          <w:p w14:paraId="631A31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1181A4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1223" w:type="dxa"/>
            <w:shd w:val="clear" w:color="auto" w:fill="auto"/>
            <w:tcMar>
              <w:top w:w="12" w:type="dxa"/>
              <w:left w:w="12" w:type="dxa"/>
              <w:right w:w="12" w:type="dxa"/>
            </w:tcMar>
            <w:vAlign w:val="center"/>
          </w:tcPr>
          <w:p w14:paraId="449830B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F635E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E2F1BA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2400</w:t>
            </w:r>
          </w:p>
        </w:tc>
        <w:tc>
          <w:tcPr>
            <w:tcW w:w="1204" w:type="dxa"/>
            <w:shd w:val="clear" w:color="auto" w:fill="auto"/>
            <w:tcMar>
              <w:top w:w="12" w:type="dxa"/>
              <w:left w:w="12" w:type="dxa"/>
              <w:right w:w="12" w:type="dxa"/>
            </w:tcMar>
            <w:vAlign w:val="center"/>
          </w:tcPr>
          <w:p w14:paraId="2CC5F7F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1200</w:t>
            </w:r>
          </w:p>
        </w:tc>
        <w:tc>
          <w:tcPr>
            <w:tcW w:w="1341" w:type="dxa"/>
            <w:shd w:val="clear" w:color="auto" w:fill="auto"/>
            <w:tcMar>
              <w:top w:w="12" w:type="dxa"/>
              <w:left w:w="12" w:type="dxa"/>
              <w:right w:w="12" w:type="dxa"/>
            </w:tcMar>
            <w:vAlign w:val="center"/>
          </w:tcPr>
          <w:p w14:paraId="1A4F5CA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3600</w:t>
            </w:r>
          </w:p>
        </w:tc>
      </w:tr>
      <w:tr w14:paraId="60AD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082" w:type="dxa"/>
            <w:gridSpan w:val="3"/>
            <w:shd w:val="clear" w:color="000000" w:fill="FFFFFF"/>
            <w:tcMar>
              <w:top w:w="12" w:type="dxa"/>
              <w:left w:w="12" w:type="dxa"/>
              <w:right w:w="12" w:type="dxa"/>
            </w:tcMar>
            <w:vAlign w:val="center"/>
          </w:tcPr>
          <w:p w14:paraId="627A2E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二级道路合计</w:t>
            </w:r>
          </w:p>
        </w:tc>
        <w:tc>
          <w:tcPr>
            <w:tcW w:w="1287" w:type="dxa"/>
            <w:shd w:val="clear" w:color="000000" w:fill="FFFFFF"/>
            <w:tcMar>
              <w:top w:w="12" w:type="dxa"/>
              <w:left w:w="12" w:type="dxa"/>
              <w:right w:w="12" w:type="dxa"/>
            </w:tcMar>
            <w:vAlign w:val="center"/>
          </w:tcPr>
          <w:p w14:paraId="11096F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000000" w:fill="FFFFFF"/>
            <w:tcMar>
              <w:top w:w="12" w:type="dxa"/>
              <w:left w:w="12" w:type="dxa"/>
              <w:right w:w="12" w:type="dxa"/>
            </w:tcMar>
            <w:vAlign w:val="center"/>
          </w:tcPr>
          <w:p w14:paraId="49E4046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000000" w:fill="FFFFFF"/>
            <w:tcMar>
              <w:top w:w="12" w:type="dxa"/>
              <w:left w:w="12" w:type="dxa"/>
              <w:right w:w="12" w:type="dxa"/>
            </w:tcMar>
            <w:vAlign w:val="center"/>
          </w:tcPr>
          <w:p w14:paraId="759E142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186" w:type="dxa"/>
            <w:shd w:val="clear" w:color="000000" w:fill="FFFFFF"/>
            <w:tcMar>
              <w:top w:w="12" w:type="dxa"/>
              <w:left w:w="12" w:type="dxa"/>
              <w:right w:w="12" w:type="dxa"/>
            </w:tcMar>
            <w:vAlign w:val="center"/>
          </w:tcPr>
          <w:p w14:paraId="0A9CEA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000000" w:fill="FFFFFF"/>
            <w:tcMar>
              <w:top w:w="12" w:type="dxa"/>
              <w:left w:w="12" w:type="dxa"/>
              <w:right w:w="12" w:type="dxa"/>
            </w:tcMar>
            <w:vAlign w:val="center"/>
          </w:tcPr>
          <w:p w14:paraId="355593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000000" w:fill="FFFFFF"/>
            <w:tcMar>
              <w:top w:w="12" w:type="dxa"/>
              <w:left w:w="12" w:type="dxa"/>
              <w:right w:w="12" w:type="dxa"/>
            </w:tcMar>
            <w:vAlign w:val="center"/>
          </w:tcPr>
          <w:p w14:paraId="07364C6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000000" w:fill="FFFFFF"/>
            <w:tcMar>
              <w:top w:w="12" w:type="dxa"/>
              <w:left w:w="12" w:type="dxa"/>
              <w:right w:w="12" w:type="dxa"/>
            </w:tcMar>
            <w:vAlign w:val="center"/>
          </w:tcPr>
          <w:p w14:paraId="45BA0C8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125948.2</w:t>
            </w:r>
          </w:p>
        </w:tc>
        <w:tc>
          <w:tcPr>
            <w:tcW w:w="1315" w:type="dxa"/>
            <w:shd w:val="clear" w:color="000000" w:fill="FFFFFF"/>
            <w:tcMar>
              <w:top w:w="12" w:type="dxa"/>
              <w:left w:w="12" w:type="dxa"/>
              <w:right w:w="12" w:type="dxa"/>
            </w:tcMar>
            <w:vAlign w:val="center"/>
          </w:tcPr>
          <w:p w14:paraId="03E6AB2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423741.2</w:t>
            </w:r>
          </w:p>
        </w:tc>
        <w:tc>
          <w:tcPr>
            <w:tcW w:w="1204" w:type="dxa"/>
            <w:shd w:val="clear" w:color="000000" w:fill="FFFFFF"/>
            <w:tcMar>
              <w:top w:w="12" w:type="dxa"/>
              <w:left w:w="12" w:type="dxa"/>
              <w:right w:w="12" w:type="dxa"/>
            </w:tcMar>
            <w:vAlign w:val="center"/>
          </w:tcPr>
          <w:p w14:paraId="1954C3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188988</w:t>
            </w:r>
          </w:p>
        </w:tc>
        <w:tc>
          <w:tcPr>
            <w:tcW w:w="1341" w:type="dxa"/>
            <w:shd w:val="clear" w:color="000000" w:fill="FFFFFF"/>
            <w:tcMar>
              <w:top w:w="12" w:type="dxa"/>
              <w:left w:w="12" w:type="dxa"/>
              <w:right w:w="12" w:type="dxa"/>
            </w:tcMar>
            <w:vAlign w:val="center"/>
          </w:tcPr>
          <w:p w14:paraId="7CD837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738677.4</w:t>
            </w:r>
          </w:p>
        </w:tc>
      </w:tr>
      <w:tr w14:paraId="7E77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2201439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w:t>
            </w:r>
          </w:p>
        </w:tc>
        <w:tc>
          <w:tcPr>
            <w:tcW w:w="677" w:type="dxa"/>
            <w:vMerge w:val="restart"/>
            <w:shd w:val="clear" w:color="auto" w:fill="auto"/>
            <w:tcMar>
              <w:top w:w="12" w:type="dxa"/>
              <w:left w:w="12" w:type="dxa"/>
              <w:right w:w="12" w:type="dxa"/>
            </w:tcMar>
            <w:vAlign w:val="center"/>
          </w:tcPr>
          <w:p w14:paraId="1183F7B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三级道路</w:t>
            </w:r>
          </w:p>
        </w:tc>
        <w:tc>
          <w:tcPr>
            <w:tcW w:w="929" w:type="dxa"/>
            <w:shd w:val="clear" w:color="auto" w:fill="auto"/>
            <w:tcMar>
              <w:top w:w="12" w:type="dxa"/>
              <w:left w:w="12" w:type="dxa"/>
              <w:right w:w="12" w:type="dxa"/>
            </w:tcMar>
            <w:vAlign w:val="center"/>
          </w:tcPr>
          <w:p w14:paraId="181CBF2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西环路</w:t>
            </w:r>
          </w:p>
        </w:tc>
        <w:tc>
          <w:tcPr>
            <w:tcW w:w="1287" w:type="dxa"/>
            <w:shd w:val="clear" w:color="auto" w:fill="auto"/>
            <w:tcMar>
              <w:top w:w="12" w:type="dxa"/>
              <w:left w:w="12" w:type="dxa"/>
              <w:right w:w="12" w:type="dxa"/>
            </w:tcMar>
            <w:vAlign w:val="center"/>
          </w:tcPr>
          <w:p w14:paraId="1802236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消防队至国道二级</w:t>
            </w:r>
          </w:p>
        </w:tc>
        <w:tc>
          <w:tcPr>
            <w:tcW w:w="784" w:type="dxa"/>
            <w:shd w:val="clear" w:color="auto" w:fill="auto"/>
            <w:tcMar>
              <w:top w:w="12" w:type="dxa"/>
              <w:left w:w="12" w:type="dxa"/>
              <w:right w:w="12" w:type="dxa"/>
            </w:tcMar>
            <w:vAlign w:val="center"/>
          </w:tcPr>
          <w:p w14:paraId="6DDA69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16.2</w:t>
            </w:r>
          </w:p>
        </w:tc>
        <w:tc>
          <w:tcPr>
            <w:tcW w:w="932" w:type="dxa"/>
            <w:shd w:val="clear" w:color="auto" w:fill="auto"/>
            <w:tcMar>
              <w:top w:w="12" w:type="dxa"/>
              <w:left w:w="12" w:type="dxa"/>
              <w:right w:w="12" w:type="dxa"/>
            </w:tcMar>
            <w:vAlign w:val="center"/>
          </w:tcPr>
          <w:p w14:paraId="1F3C7F9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14C101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28E7837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16.2</w:t>
            </w:r>
          </w:p>
        </w:tc>
        <w:tc>
          <w:tcPr>
            <w:tcW w:w="1223" w:type="dxa"/>
            <w:shd w:val="clear" w:color="auto" w:fill="auto"/>
            <w:tcMar>
              <w:top w:w="12" w:type="dxa"/>
              <w:left w:w="12" w:type="dxa"/>
              <w:right w:w="12" w:type="dxa"/>
            </w:tcMar>
            <w:vAlign w:val="center"/>
          </w:tcPr>
          <w:p w14:paraId="5D9BA2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1B1EF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C07B35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21060</w:t>
            </w:r>
          </w:p>
        </w:tc>
        <w:tc>
          <w:tcPr>
            <w:tcW w:w="1204" w:type="dxa"/>
            <w:shd w:val="clear" w:color="auto" w:fill="auto"/>
            <w:tcMar>
              <w:top w:w="12" w:type="dxa"/>
              <w:left w:w="12" w:type="dxa"/>
              <w:right w:w="12" w:type="dxa"/>
            </w:tcMar>
            <w:vAlign w:val="center"/>
          </w:tcPr>
          <w:p w14:paraId="11D408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21060</w:t>
            </w:r>
          </w:p>
        </w:tc>
        <w:tc>
          <w:tcPr>
            <w:tcW w:w="1341" w:type="dxa"/>
            <w:shd w:val="clear" w:color="auto" w:fill="auto"/>
            <w:tcMar>
              <w:top w:w="12" w:type="dxa"/>
              <w:left w:w="12" w:type="dxa"/>
              <w:right w:w="12" w:type="dxa"/>
            </w:tcMar>
            <w:vAlign w:val="center"/>
          </w:tcPr>
          <w:p w14:paraId="4FC7E0F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42120</w:t>
            </w:r>
          </w:p>
        </w:tc>
      </w:tr>
      <w:tr w14:paraId="0D15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05BA24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w:t>
            </w:r>
          </w:p>
        </w:tc>
        <w:tc>
          <w:tcPr>
            <w:tcW w:w="677" w:type="dxa"/>
            <w:vMerge w:val="continue"/>
            <w:shd w:val="clear" w:color="auto" w:fill="auto"/>
            <w:tcMar>
              <w:top w:w="12" w:type="dxa"/>
              <w:left w:w="12" w:type="dxa"/>
              <w:right w:w="12" w:type="dxa"/>
            </w:tcMar>
            <w:vAlign w:val="center"/>
          </w:tcPr>
          <w:p w14:paraId="6FDD61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7BAECF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北路</w:t>
            </w:r>
          </w:p>
        </w:tc>
        <w:tc>
          <w:tcPr>
            <w:tcW w:w="1287" w:type="dxa"/>
            <w:shd w:val="clear" w:color="auto" w:fill="auto"/>
            <w:tcMar>
              <w:top w:w="12" w:type="dxa"/>
              <w:left w:w="12" w:type="dxa"/>
              <w:right w:w="12" w:type="dxa"/>
            </w:tcMar>
            <w:vAlign w:val="center"/>
          </w:tcPr>
          <w:p w14:paraId="4D0EC1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敬老院十字路口至尉北工业园区北路</w:t>
            </w:r>
          </w:p>
        </w:tc>
        <w:tc>
          <w:tcPr>
            <w:tcW w:w="784" w:type="dxa"/>
            <w:shd w:val="clear" w:color="auto" w:fill="auto"/>
            <w:tcMar>
              <w:top w:w="12" w:type="dxa"/>
              <w:left w:w="12" w:type="dxa"/>
              <w:right w:w="12" w:type="dxa"/>
            </w:tcMar>
            <w:vAlign w:val="center"/>
          </w:tcPr>
          <w:p w14:paraId="57F94A3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14.1</w:t>
            </w:r>
          </w:p>
        </w:tc>
        <w:tc>
          <w:tcPr>
            <w:tcW w:w="932" w:type="dxa"/>
            <w:shd w:val="clear" w:color="auto" w:fill="auto"/>
            <w:tcMar>
              <w:top w:w="12" w:type="dxa"/>
              <w:left w:w="12" w:type="dxa"/>
              <w:right w:w="12" w:type="dxa"/>
            </w:tcMar>
            <w:vAlign w:val="center"/>
          </w:tcPr>
          <w:p w14:paraId="31D65C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1200</w:t>
            </w:r>
          </w:p>
        </w:tc>
        <w:tc>
          <w:tcPr>
            <w:tcW w:w="1186" w:type="dxa"/>
            <w:shd w:val="clear" w:color="auto" w:fill="auto"/>
            <w:tcMar>
              <w:top w:w="12" w:type="dxa"/>
              <w:left w:w="12" w:type="dxa"/>
              <w:right w:w="12" w:type="dxa"/>
            </w:tcMar>
            <w:vAlign w:val="center"/>
          </w:tcPr>
          <w:p w14:paraId="56A7CE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344" w:type="dxa"/>
            <w:shd w:val="clear" w:color="auto" w:fill="auto"/>
            <w:tcMar>
              <w:top w:w="12" w:type="dxa"/>
              <w:left w:w="12" w:type="dxa"/>
              <w:right w:w="12" w:type="dxa"/>
            </w:tcMar>
            <w:vAlign w:val="center"/>
          </w:tcPr>
          <w:p w14:paraId="02ACE77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1223" w:type="dxa"/>
            <w:shd w:val="clear" w:color="auto" w:fill="auto"/>
            <w:tcMar>
              <w:top w:w="12" w:type="dxa"/>
              <w:left w:w="12" w:type="dxa"/>
              <w:right w:w="12" w:type="dxa"/>
            </w:tcMar>
            <w:vAlign w:val="center"/>
          </w:tcPr>
          <w:p w14:paraId="394181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C44ECE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98AD0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24360</w:t>
            </w:r>
          </w:p>
        </w:tc>
        <w:tc>
          <w:tcPr>
            <w:tcW w:w="1204" w:type="dxa"/>
            <w:shd w:val="clear" w:color="auto" w:fill="auto"/>
            <w:tcMar>
              <w:top w:w="12" w:type="dxa"/>
              <w:left w:w="12" w:type="dxa"/>
              <w:right w:w="12" w:type="dxa"/>
            </w:tcMar>
            <w:vAlign w:val="center"/>
          </w:tcPr>
          <w:p w14:paraId="439DEC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10800</w:t>
            </w:r>
          </w:p>
        </w:tc>
        <w:tc>
          <w:tcPr>
            <w:tcW w:w="1341" w:type="dxa"/>
            <w:shd w:val="clear" w:color="auto" w:fill="auto"/>
            <w:tcMar>
              <w:top w:w="12" w:type="dxa"/>
              <w:left w:w="12" w:type="dxa"/>
              <w:right w:w="12" w:type="dxa"/>
            </w:tcMar>
            <w:vAlign w:val="center"/>
          </w:tcPr>
          <w:p w14:paraId="7F1E975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35160</w:t>
            </w:r>
          </w:p>
        </w:tc>
      </w:tr>
      <w:tr w14:paraId="5CED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396C28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677" w:type="dxa"/>
            <w:vMerge w:val="continue"/>
            <w:shd w:val="clear" w:color="auto" w:fill="auto"/>
            <w:tcMar>
              <w:top w:w="12" w:type="dxa"/>
              <w:left w:w="12" w:type="dxa"/>
              <w:right w:w="12" w:type="dxa"/>
            </w:tcMar>
            <w:vAlign w:val="center"/>
          </w:tcPr>
          <w:p w14:paraId="7A061E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DA4571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西路</w:t>
            </w:r>
          </w:p>
        </w:tc>
        <w:tc>
          <w:tcPr>
            <w:tcW w:w="1287" w:type="dxa"/>
            <w:shd w:val="clear" w:color="auto" w:fill="auto"/>
            <w:tcMar>
              <w:top w:w="12" w:type="dxa"/>
              <w:left w:w="12" w:type="dxa"/>
              <w:right w:w="12" w:type="dxa"/>
            </w:tcMar>
            <w:vAlign w:val="center"/>
          </w:tcPr>
          <w:p w14:paraId="55EADC8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尉北工业园区北路至看守所以北一条街</w:t>
            </w:r>
          </w:p>
        </w:tc>
        <w:tc>
          <w:tcPr>
            <w:tcW w:w="784" w:type="dxa"/>
            <w:shd w:val="clear" w:color="auto" w:fill="auto"/>
            <w:tcMar>
              <w:top w:w="12" w:type="dxa"/>
              <w:left w:w="12" w:type="dxa"/>
              <w:right w:w="12" w:type="dxa"/>
            </w:tcMar>
            <w:vAlign w:val="center"/>
          </w:tcPr>
          <w:p w14:paraId="6C23FF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11.1</w:t>
            </w:r>
          </w:p>
        </w:tc>
        <w:tc>
          <w:tcPr>
            <w:tcW w:w="932" w:type="dxa"/>
            <w:shd w:val="clear" w:color="auto" w:fill="auto"/>
            <w:tcMar>
              <w:top w:w="12" w:type="dxa"/>
              <w:left w:w="12" w:type="dxa"/>
              <w:right w:w="12" w:type="dxa"/>
            </w:tcMar>
            <w:vAlign w:val="center"/>
          </w:tcPr>
          <w:p w14:paraId="2E2CD9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7868E5B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344" w:type="dxa"/>
            <w:shd w:val="clear" w:color="auto" w:fill="auto"/>
            <w:tcMar>
              <w:top w:w="12" w:type="dxa"/>
              <w:left w:w="12" w:type="dxa"/>
              <w:right w:w="12" w:type="dxa"/>
            </w:tcMar>
            <w:vAlign w:val="center"/>
          </w:tcPr>
          <w:p w14:paraId="3B39A7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1223" w:type="dxa"/>
            <w:shd w:val="clear" w:color="auto" w:fill="auto"/>
            <w:tcMar>
              <w:top w:w="12" w:type="dxa"/>
              <w:left w:w="12" w:type="dxa"/>
              <w:right w:w="12" w:type="dxa"/>
            </w:tcMar>
            <w:vAlign w:val="center"/>
          </w:tcPr>
          <w:p w14:paraId="06390E9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5D0516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A6277C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22490</w:t>
            </w:r>
          </w:p>
        </w:tc>
        <w:tc>
          <w:tcPr>
            <w:tcW w:w="1204" w:type="dxa"/>
            <w:shd w:val="clear" w:color="auto" w:fill="auto"/>
            <w:tcMar>
              <w:top w:w="12" w:type="dxa"/>
              <w:left w:w="12" w:type="dxa"/>
              <w:right w:w="12" w:type="dxa"/>
            </w:tcMar>
            <w:vAlign w:val="center"/>
          </w:tcPr>
          <w:p w14:paraId="38D5E3A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6500</w:t>
            </w:r>
          </w:p>
        </w:tc>
        <w:tc>
          <w:tcPr>
            <w:tcW w:w="1341" w:type="dxa"/>
            <w:shd w:val="clear" w:color="auto" w:fill="auto"/>
            <w:tcMar>
              <w:top w:w="12" w:type="dxa"/>
              <w:left w:w="12" w:type="dxa"/>
              <w:right w:w="12" w:type="dxa"/>
            </w:tcMar>
            <w:vAlign w:val="center"/>
          </w:tcPr>
          <w:p w14:paraId="73D018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28990</w:t>
            </w:r>
          </w:p>
        </w:tc>
      </w:tr>
      <w:tr w14:paraId="1BE3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68E7502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677" w:type="dxa"/>
            <w:vMerge w:val="continue"/>
            <w:shd w:val="clear" w:color="auto" w:fill="auto"/>
            <w:tcMar>
              <w:top w:w="12" w:type="dxa"/>
              <w:left w:w="12" w:type="dxa"/>
              <w:right w:w="12" w:type="dxa"/>
            </w:tcMar>
            <w:vAlign w:val="center"/>
          </w:tcPr>
          <w:p w14:paraId="540FDD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8C78F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新疆华录种业有限公司</w:t>
            </w:r>
          </w:p>
        </w:tc>
        <w:tc>
          <w:tcPr>
            <w:tcW w:w="1287" w:type="dxa"/>
            <w:shd w:val="clear" w:color="auto" w:fill="auto"/>
            <w:tcMar>
              <w:top w:w="12" w:type="dxa"/>
              <w:left w:w="12" w:type="dxa"/>
              <w:right w:w="12" w:type="dxa"/>
            </w:tcMar>
            <w:vAlign w:val="center"/>
          </w:tcPr>
          <w:p w14:paraId="30AC9F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新疆华录种业有限公司一条街</w:t>
            </w:r>
          </w:p>
        </w:tc>
        <w:tc>
          <w:tcPr>
            <w:tcW w:w="784" w:type="dxa"/>
            <w:shd w:val="clear" w:color="auto" w:fill="auto"/>
            <w:tcMar>
              <w:top w:w="12" w:type="dxa"/>
              <w:left w:w="12" w:type="dxa"/>
              <w:right w:w="12" w:type="dxa"/>
            </w:tcMar>
            <w:vAlign w:val="center"/>
          </w:tcPr>
          <w:p w14:paraId="1295523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932" w:type="dxa"/>
            <w:shd w:val="clear" w:color="auto" w:fill="auto"/>
            <w:tcMar>
              <w:top w:w="12" w:type="dxa"/>
              <w:left w:w="12" w:type="dxa"/>
              <w:right w:w="12" w:type="dxa"/>
            </w:tcMar>
            <w:vAlign w:val="center"/>
          </w:tcPr>
          <w:p w14:paraId="3845B89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w:t>
            </w:r>
          </w:p>
        </w:tc>
        <w:tc>
          <w:tcPr>
            <w:tcW w:w="1186" w:type="dxa"/>
            <w:shd w:val="clear" w:color="auto" w:fill="auto"/>
            <w:tcMar>
              <w:top w:w="12" w:type="dxa"/>
              <w:left w:w="12" w:type="dxa"/>
              <w:right w:w="12" w:type="dxa"/>
            </w:tcMar>
            <w:vAlign w:val="center"/>
          </w:tcPr>
          <w:p w14:paraId="5C82CD9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A779A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1223" w:type="dxa"/>
            <w:shd w:val="clear" w:color="auto" w:fill="auto"/>
            <w:tcMar>
              <w:top w:w="12" w:type="dxa"/>
              <w:left w:w="12" w:type="dxa"/>
              <w:right w:w="12" w:type="dxa"/>
            </w:tcMar>
            <w:vAlign w:val="center"/>
          </w:tcPr>
          <w:p w14:paraId="389EE4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C5B9C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3570.8</w:t>
            </w:r>
          </w:p>
        </w:tc>
        <w:tc>
          <w:tcPr>
            <w:tcW w:w="1315" w:type="dxa"/>
            <w:shd w:val="clear" w:color="auto" w:fill="auto"/>
            <w:tcMar>
              <w:top w:w="12" w:type="dxa"/>
              <w:left w:w="12" w:type="dxa"/>
              <w:right w:w="12" w:type="dxa"/>
            </w:tcMar>
            <w:vAlign w:val="center"/>
          </w:tcPr>
          <w:p w14:paraId="44618A6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1750</w:t>
            </w:r>
          </w:p>
        </w:tc>
        <w:tc>
          <w:tcPr>
            <w:tcW w:w="1204" w:type="dxa"/>
            <w:shd w:val="clear" w:color="auto" w:fill="auto"/>
            <w:tcMar>
              <w:top w:w="12" w:type="dxa"/>
              <w:left w:w="12" w:type="dxa"/>
              <w:right w:w="12" w:type="dxa"/>
            </w:tcMar>
            <w:vAlign w:val="center"/>
          </w:tcPr>
          <w:p w14:paraId="2EBDEBE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2800</w:t>
            </w:r>
          </w:p>
        </w:tc>
        <w:tc>
          <w:tcPr>
            <w:tcW w:w="1341" w:type="dxa"/>
            <w:shd w:val="clear" w:color="auto" w:fill="auto"/>
            <w:tcMar>
              <w:top w:w="12" w:type="dxa"/>
              <w:left w:w="12" w:type="dxa"/>
              <w:right w:w="12" w:type="dxa"/>
            </w:tcMar>
            <w:vAlign w:val="center"/>
          </w:tcPr>
          <w:p w14:paraId="53876B1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8120.8</w:t>
            </w:r>
          </w:p>
        </w:tc>
      </w:tr>
      <w:tr w14:paraId="05A0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6B8D43D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677" w:type="dxa"/>
            <w:vMerge w:val="continue"/>
            <w:shd w:val="clear" w:color="auto" w:fill="auto"/>
            <w:tcMar>
              <w:top w:w="12" w:type="dxa"/>
              <w:left w:w="12" w:type="dxa"/>
              <w:right w:w="12" w:type="dxa"/>
            </w:tcMar>
            <w:vAlign w:val="center"/>
          </w:tcPr>
          <w:p w14:paraId="3107D7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128539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尉北工业园区</w:t>
            </w:r>
          </w:p>
        </w:tc>
        <w:tc>
          <w:tcPr>
            <w:tcW w:w="1287" w:type="dxa"/>
            <w:shd w:val="clear" w:color="auto" w:fill="auto"/>
            <w:tcMar>
              <w:top w:w="12" w:type="dxa"/>
              <w:left w:w="12" w:type="dxa"/>
              <w:right w:w="12" w:type="dxa"/>
            </w:tcMar>
            <w:vAlign w:val="center"/>
          </w:tcPr>
          <w:p w14:paraId="3E55266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敬老院 十字路口至尉北工业园区北路</w:t>
            </w:r>
          </w:p>
        </w:tc>
        <w:tc>
          <w:tcPr>
            <w:tcW w:w="784" w:type="dxa"/>
            <w:shd w:val="clear" w:color="auto" w:fill="auto"/>
            <w:tcMar>
              <w:top w:w="12" w:type="dxa"/>
              <w:left w:w="12" w:type="dxa"/>
              <w:right w:w="12" w:type="dxa"/>
            </w:tcMar>
            <w:vAlign w:val="center"/>
          </w:tcPr>
          <w:p w14:paraId="2724A5A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14.1</w:t>
            </w:r>
          </w:p>
        </w:tc>
        <w:tc>
          <w:tcPr>
            <w:tcW w:w="932" w:type="dxa"/>
            <w:shd w:val="clear" w:color="auto" w:fill="auto"/>
            <w:tcMar>
              <w:top w:w="12" w:type="dxa"/>
              <w:left w:w="12" w:type="dxa"/>
              <w:right w:w="12" w:type="dxa"/>
            </w:tcMar>
            <w:vAlign w:val="center"/>
          </w:tcPr>
          <w:p w14:paraId="2454DF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0B2DB0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344" w:type="dxa"/>
            <w:shd w:val="clear" w:color="auto" w:fill="auto"/>
            <w:tcMar>
              <w:top w:w="12" w:type="dxa"/>
              <w:left w:w="12" w:type="dxa"/>
              <w:right w:w="12" w:type="dxa"/>
            </w:tcMar>
            <w:vAlign w:val="center"/>
          </w:tcPr>
          <w:p w14:paraId="58AD7E6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5.6</w:t>
            </w:r>
          </w:p>
        </w:tc>
        <w:tc>
          <w:tcPr>
            <w:tcW w:w="1223" w:type="dxa"/>
            <w:shd w:val="clear" w:color="auto" w:fill="auto"/>
            <w:tcMar>
              <w:top w:w="12" w:type="dxa"/>
              <w:left w:w="12" w:type="dxa"/>
              <w:right w:w="12" w:type="dxa"/>
            </w:tcMar>
            <w:vAlign w:val="center"/>
          </w:tcPr>
          <w:p w14:paraId="5B0E7DB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49B51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47A10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26130</w:t>
            </w:r>
          </w:p>
        </w:tc>
        <w:tc>
          <w:tcPr>
            <w:tcW w:w="1204" w:type="dxa"/>
            <w:shd w:val="clear" w:color="auto" w:fill="auto"/>
            <w:tcMar>
              <w:top w:w="12" w:type="dxa"/>
              <w:left w:w="12" w:type="dxa"/>
              <w:right w:w="12" w:type="dxa"/>
            </w:tcMar>
            <w:vAlign w:val="center"/>
          </w:tcPr>
          <w:p w14:paraId="2104AE0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7280</w:t>
            </w:r>
          </w:p>
        </w:tc>
        <w:tc>
          <w:tcPr>
            <w:tcW w:w="1341" w:type="dxa"/>
            <w:shd w:val="clear" w:color="auto" w:fill="auto"/>
            <w:tcMar>
              <w:top w:w="12" w:type="dxa"/>
              <w:left w:w="12" w:type="dxa"/>
              <w:right w:w="12" w:type="dxa"/>
            </w:tcMar>
            <w:vAlign w:val="center"/>
          </w:tcPr>
          <w:p w14:paraId="7511D0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33410</w:t>
            </w:r>
          </w:p>
        </w:tc>
      </w:tr>
      <w:tr w14:paraId="687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17A1B42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677" w:type="dxa"/>
            <w:vMerge w:val="continue"/>
            <w:shd w:val="clear" w:color="auto" w:fill="auto"/>
            <w:tcMar>
              <w:top w:w="12" w:type="dxa"/>
              <w:left w:w="12" w:type="dxa"/>
              <w:right w:w="12" w:type="dxa"/>
            </w:tcMar>
            <w:vAlign w:val="center"/>
          </w:tcPr>
          <w:p w14:paraId="0A5F6BE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41C233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看守所以北</w:t>
            </w:r>
          </w:p>
        </w:tc>
        <w:tc>
          <w:tcPr>
            <w:tcW w:w="1287" w:type="dxa"/>
            <w:shd w:val="clear" w:color="auto" w:fill="auto"/>
            <w:tcMar>
              <w:top w:w="12" w:type="dxa"/>
              <w:left w:w="12" w:type="dxa"/>
              <w:right w:w="12" w:type="dxa"/>
            </w:tcMar>
            <w:vAlign w:val="center"/>
          </w:tcPr>
          <w:p w14:paraId="2A9EE01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敬老院十字路口以西400m处</w:t>
            </w:r>
          </w:p>
        </w:tc>
        <w:tc>
          <w:tcPr>
            <w:tcW w:w="784" w:type="dxa"/>
            <w:shd w:val="clear" w:color="auto" w:fill="auto"/>
            <w:tcMar>
              <w:top w:w="12" w:type="dxa"/>
              <w:left w:w="12" w:type="dxa"/>
              <w:right w:w="12" w:type="dxa"/>
            </w:tcMar>
            <w:vAlign w:val="center"/>
          </w:tcPr>
          <w:p w14:paraId="2DD2F76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9.1</w:t>
            </w:r>
          </w:p>
        </w:tc>
        <w:tc>
          <w:tcPr>
            <w:tcW w:w="932" w:type="dxa"/>
            <w:shd w:val="clear" w:color="auto" w:fill="auto"/>
            <w:tcMar>
              <w:top w:w="12" w:type="dxa"/>
              <w:left w:w="12" w:type="dxa"/>
              <w:right w:w="12" w:type="dxa"/>
            </w:tcMar>
            <w:vAlign w:val="center"/>
          </w:tcPr>
          <w:p w14:paraId="75A6C7A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400</w:t>
            </w:r>
          </w:p>
        </w:tc>
        <w:tc>
          <w:tcPr>
            <w:tcW w:w="1186" w:type="dxa"/>
            <w:shd w:val="clear" w:color="auto" w:fill="auto"/>
            <w:tcMar>
              <w:top w:w="12" w:type="dxa"/>
              <w:left w:w="12" w:type="dxa"/>
              <w:right w:w="12" w:type="dxa"/>
            </w:tcMar>
            <w:vAlign w:val="center"/>
          </w:tcPr>
          <w:p w14:paraId="70054A4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2F66DA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4.4</w:t>
            </w:r>
          </w:p>
        </w:tc>
        <w:tc>
          <w:tcPr>
            <w:tcW w:w="1223" w:type="dxa"/>
            <w:shd w:val="clear" w:color="auto" w:fill="auto"/>
            <w:tcMar>
              <w:top w:w="12" w:type="dxa"/>
              <w:left w:w="12" w:type="dxa"/>
              <w:right w:w="12" w:type="dxa"/>
            </w:tcMar>
            <w:vAlign w:val="center"/>
          </w:tcPr>
          <w:p w14:paraId="52D1AC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CEC481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A3EA5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3640</w:t>
            </w:r>
          </w:p>
        </w:tc>
        <w:tc>
          <w:tcPr>
            <w:tcW w:w="1204" w:type="dxa"/>
            <w:shd w:val="clear" w:color="auto" w:fill="auto"/>
            <w:tcMar>
              <w:top w:w="12" w:type="dxa"/>
              <w:left w:w="12" w:type="dxa"/>
              <w:right w:w="12" w:type="dxa"/>
            </w:tcMar>
            <w:vAlign w:val="center"/>
          </w:tcPr>
          <w:p w14:paraId="044B908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1760</w:t>
            </w:r>
          </w:p>
        </w:tc>
        <w:tc>
          <w:tcPr>
            <w:tcW w:w="1341" w:type="dxa"/>
            <w:shd w:val="clear" w:color="auto" w:fill="auto"/>
            <w:tcMar>
              <w:top w:w="12" w:type="dxa"/>
              <w:left w:w="12" w:type="dxa"/>
              <w:right w:w="12" w:type="dxa"/>
            </w:tcMar>
            <w:vAlign w:val="center"/>
          </w:tcPr>
          <w:p w14:paraId="6BCD3A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5400</w:t>
            </w:r>
          </w:p>
        </w:tc>
      </w:tr>
      <w:tr w14:paraId="1259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4E293B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677" w:type="dxa"/>
            <w:vMerge w:val="continue"/>
            <w:shd w:val="clear" w:color="auto" w:fill="auto"/>
            <w:tcMar>
              <w:top w:w="12" w:type="dxa"/>
              <w:left w:w="12" w:type="dxa"/>
              <w:right w:w="12" w:type="dxa"/>
            </w:tcMar>
            <w:vAlign w:val="center"/>
          </w:tcPr>
          <w:p w14:paraId="793DD02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4AB1C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工业园区中路</w:t>
            </w:r>
          </w:p>
        </w:tc>
        <w:tc>
          <w:tcPr>
            <w:tcW w:w="1287" w:type="dxa"/>
            <w:shd w:val="clear" w:color="auto" w:fill="auto"/>
            <w:tcMar>
              <w:top w:w="12" w:type="dxa"/>
              <w:left w:w="12" w:type="dxa"/>
              <w:right w:w="12" w:type="dxa"/>
            </w:tcMar>
            <w:vAlign w:val="center"/>
          </w:tcPr>
          <w:p w14:paraId="7B3B3EC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国道至车管所一条路</w:t>
            </w:r>
          </w:p>
        </w:tc>
        <w:tc>
          <w:tcPr>
            <w:tcW w:w="784" w:type="dxa"/>
            <w:shd w:val="clear" w:color="auto" w:fill="auto"/>
            <w:tcMar>
              <w:top w:w="12" w:type="dxa"/>
              <w:left w:w="12" w:type="dxa"/>
              <w:right w:w="12" w:type="dxa"/>
            </w:tcMar>
            <w:vAlign w:val="center"/>
          </w:tcPr>
          <w:p w14:paraId="25EF3A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11.1</w:t>
            </w:r>
          </w:p>
        </w:tc>
        <w:tc>
          <w:tcPr>
            <w:tcW w:w="932" w:type="dxa"/>
            <w:shd w:val="clear" w:color="auto" w:fill="auto"/>
            <w:tcMar>
              <w:top w:w="12" w:type="dxa"/>
              <w:left w:w="12" w:type="dxa"/>
              <w:right w:w="12" w:type="dxa"/>
            </w:tcMar>
            <w:vAlign w:val="center"/>
          </w:tcPr>
          <w:p w14:paraId="618B713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1300</w:t>
            </w:r>
          </w:p>
        </w:tc>
        <w:tc>
          <w:tcPr>
            <w:tcW w:w="1186" w:type="dxa"/>
            <w:shd w:val="clear" w:color="auto" w:fill="auto"/>
            <w:tcMar>
              <w:top w:w="12" w:type="dxa"/>
              <w:left w:w="12" w:type="dxa"/>
              <w:right w:w="12" w:type="dxa"/>
            </w:tcMar>
            <w:vAlign w:val="center"/>
          </w:tcPr>
          <w:p w14:paraId="66F1FAE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344" w:type="dxa"/>
            <w:shd w:val="clear" w:color="auto" w:fill="auto"/>
            <w:tcMar>
              <w:top w:w="12" w:type="dxa"/>
              <w:left w:w="12" w:type="dxa"/>
              <w:right w:w="12" w:type="dxa"/>
            </w:tcMar>
            <w:vAlign w:val="center"/>
          </w:tcPr>
          <w:p w14:paraId="6D659C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223" w:type="dxa"/>
            <w:shd w:val="clear" w:color="auto" w:fill="auto"/>
            <w:tcMar>
              <w:top w:w="12" w:type="dxa"/>
              <w:left w:w="12" w:type="dxa"/>
              <w:right w:w="12" w:type="dxa"/>
            </w:tcMar>
            <w:vAlign w:val="center"/>
          </w:tcPr>
          <w:p w14:paraId="0892E72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3A8571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B42F6B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22490</w:t>
            </w:r>
          </w:p>
        </w:tc>
        <w:tc>
          <w:tcPr>
            <w:tcW w:w="1204" w:type="dxa"/>
            <w:shd w:val="clear" w:color="auto" w:fill="auto"/>
            <w:tcMar>
              <w:top w:w="12" w:type="dxa"/>
              <w:left w:w="12" w:type="dxa"/>
              <w:right w:w="12" w:type="dxa"/>
            </w:tcMar>
            <w:vAlign w:val="center"/>
          </w:tcPr>
          <w:p w14:paraId="21FE7C2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5200</w:t>
            </w:r>
          </w:p>
        </w:tc>
        <w:tc>
          <w:tcPr>
            <w:tcW w:w="1341" w:type="dxa"/>
            <w:shd w:val="clear" w:color="auto" w:fill="auto"/>
            <w:tcMar>
              <w:top w:w="12" w:type="dxa"/>
              <w:left w:w="12" w:type="dxa"/>
              <w:right w:w="12" w:type="dxa"/>
            </w:tcMar>
            <w:vAlign w:val="center"/>
          </w:tcPr>
          <w:p w14:paraId="066064E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27690</w:t>
            </w:r>
          </w:p>
        </w:tc>
      </w:tr>
      <w:tr w14:paraId="3F17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167FEF1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677" w:type="dxa"/>
            <w:vMerge w:val="continue"/>
            <w:shd w:val="clear" w:color="auto" w:fill="auto"/>
            <w:tcMar>
              <w:top w:w="12" w:type="dxa"/>
              <w:left w:w="12" w:type="dxa"/>
              <w:right w:w="12" w:type="dxa"/>
            </w:tcMar>
            <w:vAlign w:val="center"/>
          </w:tcPr>
          <w:p w14:paraId="3D1EEA6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0281B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巴州汇丰产业有限公司一条街</w:t>
            </w:r>
          </w:p>
        </w:tc>
        <w:tc>
          <w:tcPr>
            <w:tcW w:w="1287" w:type="dxa"/>
            <w:shd w:val="clear" w:color="auto" w:fill="auto"/>
            <w:tcMar>
              <w:top w:w="12" w:type="dxa"/>
              <w:left w:w="12" w:type="dxa"/>
              <w:right w:w="12" w:type="dxa"/>
            </w:tcMar>
            <w:vAlign w:val="center"/>
          </w:tcPr>
          <w:p w14:paraId="2A359C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巴州汇丰产业有限公司一条街</w:t>
            </w:r>
          </w:p>
        </w:tc>
        <w:tc>
          <w:tcPr>
            <w:tcW w:w="784" w:type="dxa"/>
            <w:shd w:val="clear" w:color="auto" w:fill="auto"/>
            <w:tcMar>
              <w:top w:w="12" w:type="dxa"/>
              <w:left w:w="12" w:type="dxa"/>
              <w:right w:w="12" w:type="dxa"/>
            </w:tcMar>
            <w:vAlign w:val="center"/>
          </w:tcPr>
          <w:p w14:paraId="6777B68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9.1</w:t>
            </w:r>
          </w:p>
        </w:tc>
        <w:tc>
          <w:tcPr>
            <w:tcW w:w="932" w:type="dxa"/>
            <w:shd w:val="clear" w:color="auto" w:fill="auto"/>
            <w:tcMar>
              <w:top w:w="12" w:type="dxa"/>
              <w:left w:w="12" w:type="dxa"/>
              <w:right w:w="12" w:type="dxa"/>
            </w:tcMar>
            <w:vAlign w:val="center"/>
          </w:tcPr>
          <w:p w14:paraId="04FCAF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300</w:t>
            </w:r>
          </w:p>
        </w:tc>
        <w:tc>
          <w:tcPr>
            <w:tcW w:w="1186" w:type="dxa"/>
            <w:shd w:val="clear" w:color="auto" w:fill="auto"/>
            <w:tcMar>
              <w:top w:w="12" w:type="dxa"/>
              <w:left w:w="12" w:type="dxa"/>
              <w:right w:w="12" w:type="dxa"/>
            </w:tcMar>
            <w:vAlign w:val="center"/>
          </w:tcPr>
          <w:p w14:paraId="790FE1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7C5D8E4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1223" w:type="dxa"/>
            <w:shd w:val="clear" w:color="auto" w:fill="auto"/>
            <w:tcMar>
              <w:top w:w="12" w:type="dxa"/>
              <w:left w:w="12" w:type="dxa"/>
              <w:right w:w="12" w:type="dxa"/>
            </w:tcMar>
            <w:vAlign w:val="center"/>
          </w:tcPr>
          <w:p w14:paraId="0035A0A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42AB8D4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3B19DC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2730</w:t>
            </w:r>
          </w:p>
        </w:tc>
        <w:tc>
          <w:tcPr>
            <w:tcW w:w="1204" w:type="dxa"/>
            <w:shd w:val="clear" w:color="auto" w:fill="auto"/>
            <w:tcMar>
              <w:top w:w="12" w:type="dxa"/>
              <w:left w:w="12" w:type="dxa"/>
              <w:right w:w="12" w:type="dxa"/>
            </w:tcMar>
            <w:vAlign w:val="center"/>
          </w:tcPr>
          <w:p w14:paraId="32DD562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1500</w:t>
            </w:r>
          </w:p>
        </w:tc>
        <w:tc>
          <w:tcPr>
            <w:tcW w:w="1341" w:type="dxa"/>
            <w:shd w:val="clear" w:color="auto" w:fill="auto"/>
            <w:tcMar>
              <w:top w:w="12" w:type="dxa"/>
              <w:left w:w="12" w:type="dxa"/>
              <w:right w:w="12" w:type="dxa"/>
            </w:tcMar>
            <w:vAlign w:val="center"/>
          </w:tcPr>
          <w:p w14:paraId="77ED25B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4230</w:t>
            </w:r>
          </w:p>
        </w:tc>
      </w:tr>
      <w:tr w14:paraId="38D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28F00A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677" w:type="dxa"/>
            <w:vMerge w:val="continue"/>
            <w:shd w:val="clear" w:color="auto" w:fill="auto"/>
            <w:tcMar>
              <w:top w:w="12" w:type="dxa"/>
              <w:left w:w="12" w:type="dxa"/>
              <w:right w:w="12" w:type="dxa"/>
            </w:tcMar>
            <w:vAlign w:val="center"/>
          </w:tcPr>
          <w:p w14:paraId="51D3051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20BD25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工业园区住宅小区一条街</w:t>
            </w:r>
          </w:p>
        </w:tc>
        <w:tc>
          <w:tcPr>
            <w:tcW w:w="1287" w:type="dxa"/>
            <w:shd w:val="clear" w:color="auto" w:fill="auto"/>
            <w:tcMar>
              <w:top w:w="12" w:type="dxa"/>
              <w:left w:w="12" w:type="dxa"/>
              <w:right w:w="12" w:type="dxa"/>
            </w:tcMar>
            <w:vAlign w:val="center"/>
          </w:tcPr>
          <w:p w14:paraId="064650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工业园区住宅小区以西1000m处</w:t>
            </w:r>
          </w:p>
        </w:tc>
        <w:tc>
          <w:tcPr>
            <w:tcW w:w="784" w:type="dxa"/>
            <w:shd w:val="clear" w:color="auto" w:fill="auto"/>
            <w:tcMar>
              <w:top w:w="12" w:type="dxa"/>
              <w:left w:w="12" w:type="dxa"/>
              <w:right w:w="12" w:type="dxa"/>
            </w:tcMar>
            <w:vAlign w:val="center"/>
          </w:tcPr>
          <w:p w14:paraId="282AAA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9.1</w:t>
            </w:r>
          </w:p>
        </w:tc>
        <w:tc>
          <w:tcPr>
            <w:tcW w:w="932" w:type="dxa"/>
            <w:shd w:val="clear" w:color="auto" w:fill="auto"/>
            <w:tcMar>
              <w:top w:w="12" w:type="dxa"/>
              <w:left w:w="12" w:type="dxa"/>
              <w:right w:w="12" w:type="dxa"/>
            </w:tcMar>
            <w:vAlign w:val="center"/>
          </w:tcPr>
          <w:p w14:paraId="4B2CDA9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1000</w:t>
            </w:r>
          </w:p>
        </w:tc>
        <w:tc>
          <w:tcPr>
            <w:tcW w:w="1186" w:type="dxa"/>
            <w:shd w:val="clear" w:color="auto" w:fill="auto"/>
            <w:tcMar>
              <w:top w:w="12" w:type="dxa"/>
              <w:left w:w="12" w:type="dxa"/>
              <w:right w:w="12" w:type="dxa"/>
            </w:tcMar>
            <w:vAlign w:val="center"/>
          </w:tcPr>
          <w:p w14:paraId="54255E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w:t>
            </w:r>
          </w:p>
        </w:tc>
        <w:tc>
          <w:tcPr>
            <w:tcW w:w="1344" w:type="dxa"/>
            <w:shd w:val="clear" w:color="auto" w:fill="auto"/>
            <w:tcMar>
              <w:top w:w="12" w:type="dxa"/>
              <w:left w:w="12" w:type="dxa"/>
              <w:right w:w="12" w:type="dxa"/>
            </w:tcMar>
            <w:vAlign w:val="center"/>
          </w:tcPr>
          <w:p w14:paraId="487391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24590B0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9AE3F8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9000</w:t>
            </w:r>
          </w:p>
        </w:tc>
        <w:tc>
          <w:tcPr>
            <w:tcW w:w="1315" w:type="dxa"/>
            <w:shd w:val="clear" w:color="auto" w:fill="auto"/>
            <w:tcMar>
              <w:top w:w="12" w:type="dxa"/>
              <w:left w:w="12" w:type="dxa"/>
              <w:right w:w="12" w:type="dxa"/>
            </w:tcMar>
            <w:vAlign w:val="center"/>
          </w:tcPr>
          <w:p w14:paraId="59FA161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10900</w:t>
            </w:r>
          </w:p>
        </w:tc>
        <w:tc>
          <w:tcPr>
            <w:tcW w:w="1204" w:type="dxa"/>
            <w:shd w:val="clear" w:color="auto" w:fill="auto"/>
            <w:tcMar>
              <w:top w:w="12" w:type="dxa"/>
              <w:left w:w="12" w:type="dxa"/>
              <w:right w:w="12" w:type="dxa"/>
            </w:tcMar>
            <w:vAlign w:val="center"/>
          </w:tcPr>
          <w:p w14:paraId="1FA214F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10000</w:t>
            </w:r>
          </w:p>
        </w:tc>
        <w:tc>
          <w:tcPr>
            <w:tcW w:w="1341" w:type="dxa"/>
            <w:shd w:val="clear" w:color="auto" w:fill="auto"/>
            <w:tcMar>
              <w:top w:w="12" w:type="dxa"/>
              <w:left w:w="12" w:type="dxa"/>
              <w:right w:w="12" w:type="dxa"/>
            </w:tcMar>
            <w:vAlign w:val="center"/>
          </w:tcPr>
          <w:p w14:paraId="37A661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29900</w:t>
            </w:r>
          </w:p>
        </w:tc>
      </w:tr>
      <w:tr w14:paraId="0B06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2D2FC1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677" w:type="dxa"/>
            <w:vMerge w:val="continue"/>
            <w:shd w:val="clear" w:color="auto" w:fill="auto"/>
            <w:tcMar>
              <w:top w:w="12" w:type="dxa"/>
              <w:left w:w="12" w:type="dxa"/>
              <w:right w:w="12" w:type="dxa"/>
            </w:tcMar>
            <w:vAlign w:val="center"/>
          </w:tcPr>
          <w:p w14:paraId="54D738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9395D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南疆服务基地一条街</w:t>
            </w:r>
          </w:p>
        </w:tc>
        <w:tc>
          <w:tcPr>
            <w:tcW w:w="1287" w:type="dxa"/>
            <w:shd w:val="clear" w:color="auto" w:fill="auto"/>
            <w:tcMar>
              <w:top w:w="12" w:type="dxa"/>
              <w:left w:w="12" w:type="dxa"/>
              <w:right w:w="12" w:type="dxa"/>
            </w:tcMar>
            <w:vAlign w:val="center"/>
          </w:tcPr>
          <w:p w14:paraId="7C901A9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南疆服务基地一条街</w:t>
            </w:r>
          </w:p>
        </w:tc>
        <w:tc>
          <w:tcPr>
            <w:tcW w:w="784" w:type="dxa"/>
            <w:shd w:val="clear" w:color="auto" w:fill="auto"/>
            <w:tcMar>
              <w:top w:w="12" w:type="dxa"/>
              <w:left w:w="12" w:type="dxa"/>
              <w:right w:w="12" w:type="dxa"/>
            </w:tcMar>
            <w:vAlign w:val="center"/>
          </w:tcPr>
          <w:p w14:paraId="7A27AAF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9.3</w:t>
            </w:r>
          </w:p>
        </w:tc>
        <w:tc>
          <w:tcPr>
            <w:tcW w:w="932" w:type="dxa"/>
            <w:shd w:val="clear" w:color="auto" w:fill="auto"/>
            <w:tcMar>
              <w:top w:w="12" w:type="dxa"/>
              <w:left w:w="12" w:type="dxa"/>
              <w:right w:w="12" w:type="dxa"/>
            </w:tcMar>
            <w:vAlign w:val="center"/>
          </w:tcPr>
          <w:p w14:paraId="454EDBF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600</w:t>
            </w:r>
          </w:p>
        </w:tc>
        <w:tc>
          <w:tcPr>
            <w:tcW w:w="1186" w:type="dxa"/>
            <w:shd w:val="clear" w:color="auto" w:fill="auto"/>
            <w:tcMar>
              <w:top w:w="12" w:type="dxa"/>
              <w:left w:w="12" w:type="dxa"/>
              <w:right w:w="12" w:type="dxa"/>
            </w:tcMar>
            <w:vAlign w:val="center"/>
          </w:tcPr>
          <w:p w14:paraId="2D9E3A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2357ED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1223" w:type="dxa"/>
            <w:shd w:val="clear" w:color="auto" w:fill="auto"/>
            <w:tcMar>
              <w:top w:w="12" w:type="dxa"/>
              <w:left w:w="12" w:type="dxa"/>
              <w:right w:w="12" w:type="dxa"/>
            </w:tcMar>
            <w:vAlign w:val="center"/>
          </w:tcPr>
          <w:p w14:paraId="0AF7A2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462C9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9240</w:t>
            </w:r>
          </w:p>
        </w:tc>
        <w:tc>
          <w:tcPr>
            <w:tcW w:w="1315" w:type="dxa"/>
            <w:shd w:val="clear" w:color="auto" w:fill="auto"/>
            <w:tcMar>
              <w:top w:w="12" w:type="dxa"/>
              <w:left w:w="12" w:type="dxa"/>
              <w:right w:w="12" w:type="dxa"/>
            </w:tcMar>
            <w:vAlign w:val="center"/>
          </w:tcPr>
          <w:p w14:paraId="24FF3A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5580</w:t>
            </w:r>
          </w:p>
        </w:tc>
        <w:tc>
          <w:tcPr>
            <w:tcW w:w="1204" w:type="dxa"/>
            <w:shd w:val="clear" w:color="auto" w:fill="auto"/>
            <w:tcMar>
              <w:top w:w="12" w:type="dxa"/>
              <w:left w:w="12" w:type="dxa"/>
              <w:right w:w="12" w:type="dxa"/>
            </w:tcMar>
            <w:vAlign w:val="center"/>
          </w:tcPr>
          <w:p w14:paraId="4CF436B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w:t>
            </w:r>
          </w:p>
        </w:tc>
        <w:tc>
          <w:tcPr>
            <w:tcW w:w="1341" w:type="dxa"/>
            <w:shd w:val="clear" w:color="auto" w:fill="auto"/>
            <w:tcMar>
              <w:top w:w="12" w:type="dxa"/>
              <w:left w:w="12" w:type="dxa"/>
              <w:right w:w="12" w:type="dxa"/>
            </w:tcMar>
            <w:vAlign w:val="center"/>
          </w:tcPr>
          <w:p w14:paraId="739CFB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19620</w:t>
            </w:r>
          </w:p>
        </w:tc>
      </w:tr>
      <w:tr w14:paraId="172B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2C5F66F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677" w:type="dxa"/>
            <w:vMerge w:val="continue"/>
            <w:shd w:val="clear" w:color="auto" w:fill="auto"/>
            <w:tcMar>
              <w:top w:w="12" w:type="dxa"/>
              <w:left w:w="12" w:type="dxa"/>
              <w:right w:w="12" w:type="dxa"/>
            </w:tcMar>
            <w:vAlign w:val="center"/>
          </w:tcPr>
          <w:p w14:paraId="3EF3F2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23B0C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看守所一条街</w:t>
            </w:r>
          </w:p>
        </w:tc>
        <w:tc>
          <w:tcPr>
            <w:tcW w:w="1287" w:type="dxa"/>
            <w:shd w:val="clear" w:color="auto" w:fill="auto"/>
            <w:tcMar>
              <w:top w:w="12" w:type="dxa"/>
              <w:left w:w="12" w:type="dxa"/>
              <w:right w:w="12" w:type="dxa"/>
            </w:tcMar>
            <w:vAlign w:val="center"/>
          </w:tcPr>
          <w:p w14:paraId="177A249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国道至看守所</w:t>
            </w:r>
          </w:p>
        </w:tc>
        <w:tc>
          <w:tcPr>
            <w:tcW w:w="784" w:type="dxa"/>
            <w:shd w:val="clear" w:color="auto" w:fill="auto"/>
            <w:tcMar>
              <w:top w:w="12" w:type="dxa"/>
              <w:left w:w="12" w:type="dxa"/>
              <w:right w:w="12" w:type="dxa"/>
            </w:tcMar>
            <w:vAlign w:val="center"/>
          </w:tcPr>
          <w:p w14:paraId="1035A2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10.5</w:t>
            </w:r>
          </w:p>
        </w:tc>
        <w:tc>
          <w:tcPr>
            <w:tcW w:w="932" w:type="dxa"/>
            <w:shd w:val="clear" w:color="auto" w:fill="auto"/>
            <w:tcMar>
              <w:top w:w="12" w:type="dxa"/>
              <w:left w:w="12" w:type="dxa"/>
              <w:right w:w="12" w:type="dxa"/>
            </w:tcMar>
            <w:vAlign w:val="center"/>
          </w:tcPr>
          <w:p w14:paraId="5632686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1050</w:t>
            </w:r>
          </w:p>
        </w:tc>
        <w:tc>
          <w:tcPr>
            <w:tcW w:w="1186" w:type="dxa"/>
            <w:shd w:val="clear" w:color="auto" w:fill="auto"/>
            <w:tcMar>
              <w:top w:w="12" w:type="dxa"/>
              <w:left w:w="12" w:type="dxa"/>
              <w:right w:w="12" w:type="dxa"/>
            </w:tcMar>
            <w:vAlign w:val="center"/>
          </w:tcPr>
          <w:p w14:paraId="50072C1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75DB2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1223" w:type="dxa"/>
            <w:shd w:val="clear" w:color="auto" w:fill="auto"/>
            <w:tcMar>
              <w:top w:w="12" w:type="dxa"/>
              <w:left w:w="12" w:type="dxa"/>
              <w:right w:w="12" w:type="dxa"/>
            </w:tcMar>
            <w:vAlign w:val="center"/>
          </w:tcPr>
          <w:p w14:paraId="3A00EB1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C0E1F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660145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11025</w:t>
            </w:r>
          </w:p>
        </w:tc>
        <w:tc>
          <w:tcPr>
            <w:tcW w:w="1204" w:type="dxa"/>
            <w:shd w:val="clear" w:color="auto" w:fill="auto"/>
            <w:tcMar>
              <w:top w:w="12" w:type="dxa"/>
              <w:left w:w="12" w:type="dxa"/>
              <w:right w:w="12" w:type="dxa"/>
            </w:tcMar>
            <w:vAlign w:val="center"/>
          </w:tcPr>
          <w:p w14:paraId="2DCBE61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6300</w:t>
            </w:r>
          </w:p>
        </w:tc>
        <w:tc>
          <w:tcPr>
            <w:tcW w:w="1341" w:type="dxa"/>
            <w:shd w:val="clear" w:color="auto" w:fill="auto"/>
            <w:tcMar>
              <w:top w:w="12" w:type="dxa"/>
              <w:left w:w="12" w:type="dxa"/>
              <w:right w:w="12" w:type="dxa"/>
            </w:tcMar>
            <w:vAlign w:val="center"/>
          </w:tcPr>
          <w:p w14:paraId="33DB21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17325</w:t>
            </w:r>
          </w:p>
        </w:tc>
      </w:tr>
      <w:tr w14:paraId="20E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1561A98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677" w:type="dxa"/>
            <w:vMerge w:val="continue"/>
            <w:shd w:val="clear" w:color="auto" w:fill="auto"/>
            <w:tcMar>
              <w:top w:w="12" w:type="dxa"/>
              <w:left w:w="12" w:type="dxa"/>
              <w:right w:w="12" w:type="dxa"/>
            </w:tcMar>
            <w:vAlign w:val="center"/>
          </w:tcPr>
          <w:p w14:paraId="770F065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C5B54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五一北路</w:t>
            </w:r>
          </w:p>
        </w:tc>
        <w:tc>
          <w:tcPr>
            <w:tcW w:w="1287" w:type="dxa"/>
            <w:shd w:val="clear" w:color="auto" w:fill="auto"/>
            <w:tcMar>
              <w:top w:w="12" w:type="dxa"/>
              <w:left w:w="12" w:type="dxa"/>
              <w:right w:w="12" w:type="dxa"/>
            </w:tcMar>
            <w:vAlign w:val="center"/>
          </w:tcPr>
          <w:p w14:paraId="54C0481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文化东路十字路口至尉东工业园区中心路</w:t>
            </w:r>
          </w:p>
        </w:tc>
        <w:tc>
          <w:tcPr>
            <w:tcW w:w="784" w:type="dxa"/>
            <w:shd w:val="clear" w:color="auto" w:fill="auto"/>
            <w:tcMar>
              <w:top w:w="12" w:type="dxa"/>
              <w:left w:w="12" w:type="dxa"/>
              <w:right w:w="12" w:type="dxa"/>
            </w:tcMar>
            <w:vAlign w:val="center"/>
          </w:tcPr>
          <w:p w14:paraId="1513D7C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15.5</w:t>
            </w:r>
          </w:p>
        </w:tc>
        <w:tc>
          <w:tcPr>
            <w:tcW w:w="932" w:type="dxa"/>
            <w:shd w:val="clear" w:color="auto" w:fill="auto"/>
            <w:tcMar>
              <w:top w:w="12" w:type="dxa"/>
              <w:left w:w="12" w:type="dxa"/>
              <w:right w:w="12" w:type="dxa"/>
            </w:tcMar>
            <w:vAlign w:val="center"/>
          </w:tcPr>
          <w:p w14:paraId="69DD1B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3500</w:t>
            </w:r>
          </w:p>
        </w:tc>
        <w:tc>
          <w:tcPr>
            <w:tcW w:w="1186" w:type="dxa"/>
            <w:shd w:val="clear" w:color="auto" w:fill="auto"/>
            <w:tcMar>
              <w:top w:w="12" w:type="dxa"/>
              <w:left w:w="12" w:type="dxa"/>
              <w:right w:w="12" w:type="dxa"/>
            </w:tcMar>
            <w:vAlign w:val="center"/>
          </w:tcPr>
          <w:p w14:paraId="787E5C3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6.2</w:t>
            </w:r>
          </w:p>
        </w:tc>
        <w:tc>
          <w:tcPr>
            <w:tcW w:w="1344" w:type="dxa"/>
            <w:shd w:val="clear" w:color="auto" w:fill="auto"/>
            <w:tcMar>
              <w:top w:w="12" w:type="dxa"/>
              <w:left w:w="12" w:type="dxa"/>
              <w:right w:w="12" w:type="dxa"/>
            </w:tcMar>
            <w:vAlign w:val="center"/>
          </w:tcPr>
          <w:p w14:paraId="7FEDCF3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1223" w:type="dxa"/>
            <w:shd w:val="clear" w:color="auto" w:fill="auto"/>
            <w:tcMar>
              <w:top w:w="12" w:type="dxa"/>
              <w:left w:w="12" w:type="dxa"/>
              <w:right w:w="12" w:type="dxa"/>
            </w:tcMar>
            <w:vAlign w:val="center"/>
          </w:tcPr>
          <w:p w14:paraId="54E3069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2EC19EF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0BCF343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75950</w:t>
            </w:r>
          </w:p>
        </w:tc>
        <w:tc>
          <w:tcPr>
            <w:tcW w:w="1204" w:type="dxa"/>
            <w:shd w:val="clear" w:color="auto" w:fill="auto"/>
            <w:tcMar>
              <w:top w:w="12" w:type="dxa"/>
              <w:left w:w="12" w:type="dxa"/>
              <w:right w:w="12" w:type="dxa"/>
            </w:tcMar>
            <w:vAlign w:val="center"/>
          </w:tcPr>
          <w:p w14:paraId="3D99E1F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24500</w:t>
            </w:r>
          </w:p>
        </w:tc>
        <w:tc>
          <w:tcPr>
            <w:tcW w:w="1341" w:type="dxa"/>
            <w:shd w:val="clear" w:color="auto" w:fill="auto"/>
            <w:tcMar>
              <w:top w:w="12" w:type="dxa"/>
              <w:left w:w="12" w:type="dxa"/>
              <w:right w:w="12" w:type="dxa"/>
            </w:tcMar>
            <w:vAlign w:val="center"/>
          </w:tcPr>
          <w:p w14:paraId="0AD5A54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100450</w:t>
            </w:r>
          </w:p>
        </w:tc>
      </w:tr>
      <w:tr w14:paraId="48D5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3A2E887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w:t>
            </w:r>
          </w:p>
        </w:tc>
        <w:tc>
          <w:tcPr>
            <w:tcW w:w="677" w:type="dxa"/>
            <w:vMerge w:val="continue"/>
            <w:shd w:val="clear" w:color="auto" w:fill="auto"/>
            <w:tcMar>
              <w:top w:w="12" w:type="dxa"/>
              <w:left w:w="12" w:type="dxa"/>
              <w:right w:w="12" w:type="dxa"/>
            </w:tcMar>
            <w:vAlign w:val="center"/>
          </w:tcPr>
          <w:p w14:paraId="43DBC7C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2E7872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尉东工业园区中心路</w:t>
            </w:r>
          </w:p>
        </w:tc>
        <w:tc>
          <w:tcPr>
            <w:tcW w:w="1287" w:type="dxa"/>
            <w:shd w:val="clear" w:color="auto" w:fill="auto"/>
            <w:tcMar>
              <w:top w:w="12" w:type="dxa"/>
              <w:left w:w="12" w:type="dxa"/>
              <w:right w:w="12" w:type="dxa"/>
            </w:tcMar>
            <w:vAlign w:val="center"/>
          </w:tcPr>
          <w:p w14:paraId="0EAA62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从国道至垃圾场管理站</w:t>
            </w:r>
          </w:p>
        </w:tc>
        <w:tc>
          <w:tcPr>
            <w:tcW w:w="784" w:type="dxa"/>
            <w:shd w:val="clear" w:color="auto" w:fill="auto"/>
            <w:tcMar>
              <w:top w:w="12" w:type="dxa"/>
              <w:left w:w="12" w:type="dxa"/>
              <w:right w:w="12" w:type="dxa"/>
            </w:tcMar>
            <w:vAlign w:val="center"/>
          </w:tcPr>
          <w:p w14:paraId="30DD180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39F9A6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2400</w:t>
            </w:r>
          </w:p>
        </w:tc>
        <w:tc>
          <w:tcPr>
            <w:tcW w:w="1186" w:type="dxa"/>
            <w:shd w:val="clear" w:color="auto" w:fill="auto"/>
            <w:tcMar>
              <w:top w:w="12" w:type="dxa"/>
              <w:left w:w="12" w:type="dxa"/>
              <w:right w:w="12" w:type="dxa"/>
            </w:tcMar>
            <w:vAlign w:val="center"/>
          </w:tcPr>
          <w:p w14:paraId="530E8D4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3B6CE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1223" w:type="dxa"/>
            <w:shd w:val="clear" w:color="auto" w:fill="auto"/>
            <w:tcMar>
              <w:top w:w="12" w:type="dxa"/>
              <w:left w:w="12" w:type="dxa"/>
              <w:right w:w="12" w:type="dxa"/>
            </w:tcMar>
            <w:vAlign w:val="center"/>
          </w:tcPr>
          <w:p w14:paraId="1685391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9A8B24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246112B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19200</w:t>
            </w:r>
          </w:p>
        </w:tc>
        <w:tc>
          <w:tcPr>
            <w:tcW w:w="1204" w:type="dxa"/>
            <w:shd w:val="clear" w:color="auto" w:fill="auto"/>
            <w:tcMar>
              <w:top w:w="12" w:type="dxa"/>
              <w:left w:w="12" w:type="dxa"/>
              <w:right w:w="12" w:type="dxa"/>
            </w:tcMar>
            <w:vAlign w:val="center"/>
          </w:tcPr>
          <w:p w14:paraId="00A43A6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28800</w:t>
            </w:r>
          </w:p>
        </w:tc>
        <w:tc>
          <w:tcPr>
            <w:tcW w:w="1341" w:type="dxa"/>
            <w:shd w:val="clear" w:color="auto" w:fill="auto"/>
            <w:tcMar>
              <w:top w:w="12" w:type="dxa"/>
              <w:left w:w="12" w:type="dxa"/>
              <w:right w:w="12" w:type="dxa"/>
            </w:tcMar>
            <w:vAlign w:val="center"/>
          </w:tcPr>
          <w:p w14:paraId="26B4775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48000</w:t>
            </w:r>
          </w:p>
        </w:tc>
      </w:tr>
      <w:tr w14:paraId="4CBB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1EA4B59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w:t>
            </w:r>
          </w:p>
        </w:tc>
        <w:tc>
          <w:tcPr>
            <w:tcW w:w="677" w:type="dxa"/>
            <w:vMerge w:val="continue"/>
            <w:shd w:val="clear" w:color="auto" w:fill="auto"/>
            <w:tcMar>
              <w:top w:w="12" w:type="dxa"/>
              <w:left w:w="12" w:type="dxa"/>
              <w:right w:w="12" w:type="dxa"/>
            </w:tcMar>
            <w:vAlign w:val="center"/>
          </w:tcPr>
          <w:p w14:paraId="5020425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BFEB8E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达西针织园区</w:t>
            </w:r>
          </w:p>
        </w:tc>
        <w:tc>
          <w:tcPr>
            <w:tcW w:w="1287" w:type="dxa"/>
            <w:shd w:val="clear" w:color="auto" w:fill="auto"/>
            <w:tcMar>
              <w:top w:w="12" w:type="dxa"/>
              <w:left w:w="12" w:type="dxa"/>
              <w:right w:w="12" w:type="dxa"/>
            </w:tcMar>
            <w:vAlign w:val="center"/>
          </w:tcPr>
          <w:p w14:paraId="35EEB58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达西针织园区各街道</w:t>
            </w:r>
          </w:p>
        </w:tc>
        <w:tc>
          <w:tcPr>
            <w:tcW w:w="784" w:type="dxa"/>
            <w:shd w:val="clear" w:color="auto" w:fill="auto"/>
            <w:tcMar>
              <w:top w:w="12" w:type="dxa"/>
              <w:left w:w="12" w:type="dxa"/>
              <w:right w:w="12" w:type="dxa"/>
            </w:tcMar>
            <w:vAlign w:val="center"/>
          </w:tcPr>
          <w:p w14:paraId="75B565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31373A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186" w:type="dxa"/>
            <w:shd w:val="clear" w:color="auto" w:fill="auto"/>
            <w:tcMar>
              <w:top w:w="12" w:type="dxa"/>
              <w:left w:w="12" w:type="dxa"/>
              <w:right w:w="12" w:type="dxa"/>
            </w:tcMar>
            <w:vAlign w:val="center"/>
          </w:tcPr>
          <w:p w14:paraId="3F2C24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4B9AC4F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2B3ADE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B757E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9CF31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56674.6</w:t>
            </w:r>
          </w:p>
        </w:tc>
        <w:tc>
          <w:tcPr>
            <w:tcW w:w="1204" w:type="dxa"/>
            <w:shd w:val="clear" w:color="auto" w:fill="auto"/>
            <w:tcMar>
              <w:top w:w="12" w:type="dxa"/>
              <w:left w:w="12" w:type="dxa"/>
              <w:right w:w="12" w:type="dxa"/>
            </w:tcMar>
            <w:vAlign w:val="center"/>
          </w:tcPr>
          <w:p w14:paraId="171401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3AF32A1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56674.6</w:t>
            </w:r>
          </w:p>
        </w:tc>
      </w:tr>
      <w:tr w14:paraId="6411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0C446EF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677" w:type="dxa"/>
            <w:vMerge w:val="continue"/>
            <w:shd w:val="clear" w:color="auto" w:fill="auto"/>
            <w:tcMar>
              <w:top w:w="12" w:type="dxa"/>
              <w:left w:w="12" w:type="dxa"/>
              <w:right w:w="12" w:type="dxa"/>
            </w:tcMar>
            <w:vAlign w:val="center"/>
          </w:tcPr>
          <w:p w14:paraId="0EF3750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29341B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达西村古勒巴格乡路</w:t>
            </w:r>
          </w:p>
        </w:tc>
        <w:tc>
          <w:tcPr>
            <w:tcW w:w="1287" w:type="dxa"/>
            <w:shd w:val="clear" w:color="auto" w:fill="auto"/>
            <w:tcMar>
              <w:top w:w="12" w:type="dxa"/>
              <w:left w:w="12" w:type="dxa"/>
              <w:right w:w="12" w:type="dxa"/>
            </w:tcMar>
            <w:vAlign w:val="center"/>
          </w:tcPr>
          <w:p w14:paraId="112EA5E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西环路至往西800m处</w:t>
            </w:r>
          </w:p>
        </w:tc>
        <w:tc>
          <w:tcPr>
            <w:tcW w:w="784" w:type="dxa"/>
            <w:shd w:val="clear" w:color="auto" w:fill="auto"/>
            <w:tcMar>
              <w:top w:w="12" w:type="dxa"/>
              <w:left w:w="12" w:type="dxa"/>
              <w:right w:w="12" w:type="dxa"/>
            </w:tcMar>
            <w:vAlign w:val="center"/>
          </w:tcPr>
          <w:p w14:paraId="6C2DFC2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11.6</w:t>
            </w:r>
          </w:p>
        </w:tc>
        <w:tc>
          <w:tcPr>
            <w:tcW w:w="932" w:type="dxa"/>
            <w:shd w:val="clear" w:color="auto" w:fill="auto"/>
            <w:tcMar>
              <w:top w:w="12" w:type="dxa"/>
              <w:left w:w="12" w:type="dxa"/>
              <w:right w:w="12" w:type="dxa"/>
            </w:tcMar>
            <w:vAlign w:val="center"/>
          </w:tcPr>
          <w:p w14:paraId="715B554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800</w:t>
            </w:r>
          </w:p>
        </w:tc>
        <w:tc>
          <w:tcPr>
            <w:tcW w:w="1186" w:type="dxa"/>
            <w:shd w:val="clear" w:color="auto" w:fill="auto"/>
            <w:tcMar>
              <w:top w:w="12" w:type="dxa"/>
              <w:left w:w="12" w:type="dxa"/>
              <w:right w:w="12" w:type="dxa"/>
            </w:tcMar>
            <w:vAlign w:val="center"/>
          </w:tcPr>
          <w:p w14:paraId="532F965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579A8E6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1223" w:type="dxa"/>
            <w:shd w:val="clear" w:color="auto" w:fill="auto"/>
            <w:tcMar>
              <w:top w:w="12" w:type="dxa"/>
              <w:left w:w="12" w:type="dxa"/>
              <w:right w:w="12" w:type="dxa"/>
            </w:tcMar>
            <w:vAlign w:val="center"/>
          </w:tcPr>
          <w:p w14:paraId="39F8D2D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77A738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477410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9280</w:t>
            </w:r>
          </w:p>
        </w:tc>
        <w:tc>
          <w:tcPr>
            <w:tcW w:w="1204" w:type="dxa"/>
            <w:shd w:val="clear" w:color="auto" w:fill="auto"/>
            <w:tcMar>
              <w:top w:w="12" w:type="dxa"/>
              <w:left w:w="12" w:type="dxa"/>
              <w:right w:w="12" w:type="dxa"/>
            </w:tcMar>
            <w:vAlign w:val="center"/>
          </w:tcPr>
          <w:p w14:paraId="173A389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3200</w:t>
            </w:r>
          </w:p>
        </w:tc>
        <w:tc>
          <w:tcPr>
            <w:tcW w:w="1341" w:type="dxa"/>
            <w:shd w:val="clear" w:color="auto" w:fill="auto"/>
            <w:tcMar>
              <w:top w:w="12" w:type="dxa"/>
              <w:left w:w="12" w:type="dxa"/>
              <w:right w:w="12" w:type="dxa"/>
            </w:tcMar>
            <w:vAlign w:val="center"/>
          </w:tcPr>
          <w:p w14:paraId="45BBA1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12480</w:t>
            </w:r>
          </w:p>
        </w:tc>
      </w:tr>
      <w:tr w14:paraId="5C18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7F82EE2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677" w:type="dxa"/>
            <w:vMerge w:val="continue"/>
            <w:shd w:val="clear" w:color="auto" w:fill="auto"/>
            <w:tcMar>
              <w:top w:w="12" w:type="dxa"/>
              <w:left w:w="12" w:type="dxa"/>
              <w:right w:w="12" w:type="dxa"/>
            </w:tcMar>
            <w:vAlign w:val="center"/>
          </w:tcPr>
          <w:p w14:paraId="53ECCB1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370B725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无名路</w:t>
            </w:r>
          </w:p>
        </w:tc>
        <w:tc>
          <w:tcPr>
            <w:tcW w:w="1287" w:type="dxa"/>
            <w:shd w:val="clear" w:color="auto" w:fill="auto"/>
            <w:tcMar>
              <w:top w:w="12" w:type="dxa"/>
              <w:left w:w="12" w:type="dxa"/>
              <w:right w:w="12" w:type="dxa"/>
            </w:tcMar>
            <w:vAlign w:val="center"/>
          </w:tcPr>
          <w:p w14:paraId="56EF740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西环北路至国道</w:t>
            </w:r>
          </w:p>
        </w:tc>
        <w:tc>
          <w:tcPr>
            <w:tcW w:w="784" w:type="dxa"/>
            <w:shd w:val="clear" w:color="auto" w:fill="auto"/>
            <w:tcMar>
              <w:top w:w="12" w:type="dxa"/>
              <w:left w:w="12" w:type="dxa"/>
              <w:right w:w="12" w:type="dxa"/>
            </w:tcMar>
            <w:vAlign w:val="center"/>
          </w:tcPr>
          <w:p w14:paraId="74AD26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932" w:type="dxa"/>
            <w:shd w:val="clear" w:color="auto" w:fill="auto"/>
            <w:tcMar>
              <w:top w:w="12" w:type="dxa"/>
              <w:left w:w="12" w:type="dxa"/>
              <w:right w:w="12" w:type="dxa"/>
            </w:tcMar>
            <w:vAlign w:val="center"/>
          </w:tcPr>
          <w:p w14:paraId="1A218D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500</w:t>
            </w:r>
          </w:p>
        </w:tc>
        <w:tc>
          <w:tcPr>
            <w:tcW w:w="1186" w:type="dxa"/>
            <w:shd w:val="clear" w:color="auto" w:fill="auto"/>
            <w:tcMar>
              <w:top w:w="12" w:type="dxa"/>
              <w:left w:w="12" w:type="dxa"/>
              <w:right w:w="12" w:type="dxa"/>
            </w:tcMar>
            <w:vAlign w:val="center"/>
          </w:tcPr>
          <w:p w14:paraId="7F41583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87A07B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1223" w:type="dxa"/>
            <w:shd w:val="clear" w:color="auto" w:fill="auto"/>
            <w:tcMar>
              <w:top w:w="12" w:type="dxa"/>
              <w:left w:w="12" w:type="dxa"/>
              <w:right w:w="12" w:type="dxa"/>
            </w:tcMar>
            <w:vAlign w:val="center"/>
          </w:tcPr>
          <w:p w14:paraId="71CA8A8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FB221B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CB1BA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3500</w:t>
            </w:r>
          </w:p>
        </w:tc>
        <w:tc>
          <w:tcPr>
            <w:tcW w:w="1204" w:type="dxa"/>
            <w:shd w:val="clear" w:color="auto" w:fill="auto"/>
            <w:tcMar>
              <w:top w:w="12" w:type="dxa"/>
              <w:left w:w="12" w:type="dxa"/>
              <w:right w:w="12" w:type="dxa"/>
            </w:tcMar>
            <w:vAlign w:val="center"/>
          </w:tcPr>
          <w:p w14:paraId="7E8121D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2500</w:t>
            </w:r>
          </w:p>
        </w:tc>
        <w:tc>
          <w:tcPr>
            <w:tcW w:w="1341" w:type="dxa"/>
            <w:shd w:val="clear" w:color="auto" w:fill="auto"/>
            <w:tcMar>
              <w:top w:w="12" w:type="dxa"/>
              <w:left w:w="12" w:type="dxa"/>
              <w:right w:w="12" w:type="dxa"/>
            </w:tcMar>
            <w:vAlign w:val="center"/>
          </w:tcPr>
          <w:p w14:paraId="3A3981D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6000</w:t>
            </w:r>
          </w:p>
        </w:tc>
      </w:tr>
      <w:tr w14:paraId="0E94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0087F3C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w:t>
            </w:r>
          </w:p>
        </w:tc>
        <w:tc>
          <w:tcPr>
            <w:tcW w:w="677" w:type="dxa"/>
            <w:vMerge w:val="continue"/>
            <w:shd w:val="clear" w:color="auto" w:fill="auto"/>
            <w:tcMar>
              <w:top w:w="12" w:type="dxa"/>
              <w:left w:w="12" w:type="dxa"/>
              <w:right w:w="12" w:type="dxa"/>
            </w:tcMar>
            <w:vAlign w:val="center"/>
          </w:tcPr>
          <w:p w14:paraId="19F6983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44C05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富强路红绿灯到东环路路口</w:t>
            </w:r>
          </w:p>
        </w:tc>
        <w:tc>
          <w:tcPr>
            <w:tcW w:w="1287" w:type="dxa"/>
            <w:shd w:val="clear" w:color="auto" w:fill="auto"/>
            <w:tcMar>
              <w:top w:w="12" w:type="dxa"/>
              <w:left w:w="12" w:type="dxa"/>
              <w:right w:w="12" w:type="dxa"/>
            </w:tcMar>
            <w:vAlign w:val="center"/>
          </w:tcPr>
          <w:p w14:paraId="48C5056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2D533C1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932" w:type="dxa"/>
            <w:shd w:val="clear" w:color="auto" w:fill="auto"/>
            <w:tcMar>
              <w:top w:w="12" w:type="dxa"/>
              <w:left w:w="12" w:type="dxa"/>
              <w:right w:w="12" w:type="dxa"/>
            </w:tcMar>
            <w:vAlign w:val="center"/>
          </w:tcPr>
          <w:p w14:paraId="7BB1EE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470</w:t>
            </w:r>
          </w:p>
        </w:tc>
        <w:tc>
          <w:tcPr>
            <w:tcW w:w="1186" w:type="dxa"/>
            <w:shd w:val="clear" w:color="auto" w:fill="auto"/>
            <w:tcMar>
              <w:top w:w="12" w:type="dxa"/>
              <w:left w:w="12" w:type="dxa"/>
              <w:right w:w="12" w:type="dxa"/>
            </w:tcMar>
            <w:vAlign w:val="center"/>
          </w:tcPr>
          <w:p w14:paraId="3ED2EB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9BD04C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1223" w:type="dxa"/>
            <w:shd w:val="clear" w:color="auto" w:fill="auto"/>
            <w:tcMar>
              <w:top w:w="12" w:type="dxa"/>
              <w:left w:w="12" w:type="dxa"/>
              <w:right w:w="12" w:type="dxa"/>
            </w:tcMar>
            <w:vAlign w:val="center"/>
          </w:tcPr>
          <w:p w14:paraId="24CD89B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D7D734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279FF0A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3760</w:t>
            </w:r>
          </w:p>
        </w:tc>
        <w:tc>
          <w:tcPr>
            <w:tcW w:w="1204" w:type="dxa"/>
            <w:shd w:val="clear" w:color="auto" w:fill="auto"/>
            <w:tcMar>
              <w:top w:w="12" w:type="dxa"/>
              <w:left w:w="12" w:type="dxa"/>
              <w:right w:w="12" w:type="dxa"/>
            </w:tcMar>
            <w:vAlign w:val="center"/>
          </w:tcPr>
          <w:p w14:paraId="3733B5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4700</w:t>
            </w:r>
          </w:p>
        </w:tc>
        <w:tc>
          <w:tcPr>
            <w:tcW w:w="1341" w:type="dxa"/>
            <w:shd w:val="clear" w:color="auto" w:fill="auto"/>
            <w:tcMar>
              <w:top w:w="12" w:type="dxa"/>
              <w:left w:w="12" w:type="dxa"/>
              <w:right w:w="12" w:type="dxa"/>
            </w:tcMar>
            <w:vAlign w:val="center"/>
          </w:tcPr>
          <w:p w14:paraId="5F852D2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8460</w:t>
            </w:r>
          </w:p>
        </w:tc>
      </w:tr>
      <w:tr w14:paraId="656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2082" w:type="dxa"/>
            <w:gridSpan w:val="3"/>
            <w:shd w:val="clear" w:color="000000" w:fill="FFFFFF"/>
            <w:tcMar>
              <w:top w:w="12" w:type="dxa"/>
              <w:left w:w="12" w:type="dxa"/>
              <w:right w:w="12" w:type="dxa"/>
            </w:tcMar>
            <w:vAlign w:val="center"/>
          </w:tcPr>
          <w:p w14:paraId="054DA8A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三级道路合计</w:t>
            </w:r>
          </w:p>
        </w:tc>
        <w:tc>
          <w:tcPr>
            <w:tcW w:w="1287" w:type="dxa"/>
            <w:shd w:val="clear" w:color="000000" w:fill="FFFFFF"/>
            <w:tcMar>
              <w:top w:w="12" w:type="dxa"/>
              <w:left w:w="12" w:type="dxa"/>
              <w:right w:w="12" w:type="dxa"/>
            </w:tcMar>
            <w:vAlign w:val="center"/>
          </w:tcPr>
          <w:p w14:paraId="199733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000000" w:fill="FFFFFF"/>
            <w:tcMar>
              <w:top w:w="12" w:type="dxa"/>
              <w:left w:w="12" w:type="dxa"/>
              <w:right w:w="12" w:type="dxa"/>
            </w:tcMar>
            <w:vAlign w:val="center"/>
          </w:tcPr>
          <w:p w14:paraId="4FDC913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000000" w:fill="FFFFFF"/>
            <w:tcMar>
              <w:top w:w="12" w:type="dxa"/>
              <w:left w:w="12" w:type="dxa"/>
              <w:right w:w="12" w:type="dxa"/>
            </w:tcMar>
            <w:vAlign w:val="center"/>
          </w:tcPr>
          <w:p w14:paraId="5A95A12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186" w:type="dxa"/>
            <w:shd w:val="clear" w:color="000000" w:fill="FFFFFF"/>
            <w:tcMar>
              <w:top w:w="12" w:type="dxa"/>
              <w:left w:w="12" w:type="dxa"/>
              <w:right w:w="12" w:type="dxa"/>
            </w:tcMar>
            <w:vAlign w:val="center"/>
          </w:tcPr>
          <w:p w14:paraId="2A9A28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000000" w:fill="FFFFFF"/>
            <w:tcMar>
              <w:top w:w="12" w:type="dxa"/>
              <w:left w:w="12" w:type="dxa"/>
              <w:right w:w="12" w:type="dxa"/>
            </w:tcMar>
            <w:vAlign w:val="center"/>
          </w:tcPr>
          <w:p w14:paraId="2EA31E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000000" w:fill="FFFFFF"/>
            <w:tcMar>
              <w:top w:w="12" w:type="dxa"/>
              <w:left w:w="12" w:type="dxa"/>
              <w:right w:w="12" w:type="dxa"/>
            </w:tcMar>
            <w:vAlign w:val="center"/>
          </w:tcPr>
          <w:p w14:paraId="6A5BBC3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000000" w:fill="FFFFFF"/>
            <w:tcMar>
              <w:top w:w="12" w:type="dxa"/>
              <w:left w:w="12" w:type="dxa"/>
              <w:right w:w="12" w:type="dxa"/>
            </w:tcMar>
            <w:vAlign w:val="center"/>
          </w:tcPr>
          <w:p w14:paraId="195C686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21810.8</w:t>
            </w:r>
          </w:p>
        </w:tc>
        <w:tc>
          <w:tcPr>
            <w:tcW w:w="1315" w:type="dxa"/>
            <w:shd w:val="clear" w:color="000000" w:fill="FFFFFF"/>
            <w:tcMar>
              <w:top w:w="12" w:type="dxa"/>
              <w:left w:w="12" w:type="dxa"/>
              <w:right w:w="12" w:type="dxa"/>
            </w:tcMar>
            <w:vAlign w:val="center"/>
          </w:tcPr>
          <w:p w14:paraId="2204BE7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320519.6</w:t>
            </w:r>
          </w:p>
        </w:tc>
        <w:tc>
          <w:tcPr>
            <w:tcW w:w="1204" w:type="dxa"/>
            <w:shd w:val="clear" w:color="000000" w:fill="FFFFFF"/>
            <w:tcMar>
              <w:top w:w="12" w:type="dxa"/>
              <w:left w:w="12" w:type="dxa"/>
              <w:right w:w="12" w:type="dxa"/>
            </w:tcMar>
            <w:vAlign w:val="center"/>
          </w:tcPr>
          <w:p w14:paraId="35197CA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141700</w:t>
            </w:r>
          </w:p>
        </w:tc>
        <w:tc>
          <w:tcPr>
            <w:tcW w:w="1341" w:type="dxa"/>
            <w:shd w:val="clear" w:color="000000" w:fill="FFFFFF"/>
            <w:tcMar>
              <w:top w:w="12" w:type="dxa"/>
              <w:left w:w="12" w:type="dxa"/>
              <w:right w:w="12" w:type="dxa"/>
            </w:tcMar>
            <w:vAlign w:val="center"/>
          </w:tcPr>
          <w:p w14:paraId="391FBA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484030.4</w:t>
            </w:r>
          </w:p>
        </w:tc>
      </w:tr>
      <w:tr w14:paraId="1712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7EA7B7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w:t>
            </w:r>
          </w:p>
        </w:tc>
        <w:tc>
          <w:tcPr>
            <w:tcW w:w="677" w:type="dxa"/>
            <w:vMerge w:val="restart"/>
            <w:shd w:val="clear" w:color="auto" w:fill="auto"/>
            <w:tcMar>
              <w:top w:w="12" w:type="dxa"/>
              <w:left w:w="12" w:type="dxa"/>
              <w:right w:w="12" w:type="dxa"/>
            </w:tcMar>
            <w:vAlign w:val="center"/>
          </w:tcPr>
          <w:p w14:paraId="6A7D18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四级道路</w:t>
            </w:r>
          </w:p>
        </w:tc>
        <w:tc>
          <w:tcPr>
            <w:tcW w:w="929" w:type="dxa"/>
            <w:shd w:val="clear" w:color="auto" w:fill="auto"/>
            <w:tcMar>
              <w:top w:w="12" w:type="dxa"/>
              <w:left w:w="12" w:type="dxa"/>
              <w:right w:w="12" w:type="dxa"/>
            </w:tcMar>
            <w:vAlign w:val="center"/>
          </w:tcPr>
          <w:p w14:paraId="4A22F2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东环路往东一直到乌尉高速检查站</w:t>
            </w:r>
          </w:p>
        </w:tc>
        <w:tc>
          <w:tcPr>
            <w:tcW w:w="1287" w:type="dxa"/>
            <w:shd w:val="clear" w:color="auto" w:fill="auto"/>
            <w:tcMar>
              <w:top w:w="12" w:type="dxa"/>
              <w:left w:w="12" w:type="dxa"/>
              <w:right w:w="12" w:type="dxa"/>
            </w:tcMar>
            <w:vAlign w:val="center"/>
          </w:tcPr>
          <w:p w14:paraId="1B46330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6BE82B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10.8</w:t>
            </w:r>
          </w:p>
        </w:tc>
        <w:tc>
          <w:tcPr>
            <w:tcW w:w="932" w:type="dxa"/>
            <w:shd w:val="clear" w:color="auto" w:fill="auto"/>
            <w:tcMar>
              <w:top w:w="12" w:type="dxa"/>
              <w:left w:w="12" w:type="dxa"/>
              <w:right w:w="12" w:type="dxa"/>
            </w:tcMar>
            <w:vAlign w:val="center"/>
          </w:tcPr>
          <w:p w14:paraId="650352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2060</w:t>
            </w:r>
          </w:p>
        </w:tc>
        <w:tc>
          <w:tcPr>
            <w:tcW w:w="1186" w:type="dxa"/>
            <w:shd w:val="clear" w:color="auto" w:fill="auto"/>
            <w:tcMar>
              <w:top w:w="12" w:type="dxa"/>
              <w:left w:w="12" w:type="dxa"/>
              <w:right w:w="12" w:type="dxa"/>
            </w:tcMar>
            <w:vAlign w:val="center"/>
          </w:tcPr>
          <w:p w14:paraId="2BD8D10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FCD8C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auto" w:fill="auto"/>
            <w:tcMar>
              <w:top w:w="12" w:type="dxa"/>
              <w:left w:w="12" w:type="dxa"/>
              <w:right w:w="12" w:type="dxa"/>
            </w:tcMar>
            <w:vAlign w:val="center"/>
          </w:tcPr>
          <w:p w14:paraId="08E92EF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0DE5A95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668C71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22248</w:t>
            </w:r>
          </w:p>
        </w:tc>
        <w:tc>
          <w:tcPr>
            <w:tcW w:w="1204" w:type="dxa"/>
            <w:shd w:val="clear" w:color="auto" w:fill="auto"/>
            <w:tcMar>
              <w:top w:w="12" w:type="dxa"/>
              <w:left w:w="12" w:type="dxa"/>
              <w:right w:w="12" w:type="dxa"/>
            </w:tcMar>
            <w:vAlign w:val="center"/>
          </w:tcPr>
          <w:p w14:paraId="60FBD05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341" w:type="dxa"/>
            <w:shd w:val="clear" w:color="auto" w:fill="auto"/>
            <w:tcMar>
              <w:top w:w="12" w:type="dxa"/>
              <w:left w:w="12" w:type="dxa"/>
              <w:right w:w="12" w:type="dxa"/>
            </w:tcMar>
            <w:vAlign w:val="center"/>
          </w:tcPr>
          <w:p w14:paraId="4D02FB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22248</w:t>
            </w:r>
          </w:p>
        </w:tc>
      </w:tr>
      <w:tr w14:paraId="43CB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476" w:type="dxa"/>
            <w:shd w:val="clear" w:color="auto" w:fill="auto"/>
            <w:tcMar>
              <w:top w:w="12" w:type="dxa"/>
              <w:left w:w="12" w:type="dxa"/>
              <w:right w:w="12" w:type="dxa"/>
            </w:tcMar>
            <w:vAlign w:val="center"/>
          </w:tcPr>
          <w:p w14:paraId="6AD5F99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w:t>
            </w:r>
          </w:p>
        </w:tc>
        <w:tc>
          <w:tcPr>
            <w:tcW w:w="677" w:type="dxa"/>
            <w:vMerge w:val="continue"/>
            <w:shd w:val="clear" w:color="auto" w:fill="auto"/>
            <w:tcMar>
              <w:top w:w="12" w:type="dxa"/>
              <w:left w:w="12" w:type="dxa"/>
              <w:right w:w="12" w:type="dxa"/>
            </w:tcMar>
            <w:vAlign w:val="center"/>
          </w:tcPr>
          <w:p w14:paraId="2576B7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182F83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迎新路到明九路和经九路交叉口起点</w:t>
            </w:r>
          </w:p>
        </w:tc>
        <w:tc>
          <w:tcPr>
            <w:tcW w:w="1287" w:type="dxa"/>
            <w:shd w:val="clear" w:color="auto" w:fill="auto"/>
            <w:tcMar>
              <w:top w:w="12" w:type="dxa"/>
              <w:left w:w="12" w:type="dxa"/>
              <w:right w:w="12" w:type="dxa"/>
            </w:tcMar>
            <w:vAlign w:val="center"/>
          </w:tcPr>
          <w:p w14:paraId="26F6BEB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84FE11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932" w:type="dxa"/>
            <w:shd w:val="clear" w:color="auto" w:fill="auto"/>
            <w:tcMar>
              <w:top w:w="12" w:type="dxa"/>
              <w:left w:w="12" w:type="dxa"/>
              <w:right w:w="12" w:type="dxa"/>
            </w:tcMar>
            <w:vAlign w:val="center"/>
          </w:tcPr>
          <w:p w14:paraId="5FC5D8F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5600</w:t>
            </w:r>
          </w:p>
        </w:tc>
        <w:tc>
          <w:tcPr>
            <w:tcW w:w="1186" w:type="dxa"/>
            <w:shd w:val="clear" w:color="auto" w:fill="auto"/>
            <w:tcMar>
              <w:top w:w="12" w:type="dxa"/>
              <w:left w:w="12" w:type="dxa"/>
              <w:right w:w="12" w:type="dxa"/>
            </w:tcMar>
            <w:vAlign w:val="center"/>
          </w:tcPr>
          <w:p w14:paraId="717F753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73815C0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w:t>
            </w:r>
          </w:p>
        </w:tc>
        <w:tc>
          <w:tcPr>
            <w:tcW w:w="1223" w:type="dxa"/>
            <w:shd w:val="clear" w:color="auto" w:fill="auto"/>
            <w:tcMar>
              <w:top w:w="12" w:type="dxa"/>
              <w:left w:w="12" w:type="dxa"/>
              <w:right w:w="12" w:type="dxa"/>
            </w:tcMar>
            <w:vAlign w:val="center"/>
          </w:tcPr>
          <w:p w14:paraId="5E865C1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BE6D1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C78F0A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67200</w:t>
            </w:r>
          </w:p>
        </w:tc>
        <w:tc>
          <w:tcPr>
            <w:tcW w:w="1204" w:type="dxa"/>
            <w:shd w:val="clear" w:color="auto" w:fill="auto"/>
            <w:tcMar>
              <w:top w:w="12" w:type="dxa"/>
              <w:left w:w="12" w:type="dxa"/>
              <w:right w:w="12" w:type="dxa"/>
            </w:tcMar>
            <w:vAlign w:val="center"/>
          </w:tcPr>
          <w:p w14:paraId="5CD833D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134400</w:t>
            </w:r>
          </w:p>
        </w:tc>
        <w:tc>
          <w:tcPr>
            <w:tcW w:w="1341" w:type="dxa"/>
            <w:shd w:val="clear" w:color="auto" w:fill="auto"/>
            <w:tcMar>
              <w:top w:w="12" w:type="dxa"/>
              <w:left w:w="12" w:type="dxa"/>
              <w:right w:w="12" w:type="dxa"/>
            </w:tcMar>
            <w:vAlign w:val="center"/>
          </w:tcPr>
          <w:p w14:paraId="281B669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201600</w:t>
            </w:r>
          </w:p>
        </w:tc>
      </w:tr>
      <w:tr w14:paraId="792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476" w:type="dxa"/>
            <w:shd w:val="clear" w:color="auto" w:fill="auto"/>
            <w:tcMar>
              <w:top w:w="12" w:type="dxa"/>
              <w:left w:w="12" w:type="dxa"/>
              <w:right w:w="12" w:type="dxa"/>
            </w:tcMar>
            <w:vAlign w:val="center"/>
          </w:tcPr>
          <w:p w14:paraId="621C949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w:t>
            </w:r>
          </w:p>
        </w:tc>
        <w:tc>
          <w:tcPr>
            <w:tcW w:w="677" w:type="dxa"/>
            <w:vMerge w:val="continue"/>
            <w:shd w:val="clear" w:color="auto" w:fill="auto"/>
            <w:tcMar>
              <w:top w:w="12" w:type="dxa"/>
              <w:left w:w="12" w:type="dxa"/>
              <w:right w:w="12" w:type="dxa"/>
            </w:tcMar>
            <w:vAlign w:val="center"/>
          </w:tcPr>
          <w:p w14:paraId="07AD10D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54BDE57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经五路(第一个人工山）</w:t>
            </w:r>
          </w:p>
        </w:tc>
        <w:tc>
          <w:tcPr>
            <w:tcW w:w="1287" w:type="dxa"/>
            <w:shd w:val="clear" w:color="auto" w:fill="auto"/>
            <w:tcMar>
              <w:top w:w="12" w:type="dxa"/>
              <w:left w:w="12" w:type="dxa"/>
              <w:right w:w="12" w:type="dxa"/>
            </w:tcMar>
            <w:vAlign w:val="center"/>
          </w:tcPr>
          <w:p w14:paraId="6CD4E8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4E326CD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2E58A0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840</w:t>
            </w:r>
          </w:p>
        </w:tc>
        <w:tc>
          <w:tcPr>
            <w:tcW w:w="1186" w:type="dxa"/>
            <w:shd w:val="clear" w:color="auto" w:fill="auto"/>
            <w:tcMar>
              <w:top w:w="12" w:type="dxa"/>
              <w:left w:w="12" w:type="dxa"/>
              <w:right w:w="12" w:type="dxa"/>
            </w:tcMar>
            <w:vAlign w:val="center"/>
          </w:tcPr>
          <w:p w14:paraId="71690D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727612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50</w:t>
            </w:r>
          </w:p>
        </w:tc>
        <w:tc>
          <w:tcPr>
            <w:tcW w:w="1223" w:type="dxa"/>
            <w:shd w:val="clear" w:color="auto" w:fill="auto"/>
            <w:tcMar>
              <w:top w:w="12" w:type="dxa"/>
              <w:left w:w="12" w:type="dxa"/>
              <w:right w:w="12" w:type="dxa"/>
            </w:tcMar>
            <w:vAlign w:val="center"/>
          </w:tcPr>
          <w:p w14:paraId="0397117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6B9D6A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DE5CD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5DA140F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42000</w:t>
            </w:r>
          </w:p>
        </w:tc>
        <w:tc>
          <w:tcPr>
            <w:tcW w:w="1341" w:type="dxa"/>
            <w:shd w:val="clear" w:color="auto" w:fill="auto"/>
            <w:tcMar>
              <w:top w:w="12" w:type="dxa"/>
              <w:left w:w="12" w:type="dxa"/>
              <w:right w:w="12" w:type="dxa"/>
            </w:tcMar>
            <w:vAlign w:val="center"/>
          </w:tcPr>
          <w:p w14:paraId="5F3B14D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42000</w:t>
            </w:r>
          </w:p>
        </w:tc>
      </w:tr>
      <w:tr w14:paraId="282B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2DC8ED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w:t>
            </w:r>
          </w:p>
        </w:tc>
        <w:tc>
          <w:tcPr>
            <w:tcW w:w="677" w:type="dxa"/>
            <w:vMerge w:val="continue"/>
            <w:shd w:val="clear" w:color="auto" w:fill="auto"/>
            <w:tcMar>
              <w:top w:w="12" w:type="dxa"/>
              <w:left w:w="12" w:type="dxa"/>
              <w:right w:w="12" w:type="dxa"/>
            </w:tcMar>
            <w:vAlign w:val="center"/>
          </w:tcPr>
          <w:p w14:paraId="4C9E06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50230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经五路与经七路交汇处至银杏路</w:t>
            </w:r>
          </w:p>
        </w:tc>
        <w:tc>
          <w:tcPr>
            <w:tcW w:w="1287" w:type="dxa"/>
            <w:shd w:val="clear" w:color="auto" w:fill="auto"/>
            <w:tcMar>
              <w:top w:w="12" w:type="dxa"/>
              <w:left w:w="12" w:type="dxa"/>
              <w:right w:w="12" w:type="dxa"/>
            </w:tcMar>
            <w:vAlign w:val="center"/>
          </w:tcPr>
          <w:p w14:paraId="1933340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C16292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15.3</w:t>
            </w:r>
          </w:p>
        </w:tc>
        <w:tc>
          <w:tcPr>
            <w:tcW w:w="932" w:type="dxa"/>
            <w:shd w:val="clear" w:color="auto" w:fill="auto"/>
            <w:tcMar>
              <w:top w:w="12" w:type="dxa"/>
              <w:left w:w="12" w:type="dxa"/>
              <w:right w:w="12" w:type="dxa"/>
            </w:tcMar>
            <w:vAlign w:val="center"/>
          </w:tcPr>
          <w:p w14:paraId="1A203D8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1100</w:t>
            </w:r>
          </w:p>
        </w:tc>
        <w:tc>
          <w:tcPr>
            <w:tcW w:w="1186" w:type="dxa"/>
            <w:shd w:val="clear" w:color="auto" w:fill="auto"/>
            <w:tcMar>
              <w:top w:w="12" w:type="dxa"/>
              <w:left w:w="12" w:type="dxa"/>
              <w:right w:w="12" w:type="dxa"/>
            </w:tcMar>
            <w:vAlign w:val="center"/>
          </w:tcPr>
          <w:p w14:paraId="7C36BEC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59EC714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w:t>
            </w:r>
          </w:p>
        </w:tc>
        <w:tc>
          <w:tcPr>
            <w:tcW w:w="1223" w:type="dxa"/>
            <w:shd w:val="clear" w:color="auto" w:fill="auto"/>
            <w:tcMar>
              <w:top w:w="12" w:type="dxa"/>
              <w:left w:w="12" w:type="dxa"/>
              <w:right w:w="12" w:type="dxa"/>
            </w:tcMar>
            <w:vAlign w:val="center"/>
          </w:tcPr>
          <w:p w14:paraId="588A5E7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AAE15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0EC7AA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16830</w:t>
            </w:r>
          </w:p>
        </w:tc>
        <w:tc>
          <w:tcPr>
            <w:tcW w:w="1204" w:type="dxa"/>
            <w:shd w:val="clear" w:color="auto" w:fill="auto"/>
            <w:tcMar>
              <w:top w:w="12" w:type="dxa"/>
              <w:left w:w="12" w:type="dxa"/>
              <w:right w:w="12" w:type="dxa"/>
            </w:tcMar>
            <w:vAlign w:val="center"/>
          </w:tcPr>
          <w:p w14:paraId="596C94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28600</w:t>
            </w:r>
          </w:p>
        </w:tc>
        <w:tc>
          <w:tcPr>
            <w:tcW w:w="1341" w:type="dxa"/>
            <w:shd w:val="clear" w:color="auto" w:fill="auto"/>
            <w:tcMar>
              <w:top w:w="12" w:type="dxa"/>
              <w:left w:w="12" w:type="dxa"/>
              <w:right w:w="12" w:type="dxa"/>
            </w:tcMar>
            <w:vAlign w:val="center"/>
          </w:tcPr>
          <w:p w14:paraId="4D906C6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45430</w:t>
            </w:r>
          </w:p>
        </w:tc>
      </w:tr>
      <w:tr w14:paraId="392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3E420C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w:t>
            </w:r>
          </w:p>
        </w:tc>
        <w:tc>
          <w:tcPr>
            <w:tcW w:w="677" w:type="dxa"/>
            <w:vMerge w:val="continue"/>
            <w:shd w:val="clear" w:color="auto" w:fill="auto"/>
            <w:tcMar>
              <w:top w:w="12" w:type="dxa"/>
              <w:left w:w="12" w:type="dxa"/>
              <w:right w:w="12" w:type="dxa"/>
            </w:tcMar>
            <w:vAlign w:val="center"/>
          </w:tcPr>
          <w:p w14:paraId="517BDE9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21484F5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经五路与经七路起点至乌尉高速</w:t>
            </w:r>
          </w:p>
        </w:tc>
        <w:tc>
          <w:tcPr>
            <w:tcW w:w="1287" w:type="dxa"/>
            <w:shd w:val="clear" w:color="auto" w:fill="auto"/>
            <w:tcMar>
              <w:top w:w="12" w:type="dxa"/>
              <w:left w:w="12" w:type="dxa"/>
              <w:right w:w="12" w:type="dxa"/>
            </w:tcMar>
            <w:vAlign w:val="center"/>
          </w:tcPr>
          <w:p w14:paraId="7B34297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69B9398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15.2</w:t>
            </w:r>
          </w:p>
        </w:tc>
        <w:tc>
          <w:tcPr>
            <w:tcW w:w="932" w:type="dxa"/>
            <w:shd w:val="clear" w:color="auto" w:fill="auto"/>
            <w:tcMar>
              <w:top w:w="12" w:type="dxa"/>
              <w:left w:w="12" w:type="dxa"/>
              <w:right w:w="12" w:type="dxa"/>
            </w:tcMar>
            <w:vAlign w:val="center"/>
          </w:tcPr>
          <w:p w14:paraId="1589B28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2000</w:t>
            </w:r>
          </w:p>
        </w:tc>
        <w:tc>
          <w:tcPr>
            <w:tcW w:w="1186" w:type="dxa"/>
            <w:shd w:val="clear" w:color="auto" w:fill="auto"/>
            <w:tcMar>
              <w:top w:w="12" w:type="dxa"/>
              <w:left w:w="12" w:type="dxa"/>
              <w:right w:w="12" w:type="dxa"/>
            </w:tcMar>
            <w:vAlign w:val="center"/>
          </w:tcPr>
          <w:p w14:paraId="4FD30F4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E8D7BB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24</w:t>
            </w:r>
          </w:p>
        </w:tc>
        <w:tc>
          <w:tcPr>
            <w:tcW w:w="1223" w:type="dxa"/>
            <w:shd w:val="clear" w:color="auto" w:fill="auto"/>
            <w:tcMar>
              <w:top w:w="12" w:type="dxa"/>
              <w:left w:w="12" w:type="dxa"/>
              <w:right w:w="12" w:type="dxa"/>
            </w:tcMar>
            <w:vAlign w:val="center"/>
          </w:tcPr>
          <w:p w14:paraId="37637C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646679E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2B9B39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30400</w:t>
            </w:r>
          </w:p>
        </w:tc>
        <w:tc>
          <w:tcPr>
            <w:tcW w:w="1204" w:type="dxa"/>
            <w:shd w:val="clear" w:color="auto" w:fill="auto"/>
            <w:tcMar>
              <w:top w:w="12" w:type="dxa"/>
              <w:left w:w="12" w:type="dxa"/>
              <w:right w:w="12" w:type="dxa"/>
            </w:tcMar>
            <w:vAlign w:val="center"/>
          </w:tcPr>
          <w:p w14:paraId="75666F7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48000</w:t>
            </w:r>
          </w:p>
        </w:tc>
        <w:tc>
          <w:tcPr>
            <w:tcW w:w="1341" w:type="dxa"/>
            <w:shd w:val="clear" w:color="auto" w:fill="auto"/>
            <w:tcMar>
              <w:top w:w="12" w:type="dxa"/>
              <w:left w:w="12" w:type="dxa"/>
              <w:right w:w="12" w:type="dxa"/>
            </w:tcMar>
            <w:vAlign w:val="center"/>
          </w:tcPr>
          <w:p w14:paraId="7E1608A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78400</w:t>
            </w:r>
          </w:p>
        </w:tc>
      </w:tr>
      <w:tr w14:paraId="78EC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jc w:val="center"/>
        </w:trPr>
        <w:tc>
          <w:tcPr>
            <w:tcW w:w="476" w:type="dxa"/>
            <w:shd w:val="clear" w:color="auto" w:fill="auto"/>
            <w:tcMar>
              <w:top w:w="12" w:type="dxa"/>
              <w:left w:w="12" w:type="dxa"/>
              <w:right w:w="12" w:type="dxa"/>
            </w:tcMar>
            <w:vAlign w:val="center"/>
          </w:tcPr>
          <w:p w14:paraId="1DE9242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w:t>
            </w:r>
          </w:p>
        </w:tc>
        <w:tc>
          <w:tcPr>
            <w:tcW w:w="677" w:type="dxa"/>
            <w:vMerge w:val="continue"/>
            <w:shd w:val="clear" w:color="auto" w:fill="auto"/>
            <w:tcMar>
              <w:top w:w="12" w:type="dxa"/>
              <w:left w:w="12" w:type="dxa"/>
              <w:right w:w="12" w:type="dxa"/>
            </w:tcMar>
            <w:vAlign w:val="center"/>
          </w:tcPr>
          <w:p w14:paraId="0F2E4F4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F9619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经八路（污水处理厂路）至乌尉高速</w:t>
            </w:r>
          </w:p>
        </w:tc>
        <w:tc>
          <w:tcPr>
            <w:tcW w:w="1287" w:type="dxa"/>
            <w:shd w:val="clear" w:color="auto" w:fill="auto"/>
            <w:tcMar>
              <w:top w:w="12" w:type="dxa"/>
              <w:left w:w="12" w:type="dxa"/>
              <w:right w:w="12" w:type="dxa"/>
            </w:tcMar>
            <w:vAlign w:val="center"/>
          </w:tcPr>
          <w:p w14:paraId="0C67D1B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4DB73DE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15.2</w:t>
            </w:r>
          </w:p>
        </w:tc>
        <w:tc>
          <w:tcPr>
            <w:tcW w:w="932" w:type="dxa"/>
            <w:shd w:val="clear" w:color="auto" w:fill="auto"/>
            <w:tcMar>
              <w:top w:w="12" w:type="dxa"/>
              <w:left w:w="12" w:type="dxa"/>
              <w:right w:w="12" w:type="dxa"/>
            </w:tcMar>
            <w:vAlign w:val="center"/>
          </w:tcPr>
          <w:p w14:paraId="757FB73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1100</w:t>
            </w:r>
          </w:p>
        </w:tc>
        <w:tc>
          <w:tcPr>
            <w:tcW w:w="1186" w:type="dxa"/>
            <w:shd w:val="clear" w:color="auto" w:fill="auto"/>
            <w:tcMar>
              <w:top w:w="12" w:type="dxa"/>
              <w:left w:w="12" w:type="dxa"/>
              <w:right w:w="12" w:type="dxa"/>
            </w:tcMar>
            <w:vAlign w:val="center"/>
          </w:tcPr>
          <w:p w14:paraId="4C185CC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380A66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1223" w:type="dxa"/>
            <w:shd w:val="clear" w:color="auto" w:fill="auto"/>
            <w:tcMar>
              <w:top w:w="12" w:type="dxa"/>
              <w:left w:w="12" w:type="dxa"/>
              <w:right w:w="12" w:type="dxa"/>
            </w:tcMar>
            <w:vAlign w:val="center"/>
          </w:tcPr>
          <w:p w14:paraId="6D0C83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7BB039C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8F7CB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16720</w:t>
            </w:r>
          </w:p>
        </w:tc>
        <w:tc>
          <w:tcPr>
            <w:tcW w:w="1204" w:type="dxa"/>
            <w:shd w:val="clear" w:color="auto" w:fill="auto"/>
            <w:tcMar>
              <w:top w:w="12" w:type="dxa"/>
              <w:left w:w="12" w:type="dxa"/>
              <w:right w:w="12" w:type="dxa"/>
            </w:tcMar>
            <w:vAlign w:val="center"/>
          </w:tcPr>
          <w:p w14:paraId="7DB599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17600</w:t>
            </w:r>
          </w:p>
        </w:tc>
        <w:tc>
          <w:tcPr>
            <w:tcW w:w="1341" w:type="dxa"/>
            <w:shd w:val="clear" w:color="auto" w:fill="auto"/>
            <w:tcMar>
              <w:top w:w="12" w:type="dxa"/>
              <w:left w:w="12" w:type="dxa"/>
              <w:right w:w="12" w:type="dxa"/>
            </w:tcMar>
            <w:vAlign w:val="center"/>
          </w:tcPr>
          <w:p w14:paraId="33A6A1A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34320</w:t>
            </w:r>
          </w:p>
        </w:tc>
      </w:tr>
      <w:tr w14:paraId="7A60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27C7324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w:t>
            </w:r>
          </w:p>
        </w:tc>
        <w:tc>
          <w:tcPr>
            <w:tcW w:w="677" w:type="dxa"/>
            <w:vMerge w:val="continue"/>
            <w:shd w:val="clear" w:color="auto" w:fill="auto"/>
            <w:tcMar>
              <w:top w:w="12" w:type="dxa"/>
              <w:left w:w="12" w:type="dxa"/>
              <w:right w:w="12" w:type="dxa"/>
            </w:tcMar>
            <w:vAlign w:val="center"/>
          </w:tcPr>
          <w:p w14:paraId="200AF0C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6E920C5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火车站路（东环路到火车站）</w:t>
            </w:r>
          </w:p>
        </w:tc>
        <w:tc>
          <w:tcPr>
            <w:tcW w:w="1287" w:type="dxa"/>
            <w:shd w:val="clear" w:color="auto" w:fill="auto"/>
            <w:tcMar>
              <w:top w:w="12" w:type="dxa"/>
              <w:left w:w="12" w:type="dxa"/>
              <w:right w:w="12" w:type="dxa"/>
            </w:tcMar>
            <w:vAlign w:val="center"/>
          </w:tcPr>
          <w:p w14:paraId="6F4F95A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0008867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18.2</w:t>
            </w:r>
          </w:p>
        </w:tc>
        <w:tc>
          <w:tcPr>
            <w:tcW w:w="932" w:type="dxa"/>
            <w:shd w:val="clear" w:color="auto" w:fill="auto"/>
            <w:tcMar>
              <w:top w:w="12" w:type="dxa"/>
              <w:left w:w="12" w:type="dxa"/>
              <w:right w:w="12" w:type="dxa"/>
            </w:tcMar>
            <w:vAlign w:val="center"/>
          </w:tcPr>
          <w:p w14:paraId="621EC3A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3688</w:t>
            </w:r>
          </w:p>
        </w:tc>
        <w:tc>
          <w:tcPr>
            <w:tcW w:w="1186" w:type="dxa"/>
            <w:shd w:val="clear" w:color="auto" w:fill="auto"/>
            <w:tcMar>
              <w:top w:w="12" w:type="dxa"/>
              <w:left w:w="12" w:type="dxa"/>
              <w:right w:w="12" w:type="dxa"/>
            </w:tcMar>
            <w:vAlign w:val="center"/>
          </w:tcPr>
          <w:p w14:paraId="104E9E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5C4CA0D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1223" w:type="dxa"/>
            <w:shd w:val="clear" w:color="auto" w:fill="auto"/>
            <w:tcMar>
              <w:top w:w="12" w:type="dxa"/>
              <w:left w:w="12" w:type="dxa"/>
              <w:right w:w="12" w:type="dxa"/>
            </w:tcMar>
            <w:vAlign w:val="center"/>
          </w:tcPr>
          <w:p w14:paraId="2CC534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193B625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136086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67121.6</w:t>
            </w:r>
          </w:p>
        </w:tc>
        <w:tc>
          <w:tcPr>
            <w:tcW w:w="1204" w:type="dxa"/>
            <w:shd w:val="clear" w:color="auto" w:fill="auto"/>
            <w:tcMar>
              <w:top w:w="12" w:type="dxa"/>
              <w:left w:w="12" w:type="dxa"/>
              <w:right w:w="12" w:type="dxa"/>
            </w:tcMar>
            <w:vAlign w:val="center"/>
          </w:tcPr>
          <w:p w14:paraId="706383C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59008</w:t>
            </w:r>
          </w:p>
        </w:tc>
        <w:tc>
          <w:tcPr>
            <w:tcW w:w="1341" w:type="dxa"/>
            <w:shd w:val="clear" w:color="auto" w:fill="auto"/>
            <w:tcMar>
              <w:top w:w="12" w:type="dxa"/>
              <w:left w:w="12" w:type="dxa"/>
              <w:right w:w="12" w:type="dxa"/>
            </w:tcMar>
            <w:vAlign w:val="center"/>
          </w:tcPr>
          <w:p w14:paraId="025A485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126129.6</w:t>
            </w:r>
          </w:p>
        </w:tc>
      </w:tr>
      <w:tr w14:paraId="15DE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476" w:type="dxa"/>
            <w:shd w:val="clear" w:color="auto" w:fill="auto"/>
            <w:tcMar>
              <w:top w:w="12" w:type="dxa"/>
              <w:left w:w="12" w:type="dxa"/>
              <w:right w:w="12" w:type="dxa"/>
            </w:tcMar>
            <w:vAlign w:val="center"/>
          </w:tcPr>
          <w:p w14:paraId="26557B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8</w:t>
            </w:r>
          </w:p>
        </w:tc>
        <w:tc>
          <w:tcPr>
            <w:tcW w:w="677" w:type="dxa"/>
            <w:vMerge w:val="continue"/>
            <w:shd w:val="clear" w:color="auto" w:fill="auto"/>
            <w:tcMar>
              <w:top w:w="12" w:type="dxa"/>
              <w:left w:w="12" w:type="dxa"/>
              <w:right w:w="12" w:type="dxa"/>
            </w:tcMar>
            <w:vAlign w:val="center"/>
          </w:tcPr>
          <w:p w14:paraId="216E790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A7DAD3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经八路</w:t>
            </w:r>
          </w:p>
        </w:tc>
        <w:tc>
          <w:tcPr>
            <w:tcW w:w="1287" w:type="dxa"/>
            <w:shd w:val="clear" w:color="auto" w:fill="auto"/>
            <w:tcMar>
              <w:top w:w="12" w:type="dxa"/>
              <w:left w:w="12" w:type="dxa"/>
              <w:right w:w="12" w:type="dxa"/>
            </w:tcMar>
            <w:vAlign w:val="center"/>
          </w:tcPr>
          <w:p w14:paraId="56D0758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23EBE76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23.3</w:t>
            </w:r>
          </w:p>
        </w:tc>
        <w:tc>
          <w:tcPr>
            <w:tcW w:w="932" w:type="dxa"/>
            <w:shd w:val="clear" w:color="auto" w:fill="auto"/>
            <w:tcMar>
              <w:top w:w="12" w:type="dxa"/>
              <w:left w:w="12" w:type="dxa"/>
              <w:right w:w="12" w:type="dxa"/>
            </w:tcMar>
            <w:vAlign w:val="center"/>
          </w:tcPr>
          <w:p w14:paraId="352D0C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3240</w:t>
            </w:r>
          </w:p>
        </w:tc>
        <w:tc>
          <w:tcPr>
            <w:tcW w:w="1186" w:type="dxa"/>
            <w:shd w:val="clear" w:color="auto" w:fill="auto"/>
            <w:tcMar>
              <w:top w:w="12" w:type="dxa"/>
              <w:left w:w="12" w:type="dxa"/>
              <w:right w:w="12" w:type="dxa"/>
            </w:tcMar>
            <w:vAlign w:val="center"/>
          </w:tcPr>
          <w:p w14:paraId="28D14FA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618EB03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16</w:t>
            </w:r>
          </w:p>
        </w:tc>
        <w:tc>
          <w:tcPr>
            <w:tcW w:w="1223" w:type="dxa"/>
            <w:shd w:val="clear" w:color="auto" w:fill="auto"/>
            <w:tcMar>
              <w:top w:w="12" w:type="dxa"/>
              <w:left w:w="12" w:type="dxa"/>
              <w:right w:w="12" w:type="dxa"/>
            </w:tcMar>
            <w:vAlign w:val="center"/>
          </w:tcPr>
          <w:p w14:paraId="4CC811F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CDE5B7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2F9366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75492</w:t>
            </w:r>
          </w:p>
        </w:tc>
        <w:tc>
          <w:tcPr>
            <w:tcW w:w="1204" w:type="dxa"/>
            <w:shd w:val="clear" w:color="auto" w:fill="auto"/>
            <w:tcMar>
              <w:top w:w="12" w:type="dxa"/>
              <w:left w:w="12" w:type="dxa"/>
              <w:right w:w="12" w:type="dxa"/>
            </w:tcMar>
            <w:vAlign w:val="center"/>
          </w:tcPr>
          <w:p w14:paraId="6CEEFD2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51840</w:t>
            </w:r>
          </w:p>
        </w:tc>
        <w:tc>
          <w:tcPr>
            <w:tcW w:w="1341" w:type="dxa"/>
            <w:shd w:val="clear" w:color="auto" w:fill="auto"/>
            <w:tcMar>
              <w:top w:w="12" w:type="dxa"/>
              <w:left w:w="12" w:type="dxa"/>
              <w:right w:w="12" w:type="dxa"/>
            </w:tcMar>
            <w:vAlign w:val="center"/>
          </w:tcPr>
          <w:p w14:paraId="1A5BD8E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127332</w:t>
            </w:r>
          </w:p>
        </w:tc>
      </w:tr>
      <w:tr w14:paraId="44B0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0" w:hRule="atLeast"/>
          <w:jc w:val="center"/>
        </w:trPr>
        <w:tc>
          <w:tcPr>
            <w:tcW w:w="476" w:type="dxa"/>
            <w:shd w:val="clear" w:color="auto" w:fill="auto"/>
            <w:tcMar>
              <w:top w:w="12" w:type="dxa"/>
              <w:left w:w="12" w:type="dxa"/>
              <w:right w:w="12" w:type="dxa"/>
            </w:tcMar>
            <w:vAlign w:val="center"/>
          </w:tcPr>
          <w:p w14:paraId="30A291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w:t>
            </w:r>
          </w:p>
        </w:tc>
        <w:tc>
          <w:tcPr>
            <w:tcW w:w="677" w:type="dxa"/>
            <w:vMerge w:val="continue"/>
            <w:shd w:val="clear" w:color="auto" w:fill="auto"/>
            <w:tcMar>
              <w:top w:w="12" w:type="dxa"/>
              <w:left w:w="12" w:type="dxa"/>
              <w:right w:w="12" w:type="dxa"/>
            </w:tcMar>
            <w:vAlign w:val="center"/>
          </w:tcPr>
          <w:p w14:paraId="2C45101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4B4FBFC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东环路至经八路（第二个人工山）</w:t>
            </w:r>
          </w:p>
        </w:tc>
        <w:tc>
          <w:tcPr>
            <w:tcW w:w="1287" w:type="dxa"/>
            <w:shd w:val="clear" w:color="auto" w:fill="auto"/>
            <w:tcMar>
              <w:top w:w="12" w:type="dxa"/>
              <w:left w:w="12" w:type="dxa"/>
              <w:right w:w="12" w:type="dxa"/>
            </w:tcMar>
            <w:vAlign w:val="center"/>
          </w:tcPr>
          <w:p w14:paraId="7831958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auto" w:fill="auto"/>
            <w:tcMar>
              <w:top w:w="12" w:type="dxa"/>
              <w:left w:w="12" w:type="dxa"/>
              <w:right w:w="12" w:type="dxa"/>
            </w:tcMar>
            <w:vAlign w:val="center"/>
          </w:tcPr>
          <w:p w14:paraId="63C401E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auto" w:fill="auto"/>
            <w:tcMar>
              <w:top w:w="12" w:type="dxa"/>
              <w:left w:w="12" w:type="dxa"/>
              <w:right w:w="12" w:type="dxa"/>
            </w:tcMar>
            <w:vAlign w:val="center"/>
          </w:tcPr>
          <w:p w14:paraId="69ED721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400</w:t>
            </w:r>
          </w:p>
        </w:tc>
        <w:tc>
          <w:tcPr>
            <w:tcW w:w="1186" w:type="dxa"/>
            <w:shd w:val="clear" w:color="auto" w:fill="auto"/>
            <w:tcMar>
              <w:top w:w="12" w:type="dxa"/>
              <w:left w:w="12" w:type="dxa"/>
              <w:right w:w="12" w:type="dxa"/>
            </w:tcMar>
            <w:vAlign w:val="center"/>
          </w:tcPr>
          <w:p w14:paraId="4C35BC3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130B5EF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46</w:t>
            </w:r>
          </w:p>
        </w:tc>
        <w:tc>
          <w:tcPr>
            <w:tcW w:w="1223" w:type="dxa"/>
            <w:shd w:val="clear" w:color="auto" w:fill="auto"/>
            <w:tcMar>
              <w:top w:w="12" w:type="dxa"/>
              <w:left w:w="12" w:type="dxa"/>
              <w:right w:w="12" w:type="dxa"/>
            </w:tcMar>
            <w:vAlign w:val="center"/>
          </w:tcPr>
          <w:p w14:paraId="4BA686E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A816F1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505E45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0</w:t>
            </w:r>
          </w:p>
        </w:tc>
        <w:tc>
          <w:tcPr>
            <w:tcW w:w="1204" w:type="dxa"/>
            <w:shd w:val="clear" w:color="auto" w:fill="auto"/>
            <w:tcMar>
              <w:top w:w="12" w:type="dxa"/>
              <w:left w:w="12" w:type="dxa"/>
              <w:right w:w="12" w:type="dxa"/>
            </w:tcMar>
            <w:vAlign w:val="center"/>
          </w:tcPr>
          <w:p w14:paraId="02177F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18400</w:t>
            </w:r>
          </w:p>
        </w:tc>
        <w:tc>
          <w:tcPr>
            <w:tcW w:w="1341" w:type="dxa"/>
            <w:shd w:val="clear" w:color="auto" w:fill="auto"/>
            <w:tcMar>
              <w:top w:w="12" w:type="dxa"/>
              <w:left w:w="12" w:type="dxa"/>
              <w:right w:w="12" w:type="dxa"/>
            </w:tcMar>
            <w:vAlign w:val="center"/>
          </w:tcPr>
          <w:p w14:paraId="1FFD0FA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18400</w:t>
            </w:r>
          </w:p>
        </w:tc>
      </w:tr>
      <w:tr w14:paraId="79C9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62F4B84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w:t>
            </w:r>
          </w:p>
        </w:tc>
        <w:tc>
          <w:tcPr>
            <w:tcW w:w="677" w:type="dxa"/>
            <w:vMerge w:val="continue"/>
            <w:shd w:val="clear" w:color="auto" w:fill="auto"/>
            <w:tcMar>
              <w:top w:w="12" w:type="dxa"/>
              <w:left w:w="12" w:type="dxa"/>
              <w:right w:w="12" w:type="dxa"/>
            </w:tcMar>
            <w:vAlign w:val="center"/>
          </w:tcPr>
          <w:p w14:paraId="6ECF89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B01FBC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经九路</w:t>
            </w:r>
          </w:p>
        </w:tc>
        <w:tc>
          <w:tcPr>
            <w:tcW w:w="1287" w:type="dxa"/>
            <w:shd w:val="clear" w:color="auto" w:fill="auto"/>
            <w:tcMar>
              <w:top w:w="12" w:type="dxa"/>
              <w:left w:w="12" w:type="dxa"/>
              <w:right w:w="12" w:type="dxa"/>
            </w:tcMar>
            <w:vAlign w:val="center"/>
          </w:tcPr>
          <w:p w14:paraId="24CB5AB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建筑垃圾场至园区路路口</w:t>
            </w:r>
          </w:p>
        </w:tc>
        <w:tc>
          <w:tcPr>
            <w:tcW w:w="784" w:type="dxa"/>
            <w:shd w:val="clear" w:color="auto" w:fill="auto"/>
            <w:tcMar>
              <w:top w:w="12" w:type="dxa"/>
              <w:left w:w="12" w:type="dxa"/>
              <w:right w:w="12" w:type="dxa"/>
            </w:tcMar>
            <w:vAlign w:val="center"/>
          </w:tcPr>
          <w:p w14:paraId="0747A77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15.2</w:t>
            </w:r>
          </w:p>
        </w:tc>
        <w:tc>
          <w:tcPr>
            <w:tcW w:w="932" w:type="dxa"/>
            <w:shd w:val="clear" w:color="auto" w:fill="auto"/>
            <w:tcMar>
              <w:top w:w="12" w:type="dxa"/>
              <w:left w:w="12" w:type="dxa"/>
              <w:right w:w="12" w:type="dxa"/>
            </w:tcMar>
            <w:vAlign w:val="center"/>
          </w:tcPr>
          <w:p w14:paraId="37B6E18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2960</w:t>
            </w:r>
          </w:p>
        </w:tc>
        <w:tc>
          <w:tcPr>
            <w:tcW w:w="1186" w:type="dxa"/>
            <w:shd w:val="clear" w:color="auto" w:fill="auto"/>
            <w:tcMar>
              <w:top w:w="12" w:type="dxa"/>
              <w:left w:w="12" w:type="dxa"/>
              <w:right w:w="12" w:type="dxa"/>
            </w:tcMar>
            <w:vAlign w:val="center"/>
          </w:tcPr>
          <w:p w14:paraId="3F8C3E2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609C68F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w:t>
            </w:r>
          </w:p>
        </w:tc>
        <w:tc>
          <w:tcPr>
            <w:tcW w:w="1223" w:type="dxa"/>
            <w:shd w:val="clear" w:color="auto" w:fill="auto"/>
            <w:tcMar>
              <w:top w:w="12" w:type="dxa"/>
              <w:left w:w="12" w:type="dxa"/>
              <w:right w:w="12" w:type="dxa"/>
            </w:tcMar>
            <w:vAlign w:val="center"/>
          </w:tcPr>
          <w:p w14:paraId="36FCD02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29BC6A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7DEDDF9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44992</w:t>
            </w:r>
          </w:p>
        </w:tc>
        <w:tc>
          <w:tcPr>
            <w:tcW w:w="1204" w:type="dxa"/>
            <w:shd w:val="clear" w:color="auto" w:fill="auto"/>
            <w:tcMar>
              <w:top w:w="12" w:type="dxa"/>
              <w:left w:w="12" w:type="dxa"/>
              <w:right w:w="12" w:type="dxa"/>
            </w:tcMar>
            <w:vAlign w:val="center"/>
          </w:tcPr>
          <w:p w14:paraId="2161F79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59200</w:t>
            </w:r>
          </w:p>
        </w:tc>
        <w:tc>
          <w:tcPr>
            <w:tcW w:w="1341" w:type="dxa"/>
            <w:shd w:val="clear" w:color="auto" w:fill="auto"/>
            <w:tcMar>
              <w:top w:w="12" w:type="dxa"/>
              <w:left w:w="12" w:type="dxa"/>
              <w:right w:w="12" w:type="dxa"/>
            </w:tcMar>
            <w:vAlign w:val="center"/>
          </w:tcPr>
          <w:p w14:paraId="376F7EF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104192</w:t>
            </w:r>
          </w:p>
        </w:tc>
      </w:tr>
      <w:tr w14:paraId="03BB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 w:hRule="atLeast"/>
          <w:jc w:val="center"/>
        </w:trPr>
        <w:tc>
          <w:tcPr>
            <w:tcW w:w="476" w:type="dxa"/>
            <w:shd w:val="clear" w:color="auto" w:fill="auto"/>
            <w:tcMar>
              <w:top w:w="12" w:type="dxa"/>
              <w:left w:w="12" w:type="dxa"/>
              <w:right w:w="12" w:type="dxa"/>
            </w:tcMar>
            <w:vAlign w:val="center"/>
          </w:tcPr>
          <w:p w14:paraId="4DE27C5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11</w:t>
            </w:r>
          </w:p>
        </w:tc>
        <w:tc>
          <w:tcPr>
            <w:tcW w:w="677" w:type="dxa"/>
            <w:vMerge w:val="continue"/>
            <w:shd w:val="clear" w:color="auto" w:fill="auto"/>
            <w:tcMar>
              <w:top w:w="12" w:type="dxa"/>
              <w:left w:w="12" w:type="dxa"/>
              <w:right w:w="12" w:type="dxa"/>
            </w:tcMar>
            <w:vAlign w:val="center"/>
          </w:tcPr>
          <w:p w14:paraId="743015A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083F299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农牧民技工学校门前路</w:t>
            </w:r>
          </w:p>
        </w:tc>
        <w:tc>
          <w:tcPr>
            <w:tcW w:w="1287" w:type="dxa"/>
            <w:shd w:val="clear" w:color="auto" w:fill="auto"/>
            <w:tcMar>
              <w:top w:w="12" w:type="dxa"/>
              <w:left w:w="12" w:type="dxa"/>
              <w:right w:w="12" w:type="dxa"/>
            </w:tcMar>
            <w:vAlign w:val="center"/>
          </w:tcPr>
          <w:p w14:paraId="2539405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东环路至农牧民技工学校门口</w:t>
            </w:r>
          </w:p>
        </w:tc>
        <w:tc>
          <w:tcPr>
            <w:tcW w:w="784" w:type="dxa"/>
            <w:shd w:val="clear" w:color="auto" w:fill="auto"/>
            <w:tcMar>
              <w:top w:w="12" w:type="dxa"/>
              <w:left w:w="12" w:type="dxa"/>
              <w:right w:w="12" w:type="dxa"/>
            </w:tcMar>
            <w:vAlign w:val="center"/>
          </w:tcPr>
          <w:p w14:paraId="7C85ADF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932" w:type="dxa"/>
            <w:shd w:val="clear" w:color="auto" w:fill="auto"/>
            <w:tcMar>
              <w:top w:w="12" w:type="dxa"/>
              <w:left w:w="12" w:type="dxa"/>
              <w:right w:w="12" w:type="dxa"/>
            </w:tcMar>
            <w:vAlign w:val="center"/>
          </w:tcPr>
          <w:p w14:paraId="06E7980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2580</w:t>
            </w:r>
          </w:p>
        </w:tc>
        <w:tc>
          <w:tcPr>
            <w:tcW w:w="1186" w:type="dxa"/>
            <w:shd w:val="clear" w:color="auto" w:fill="auto"/>
            <w:tcMar>
              <w:top w:w="12" w:type="dxa"/>
              <w:left w:w="12" w:type="dxa"/>
              <w:right w:w="12" w:type="dxa"/>
            </w:tcMar>
            <w:vAlign w:val="center"/>
          </w:tcPr>
          <w:p w14:paraId="2189DB6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028BA77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20</w:t>
            </w:r>
          </w:p>
        </w:tc>
        <w:tc>
          <w:tcPr>
            <w:tcW w:w="1223" w:type="dxa"/>
            <w:shd w:val="clear" w:color="auto" w:fill="auto"/>
            <w:tcMar>
              <w:top w:w="12" w:type="dxa"/>
              <w:left w:w="12" w:type="dxa"/>
              <w:right w:w="12" w:type="dxa"/>
            </w:tcMar>
            <w:vAlign w:val="center"/>
          </w:tcPr>
          <w:p w14:paraId="60774AC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3E2AE3D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1853AA5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38700</w:t>
            </w:r>
          </w:p>
        </w:tc>
        <w:tc>
          <w:tcPr>
            <w:tcW w:w="1204" w:type="dxa"/>
            <w:shd w:val="clear" w:color="auto" w:fill="auto"/>
            <w:tcMar>
              <w:top w:w="12" w:type="dxa"/>
              <w:left w:w="12" w:type="dxa"/>
              <w:right w:w="12" w:type="dxa"/>
            </w:tcMar>
            <w:vAlign w:val="center"/>
          </w:tcPr>
          <w:p w14:paraId="48C2F08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51600</w:t>
            </w:r>
          </w:p>
        </w:tc>
        <w:tc>
          <w:tcPr>
            <w:tcW w:w="1341" w:type="dxa"/>
            <w:shd w:val="clear" w:color="auto" w:fill="auto"/>
            <w:tcMar>
              <w:top w:w="12" w:type="dxa"/>
              <w:left w:w="12" w:type="dxa"/>
              <w:right w:w="12" w:type="dxa"/>
            </w:tcMar>
            <w:vAlign w:val="center"/>
          </w:tcPr>
          <w:p w14:paraId="103AA07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90300</w:t>
            </w:r>
          </w:p>
        </w:tc>
      </w:tr>
      <w:tr w14:paraId="7E35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76" w:type="dxa"/>
            <w:shd w:val="clear" w:color="auto" w:fill="auto"/>
            <w:tcMar>
              <w:top w:w="12" w:type="dxa"/>
              <w:left w:w="12" w:type="dxa"/>
              <w:right w:w="12" w:type="dxa"/>
            </w:tcMar>
            <w:vAlign w:val="center"/>
          </w:tcPr>
          <w:p w14:paraId="5368BB2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12</w:t>
            </w:r>
          </w:p>
        </w:tc>
        <w:tc>
          <w:tcPr>
            <w:tcW w:w="677" w:type="dxa"/>
            <w:vMerge w:val="continue"/>
            <w:shd w:val="clear" w:color="auto" w:fill="auto"/>
            <w:tcMar>
              <w:top w:w="12" w:type="dxa"/>
              <w:left w:w="12" w:type="dxa"/>
              <w:right w:w="12" w:type="dxa"/>
            </w:tcMar>
            <w:vAlign w:val="center"/>
          </w:tcPr>
          <w:p w14:paraId="3682BC1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29" w:type="dxa"/>
            <w:shd w:val="clear" w:color="auto" w:fill="auto"/>
            <w:tcMar>
              <w:top w:w="12" w:type="dxa"/>
              <w:left w:w="12" w:type="dxa"/>
              <w:right w:w="12" w:type="dxa"/>
            </w:tcMar>
            <w:vAlign w:val="center"/>
          </w:tcPr>
          <w:p w14:paraId="7FB40E8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污水处理厂路</w:t>
            </w:r>
          </w:p>
        </w:tc>
        <w:tc>
          <w:tcPr>
            <w:tcW w:w="1287" w:type="dxa"/>
            <w:shd w:val="clear" w:color="auto" w:fill="auto"/>
            <w:tcMar>
              <w:top w:w="12" w:type="dxa"/>
              <w:left w:w="12" w:type="dxa"/>
              <w:right w:w="12" w:type="dxa"/>
            </w:tcMar>
            <w:vAlign w:val="center"/>
          </w:tcPr>
          <w:p w14:paraId="330BC8C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东环路至经八路</w:t>
            </w:r>
          </w:p>
        </w:tc>
        <w:tc>
          <w:tcPr>
            <w:tcW w:w="784" w:type="dxa"/>
            <w:shd w:val="clear" w:color="auto" w:fill="auto"/>
            <w:tcMar>
              <w:top w:w="12" w:type="dxa"/>
              <w:left w:w="12" w:type="dxa"/>
              <w:right w:w="12" w:type="dxa"/>
            </w:tcMar>
            <w:vAlign w:val="center"/>
          </w:tcPr>
          <w:p w14:paraId="4CC3350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w:t>
            </w:r>
          </w:p>
        </w:tc>
        <w:tc>
          <w:tcPr>
            <w:tcW w:w="932" w:type="dxa"/>
            <w:shd w:val="clear" w:color="auto" w:fill="auto"/>
            <w:tcMar>
              <w:top w:w="12" w:type="dxa"/>
              <w:left w:w="12" w:type="dxa"/>
              <w:right w:w="12" w:type="dxa"/>
            </w:tcMar>
            <w:vAlign w:val="center"/>
          </w:tcPr>
          <w:p w14:paraId="0F4F7E8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1567</w:t>
            </w:r>
          </w:p>
        </w:tc>
        <w:tc>
          <w:tcPr>
            <w:tcW w:w="1186" w:type="dxa"/>
            <w:shd w:val="clear" w:color="auto" w:fill="auto"/>
            <w:tcMar>
              <w:top w:w="12" w:type="dxa"/>
              <w:left w:w="12" w:type="dxa"/>
              <w:right w:w="12" w:type="dxa"/>
            </w:tcMar>
            <w:vAlign w:val="center"/>
          </w:tcPr>
          <w:p w14:paraId="4C881BF1">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auto" w:fill="auto"/>
            <w:tcMar>
              <w:top w:w="12" w:type="dxa"/>
              <w:left w:w="12" w:type="dxa"/>
              <w:right w:w="12" w:type="dxa"/>
            </w:tcMar>
            <w:vAlign w:val="center"/>
          </w:tcPr>
          <w:p w14:paraId="5D1C0A8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26</w:t>
            </w:r>
          </w:p>
        </w:tc>
        <w:tc>
          <w:tcPr>
            <w:tcW w:w="1223" w:type="dxa"/>
            <w:shd w:val="clear" w:color="auto" w:fill="auto"/>
            <w:tcMar>
              <w:top w:w="12" w:type="dxa"/>
              <w:left w:w="12" w:type="dxa"/>
              <w:right w:w="12" w:type="dxa"/>
            </w:tcMar>
            <w:vAlign w:val="center"/>
          </w:tcPr>
          <w:p w14:paraId="3E55053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auto" w:fill="auto"/>
            <w:tcMar>
              <w:top w:w="12" w:type="dxa"/>
              <w:left w:w="12" w:type="dxa"/>
              <w:right w:w="12" w:type="dxa"/>
            </w:tcMar>
            <w:vAlign w:val="center"/>
          </w:tcPr>
          <w:p w14:paraId="5BFAD187">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auto" w:fill="auto"/>
            <w:tcMar>
              <w:top w:w="12" w:type="dxa"/>
              <w:left w:w="12" w:type="dxa"/>
              <w:right w:w="12" w:type="dxa"/>
            </w:tcMar>
            <w:vAlign w:val="center"/>
          </w:tcPr>
          <w:p w14:paraId="47DB449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23505</w:t>
            </w:r>
          </w:p>
        </w:tc>
        <w:tc>
          <w:tcPr>
            <w:tcW w:w="1204" w:type="dxa"/>
            <w:shd w:val="clear" w:color="auto" w:fill="auto"/>
            <w:tcMar>
              <w:top w:w="12" w:type="dxa"/>
              <w:left w:w="12" w:type="dxa"/>
              <w:right w:w="12" w:type="dxa"/>
            </w:tcMar>
            <w:vAlign w:val="center"/>
          </w:tcPr>
          <w:p w14:paraId="7998800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40742</w:t>
            </w:r>
          </w:p>
        </w:tc>
        <w:tc>
          <w:tcPr>
            <w:tcW w:w="1341" w:type="dxa"/>
            <w:shd w:val="clear" w:color="auto" w:fill="auto"/>
            <w:tcMar>
              <w:top w:w="12" w:type="dxa"/>
              <w:left w:w="12" w:type="dxa"/>
              <w:right w:w="12" w:type="dxa"/>
            </w:tcMar>
            <w:vAlign w:val="center"/>
          </w:tcPr>
          <w:p w14:paraId="6DC6C05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64247</w:t>
            </w:r>
          </w:p>
        </w:tc>
      </w:tr>
      <w:tr w14:paraId="3ED7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2082" w:type="dxa"/>
            <w:gridSpan w:val="3"/>
            <w:shd w:val="clear" w:color="000000" w:fill="FFFFFF"/>
            <w:tcMar>
              <w:top w:w="12" w:type="dxa"/>
              <w:left w:w="12" w:type="dxa"/>
              <w:right w:w="12" w:type="dxa"/>
            </w:tcMar>
            <w:vAlign w:val="center"/>
          </w:tcPr>
          <w:p w14:paraId="2264F29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四级道路合计（㎡）</w:t>
            </w:r>
          </w:p>
        </w:tc>
        <w:tc>
          <w:tcPr>
            <w:tcW w:w="1287" w:type="dxa"/>
            <w:shd w:val="clear" w:color="000000" w:fill="FFFFFF"/>
            <w:tcMar>
              <w:top w:w="12" w:type="dxa"/>
              <w:left w:w="12" w:type="dxa"/>
              <w:right w:w="12" w:type="dxa"/>
            </w:tcMar>
            <w:vAlign w:val="center"/>
          </w:tcPr>
          <w:p w14:paraId="4F3EC55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784" w:type="dxa"/>
            <w:shd w:val="clear" w:color="000000" w:fill="FFFFFF"/>
            <w:tcMar>
              <w:top w:w="12" w:type="dxa"/>
              <w:left w:w="12" w:type="dxa"/>
              <w:right w:w="12" w:type="dxa"/>
            </w:tcMar>
            <w:vAlign w:val="center"/>
          </w:tcPr>
          <w:p w14:paraId="3C0893E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932" w:type="dxa"/>
            <w:shd w:val="clear" w:color="000000" w:fill="FFFFFF"/>
            <w:tcMar>
              <w:top w:w="12" w:type="dxa"/>
              <w:left w:w="12" w:type="dxa"/>
              <w:right w:w="12" w:type="dxa"/>
            </w:tcMar>
            <w:vAlign w:val="center"/>
          </w:tcPr>
          <w:p w14:paraId="751288E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186" w:type="dxa"/>
            <w:shd w:val="clear" w:color="000000" w:fill="FFFFFF"/>
            <w:tcMar>
              <w:top w:w="12" w:type="dxa"/>
              <w:left w:w="12" w:type="dxa"/>
              <w:right w:w="12" w:type="dxa"/>
            </w:tcMar>
            <w:vAlign w:val="center"/>
          </w:tcPr>
          <w:p w14:paraId="3246B3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44" w:type="dxa"/>
            <w:shd w:val="clear" w:color="000000" w:fill="FFFFFF"/>
            <w:tcMar>
              <w:top w:w="12" w:type="dxa"/>
              <w:left w:w="12" w:type="dxa"/>
              <w:right w:w="12" w:type="dxa"/>
            </w:tcMar>
            <w:vAlign w:val="center"/>
          </w:tcPr>
          <w:p w14:paraId="63E8539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23" w:type="dxa"/>
            <w:shd w:val="clear" w:color="000000" w:fill="FFFFFF"/>
            <w:tcMar>
              <w:top w:w="12" w:type="dxa"/>
              <w:left w:w="12" w:type="dxa"/>
              <w:right w:w="12" w:type="dxa"/>
            </w:tcMar>
            <w:vAlign w:val="center"/>
          </w:tcPr>
          <w:p w14:paraId="21B05E4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276" w:type="dxa"/>
            <w:shd w:val="clear" w:color="000000" w:fill="FFFFFF"/>
            <w:tcMar>
              <w:top w:w="12" w:type="dxa"/>
              <w:left w:w="12" w:type="dxa"/>
              <w:right w:w="12" w:type="dxa"/>
            </w:tcMar>
            <w:vAlign w:val="center"/>
          </w:tcPr>
          <w:p w14:paraId="5A9702F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p>
        </w:tc>
        <w:tc>
          <w:tcPr>
            <w:tcW w:w="1315" w:type="dxa"/>
            <w:shd w:val="clear" w:color="000000" w:fill="FFFFFF"/>
            <w:tcMar>
              <w:top w:w="12" w:type="dxa"/>
              <w:left w:w="12" w:type="dxa"/>
              <w:right w:w="12" w:type="dxa"/>
            </w:tcMar>
            <w:vAlign w:val="center"/>
          </w:tcPr>
          <w:p w14:paraId="2E383DC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403208.6</w:t>
            </w:r>
          </w:p>
        </w:tc>
        <w:tc>
          <w:tcPr>
            <w:tcW w:w="1204" w:type="dxa"/>
            <w:shd w:val="clear" w:color="000000" w:fill="FFFFFF"/>
            <w:tcMar>
              <w:top w:w="12" w:type="dxa"/>
              <w:left w:w="12" w:type="dxa"/>
              <w:right w:w="12" w:type="dxa"/>
            </w:tcMar>
            <w:vAlign w:val="center"/>
          </w:tcPr>
          <w:p w14:paraId="17D91B6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551390</w:t>
            </w:r>
          </w:p>
        </w:tc>
        <w:tc>
          <w:tcPr>
            <w:tcW w:w="1341" w:type="dxa"/>
            <w:shd w:val="clear" w:color="000000" w:fill="FFFFFF"/>
            <w:tcMar>
              <w:top w:w="12" w:type="dxa"/>
              <w:left w:w="12" w:type="dxa"/>
              <w:right w:w="12" w:type="dxa"/>
            </w:tcMar>
            <w:vAlign w:val="center"/>
          </w:tcPr>
          <w:p w14:paraId="735AD4E0">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rPr>
            </w:pPr>
            <w:r>
              <w:rPr>
                <w:rFonts w:hint="eastAsia"/>
                <w:sz w:val="24"/>
                <w:szCs w:val="24"/>
                <w:lang w:val="en-US" w:eastAsia="zh-CN"/>
              </w:rPr>
              <w:t>954598.6</w:t>
            </w:r>
          </w:p>
        </w:tc>
      </w:tr>
      <w:tr w14:paraId="02E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jc w:val="center"/>
        </w:trPr>
        <w:tc>
          <w:tcPr>
            <w:tcW w:w="2082" w:type="dxa"/>
            <w:gridSpan w:val="3"/>
            <w:shd w:val="clear" w:color="000000" w:fill="FFFFFF"/>
            <w:tcMar>
              <w:top w:w="12" w:type="dxa"/>
              <w:left w:w="12" w:type="dxa"/>
              <w:right w:w="12" w:type="dxa"/>
            </w:tcMar>
            <w:vAlign w:val="center"/>
          </w:tcPr>
          <w:p w14:paraId="5F6EA47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r>
              <w:rPr>
                <w:rFonts w:hint="eastAsia"/>
                <w:sz w:val="24"/>
                <w:szCs w:val="24"/>
                <w:highlight w:val="none"/>
                <w:lang w:val="en-US" w:eastAsia="zh-CN"/>
              </w:rPr>
              <w:t>道路面积总计（㎡）</w:t>
            </w:r>
          </w:p>
        </w:tc>
        <w:tc>
          <w:tcPr>
            <w:tcW w:w="1287" w:type="dxa"/>
            <w:shd w:val="clear" w:color="000000" w:fill="FFFFFF"/>
            <w:tcMar>
              <w:top w:w="12" w:type="dxa"/>
              <w:left w:w="12" w:type="dxa"/>
              <w:right w:w="12" w:type="dxa"/>
            </w:tcMar>
            <w:vAlign w:val="center"/>
          </w:tcPr>
          <w:p w14:paraId="7EE16B6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784" w:type="dxa"/>
            <w:shd w:val="clear" w:color="000000" w:fill="FFFFFF"/>
            <w:tcMar>
              <w:top w:w="12" w:type="dxa"/>
              <w:left w:w="12" w:type="dxa"/>
              <w:right w:w="12" w:type="dxa"/>
            </w:tcMar>
            <w:vAlign w:val="center"/>
          </w:tcPr>
          <w:p w14:paraId="31F7E6E3">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932" w:type="dxa"/>
            <w:shd w:val="clear" w:color="000000" w:fill="FFFFFF"/>
            <w:tcMar>
              <w:top w:w="12" w:type="dxa"/>
              <w:left w:w="12" w:type="dxa"/>
              <w:right w:w="12" w:type="dxa"/>
            </w:tcMar>
            <w:vAlign w:val="center"/>
          </w:tcPr>
          <w:p w14:paraId="1EC0C00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1186" w:type="dxa"/>
            <w:shd w:val="clear" w:color="000000" w:fill="FFFFFF"/>
            <w:tcMar>
              <w:top w:w="12" w:type="dxa"/>
              <w:left w:w="12" w:type="dxa"/>
              <w:right w:w="12" w:type="dxa"/>
            </w:tcMar>
            <w:vAlign w:val="center"/>
          </w:tcPr>
          <w:p w14:paraId="25756B8E">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1344" w:type="dxa"/>
            <w:shd w:val="clear" w:color="000000" w:fill="FFFFFF"/>
            <w:tcMar>
              <w:top w:w="12" w:type="dxa"/>
              <w:left w:w="12" w:type="dxa"/>
              <w:right w:w="12" w:type="dxa"/>
            </w:tcMar>
            <w:vAlign w:val="center"/>
          </w:tcPr>
          <w:p w14:paraId="263E2FCD">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1223" w:type="dxa"/>
            <w:shd w:val="clear" w:color="000000" w:fill="FFFFFF"/>
            <w:tcMar>
              <w:top w:w="12" w:type="dxa"/>
              <w:left w:w="12" w:type="dxa"/>
              <w:right w:w="12" w:type="dxa"/>
            </w:tcMar>
            <w:vAlign w:val="center"/>
          </w:tcPr>
          <w:p w14:paraId="6959169C">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p>
        </w:tc>
        <w:tc>
          <w:tcPr>
            <w:tcW w:w="1276" w:type="dxa"/>
            <w:shd w:val="clear" w:color="000000" w:fill="FFFFFF"/>
            <w:tcMar>
              <w:top w:w="12" w:type="dxa"/>
              <w:left w:w="12" w:type="dxa"/>
              <w:right w:w="12" w:type="dxa"/>
            </w:tcMar>
            <w:vAlign w:val="center"/>
          </w:tcPr>
          <w:p w14:paraId="2B808FE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r>
              <w:rPr>
                <w:rFonts w:hint="eastAsia"/>
                <w:sz w:val="24"/>
                <w:szCs w:val="24"/>
                <w:highlight w:val="none"/>
                <w:lang w:val="en-US" w:eastAsia="zh-CN"/>
              </w:rPr>
              <w:t>304351</w:t>
            </w:r>
          </w:p>
        </w:tc>
        <w:tc>
          <w:tcPr>
            <w:tcW w:w="1315" w:type="dxa"/>
            <w:shd w:val="clear" w:color="000000" w:fill="FFFFFF"/>
            <w:tcMar>
              <w:top w:w="12" w:type="dxa"/>
              <w:left w:w="12" w:type="dxa"/>
              <w:right w:w="12" w:type="dxa"/>
            </w:tcMar>
            <w:vAlign w:val="center"/>
          </w:tcPr>
          <w:p w14:paraId="5696E252">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sz w:val="24"/>
                <w:szCs w:val="24"/>
                <w:highlight w:val="none"/>
                <w:lang w:val="en-US"/>
              </w:rPr>
            </w:pPr>
            <w:r>
              <w:rPr>
                <w:rFonts w:hint="eastAsia"/>
                <w:sz w:val="24"/>
                <w:szCs w:val="24"/>
                <w:highlight w:val="none"/>
                <w:lang w:val="en-US" w:eastAsia="zh-CN"/>
              </w:rPr>
              <w:t>1629267.4</w:t>
            </w:r>
          </w:p>
        </w:tc>
        <w:tc>
          <w:tcPr>
            <w:tcW w:w="1204" w:type="dxa"/>
            <w:shd w:val="clear" w:color="000000" w:fill="FFFFFF"/>
            <w:tcMar>
              <w:top w:w="12" w:type="dxa"/>
              <w:left w:w="12" w:type="dxa"/>
              <w:right w:w="12" w:type="dxa"/>
            </w:tcMar>
            <w:vAlign w:val="center"/>
          </w:tcPr>
          <w:p w14:paraId="37FFF64A">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sz w:val="24"/>
                <w:szCs w:val="24"/>
                <w:highlight w:val="none"/>
                <w:lang w:val="en-US"/>
              </w:rPr>
            </w:pPr>
            <w:r>
              <w:rPr>
                <w:rFonts w:hint="eastAsia"/>
                <w:sz w:val="24"/>
                <w:szCs w:val="24"/>
                <w:highlight w:val="none"/>
                <w:lang w:val="en-US" w:eastAsia="zh-CN"/>
              </w:rPr>
              <w:t>1083621.9</w:t>
            </w:r>
          </w:p>
        </w:tc>
        <w:tc>
          <w:tcPr>
            <w:tcW w:w="1341" w:type="dxa"/>
            <w:shd w:val="clear" w:color="000000" w:fill="FFFFFF"/>
            <w:tcMar>
              <w:top w:w="12" w:type="dxa"/>
              <w:left w:w="12" w:type="dxa"/>
              <w:right w:w="12" w:type="dxa"/>
            </w:tcMar>
            <w:vAlign w:val="center"/>
          </w:tcPr>
          <w:p w14:paraId="4F17F736">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sz w:val="24"/>
                <w:szCs w:val="24"/>
                <w:highlight w:val="none"/>
              </w:rPr>
            </w:pPr>
            <w:r>
              <w:rPr>
                <w:rFonts w:hint="eastAsia"/>
                <w:sz w:val="24"/>
                <w:szCs w:val="24"/>
                <w:highlight w:val="none"/>
                <w:lang w:val="en-US" w:eastAsia="zh-CN"/>
              </w:rPr>
              <w:t>3017240.3</w:t>
            </w:r>
          </w:p>
        </w:tc>
      </w:tr>
    </w:tbl>
    <w:p w14:paraId="75CACDBD">
      <w:pPr>
        <w:keepLines w:val="0"/>
        <w:pageBreakBefore w:val="0"/>
        <w:kinsoku/>
        <w:wordWrap/>
        <w:overflowPunct/>
        <w:topLinePunct w:val="0"/>
        <w:autoSpaceDE/>
        <w:autoSpaceDN/>
        <w:bidi w:val="0"/>
        <w:spacing w:line="360" w:lineRule="auto"/>
        <w:ind w:left="0" w:leftChars="0" w:firstLine="480" w:firstLineChars="200"/>
        <w:rPr>
          <w:rFonts w:hint="default"/>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lang w:val="en-US" w:eastAsia="zh-CN"/>
        </w:rPr>
        <w:t xml:space="preserve">  </w:t>
      </w:r>
    </w:p>
    <w:p w14:paraId="1E9DF6AA">
      <w:pPr>
        <w:pStyle w:val="7"/>
        <w:bidi w:val="0"/>
        <w:rPr>
          <w:rFonts w:hint="eastAsia" w:ascii="宋体" w:eastAsia="宋体" w:cs="宋体"/>
          <w:b/>
          <w:color w:val="auto"/>
          <w:kern w:val="2"/>
          <w:sz w:val="36"/>
          <w:szCs w:val="20"/>
          <w:highlight w:val="none"/>
          <w:shd w:val="clear" w:color="auto" w:fill="auto"/>
        </w:rPr>
      </w:pPr>
      <w:bookmarkStart w:id="183" w:name="_Toc13575"/>
      <w:bookmarkStart w:id="184" w:name="_Toc30401"/>
      <w:r>
        <w:rPr>
          <w:rFonts w:hint="eastAsia" w:ascii="宋体" w:eastAsia="宋体" w:cs="宋体"/>
          <w:b/>
          <w:color w:val="auto"/>
          <w:kern w:val="2"/>
          <w:sz w:val="36"/>
          <w:szCs w:val="20"/>
          <w:highlight w:val="none"/>
          <w:shd w:val="clear" w:color="auto" w:fill="auto"/>
        </w:rPr>
        <w:t>第</w:t>
      </w:r>
      <w:r>
        <w:rPr>
          <w:rFonts w:hint="eastAsia" w:ascii="宋体" w:cs="宋体"/>
          <w:b/>
          <w:color w:val="auto"/>
          <w:kern w:val="2"/>
          <w:sz w:val="36"/>
          <w:szCs w:val="20"/>
          <w:highlight w:val="none"/>
          <w:shd w:val="clear" w:color="auto" w:fill="auto"/>
          <w:lang w:eastAsia="zh-CN"/>
        </w:rPr>
        <w:t>四</w:t>
      </w:r>
      <w:r>
        <w:rPr>
          <w:rFonts w:hint="eastAsia" w:ascii="宋体" w:eastAsia="宋体" w:cs="宋体"/>
          <w:b/>
          <w:color w:val="auto"/>
          <w:kern w:val="2"/>
          <w:sz w:val="36"/>
          <w:szCs w:val="20"/>
          <w:highlight w:val="none"/>
          <w:shd w:val="clear" w:color="auto" w:fill="auto"/>
        </w:rPr>
        <w:t>部分 招标说明</w:t>
      </w:r>
      <w:bookmarkEnd w:id="183"/>
      <w:bookmarkEnd w:id="184"/>
    </w:p>
    <w:p w14:paraId="20995430">
      <w:pPr>
        <w:pStyle w:val="8"/>
        <w:bidi w:val="0"/>
        <w:rPr>
          <w:rStyle w:val="69"/>
          <w:rFonts w:hint="eastAsia"/>
          <w:b/>
          <w:bCs/>
        </w:rPr>
      </w:pPr>
      <w:bookmarkStart w:id="185" w:name="_Toc26654"/>
      <w:bookmarkStart w:id="186" w:name="_Toc16080"/>
      <w:r>
        <w:rPr>
          <w:rStyle w:val="69"/>
          <w:rFonts w:hint="eastAsia"/>
          <w:b/>
          <w:bCs/>
          <w:lang w:val="en-US" w:eastAsia="zh-CN"/>
        </w:rPr>
        <w:t>一、</w:t>
      </w:r>
      <w:r>
        <w:rPr>
          <w:rStyle w:val="69"/>
          <w:rFonts w:hint="eastAsia"/>
          <w:b/>
          <w:bCs/>
        </w:rPr>
        <w:t>适用范围</w:t>
      </w:r>
      <w:bookmarkEnd w:id="185"/>
    </w:p>
    <w:bookmarkEnd w:id="186"/>
    <w:p w14:paraId="4F72D721">
      <w:pPr>
        <w:bidi w:val="0"/>
        <w:rPr>
          <w:rFonts w:hint="eastAsia"/>
        </w:rPr>
      </w:pPr>
      <w:r>
        <w:rPr>
          <w:rFonts w:hint="eastAsia"/>
        </w:rPr>
        <w:t>本招标文件仅适用于在招标文件中所叙述的本采购项目的合格</w:t>
      </w:r>
      <w:r>
        <w:rPr>
          <w:rFonts w:hint="eastAsia"/>
          <w:lang w:eastAsia="zh-CN"/>
        </w:rPr>
        <w:t>投标人</w:t>
      </w:r>
      <w:r>
        <w:rPr>
          <w:rFonts w:hint="eastAsia"/>
        </w:rPr>
        <w:t>。</w:t>
      </w:r>
    </w:p>
    <w:p w14:paraId="718A2F0B">
      <w:pPr>
        <w:pStyle w:val="8"/>
        <w:bidi w:val="0"/>
        <w:rPr>
          <w:rFonts w:hint="eastAsia"/>
        </w:rPr>
      </w:pPr>
      <w:bookmarkStart w:id="187" w:name="_Toc23046"/>
      <w:bookmarkStart w:id="188" w:name="_Toc26014"/>
      <w:r>
        <w:rPr>
          <w:rFonts w:hint="eastAsia"/>
          <w:lang w:val="en-US" w:eastAsia="zh-CN"/>
        </w:rPr>
        <w:t>二、</w:t>
      </w:r>
      <w:r>
        <w:rPr>
          <w:rFonts w:hint="eastAsia"/>
        </w:rPr>
        <w:t>投标资格</w:t>
      </w:r>
      <w:bookmarkEnd w:id="187"/>
      <w:bookmarkEnd w:id="188"/>
    </w:p>
    <w:p w14:paraId="528DC330">
      <w:pPr>
        <w:bidi w:val="0"/>
        <w:rPr>
          <w:rFonts w:hint="eastAsia"/>
        </w:rPr>
      </w:pPr>
      <w:r>
        <w:rPr>
          <w:rFonts w:hint="eastAsia"/>
          <w:lang w:val="en-US" w:eastAsia="zh-CN"/>
        </w:rPr>
        <w:t>1、</w:t>
      </w:r>
      <w:r>
        <w:rPr>
          <w:rFonts w:hint="eastAsia"/>
        </w:rPr>
        <w:t xml:space="preserve"> 有承担本项目的能力以及能够提供资格必备条件和审查项目条件且均应合格的</w:t>
      </w:r>
      <w:r>
        <w:rPr>
          <w:rFonts w:hint="eastAsia"/>
          <w:lang w:eastAsia="zh-CN"/>
        </w:rPr>
        <w:t>投标人</w:t>
      </w:r>
      <w:r>
        <w:rPr>
          <w:rFonts w:hint="eastAsia"/>
        </w:rPr>
        <w:t>。</w:t>
      </w:r>
    </w:p>
    <w:p w14:paraId="3F3902B6">
      <w:pPr>
        <w:bidi w:val="0"/>
        <w:rPr>
          <w:rFonts w:hint="eastAsia"/>
        </w:rPr>
      </w:pPr>
      <w:r>
        <w:rPr>
          <w:rFonts w:hint="eastAsia"/>
          <w:lang w:val="en-US" w:eastAsia="zh-CN"/>
        </w:rPr>
        <w:t>2、</w:t>
      </w:r>
      <w:r>
        <w:rPr>
          <w:rFonts w:hint="eastAsia"/>
        </w:rPr>
        <w:t>投标人应遵守中华人民共和国法律、法规和行政规章。</w:t>
      </w:r>
    </w:p>
    <w:p w14:paraId="11B0544C">
      <w:pPr>
        <w:bidi w:val="0"/>
        <w:rPr>
          <w:rFonts w:hint="eastAsia"/>
        </w:rPr>
      </w:pPr>
      <w:r>
        <w:rPr>
          <w:rFonts w:hint="eastAsia"/>
          <w:lang w:val="en-US" w:eastAsia="zh-CN"/>
        </w:rPr>
        <w:t>3、</w:t>
      </w:r>
      <w:r>
        <w:rPr>
          <w:rFonts w:hint="eastAsia"/>
        </w:rPr>
        <w:t>本项目不接受联合体投标。</w:t>
      </w:r>
    </w:p>
    <w:p w14:paraId="5D7EF4D5">
      <w:pPr>
        <w:pStyle w:val="8"/>
        <w:bidi w:val="0"/>
        <w:rPr>
          <w:rFonts w:hint="eastAsia"/>
        </w:rPr>
      </w:pPr>
      <w:bookmarkStart w:id="189" w:name="_Toc26932"/>
      <w:bookmarkStart w:id="190" w:name="_Toc11631"/>
      <w:r>
        <w:rPr>
          <w:rFonts w:hint="eastAsia"/>
          <w:lang w:val="en-US" w:eastAsia="zh-CN"/>
        </w:rPr>
        <w:t>三、</w:t>
      </w:r>
      <w:r>
        <w:rPr>
          <w:rFonts w:hint="eastAsia"/>
        </w:rPr>
        <w:t>定义</w:t>
      </w:r>
      <w:bookmarkEnd w:id="189"/>
      <w:bookmarkEnd w:id="190"/>
    </w:p>
    <w:p w14:paraId="2F412416">
      <w:pPr>
        <w:bidi w:val="0"/>
        <w:rPr>
          <w:rFonts w:hint="eastAsia"/>
        </w:rPr>
      </w:pPr>
      <w:r>
        <w:rPr>
          <w:rFonts w:hint="eastAsia"/>
        </w:rPr>
        <w:t>下列术语和缩写的定义为：</w:t>
      </w:r>
    </w:p>
    <w:p w14:paraId="62CDCEE3">
      <w:pPr>
        <w:bidi w:val="0"/>
        <w:rPr>
          <w:rFonts w:hint="eastAsia"/>
          <w:lang w:eastAsia="zh-CN"/>
        </w:rPr>
      </w:pPr>
      <w:r>
        <w:rPr>
          <w:rFonts w:hint="eastAsia"/>
          <w:lang w:val="en-US" w:eastAsia="zh-CN"/>
        </w:rPr>
        <w:t>1、</w:t>
      </w:r>
      <w:r>
        <w:rPr>
          <w:rFonts w:hint="eastAsia"/>
        </w:rPr>
        <w:t>“</w:t>
      </w:r>
      <w:r>
        <w:rPr>
          <w:rFonts w:hint="eastAsia"/>
          <w:lang w:eastAsia="zh-CN"/>
        </w:rPr>
        <w:t>采购人</w:t>
      </w:r>
      <w:r>
        <w:rPr>
          <w:rFonts w:hint="eastAsia"/>
        </w:rPr>
        <w:t>”</w:t>
      </w:r>
      <w:r>
        <w:rPr>
          <w:rFonts w:hint="eastAsia"/>
          <w:lang w:eastAsia="zh-CN"/>
        </w:rPr>
        <w:t>“甲方”</w:t>
      </w:r>
      <w:r>
        <w:rPr>
          <w:rFonts w:hint="eastAsia"/>
        </w:rPr>
        <w:t>系指</w:t>
      </w:r>
      <w:r>
        <w:rPr>
          <w:rFonts w:hint="eastAsia"/>
          <w:lang w:eastAsia="zh-CN"/>
        </w:rPr>
        <w:t>尉犁县住房和城乡建设局。</w:t>
      </w:r>
    </w:p>
    <w:p w14:paraId="6E5BEDB5">
      <w:pPr>
        <w:bidi w:val="0"/>
        <w:rPr>
          <w:lang w:val="en-US" w:eastAsia="zh-CN"/>
        </w:rPr>
      </w:pPr>
      <w:r>
        <w:rPr>
          <w:rFonts w:hint="eastAsia"/>
          <w:lang w:val="en-US" w:eastAsia="zh-CN"/>
        </w:rPr>
        <w:t>2、“采购代理机构”系新疆锦瑞祥工程项目咨询管理有限公司。</w:t>
      </w:r>
    </w:p>
    <w:p w14:paraId="40A7DCEA">
      <w:pPr>
        <w:bidi w:val="0"/>
        <w:rPr>
          <w:rFonts w:hint="eastAsia"/>
        </w:rPr>
      </w:pPr>
      <w:r>
        <w:rPr>
          <w:rFonts w:hint="eastAsia"/>
          <w:lang w:val="en-US" w:eastAsia="zh-CN"/>
        </w:rPr>
        <w:t>3、</w:t>
      </w:r>
      <w:r>
        <w:rPr>
          <w:rFonts w:hint="eastAsia"/>
        </w:rPr>
        <w:t>“投标方”、“投标人”</w:t>
      </w:r>
      <w:r>
        <w:rPr>
          <w:rFonts w:hint="eastAsia"/>
          <w:lang w:eastAsia="zh-CN"/>
        </w:rPr>
        <w:t>“乙方”</w:t>
      </w:r>
      <w:r>
        <w:rPr>
          <w:rFonts w:hint="eastAsia"/>
        </w:rPr>
        <w:t>系指有资格的</w:t>
      </w:r>
      <w:r>
        <w:rPr>
          <w:rFonts w:hint="eastAsia"/>
          <w:lang w:eastAsia="zh-CN"/>
        </w:rPr>
        <w:t>投标人</w:t>
      </w:r>
      <w:r>
        <w:rPr>
          <w:rFonts w:hint="eastAsia"/>
        </w:rPr>
        <w:t>及投标表现人。</w:t>
      </w:r>
    </w:p>
    <w:p w14:paraId="65734C69">
      <w:pPr>
        <w:bidi w:val="0"/>
        <w:rPr>
          <w:rFonts w:hint="eastAsia"/>
        </w:rPr>
      </w:pPr>
      <w:r>
        <w:rPr>
          <w:rFonts w:hint="eastAsia"/>
          <w:lang w:val="en-US" w:eastAsia="zh-CN"/>
        </w:rPr>
        <w:t>4、</w:t>
      </w:r>
      <w:r>
        <w:rPr>
          <w:rFonts w:hint="eastAsia"/>
        </w:rPr>
        <w:t>“货物”系指招标文件规定的，投标方须向</w:t>
      </w:r>
      <w:r>
        <w:rPr>
          <w:rFonts w:hint="eastAsia"/>
          <w:lang w:eastAsia="zh-CN"/>
        </w:rPr>
        <w:t>采购人</w:t>
      </w:r>
      <w:r>
        <w:rPr>
          <w:rFonts w:hint="eastAsia"/>
        </w:rPr>
        <w:t>提供的一切设备、附件、备品备件、工具、手册及其它有关资料和材料。</w:t>
      </w:r>
    </w:p>
    <w:p w14:paraId="3342B151">
      <w:pPr>
        <w:bidi w:val="0"/>
        <w:rPr>
          <w:rFonts w:hint="eastAsia"/>
        </w:rPr>
      </w:pPr>
      <w:r>
        <w:rPr>
          <w:rFonts w:hint="eastAsia"/>
          <w:lang w:val="en-US" w:eastAsia="zh-CN"/>
        </w:rPr>
        <w:t>5、</w:t>
      </w:r>
      <w:r>
        <w:rPr>
          <w:rFonts w:hint="eastAsia"/>
        </w:rPr>
        <w:t>“服务”系指招标文件规定投标方须承担的保修、技术协助、培训及其他类似的责任。</w:t>
      </w:r>
    </w:p>
    <w:p w14:paraId="0B7F8CC8">
      <w:pPr>
        <w:pStyle w:val="8"/>
        <w:bidi w:val="0"/>
        <w:rPr>
          <w:rFonts w:hint="eastAsia"/>
        </w:rPr>
      </w:pPr>
      <w:bookmarkStart w:id="191" w:name="_Toc13756"/>
      <w:bookmarkStart w:id="192" w:name="_Toc14767"/>
      <w:r>
        <w:rPr>
          <w:rFonts w:hint="eastAsia"/>
          <w:lang w:val="en-US" w:eastAsia="zh-CN"/>
        </w:rPr>
        <w:t>四、</w:t>
      </w:r>
      <w:r>
        <w:rPr>
          <w:rFonts w:hint="eastAsia"/>
        </w:rPr>
        <w:t>投标费用</w:t>
      </w:r>
      <w:bookmarkEnd w:id="191"/>
      <w:bookmarkEnd w:id="192"/>
    </w:p>
    <w:p w14:paraId="093963D8">
      <w:pPr>
        <w:bidi w:val="0"/>
        <w:rPr>
          <w:rFonts w:hint="eastAsia"/>
        </w:rPr>
      </w:pPr>
      <w:r>
        <w:rPr>
          <w:rFonts w:hint="eastAsia"/>
          <w:lang w:val="en-US" w:eastAsia="zh-CN"/>
        </w:rPr>
        <w:t>1、</w:t>
      </w:r>
      <w:r>
        <w:rPr>
          <w:rFonts w:hint="eastAsia"/>
        </w:rPr>
        <w:t>无论投标结果如何，凡参与招标、投标活动有关的所有费用将由投标方自行承担。</w:t>
      </w:r>
    </w:p>
    <w:p w14:paraId="572CFB37">
      <w:pPr>
        <w:bidi w:val="0"/>
        <w:rPr>
          <w:rFonts w:hint="eastAsia"/>
        </w:rPr>
      </w:pPr>
      <w:r>
        <w:rPr>
          <w:rFonts w:hint="eastAsia"/>
          <w:lang w:val="en-US" w:eastAsia="zh-CN"/>
        </w:rPr>
        <w:t>2、</w:t>
      </w:r>
      <w:r>
        <w:rPr>
          <w:rFonts w:hint="eastAsia"/>
        </w:rPr>
        <w:t xml:space="preserve"> 投标人被视为熟悉本招标项目的各种情况以及与履行合同有关的一切情况。</w:t>
      </w:r>
    </w:p>
    <w:p w14:paraId="6057A3BB">
      <w:pPr>
        <w:pStyle w:val="8"/>
        <w:bidi w:val="0"/>
        <w:rPr>
          <w:rFonts w:hint="eastAsia"/>
        </w:rPr>
      </w:pPr>
      <w:bookmarkStart w:id="193" w:name="_Toc2074"/>
      <w:bookmarkStart w:id="194" w:name="_Toc66"/>
      <w:r>
        <w:rPr>
          <w:rFonts w:hint="eastAsia"/>
          <w:lang w:val="en-US" w:eastAsia="zh-CN"/>
        </w:rPr>
        <w:t>五、</w:t>
      </w:r>
      <w:r>
        <w:rPr>
          <w:rFonts w:hint="eastAsia"/>
        </w:rPr>
        <w:t xml:space="preserve"> 招标文件的构成</w:t>
      </w:r>
      <w:bookmarkEnd w:id="193"/>
      <w:bookmarkEnd w:id="194"/>
    </w:p>
    <w:p w14:paraId="5C53EF44">
      <w:pPr>
        <w:bidi w:val="0"/>
        <w:rPr>
          <w:rFonts w:hint="eastAsia"/>
        </w:rPr>
      </w:pPr>
      <w:r>
        <w:rPr>
          <w:rFonts w:hint="eastAsia"/>
        </w:rPr>
        <w:t>招标文件由招标公告</w:t>
      </w:r>
      <w:r>
        <w:rPr>
          <w:rFonts w:hint="eastAsia"/>
          <w:lang w:eastAsia="zh-CN"/>
        </w:rPr>
        <w:t>、</w:t>
      </w:r>
      <w:r>
        <w:rPr>
          <w:rFonts w:hint="eastAsia"/>
        </w:rPr>
        <w:t xml:space="preserve"> 投标须知</w:t>
      </w:r>
      <w:r>
        <w:rPr>
          <w:rFonts w:hint="eastAsia"/>
          <w:lang w:eastAsia="zh-CN"/>
        </w:rPr>
        <w:t>、</w:t>
      </w:r>
      <w:r>
        <w:rPr>
          <w:rFonts w:hint="eastAsia"/>
          <w:lang w:val="en-US" w:eastAsia="zh-CN"/>
        </w:rPr>
        <w:t>货物需求、技术规格说明、</w:t>
      </w:r>
      <w:r>
        <w:rPr>
          <w:rFonts w:hint="eastAsia"/>
        </w:rPr>
        <w:t xml:space="preserve">招标说明 </w:t>
      </w:r>
      <w:r>
        <w:rPr>
          <w:rFonts w:hint="eastAsia"/>
          <w:lang w:eastAsia="zh-CN"/>
        </w:rPr>
        <w:t>、</w:t>
      </w:r>
      <w:r>
        <w:rPr>
          <w:rFonts w:hint="eastAsia"/>
        </w:rPr>
        <w:t xml:space="preserve">投标说明 </w:t>
      </w:r>
      <w:r>
        <w:rPr>
          <w:rFonts w:hint="eastAsia"/>
          <w:lang w:eastAsia="zh-CN"/>
        </w:rPr>
        <w:t>、</w:t>
      </w:r>
      <w:r>
        <w:rPr>
          <w:rFonts w:hint="eastAsia"/>
        </w:rPr>
        <w:t xml:space="preserve"> 开标 评标 定标说明</w:t>
      </w:r>
      <w:r>
        <w:rPr>
          <w:rFonts w:hint="eastAsia"/>
          <w:lang w:eastAsia="zh-CN"/>
        </w:rPr>
        <w:t>、</w:t>
      </w:r>
      <w:r>
        <w:rPr>
          <w:rFonts w:hint="eastAsia"/>
        </w:rPr>
        <w:t xml:space="preserve"> 商务部分</w:t>
      </w:r>
      <w:r>
        <w:rPr>
          <w:rFonts w:hint="eastAsia"/>
          <w:lang w:eastAsia="zh-CN"/>
        </w:rPr>
        <w:t>、</w:t>
      </w:r>
      <w:r>
        <w:rPr>
          <w:rFonts w:hint="eastAsia"/>
        </w:rPr>
        <w:t>投标文件的编制装订。</w:t>
      </w:r>
    </w:p>
    <w:p w14:paraId="51A0F84D">
      <w:pPr>
        <w:pStyle w:val="8"/>
        <w:bidi w:val="0"/>
        <w:rPr>
          <w:rFonts w:hint="eastAsia"/>
        </w:rPr>
      </w:pPr>
      <w:bookmarkStart w:id="195" w:name="_Toc11865"/>
      <w:bookmarkStart w:id="196" w:name="_Toc28525"/>
      <w:r>
        <w:rPr>
          <w:rFonts w:hint="eastAsia"/>
          <w:lang w:val="en-US" w:eastAsia="zh-CN"/>
        </w:rPr>
        <w:t>六、</w:t>
      </w:r>
      <w:r>
        <w:rPr>
          <w:rFonts w:hint="eastAsia"/>
        </w:rPr>
        <w:t>招标文件的澄清</w:t>
      </w:r>
      <w:bookmarkEnd w:id="195"/>
      <w:bookmarkEnd w:id="196"/>
    </w:p>
    <w:p w14:paraId="208C7EB9">
      <w:pPr>
        <w:bidi w:val="0"/>
        <w:rPr>
          <w:rFonts w:hint="eastAsia"/>
        </w:rPr>
      </w:pPr>
      <w:r>
        <w:rPr>
          <w:rFonts w:hint="eastAsia"/>
        </w:rPr>
        <w:t>投标人对招标文件如有疑点，可在投标截止日的</w:t>
      </w:r>
      <w:r>
        <w:rPr>
          <w:rFonts w:hint="eastAsia"/>
          <w:lang w:val="en-US" w:eastAsia="zh-CN"/>
        </w:rPr>
        <w:t>15</w:t>
      </w:r>
      <w:r>
        <w:rPr>
          <w:rFonts w:hint="eastAsia"/>
        </w:rPr>
        <w:t>日前按招标书中载明的地址以书面形式通知</w:t>
      </w:r>
      <w:r>
        <w:rPr>
          <w:rFonts w:hint="eastAsia"/>
          <w:lang w:eastAsia="zh-CN"/>
        </w:rPr>
        <w:t>采购代理机构</w:t>
      </w:r>
      <w:r>
        <w:rPr>
          <w:rFonts w:hint="eastAsia"/>
        </w:rPr>
        <w:t>要求澄清。</w:t>
      </w:r>
      <w:r>
        <w:rPr>
          <w:rFonts w:hint="eastAsia"/>
          <w:lang w:eastAsia="zh-CN"/>
        </w:rPr>
        <w:t>采购代理机构</w:t>
      </w:r>
      <w:r>
        <w:rPr>
          <w:rFonts w:hint="eastAsia"/>
        </w:rPr>
        <w:t>将视情况确定采用适当方式予以澄清或以书面形式予以答复。</w:t>
      </w:r>
      <w:r>
        <w:rPr>
          <w:rFonts w:hint="eastAsia"/>
          <w:lang w:eastAsia="zh-CN"/>
        </w:rPr>
        <w:t>采购代理机构</w:t>
      </w:r>
      <w:r>
        <w:rPr>
          <w:rFonts w:hint="eastAsia"/>
        </w:rPr>
        <w:t>认为有必要时，可将答复内容（包括原提出问题，但不包括问题的来源）分发给所有拟投标人。</w:t>
      </w:r>
    </w:p>
    <w:p w14:paraId="09B9F038">
      <w:pPr>
        <w:pStyle w:val="8"/>
        <w:bidi w:val="0"/>
        <w:rPr>
          <w:rFonts w:hint="eastAsia"/>
          <w:lang w:eastAsia="zh-CN"/>
        </w:rPr>
      </w:pPr>
      <w:bookmarkStart w:id="197" w:name="_Toc4940"/>
      <w:bookmarkStart w:id="198" w:name="_Toc19242"/>
      <w:r>
        <w:rPr>
          <w:rFonts w:hint="eastAsia"/>
          <w:lang w:val="en-US" w:eastAsia="zh-CN"/>
        </w:rPr>
        <w:t>七、</w:t>
      </w:r>
      <w:r>
        <w:rPr>
          <w:rFonts w:hint="eastAsia"/>
        </w:rPr>
        <w:t>招标文件的修改或补充</w:t>
      </w:r>
      <w:r>
        <w:rPr>
          <w:rFonts w:hint="eastAsia"/>
          <w:lang w:eastAsia="zh-CN"/>
        </w:rPr>
        <w:t>、修改</w:t>
      </w:r>
      <w:bookmarkEnd w:id="197"/>
      <w:bookmarkEnd w:id="198"/>
    </w:p>
    <w:p w14:paraId="5BB63E3D">
      <w:pPr>
        <w:bidi w:val="0"/>
        <w:rPr>
          <w:rFonts w:hint="eastAsia"/>
        </w:rPr>
      </w:pPr>
      <w:r>
        <w:rPr>
          <w:rFonts w:hint="eastAsia"/>
          <w:lang w:val="en-US" w:eastAsia="zh-CN"/>
        </w:rPr>
        <w:t>1、</w:t>
      </w:r>
      <w:r>
        <w:rPr>
          <w:rFonts w:hint="eastAsia"/>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6BB72C6">
      <w:pPr>
        <w:bidi w:val="0"/>
        <w:rPr>
          <w:rFonts w:hint="eastAsia"/>
        </w:rPr>
      </w:pPr>
      <w:r>
        <w:rPr>
          <w:rFonts w:hint="eastAsia"/>
          <w:lang w:val="en-US" w:eastAsia="zh-CN"/>
        </w:rPr>
        <w:t>2、</w:t>
      </w:r>
      <w:r>
        <w:rPr>
          <w:rFonts w:hint="eastAsia"/>
        </w:rPr>
        <w:t>为使投标人在准备投标时有适当的时间考虑投标文件的修改，</w:t>
      </w:r>
      <w:r>
        <w:rPr>
          <w:rFonts w:hint="eastAsia"/>
          <w:lang w:eastAsia="zh-CN"/>
        </w:rPr>
        <w:t>采购代理机构</w:t>
      </w:r>
      <w:r>
        <w:rPr>
          <w:rFonts w:hint="eastAsia"/>
        </w:rPr>
        <w:t>有权决定推迟投标截止日期和开标日期，并将此变更以书面或公告等形式通知所有投标人。</w:t>
      </w:r>
    </w:p>
    <w:p w14:paraId="76ACC14C">
      <w:pPr>
        <w:bidi w:val="0"/>
        <w:rPr>
          <w:rFonts w:hint="eastAsia"/>
        </w:rPr>
      </w:pPr>
      <w:r>
        <w:rPr>
          <w:rFonts w:hint="eastAsia"/>
          <w:lang w:val="en-US" w:eastAsia="zh-CN"/>
        </w:rPr>
        <w:t>3、</w:t>
      </w:r>
      <w:r>
        <w:rPr>
          <w:rFonts w:hint="eastAsia"/>
        </w:rPr>
        <w:t>招标文件的修改和补充文件将构成招标文件的一部分，并且对投标人具有优先约束力。</w:t>
      </w:r>
    </w:p>
    <w:p w14:paraId="6AA35682">
      <w:pPr>
        <w:pStyle w:val="8"/>
        <w:bidi w:val="0"/>
        <w:rPr>
          <w:rFonts w:hint="eastAsia"/>
        </w:rPr>
      </w:pPr>
      <w:bookmarkStart w:id="199" w:name="_Toc9860"/>
      <w:bookmarkStart w:id="200" w:name="_Toc3646"/>
      <w:r>
        <w:rPr>
          <w:rFonts w:hint="eastAsia"/>
          <w:lang w:val="en-US" w:eastAsia="zh-CN"/>
        </w:rPr>
        <w:t>八、</w:t>
      </w:r>
      <w:r>
        <w:rPr>
          <w:rFonts w:hint="eastAsia"/>
        </w:rPr>
        <w:t xml:space="preserve"> 廉洁自律承诺要求</w:t>
      </w:r>
      <w:bookmarkEnd w:id="199"/>
      <w:bookmarkEnd w:id="200"/>
    </w:p>
    <w:p w14:paraId="382C90CD">
      <w:pPr>
        <w:bidi w:val="0"/>
        <w:rPr>
          <w:rFonts w:hint="eastAsia"/>
        </w:rPr>
      </w:pPr>
      <w:r>
        <w:rPr>
          <w:rFonts w:hint="eastAsia"/>
        </w:rPr>
        <w:t>在本次招标活动中，</w:t>
      </w:r>
      <w:r>
        <w:rPr>
          <w:rFonts w:hint="eastAsia"/>
          <w:lang w:eastAsia="zh-CN"/>
        </w:rPr>
        <w:t>新疆锦瑞祥工程项目咨询管理有限公司</w:t>
      </w:r>
      <w:r>
        <w:rPr>
          <w:rFonts w:hint="eastAsia"/>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lang w:eastAsia="zh-CN"/>
        </w:rPr>
        <w:t>采购人</w:t>
      </w:r>
      <w:r>
        <w:rPr>
          <w:rFonts w:hint="eastAsia"/>
        </w:rPr>
        <w:t>要求参加本次项目的采购单位、评标专家要填写和提交《廉洁自律承诺书》。</w:t>
      </w:r>
    </w:p>
    <w:p w14:paraId="1A7D7085">
      <w:pPr>
        <w:pStyle w:val="8"/>
        <w:bidi w:val="0"/>
        <w:rPr>
          <w:rFonts w:hint="eastAsia"/>
        </w:rPr>
      </w:pPr>
      <w:bookmarkStart w:id="201" w:name="_Toc31159"/>
      <w:bookmarkStart w:id="202" w:name="_Toc7606"/>
      <w:r>
        <w:rPr>
          <w:rFonts w:hint="eastAsia"/>
          <w:lang w:val="en-US" w:eastAsia="zh-CN"/>
        </w:rPr>
        <w:t>九、</w:t>
      </w:r>
      <w:r>
        <w:rPr>
          <w:rFonts w:hint="eastAsia"/>
        </w:rPr>
        <w:t>设备、材料性能要求</w:t>
      </w:r>
      <w:bookmarkEnd w:id="201"/>
      <w:bookmarkEnd w:id="202"/>
    </w:p>
    <w:p w14:paraId="31A78319">
      <w:pPr>
        <w:pStyle w:val="23"/>
        <w:shd w:val="clear" w:color="auto" w:fill="auto"/>
        <w:spacing w:before="0" w:beforeAutospacing="0" w:after="0" w:afterAutospacing="0" w:line="360" w:lineRule="auto"/>
        <w:ind w:firstLine="560" w:firstLineChars="200"/>
        <w:rPr>
          <w:rFonts w:hint="eastAsia" w:ascii="宋体" w:eastAsia="宋体" w:cs="宋体"/>
          <w:color w:val="auto"/>
          <w:kern w:val="2"/>
          <w:sz w:val="28"/>
          <w:szCs w:val="28"/>
          <w:highlight w:val="none"/>
          <w:shd w:val="clear" w:color="auto" w:fill="auto"/>
        </w:rPr>
      </w:pPr>
      <w:r>
        <w:rPr>
          <w:rFonts w:hint="eastAsia" w:cs="宋体"/>
          <w:color w:val="auto"/>
          <w:kern w:val="2"/>
          <w:sz w:val="28"/>
          <w:szCs w:val="28"/>
          <w:highlight w:val="none"/>
          <w:shd w:val="clear" w:color="auto" w:fill="auto"/>
          <w:lang w:val="en-US" w:eastAsia="zh-CN"/>
        </w:rPr>
        <w:t>1、</w:t>
      </w:r>
      <w:r>
        <w:rPr>
          <w:rFonts w:hint="eastAsia" w:ascii="宋体" w:eastAsia="宋体" w:cs="宋体"/>
          <w:color w:val="auto"/>
          <w:kern w:val="2"/>
          <w:sz w:val="28"/>
          <w:szCs w:val="28"/>
          <w:highlight w:val="none"/>
          <w:shd w:val="clear" w:color="auto" w:fill="auto"/>
        </w:rPr>
        <w:t>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FC5A21A">
      <w:pPr>
        <w:pStyle w:val="23"/>
        <w:shd w:val="clear" w:color="auto" w:fill="auto"/>
        <w:spacing w:before="0" w:beforeAutospacing="0" w:after="0" w:afterAutospacing="0" w:line="360" w:lineRule="auto"/>
        <w:ind w:firstLine="560" w:firstLineChars="200"/>
        <w:rPr>
          <w:rFonts w:hint="eastAsia" w:ascii="宋体" w:eastAsia="宋体" w:cs="宋体"/>
          <w:b/>
          <w:color w:val="auto"/>
          <w:kern w:val="2"/>
          <w:sz w:val="28"/>
          <w:szCs w:val="28"/>
          <w:highlight w:val="none"/>
          <w:shd w:val="clear" w:color="auto" w:fill="auto"/>
        </w:rPr>
      </w:pPr>
      <w:r>
        <w:rPr>
          <w:rFonts w:hint="eastAsia" w:cs="宋体"/>
          <w:color w:val="auto"/>
          <w:kern w:val="2"/>
          <w:sz w:val="28"/>
          <w:szCs w:val="28"/>
          <w:highlight w:val="none"/>
          <w:shd w:val="clear" w:color="auto" w:fill="auto"/>
          <w:lang w:val="en-US" w:eastAsia="zh-CN"/>
        </w:rPr>
        <w:t>2、</w:t>
      </w:r>
      <w:r>
        <w:rPr>
          <w:rFonts w:hint="eastAsia" w:ascii="宋体" w:eastAsia="宋体" w:cs="宋体"/>
          <w:color w:val="auto"/>
          <w:kern w:val="2"/>
          <w:sz w:val="28"/>
          <w:szCs w:val="28"/>
          <w:highlight w:val="none"/>
          <w:shd w:val="clear" w:color="auto" w:fill="auto"/>
        </w:rPr>
        <w:t>按照上述国家政策规定，凡本次招标产品涉及国家强制采购节能、环保产品，生产制造商必须使用节能环保材料，并要将纳入节能产品清单的产品作为投标产品，要以 “</w:t>
      </w:r>
      <w:r>
        <w:rPr>
          <w:rFonts w:hint="eastAsia" w:ascii="宋体" w:eastAsia="宋体" w:cs="宋体"/>
          <w:color w:val="auto"/>
          <w:kern w:val="2"/>
          <w:sz w:val="28"/>
          <w:szCs w:val="28"/>
          <w:highlight w:val="none"/>
          <w:shd w:val="clear" w:color="auto" w:fill="auto"/>
        </w:rPr>
        <w:drawing>
          <wp:inline distT="0" distB="0" distL="114300" distR="114300">
            <wp:extent cx="159385" cy="159385"/>
            <wp:effectExtent l="0" t="0" r="3" b="3"/>
            <wp:docPr id="38"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descr="image002"/>
                    <pic:cNvPicPr>
                      <a:picLocks noChangeAspect="1"/>
                    </pic:cNvPicPr>
                  </pic:nvPicPr>
                  <pic:blipFill>
                    <a:blip r:embed="rId21"/>
                    <a:stretch>
                      <a:fillRect/>
                    </a:stretch>
                  </pic:blipFill>
                  <pic:spPr>
                    <a:xfrm>
                      <a:off x="0" y="0"/>
                      <a:ext cx="159385" cy="159385"/>
                    </a:xfrm>
                    <a:prstGeom prst="rect">
                      <a:avLst/>
                    </a:prstGeom>
                    <a:noFill/>
                    <a:ln w="9525" cap="flat" cmpd="sng">
                      <a:noFill/>
                      <a:prstDash val="solid"/>
                      <a:round/>
                    </a:ln>
                  </pic:spPr>
                </pic:pic>
              </a:graphicData>
            </a:graphic>
          </wp:inline>
        </w:drawing>
      </w:r>
      <w:r>
        <w:rPr>
          <w:rFonts w:hint="eastAsia" w:ascii="宋体" w:eastAsia="宋体" w:cs="宋体"/>
          <w:color w:val="auto"/>
          <w:kern w:val="2"/>
          <w:sz w:val="28"/>
          <w:szCs w:val="28"/>
          <w:highlight w:val="none"/>
          <w:shd w:val="clear" w:color="auto" w:fill="auto"/>
        </w:rPr>
        <w:t>”作标注，对于获得中国环境标志认证证书的产品要以 “</w:t>
      </w:r>
      <w:r>
        <w:rPr>
          <w:rFonts w:hint="eastAsia" w:ascii="宋体" w:eastAsia="宋体" w:cs="宋体"/>
          <w:color w:val="auto"/>
          <w:kern w:val="2"/>
          <w:sz w:val="28"/>
          <w:szCs w:val="28"/>
          <w:highlight w:val="none"/>
          <w:shd w:val="clear" w:color="auto" w:fill="auto"/>
        </w:rPr>
        <w:drawing>
          <wp:inline distT="0" distB="0" distL="114300" distR="114300">
            <wp:extent cx="131445" cy="118110"/>
            <wp:effectExtent l="0" t="0" r="3" b="2"/>
            <wp:docPr id="41"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image003"/>
                    <pic:cNvPicPr>
                      <a:picLocks noChangeAspect="1"/>
                    </pic:cNvPicPr>
                  </pic:nvPicPr>
                  <pic:blipFill>
                    <a:blip r:embed="rId22"/>
                    <a:stretch>
                      <a:fillRect/>
                    </a:stretch>
                  </pic:blipFill>
                  <pic:spPr>
                    <a:xfrm>
                      <a:off x="0" y="0"/>
                      <a:ext cx="131445" cy="118110"/>
                    </a:xfrm>
                    <a:prstGeom prst="rect">
                      <a:avLst/>
                    </a:prstGeom>
                    <a:noFill/>
                    <a:ln w="9525" cap="flat" cmpd="sng">
                      <a:noFill/>
                      <a:prstDash val="solid"/>
                      <a:round/>
                    </a:ln>
                  </pic:spPr>
                </pic:pic>
              </a:graphicData>
            </a:graphic>
          </wp:inline>
        </w:drawing>
      </w:r>
      <w:r>
        <w:rPr>
          <w:rFonts w:hint="eastAsia" w:ascii="宋体" w:eastAsia="宋体" w:cs="宋体"/>
          <w:color w:val="auto"/>
          <w:kern w:val="2"/>
          <w:sz w:val="28"/>
          <w:szCs w:val="28"/>
          <w:highlight w:val="none"/>
          <w:shd w:val="clear" w:color="auto" w:fill="auto"/>
        </w:rPr>
        <w:t>”作标注。否则，届时经核实情况后，其投标将可能被拒绝。</w:t>
      </w:r>
    </w:p>
    <w:p w14:paraId="798513C6">
      <w:pPr>
        <w:pStyle w:val="8"/>
        <w:bidi w:val="0"/>
        <w:rPr>
          <w:rFonts w:hint="eastAsia"/>
        </w:rPr>
      </w:pPr>
      <w:bookmarkStart w:id="203" w:name="_Toc4026"/>
      <w:bookmarkStart w:id="204" w:name="_Toc23954"/>
      <w:r>
        <w:rPr>
          <w:rFonts w:hint="eastAsia"/>
          <w:lang w:val="en-US" w:eastAsia="zh-CN"/>
        </w:rPr>
        <w:t>十、</w:t>
      </w:r>
      <w:r>
        <w:rPr>
          <w:rFonts w:hint="eastAsia"/>
        </w:rPr>
        <w:t>招标会场纪律及要求</w:t>
      </w:r>
      <w:bookmarkEnd w:id="203"/>
      <w:bookmarkEnd w:id="204"/>
    </w:p>
    <w:p w14:paraId="5F54AD69">
      <w:pPr>
        <w:bidi w:val="0"/>
        <w:rPr>
          <w:rFonts w:hint="eastAsia"/>
        </w:rPr>
      </w:pPr>
      <w:r>
        <w:rPr>
          <w:rFonts w:hint="eastAsia"/>
          <w:lang w:val="en-US" w:eastAsia="zh-CN"/>
        </w:rPr>
        <w:t>1、</w:t>
      </w:r>
      <w:r>
        <w:rPr>
          <w:rFonts w:hint="eastAsia"/>
        </w:rPr>
        <w:t>会议按照“公开、公平、公正、诚信”的原则，招标采取全封闭方式主持进行。</w:t>
      </w:r>
    </w:p>
    <w:p w14:paraId="7B0FA7F7">
      <w:pPr>
        <w:bidi w:val="0"/>
        <w:rPr>
          <w:rFonts w:hint="eastAsia"/>
        </w:rPr>
      </w:pPr>
      <w:r>
        <w:rPr>
          <w:rFonts w:hint="eastAsia"/>
          <w:lang w:val="en-US" w:eastAsia="zh-CN"/>
        </w:rPr>
        <w:t>2、</w:t>
      </w:r>
      <w:r>
        <w:rPr>
          <w:rFonts w:hint="eastAsia"/>
        </w:rPr>
        <w:t>凡没有按</w:t>
      </w:r>
      <w:r>
        <w:rPr>
          <w:rFonts w:hint="eastAsia"/>
          <w:lang w:eastAsia="zh-CN"/>
        </w:rPr>
        <w:t>投标</w:t>
      </w:r>
      <w:r>
        <w:rPr>
          <w:rFonts w:hint="eastAsia"/>
        </w:rPr>
        <w:t>截止时间准时</w:t>
      </w:r>
      <w:r>
        <w:rPr>
          <w:rFonts w:hint="eastAsia"/>
          <w:lang w:eastAsia="zh-CN"/>
        </w:rPr>
        <w:t>投标</w:t>
      </w:r>
      <w:r>
        <w:rPr>
          <w:rFonts w:hint="eastAsia"/>
        </w:rPr>
        <w:t>的投标人</w:t>
      </w:r>
      <w:r>
        <w:rPr>
          <w:rFonts w:hint="eastAsia"/>
          <w:lang w:eastAsia="zh-CN"/>
        </w:rPr>
        <w:t>不允许政采云线上投标</w:t>
      </w:r>
      <w:r>
        <w:rPr>
          <w:rFonts w:hint="eastAsia"/>
        </w:rPr>
        <w:t>。</w:t>
      </w:r>
    </w:p>
    <w:p w14:paraId="7B1DCEDB">
      <w:pPr>
        <w:bidi w:val="0"/>
        <w:rPr>
          <w:rFonts w:hint="eastAsia" w:ascii="宋体" w:eastAsia="宋体" w:cs="宋体"/>
          <w:b/>
          <w:color w:val="auto"/>
          <w:szCs w:val="24"/>
          <w:highlight w:val="none"/>
          <w:shd w:val="clear" w:color="auto" w:fill="auto"/>
        </w:rPr>
      </w:pPr>
      <w:r>
        <w:rPr>
          <w:rFonts w:hint="eastAsia"/>
          <w:lang w:val="en-US" w:eastAsia="zh-CN"/>
        </w:rPr>
        <w:t>3、</w:t>
      </w:r>
      <w:r>
        <w:rPr>
          <w:rFonts w:hint="eastAsia"/>
        </w:rPr>
        <w:t>与会人员要关闭手机等一切通讯工具，严禁在会场大声喧哗。否则，将请你离开会场。</w:t>
      </w:r>
    </w:p>
    <w:p w14:paraId="48954D66">
      <w:pPr>
        <w:bidi w:val="0"/>
        <w:rPr>
          <w:rFonts w:hint="eastAsia"/>
          <w:b/>
          <w:bCs/>
        </w:rPr>
      </w:pPr>
      <w:r>
        <w:rPr>
          <w:rFonts w:hint="eastAsia"/>
          <w:b/>
          <w:bCs/>
          <w:lang w:val="en-US" w:eastAsia="zh-CN"/>
        </w:rPr>
        <w:t>4、</w:t>
      </w:r>
      <w:r>
        <w:rPr>
          <w:rFonts w:hint="eastAsia"/>
          <w:b/>
          <w:bCs/>
        </w:rPr>
        <w:t>投标截止时间到后，招标现场对投标方的所有投标资质及评标所需的资料证明等均不接受二次提供，且不允许与外界有任何方式的联系与沟通。否则，将直接取消其投标资格。</w:t>
      </w:r>
    </w:p>
    <w:p w14:paraId="022F9842">
      <w:pPr>
        <w:bidi w:val="0"/>
        <w:rPr>
          <w:rFonts w:hint="eastAsia"/>
        </w:rPr>
      </w:pPr>
      <w:r>
        <w:rPr>
          <w:rFonts w:hint="eastAsia"/>
          <w:lang w:val="en-US" w:eastAsia="zh-CN"/>
        </w:rPr>
        <w:t>5、</w:t>
      </w:r>
      <w:r>
        <w:rPr>
          <w:rFonts w:hint="eastAsia"/>
        </w:rPr>
        <w:t>评标活动结束前，评标委员会各成员务必自觉做到不与外界及</w:t>
      </w:r>
      <w:r>
        <w:rPr>
          <w:rFonts w:hint="eastAsia"/>
          <w:lang w:eastAsia="zh-CN"/>
        </w:rPr>
        <w:t>投标人</w:t>
      </w:r>
      <w:r>
        <w:rPr>
          <w:rFonts w:hint="eastAsia"/>
        </w:rPr>
        <w:t>有任何形式的联系，确有特殊原因需要外出或其他方面的，必须由监标人提交</w:t>
      </w:r>
      <w:r>
        <w:rPr>
          <w:rFonts w:hint="eastAsia"/>
          <w:lang w:eastAsia="zh-CN"/>
        </w:rPr>
        <w:t>采购代理机构</w:t>
      </w:r>
      <w:r>
        <w:rPr>
          <w:rFonts w:hint="eastAsia"/>
        </w:rPr>
        <w:t>后，方可外出，外出时须有监标人员陪同。</w:t>
      </w:r>
    </w:p>
    <w:p w14:paraId="4E9D2B1F">
      <w:pPr>
        <w:bidi w:val="0"/>
        <w:rPr>
          <w:rFonts w:hint="eastAsia"/>
        </w:rPr>
      </w:pPr>
      <w:r>
        <w:rPr>
          <w:rFonts w:hint="eastAsia"/>
          <w:lang w:val="en-US" w:eastAsia="zh-CN"/>
        </w:rPr>
        <w:t>6、</w:t>
      </w:r>
      <w:r>
        <w:rPr>
          <w:rFonts w:hint="eastAsia"/>
        </w:rPr>
        <w:t>对各</w:t>
      </w:r>
      <w:r>
        <w:rPr>
          <w:rFonts w:hint="eastAsia"/>
          <w:lang w:eastAsia="zh-CN"/>
        </w:rPr>
        <w:t>投标人</w:t>
      </w:r>
      <w:r>
        <w:rPr>
          <w:rFonts w:hint="eastAsia"/>
        </w:rPr>
        <w:t>的资质审查、开标、报价、评标、询标（答疑）、澄清、定标等工作，采取</w:t>
      </w:r>
      <w:r>
        <w:rPr>
          <w:rFonts w:hint="eastAsia"/>
          <w:lang w:eastAsia="zh-CN"/>
        </w:rPr>
        <w:t>政采云在线答疑澄清</w:t>
      </w:r>
      <w:r>
        <w:rPr>
          <w:rFonts w:hint="eastAsia"/>
        </w:rPr>
        <w:t>，评标此期间</w:t>
      </w:r>
      <w:r>
        <w:rPr>
          <w:rFonts w:hint="eastAsia"/>
          <w:lang w:eastAsia="zh-CN"/>
        </w:rPr>
        <w:t>投标人</w:t>
      </w:r>
      <w:r>
        <w:rPr>
          <w:rFonts w:hint="eastAsia"/>
        </w:rPr>
        <w:t>务必保持通讯工具的畅通，以便及时联络和不延误工作。若发生通讯工具不通或备案通讯工具号码有误，无法实现联络的，或无理拒绝或不执行</w:t>
      </w:r>
      <w:r>
        <w:rPr>
          <w:rFonts w:hint="eastAsia"/>
          <w:lang w:eastAsia="zh-CN"/>
        </w:rPr>
        <w:t>采购人</w:t>
      </w:r>
      <w:r>
        <w:rPr>
          <w:rFonts w:hint="eastAsia"/>
        </w:rPr>
        <w:t>工作安排的，将视同自愿放弃本次投标权利。</w:t>
      </w:r>
    </w:p>
    <w:p w14:paraId="5C4A8824">
      <w:pPr>
        <w:bidi w:val="0"/>
        <w:rPr>
          <w:rFonts w:hint="eastAsia"/>
        </w:rPr>
      </w:pPr>
      <w:r>
        <w:rPr>
          <w:rFonts w:hint="eastAsia"/>
          <w:lang w:val="en-US" w:eastAsia="zh-CN"/>
        </w:rPr>
        <w:t>7、</w:t>
      </w:r>
      <w:r>
        <w:rPr>
          <w:rFonts w:hint="eastAsia"/>
        </w:rPr>
        <w:t>凡是须要经过会议通过的事宜事项，</w:t>
      </w:r>
      <w:r>
        <w:rPr>
          <w:rFonts w:hint="eastAsia"/>
          <w:lang w:eastAsia="zh-CN"/>
        </w:rPr>
        <w:t>采购人</w:t>
      </w:r>
      <w:r>
        <w:rPr>
          <w:rFonts w:hint="eastAsia"/>
        </w:rPr>
        <w:t>对</w:t>
      </w:r>
      <w:r>
        <w:rPr>
          <w:rFonts w:hint="eastAsia"/>
          <w:lang w:eastAsia="zh-CN"/>
        </w:rPr>
        <w:t>投标人</w:t>
      </w:r>
      <w:r>
        <w:rPr>
          <w:rFonts w:hint="eastAsia"/>
        </w:rPr>
        <w:t>在招标事后发生的已通过事宜事项的质疑或投诉，将不予采信。</w:t>
      </w:r>
    </w:p>
    <w:p w14:paraId="09BD8423">
      <w:pPr>
        <w:bidi w:val="0"/>
        <w:rPr>
          <w:rFonts w:hint="eastAsia"/>
        </w:rPr>
      </w:pPr>
      <w:r>
        <w:rPr>
          <w:rFonts w:hint="eastAsia"/>
          <w:lang w:val="en-US" w:eastAsia="zh-CN"/>
        </w:rPr>
        <w:t>8、</w:t>
      </w:r>
      <w:r>
        <w:rPr>
          <w:rFonts w:hint="eastAsia"/>
        </w:rPr>
        <w:t>招标评标须在监标人的监督下由</w:t>
      </w:r>
      <w:r>
        <w:rPr>
          <w:rFonts w:hint="eastAsia"/>
          <w:lang w:eastAsia="zh-CN"/>
        </w:rPr>
        <w:t>采购代理机构</w:t>
      </w:r>
      <w:r>
        <w:rPr>
          <w:rFonts w:hint="eastAsia"/>
        </w:rPr>
        <w:t>组织进行。评标委员会各成员、采购人代表、投标人、特邀代表、工作人员等与会人员如有违纪、违规行为，监标人有权予以纠正或制止。</w:t>
      </w:r>
    </w:p>
    <w:p w14:paraId="750F9C7E">
      <w:pPr>
        <w:bidi w:val="0"/>
        <w:rPr>
          <w:rFonts w:hint="eastAsia" w:ascii="宋体" w:eastAsia="宋体" w:cs="宋体"/>
          <w:bCs/>
          <w:color w:val="auto"/>
          <w:szCs w:val="24"/>
          <w:highlight w:val="none"/>
          <w:shd w:val="clear" w:color="auto" w:fill="auto"/>
        </w:rPr>
      </w:pPr>
      <w:r>
        <w:rPr>
          <w:rFonts w:hint="eastAsia"/>
          <w:lang w:val="en-US" w:eastAsia="zh-CN"/>
        </w:rPr>
        <w:t>9、</w:t>
      </w:r>
      <w:r>
        <w:rPr>
          <w:rFonts w:hint="eastAsia"/>
        </w:rPr>
        <w:t>与评标活动有关的工作人员。是指评标委员会成员以外的、因参与评标监督工作或者事务性工作而知悉有关评标情况的所有人员。</w:t>
      </w:r>
    </w:p>
    <w:p w14:paraId="74329496">
      <w:pPr>
        <w:pStyle w:val="5"/>
        <w:shd w:val="clear" w:color="auto" w:fill="auto"/>
        <w:rPr>
          <w:rFonts w:hint="eastAsia" w:ascii="宋体" w:eastAsia="宋体" w:cs="宋体"/>
          <w:bCs/>
          <w:color w:val="auto"/>
          <w:sz w:val="24"/>
          <w:szCs w:val="24"/>
          <w:highlight w:val="none"/>
          <w:shd w:val="clear" w:color="auto" w:fill="auto"/>
        </w:rPr>
      </w:pPr>
      <w:r>
        <w:rPr>
          <w:rFonts w:hint="eastAsia" w:ascii="宋体" w:eastAsia="宋体" w:cs="宋体"/>
          <w:bCs/>
          <w:color w:val="auto"/>
          <w:sz w:val="24"/>
          <w:szCs w:val="24"/>
          <w:highlight w:val="none"/>
          <w:shd w:val="clear" w:color="auto" w:fill="auto"/>
        </w:rPr>
        <w:t xml:space="preserve">   </w:t>
      </w:r>
    </w:p>
    <w:p w14:paraId="74855051">
      <w:pPr>
        <w:shd w:val="clear" w:color="auto" w:fill="auto"/>
        <w:spacing w:line="360" w:lineRule="auto"/>
        <w:jc w:val="center"/>
        <w:rPr>
          <w:rFonts w:hint="eastAsia" w:ascii="宋体" w:eastAsia="宋体" w:cs="宋体"/>
          <w:b/>
          <w:color w:val="auto"/>
          <w:kern w:val="2"/>
          <w:sz w:val="36"/>
          <w:szCs w:val="36"/>
          <w:highlight w:val="none"/>
          <w:shd w:val="clear" w:color="auto" w:fill="auto"/>
        </w:rPr>
      </w:pPr>
    </w:p>
    <w:p w14:paraId="58347C54">
      <w:pPr>
        <w:rPr>
          <w:rFonts w:hint="eastAsia" w:ascii="宋体" w:eastAsia="宋体" w:cs="宋体"/>
          <w:b/>
          <w:color w:val="auto"/>
          <w:kern w:val="2"/>
          <w:sz w:val="36"/>
          <w:szCs w:val="36"/>
          <w:highlight w:val="none"/>
          <w:shd w:val="clear" w:color="auto" w:fill="auto"/>
        </w:rPr>
      </w:pPr>
      <w:r>
        <w:rPr>
          <w:rFonts w:hint="eastAsia" w:ascii="宋体" w:eastAsia="宋体" w:cs="宋体"/>
          <w:b/>
          <w:color w:val="auto"/>
          <w:kern w:val="2"/>
          <w:sz w:val="36"/>
          <w:szCs w:val="36"/>
          <w:highlight w:val="none"/>
          <w:shd w:val="clear" w:color="auto" w:fill="auto"/>
        </w:rPr>
        <w:br w:type="page"/>
      </w:r>
    </w:p>
    <w:p w14:paraId="53B63727">
      <w:pPr>
        <w:pStyle w:val="7"/>
        <w:bidi w:val="0"/>
        <w:rPr>
          <w:rFonts w:hint="eastAsia" w:ascii="宋体" w:eastAsia="宋体" w:cs="宋体"/>
          <w:b/>
          <w:color w:val="auto"/>
          <w:kern w:val="2"/>
          <w:sz w:val="36"/>
          <w:szCs w:val="36"/>
          <w:highlight w:val="none"/>
          <w:shd w:val="clear" w:color="auto" w:fill="auto"/>
        </w:rPr>
      </w:pPr>
      <w:bookmarkStart w:id="205" w:name="_Toc10769"/>
      <w:r>
        <w:rPr>
          <w:rFonts w:hint="eastAsia" w:ascii="宋体" w:eastAsia="宋体" w:cs="宋体"/>
          <w:b/>
          <w:color w:val="auto"/>
          <w:kern w:val="2"/>
          <w:sz w:val="36"/>
          <w:szCs w:val="36"/>
          <w:highlight w:val="none"/>
          <w:shd w:val="clear" w:color="auto" w:fill="auto"/>
        </w:rPr>
        <w:t>第</w:t>
      </w:r>
      <w:r>
        <w:rPr>
          <w:rFonts w:hint="eastAsia" w:ascii="宋体" w:cs="宋体"/>
          <w:b/>
          <w:color w:val="auto"/>
          <w:kern w:val="2"/>
          <w:sz w:val="36"/>
          <w:szCs w:val="36"/>
          <w:highlight w:val="none"/>
          <w:shd w:val="clear" w:color="auto" w:fill="auto"/>
          <w:lang w:eastAsia="zh-CN"/>
        </w:rPr>
        <w:t>五</w:t>
      </w:r>
      <w:r>
        <w:rPr>
          <w:rFonts w:hint="eastAsia" w:ascii="宋体" w:eastAsia="宋体" w:cs="宋体"/>
          <w:b/>
          <w:color w:val="auto"/>
          <w:kern w:val="2"/>
          <w:sz w:val="36"/>
          <w:szCs w:val="36"/>
          <w:highlight w:val="none"/>
          <w:shd w:val="clear" w:color="auto" w:fill="auto"/>
        </w:rPr>
        <w:t>部分 投标说明</w:t>
      </w:r>
      <w:bookmarkEnd w:id="205"/>
    </w:p>
    <w:p w14:paraId="399BBCD5">
      <w:pPr>
        <w:pStyle w:val="8"/>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206" w:name="_Toc27405"/>
      <w:r>
        <w:rPr>
          <w:rFonts w:hint="eastAsia"/>
          <w:lang w:val="en-US" w:eastAsia="zh-CN"/>
        </w:rPr>
        <w:t>一、</w:t>
      </w:r>
      <w:r>
        <w:rPr>
          <w:rFonts w:hint="eastAsia"/>
        </w:rPr>
        <w:t>对投标方的资质要求</w:t>
      </w:r>
      <w:bookmarkEnd w:id="206"/>
    </w:p>
    <w:p w14:paraId="13D744A5">
      <w:pPr>
        <w:bidi w:val="0"/>
        <w:rPr>
          <w:rFonts w:hint="eastAsia"/>
        </w:rPr>
      </w:pPr>
      <w:r>
        <w:rPr>
          <w:rFonts w:hint="eastAsia"/>
          <w:lang w:val="en-US" w:eastAsia="zh-CN"/>
        </w:rPr>
        <w:t>1、</w:t>
      </w:r>
      <w:r>
        <w:rPr>
          <w:rFonts w:hint="eastAsia"/>
        </w:rPr>
        <w:t xml:space="preserve"> 投标人必须提交能够证明其具有履行本招标项目合同能力的资质证明文件，作为投标文件的一部分。</w:t>
      </w:r>
    </w:p>
    <w:p w14:paraId="67728CBA">
      <w:pPr>
        <w:bidi w:val="0"/>
        <w:rPr>
          <w:rFonts w:hint="eastAsia"/>
          <w:b/>
          <w:bCs/>
          <w:lang w:val="zh-CN" w:eastAsia="zh-CN"/>
        </w:rPr>
      </w:pPr>
      <w:r>
        <w:rPr>
          <w:rFonts w:hint="eastAsia"/>
          <w:b/>
          <w:bCs/>
          <w:lang w:val="en-US" w:eastAsia="zh-CN"/>
        </w:rPr>
        <w:t>2、</w:t>
      </w:r>
      <w:r>
        <w:rPr>
          <w:rFonts w:hint="eastAsia"/>
          <w:b/>
          <w:bCs/>
        </w:rPr>
        <w:t>投标时资质审查的必要条件。投标人必须单独提交,如果不能提供或有缺项则视为对招标文件资格审查内容的不响应，其投标将被拒绝。</w:t>
      </w:r>
      <w:r>
        <w:rPr>
          <w:rFonts w:hint="eastAsia"/>
          <w:b/>
          <w:bCs/>
          <w:lang w:eastAsia="zh-CN"/>
        </w:rPr>
        <w:t>资格审查要求详见第六部分“资格审查一览表”。</w:t>
      </w:r>
    </w:p>
    <w:p w14:paraId="3FD30EE0">
      <w:pPr>
        <w:bidi w:val="0"/>
        <w:rPr>
          <w:rFonts w:hint="eastAsia"/>
        </w:rPr>
      </w:pPr>
      <w:r>
        <w:rPr>
          <w:rFonts w:hint="eastAsia"/>
          <w:lang w:val="en-US" w:eastAsia="zh-CN"/>
        </w:rPr>
        <w:t>3、</w:t>
      </w:r>
      <w:r>
        <w:rPr>
          <w:rFonts w:hint="eastAsia"/>
        </w:rPr>
        <w:t xml:space="preserve">投标方保证和承诺所投产品报价不存在恶意或有意压价、恶意或有意虚报报价，也不存在恶意或有意抬高报价等行为。 </w:t>
      </w:r>
    </w:p>
    <w:p w14:paraId="044D42CA">
      <w:pPr>
        <w:bidi w:val="0"/>
        <w:rPr>
          <w:rFonts w:hint="eastAsia" w:ascii="宋体" w:eastAsia="宋体" w:cs="宋体"/>
          <w:b/>
          <w:color w:val="auto"/>
          <w:sz w:val="32"/>
          <w:szCs w:val="32"/>
          <w:highlight w:val="none"/>
          <w:shd w:val="clear" w:color="auto" w:fill="auto"/>
        </w:rPr>
      </w:pPr>
      <w:r>
        <w:rPr>
          <w:rFonts w:hint="eastAsia"/>
          <w:lang w:val="en-US" w:eastAsia="zh-CN"/>
        </w:rPr>
        <w:t>4、</w:t>
      </w:r>
      <w:r>
        <w:rPr>
          <w:rFonts w:hint="eastAsia"/>
        </w:rPr>
        <w:t xml:space="preserve">投标方保证和承诺不存在与其它投标人有串标、陪标等行为。 </w:t>
      </w:r>
    </w:p>
    <w:p w14:paraId="04CFE648">
      <w:pPr>
        <w:pStyle w:val="8"/>
        <w:bidi w:val="0"/>
        <w:jc w:val="center"/>
        <w:rPr>
          <w:rFonts w:hint="eastAsia"/>
        </w:rPr>
      </w:pPr>
      <w:bookmarkStart w:id="207" w:name="_Toc5283"/>
      <w:r>
        <w:rPr>
          <w:rFonts w:hint="eastAsia"/>
          <w:lang w:val="en-US" w:eastAsia="zh-CN"/>
        </w:rPr>
        <w:t>二、</w:t>
      </w:r>
      <w:r>
        <w:rPr>
          <w:rFonts w:hint="eastAsia"/>
        </w:rPr>
        <w:t>投标文件的编写</w:t>
      </w:r>
      <w:bookmarkEnd w:id="207"/>
    </w:p>
    <w:p w14:paraId="1977D879">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lang w:val="zh-CN"/>
        </w:rPr>
        <w:t>要求</w:t>
      </w:r>
    </w:p>
    <w:p w14:paraId="7BF99109">
      <w:pPr>
        <w:bidi w:val="0"/>
        <w:rPr>
          <w:rFonts w:hint="eastAsia"/>
          <w:lang w:val="zh-CN"/>
        </w:rPr>
      </w:pPr>
      <w:r>
        <w:rPr>
          <w:rFonts w:hint="eastAsia"/>
          <w:lang w:val="en-US" w:eastAsia="zh-CN"/>
        </w:rPr>
        <w:t>1、</w:t>
      </w:r>
      <w:r>
        <w:rPr>
          <w:rFonts w:hint="eastAsia"/>
          <w:lang w:val="zh-CN"/>
        </w:rPr>
        <w:t xml:space="preserve"> 投标人应详细阅读</w:t>
      </w:r>
      <w:r>
        <w:rPr>
          <w:rFonts w:hint="eastAsia"/>
          <w:lang w:eastAsia="zh-CN"/>
        </w:rPr>
        <w:t>采购代理机构</w:t>
      </w:r>
      <w:r>
        <w:rPr>
          <w:rFonts w:hint="eastAsia"/>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448CD3FB">
      <w:pPr>
        <w:bidi w:val="0"/>
        <w:rPr>
          <w:rFonts w:hint="eastAsia"/>
          <w:lang w:val="zh-CN"/>
        </w:rPr>
      </w:pPr>
      <w:r>
        <w:rPr>
          <w:rFonts w:hint="eastAsia"/>
          <w:lang w:val="en-US" w:eastAsia="zh-CN"/>
        </w:rPr>
        <w:t>2、</w:t>
      </w:r>
      <w:r>
        <w:rPr>
          <w:rFonts w:hint="eastAsia"/>
          <w:lang w:val="zh-CN"/>
        </w:rPr>
        <w:t>允许投标人对招标文件中的所有包投标，也可根据本企业生产或代理产品的情况对部分包进行投标，但不允许投标人对某一包中的一项或部分项进行投标。采购人可选择一家投标人为所有包的成交人，也可选择若干个分别中标。</w:t>
      </w:r>
    </w:p>
    <w:p w14:paraId="416E91D3">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lang w:val="zh-CN"/>
        </w:rPr>
        <w:t>投标文件语言和度量单位</w:t>
      </w:r>
    </w:p>
    <w:p w14:paraId="2C944BA8">
      <w:pPr>
        <w:bidi w:val="0"/>
        <w:rPr>
          <w:rFonts w:hint="eastAsia"/>
          <w:lang w:val="zh-CN"/>
        </w:rPr>
      </w:pPr>
      <w:r>
        <w:rPr>
          <w:rFonts w:hint="eastAsia"/>
          <w:lang w:val="en-US" w:eastAsia="zh-CN"/>
        </w:rPr>
        <w:t>1、</w:t>
      </w:r>
      <w:r>
        <w:rPr>
          <w:rFonts w:hint="eastAsia"/>
          <w:lang w:val="zh-CN"/>
        </w:rPr>
        <w:t xml:space="preserve"> 招标文件及投标人和</w:t>
      </w:r>
      <w:r>
        <w:rPr>
          <w:rFonts w:hint="eastAsia"/>
          <w:lang w:eastAsia="zh-CN"/>
        </w:rPr>
        <w:t>采购代理机构</w:t>
      </w:r>
      <w:r>
        <w:rPr>
          <w:rFonts w:hint="eastAsia"/>
          <w:lang w:val="zh-CN"/>
        </w:rPr>
        <w:t>就招标、投标交换的文件和往来信件，须以中文书写。</w:t>
      </w:r>
    </w:p>
    <w:p w14:paraId="51150A8B">
      <w:pPr>
        <w:bidi w:val="0"/>
        <w:rPr>
          <w:rFonts w:hint="eastAsia"/>
          <w:lang w:val="zh-CN"/>
        </w:rPr>
      </w:pPr>
      <w:r>
        <w:rPr>
          <w:rFonts w:hint="eastAsia"/>
          <w:lang w:val="en-US" w:eastAsia="zh-CN"/>
        </w:rPr>
        <w:t>2、</w:t>
      </w:r>
      <w:r>
        <w:rPr>
          <w:rFonts w:hint="eastAsia"/>
          <w:lang w:val="zh-CN"/>
        </w:rPr>
        <w:t>除在招标文件的技术规格中另有规定外，计量单位应使用中华人民共和国法定计量单位。</w:t>
      </w:r>
    </w:p>
    <w:p w14:paraId="37AEC791">
      <w:pPr>
        <w:bidi w:val="0"/>
        <w:rPr>
          <w:rFonts w:hint="eastAsia"/>
        </w:rPr>
      </w:pPr>
      <w:r>
        <w:rPr>
          <w:rFonts w:hint="eastAsia"/>
          <w:lang w:val="en-US" w:eastAsia="zh-CN"/>
        </w:rPr>
        <w:t>3、</w:t>
      </w:r>
      <w:r>
        <w:rPr>
          <w:rFonts w:hint="eastAsia"/>
          <w:lang w:val="zh-CN"/>
        </w:rPr>
        <w:t>投标文件的组成</w:t>
      </w:r>
    </w:p>
    <w:p w14:paraId="7754F392">
      <w:pPr>
        <w:bidi w:val="0"/>
        <w:rPr>
          <w:rFonts w:hint="eastAsia"/>
          <w:lang w:val="zh-CN"/>
        </w:rPr>
      </w:pPr>
      <w:r>
        <w:rPr>
          <w:rFonts w:hint="eastAsia"/>
          <w:lang w:val="en-US" w:eastAsia="zh-CN"/>
        </w:rPr>
        <w:t>4、</w:t>
      </w:r>
      <w:r>
        <w:rPr>
          <w:rFonts w:hint="eastAsia"/>
          <w:lang w:val="zh-CN"/>
        </w:rPr>
        <w:t xml:space="preserve"> 投标人编写的投标文件应包括下列内容：</w:t>
      </w:r>
    </w:p>
    <w:p w14:paraId="14676267">
      <w:pPr>
        <w:bidi w:val="0"/>
        <w:rPr>
          <w:rFonts w:hint="eastAsia"/>
        </w:rPr>
      </w:pPr>
      <w:r>
        <w:rPr>
          <w:rFonts w:hint="eastAsia"/>
          <w:lang w:val="en-US" w:eastAsia="zh-CN"/>
        </w:rPr>
        <w:t>4.1</w:t>
      </w:r>
      <w:r>
        <w:rPr>
          <w:rFonts w:hint="eastAsia"/>
        </w:rPr>
        <w:t>投标函</w:t>
      </w:r>
    </w:p>
    <w:p w14:paraId="1A55C8DE">
      <w:pPr>
        <w:bidi w:val="0"/>
        <w:rPr>
          <w:rFonts w:hint="eastAsia"/>
          <w:lang w:val="en-US" w:eastAsia="zh-CN"/>
        </w:rPr>
      </w:pPr>
      <w:r>
        <w:rPr>
          <w:rFonts w:hint="eastAsia"/>
          <w:lang w:val="en-US" w:eastAsia="zh-CN"/>
        </w:rPr>
        <w:t>4.2法定代表人资格证明书、法定代表人的授权委托书</w:t>
      </w:r>
    </w:p>
    <w:p w14:paraId="7872EC33">
      <w:pPr>
        <w:bidi w:val="0"/>
        <w:rPr>
          <w:rFonts w:hint="eastAsia"/>
        </w:rPr>
      </w:pPr>
      <w:r>
        <w:rPr>
          <w:rFonts w:hint="eastAsia"/>
          <w:lang w:val="en-US" w:eastAsia="zh-CN"/>
        </w:rPr>
        <w:t>4.3</w:t>
      </w:r>
      <w:r>
        <w:rPr>
          <w:rFonts w:hint="eastAsia"/>
        </w:rPr>
        <w:t>开标一览表</w:t>
      </w:r>
    </w:p>
    <w:p w14:paraId="52EC9405">
      <w:pPr>
        <w:bidi w:val="0"/>
        <w:rPr>
          <w:rFonts w:hint="eastAsia"/>
        </w:rPr>
      </w:pPr>
      <w:r>
        <w:rPr>
          <w:rFonts w:hint="eastAsia"/>
          <w:lang w:val="en-US" w:eastAsia="zh-CN"/>
        </w:rPr>
        <w:t>4.4</w:t>
      </w:r>
      <w:r>
        <w:rPr>
          <w:rFonts w:hint="eastAsia"/>
        </w:rPr>
        <w:t>投标方资质证明文件，包括：</w:t>
      </w:r>
    </w:p>
    <w:p w14:paraId="10714F7F">
      <w:pPr>
        <w:bidi w:val="0"/>
        <w:rPr>
          <w:rFonts w:hint="eastAsia"/>
        </w:rPr>
      </w:pPr>
      <w:r>
        <w:rPr>
          <w:rFonts w:hint="eastAsia"/>
        </w:rPr>
        <w:t>（1）投标人具有独立承担民事责任能力</w:t>
      </w:r>
      <w:r>
        <w:rPr>
          <w:rFonts w:hint="eastAsia"/>
          <w:lang w:val="en-US" w:eastAsia="zh-CN"/>
        </w:rPr>
        <w:t>并</w:t>
      </w:r>
      <w:r>
        <w:rPr>
          <w:rFonts w:hint="eastAsia"/>
        </w:rPr>
        <w:t>提供有效的营业执照。</w:t>
      </w:r>
    </w:p>
    <w:p w14:paraId="44606453">
      <w:pPr>
        <w:bidi w:val="0"/>
        <w:rPr>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查询截图，查询时间不早于本公告发布之日）</w:t>
      </w:r>
    </w:p>
    <w:p w14:paraId="008EB67D">
      <w:pPr>
        <w:bidi w:val="0"/>
        <w:rPr>
          <w:rFonts w:hint="eastAsia"/>
          <w:lang w:val="en-US" w:eastAsia="zh-CN"/>
        </w:rPr>
      </w:pPr>
      <w:r>
        <w:rPr>
          <w:rFonts w:hint="eastAsia"/>
          <w:lang w:val="en-US" w:eastAsia="zh-CN"/>
        </w:rPr>
        <w:t>（3）投标保证金缴纳凭证</w:t>
      </w:r>
    </w:p>
    <w:p w14:paraId="275F539D">
      <w:pPr>
        <w:bidi w:val="0"/>
        <w:rPr>
          <w:lang w:val="en-US" w:eastAsia="zh-CN"/>
        </w:rPr>
      </w:pPr>
      <w:r>
        <w:rPr>
          <w:rFonts w:hint="eastAsia"/>
          <w:lang w:val="en-US" w:eastAsia="zh-CN"/>
        </w:rPr>
        <w:t>4.5非联合体投标声明</w:t>
      </w:r>
    </w:p>
    <w:p w14:paraId="7EE3FA9B">
      <w:pPr>
        <w:bidi w:val="0"/>
        <w:rPr>
          <w:rFonts w:hint="eastAsia"/>
        </w:rPr>
      </w:pPr>
      <w:r>
        <w:rPr>
          <w:rFonts w:hint="eastAsia"/>
          <w:lang w:val="en-US" w:eastAsia="zh-CN"/>
        </w:rPr>
        <w:t>4.6</w:t>
      </w:r>
      <w:r>
        <w:rPr>
          <w:rFonts w:hint="eastAsia"/>
        </w:rPr>
        <w:t>关于资格的声明函</w:t>
      </w:r>
    </w:p>
    <w:p w14:paraId="574802A0">
      <w:pPr>
        <w:bidi w:val="0"/>
        <w:rPr>
          <w:rFonts w:hint="eastAsia"/>
        </w:rPr>
      </w:pPr>
      <w:r>
        <w:rPr>
          <w:rFonts w:hint="eastAsia"/>
          <w:lang w:val="en-US" w:eastAsia="zh-CN"/>
        </w:rPr>
        <w:t>4.7</w:t>
      </w:r>
      <w:r>
        <w:rPr>
          <w:rFonts w:hint="eastAsia"/>
        </w:rPr>
        <w:t>商务条款偏离表</w:t>
      </w:r>
    </w:p>
    <w:p w14:paraId="00039D2C">
      <w:pPr>
        <w:bidi w:val="0"/>
        <w:rPr>
          <w:rFonts w:hint="eastAsia"/>
        </w:rPr>
      </w:pPr>
      <w:r>
        <w:rPr>
          <w:rFonts w:hint="eastAsia"/>
          <w:lang w:val="en-US" w:eastAsia="zh-CN"/>
        </w:rPr>
        <w:t>4.8</w:t>
      </w:r>
      <w:r>
        <w:rPr>
          <w:rFonts w:hint="eastAsia"/>
          <w:lang w:eastAsia="zh-CN"/>
        </w:rPr>
        <w:t>服务</w:t>
      </w:r>
      <w:r>
        <w:rPr>
          <w:rFonts w:hint="eastAsia"/>
        </w:rPr>
        <w:t>业绩表</w:t>
      </w:r>
    </w:p>
    <w:p w14:paraId="4090DF3A">
      <w:pPr>
        <w:bidi w:val="0"/>
        <w:rPr>
          <w:rFonts w:hint="eastAsia"/>
        </w:rPr>
      </w:pPr>
      <w:r>
        <w:rPr>
          <w:rFonts w:hint="eastAsia"/>
          <w:lang w:val="en-US" w:eastAsia="zh-CN"/>
        </w:rPr>
        <w:t>4.9</w:t>
      </w:r>
      <w:r>
        <w:rPr>
          <w:rFonts w:hint="eastAsia"/>
        </w:rPr>
        <w:t>投标单位（</w:t>
      </w:r>
      <w:r>
        <w:rPr>
          <w:rFonts w:hint="eastAsia"/>
          <w:lang w:eastAsia="zh-CN"/>
        </w:rPr>
        <w:t>投标人</w:t>
      </w:r>
      <w:r>
        <w:rPr>
          <w:rFonts w:hint="eastAsia"/>
        </w:rPr>
        <w:t>）反商业贿赂承诺书</w:t>
      </w:r>
    </w:p>
    <w:p w14:paraId="0D02F8DC">
      <w:pPr>
        <w:bidi w:val="0"/>
        <w:rPr>
          <w:rFonts w:hint="eastAsia"/>
          <w:lang w:val="en-US" w:eastAsia="zh-CN"/>
        </w:rPr>
      </w:pPr>
      <w:r>
        <w:rPr>
          <w:rFonts w:hint="eastAsia"/>
          <w:lang w:val="en-US" w:eastAsia="zh-CN"/>
        </w:rPr>
        <w:t>4.10投标保证金退还说明</w:t>
      </w:r>
    </w:p>
    <w:p w14:paraId="2A252BAA">
      <w:pPr>
        <w:bidi w:val="0"/>
        <w:rPr>
          <w:rFonts w:hint="eastAsia"/>
          <w:lang w:val="en-US" w:eastAsia="zh-CN"/>
        </w:rPr>
      </w:pPr>
      <w:r>
        <w:rPr>
          <w:rFonts w:hint="eastAsia"/>
          <w:lang w:val="en-US" w:eastAsia="zh-CN"/>
        </w:rPr>
        <w:t>4.11主要股东或出资人信息</w:t>
      </w:r>
    </w:p>
    <w:p w14:paraId="15283B77">
      <w:pPr>
        <w:bidi w:val="0"/>
        <w:rPr>
          <w:rFonts w:hint="eastAsia"/>
          <w:lang w:val="en-US" w:eastAsia="zh-CN"/>
        </w:rPr>
      </w:pPr>
      <w:r>
        <w:rPr>
          <w:rFonts w:hint="eastAsia"/>
          <w:lang w:val="en-US" w:eastAsia="zh-CN"/>
        </w:rPr>
        <w:t>4.12投标承诺书</w:t>
      </w:r>
    </w:p>
    <w:p w14:paraId="4621EF38">
      <w:pPr>
        <w:bidi w:val="0"/>
        <w:rPr>
          <w:rFonts w:hint="eastAsia"/>
          <w:lang w:val="en-US" w:eastAsia="zh-CN"/>
        </w:rPr>
      </w:pPr>
      <w:r>
        <w:rPr>
          <w:rFonts w:hint="eastAsia"/>
          <w:lang w:val="en-US" w:eastAsia="zh-CN"/>
        </w:rPr>
        <w:t>4.13投标单位（供应商）《遵守政府采购相关法律法规承诺书》</w:t>
      </w:r>
    </w:p>
    <w:p w14:paraId="05AEB997">
      <w:pPr>
        <w:bidi w:val="0"/>
        <w:rPr>
          <w:rFonts w:hint="eastAsia"/>
          <w:lang w:val="zh-CN" w:eastAsia="zh-CN"/>
        </w:rPr>
      </w:pPr>
      <w:r>
        <w:rPr>
          <w:rFonts w:hint="eastAsia"/>
          <w:lang w:val="en-US" w:eastAsia="zh-CN"/>
        </w:rPr>
        <w:t>4.14</w:t>
      </w:r>
      <w:r>
        <w:rPr>
          <w:rFonts w:hint="eastAsia"/>
          <w:lang w:val="zh-CN" w:eastAsia="zh-CN"/>
        </w:rPr>
        <w:t>无重大违法记录声明函</w:t>
      </w:r>
    </w:p>
    <w:p w14:paraId="0A7B67CC">
      <w:pPr>
        <w:bidi w:val="0"/>
        <w:rPr>
          <w:rFonts w:hint="eastAsia"/>
          <w:lang w:val="en-US" w:eastAsia="zh-CN"/>
        </w:rPr>
      </w:pPr>
      <w:r>
        <w:rPr>
          <w:rFonts w:hint="eastAsia"/>
          <w:lang w:val="en-US" w:eastAsia="zh-CN"/>
        </w:rPr>
        <w:t>4.15中小企业声明函</w:t>
      </w:r>
    </w:p>
    <w:p w14:paraId="61654653">
      <w:pPr>
        <w:bidi w:val="0"/>
        <w:rPr>
          <w:rFonts w:hint="eastAsia"/>
          <w:lang w:val="en-US" w:eastAsia="zh-CN"/>
        </w:rPr>
      </w:pPr>
      <w:r>
        <w:rPr>
          <w:rFonts w:hint="eastAsia"/>
          <w:lang w:val="en-US" w:eastAsia="zh-CN"/>
        </w:rPr>
        <w:t>4.16分包意向协议书</w:t>
      </w:r>
    </w:p>
    <w:p w14:paraId="61F024F7">
      <w:pPr>
        <w:bidi w:val="0"/>
        <w:rPr>
          <w:rFonts w:hint="eastAsia"/>
          <w:lang w:val="en-US" w:eastAsia="zh-CN"/>
        </w:rPr>
      </w:pPr>
      <w:r>
        <w:rPr>
          <w:rFonts w:hint="eastAsia"/>
          <w:lang w:val="en-US" w:eastAsia="zh-CN"/>
        </w:rPr>
        <w:t>4.17拟投入的机械设备</w:t>
      </w:r>
    </w:p>
    <w:p w14:paraId="60AC4C04">
      <w:pPr>
        <w:bidi w:val="0"/>
        <w:rPr>
          <w:rFonts w:hint="eastAsia"/>
          <w:lang w:val="en-US" w:eastAsia="zh-CN"/>
        </w:rPr>
      </w:pPr>
      <w:r>
        <w:rPr>
          <w:rFonts w:hint="eastAsia"/>
          <w:lang w:val="en-US" w:eastAsia="zh-CN"/>
        </w:rPr>
        <w:t>4.18拟投入的人员配置</w:t>
      </w:r>
    </w:p>
    <w:p w14:paraId="3FE44688">
      <w:pPr>
        <w:bidi w:val="0"/>
        <w:rPr>
          <w:rFonts w:hint="eastAsia"/>
        </w:rPr>
      </w:pPr>
      <w:r>
        <w:rPr>
          <w:rFonts w:hint="eastAsia"/>
          <w:lang w:val="en-US" w:eastAsia="zh-CN"/>
        </w:rPr>
        <w:t>4.19</w:t>
      </w:r>
      <w:r>
        <w:rPr>
          <w:rFonts w:hint="eastAsia"/>
        </w:rPr>
        <w:t>提供其它有利于投标的资料</w:t>
      </w:r>
    </w:p>
    <w:p w14:paraId="7138CAD9">
      <w:pPr>
        <w:bidi w:val="0"/>
        <w:rPr>
          <w:rFonts w:hint="default" w:eastAsia="宋体"/>
          <w:lang w:val="en-US" w:eastAsia="zh-CN"/>
        </w:rPr>
      </w:pPr>
      <w:r>
        <w:rPr>
          <w:rFonts w:hint="eastAsia"/>
          <w:lang w:val="en-US" w:eastAsia="zh-CN"/>
        </w:rPr>
        <w:t>4.20项目采购前期现场踏勘记录表</w:t>
      </w:r>
    </w:p>
    <w:p w14:paraId="712238D2">
      <w:pPr>
        <w:bidi w:val="0"/>
        <w:rPr>
          <w:rFonts w:hint="eastAsia"/>
        </w:rPr>
      </w:pPr>
      <w:r>
        <w:rPr>
          <w:rFonts w:hint="eastAsia"/>
        </w:rPr>
        <w:t>5</w:t>
      </w:r>
      <w:r>
        <w:rPr>
          <w:rFonts w:hint="eastAsia"/>
          <w:lang w:val="zh-CN"/>
        </w:rPr>
        <w:t>、投标文件格式</w:t>
      </w:r>
    </w:p>
    <w:p w14:paraId="7F6ADDE6">
      <w:pPr>
        <w:bidi w:val="0"/>
        <w:rPr>
          <w:rFonts w:hint="eastAsia"/>
        </w:rPr>
      </w:pPr>
      <w:r>
        <w:rPr>
          <w:rFonts w:hint="eastAsia"/>
          <w:lang w:val="zh-CN"/>
        </w:rPr>
        <w:t>投标方应按招标文件范本格式中提供的投标文件格式认真填写投标书、开标一览表、投标表等</w:t>
      </w:r>
      <w:r>
        <w:rPr>
          <w:rFonts w:hint="eastAsia"/>
        </w:rPr>
        <w:t>。</w:t>
      </w:r>
    </w:p>
    <w:p w14:paraId="5FA8CC8F">
      <w:pPr>
        <w:bidi w:val="0"/>
        <w:rPr>
          <w:rFonts w:hint="eastAsia"/>
        </w:rPr>
      </w:pPr>
      <w:r>
        <w:rPr>
          <w:rFonts w:hint="eastAsia"/>
        </w:rPr>
        <w:t>6</w:t>
      </w:r>
      <w:r>
        <w:rPr>
          <w:rFonts w:hint="eastAsia"/>
          <w:lang w:eastAsia="zh-CN"/>
        </w:rPr>
        <w:t>、</w:t>
      </w:r>
      <w:r>
        <w:rPr>
          <w:rFonts w:hint="eastAsia"/>
        </w:rPr>
        <w:t>投标报价</w:t>
      </w:r>
    </w:p>
    <w:p w14:paraId="1BBC048A">
      <w:pPr>
        <w:bidi w:val="0"/>
        <w:rPr>
          <w:rFonts w:hint="eastAsia"/>
        </w:rPr>
      </w:pPr>
      <w:r>
        <w:rPr>
          <w:rFonts w:hint="eastAsia"/>
        </w:rPr>
        <w:t>投标方须在投标报价表上标明单价</w:t>
      </w:r>
      <w:r>
        <w:rPr>
          <w:rFonts w:hint="eastAsia"/>
          <w:lang w:eastAsia="zh-CN"/>
        </w:rPr>
        <w:t>，</w:t>
      </w:r>
      <w:r>
        <w:rPr>
          <w:rFonts w:hint="eastAsia"/>
        </w:rPr>
        <w:t>本项目采取综合包干的形式，包含人工费、工具费、安全措施费、保险费、利润、税金等合同明示或暗示的所有风险、完成相应任务所发生的费用、责任和义务等一切应支付的费用。如单价和总价不符，以单价累计为准。小写和大写不符，以大写为准。投标方如果不同意上述修改原则，其投标将被拒绝。投标方应标明其提供的所有</w:t>
      </w:r>
      <w:r>
        <w:rPr>
          <w:rFonts w:hint="eastAsia"/>
          <w:lang w:val="en-US" w:eastAsia="zh-CN"/>
        </w:rPr>
        <w:t>服务</w:t>
      </w:r>
      <w:r>
        <w:rPr>
          <w:rFonts w:hint="eastAsia"/>
        </w:rPr>
        <w:t>及其相关工作范围内所有费用的总价，</w:t>
      </w:r>
      <w:r>
        <w:rPr>
          <w:rFonts w:hint="eastAsia"/>
          <w:lang w:eastAsia="zh-CN"/>
        </w:rPr>
        <w:t>采购人</w:t>
      </w:r>
      <w:r>
        <w:rPr>
          <w:rFonts w:hint="eastAsia"/>
        </w:rPr>
        <w:t>不接受有任何选择性的报价。</w:t>
      </w:r>
    </w:p>
    <w:p w14:paraId="7CCA7DA6">
      <w:pPr>
        <w:bidi w:val="0"/>
        <w:rPr>
          <w:rFonts w:hint="eastAsia"/>
        </w:rPr>
      </w:pPr>
      <w:r>
        <w:rPr>
          <w:rFonts w:hint="eastAsia"/>
        </w:rPr>
        <w:t>7</w:t>
      </w:r>
      <w:r>
        <w:rPr>
          <w:rFonts w:hint="eastAsia"/>
          <w:lang w:eastAsia="zh-CN"/>
        </w:rPr>
        <w:t>、</w:t>
      </w:r>
      <w:r>
        <w:rPr>
          <w:rFonts w:hint="eastAsia"/>
        </w:rPr>
        <w:t>投标报价的货币单位</w:t>
      </w:r>
    </w:p>
    <w:p w14:paraId="12B75ED8">
      <w:pPr>
        <w:bidi w:val="0"/>
        <w:rPr>
          <w:rFonts w:hint="eastAsia"/>
        </w:rPr>
      </w:pPr>
      <w:r>
        <w:rPr>
          <w:rFonts w:hint="eastAsia"/>
        </w:rPr>
        <w:t xml:space="preserve"> 投标报价单位为人民币。</w:t>
      </w:r>
    </w:p>
    <w:p w14:paraId="3A0162F9">
      <w:pPr>
        <w:bidi w:val="0"/>
        <w:rPr>
          <w:rFonts w:hint="eastAsia"/>
        </w:rPr>
      </w:pPr>
      <w:r>
        <w:rPr>
          <w:rFonts w:hint="eastAsia"/>
        </w:rPr>
        <w:t>8</w:t>
      </w:r>
      <w:r>
        <w:rPr>
          <w:rFonts w:hint="eastAsia"/>
          <w:lang w:eastAsia="zh-CN"/>
        </w:rPr>
        <w:t>、</w:t>
      </w:r>
      <w:r>
        <w:rPr>
          <w:rFonts w:hint="eastAsia"/>
        </w:rPr>
        <w:t>投标文件规定的技术响应文件</w:t>
      </w:r>
    </w:p>
    <w:p w14:paraId="6FED27C8">
      <w:pPr>
        <w:bidi w:val="0"/>
        <w:rPr>
          <w:rFonts w:hint="eastAsia"/>
        </w:rPr>
      </w:pPr>
      <w:r>
        <w:rPr>
          <w:rFonts w:hint="eastAsia"/>
          <w:lang w:eastAsia="zh-CN"/>
        </w:rPr>
        <w:t>根据招标文件编制投标文件</w:t>
      </w:r>
      <w:r>
        <w:rPr>
          <w:rFonts w:hint="eastAsia"/>
        </w:rPr>
        <w:t>没有按要求提供资料或提供资料不完全的，将视为对招标文件没有做出实质性响应，其风险由投标人自行承担。</w:t>
      </w:r>
    </w:p>
    <w:p w14:paraId="29F98DAA">
      <w:pPr>
        <w:bidi w:val="0"/>
        <w:rPr>
          <w:rFonts w:hint="eastAsia"/>
        </w:rPr>
      </w:pPr>
      <w:r>
        <w:rPr>
          <w:rFonts w:hint="eastAsia"/>
        </w:rPr>
        <w:t>9</w:t>
      </w:r>
      <w:r>
        <w:rPr>
          <w:rFonts w:hint="eastAsia"/>
          <w:lang w:eastAsia="zh-CN"/>
        </w:rPr>
        <w:t>、</w:t>
      </w:r>
      <w:r>
        <w:rPr>
          <w:rFonts w:hint="eastAsia"/>
        </w:rPr>
        <w:t>投标有效期</w:t>
      </w:r>
    </w:p>
    <w:p w14:paraId="4359D14B">
      <w:pPr>
        <w:bidi w:val="0"/>
        <w:rPr>
          <w:rFonts w:hint="eastAsia"/>
        </w:rPr>
      </w:pPr>
      <w:r>
        <w:rPr>
          <w:rFonts w:hint="eastAsia"/>
        </w:rPr>
        <w:t>9.1 投标文件从开标之日起，投标有效期为90天（如不满足将导致废标）。</w:t>
      </w:r>
    </w:p>
    <w:p w14:paraId="73F301E7">
      <w:pPr>
        <w:bidi w:val="0"/>
        <w:rPr>
          <w:rFonts w:hint="eastAsia"/>
        </w:rPr>
      </w:pPr>
      <w:r>
        <w:rPr>
          <w:rFonts w:hint="eastAsia"/>
        </w:rPr>
        <w:t>9.2 在特殊情况下，</w:t>
      </w:r>
      <w:r>
        <w:rPr>
          <w:rFonts w:hint="eastAsia"/>
          <w:lang w:eastAsia="zh-CN"/>
        </w:rPr>
        <w:t>采购代理机构</w:t>
      </w:r>
      <w:r>
        <w:rPr>
          <w:rFonts w:hint="eastAsia"/>
        </w:rPr>
        <w:t>可与投标人协商延长投标文件的有效期。</w:t>
      </w:r>
    </w:p>
    <w:p w14:paraId="3C41609B">
      <w:pPr>
        <w:bidi w:val="0"/>
        <w:rPr>
          <w:rFonts w:hint="eastAsia"/>
        </w:rPr>
      </w:pPr>
      <w:r>
        <w:rPr>
          <w:rFonts w:hint="eastAsia"/>
        </w:rPr>
        <w:t>1</w:t>
      </w:r>
      <w:r>
        <w:rPr>
          <w:rFonts w:hint="eastAsia"/>
          <w:lang w:val="en-US" w:eastAsia="zh-CN"/>
        </w:rPr>
        <w:t>0</w:t>
      </w:r>
      <w:r>
        <w:rPr>
          <w:rFonts w:hint="eastAsia"/>
          <w:lang w:eastAsia="zh-CN"/>
        </w:rPr>
        <w:t>、</w:t>
      </w:r>
      <w:r>
        <w:rPr>
          <w:rFonts w:hint="eastAsia"/>
        </w:rPr>
        <w:t>投标保证金</w:t>
      </w:r>
    </w:p>
    <w:p w14:paraId="713635F5">
      <w:pPr>
        <w:bidi w:val="0"/>
        <w:rPr>
          <w:rFonts w:hint="eastAsia"/>
          <w:lang w:val="zh-CN"/>
        </w:rPr>
      </w:pPr>
      <w:r>
        <w:rPr>
          <w:rFonts w:hint="eastAsia"/>
          <w:lang w:val="zh-CN"/>
        </w:rPr>
        <w:t>1</w:t>
      </w:r>
      <w:r>
        <w:rPr>
          <w:rFonts w:hint="eastAsia"/>
          <w:lang w:val="en-US" w:eastAsia="zh-CN"/>
        </w:rPr>
        <w:t>0</w:t>
      </w:r>
      <w:r>
        <w:rPr>
          <w:rFonts w:hint="eastAsia"/>
          <w:lang w:val="zh-CN"/>
        </w:rPr>
        <w:t>.1 投标保证金是为了弥补采购人因投标人的违规行为而蒙受的损失。采购人在因投标人的违规行为而受到损害时将没收其投标保证金，作为所受损害的补偿。</w:t>
      </w:r>
    </w:p>
    <w:p w14:paraId="115FD5F0">
      <w:pPr>
        <w:bidi w:val="0"/>
        <w:rPr>
          <w:rFonts w:hint="eastAsia"/>
          <w:lang w:val="zh-CN"/>
        </w:rPr>
      </w:pPr>
      <w:r>
        <w:rPr>
          <w:rFonts w:hint="eastAsia"/>
          <w:lang w:val="zh-CN"/>
        </w:rPr>
        <w:t>1</w:t>
      </w:r>
      <w:r>
        <w:rPr>
          <w:rFonts w:hint="eastAsia"/>
          <w:lang w:val="en-US" w:eastAsia="zh-CN"/>
        </w:rPr>
        <w:t>0</w:t>
      </w:r>
      <w:r>
        <w:rPr>
          <w:rFonts w:hint="eastAsia"/>
          <w:lang w:val="zh-CN"/>
        </w:rPr>
        <w:t>.2 投标人在提交投标文件时应交纳投标保证金，其有效期应不低于投标有效期。</w:t>
      </w:r>
    </w:p>
    <w:p w14:paraId="27159812">
      <w:pPr>
        <w:bidi w:val="0"/>
        <w:rPr>
          <w:rFonts w:hint="eastAsia"/>
          <w:lang w:val="zh-CN"/>
        </w:rPr>
      </w:pPr>
      <w:r>
        <w:rPr>
          <w:rFonts w:hint="eastAsia"/>
          <w:lang w:val="zh-CN"/>
        </w:rPr>
        <w:t>1</w:t>
      </w:r>
      <w:r>
        <w:rPr>
          <w:rFonts w:hint="eastAsia"/>
          <w:lang w:val="en-US" w:eastAsia="zh-CN"/>
        </w:rPr>
        <w:t>0</w:t>
      </w:r>
      <w:r>
        <w:rPr>
          <w:rFonts w:hint="eastAsia"/>
          <w:lang w:val="zh-CN"/>
        </w:rPr>
        <w:t>.3 投标保证金不接受现金。按招标文件要求，在投标截止时间前将本项目投标保证金从投标公司的基本帐户汇到</w:t>
      </w:r>
      <w:r>
        <w:rPr>
          <w:rFonts w:hint="eastAsia"/>
          <w:lang w:eastAsia="zh-CN"/>
        </w:rPr>
        <w:t>采购代理机构</w:t>
      </w:r>
      <w:r>
        <w:rPr>
          <w:rFonts w:hint="eastAsia"/>
          <w:lang w:val="zh-CN"/>
        </w:rPr>
        <w:t>指定帐户。</w:t>
      </w:r>
    </w:p>
    <w:p w14:paraId="2D8EC53C">
      <w:pPr>
        <w:bidi w:val="0"/>
        <w:rPr>
          <w:rFonts w:hint="eastAsia"/>
          <w:lang w:val="zh-CN"/>
        </w:rPr>
      </w:pPr>
      <w:r>
        <w:rPr>
          <w:rFonts w:hint="eastAsia"/>
          <w:lang w:val="en-US" w:eastAsia="zh-CN"/>
        </w:rPr>
        <w:t>10.</w:t>
      </w:r>
      <w:r>
        <w:rPr>
          <w:rFonts w:hint="eastAsia"/>
          <w:lang w:val="zh-CN"/>
        </w:rPr>
        <w:t xml:space="preserve">4 </w:t>
      </w:r>
      <w:r>
        <w:rPr>
          <w:rFonts w:hint="eastAsia"/>
          <w:lang w:eastAsia="zh-CN"/>
        </w:rPr>
        <w:t>采购代理机构</w:t>
      </w:r>
      <w:r>
        <w:rPr>
          <w:rFonts w:hint="eastAsia"/>
          <w:lang w:val="zh-CN"/>
        </w:rPr>
        <w:t>应当在《中标通知书》发出后5个工作日内无息退还未成交投标人的投标保证金，在采购合同签订5个工作日内无息退还中标投标人的投标保证金。</w:t>
      </w:r>
    </w:p>
    <w:p w14:paraId="6558E019">
      <w:pPr>
        <w:bidi w:val="0"/>
        <w:rPr>
          <w:rFonts w:hint="eastAsia"/>
          <w:lang w:val="zh-CN"/>
        </w:rPr>
      </w:pPr>
      <w:r>
        <w:rPr>
          <w:rFonts w:hint="eastAsia"/>
          <w:lang w:val="zh-CN"/>
        </w:rPr>
        <w:t>1</w:t>
      </w:r>
      <w:r>
        <w:rPr>
          <w:rFonts w:hint="eastAsia"/>
          <w:lang w:val="en-US" w:eastAsia="zh-CN"/>
        </w:rPr>
        <w:t>0</w:t>
      </w:r>
      <w:r>
        <w:rPr>
          <w:rFonts w:hint="eastAsia"/>
          <w:lang w:val="zh-CN"/>
        </w:rPr>
        <w:t>.5 未按招标文件规定提交投标保证金的，</w:t>
      </w:r>
      <w:r>
        <w:rPr>
          <w:rFonts w:hint="eastAsia"/>
          <w:lang w:eastAsia="zh-CN"/>
        </w:rPr>
        <w:t>采购代理机构</w:t>
      </w:r>
      <w:r>
        <w:rPr>
          <w:rFonts w:hint="eastAsia"/>
          <w:lang w:val="zh-CN"/>
        </w:rPr>
        <w:t>应当拒绝接受投标方的投标文件，视为无效投标。</w:t>
      </w:r>
    </w:p>
    <w:p w14:paraId="6706B08C">
      <w:pPr>
        <w:bidi w:val="0"/>
        <w:rPr>
          <w:rFonts w:hint="eastAsia"/>
          <w:lang w:val="zh-CN"/>
        </w:rPr>
      </w:pPr>
      <w:r>
        <w:rPr>
          <w:rFonts w:hint="eastAsia"/>
          <w:lang w:val="zh-CN"/>
        </w:rPr>
        <w:t>1</w:t>
      </w:r>
      <w:r>
        <w:rPr>
          <w:rFonts w:hint="eastAsia"/>
          <w:lang w:val="en-US" w:eastAsia="zh-CN"/>
        </w:rPr>
        <w:t>0</w:t>
      </w:r>
      <w:r>
        <w:rPr>
          <w:rFonts w:hint="eastAsia"/>
          <w:lang w:val="zh-CN"/>
        </w:rPr>
        <w:t>.6 下列任何情况发生时，投标报价保证金将被没收。</w:t>
      </w:r>
    </w:p>
    <w:p w14:paraId="0F565F51">
      <w:pPr>
        <w:bidi w:val="0"/>
        <w:rPr>
          <w:rFonts w:hint="eastAsia"/>
          <w:b/>
          <w:bCs/>
        </w:rPr>
      </w:pPr>
      <w:r>
        <w:rPr>
          <w:rFonts w:hint="eastAsia"/>
          <w:b/>
          <w:bCs/>
        </w:rPr>
        <w:t>有下列情形之一的，投标保证金不予退还：</w:t>
      </w:r>
    </w:p>
    <w:p w14:paraId="3D6DEBB2">
      <w:pPr>
        <w:bidi w:val="0"/>
        <w:rPr>
          <w:rFonts w:hint="eastAsia"/>
          <w:b/>
          <w:bCs/>
        </w:rPr>
      </w:pPr>
      <w:r>
        <w:rPr>
          <w:rFonts w:hint="eastAsia"/>
          <w:b/>
          <w:bCs/>
          <w:lang w:val="en-US" w:eastAsia="zh-CN"/>
        </w:rPr>
        <w:t>10.6</w:t>
      </w:r>
      <w:r>
        <w:rPr>
          <w:rFonts w:hint="eastAsia"/>
          <w:b/>
          <w:bCs/>
        </w:rPr>
        <w:t xml:space="preserve">.1 </w:t>
      </w:r>
      <w:r>
        <w:rPr>
          <w:rFonts w:hint="eastAsia"/>
          <w:b/>
          <w:bCs/>
          <w:lang w:eastAsia="zh-CN"/>
        </w:rPr>
        <w:t>投标人</w:t>
      </w:r>
      <w:r>
        <w:rPr>
          <w:rFonts w:hint="eastAsia"/>
          <w:b/>
          <w:bCs/>
        </w:rPr>
        <w:t>在提交</w:t>
      </w:r>
      <w:r>
        <w:rPr>
          <w:rFonts w:hint="eastAsia"/>
          <w:b/>
          <w:bCs/>
          <w:lang w:eastAsia="zh-CN"/>
        </w:rPr>
        <w:t>投标</w:t>
      </w:r>
      <w:r>
        <w:rPr>
          <w:rFonts w:hint="eastAsia"/>
          <w:b/>
          <w:bCs/>
        </w:rPr>
        <w:t>文件截止时间后撤回</w:t>
      </w:r>
      <w:r>
        <w:rPr>
          <w:rFonts w:hint="eastAsia"/>
          <w:b/>
          <w:bCs/>
          <w:lang w:eastAsia="zh-CN"/>
        </w:rPr>
        <w:t>投标</w:t>
      </w:r>
      <w:r>
        <w:rPr>
          <w:rFonts w:hint="eastAsia"/>
          <w:b/>
          <w:bCs/>
        </w:rPr>
        <w:t>文件的；</w:t>
      </w:r>
    </w:p>
    <w:p w14:paraId="5E3F60D9">
      <w:pPr>
        <w:bidi w:val="0"/>
        <w:rPr>
          <w:rFonts w:hint="eastAsia"/>
          <w:b/>
          <w:bCs/>
        </w:rPr>
      </w:pPr>
      <w:r>
        <w:rPr>
          <w:rFonts w:hint="eastAsia"/>
          <w:b/>
          <w:bCs/>
          <w:lang w:val="en-US" w:eastAsia="zh-CN"/>
        </w:rPr>
        <w:t>10.6</w:t>
      </w:r>
      <w:r>
        <w:rPr>
          <w:rFonts w:hint="eastAsia"/>
          <w:b/>
          <w:bCs/>
        </w:rPr>
        <w:t>.</w:t>
      </w:r>
      <w:r>
        <w:rPr>
          <w:rFonts w:hint="eastAsia"/>
          <w:b/>
          <w:bCs/>
          <w:lang w:val="en-US" w:eastAsia="zh-CN"/>
        </w:rPr>
        <w:t>2</w:t>
      </w:r>
      <w:r>
        <w:rPr>
          <w:rFonts w:hint="eastAsia"/>
          <w:b/>
          <w:bCs/>
          <w:lang w:eastAsia="zh-CN"/>
        </w:rPr>
        <w:t>投标人</w:t>
      </w:r>
      <w:r>
        <w:rPr>
          <w:rFonts w:hint="eastAsia"/>
          <w:b/>
          <w:bCs/>
        </w:rPr>
        <w:t>在</w:t>
      </w:r>
      <w:r>
        <w:rPr>
          <w:rFonts w:hint="eastAsia"/>
          <w:b/>
          <w:bCs/>
          <w:lang w:eastAsia="zh-CN"/>
        </w:rPr>
        <w:t>投标</w:t>
      </w:r>
      <w:r>
        <w:rPr>
          <w:rFonts w:hint="eastAsia"/>
          <w:b/>
          <w:bCs/>
        </w:rPr>
        <w:t>文件中提供虚假材料的；</w:t>
      </w:r>
    </w:p>
    <w:p w14:paraId="6499ADA0">
      <w:pPr>
        <w:bidi w:val="0"/>
        <w:rPr>
          <w:rFonts w:hint="eastAsia"/>
          <w:b/>
          <w:bCs/>
        </w:rPr>
      </w:pPr>
      <w:r>
        <w:rPr>
          <w:rFonts w:hint="eastAsia"/>
          <w:b/>
          <w:bCs/>
          <w:lang w:val="en-US" w:eastAsia="zh-CN"/>
        </w:rPr>
        <w:t>10.6</w:t>
      </w:r>
      <w:r>
        <w:rPr>
          <w:rFonts w:hint="eastAsia"/>
          <w:b/>
          <w:bCs/>
        </w:rPr>
        <w:t>.</w:t>
      </w:r>
      <w:r>
        <w:rPr>
          <w:rFonts w:hint="eastAsia"/>
          <w:b/>
          <w:bCs/>
          <w:lang w:val="en-US" w:eastAsia="zh-CN"/>
        </w:rPr>
        <w:t>3</w:t>
      </w:r>
      <w:r>
        <w:rPr>
          <w:rFonts w:hint="eastAsia"/>
          <w:b/>
          <w:bCs/>
        </w:rPr>
        <w:t>除因不可抗力或招标文件认可的情形以外，成交</w:t>
      </w:r>
      <w:r>
        <w:rPr>
          <w:rFonts w:hint="eastAsia"/>
          <w:b/>
          <w:bCs/>
          <w:lang w:eastAsia="zh-CN"/>
        </w:rPr>
        <w:t>投标人</w:t>
      </w:r>
      <w:r>
        <w:rPr>
          <w:rFonts w:hint="eastAsia"/>
          <w:b/>
          <w:bCs/>
        </w:rPr>
        <w:t>不与采购人签订合同的；</w:t>
      </w:r>
    </w:p>
    <w:p w14:paraId="100C70D1">
      <w:pPr>
        <w:bidi w:val="0"/>
        <w:rPr>
          <w:rFonts w:hint="eastAsia"/>
          <w:b/>
          <w:bCs/>
        </w:rPr>
      </w:pPr>
      <w:r>
        <w:rPr>
          <w:rFonts w:hint="eastAsia"/>
          <w:b/>
          <w:bCs/>
          <w:lang w:val="en-US" w:eastAsia="zh-CN"/>
        </w:rPr>
        <w:t>10.6</w:t>
      </w:r>
      <w:r>
        <w:rPr>
          <w:rFonts w:hint="eastAsia"/>
          <w:b/>
          <w:bCs/>
        </w:rPr>
        <w:t>.</w:t>
      </w:r>
      <w:r>
        <w:rPr>
          <w:rFonts w:hint="eastAsia"/>
          <w:b/>
          <w:bCs/>
          <w:lang w:val="en-US" w:eastAsia="zh-CN"/>
        </w:rPr>
        <w:t>4</w:t>
      </w:r>
      <w:r>
        <w:rPr>
          <w:rFonts w:hint="eastAsia"/>
          <w:b/>
          <w:bCs/>
          <w:lang w:eastAsia="zh-CN"/>
        </w:rPr>
        <w:t>投标人</w:t>
      </w:r>
      <w:r>
        <w:rPr>
          <w:rFonts w:hint="eastAsia"/>
          <w:b/>
          <w:bCs/>
        </w:rPr>
        <w:t>与采购人、其他</w:t>
      </w:r>
      <w:r>
        <w:rPr>
          <w:rFonts w:hint="eastAsia"/>
          <w:b/>
          <w:bCs/>
          <w:lang w:eastAsia="zh-CN"/>
        </w:rPr>
        <w:t>投标人</w:t>
      </w:r>
      <w:r>
        <w:rPr>
          <w:rFonts w:hint="eastAsia"/>
          <w:b/>
          <w:bCs/>
        </w:rPr>
        <w:t>或者采购代理机构恶意串通的；</w:t>
      </w:r>
    </w:p>
    <w:p w14:paraId="003458DB">
      <w:pPr>
        <w:bidi w:val="0"/>
        <w:rPr>
          <w:rFonts w:hint="eastAsia"/>
        </w:rPr>
      </w:pPr>
      <w:r>
        <w:rPr>
          <w:rFonts w:hint="eastAsia"/>
          <w:b/>
          <w:bCs/>
          <w:lang w:val="en-US" w:eastAsia="zh-CN"/>
        </w:rPr>
        <w:t>10.6</w:t>
      </w:r>
      <w:r>
        <w:rPr>
          <w:rFonts w:hint="eastAsia"/>
          <w:b/>
          <w:bCs/>
        </w:rPr>
        <w:t>.</w:t>
      </w:r>
      <w:r>
        <w:rPr>
          <w:rFonts w:hint="eastAsia"/>
          <w:b/>
          <w:bCs/>
          <w:lang w:val="en-US" w:eastAsia="zh-CN"/>
        </w:rPr>
        <w:t>5</w:t>
      </w:r>
      <w:r>
        <w:rPr>
          <w:rFonts w:hint="eastAsia"/>
          <w:b/>
          <w:bCs/>
        </w:rPr>
        <w:t>招标文件规定的其他情形。</w:t>
      </w:r>
    </w:p>
    <w:p w14:paraId="51C009CA">
      <w:pPr>
        <w:pStyle w:val="15"/>
        <w:shd w:val="clear" w:color="auto" w:fill="auto"/>
        <w:ind w:left="0" w:firstLine="0"/>
        <w:rPr>
          <w:rFonts w:hint="eastAsia"/>
          <w:color w:val="auto"/>
          <w:highlight w:val="none"/>
          <w:shd w:val="clear" w:color="auto" w:fill="auto"/>
        </w:rPr>
      </w:pPr>
    </w:p>
    <w:p w14:paraId="275A7B80">
      <w:pPr>
        <w:pStyle w:val="8"/>
        <w:bidi w:val="0"/>
        <w:jc w:val="center"/>
        <w:rPr>
          <w:rFonts w:hint="eastAsia"/>
        </w:rPr>
      </w:pPr>
      <w:bookmarkStart w:id="208" w:name="_Toc29298"/>
      <w:r>
        <w:rPr>
          <w:rFonts w:hint="eastAsia"/>
          <w:lang w:val="en-US" w:eastAsia="zh-CN"/>
        </w:rPr>
        <w:t>三、</w:t>
      </w:r>
      <w:r>
        <w:rPr>
          <w:rFonts w:hint="eastAsia"/>
        </w:rPr>
        <w:t>投标文件的递交</w:t>
      </w:r>
      <w:bookmarkEnd w:id="208"/>
    </w:p>
    <w:p w14:paraId="090A883F">
      <w:pPr>
        <w:bidi w:val="0"/>
        <w:rPr>
          <w:rFonts w:hint="eastAsia"/>
          <w:b/>
          <w:bCs/>
        </w:rPr>
      </w:pPr>
      <w:r>
        <w:rPr>
          <w:rFonts w:hint="eastAsia"/>
          <w:b/>
          <w:bCs/>
          <w:lang w:val="en-US" w:eastAsia="zh-CN"/>
        </w:rPr>
        <w:t>1、</w:t>
      </w:r>
      <w:r>
        <w:rPr>
          <w:rFonts w:hint="eastAsia"/>
          <w:b/>
          <w:bCs/>
          <w:lang w:val="zh-CN"/>
        </w:rPr>
        <w:t>投标报价截止时间</w:t>
      </w:r>
    </w:p>
    <w:p w14:paraId="11BD3D48">
      <w:pPr>
        <w:bidi w:val="0"/>
        <w:rPr>
          <w:rFonts w:hint="eastAsia"/>
          <w:lang w:val="zh-CN"/>
        </w:rPr>
      </w:pPr>
      <w:r>
        <w:rPr>
          <w:rFonts w:hint="eastAsia"/>
          <w:lang w:val="en-US" w:eastAsia="zh-CN"/>
        </w:rPr>
        <w:t>1</w:t>
      </w:r>
      <w:r>
        <w:rPr>
          <w:rFonts w:hint="eastAsia"/>
          <w:lang w:val="zh-CN"/>
        </w:rPr>
        <w:t>.1 投标文件的递交不得迟于规定时间。</w:t>
      </w:r>
    </w:p>
    <w:p w14:paraId="259E641F">
      <w:pPr>
        <w:bidi w:val="0"/>
        <w:rPr>
          <w:rFonts w:hint="eastAsia"/>
          <w:lang w:val="zh-CN"/>
        </w:rPr>
      </w:pPr>
      <w:r>
        <w:rPr>
          <w:rFonts w:hint="eastAsia"/>
          <w:lang w:val="en-US" w:eastAsia="zh-CN"/>
        </w:rPr>
        <w:t>1</w:t>
      </w:r>
      <w:r>
        <w:rPr>
          <w:rFonts w:hint="eastAsia"/>
          <w:lang w:val="zh-CN"/>
        </w:rPr>
        <w:t>.2 参加招标的投标人的所有投标文件都必须在招标文件规定的地点投标截止时间之前，将投标文件送达规定的指定地点。截止时间之后送达的</w:t>
      </w:r>
      <w:r>
        <w:rPr>
          <w:rFonts w:hint="eastAsia"/>
          <w:lang w:val="en-US" w:eastAsia="zh-CN"/>
        </w:rPr>
        <w:t>(</w:t>
      </w:r>
      <w:r>
        <w:rPr>
          <w:rFonts w:hint="eastAsia"/>
          <w:lang w:val="zh-CN"/>
        </w:rPr>
        <w:t>上传</w:t>
      </w:r>
      <w:r>
        <w:rPr>
          <w:rFonts w:hint="eastAsia"/>
          <w:lang w:val="en-US" w:eastAsia="zh-CN"/>
        </w:rPr>
        <w:t>)</w:t>
      </w:r>
      <w:r>
        <w:rPr>
          <w:rFonts w:hint="eastAsia"/>
          <w:lang w:val="zh-CN"/>
        </w:rPr>
        <w:t>，将为无效投标，其投标将一律被拒绝。</w:t>
      </w:r>
    </w:p>
    <w:p w14:paraId="7D23E865">
      <w:pPr>
        <w:bidi w:val="0"/>
        <w:rPr>
          <w:rFonts w:hint="eastAsia"/>
          <w:lang w:val="zh-CN"/>
        </w:rPr>
      </w:pPr>
      <w:r>
        <w:rPr>
          <w:rFonts w:hint="eastAsia"/>
          <w:lang w:val="en-US" w:eastAsia="zh-CN"/>
        </w:rPr>
        <w:t>1</w:t>
      </w:r>
      <w:r>
        <w:rPr>
          <w:rFonts w:hint="eastAsia"/>
          <w:lang w:val="zh-CN"/>
        </w:rPr>
        <w:t>.3 出现因招标文件的修改而推迟投标截止时间的情况时，投标方则须按采购代理机构的修改通知重新规定的投标时间递交。</w:t>
      </w:r>
    </w:p>
    <w:p w14:paraId="44C5124F">
      <w:pPr>
        <w:bidi w:val="0"/>
        <w:rPr>
          <w:b/>
          <w:bCs/>
          <w:lang w:val="en-US" w:eastAsia="zh-CN"/>
        </w:rPr>
      </w:pPr>
      <w:r>
        <w:rPr>
          <w:rFonts w:hint="eastAsia"/>
          <w:b/>
          <w:bCs/>
          <w:lang w:val="en-US" w:eastAsia="zh-CN"/>
        </w:rPr>
        <w:t>2、</w:t>
      </w:r>
      <w:r>
        <w:rPr>
          <w:rFonts w:hint="eastAsia"/>
          <w:b/>
          <w:bCs/>
          <w:lang w:val="zh-CN"/>
        </w:rPr>
        <w:t>投标文件的补充、修改或者撤回</w:t>
      </w:r>
      <w:r>
        <w:rPr>
          <w:rFonts w:hint="eastAsia"/>
          <w:b/>
          <w:bCs/>
          <w:lang w:val="en-US" w:eastAsia="zh-CN"/>
        </w:rPr>
        <w:t>(采用电子开评标的本条款取消)</w:t>
      </w:r>
    </w:p>
    <w:p w14:paraId="3D684931">
      <w:pPr>
        <w:bidi w:val="0"/>
        <w:rPr>
          <w:rFonts w:hint="eastAsia"/>
          <w:lang w:val="zh-CN"/>
        </w:rPr>
      </w:pPr>
      <w:r>
        <w:rPr>
          <w:rFonts w:hint="eastAsia"/>
          <w:lang w:val="en-US" w:eastAsia="zh-CN"/>
        </w:rPr>
        <w:t>2</w:t>
      </w:r>
      <w:r>
        <w:rPr>
          <w:rFonts w:hint="eastAsia"/>
          <w:lang w:val="zh-CN"/>
        </w:rPr>
        <w:t>.1 投标方在递交投标文件后，可在规定的投标截止时间之前，对其投标文件进行补充、修改或者撤回，并以书面通知的形式通知采购人、采购代理机构。该通知须有投标代理人的签字，并须得到采购人、采购代理机构的确认。</w:t>
      </w:r>
    </w:p>
    <w:p w14:paraId="14E528FF">
      <w:pPr>
        <w:bidi w:val="0"/>
        <w:rPr>
          <w:rFonts w:hint="eastAsia"/>
          <w:lang w:val="zh-CN"/>
        </w:rPr>
      </w:pPr>
      <w:r>
        <w:rPr>
          <w:rFonts w:hint="eastAsia"/>
          <w:lang w:val="en-US" w:eastAsia="zh-CN"/>
        </w:rPr>
        <w:t>2</w:t>
      </w:r>
      <w:r>
        <w:rPr>
          <w:rFonts w:hint="eastAsia"/>
          <w:lang w:val="zh-CN"/>
        </w:rPr>
        <w:t>.2 投标方对投标文件补充、修改或者撤回的书面材料通知，应按招标文件要求进行密封、标注和递交，并注明“补充、修改投标文件”或“撤回投标”字样。内容须按招标文件的要求签署、盖章，并作为投标文件的组成部分。</w:t>
      </w:r>
    </w:p>
    <w:p w14:paraId="25124F3D">
      <w:pPr>
        <w:bidi w:val="0"/>
        <w:rPr>
          <w:rFonts w:hint="eastAsia"/>
          <w:lang w:val="zh-CN"/>
        </w:rPr>
      </w:pPr>
      <w:r>
        <w:rPr>
          <w:rFonts w:hint="eastAsia"/>
          <w:lang w:val="en-US" w:eastAsia="zh-CN"/>
        </w:rPr>
        <w:t>2</w:t>
      </w:r>
      <w:r>
        <w:rPr>
          <w:rFonts w:hint="eastAsia"/>
          <w:lang w:val="zh-CN"/>
        </w:rPr>
        <w:t>.3 对投标文件补充、修改或者撤回的书面材料应于投标截止日前送达采购人、采购代理机构，之后不得补充、修改或者撤回投标文件。</w:t>
      </w:r>
    </w:p>
    <w:p w14:paraId="304FB73B">
      <w:pPr>
        <w:bidi w:val="0"/>
        <w:rPr>
          <w:rFonts w:hint="eastAsia"/>
          <w:lang w:val="zh-CN"/>
        </w:rPr>
      </w:pPr>
      <w:r>
        <w:rPr>
          <w:rFonts w:hint="eastAsia"/>
          <w:lang w:val="en-US" w:eastAsia="zh-CN"/>
        </w:rPr>
        <w:t>2</w:t>
      </w:r>
      <w:r>
        <w:rPr>
          <w:rFonts w:hint="eastAsia"/>
          <w:lang w:val="zh-CN"/>
        </w:rPr>
        <w:t>.4 投标方不得在开标后至投标有效期期满前撤回投标文件。否则，采购人将没收其投标保证金。</w:t>
      </w:r>
    </w:p>
    <w:p w14:paraId="24170D32">
      <w:pPr>
        <w:pStyle w:val="8"/>
        <w:bidi w:val="0"/>
        <w:jc w:val="center"/>
        <w:rPr>
          <w:rFonts w:hint="eastAsia"/>
        </w:rPr>
      </w:pPr>
      <w:bookmarkStart w:id="209" w:name="_Toc10432"/>
      <w:r>
        <w:rPr>
          <w:rFonts w:hint="eastAsia"/>
          <w:lang w:val="en-US" w:eastAsia="zh-CN"/>
        </w:rPr>
        <w:t>四、</w:t>
      </w:r>
      <w:r>
        <w:rPr>
          <w:rFonts w:hint="eastAsia"/>
        </w:rPr>
        <w:t>评标委员会</w:t>
      </w:r>
      <w:bookmarkEnd w:id="209"/>
    </w:p>
    <w:p w14:paraId="57884C6A">
      <w:pPr>
        <w:bidi w:val="0"/>
        <w:rPr>
          <w:rFonts w:hint="eastAsia"/>
          <w:b/>
          <w:bCs/>
        </w:rPr>
      </w:pPr>
      <w:r>
        <w:rPr>
          <w:rFonts w:hint="eastAsia"/>
          <w:b/>
          <w:bCs/>
          <w:lang w:val="en-US" w:eastAsia="zh-CN"/>
        </w:rPr>
        <w:t>1、</w:t>
      </w:r>
      <w:r>
        <w:rPr>
          <w:rFonts w:hint="eastAsia"/>
          <w:b/>
          <w:bCs/>
        </w:rPr>
        <w:t>评标委员会组成</w:t>
      </w:r>
    </w:p>
    <w:p w14:paraId="1F1B1BEE">
      <w:pPr>
        <w:bidi w:val="0"/>
        <w:rPr>
          <w:rFonts w:hint="eastAsia"/>
        </w:rPr>
      </w:pPr>
      <w:r>
        <w:rPr>
          <w:rFonts w:hint="eastAsia"/>
        </w:rPr>
        <w:t>1.1 由</w:t>
      </w:r>
      <w:r>
        <w:rPr>
          <w:rFonts w:hint="eastAsia"/>
          <w:lang w:eastAsia="zh-CN"/>
        </w:rPr>
        <w:t>采购代理机构</w:t>
      </w:r>
      <w:r>
        <w:rPr>
          <w:rFonts w:hint="eastAsia"/>
        </w:rPr>
        <w:t>将根据《中华人民共和国政府采购法》规定，依法组建本次招标的评标委员会，负责组织本次招标的评标活动。评标委员会负责向</w:t>
      </w:r>
      <w:r>
        <w:rPr>
          <w:rFonts w:hint="eastAsia"/>
          <w:lang w:eastAsia="zh-CN"/>
        </w:rPr>
        <w:t>采购人</w:t>
      </w:r>
      <w:r>
        <w:rPr>
          <w:rFonts w:hint="eastAsia"/>
        </w:rPr>
        <w:t>推荐拟中标人或者根据</w:t>
      </w:r>
      <w:r>
        <w:rPr>
          <w:rFonts w:hint="eastAsia"/>
          <w:lang w:eastAsia="zh-CN"/>
        </w:rPr>
        <w:t>采购人</w:t>
      </w:r>
      <w:r>
        <w:rPr>
          <w:rFonts w:hint="eastAsia"/>
        </w:rPr>
        <w:t>的授权直接确定中标人。</w:t>
      </w:r>
    </w:p>
    <w:p w14:paraId="0E0B381B">
      <w:pPr>
        <w:bidi w:val="0"/>
        <w:rPr>
          <w:rFonts w:hint="eastAsia"/>
        </w:rPr>
      </w:pPr>
      <w:r>
        <w:rPr>
          <w:rFonts w:hint="eastAsia"/>
          <w:lang w:val="en-US" w:eastAsia="zh-CN"/>
        </w:rPr>
        <w:t>1.2</w:t>
      </w:r>
      <w:r>
        <w:rPr>
          <w:rFonts w:hint="eastAsia"/>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414F17AC">
      <w:pPr>
        <w:bidi w:val="0"/>
        <w:rPr>
          <w:rFonts w:hint="eastAsia"/>
        </w:rPr>
      </w:pPr>
      <w:r>
        <w:rPr>
          <w:rFonts w:hint="eastAsia"/>
        </w:rPr>
        <w:t>1</w:t>
      </w:r>
      <w:r>
        <w:rPr>
          <w:rFonts w:hint="eastAsia"/>
          <w:lang w:val="en-US" w:eastAsia="zh-CN"/>
        </w:rPr>
        <w:t>.3</w:t>
      </w:r>
      <w:r>
        <w:rPr>
          <w:rFonts w:hint="eastAsia"/>
        </w:rPr>
        <w:t xml:space="preserve"> 评标委员会人选于开标前确定。评标委员会成员名单在中标结果确定前保密。</w:t>
      </w:r>
    </w:p>
    <w:p w14:paraId="10EC184F">
      <w:pPr>
        <w:bidi w:val="0"/>
        <w:rPr>
          <w:rFonts w:hint="eastAsia"/>
        </w:rPr>
      </w:pPr>
      <w:r>
        <w:rPr>
          <w:rFonts w:hint="eastAsia"/>
        </w:rPr>
        <w:t>1</w:t>
      </w:r>
      <w:r>
        <w:rPr>
          <w:rFonts w:hint="eastAsia"/>
          <w:lang w:val="en-US" w:eastAsia="zh-CN"/>
        </w:rPr>
        <w:t>.4</w:t>
      </w:r>
      <w:r>
        <w:rPr>
          <w:rFonts w:hint="eastAsia"/>
        </w:rPr>
        <w:t>评标委员会由有关技术、经济等方面的专家和采购人熟悉相关业务的代表人员组成，成员为</w:t>
      </w:r>
      <w:r>
        <w:rPr>
          <w:rFonts w:hint="eastAsia"/>
          <w:lang w:eastAsia="zh-CN"/>
        </w:rPr>
        <w:t>七</w:t>
      </w:r>
      <w:r>
        <w:rPr>
          <w:rFonts w:hint="eastAsia"/>
        </w:rPr>
        <w:t>人及以上的单数，其中技术、经济等方面的成员人数不少于成员总数的</w:t>
      </w:r>
      <w:r>
        <w:rPr>
          <w:rFonts w:hint="eastAsia"/>
          <w:lang w:eastAsia="zh-CN"/>
        </w:rPr>
        <w:t>五</w:t>
      </w:r>
      <w:r>
        <w:rPr>
          <w:rFonts w:hint="eastAsia"/>
        </w:rPr>
        <w:t>分之二。</w:t>
      </w:r>
    </w:p>
    <w:p w14:paraId="0FF9B942">
      <w:pPr>
        <w:bidi w:val="0"/>
        <w:rPr>
          <w:rFonts w:hint="eastAsia"/>
        </w:rPr>
      </w:pPr>
      <w:r>
        <w:rPr>
          <w:rFonts w:hint="eastAsia"/>
        </w:rPr>
        <w:t>1</w:t>
      </w:r>
      <w:r>
        <w:rPr>
          <w:rFonts w:hint="eastAsia"/>
          <w:lang w:val="en-US" w:eastAsia="zh-CN"/>
        </w:rPr>
        <w:t>.5</w:t>
      </w:r>
      <w:r>
        <w:rPr>
          <w:rFonts w:hint="eastAsia"/>
        </w:rPr>
        <w:t>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221B23F2">
      <w:pPr>
        <w:bidi w:val="0"/>
        <w:rPr>
          <w:rFonts w:hint="eastAsia"/>
          <w:b/>
          <w:bCs/>
        </w:rPr>
      </w:pPr>
      <w:r>
        <w:rPr>
          <w:rFonts w:hint="eastAsia"/>
          <w:b/>
          <w:bCs/>
          <w:lang w:val="en-US" w:eastAsia="zh-CN"/>
        </w:rPr>
        <w:t>2、</w:t>
      </w:r>
      <w:r>
        <w:rPr>
          <w:rFonts w:hint="eastAsia"/>
          <w:b/>
          <w:bCs/>
        </w:rPr>
        <w:t>评标委员会专家的条件和回避规定</w:t>
      </w:r>
    </w:p>
    <w:p w14:paraId="595ABF3A">
      <w:pPr>
        <w:bidi w:val="0"/>
        <w:rPr>
          <w:rFonts w:hint="eastAsia"/>
        </w:rPr>
      </w:pPr>
      <w:r>
        <w:rPr>
          <w:rFonts w:hint="eastAsia"/>
          <w:lang w:val="en-US" w:eastAsia="zh-CN"/>
        </w:rPr>
        <w:t>2.1</w:t>
      </w:r>
      <w:r>
        <w:rPr>
          <w:rFonts w:hint="eastAsia"/>
        </w:rPr>
        <w:t>评标委员会专家应符合下列条件：</w:t>
      </w:r>
    </w:p>
    <w:p w14:paraId="7448E18D">
      <w:pPr>
        <w:bidi w:val="0"/>
        <w:rPr>
          <w:rFonts w:hint="eastAsia"/>
        </w:rPr>
      </w:pPr>
      <w:r>
        <w:rPr>
          <w:rFonts w:hint="eastAsia"/>
          <w:lang w:val="en-US" w:eastAsia="zh-CN"/>
        </w:rPr>
        <w:t>2</w:t>
      </w:r>
      <w:r>
        <w:rPr>
          <w:rFonts w:hint="eastAsia"/>
        </w:rPr>
        <w:t>.1.1 熟悉有关和招标投标的法律法规；</w:t>
      </w:r>
    </w:p>
    <w:p w14:paraId="51BEB37E">
      <w:pPr>
        <w:bidi w:val="0"/>
        <w:rPr>
          <w:rFonts w:hint="eastAsia"/>
        </w:rPr>
      </w:pPr>
      <w:r>
        <w:rPr>
          <w:rFonts w:hint="eastAsia"/>
          <w:lang w:val="en-US" w:eastAsia="zh-CN"/>
        </w:rPr>
        <w:t>2</w:t>
      </w:r>
      <w:r>
        <w:rPr>
          <w:rFonts w:hint="eastAsia"/>
        </w:rPr>
        <w:t>.1.2 具有中级专业技术职称或同等专业水平且从事相关领域工作满8年,或者具有高级专业技术职称或同等专业水平；</w:t>
      </w:r>
    </w:p>
    <w:p w14:paraId="3948C58E">
      <w:pPr>
        <w:bidi w:val="0"/>
        <w:rPr>
          <w:rFonts w:hint="eastAsia"/>
        </w:rPr>
      </w:pPr>
      <w:r>
        <w:rPr>
          <w:rFonts w:hint="eastAsia"/>
          <w:lang w:val="en-US" w:eastAsia="zh-CN"/>
        </w:rPr>
        <w:t>2</w:t>
      </w:r>
      <w:r>
        <w:rPr>
          <w:rFonts w:hint="eastAsia"/>
        </w:rPr>
        <w:t>.1.3熟悉有关招标投标的法律法规，并具有与招标项目相关的实践经验；</w:t>
      </w:r>
    </w:p>
    <w:p w14:paraId="5A766B2E">
      <w:pPr>
        <w:bidi w:val="0"/>
        <w:rPr>
          <w:rFonts w:hint="eastAsia"/>
        </w:rPr>
      </w:pPr>
      <w:r>
        <w:rPr>
          <w:rFonts w:hint="eastAsia"/>
          <w:lang w:val="en-US" w:eastAsia="zh-CN"/>
        </w:rPr>
        <w:t>2</w:t>
      </w:r>
      <w:r>
        <w:rPr>
          <w:rFonts w:hint="eastAsia"/>
        </w:rPr>
        <w:t>.1.4 能够认真、公正、诚实、廉洁的履行职责。</w:t>
      </w:r>
    </w:p>
    <w:p w14:paraId="1489D27A">
      <w:pPr>
        <w:bidi w:val="0"/>
        <w:rPr>
          <w:rFonts w:hint="eastAsia"/>
        </w:rPr>
      </w:pPr>
      <w:r>
        <w:rPr>
          <w:rFonts w:hint="eastAsia"/>
          <w:lang w:val="en-US" w:eastAsia="zh-CN"/>
        </w:rPr>
        <w:t>2</w:t>
      </w:r>
      <w:r>
        <w:rPr>
          <w:rFonts w:hint="eastAsia"/>
        </w:rPr>
        <w:t>.2  有下列情形之一的，不得担任评标委员会成员：</w:t>
      </w:r>
    </w:p>
    <w:p w14:paraId="0A9FE356">
      <w:pPr>
        <w:bidi w:val="0"/>
        <w:rPr>
          <w:rFonts w:hint="eastAsia"/>
        </w:rPr>
      </w:pPr>
      <w:r>
        <w:rPr>
          <w:rFonts w:hint="eastAsia"/>
          <w:lang w:val="en-US" w:eastAsia="zh-CN"/>
        </w:rPr>
        <w:t>2</w:t>
      </w:r>
      <w:r>
        <w:rPr>
          <w:rFonts w:hint="eastAsia"/>
        </w:rPr>
        <w:t>.2.1 与投标方或者投标方主要负责人有近亲关系的或有利害关系的；</w:t>
      </w:r>
    </w:p>
    <w:p w14:paraId="6FD8176A">
      <w:pPr>
        <w:bidi w:val="0"/>
        <w:rPr>
          <w:rFonts w:hint="eastAsia"/>
        </w:rPr>
      </w:pPr>
      <w:r>
        <w:rPr>
          <w:rFonts w:hint="eastAsia"/>
          <w:lang w:val="en-US" w:eastAsia="zh-CN"/>
        </w:rPr>
        <w:t>2</w:t>
      </w:r>
      <w:r>
        <w:rPr>
          <w:rFonts w:hint="eastAsia"/>
        </w:rPr>
        <w:t>.2.2 与项目主管部门或者行政监督部门的人员有近亲关系的或有利害关系的；</w:t>
      </w:r>
    </w:p>
    <w:p w14:paraId="4DE9E51E">
      <w:pPr>
        <w:bidi w:val="0"/>
        <w:rPr>
          <w:rFonts w:hint="eastAsia"/>
        </w:rPr>
      </w:pPr>
      <w:r>
        <w:rPr>
          <w:rFonts w:hint="eastAsia"/>
          <w:lang w:val="en-US" w:eastAsia="zh-CN"/>
        </w:rPr>
        <w:t>2</w:t>
      </w:r>
      <w:r>
        <w:rPr>
          <w:rFonts w:hint="eastAsia"/>
        </w:rPr>
        <w:t>.2.3 与投标方有经济利益关系，可能影响对投标公正评标的；</w:t>
      </w:r>
    </w:p>
    <w:p w14:paraId="1E8D89FA">
      <w:pPr>
        <w:bidi w:val="0"/>
        <w:rPr>
          <w:rFonts w:hint="eastAsia"/>
        </w:rPr>
      </w:pPr>
      <w:r>
        <w:rPr>
          <w:rFonts w:hint="eastAsia"/>
          <w:lang w:val="en-US" w:eastAsia="zh-CN"/>
        </w:rPr>
        <w:t>2</w:t>
      </w:r>
      <w:r>
        <w:rPr>
          <w:rFonts w:hint="eastAsia"/>
        </w:rPr>
        <w:t>.2.4 曾因在招标、评标以及其他与招标、投标有关活动中从事违法行为而受过行政处罚或刑事处罚的。</w:t>
      </w:r>
    </w:p>
    <w:p w14:paraId="1C8101A9">
      <w:pPr>
        <w:bidi w:val="0"/>
        <w:rPr>
          <w:rFonts w:hint="eastAsia"/>
          <w:b/>
          <w:bCs/>
        </w:rPr>
      </w:pPr>
      <w:r>
        <w:rPr>
          <w:rFonts w:hint="eastAsia"/>
          <w:b/>
          <w:bCs/>
          <w:lang w:val="en-US" w:eastAsia="zh-CN"/>
        </w:rPr>
        <w:t>3、</w:t>
      </w:r>
      <w:r>
        <w:rPr>
          <w:rFonts w:hint="eastAsia"/>
          <w:b/>
          <w:bCs/>
        </w:rPr>
        <w:t>评标委员会成员应当熟悉并认真研究招标文件，至少应了解和熟悉以下内容：</w:t>
      </w:r>
    </w:p>
    <w:p w14:paraId="7C2E18A5">
      <w:pPr>
        <w:bidi w:val="0"/>
        <w:rPr>
          <w:rFonts w:hint="eastAsia"/>
        </w:rPr>
      </w:pPr>
      <w:r>
        <w:rPr>
          <w:rFonts w:hint="eastAsia"/>
          <w:lang w:val="en-US" w:eastAsia="zh-CN"/>
        </w:rPr>
        <w:t>3</w:t>
      </w:r>
      <w:r>
        <w:rPr>
          <w:rFonts w:hint="eastAsia"/>
        </w:rPr>
        <w:t>.1 招标目的。</w:t>
      </w:r>
    </w:p>
    <w:p w14:paraId="534D7297">
      <w:pPr>
        <w:bidi w:val="0"/>
        <w:rPr>
          <w:rFonts w:hint="eastAsia"/>
        </w:rPr>
      </w:pPr>
      <w:r>
        <w:rPr>
          <w:rFonts w:hint="eastAsia"/>
          <w:lang w:val="en-US" w:eastAsia="zh-CN"/>
        </w:rPr>
        <w:t>3</w:t>
      </w:r>
      <w:r>
        <w:rPr>
          <w:rFonts w:hint="eastAsia"/>
        </w:rPr>
        <w:t>.2 招标项目的范围、性质。</w:t>
      </w:r>
    </w:p>
    <w:p w14:paraId="6DD4441A">
      <w:pPr>
        <w:bidi w:val="0"/>
        <w:rPr>
          <w:rFonts w:hint="eastAsia"/>
        </w:rPr>
      </w:pPr>
      <w:r>
        <w:rPr>
          <w:rFonts w:hint="eastAsia"/>
          <w:lang w:val="en-US" w:eastAsia="zh-CN"/>
        </w:rPr>
        <w:t>3</w:t>
      </w:r>
      <w:r>
        <w:rPr>
          <w:rFonts w:hint="eastAsia"/>
        </w:rPr>
        <w:t>.3 招标文件中规定的主要技术要求、标准和商务条款。</w:t>
      </w:r>
    </w:p>
    <w:p w14:paraId="315B975A">
      <w:pPr>
        <w:bidi w:val="0"/>
        <w:rPr>
          <w:rFonts w:hint="eastAsia"/>
        </w:rPr>
      </w:pPr>
      <w:r>
        <w:rPr>
          <w:rFonts w:hint="eastAsia"/>
          <w:lang w:val="en-US" w:eastAsia="zh-CN"/>
        </w:rPr>
        <w:t>3</w:t>
      </w:r>
      <w:r>
        <w:rPr>
          <w:rFonts w:hint="eastAsia"/>
        </w:rPr>
        <w:t>.4 招标文件规定的评标原则、评标标准、评标方法和在评标过程中应考虑的相关因素。</w:t>
      </w:r>
    </w:p>
    <w:p w14:paraId="7FF362F6">
      <w:pPr>
        <w:bidi w:val="0"/>
        <w:rPr>
          <w:rFonts w:hint="eastAsia"/>
        </w:rPr>
      </w:pPr>
      <w:r>
        <w:rPr>
          <w:rFonts w:hint="eastAsia"/>
          <w:lang w:val="en-US" w:eastAsia="zh-CN"/>
        </w:rPr>
        <w:t>4、</w:t>
      </w:r>
      <w:r>
        <w:rPr>
          <w:rFonts w:hint="eastAsia"/>
          <w:lang w:eastAsia="zh-CN"/>
        </w:rPr>
        <w:t>采购人</w:t>
      </w:r>
      <w:r>
        <w:rPr>
          <w:rFonts w:hint="eastAsia"/>
        </w:rPr>
        <w:t>应当向评标委员会提供评标所需的重要信息和数据。</w:t>
      </w:r>
    </w:p>
    <w:p w14:paraId="3A6774D5">
      <w:pPr>
        <w:bidi w:val="0"/>
        <w:rPr>
          <w:rFonts w:hint="eastAsia"/>
          <w:b/>
          <w:bCs/>
        </w:rPr>
      </w:pPr>
      <w:r>
        <w:rPr>
          <w:rFonts w:hint="eastAsia"/>
          <w:b/>
          <w:bCs/>
          <w:lang w:val="en-US" w:eastAsia="zh-CN"/>
        </w:rPr>
        <w:t>5、</w:t>
      </w:r>
      <w:r>
        <w:rPr>
          <w:rFonts w:hint="eastAsia"/>
          <w:b/>
          <w:bCs/>
        </w:rPr>
        <w:t>评标委员会成员有前款规定情形之一的，应当主动提出回避。</w:t>
      </w:r>
    </w:p>
    <w:p w14:paraId="553B9B99">
      <w:pPr>
        <w:bidi w:val="0"/>
        <w:rPr>
          <w:rFonts w:hint="eastAsia"/>
        </w:rPr>
      </w:pPr>
      <w:r>
        <w:rPr>
          <w:rFonts w:hint="eastAsia"/>
          <w:b/>
          <w:bCs/>
          <w:lang w:val="en-US" w:eastAsia="zh-CN"/>
        </w:rPr>
        <w:t>6、</w:t>
      </w:r>
      <w:r>
        <w:rPr>
          <w:rFonts w:hint="eastAsia"/>
          <w:b/>
          <w:bCs/>
        </w:rPr>
        <w:t>评标委员会及其成员应当履行的义务：</w:t>
      </w:r>
      <w:r>
        <w:rPr>
          <w:rFonts w:hint="eastAsia"/>
        </w:rPr>
        <w:t xml:space="preserve"> </w:t>
      </w:r>
    </w:p>
    <w:p w14:paraId="738E52D0">
      <w:pPr>
        <w:bidi w:val="0"/>
        <w:rPr>
          <w:rFonts w:hint="eastAsia"/>
        </w:rPr>
      </w:pPr>
      <w:r>
        <w:rPr>
          <w:rFonts w:hint="eastAsia"/>
          <w:lang w:val="en-US" w:eastAsia="zh-CN"/>
        </w:rPr>
        <w:t>6</w:t>
      </w:r>
      <w:r>
        <w:rPr>
          <w:rFonts w:hint="eastAsia"/>
        </w:rPr>
        <w:t>.1 遵纪守法，客观、公正、廉洁地履行职责；</w:t>
      </w:r>
    </w:p>
    <w:p w14:paraId="2F3C975B">
      <w:pPr>
        <w:bidi w:val="0"/>
        <w:rPr>
          <w:rFonts w:hint="eastAsia"/>
        </w:rPr>
      </w:pPr>
      <w:r>
        <w:rPr>
          <w:rFonts w:hint="eastAsia"/>
          <w:lang w:val="en-US" w:eastAsia="zh-CN"/>
        </w:rPr>
        <w:t>6</w:t>
      </w:r>
      <w:r>
        <w:rPr>
          <w:rFonts w:hint="eastAsia"/>
        </w:rPr>
        <w:t>.2 按照招标文件规定的评标方法和标准进行评标，严格履行签字确认手续，对评标意见承担个人责任；</w:t>
      </w:r>
    </w:p>
    <w:p w14:paraId="50AF0B63">
      <w:pPr>
        <w:bidi w:val="0"/>
        <w:rPr>
          <w:rFonts w:hint="eastAsia"/>
        </w:rPr>
      </w:pPr>
      <w:r>
        <w:rPr>
          <w:rFonts w:hint="eastAsia"/>
          <w:lang w:val="en-US" w:eastAsia="zh-CN"/>
        </w:rPr>
        <w:t>6</w:t>
      </w:r>
      <w:r>
        <w:rPr>
          <w:rFonts w:hint="eastAsia"/>
        </w:rPr>
        <w:t>.3 对评标过程和结果，以及</w:t>
      </w:r>
      <w:r>
        <w:rPr>
          <w:rFonts w:hint="eastAsia"/>
          <w:lang w:eastAsia="zh-CN"/>
        </w:rPr>
        <w:t>投标人</w:t>
      </w:r>
      <w:r>
        <w:rPr>
          <w:rFonts w:hint="eastAsia"/>
        </w:rPr>
        <w:t>的商业秘密保密；</w:t>
      </w:r>
    </w:p>
    <w:p w14:paraId="1ADB9CCE">
      <w:pPr>
        <w:bidi w:val="0"/>
        <w:rPr>
          <w:rFonts w:hint="eastAsia"/>
        </w:rPr>
      </w:pPr>
      <w:r>
        <w:rPr>
          <w:rFonts w:hint="eastAsia"/>
          <w:lang w:val="en-US" w:eastAsia="zh-CN"/>
        </w:rPr>
        <w:t>6</w:t>
      </w:r>
      <w:r>
        <w:rPr>
          <w:rFonts w:hint="eastAsia"/>
        </w:rPr>
        <w:t>.4 参与评标报告的起草；</w:t>
      </w:r>
    </w:p>
    <w:p w14:paraId="64096C7D">
      <w:pPr>
        <w:bidi w:val="0"/>
        <w:rPr>
          <w:rFonts w:hint="eastAsia"/>
        </w:rPr>
      </w:pPr>
      <w:r>
        <w:rPr>
          <w:rFonts w:hint="eastAsia"/>
          <w:lang w:val="en-US" w:eastAsia="zh-CN"/>
        </w:rPr>
        <w:t>6</w:t>
      </w:r>
      <w:r>
        <w:rPr>
          <w:rFonts w:hint="eastAsia"/>
        </w:rPr>
        <w:t>.5 配合财政部门的投诉处理工作；</w:t>
      </w:r>
    </w:p>
    <w:p w14:paraId="399F0454">
      <w:pPr>
        <w:bidi w:val="0"/>
        <w:rPr>
          <w:rFonts w:hint="eastAsia"/>
        </w:rPr>
      </w:pPr>
      <w:r>
        <w:rPr>
          <w:rFonts w:hint="eastAsia"/>
          <w:lang w:val="en-US" w:eastAsia="zh-CN"/>
        </w:rPr>
        <w:t>6</w:t>
      </w:r>
      <w:r>
        <w:rPr>
          <w:rFonts w:hint="eastAsia"/>
        </w:rPr>
        <w:t>.6 配合</w:t>
      </w:r>
      <w:r>
        <w:rPr>
          <w:rFonts w:hint="eastAsia"/>
          <w:lang w:eastAsia="zh-CN"/>
        </w:rPr>
        <w:t>采购人</w:t>
      </w:r>
      <w:r>
        <w:rPr>
          <w:rFonts w:hint="eastAsia"/>
        </w:rPr>
        <w:t>答复</w:t>
      </w:r>
      <w:r>
        <w:rPr>
          <w:rFonts w:hint="eastAsia"/>
          <w:lang w:eastAsia="zh-CN"/>
        </w:rPr>
        <w:t>投标人</w:t>
      </w:r>
      <w:r>
        <w:rPr>
          <w:rFonts w:hint="eastAsia"/>
        </w:rPr>
        <w:t>提出的质疑。</w:t>
      </w:r>
    </w:p>
    <w:p w14:paraId="0E989C39">
      <w:pPr>
        <w:bidi w:val="0"/>
        <w:rPr>
          <w:rFonts w:hint="eastAsia"/>
        </w:rPr>
      </w:pPr>
      <w:r>
        <w:rPr>
          <w:rFonts w:hint="eastAsia"/>
          <w:lang w:val="en-US" w:eastAsia="zh-CN"/>
        </w:rPr>
        <w:t>7、</w:t>
      </w:r>
      <w:r>
        <w:rPr>
          <w:rFonts w:hint="eastAsia"/>
        </w:rPr>
        <w:t>评标委员会及其成员应注意事项：</w:t>
      </w:r>
    </w:p>
    <w:p w14:paraId="0A7E614A">
      <w:pPr>
        <w:bidi w:val="0"/>
        <w:rPr>
          <w:rFonts w:hint="eastAsia"/>
        </w:rPr>
      </w:pPr>
      <w:r>
        <w:rPr>
          <w:rFonts w:hint="eastAsia"/>
          <w:lang w:val="en-US" w:eastAsia="zh-CN"/>
        </w:rPr>
        <w:t>7.</w:t>
      </w:r>
      <w:r>
        <w:rPr>
          <w:rFonts w:hint="eastAsia"/>
        </w:rPr>
        <w:t>1 评标委员会应当客观、公正地履行职责，遵守职业道德，不得与任何投标人或者与招标结果有利害关系的人员进行私下接触，须响应前款“第三部分”中8.1条款之规定要求。</w:t>
      </w:r>
    </w:p>
    <w:p w14:paraId="478686AC">
      <w:pPr>
        <w:bidi w:val="0"/>
        <w:rPr>
          <w:rFonts w:hint="eastAsia"/>
        </w:rPr>
      </w:pPr>
      <w:r>
        <w:rPr>
          <w:rFonts w:hint="eastAsia"/>
          <w:lang w:val="en-US" w:eastAsia="zh-CN"/>
        </w:rPr>
        <w:t>7</w:t>
      </w:r>
      <w:r>
        <w:rPr>
          <w:rFonts w:hint="eastAsia"/>
        </w:rPr>
        <w:t>.2 评标委员会应当遵循独立评标的原则，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lang w:val="zh-CN"/>
        </w:rPr>
        <w:t>做好相关书面原始署名记录。</w:t>
      </w:r>
    </w:p>
    <w:p w14:paraId="2696F761">
      <w:pPr>
        <w:bidi w:val="0"/>
        <w:rPr>
          <w:rFonts w:hint="eastAsia"/>
          <w:lang w:val="zh-CN"/>
        </w:rPr>
      </w:pPr>
      <w:r>
        <w:rPr>
          <w:rFonts w:hint="eastAsia"/>
          <w:lang w:val="en-US" w:eastAsia="zh-CN"/>
        </w:rPr>
        <w:t>7</w:t>
      </w:r>
      <w:r>
        <w:rPr>
          <w:rFonts w:hint="eastAsia"/>
        </w:rPr>
        <w:t>.3 评标委员会应当客观、公正地履行职责。评标时，严禁存在</w:t>
      </w:r>
      <w:r>
        <w:rPr>
          <w:rFonts w:hint="eastAsia"/>
          <w:lang w:val="zh-CN"/>
        </w:rPr>
        <w:t>个人印象、个人关系或带有明显倾向性的行为发生。</w:t>
      </w:r>
      <w:r>
        <w:rPr>
          <w:rFonts w:hint="eastAsia"/>
        </w:rPr>
        <w:t>否则，经核实后，</w:t>
      </w:r>
      <w:r>
        <w:rPr>
          <w:rFonts w:hint="eastAsia"/>
          <w:lang w:eastAsia="zh-CN"/>
        </w:rPr>
        <w:t>采购人</w:t>
      </w:r>
      <w:r>
        <w:rPr>
          <w:rFonts w:hint="eastAsia"/>
        </w:rPr>
        <w:t>将有权予以制止此类行为的发生，</w:t>
      </w:r>
      <w:r>
        <w:rPr>
          <w:rFonts w:hint="eastAsia"/>
          <w:lang w:val="zh-CN"/>
        </w:rPr>
        <w:t>责成其修正不果的，将做为不良记录记录在案，并按相关政策法规的规定和程序，向财政监管部门提出处罚建议意见。</w:t>
      </w:r>
    </w:p>
    <w:p w14:paraId="7A152279">
      <w:pPr>
        <w:bidi w:val="0"/>
        <w:rPr>
          <w:rFonts w:hint="eastAsia"/>
        </w:rPr>
      </w:pPr>
      <w:r>
        <w:rPr>
          <w:rFonts w:hint="eastAsia"/>
          <w:lang w:val="en-US" w:eastAsia="zh-CN"/>
        </w:rPr>
        <w:t>7</w:t>
      </w:r>
      <w:r>
        <w:rPr>
          <w:rFonts w:hint="eastAsia"/>
        </w:rPr>
        <w:t>.4评标委员会成员和与本次评标活动有关的工作人员，不得透露对投标文件的评标和比较、中标候选人的推荐情况以及与评标有关的其他情况。</w:t>
      </w:r>
    </w:p>
    <w:p w14:paraId="2EB17663">
      <w:pPr>
        <w:bidi w:val="0"/>
        <w:rPr>
          <w:rFonts w:hint="eastAsia"/>
        </w:rPr>
      </w:pPr>
      <w:r>
        <w:rPr>
          <w:rFonts w:hint="eastAsia"/>
          <w:lang w:val="en-US" w:eastAsia="zh-CN"/>
        </w:rPr>
        <w:t>7</w:t>
      </w:r>
      <w:r>
        <w:rPr>
          <w:rFonts w:hint="eastAsia"/>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62519F84">
      <w:pPr>
        <w:bidi w:val="0"/>
        <w:rPr>
          <w:rFonts w:hint="eastAsia" w:ascii="宋体" w:eastAsia="宋体" w:cs="宋体"/>
          <w:bCs/>
          <w:color w:val="auto"/>
          <w:highlight w:val="none"/>
          <w:shd w:val="clear" w:color="auto" w:fill="auto"/>
        </w:rPr>
      </w:pPr>
      <w:r>
        <w:rPr>
          <w:rFonts w:hint="eastAsia"/>
          <w:lang w:val="en-US" w:eastAsia="zh-CN"/>
        </w:rPr>
        <w:t>8、</w:t>
      </w:r>
      <w:r>
        <w:rPr>
          <w:rFonts w:hint="eastAsia"/>
        </w:rPr>
        <w:t>与评标活动有关的工作人员，自开标之日期起至定标日止，在此期间任何监标人、采购人代表、特邀代表、工作人员及</w:t>
      </w:r>
      <w:r>
        <w:rPr>
          <w:rFonts w:hint="eastAsia"/>
          <w:lang w:eastAsia="zh-CN"/>
        </w:rPr>
        <w:t>投标人</w:t>
      </w:r>
      <w:r>
        <w:rPr>
          <w:rFonts w:hint="eastAsia"/>
        </w:rPr>
        <w:t>不得干扰评标委员会正常及其它评标工作，否则，</w:t>
      </w:r>
      <w:r>
        <w:rPr>
          <w:rFonts w:hint="eastAsia"/>
          <w:lang w:eastAsia="zh-CN"/>
        </w:rPr>
        <w:t>采购人</w:t>
      </w:r>
      <w:r>
        <w:rPr>
          <w:rFonts w:hint="eastAsia"/>
        </w:rPr>
        <w:t>将有权取消其权利资格。</w:t>
      </w:r>
      <w:r>
        <w:rPr>
          <w:rFonts w:hint="eastAsia"/>
        </w:rPr>
        <w:tab/>
      </w:r>
    </w:p>
    <w:p w14:paraId="1FAB2353">
      <w:pPr>
        <w:shd w:val="clear" w:color="auto" w:fill="auto"/>
        <w:spacing w:line="360" w:lineRule="auto"/>
        <w:jc w:val="center"/>
        <w:rPr>
          <w:rFonts w:hint="eastAsia" w:ascii="宋体" w:eastAsia="宋体" w:cs="宋体"/>
          <w:b/>
          <w:bCs/>
          <w:color w:val="auto"/>
          <w:sz w:val="36"/>
          <w:szCs w:val="36"/>
          <w:highlight w:val="none"/>
          <w:shd w:val="clear" w:color="auto" w:fill="auto"/>
        </w:rPr>
      </w:pPr>
    </w:p>
    <w:p w14:paraId="2A1DC53C">
      <w:pPr>
        <w:shd w:val="clear" w:color="auto" w:fill="auto"/>
        <w:spacing w:line="360" w:lineRule="auto"/>
        <w:jc w:val="center"/>
        <w:rPr>
          <w:rFonts w:hint="eastAsia" w:ascii="宋体" w:eastAsia="宋体" w:cs="宋体"/>
          <w:b/>
          <w:bCs/>
          <w:color w:val="auto"/>
          <w:sz w:val="36"/>
          <w:szCs w:val="36"/>
          <w:highlight w:val="none"/>
          <w:shd w:val="clear" w:color="auto" w:fill="auto"/>
        </w:rPr>
      </w:pPr>
    </w:p>
    <w:p w14:paraId="03810E0B">
      <w:pPr>
        <w:shd w:val="clear" w:color="auto" w:fill="auto"/>
        <w:spacing w:line="360" w:lineRule="auto"/>
        <w:jc w:val="center"/>
        <w:rPr>
          <w:rFonts w:hint="eastAsia" w:ascii="宋体" w:eastAsia="宋体" w:cs="宋体"/>
          <w:b/>
          <w:bCs/>
          <w:color w:val="auto"/>
          <w:sz w:val="36"/>
          <w:szCs w:val="36"/>
          <w:highlight w:val="none"/>
          <w:shd w:val="clear" w:color="auto" w:fill="auto"/>
        </w:rPr>
      </w:pPr>
    </w:p>
    <w:p w14:paraId="726E369B">
      <w:pPr>
        <w:rPr>
          <w:rFonts w:hint="eastAsia"/>
          <w:highlight w:val="none"/>
        </w:rPr>
      </w:pPr>
    </w:p>
    <w:p w14:paraId="5D7FAB6D">
      <w:pPr>
        <w:rPr>
          <w:rFonts w:hint="eastAsia"/>
          <w:highlight w:val="none"/>
        </w:rPr>
      </w:pPr>
    </w:p>
    <w:p w14:paraId="0DB24F8D">
      <w:pPr>
        <w:rPr>
          <w:rFonts w:hint="eastAsia"/>
          <w:highlight w:val="none"/>
        </w:rPr>
      </w:pPr>
    </w:p>
    <w:p w14:paraId="580E49C5">
      <w:pPr>
        <w:rPr>
          <w:rFonts w:hint="eastAsia"/>
          <w:highlight w:val="none"/>
        </w:rPr>
      </w:pPr>
    </w:p>
    <w:p w14:paraId="0B7083CD">
      <w:pPr>
        <w:rPr>
          <w:rFonts w:hint="eastAsia"/>
          <w:highlight w:val="none"/>
        </w:rPr>
      </w:pPr>
    </w:p>
    <w:p w14:paraId="0B56FF67">
      <w:pPr>
        <w:rPr>
          <w:rFonts w:hint="eastAsia"/>
          <w:highlight w:val="none"/>
        </w:rPr>
      </w:pPr>
    </w:p>
    <w:p w14:paraId="23293D56">
      <w:pPr>
        <w:rPr>
          <w:rFonts w:hint="eastAsia"/>
          <w:highlight w:val="none"/>
        </w:rPr>
      </w:pPr>
    </w:p>
    <w:p w14:paraId="70E04B3C">
      <w:pPr>
        <w:rPr>
          <w:rFonts w:hint="eastAsia"/>
          <w:highlight w:val="none"/>
        </w:rPr>
      </w:pPr>
    </w:p>
    <w:p w14:paraId="2066D27F">
      <w:pPr>
        <w:rPr>
          <w:rFonts w:hint="eastAsia"/>
          <w:highlight w:val="none"/>
        </w:rPr>
      </w:pPr>
    </w:p>
    <w:p w14:paraId="69D7369F">
      <w:pPr>
        <w:rPr>
          <w:rFonts w:hint="eastAsia"/>
          <w:highlight w:val="none"/>
        </w:rPr>
      </w:pPr>
    </w:p>
    <w:p w14:paraId="3BE1D59F">
      <w:pPr>
        <w:rPr>
          <w:rFonts w:hint="eastAsia"/>
          <w:highlight w:val="none"/>
        </w:rPr>
      </w:pPr>
    </w:p>
    <w:p w14:paraId="2165ACDB">
      <w:pPr>
        <w:rPr>
          <w:rFonts w:hint="eastAsia"/>
          <w:highlight w:val="none"/>
        </w:rPr>
      </w:pPr>
    </w:p>
    <w:p w14:paraId="774A8625">
      <w:pPr>
        <w:rPr>
          <w:rFonts w:hint="eastAsia"/>
          <w:highlight w:val="none"/>
        </w:rPr>
      </w:pPr>
    </w:p>
    <w:p w14:paraId="016BD63C">
      <w:pPr>
        <w:shd w:val="clear" w:color="auto" w:fill="auto"/>
        <w:spacing w:line="360" w:lineRule="auto"/>
        <w:jc w:val="both"/>
        <w:rPr>
          <w:rFonts w:hint="eastAsia" w:ascii="宋体" w:eastAsia="宋体" w:cs="宋体"/>
          <w:b/>
          <w:bCs/>
          <w:color w:val="auto"/>
          <w:sz w:val="36"/>
          <w:szCs w:val="36"/>
          <w:highlight w:val="none"/>
          <w:shd w:val="clear" w:color="auto" w:fill="auto"/>
        </w:rPr>
      </w:pPr>
    </w:p>
    <w:p w14:paraId="0184D797">
      <w:pPr>
        <w:pStyle w:val="2"/>
        <w:rPr>
          <w:rFonts w:hint="eastAsia" w:ascii="宋体" w:eastAsia="宋体" w:cs="宋体"/>
          <w:b/>
          <w:bCs/>
          <w:color w:val="auto"/>
          <w:sz w:val="36"/>
          <w:szCs w:val="36"/>
          <w:highlight w:val="none"/>
          <w:shd w:val="clear" w:color="auto" w:fill="auto"/>
        </w:rPr>
      </w:pPr>
    </w:p>
    <w:p w14:paraId="450E46AF">
      <w:pPr>
        <w:rPr>
          <w:rFonts w:hint="eastAsia"/>
          <w:highlight w:val="none"/>
        </w:rPr>
      </w:pPr>
    </w:p>
    <w:p w14:paraId="0E15CC78">
      <w:pPr>
        <w:rPr>
          <w:rFonts w:hint="eastAsia" w:ascii="宋体" w:eastAsia="宋体" w:cs="宋体"/>
          <w:b/>
          <w:bCs/>
          <w:color w:val="auto"/>
          <w:sz w:val="36"/>
          <w:szCs w:val="36"/>
          <w:highlight w:val="none"/>
          <w:shd w:val="clear" w:color="auto" w:fill="auto"/>
        </w:rPr>
      </w:pPr>
      <w:r>
        <w:rPr>
          <w:rFonts w:hint="eastAsia" w:ascii="宋体" w:eastAsia="宋体" w:cs="宋体"/>
          <w:b/>
          <w:bCs/>
          <w:color w:val="auto"/>
          <w:sz w:val="36"/>
          <w:szCs w:val="36"/>
          <w:highlight w:val="none"/>
          <w:shd w:val="clear" w:color="auto" w:fill="auto"/>
        </w:rPr>
        <w:br w:type="page"/>
      </w:r>
    </w:p>
    <w:p w14:paraId="0D6B7C02">
      <w:pPr>
        <w:pStyle w:val="7"/>
        <w:bidi w:val="0"/>
        <w:rPr>
          <w:rFonts w:hint="eastAsia" w:ascii="宋体" w:eastAsia="宋体" w:cs="宋体"/>
          <w:b/>
          <w:bCs/>
          <w:color w:val="auto"/>
          <w:sz w:val="36"/>
          <w:szCs w:val="36"/>
          <w:highlight w:val="none"/>
          <w:shd w:val="clear" w:color="auto" w:fill="auto"/>
        </w:rPr>
      </w:pPr>
      <w:bookmarkStart w:id="210" w:name="_Toc14416"/>
      <w:r>
        <w:rPr>
          <w:rFonts w:hint="eastAsia" w:ascii="宋体" w:eastAsia="宋体" w:cs="宋体"/>
          <w:b/>
          <w:bCs/>
          <w:color w:val="auto"/>
          <w:sz w:val="36"/>
          <w:szCs w:val="36"/>
          <w:highlight w:val="none"/>
          <w:shd w:val="clear" w:color="auto" w:fill="auto"/>
        </w:rPr>
        <w:t>第</w:t>
      </w:r>
      <w:r>
        <w:rPr>
          <w:rFonts w:hint="eastAsia" w:ascii="宋体" w:cs="宋体"/>
          <w:b/>
          <w:bCs/>
          <w:color w:val="auto"/>
          <w:sz w:val="36"/>
          <w:szCs w:val="36"/>
          <w:highlight w:val="none"/>
          <w:shd w:val="clear" w:color="auto" w:fill="auto"/>
          <w:lang w:eastAsia="zh-CN"/>
        </w:rPr>
        <w:t>六</w:t>
      </w:r>
      <w:r>
        <w:rPr>
          <w:rFonts w:hint="eastAsia" w:ascii="宋体" w:eastAsia="宋体" w:cs="宋体"/>
          <w:b/>
          <w:bCs/>
          <w:color w:val="auto"/>
          <w:sz w:val="36"/>
          <w:szCs w:val="36"/>
          <w:highlight w:val="none"/>
          <w:shd w:val="clear" w:color="auto" w:fill="auto"/>
        </w:rPr>
        <w:t>部分 开标 评标 定标说明</w:t>
      </w:r>
      <w:bookmarkEnd w:id="210"/>
    </w:p>
    <w:p w14:paraId="2E6D9288">
      <w:pPr>
        <w:pStyle w:val="8"/>
        <w:bidi w:val="0"/>
        <w:jc w:val="center"/>
        <w:rPr>
          <w:rFonts w:hint="eastAsia"/>
        </w:rPr>
      </w:pPr>
      <w:bookmarkStart w:id="211" w:name="_Toc19746"/>
      <w:r>
        <w:rPr>
          <w:rFonts w:hint="eastAsia"/>
          <w:lang w:val="en-US" w:eastAsia="zh-CN"/>
        </w:rPr>
        <w:t>一、</w:t>
      </w:r>
      <w:r>
        <w:rPr>
          <w:rFonts w:hint="eastAsia"/>
        </w:rPr>
        <w:t>开　标</w:t>
      </w:r>
      <w:bookmarkEnd w:id="211"/>
    </w:p>
    <w:p w14:paraId="20FFBF24">
      <w:pPr>
        <w:bidi w:val="0"/>
        <w:rPr>
          <w:rFonts w:hint="eastAsia"/>
        </w:rPr>
      </w:pPr>
      <w:r>
        <w:rPr>
          <w:rFonts w:hint="eastAsia"/>
          <w:lang w:val="en-US" w:eastAsia="zh-CN"/>
        </w:rPr>
        <w:t>1、</w:t>
      </w:r>
      <w:r>
        <w:rPr>
          <w:rFonts w:hint="eastAsia"/>
        </w:rPr>
        <w:t>本次招标按招标文件的规定的时间和地点进行公开开标，允许投标人的法定代表人或其授权人参加开标会。</w:t>
      </w:r>
    </w:p>
    <w:p w14:paraId="7D2CE359">
      <w:pPr>
        <w:bidi w:val="0"/>
        <w:rPr>
          <w:rFonts w:hint="eastAsia"/>
          <w:lang w:val="zh-CN"/>
        </w:rPr>
      </w:pPr>
      <w:r>
        <w:rPr>
          <w:rFonts w:hint="eastAsia"/>
          <w:lang w:val="en-US" w:eastAsia="zh-CN"/>
        </w:rPr>
        <w:t>2、</w:t>
      </w:r>
      <w:r>
        <w:rPr>
          <w:rFonts w:hint="eastAsia"/>
          <w:lang w:val="zh-CN"/>
        </w:rPr>
        <w:t>为了体现投标人的合法权益，和确保评标工作的公平、公正，投标人如果认为参加评标的评标委员会成员及其他与会人员与其他投标人有利害关系的，有权在开标时在政采云平台的向采购人申请其回避。如现场不提请采购人申请其回避的，则视同无利害关系。</w:t>
      </w:r>
    </w:p>
    <w:p w14:paraId="3E52D966">
      <w:pPr>
        <w:bidi w:val="0"/>
        <w:rPr>
          <w:rFonts w:hint="eastAsia"/>
          <w:lang w:val="zh-CN"/>
        </w:rPr>
      </w:pPr>
      <w:r>
        <w:rPr>
          <w:rFonts w:hint="eastAsia"/>
          <w:lang w:val="en-US" w:eastAsia="zh-CN"/>
        </w:rPr>
        <w:t>3、</w:t>
      </w:r>
      <w:r>
        <w:rPr>
          <w:rFonts w:hint="eastAsia"/>
          <w:lang w:val="zh-CN"/>
        </w:rPr>
        <w:t>按照上述会议通过事项，所有参加投标的投标人如事后发生上述原因的质疑或投诉事项，新疆锦瑞祥工程项目咨询管理有限公司将不予采信。</w:t>
      </w:r>
    </w:p>
    <w:p w14:paraId="277F41D9">
      <w:pPr>
        <w:bidi w:val="0"/>
        <w:rPr>
          <w:rFonts w:hint="eastAsia"/>
          <w:b/>
          <w:bCs/>
        </w:rPr>
      </w:pPr>
      <w:r>
        <w:rPr>
          <w:rFonts w:hint="eastAsia"/>
          <w:b/>
          <w:bCs/>
          <w:lang w:val="en-US" w:eastAsia="zh-CN"/>
        </w:rPr>
        <w:t>4、</w:t>
      </w:r>
      <w:r>
        <w:rPr>
          <w:rFonts w:hint="eastAsia"/>
          <w:b/>
          <w:bCs/>
        </w:rPr>
        <w:t>投标文件响应性审查</w:t>
      </w:r>
    </w:p>
    <w:p w14:paraId="5FB42022">
      <w:pPr>
        <w:bidi w:val="0"/>
        <w:rPr>
          <w:rFonts w:hint="eastAsia"/>
        </w:rPr>
      </w:pPr>
      <w:r>
        <w:rPr>
          <w:rFonts w:hint="eastAsia"/>
          <w:lang w:val="zh-CN"/>
        </w:rPr>
        <w:t>4.1</w:t>
      </w:r>
      <w:r>
        <w:rPr>
          <w:rFonts w:hint="eastAsia"/>
        </w:rPr>
        <w:t>开标后，</w:t>
      </w:r>
      <w:r>
        <w:rPr>
          <w:rFonts w:hint="eastAsia"/>
          <w:lang w:eastAsia="zh-CN"/>
        </w:rPr>
        <w:t>采购人</w:t>
      </w:r>
      <w:r>
        <w:rPr>
          <w:rFonts w:hint="eastAsia"/>
        </w:rPr>
        <w:t>将组织对投标文件进行审查，应检查其是否完整，是否出现计算性错误，是否满足招标文件的格式要求，是否提供投标保证金等。</w:t>
      </w:r>
    </w:p>
    <w:p w14:paraId="36D3C032">
      <w:pPr>
        <w:bidi w:val="0"/>
        <w:rPr>
          <w:rFonts w:hint="eastAsia"/>
        </w:rPr>
      </w:pPr>
      <w:r>
        <w:rPr>
          <w:rFonts w:hint="eastAsia"/>
          <w:lang w:val="zh-CN"/>
        </w:rPr>
        <w:t>4.2</w:t>
      </w:r>
      <w:r>
        <w:rPr>
          <w:rFonts w:hint="eastAsia"/>
        </w:rPr>
        <w:t>在对投标文件进行综合评估之前，</w:t>
      </w:r>
      <w:r>
        <w:rPr>
          <w:rFonts w:hint="eastAsia"/>
          <w:lang w:eastAsia="zh-CN"/>
        </w:rPr>
        <w:t>采购人</w:t>
      </w:r>
      <w:r>
        <w:rPr>
          <w:rFonts w:hint="eastAsia"/>
        </w:rPr>
        <w:t>将依据投标人提供的资格证明文件，审查投标人的财务和技术能力。如果确定投标人无能力履行合同，其投标将被拒绝。</w:t>
      </w:r>
    </w:p>
    <w:p w14:paraId="2B1D690F">
      <w:pPr>
        <w:bidi w:val="0"/>
        <w:rPr>
          <w:rFonts w:hint="eastAsia"/>
          <w:lang w:val="en-US" w:eastAsia="zh-CN"/>
        </w:rPr>
      </w:pPr>
      <w:r>
        <w:rPr>
          <w:rFonts w:hint="eastAsia"/>
          <w:lang w:val="en-US" w:eastAsia="zh-CN"/>
        </w:rPr>
        <w:t>(</w:t>
      </w:r>
      <w:r>
        <w:rPr>
          <w:rFonts w:hint="eastAsia"/>
        </w:rPr>
        <w:t>采用不见面开标方式的取消</w:t>
      </w:r>
      <w:r>
        <w:rPr>
          <w:rFonts w:hint="eastAsia"/>
          <w:lang w:val="en-US" w:eastAsia="zh-CN"/>
        </w:rPr>
        <w:t>4</w:t>
      </w:r>
      <w:r>
        <w:rPr>
          <w:rFonts w:hint="eastAsia"/>
        </w:rPr>
        <w:t xml:space="preserve">.1 </w:t>
      </w:r>
      <w:r>
        <w:rPr>
          <w:rFonts w:hint="eastAsia" w:ascii="仿宋" w:hAnsi="仿宋" w:eastAsia="仿宋" w:cs="仿宋"/>
        </w:rPr>
        <w:t>～</w:t>
      </w:r>
      <w:r>
        <w:rPr>
          <w:rFonts w:hint="eastAsia"/>
        </w:rPr>
        <w:t>4.2条款</w:t>
      </w:r>
      <w:r>
        <w:rPr>
          <w:rFonts w:hint="eastAsia"/>
          <w:lang w:val="en-US" w:eastAsia="zh-CN"/>
        </w:rPr>
        <w:t>)</w:t>
      </w:r>
    </w:p>
    <w:p w14:paraId="087F5DAB">
      <w:pPr>
        <w:bidi w:val="0"/>
        <w:rPr>
          <w:rFonts w:hint="eastAsia"/>
        </w:rPr>
      </w:pPr>
      <w:r>
        <w:rPr>
          <w:rFonts w:hint="eastAsia"/>
          <w:lang w:val="zh-CN"/>
        </w:rPr>
        <w:t>4.3</w:t>
      </w:r>
      <w:r>
        <w:rPr>
          <w:rFonts w:hint="eastAsia"/>
        </w:rPr>
        <w:t>评标委员会将确定每一投标人是否对投标文件的要求做出了实质性响应，而没有重大偏离。实质性响应的投标是指符合招标文件的所有条款、条件和规定且没有重大偏离和保留的投标。</w:t>
      </w:r>
    </w:p>
    <w:p w14:paraId="30053C08">
      <w:pPr>
        <w:bidi w:val="0"/>
        <w:rPr>
          <w:rFonts w:hint="eastAsia"/>
        </w:rPr>
      </w:pPr>
      <w:r>
        <w:rPr>
          <w:rFonts w:hint="eastAsia"/>
          <w:lang w:val="zh-CN"/>
        </w:rPr>
        <w:t>4.4</w:t>
      </w:r>
      <w:r>
        <w:rPr>
          <w:rFonts w:hint="eastAsia"/>
        </w:rPr>
        <w:t>评标委员会判断投标文件的响应性仅基于投标文件本身而不靠外部证据。</w:t>
      </w:r>
    </w:p>
    <w:p w14:paraId="6E80443C">
      <w:pPr>
        <w:bidi w:val="0"/>
        <w:rPr>
          <w:rFonts w:hint="eastAsia" w:ascii="宋体" w:eastAsia="宋体" w:cs="宋体"/>
          <w:bCs/>
          <w:color w:val="auto"/>
          <w:szCs w:val="24"/>
          <w:highlight w:val="none"/>
          <w:shd w:val="clear" w:color="auto" w:fill="auto"/>
        </w:rPr>
      </w:pPr>
      <w:r>
        <w:rPr>
          <w:rFonts w:hint="eastAsia"/>
          <w:lang w:val="zh-CN"/>
        </w:rPr>
        <w:t>4.5</w:t>
      </w:r>
      <w:r>
        <w:rPr>
          <w:rFonts w:hint="eastAsia"/>
        </w:rPr>
        <w:t>评标委员会将拒绝被确定为非实质性响应的投标。投标方不能通过修正或撤回不符合之处而使其投标成为实质性响应的投标。</w:t>
      </w:r>
    </w:p>
    <w:p w14:paraId="332E47BD">
      <w:pPr>
        <w:bidi w:val="0"/>
        <w:rPr>
          <w:rFonts w:hint="eastAsia"/>
          <w:b/>
          <w:bCs/>
        </w:rPr>
      </w:pPr>
      <w:r>
        <w:rPr>
          <w:rFonts w:hint="eastAsia"/>
          <w:b/>
          <w:bCs/>
          <w:lang w:val="en-US" w:eastAsia="zh-CN"/>
        </w:rPr>
        <w:t>5、</w:t>
      </w:r>
      <w:r>
        <w:rPr>
          <w:rFonts w:hint="eastAsia"/>
          <w:b/>
          <w:bCs/>
        </w:rPr>
        <w:t xml:space="preserve"> 投标登记确认的审查</w:t>
      </w:r>
    </w:p>
    <w:p w14:paraId="30AC0E34">
      <w:pPr>
        <w:bidi w:val="0"/>
        <w:rPr>
          <w:rFonts w:hint="eastAsia"/>
        </w:rPr>
      </w:pPr>
      <w:r>
        <w:rPr>
          <w:rFonts w:hint="eastAsia"/>
        </w:rPr>
        <w:t>5.1由</w:t>
      </w:r>
      <w:r>
        <w:rPr>
          <w:rFonts w:hint="eastAsia"/>
          <w:lang w:eastAsia="zh-CN"/>
        </w:rPr>
        <w:t>采购代理机构</w:t>
      </w:r>
      <w:r>
        <w:rPr>
          <w:rFonts w:hint="eastAsia"/>
        </w:rPr>
        <w:t>以书面方式，对按招标文件规定的开标时间准时参加的</w:t>
      </w:r>
      <w:r>
        <w:rPr>
          <w:rFonts w:hint="eastAsia"/>
          <w:lang w:eastAsia="zh-CN"/>
        </w:rPr>
        <w:t>投标人</w:t>
      </w:r>
      <w:r>
        <w:rPr>
          <w:rFonts w:hint="eastAsia"/>
        </w:rPr>
        <w:t>的投标登记确认情况，进行现场审查通报。凡按规定时间前进行了投标登记确认的，其投标被接受。否则，其投标将直接被拒绝。</w:t>
      </w:r>
      <w:r>
        <w:rPr>
          <w:rFonts w:hint="eastAsia"/>
          <w:lang w:val="en-US" w:eastAsia="zh-CN"/>
        </w:rPr>
        <w:t>（采用不见面开标方式的取消本条款）</w:t>
      </w:r>
    </w:p>
    <w:p w14:paraId="2082F49F">
      <w:pPr>
        <w:bidi w:val="0"/>
        <w:rPr>
          <w:rFonts w:hint="eastAsia"/>
        </w:rPr>
      </w:pPr>
      <w:r>
        <w:rPr>
          <w:rFonts w:hint="eastAsia"/>
        </w:rPr>
        <w:t>5.2 通报后，在招标文件及程序符合法律规定的前提下，对招标文件做出实质性响应的</w:t>
      </w:r>
      <w:r>
        <w:rPr>
          <w:rFonts w:hint="eastAsia"/>
          <w:lang w:eastAsia="zh-CN"/>
        </w:rPr>
        <w:t>投标人</w:t>
      </w:r>
      <w:r>
        <w:rPr>
          <w:rFonts w:hint="eastAsia"/>
        </w:rPr>
        <w:t>只有两家时，且是第一次开标，</w:t>
      </w:r>
      <w:r>
        <w:rPr>
          <w:rFonts w:hint="eastAsia"/>
          <w:lang w:eastAsia="zh-CN"/>
        </w:rPr>
        <w:t>采购人</w:t>
      </w:r>
      <w:r>
        <w:rPr>
          <w:rFonts w:hint="eastAsia"/>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7F0F5439">
      <w:pPr>
        <w:bidi w:val="0"/>
        <w:rPr>
          <w:rFonts w:hint="eastAsia"/>
        </w:rPr>
      </w:pPr>
      <w:r>
        <w:rPr>
          <w:rFonts w:hint="eastAsia"/>
        </w:rPr>
        <w:t>5.3 通报后，如果合格</w:t>
      </w:r>
      <w:r>
        <w:rPr>
          <w:rFonts w:hint="eastAsia"/>
          <w:lang w:eastAsia="zh-CN"/>
        </w:rPr>
        <w:t>投标人</w:t>
      </w:r>
      <w:r>
        <w:rPr>
          <w:rFonts w:hint="eastAsia"/>
        </w:rPr>
        <w:t>只有一家时，且是第一次开标，</w:t>
      </w:r>
      <w:r>
        <w:rPr>
          <w:rFonts w:hint="eastAsia"/>
          <w:lang w:eastAsia="zh-CN"/>
        </w:rPr>
        <w:t>采购人</w:t>
      </w:r>
      <w:r>
        <w:rPr>
          <w:rFonts w:hint="eastAsia"/>
        </w:rPr>
        <w:t>应中止谈判，重新组织采购；如果是第二次开标，采购人和投标商既没有过不良行为记录，也不存在明显或恶意的投标倾向性行为，采购人可以书面申请单一来源方式采购，经批准后，按批准后的采购方式依法按程序组织采购。反之，则应直接作废标处理，并依法重新组织采购。</w:t>
      </w:r>
    </w:p>
    <w:p w14:paraId="5CF02667">
      <w:pPr>
        <w:bidi w:val="0"/>
        <w:rPr>
          <w:rFonts w:hint="eastAsia"/>
          <w:b/>
          <w:bCs/>
        </w:rPr>
      </w:pPr>
      <w:r>
        <w:rPr>
          <w:rFonts w:hint="eastAsia"/>
          <w:b/>
          <w:bCs/>
          <w:lang w:val="en-US" w:eastAsia="zh-CN"/>
        </w:rPr>
        <w:t>6、</w:t>
      </w:r>
      <w:r>
        <w:rPr>
          <w:rFonts w:hint="eastAsia"/>
          <w:b/>
          <w:bCs/>
        </w:rPr>
        <w:t>评标前的意见征求</w:t>
      </w:r>
    </w:p>
    <w:p w14:paraId="4CDAC05A">
      <w:pPr>
        <w:bidi w:val="0"/>
        <w:rPr>
          <w:rFonts w:hint="eastAsia"/>
        </w:rPr>
      </w:pPr>
      <w:r>
        <w:rPr>
          <w:rFonts w:hint="eastAsia"/>
        </w:rPr>
        <w:t>6.1严格在招标文件的规定范围内，由</w:t>
      </w:r>
      <w:r>
        <w:rPr>
          <w:rFonts w:hint="eastAsia"/>
          <w:lang w:eastAsia="zh-CN"/>
        </w:rPr>
        <w:t>采购代理机构</w:t>
      </w:r>
      <w:r>
        <w:rPr>
          <w:rFonts w:hint="eastAsia"/>
        </w:rPr>
        <w:t>现场以书面的方式，征求采购单位代表对本次评标委员会评标时应注意的事项及意见建议，并签字确认。</w:t>
      </w:r>
    </w:p>
    <w:p w14:paraId="3A38FE6E">
      <w:pPr>
        <w:bidi w:val="0"/>
        <w:rPr>
          <w:rFonts w:hint="eastAsia"/>
        </w:rPr>
      </w:pPr>
      <w:r>
        <w:rPr>
          <w:rFonts w:hint="eastAsia"/>
        </w:rPr>
        <w:t>6.2 由</w:t>
      </w:r>
      <w:r>
        <w:rPr>
          <w:rFonts w:hint="eastAsia"/>
          <w:lang w:eastAsia="zh-CN"/>
        </w:rPr>
        <w:t>采购人</w:t>
      </w:r>
      <w:r>
        <w:rPr>
          <w:rFonts w:hint="eastAsia"/>
        </w:rPr>
        <w:t>本次项目承办责任人严格按照招标文件的规定范围，核实并提出是否采信的意见并签字确认。</w:t>
      </w:r>
    </w:p>
    <w:p w14:paraId="38A01B2D">
      <w:pPr>
        <w:bidi w:val="0"/>
        <w:rPr>
          <w:rFonts w:hint="eastAsia"/>
        </w:rPr>
      </w:pPr>
      <w:r>
        <w:rPr>
          <w:rFonts w:hint="eastAsia"/>
        </w:rPr>
        <w:t>6.3由</w:t>
      </w:r>
      <w:r>
        <w:rPr>
          <w:rFonts w:hint="eastAsia"/>
          <w:lang w:eastAsia="zh-CN"/>
        </w:rPr>
        <w:t>采购人</w:t>
      </w:r>
      <w:r>
        <w:rPr>
          <w:rFonts w:hint="eastAsia"/>
        </w:rPr>
        <w:t>将可采信的上述意见建议，现场向评标委员会及成员提出可以予以采纳的决定。反之，则不予采纳。</w:t>
      </w:r>
    </w:p>
    <w:p w14:paraId="6651A65C">
      <w:pPr>
        <w:pStyle w:val="8"/>
        <w:bidi w:val="0"/>
        <w:ind w:left="0" w:leftChars="0" w:firstLine="0" w:firstLineChars="0"/>
        <w:jc w:val="center"/>
        <w:rPr>
          <w:rFonts w:hint="eastAsia"/>
        </w:rPr>
      </w:pPr>
      <w:bookmarkStart w:id="212" w:name="_Toc29526"/>
      <w:r>
        <w:rPr>
          <w:rFonts w:hint="eastAsia"/>
          <w:lang w:val="en-US" w:eastAsia="zh-CN"/>
        </w:rPr>
        <w:t>二、</w:t>
      </w:r>
      <w:r>
        <w:rPr>
          <w:rFonts w:hint="eastAsia"/>
        </w:rPr>
        <w:t>评  标</w:t>
      </w:r>
      <w:bookmarkEnd w:id="212"/>
    </w:p>
    <w:p w14:paraId="023568A7">
      <w:pPr>
        <w:bidi w:val="0"/>
        <w:rPr>
          <w:rFonts w:hint="eastAsia"/>
          <w:b/>
          <w:bCs/>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开标报价</w:t>
      </w:r>
    </w:p>
    <w:p w14:paraId="11B89ED6">
      <w:pPr>
        <w:bidi w:val="0"/>
        <w:rPr>
          <w:rFonts w:hint="eastAsia"/>
          <w:lang w:val="zh-CN"/>
        </w:rPr>
      </w:pPr>
      <w:r>
        <w:rPr>
          <w:rFonts w:hint="eastAsia"/>
          <w:b/>
          <w:bCs/>
          <w:lang w:val="en-US" w:eastAsia="zh-CN"/>
        </w:rPr>
        <w:t>1、</w:t>
      </w:r>
      <w:r>
        <w:rPr>
          <w:rFonts w:hint="eastAsia"/>
          <w:b/>
          <w:bCs/>
          <w:lang w:val="zh-CN"/>
        </w:rPr>
        <w:t xml:space="preserve">评标依据 </w:t>
      </w:r>
      <w:r>
        <w:rPr>
          <w:rFonts w:hint="eastAsia"/>
          <w:lang w:val="zh-CN"/>
        </w:rPr>
        <w:t xml:space="preserve"> </w:t>
      </w:r>
    </w:p>
    <w:p w14:paraId="301273DD">
      <w:pPr>
        <w:bidi w:val="0"/>
        <w:rPr>
          <w:rFonts w:hint="eastAsia"/>
          <w:lang w:val="zh-CN"/>
        </w:rPr>
      </w:pPr>
      <w:r>
        <w:rPr>
          <w:rFonts w:hint="eastAsia"/>
          <w:lang w:val="zh-CN"/>
        </w:rPr>
        <w:t xml:space="preserve">1.1 </w:t>
      </w:r>
      <w:r>
        <w:rPr>
          <w:rFonts w:hint="eastAsia"/>
        </w:rPr>
        <w:t>招标文件是评标的唯一依据。评标委员会</w:t>
      </w:r>
      <w:r>
        <w:rPr>
          <w:rFonts w:hint="eastAsia"/>
          <w:lang w:val="zh-CN"/>
        </w:rPr>
        <w:t>评标要依据采购代理机构的公开招标文件和投标方的投标文件进行比较与评标。</w:t>
      </w:r>
    </w:p>
    <w:p w14:paraId="7AD29254">
      <w:pPr>
        <w:bidi w:val="0"/>
        <w:rPr>
          <w:rFonts w:hint="eastAsia" w:ascii="宋体" w:eastAsia="宋体" w:cs="宋体"/>
          <w:color w:val="auto"/>
          <w:highlight w:val="none"/>
          <w:shd w:val="clear" w:color="auto" w:fill="auto"/>
          <w:lang w:val="zh-CN"/>
        </w:rPr>
      </w:pPr>
      <w:r>
        <w:rPr>
          <w:rFonts w:hint="eastAsia"/>
          <w:lang w:val="zh-CN"/>
        </w:rPr>
        <w:t>1.</w:t>
      </w:r>
      <w:r>
        <w:rPr>
          <w:rFonts w:hint="eastAsia"/>
          <w:lang w:val="en-US" w:eastAsia="zh-CN"/>
        </w:rPr>
        <w:t>2</w:t>
      </w:r>
      <w:r>
        <w:rPr>
          <w:rFonts w:hint="eastAsia"/>
          <w:lang w:val="zh-CN"/>
        </w:rPr>
        <w:t xml:space="preserve">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lang w:val="zh-CN"/>
        </w:rPr>
        <w:fldChar w:fldCharType="begin"/>
      </w:r>
      <w:r>
        <w:instrText xml:space="preserve">HYPERLINK "http://www.shenmeshi.com/Education/Education_20070429223431.html"</w:instrText>
      </w:r>
      <w:r>
        <w:rPr>
          <w:rFonts w:hint="eastAsia"/>
          <w:lang w:val="zh-CN"/>
        </w:rPr>
        <w:fldChar w:fldCharType="separate"/>
      </w:r>
      <w:r>
        <w:rPr>
          <w:rFonts w:hint="eastAsia"/>
          <w:lang w:val="zh-CN"/>
        </w:rPr>
        <w:t>成本分析</w:t>
      </w:r>
      <w:r>
        <w:rPr>
          <w:rFonts w:hint="eastAsia"/>
          <w:lang w:val="zh-CN"/>
        </w:rPr>
        <w:fldChar w:fldCharType="end"/>
      </w:r>
      <w:r>
        <w:rPr>
          <w:rFonts w:hint="eastAsia"/>
          <w:lang w:val="zh-CN"/>
        </w:rPr>
        <w:t>，分项乱调的；几个投标人的</w:t>
      </w:r>
      <w:r>
        <w:rPr>
          <w:rFonts w:hint="eastAsia"/>
          <w:lang w:val="zh-CN"/>
        </w:rPr>
        <w:fldChar w:fldCharType="begin"/>
      </w:r>
      <w:r>
        <w:instrText xml:space="preserve">HYPERLINK "http://www.shenmeshi.com/Science/Index.html"</w:instrText>
      </w:r>
      <w:r>
        <w:rPr>
          <w:rFonts w:hint="eastAsia"/>
          <w:lang w:val="zh-CN"/>
        </w:rPr>
        <w:fldChar w:fldCharType="separate"/>
      </w:r>
      <w:r>
        <w:rPr>
          <w:rFonts w:hint="eastAsia"/>
          <w:lang w:val="zh-CN"/>
        </w:rPr>
        <w:t>技术</w:t>
      </w:r>
      <w:r>
        <w:rPr>
          <w:rFonts w:hint="eastAsia"/>
          <w:lang w:val="zh-CN"/>
        </w:rPr>
        <w:fldChar w:fldCharType="end"/>
      </w:r>
      <w:r>
        <w:rPr>
          <w:rFonts w:hint="eastAsia"/>
          <w:lang w:val="zh-CN"/>
        </w:rPr>
        <w:t>标都雷同的。</w:t>
      </w:r>
    </w:p>
    <w:p w14:paraId="5ABF1EFC">
      <w:pPr>
        <w:bidi w:val="0"/>
        <w:rPr>
          <w:rFonts w:hint="eastAsia"/>
          <w:lang w:val="zh-CN"/>
        </w:rPr>
      </w:pPr>
      <w:r>
        <w:rPr>
          <w:rFonts w:hint="eastAsia"/>
          <w:lang w:val="zh-CN"/>
        </w:rPr>
        <w:t>1.</w:t>
      </w:r>
      <w:r>
        <w:rPr>
          <w:rFonts w:hint="eastAsia"/>
          <w:lang w:val="en-US" w:eastAsia="zh-CN"/>
        </w:rPr>
        <w:t>3</w:t>
      </w:r>
      <w:r>
        <w:rPr>
          <w:rFonts w:hint="eastAsia"/>
          <w:lang w:val="zh-CN"/>
        </w:rPr>
        <w:t xml:space="preserve"> 本次评标采取</w:t>
      </w:r>
      <w:r>
        <w:rPr>
          <w:rFonts w:hint="eastAsia"/>
          <w:b/>
          <w:bCs/>
          <w:u w:val="single"/>
          <w:lang w:val="zh-CN"/>
        </w:rPr>
        <w:t>综合评分法。</w:t>
      </w:r>
    </w:p>
    <w:p w14:paraId="746D4B6E">
      <w:pPr>
        <w:bidi w:val="0"/>
        <w:rPr>
          <w:rFonts w:hint="eastAsia"/>
          <w:b/>
          <w:bCs/>
          <w:lang w:val="zh-CN"/>
        </w:rPr>
      </w:pPr>
      <w:r>
        <w:rPr>
          <w:rFonts w:hint="eastAsia"/>
          <w:b/>
          <w:bCs/>
          <w:lang w:val="en-US" w:eastAsia="zh-CN"/>
        </w:rPr>
        <w:t>2、</w:t>
      </w:r>
      <w:r>
        <w:rPr>
          <w:rFonts w:hint="eastAsia"/>
          <w:b/>
          <w:bCs/>
          <w:lang w:val="zh-CN"/>
        </w:rPr>
        <w:t>评标过程的保密性</w:t>
      </w:r>
    </w:p>
    <w:p w14:paraId="4E073EE0">
      <w:pPr>
        <w:bidi w:val="0"/>
        <w:rPr>
          <w:rFonts w:hint="eastAsia"/>
          <w:lang w:val="zh-CN"/>
        </w:rPr>
      </w:pPr>
      <w:r>
        <w:rPr>
          <w:rFonts w:hint="eastAsia"/>
          <w:lang w:val="zh-CN"/>
        </w:rPr>
        <w:t>2.1 所有与本次招标及评标有关的人员，均不得向投标人及与招标项目无关的其他人员，透露与评标有关的资料以及授予合同的意见等。</w:t>
      </w:r>
    </w:p>
    <w:p w14:paraId="69C96299">
      <w:pPr>
        <w:bidi w:val="0"/>
        <w:rPr>
          <w:rFonts w:hint="eastAsia"/>
          <w:lang w:val="zh-CN"/>
        </w:rPr>
      </w:pPr>
      <w:r>
        <w:rPr>
          <w:rFonts w:hint="eastAsia"/>
          <w:lang w:val="zh-CN"/>
        </w:rPr>
        <w:t>2.2 在评标过程中，投标人试图在投标文件审查、报价、询标（答疑）、澄清、比较及授予合同方面向采购人员施加影响的任何行为，都可能导致其投标文件被拒绝。</w:t>
      </w:r>
    </w:p>
    <w:p w14:paraId="7EB5315D">
      <w:pPr>
        <w:bidi w:val="0"/>
        <w:rPr>
          <w:rFonts w:hint="eastAsia"/>
        </w:rPr>
      </w:pPr>
      <w:r>
        <w:rPr>
          <w:rFonts w:hint="eastAsia"/>
          <w:lang w:val="zh-CN"/>
        </w:rPr>
        <w:t xml:space="preserve">2.3 </w:t>
      </w:r>
      <w:r>
        <w:rPr>
          <w:rFonts w:hint="eastAsia"/>
        </w:rPr>
        <w:t>开标后直到授予投标人合同为止，凡是属于审查、报价、</w:t>
      </w:r>
      <w:r>
        <w:rPr>
          <w:rFonts w:hint="eastAsia"/>
          <w:lang w:val="zh-CN"/>
        </w:rPr>
        <w:t>询标（答疑）、</w:t>
      </w:r>
      <w:r>
        <w:rPr>
          <w:rFonts w:hint="eastAsia"/>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28635F2B">
      <w:pPr>
        <w:bidi w:val="0"/>
        <w:rPr>
          <w:rFonts w:hint="eastAsia"/>
        </w:rPr>
      </w:pPr>
      <w:r>
        <w:rPr>
          <w:rFonts w:hint="eastAsia"/>
          <w:lang w:val="zh-CN"/>
        </w:rPr>
        <w:t xml:space="preserve">2.4 </w:t>
      </w:r>
      <w:r>
        <w:rPr>
          <w:rFonts w:hint="eastAsia"/>
        </w:rPr>
        <w:t>投标人在评标过程中，所进行的力图影响评标结果的不符合《政府采购法》及本次招标有关规定的活动，将被取消中标资格。</w:t>
      </w:r>
    </w:p>
    <w:p w14:paraId="7F675451">
      <w:pPr>
        <w:bidi w:val="0"/>
        <w:rPr>
          <w:rFonts w:hint="eastAsia"/>
          <w:b/>
          <w:bCs/>
          <w:lang w:val="zh-CN"/>
        </w:rPr>
      </w:pPr>
      <w:r>
        <w:rPr>
          <w:rFonts w:hint="eastAsia"/>
          <w:b/>
          <w:bCs/>
          <w:lang w:val="en-US" w:eastAsia="zh-CN"/>
        </w:rPr>
        <w:t>3、</w:t>
      </w:r>
      <w:r>
        <w:rPr>
          <w:rFonts w:hint="eastAsia"/>
          <w:b/>
          <w:bCs/>
          <w:lang w:val="zh-CN"/>
        </w:rPr>
        <w:t xml:space="preserve"> 评标有关规定要求 </w:t>
      </w:r>
    </w:p>
    <w:p w14:paraId="757574B3">
      <w:pPr>
        <w:bidi w:val="0"/>
        <w:rPr>
          <w:rFonts w:hint="eastAsia"/>
          <w:lang w:val="zh-CN"/>
        </w:rPr>
      </w:pPr>
      <w:r>
        <w:rPr>
          <w:rFonts w:hint="eastAsia"/>
          <w:lang w:val="zh-CN"/>
        </w:rPr>
        <w:t>3.1 各投标人严格遵守前款“第四部分”条款规定，在采购代理机构规定时间进行评标。</w:t>
      </w:r>
    </w:p>
    <w:p w14:paraId="357E2EC2">
      <w:pPr>
        <w:bidi w:val="0"/>
        <w:rPr>
          <w:rFonts w:hint="eastAsia"/>
          <w:lang w:val="zh-CN"/>
        </w:rPr>
      </w:pPr>
      <w:r>
        <w:rPr>
          <w:rFonts w:hint="eastAsia"/>
          <w:lang w:val="zh-CN"/>
        </w:rPr>
        <w:t>3.2 评标、报价、询标（答疑）、澄清应按照投标人递交投标文件的正顺序进行。</w:t>
      </w:r>
    </w:p>
    <w:p w14:paraId="35C5EBAC">
      <w:pPr>
        <w:bidi w:val="0"/>
        <w:rPr>
          <w:rFonts w:hint="eastAsia"/>
          <w:lang w:val="zh-CN"/>
        </w:rPr>
      </w:pPr>
      <w:r>
        <w:rPr>
          <w:rFonts w:hint="eastAsia"/>
        </w:rPr>
        <w:t>3.3 评标委员会成员和与本次评标活动有关的工作人员，应遵循前款“第</w:t>
      </w:r>
      <w:r>
        <w:rPr>
          <w:rFonts w:hint="eastAsia"/>
          <w:lang w:eastAsia="zh-CN"/>
        </w:rPr>
        <w:t>五</w:t>
      </w:r>
      <w:r>
        <w:rPr>
          <w:rFonts w:hint="eastAsia"/>
        </w:rPr>
        <w:t>部分”“</w:t>
      </w:r>
      <w:r>
        <w:rPr>
          <w:rFonts w:hint="eastAsia"/>
          <w:lang w:val="en-US" w:eastAsia="zh-CN"/>
        </w:rPr>
        <w:t>四、</w:t>
      </w:r>
      <w:r>
        <w:rPr>
          <w:rFonts w:hint="eastAsia"/>
        </w:rPr>
        <w:t>评标委员会”</w:t>
      </w:r>
      <w:r>
        <w:rPr>
          <w:rFonts w:hint="eastAsia"/>
          <w:lang w:val="en-US" w:eastAsia="zh-CN"/>
        </w:rPr>
        <w:t>相关</w:t>
      </w:r>
      <w:r>
        <w:rPr>
          <w:rFonts w:hint="eastAsia"/>
        </w:rPr>
        <w:t xml:space="preserve">规定。 </w:t>
      </w:r>
    </w:p>
    <w:p w14:paraId="7D5AA07A">
      <w:pPr>
        <w:bidi w:val="0"/>
        <w:rPr>
          <w:rFonts w:hint="eastAsia"/>
        </w:rPr>
      </w:pPr>
      <w:r>
        <w:rPr>
          <w:rFonts w:hint="eastAsia"/>
        </w:rPr>
        <w:t>3.4评标现场凡</w:t>
      </w:r>
      <w:r>
        <w:rPr>
          <w:rFonts w:hint="eastAsia"/>
          <w:lang w:eastAsia="zh-CN"/>
        </w:rPr>
        <w:t>投标人</w:t>
      </w:r>
      <w:r>
        <w:rPr>
          <w:rFonts w:hint="eastAsia"/>
        </w:rPr>
        <w:t>提供所涉及的投标资料，严格按照前款“第三部分”中</w:t>
      </w:r>
      <w:r>
        <w:rPr>
          <w:rFonts w:hint="eastAsia"/>
          <w:lang w:val="en-US" w:eastAsia="zh-CN"/>
        </w:rPr>
        <w:t>相关</w:t>
      </w:r>
      <w:r>
        <w:rPr>
          <w:rFonts w:hint="eastAsia"/>
        </w:rPr>
        <w:t>条款执行。</w:t>
      </w:r>
    </w:p>
    <w:p w14:paraId="671F2D19">
      <w:pPr>
        <w:bidi w:val="0"/>
        <w:rPr>
          <w:rFonts w:hint="eastAsia"/>
        </w:rPr>
      </w:pPr>
      <w:r>
        <w:rPr>
          <w:rFonts w:hint="eastAsia"/>
        </w:rPr>
        <w:t xml:space="preserve">3.5 </w:t>
      </w:r>
      <w:r>
        <w:rPr>
          <w:rFonts w:hint="eastAsia"/>
          <w:lang w:eastAsia="zh-CN"/>
        </w:rPr>
        <w:t>采购代理机构</w:t>
      </w:r>
      <w:r>
        <w:rPr>
          <w:rFonts w:hint="eastAsia"/>
        </w:rPr>
        <w:t>要对当事双方的评标、报价、询标（答疑）、澄清等，做好书面记录，经评标委员会、</w:t>
      </w:r>
      <w:r>
        <w:rPr>
          <w:rFonts w:hint="eastAsia"/>
          <w:lang w:eastAsia="zh-CN"/>
        </w:rPr>
        <w:t>投标人</w:t>
      </w:r>
      <w:r>
        <w:rPr>
          <w:rFonts w:hint="eastAsia"/>
        </w:rPr>
        <w:t>签字确认的记录与招标文件、</w:t>
      </w:r>
      <w:r>
        <w:rPr>
          <w:rFonts w:hint="eastAsia"/>
          <w:lang w:eastAsia="zh-CN"/>
        </w:rPr>
        <w:t>投标人</w:t>
      </w:r>
      <w:r>
        <w:rPr>
          <w:rFonts w:hint="eastAsia"/>
        </w:rPr>
        <w:t>投标文件具有同等法律地位；也是</w:t>
      </w:r>
      <w:r>
        <w:rPr>
          <w:rFonts w:hint="eastAsia"/>
          <w:lang w:eastAsia="zh-CN"/>
        </w:rPr>
        <w:t>投标人</w:t>
      </w:r>
      <w:r>
        <w:rPr>
          <w:rFonts w:hint="eastAsia"/>
        </w:rPr>
        <w:t>一旦中标后，与采购人签订中标合同和发生质疑或投诉事项时的重要法律依据。</w:t>
      </w:r>
    </w:p>
    <w:p w14:paraId="6356090F">
      <w:pPr>
        <w:bidi w:val="0"/>
        <w:rPr>
          <w:rFonts w:hint="eastAsia"/>
          <w:lang w:val="zh-CN"/>
        </w:rPr>
      </w:pPr>
      <w:r>
        <w:rPr>
          <w:rFonts w:hint="eastAsia"/>
          <w:lang w:val="zh-CN"/>
        </w:rPr>
        <w:t xml:space="preserve">3.6 </w:t>
      </w:r>
      <w:r>
        <w:rPr>
          <w:rFonts w:hint="eastAsia"/>
        </w:rPr>
        <w:t>评标委员会各成员应在</w:t>
      </w:r>
      <w:r>
        <w:rPr>
          <w:rFonts w:hint="eastAsia"/>
          <w:lang w:eastAsia="zh-CN"/>
        </w:rPr>
        <w:t>采购人</w:t>
      </w:r>
      <w:r>
        <w:rPr>
          <w:rFonts w:hint="eastAsia"/>
        </w:rPr>
        <w:t>规定时间内阅读和熟悉招标文件，当要提出招标文件疑问事项时，应由</w:t>
      </w:r>
      <w:r>
        <w:rPr>
          <w:rFonts w:hint="eastAsia"/>
          <w:lang w:eastAsia="zh-CN"/>
        </w:rPr>
        <w:t>采购人、采购代理机构</w:t>
      </w:r>
      <w:r>
        <w:rPr>
          <w:rFonts w:hint="eastAsia"/>
        </w:rPr>
        <w:t>本次招标项目的责任人作为主体解答者，解答不清的，由会议主持进行补充解答。</w:t>
      </w:r>
    </w:p>
    <w:p w14:paraId="7AC2C098">
      <w:pPr>
        <w:bidi w:val="0"/>
        <w:rPr>
          <w:rFonts w:hint="eastAsia"/>
          <w:b/>
          <w:bCs/>
        </w:rPr>
      </w:pPr>
      <w:r>
        <w:rPr>
          <w:rFonts w:hint="eastAsia"/>
          <w:b/>
          <w:bCs/>
          <w:lang w:val="en-US" w:eastAsia="zh-CN"/>
        </w:rPr>
        <w:t>4、</w:t>
      </w:r>
      <w:r>
        <w:rPr>
          <w:rFonts w:hint="eastAsia"/>
          <w:b/>
          <w:bCs/>
        </w:rPr>
        <w:t>报价</w:t>
      </w:r>
    </w:p>
    <w:p w14:paraId="11206196">
      <w:pPr>
        <w:bidi w:val="0"/>
        <w:rPr>
          <w:rFonts w:hint="eastAsia"/>
          <w:b/>
          <w:bCs/>
          <w:lang w:val="zh-CN"/>
        </w:rPr>
      </w:pPr>
      <w:r>
        <w:rPr>
          <w:rFonts w:hint="eastAsia"/>
          <w:b/>
          <w:bCs/>
          <w:lang w:val="zh-CN"/>
        </w:rPr>
        <w:t xml:space="preserve">4.1 投标报价的审查和原则要求 </w:t>
      </w:r>
    </w:p>
    <w:p w14:paraId="233AF279">
      <w:pPr>
        <w:bidi w:val="0"/>
        <w:rPr>
          <w:rFonts w:hint="eastAsia"/>
          <w:lang w:val="zh-CN"/>
        </w:rPr>
      </w:pPr>
      <w:r>
        <w:rPr>
          <w:rFonts w:hint="eastAsia"/>
          <w:lang w:val="zh-CN"/>
        </w:rPr>
        <w:t>4.1.1 采购人应须对评标委员会确定为实质上响应招标文件要求的投标文件中的价格进行审核，检查看其是否有计算和累加上的错误。</w:t>
      </w:r>
    </w:p>
    <w:p w14:paraId="7AE9EA94">
      <w:pPr>
        <w:bidi w:val="0"/>
        <w:rPr>
          <w:rFonts w:hint="eastAsia"/>
          <w:lang w:val="zh-CN"/>
        </w:rPr>
      </w:pPr>
      <w:r>
        <w:rPr>
          <w:rFonts w:hint="eastAsia"/>
          <w:lang w:val="zh-CN"/>
        </w:rPr>
        <w:t>4.1.2 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投标人具有约束力。如果投标人不接受修正后的价格，则其报价将被拒绝，其投标报价保证金将被没收。</w:t>
      </w:r>
    </w:p>
    <w:p w14:paraId="7CDFD5D1">
      <w:pPr>
        <w:bidi w:val="0"/>
        <w:rPr>
          <w:rFonts w:hint="eastAsia"/>
          <w:lang w:val="zh-CN"/>
        </w:rPr>
      </w:pPr>
      <w:r>
        <w:rPr>
          <w:rFonts w:hint="eastAsia"/>
          <w:lang w:val="zh-CN"/>
        </w:rPr>
        <w:t>4.1.3 采购人按照规定时间，由采购代理机构在政采云平台开启标书信息后公开唱标。</w:t>
      </w:r>
    </w:p>
    <w:p w14:paraId="53D63F20">
      <w:pPr>
        <w:bidi w:val="0"/>
        <w:rPr>
          <w:rFonts w:hint="eastAsia"/>
        </w:rPr>
      </w:pPr>
      <w:r>
        <w:rPr>
          <w:rFonts w:hint="eastAsia"/>
          <w:lang w:val="zh-CN"/>
        </w:rPr>
        <w:t>4.1.</w:t>
      </w:r>
      <w:r>
        <w:rPr>
          <w:rFonts w:hint="eastAsia"/>
          <w:lang w:val="en-US" w:eastAsia="zh-CN"/>
        </w:rPr>
        <w:t>4</w:t>
      </w:r>
      <w:r>
        <w:rPr>
          <w:rFonts w:hint="eastAsia"/>
          <w:lang w:val="zh-CN"/>
        </w:rPr>
        <w:t>投标人的报价采取现场公开的方式进行唱标，现场</w:t>
      </w:r>
      <w:r>
        <w:rPr>
          <w:rFonts w:hint="eastAsia"/>
        </w:rPr>
        <w:t>不接受二次提供。否则，将直接取消其投标报价资格。</w:t>
      </w:r>
    </w:p>
    <w:p w14:paraId="693D4AD9">
      <w:pPr>
        <w:bidi w:val="0"/>
        <w:rPr>
          <w:rFonts w:hint="eastAsia"/>
          <w:lang w:val="zh-CN"/>
        </w:rPr>
      </w:pPr>
      <w:r>
        <w:rPr>
          <w:rFonts w:hint="eastAsia"/>
          <w:lang w:val="zh-CN"/>
        </w:rPr>
        <w:t>4.1.</w:t>
      </w:r>
      <w:r>
        <w:rPr>
          <w:rFonts w:hint="eastAsia"/>
          <w:lang w:val="en-US" w:eastAsia="zh-CN"/>
        </w:rPr>
        <w:t>5</w:t>
      </w:r>
      <w:r>
        <w:rPr>
          <w:rFonts w:hint="eastAsia"/>
          <w:lang w:val="zh-CN"/>
        </w:rPr>
        <w:t xml:space="preserve">各投标人须按照采购人规定的时间进行报价，严格遵守前款“第四部分”中条款之规定。 </w:t>
      </w:r>
    </w:p>
    <w:p w14:paraId="5657B321">
      <w:pPr>
        <w:bidi w:val="0"/>
        <w:rPr>
          <w:rFonts w:hint="eastAsia"/>
          <w:b/>
          <w:bCs/>
        </w:rPr>
      </w:pPr>
      <w:r>
        <w:rPr>
          <w:rFonts w:hint="eastAsia"/>
          <w:b/>
          <w:bCs/>
        </w:rPr>
        <w:t>4.2 唱标、记标</w:t>
      </w:r>
    </w:p>
    <w:p w14:paraId="22389924">
      <w:pPr>
        <w:bidi w:val="0"/>
        <w:rPr>
          <w:rFonts w:hint="eastAsia"/>
          <w:lang w:val="zh-CN"/>
        </w:rPr>
      </w:pPr>
      <w:r>
        <w:rPr>
          <w:rFonts w:hint="eastAsia"/>
          <w:lang w:val="zh-CN"/>
        </w:rPr>
        <w:t>采购代理机构对投标报价登记确认、资格资质审查合格，及对招标文件做出实质性响应的投标人的报价，要给予每个正在参加评标的投标人相同的机会，并对报价采取公开的方式，招标代理机构在开启报价后，投标人须在规定的报价确认签字时段内进行CA签章，否则视为无效报价。该报价只允许有一个报价，投标人任何有选择性的报价将不予接受。</w:t>
      </w:r>
    </w:p>
    <w:p w14:paraId="20631E87">
      <w:pPr>
        <w:bidi w:val="0"/>
        <w:rPr>
          <w:rFonts w:hint="eastAsia"/>
          <w:b/>
          <w:bCs/>
          <w:lang w:val="zh-CN"/>
        </w:rPr>
      </w:pPr>
      <w:r>
        <w:rPr>
          <w:rFonts w:hint="eastAsia"/>
          <w:b/>
          <w:bCs/>
          <w:lang w:val="zh-CN"/>
        </w:rPr>
        <w:t>4.3 最终报价是否均超过采购预算的审查确认</w:t>
      </w:r>
    </w:p>
    <w:p w14:paraId="029E7890">
      <w:pPr>
        <w:bidi w:val="0"/>
        <w:rPr>
          <w:rFonts w:hint="eastAsia"/>
          <w:lang w:val="zh-CN"/>
        </w:rPr>
      </w:pPr>
      <w:r>
        <w:rPr>
          <w:rFonts w:hint="eastAsia"/>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7CB60C4D">
      <w:pPr>
        <w:bidi w:val="0"/>
        <w:rPr>
          <w:rFonts w:hint="eastAsia"/>
          <w:lang w:val="zh-CN"/>
        </w:rPr>
      </w:pPr>
      <w:r>
        <w:rPr>
          <w:rFonts w:hint="eastAsia"/>
          <w:lang w:val="zh-CN"/>
        </w:rPr>
        <w:t>4.3.2 唱标结束后，如所有报价均超过采购预算，且采购人不能支付时，采购人现场应宣布本次招标废标。出现此种情况时，评标委员会有权决定拒绝所有的投标文件。</w:t>
      </w:r>
    </w:p>
    <w:p w14:paraId="7908E66C">
      <w:pPr>
        <w:bidi w:val="0"/>
        <w:rPr>
          <w:rFonts w:hint="eastAsia"/>
        </w:rPr>
      </w:pPr>
      <w:r>
        <w:rPr>
          <w:rFonts w:hint="eastAsia"/>
          <w:lang w:val="zh-CN"/>
        </w:rPr>
        <w:t>4.3.3 唱标结束后，如果没有超过采购预算的投标人只有二家时，且是第一次开标，采购人应中止谈判，重新组织采购；如果是第二次开标，</w:t>
      </w:r>
      <w:r>
        <w:rPr>
          <w:rFonts w:hint="eastAsia"/>
        </w:rPr>
        <w:t>按照公开、公平和竞争的原则，</w:t>
      </w:r>
      <w:r>
        <w:rPr>
          <w:rFonts w:hint="eastAsia"/>
          <w:lang w:eastAsia="zh-CN"/>
        </w:rPr>
        <w:t>采购人</w:t>
      </w:r>
      <w:r>
        <w:rPr>
          <w:rFonts w:hint="eastAsia"/>
        </w:rPr>
        <w:t>可以书面提出转竞争性谈判方式采购，经批准后，按批准后的采购方式继续开标。</w:t>
      </w:r>
    </w:p>
    <w:p w14:paraId="0E33908B">
      <w:pPr>
        <w:bidi w:val="0"/>
        <w:rPr>
          <w:rFonts w:hint="eastAsia"/>
        </w:rPr>
      </w:pPr>
      <w:r>
        <w:rPr>
          <w:rFonts w:hint="eastAsia"/>
          <w:lang w:val="zh-CN"/>
        </w:rPr>
        <w:t>4.3.4</w:t>
      </w:r>
      <w:r>
        <w:rPr>
          <w:rFonts w:hint="eastAsia"/>
        </w:rPr>
        <w:t xml:space="preserve"> </w:t>
      </w:r>
      <w:r>
        <w:rPr>
          <w:rFonts w:hint="eastAsia"/>
          <w:lang w:val="zh-CN"/>
        </w:rPr>
        <w:t>唱标结束后，如果没有超过采购预算的投标人只有一家时，</w:t>
      </w:r>
      <w:r>
        <w:rPr>
          <w:rFonts w:hint="eastAsia"/>
        </w:rPr>
        <w:t>且是第一次开标，</w:t>
      </w:r>
      <w:r>
        <w:rPr>
          <w:rFonts w:hint="eastAsia"/>
          <w:lang w:eastAsia="zh-CN"/>
        </w:rPr>
        <w:t>采购人</w:t>
      </w:r>
      <w:r>
        <w:rPr>
          <w:rFonts w:hint="eastAsia"/>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单一来源方式采购，经批准同意后，按批准后的采购方式依法按程序组织采购。反之，则应直接作废标处理，并依法重新组织采购。</w:t>
      </w:r>
    </w:p>
    <w:p w14:paraId="537BF915">
      <w:pPr>
        <w:bidi w:val="0"/>
        <w:rPr>
          <w:rFonts w:hint="eastAsia"/>
          <w:b/>
          <w:bCs/>
          <w:lang w:val="zh-CN"/>
        </w:rPr>
      </w:pPr>
      <w:r>
        <w:rPr>
          <w:rFonts w:hint="eastAsia"/>
          <w:b/>
          <w:bCs/>
          <w:lang w:val="en-US" w:eastAsia="zh-CN"/>
        </w:rPr>
        <w:t>5、</w:t>
      </w:r>
      <w:r>
        <w:rPr>
          <w:rFonts w:hint="eastAsia"/>
          <w:b/>
          <w:bCs/>
          <w:lang w:val="zh-CN"/>
        </w:rPr>
        <w:t>评标程序</w:t>
      </w:r>
    </w:p>
    <w:p w14:paraId="478306D0">
      <w:pPr>
        <w:bidi w:val="0"/>
        <w:rPr>
          <w:rFonts w:hint="eastAsia"/>
        </w:rPr>
      </w:pPr>
      <w:r>
        <w:rPr>
          <w:rFonts w:hint="eastAsia"/>
        </w:rPr>
        <w:t>5.1 评标委员会及其成员应当遵循独立评标的原则，按照独立初审、单独（或集中）询标（答疑）、独立综合评审、独立推荐拟中标人、集体定标、出具评标报告的工作程序进行。</w:t>
      </w:r>
    </w:p>
    <w:p w14:paraId="616697BD">
      <w:pPr>
        <w:bidi w:val="0"/>
        <w:rPr>
          <w:rFonts w:hint="eastAsia"/>
        </w:rPr>
      </w:pPr>
      <w:r>
        <w:rPr>
          <w:rFonts w:hint="eastAsia"/>
          <w:lang w:val="zh-CN"/>
        </w:rPr>
        <w:t>5.2 如采购人要求投标人对投标方案进行简要介绍，由采购代理机构在政采云平台上开启视频邀请，投标人按采购人规定时间要求，向本次评标委员会进行投标方案的简要介绍。</w:t>
      </w:r>
    </w:p>
    <w:p w14:paraId="5B2425DD">
      <w:pPr>
        <w:bidi w:val="0"/>
        <w:rPr>
          <w:rFonts w:hint="eastAsia"/>
          <w:lang w:val="zh-CN"/>
        </w:rPr>
      </w:pPr>
      <w:r>
        <w:rPr>
          <w:rFonts w:hint="eastAsia"/>
          <w:lang w:val="zh-CN"/>
        </w:rPr>
        <w:t>5.3 评标委员会应单独（或集中）与资格资质审查合格的投标人分别进行技术和商务评审与比较。</w:t>
      </w:r>
    </w:p>
    <w:p w14:paraId="42BDE8F7">
      <w:pPr>
        <w:bidi w:val="0"/>
        <w:rPr>
          <w:rFonts w:hint="eastAsia"/>
          <w:lang w:val="zh-CN"/>
        </w:rPr>
      </w:pPr>
      <w:r>
        <w:rPr>
          <w:rFonts w:hint="eastAsia"/>
        </w:rPr>
        <w:t>5.4 按照</w:t>
      </w:r>
      <w:r>
        <w:rPr>
          <w:rFonts w:hint="eastAsia"/>
          <w:lang w:eastAsia="zh-CN"/>
        </w:rPr>
        <w:t>采购人</w:t>
      </w:r>
      <w:r>
        <w:rPr>
          <w:rFonts w:hint="eastAsia"/>
        </w:rPr>
        <w:t>规定程序，评标当事双方应本着“实事求是、公正诚信”的原则，要以</w:t>
      </w:r>
      <w:r>
        <w:rPr>
          <w:rFonts w:hint="eastAsia"/>
          <w:lang w:eastAsia="zh-CN"/>
        </w:rPr>
        <w:t>采购代理机构</w:t>
      </w:r>
      <w:r>
        <w:rPr>
          <w:rFonts w:hint="eastAsia"/>
        </w:rPr>
        <w:t>的招标文件为评标的唯一依据，不允许做招标文件以外无关问题讨论；评标委员会成员可以采取单独（或集中）的方式与</w:t>
      </w:r>
      <w:r>
        <w:rPr>
          <w:rFonts w:hint="eastAsia"/>
          <w:lang w:eastAsia="zh-CN"/>
        </w:rPr>
        <w:t>投标人</w:t>
      </w:r>
      <w:r>
        <w:rPr>
          <w:rFonts w:hint="eastAsia"/>
        </w:rPr>
        <w:t>分别逐一进行评标、询标（</w:t>
      </w:r>
      <w:r>
        <w:rPr>
          <w:rFonts w:hint="eastAsia"/>
          <w:lang w:val="zh-CN"/>
        </w:rPr>
        <w:t>答疑）、澄清。</w:t>
      </w:r>
    </w:p>
    <w:p w14:paraId="4389A3A1">
      <w:pPr>
        <w:bidi w:val="0"/>
        <w:rPr>
          <w:rFonts w:hint="eastAsia"/>
          <w:b/>
          <w:bCs/>
          <w:lang w:val="zh-CN"/>
        </w:rPr>
      </w:pPr>
      <w:r>
        <w:rPr>
          <w:rFonts w:hint="eastAsia"/>
          <w:b/>
          <w:bCs/>
        </w:rPr>
        <w:t>5.5 询标（答疑）、</w:t>
      </w:r>
      <w:r>
        <w:rPr>
          <w:rFonts w:hint="eastAsia"/>
          <w:b/>
          <w:bCs/>
          <w:lang w:val="zh-CN"/>
        </w:rPr>
        <w:t>澄清</w:t>
      </w:r>
    </w:p>
    <w:p w14:paraId="0F485655">
      <w:pPr>
        <w:bidi w:val="0"/>
        <w:rPr>
          <w:rFonts w:hint="eastAsia"/>
        </w:rPr>
      </w:pPr>
      <w:r>
        <w:rPr>
          <w:rFonts w:hint="eastAsia"/>
        </w:rPr>
        <w:t>5.5.1在评标过程中，</w:t>
      </w:r>
      <w:r>
        <w:rPr>
          <w:rFonts w:hint="eastAsia"/>
          <w:lang w:val="zh-CN"/>
        </w:rPr>
        <w:t>评标委员会</w:t>
      </w:r>
      <w:r>
        <w:rPr>
          <w:rFonts w:hint="eastAsia"/>
        </w:rPr>
        <w:t>各成员如对投标文件中含义不明确、同类问题表述不一致或者有明显文字和计算错误的内容，需要</w:t>
      </w:r>
      <w:r>
        <w:rPr>
          <w:rFonts w:hint="eastAsia"/>
          <w:lang w:eastAsia="zh-CN"/>
        </w:rPr>
        <w:t>投标人</w:t>
      </w:r>
      <w:r>
        <w:rPr>
          <w:rFonts w:hint="eastAsia"/>
        </w:rPr>
        <w:t>进行必要澄清、说明或者纠正，</w:t>
      </w:r>
      <w:r>
        <w:rPr>
          <w:rFonts w:hint="eastAsia"/>
          <w:lang w:val="zh-CN"/>
        </w:rPr>
        <w:t>应以书面形式要求投标人在</w:t>
      </w:r>
      <w:r>
        <w:rPr>
          <w:rFonts w:hint="eastAsia"/>
          <w:lang w:eastAsia="zh-CN"/>
        </w:rPr>
        <w:t>采购代理机构</w:t>
      </w:r>
      <w:r>
        <w:rPr>
          <w:rFonts w:hint="eastAsia"/>
          <w:lang w:val="zh-CN"/>
        </w:rPr>
        <w:t>规定的时间内作出必要的澄清、说明或者补正，</w:t>
      </w:r>
      <w:r>
        <w:rPr>
          <w:rFonts w:hint="eastAsia"/>
        </w:rPr>
        <w:t>和分别单独</w:t>
      </w:r>
      <w:r>
        <w:rPr>
          <w:rFonts w:hint="eastAsia"/>
          <w:lang w:val="zh-CN"/>
        </w:rPr>
        <w:t>（或集中）</w:t>
      </w:r>
      <w:r>
        <w:rPr>
          <w:rFonts w:hint="eastAsia"/>
        </w:rPr>
        <w:t>进行询标（答疑）。</w:t>
      </w:r>
    </w:p>
    <w:p w14:paraId="4BE35536">
      <w:pPr>
        <w:bidi w:val="0"/>
        <w:rPr>
          <w:rFonts w:hint="eastAsia"/>
          <w:lang w:val="en-US" w:eastAsia="zh-CN"/>
        </w:rPr>
      </w:pPr>
      <w:r>
        <w:rPr>
          <w:rFonts w:hint="eastAsia"/>
        </w:rPr>
        <w:t>5.5.2 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6795E9C">
      <w:pPr>
        <w:bidi w:val="0"/>
        <w:rPr>
          <w:rFonts w:hint="eastAsia"/>
          <w:lang w:val="zh-CN"/>
        </w:rPr>
      </w:pPr>
      <w:r>
        <w:rPr>
          <w:rFonts w:hint="eastAsia"/>
        </w:rPr>
        <w:t>5.5.3</w:t>
      </w:r>
      <w:r>
        <w:rPr>
          <w:rFonts w:hint="eastAsia"/>
          <w:lang w:val="zh-CN"/>
        </w:rPr>
        <w:t xml:space="preserve"> 评标委员会在初步评审的基础上，单独（或集体）讨论、分析、综合各种因素后，可决定是否与各投标人再次进行询标（答疑）。</w:t>
      </w:r>
    </w:p>
    <w:p w14:paraId="0F341D4F">
      <w:pPr>
        <w:bidi w:val="0"/>
        <w:rPr>
          <w:rFonts w:hint="eastAsia"/>
        </w:rPr>
      </w:pPr>
      <w:r>
        <w:rPr>
          <w:rFonts w:hint="eastAsia"/>
        </w:rPr>
        <w:t xml:space="preserve">5.5.4 </w:t>
      </w:r>
      <w:r>
        <w:rPr>
          <w:rFonts w:hint="eastAsia"/>
          <w:lang w:eastAsia="zh-CN"/>
        </w:rPr>
        <w:t>采购代理机构</w:t>
      </w:r>
      <w:r>
        <w:rPr>
          <w:rFonts w:hint="eastAsia"/>
        </w:rPr>
        <w:t>要对</w:t>
      </w:r>
      <w:r>
        <w:rPr>
          <w:rFonts w:hint="eastAsia"/>
          <w:lang w:eastAsia="zh-CN"/>
        </w:rPr>
        <w:t>投标人</w:t>
      </w:r>
      <w:r>
        <w:rPr>
          <w:rFonts w:hint="eastAsia"/>
        </w:rPr>
        <w:t>的澄清、说明或者补正，</w:t>
      </w:r>
      <w:r>
        <w:rPr>
          <w:rFonts w:hint="eastAsia"/>
          <w:lang w:val="zh-CN"/>
        </w:rPr>
        <w:t>采用书面形式，</w:t>
      </w:r>
      <w:r>
        <w:rPr>
          <w:rFonts w:hint="eastAsia"/>
        </w:rPr>
        <w:t>由</w:t>
      </w:r>
      <w:r>
        <w:rPr>
          <w:rFonts w:hint="eastAsia"/>
          <w:lang w:eastAsia="zh-CN"/>
        </w:rPr>
        <w:t>采购代理机构</w:t>
      </w:r>
      <w:r>
        <w:rPr>
          <w:rFonts w:hint="eastAsia"/>
        </w:rPr>
        <w:t>做好书面记录，并由其</w:t>
      </w:r>
      <w:r>
        <w:rPr>
          <w:rFonts w:hint="eastAsia"/>
          <w:lang w:val="zh-CN"/>
        </w:rPr>
        <w:t>法定代表人或</w:t>
      </w:r>
      <w:r>
        <w:rPr>
          <w:rFonts w:hint="eastAsia"/>
        </w:rPr>
        <w:t>授权的代表签字或加盖</w:t>
      </w:r>
      <w:r>
        <w:rPr>
          <w:rFonts w:hint="eastAsia"/>
          <w:lang w:eastAsia="zh-CN"/>
        </w:rPr>
        <w:t>单位</w:t>
      </w:r>
      <w:r>
        <w:rPr>
          <w:rFonts w:hint="eastAsia"/>
        </w:rPr>
        <w:t>公章，其澄清、说明或者补正不得超出投标报价文件的范围或者改变其实质性内容，并作为投标文件的组成部分。</w:t>
      </w:r>
    </w:p>
    <w:p w14:paraId="0864AB9A">
      <w:pPr>
        <w:bidi w:val="0"/>
        <w:rPr>
          <w:rFonts w:hint="eastAsia"/>
          <w:lang w:val="zh-CN"/>
        </w:rPr>
      </w:pPr>
      <w:r>
        <w:rPr>
          <w:rFonts w:hint="eastAsia"/>
        </w:rPr>
        <w:t>5.5.5</w:t>
      </w:r>
      <w:r>
        <w:rPr>
          <w:rFonts w:hint="eastAsia"/>
          <w:lang w:val="zh-CN"/>
        </w:rPr>
        <w:t xml:space="preserve"> 投标人拒不进行澄清、说明或者补正的，或者不能在</w:t>
      </w:r>
      <w:r>
        <w:rPr>
          <w:rFonts w:hint="eastAsia"/>
          <w:lang w:eastAsia="zh-CN"/>
        </w:rPr>
        <w:t>采购代理机构</w:t>
      </w:r>
      <w:r>
        <w:rPr>
          <w:rFonts w:hint="eastAsia"/>
          <w:lang w:val="zh-CN"/>
        </w:rPr>
        <w:t>规定时间内做出书面澄清、说明或者补正的，评标委员会将取消其继续参加评标的资格。</w:t>
      </w:r>
    </w:p>
    <w:p w14:paraId="422F4B8A">
      <w:pPr>
        <w:bidi w:val="0"/>
        <w:rPr>
          <w:rFonts w:hint="eastAsia"/>
          <w:lang w:val="zh-CN"/>
        </w:rPr>
      </w:pPr>
      <w:r>
        <w:rPr>
          <w:rFonts w:hint="eastAsia"/>
        </w:rPr>
        <w:t>5.5.6</w:t>
      </w:r>
      <w:r>
        <w:rPr>
          <w:rFonts w:hint="eastAsia"/>
          <w:lang w:val="zh-CN"/>
        </w:rPr>
        <w:t xml:space="preserve"> 参加投标的投标人应当对评标（审）的承诺和最终报价以书面形式确认，并由其法定代表人或其授权人签署或加盖公章。</w:t>
      </w:r>
    </w:p>
    <w:p w14:paraId="528B753B">
      <w:pPr>
        <w:bidi w:val="0"/>
        <w:rPr>
          <w:rFonts w:hint="eastAsia"/>
          <w:b/>
          <w:bCs/>
          <w:lang w:val="zh-CN"/>
        </w:rPr>
      </w:pPr>
      <w:r>
        <w:rPr>
          <w:rFonts w:hint="eastAsia"/>
          <w:b/>
          <w:bCs/>
          <w:lang w:val="zh-CN"/>
        </w:rPr>
        <w:t>5.6 符合性审查</w:t>
      </w:r>
    </w:p>
    <w:p w14:paraId="3B540D63">
      <w:pPr>
        <w:bidi w:val="0"/>
        <w:rPr>
          <w:rFonts w:hint="eastAsia"/>
          <w:lang w:val="zh-CN"/>
        </w:rPr>
      </w:pPr>
      <w:r>
        <w:rPr>
          <w:rFonts w:hint="eastAsia"/>
        </w:rPr>
        <w:t>5.6.1 评标委员会</w:t>
      </w:r>
      <w:r>
        <w:rPr>
          <w:rFonts w:hint="eastAsia"/>
          <w:lang w:val="zh-CN"/>
        </w:rPr>
        <w:t>应依据招标文件的规定，对投标人的报价文件的有效性、完整性和对招标文件的响应程度进行审查，以确定是否对招标文件的要求做出实质性响应，对招标文件的要求未做出实质性响应的投标人，不得进入具体评标程序。</w:t>
      </w:r>
    </w:p>
    <w:p w14:paraId="4F2EE5E1">
      <w:pPr>
        <w:bidi w:val="0"/>
        <w:rPr>
          <w:rFonts w:hint="eastAsia"/>
        </w:rPr>
      </w:pPr>
      <w:r>
        <w:rPr>
          <w:rFonts w:hint="eastAsia"/>
        </w:rPr>
        <w:t>5.6.2 评标委员会应当根据招标文件，审查并逐项列出每一个投标文件的全部投标偏差。投标偏差分为重大偏差和细微偏差。</w:t>
      </w:r>
    </w:p>
    <w:p w14:paraId="6957DEC3">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8F95540">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应当要求存在细小偏差的投标人在评标结束前以书面形式予以补正。拒绝补正的，在综合评审时可以对细微偏差作不利于该投标人的量化。</w:t>
      </w:r>
    </w:p>
    <w:p w14:paraId="1E837FAD">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重大偏离或保留系指影响到招标文件规定的服务范围和质量，或限制了</w:t>
      </w:r>
      <w:r>
        <w:rPr>
          <w:rFonts w:hint="eastAsia"/>
          <w:lang w:eastAsia="zh-CN"/>
        </w:rPr>
        <w:t>采购人</w:t>
      </w:r>
      <w:r>
        <w:rPr>
          <w:rFonts w:hint="eastAsia"/>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lang w:eastAsia="zh-CN"/>
        </w:rPr>
        <w:t>采购人</w:t>
      </w:r>
      <w:r>
        <w:rPr>
          <w:rFonts w:hint="eastAsia"/>
        </w:rPr>
        <w:t>不能接受的条件的，和不符合招标文件中规定的其他实质性要求的等。</w:t>
      </w:r>
    </w:p>
    <w:p w14:paraId="4FC4F929">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发现有重大偏差时，评标委员会及其成员应按招标文件中的规定，可以取消其投标的权利。</w:t>
      </w:r>
    </w:p>
    <w:p w14:paraId="1F34042B">
      <w:pPr>
        <w:bidi w:val="0"/>
        <w:rPr>
          <w:rFonts w:hint="eastAsia"/>
          <w:lang w:val="zh-CN" w:eastAsia="zh-CN"/>
        </w:rPr>
      </w:pPr>
      <w:r>
        <w:rPr>
          <w:rFonts w:hint="eastAsia"/>
        </w:rPr>
        <w:t xml:space="preserve">5.6.3 </w:t>
      </w:r>
      <w:r>
        <w:rPr>
          <w:rFonts w:hint="eastAsia"/>
          <w:lang w:val="zh-CN"/>
        </w:rPr>
        <w:t>进行符合性审查时，评标委员会</w:t>
      </w:r>
      <w:r>
        <w:rPr>
          <w:rFonts w:hint="eastAsia"/>
        </w:rPr>
        <w:t>应当审查每一个投标文件是否对招标文件提出的所有实质性要求和条件作出响应。未能实质上响应的，视情况按照招标文件的规定，应不得进入综合评审程序。</w:t>
      </w:r>
    </w:p>
    <w:p w14:paraId="088124F4">
      <w:pPr>
        <w:bidi w:val="0"/>
        <w:rPr>
          <w:rFonts w:ascii="宋体"/>
          <w:b/>
          <w:color w:val="auto"/>
          <w:kern w:val="0"/>
          <w:highlight w:val="none"/>
          <w:shd w:val="clear" w:color="auto" w:fill="auto"/>
        </w:rPr>
      </w:pPr>
      <w:r>
        <w:rPr>
          <w:rFonts w:hint="eastAsia"/>
          <w:b/>
          <w:bCs/>
          <w:lang w:val="en-US" w:eastAsia="zh-CN"/>
        </w:rPr>
        <w:t>5.6.4</w:t>
      </w:r>
      <w:r>
        <w:rPr>
          <w:rFonts w:hint="eastAsia"/>
          <w:b/>
          <w:bCs/>
        </w:rPr>
        <w:t>有下列情形之一的，视为投标人串通投标，其投标无效</w:t>
      </w:r>
      <w:r>
        <w:rPr>
          <w:b/>
          <w:bCs/>
        </w:rPr>
        <w:t>,并对投标人依照《政府采购法》第七十七条的规定追究法律责任：</w:t>
      </w:r>
    </w:p>
    <w:p w14:paraId="070066B7">
      <w:pPr>
        <w:bidi w:val="0"/>
      </w:pPr>
      <w:r>
        <w:rPr>
          <w:rFonts w:hint="eastAsia"/>
          <w:lang w:eastAsia="zh-CN"/>
        </w:rPr>
        <w:t>（</w:t>
      </w:r>
      <w:r>
        <w:rPr>
          <w:rFonts w:hint="eastAsia"/>
          <w:lang w:val="en-US" w:eastAsia="zh-CN"/>
        </w:rPr>
        <w:t>1</w:t>
      </w:r>
      <w:r>
        <w:rPr>
          <w:rFonts w:hint="eastAsia"/>
          <w:lang w:eastAsia="zh-CN"/>
        </w:rPr>
        <w:t>）</w:t>
      </w:r>
      <w:r>
        <w:rPr>
          <w:rFonts w:hint="eastAsia"/>
        </w:rPr>
        <w:t>不同投标人的投标文件由同一单位或者个人编制；</w:t>
      </w:r>
    </w:p>
    <w:p w14:paraId="4E7DB315">
      <w:pPr>
        <w:bidi w:val="0"/>
      </w:pPr>
      <w:r>
        <w:rPr>
          <w:rFonts w:hint="eastAsia"/>
          <w:lang w:eastAsia="zh-CN"/>
        </w:rPr>
        <w:t>（</w:t>
      </w:r>
      <w:r>
        <w:rPr>
          <w:rFonts w:hint="eastAsia"/>
          <w:lang w:val="en-US" w:eastAsia="zh-CN"/>
        </w:rPr>
        <w:t>2</w:t>
      </w:r>
      <w:r>
        <w:rPr>
          <w:rFonts w:hint="eastAsia"/>
          <w:lang w:eastAsia="zh-CN"/>
        </w:rPr>
        <w:t>）</w:t>
      </w:r>
      <w:r>
        <w:rPr>
          <w:rFonts w:hint="eastAsia"/>
        </w:rPr>
        <w:t>不同投标人委托同一单位或者个人办理投标事宜；</w:t>
      </w:r>
    </w:p>
    <w:p w14:paraId="3290B1BC">
      <w:pPr>
        <w:bidi w:val="0"/>
      </w:pPr>
      <w:r>
        <w:rPr>
          <w:rFonts w:hint="eastAsia"/>
          <w:lang w:eastAsia="zh-CN"/>
        </w:rPr>
        <w:t>（</w:t>
      </w:r>
      <w:r>
        <w:rPr>
          <w:rFonts w:hint="eastAsia"/>
          <w:lang w:val="en-US" w:eastAsia="zh-CN"/>
        </w:rPr>
        <w:t>3</w:t>
      </w:r>
      <w:r>
        <w:rPr>
          <w:rFonts w:hint="eastAsia"/>
          <w:lang w:eastAsia="zh-CN"/>
        </w:rPr>
        <w:t>）</w:t>
      </w:r>
      <w:r>
        <w:rPr>
          <w:rFonts w:hint="eastAsia"/>
        </w:rPr>
        <w:t>不同投标人的投标文件载明的项目管理成员或者联系人员为同一人；</w:t>
      </w:r>
    </w:p>
    <w:p w14:paraId="5578E776">
      <w:pPr>
        <w:bidi w:val="0"/>
      </w:pPr>
      <w:r>
        <w:rPr>
          <w:rFonts w:hint="eastAsia"/>
          <w:lang w:eastAsia="zh-CN"/>
        </w:rPr>
        <w:t>（</w:t>
      </w:r>
      <w:r>
        <w:rPr>
          <w:rFonts w:hint="eastAsia"/>
          <w:lang w:val="en-US" w:eastAsia="zh-CN"/>
        </w:rPr>
        <w:t>4</w:t>
      </w:r>
      <w:r>
        <w:rPr>
          <w:rFonts w:hint="eastAsia"/>
          <w:lang w:eastAsia="zh-CN"/>
        </w:rPr>
        <w:t>）</w:t>
      </w:r>
      <w:r>
        <w:rPr>
          <w:rFonts w:hint="eastAsia"/>
        </w:rPr>
        <w:t>不同投标人的投标文件异常一致或者投标报价呈规律性差异；</w:t>
      </w:r>
    </w:p>
    <w:p w14:paraId="126F4950">
      <w:pPr>
        <w:bidi w:val="0"/>
      </w:pPr>
      <w:r>
        <w:rPr>
          <w:rFonts w:hint="eastAsia"/>
          <w:lang w:eastAsia="zh-CN"/>
        </w:rPr>
        <w:t>（</w:t>
      </w:r>
      <w:r>
        <w:rPr>
          <w:rFonts w:hint="eastAsia"/>
          <w:lang w:val="en-US" w:eastAsia="zh-CN"/>
        </w:rPr>
        <w:t>5</w:t>
      </w:r>
      <w:r>
        <w:rPr>
          <w:rFonts w:hint="eastAsia"/>
          <w:lang w:eastAsia="zh-CN"/>
        </w:rPr>
        <w:t>）</w:t>
      </w:r>
      <w:r>
        <w:rPr>
          <w:rFonts w:hint="eastAsia"/>
        </w:rPr>
        <w:t>不同投标人的投标文件相互混装；</w:t>
      </w:r>
    </w:p>
    <w:p w14:paraId="361FDD40">
      <w:pPr>
        <w:bidi w:val="0"/>
        <w:rPr>
          <w:rFonts w:hint="eastAsia" w:ascii="宋体" w:eastAsia="宋体"/>
          <w:b/>
          <w:bCs/>
          <w:color w:val="auto"/>
          <w:sz w:val="28"/>
          <w:szCs w:val="28"/>
          <w:highlight w:val="none"/>
          <w:shd w:val="clear" w:color="auto" w:fill="auto"/>
          <w:lang w:eastAsia="zh-CN"/>
        </w:rPr>
      </w:pPr>
      <w:r>
        <w:rPr>
          <w:rFonts w:hint="eastAsia"/>
          <w:lang w:eastAsia="zh-CN"/>
        </w:rPr>
        <w:t>（</w:t>
      </w:r>
      <w:r>
        <w:rPr>
          <w:rFonts w:hint="eastAsia"/>
          <w:lang w:val="en-US" w:eastAsia="zh-CN"/>
        </w:rPr>
        <w:t>6</w:t>
      </w:r>
      <w:r>
        <w:rPr>
          <w:rFonts w:hint="eastAsia"/>
          <w:lang w:eastAsia="zh-CN"/>
        </w:rPr>
        <w:t>）</w:t>
      </w:r>
      <w:r>
        <w:rPr>
          <w:rFonts w:hint="eastAsia"/>
        </w:rPr>
        <w:t>不同投标人的投标保证金从同一单位或者个人的账户转出。</w:t>
      </w:r>
    </w:p>
    <w:p w14:paraId="3AE50F71">
      <w:pPr>
        <w:pStyle w:val="11"/>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eastAsia="宋体"/>
          <w:b/>
          <w:bCs/>
          <w:color w:val="auto"/>
          <w:sz w:val="28"/>
          <w:szCs w:val="28"/>
          <w:highlight w:val="none"/>
          <w:shd w:val="clear" w:color="auto" w:fill="auto"/>
          <w:lang w:eastAsia="zh-CN"/>
        </w:rPr>
      </w:pPr>
    </w:p>
    <w:p w14:paraId="03477753">
      <w:pPr>
        <w:pStyle w:val="11"/>
        <w:pBdr>
          <w:top w:val="none" w:color="auto" w:sz="0" w:space="0"/>
          <w:left w:val="none" w:color="auto" w:sz="0" w:space="0"/>
          <w:bottom w:val="none" w:color="auto" w:sz="0" w:space="0"/>
          <w:right w:val="none" w:color="auto" w:sz="0" w:space="0"/>
          <w:between w:val="none" w:color="auto" w:sz="0" w:space="0"/>
        </w:pBdr>
        <w:shd w:val="clear" w:color="auto" w:fill="auto"/>
        <w:ind w:left="0" w:leftChars="0" w:firstLine="0" w:firstLineChars="0"/>
        <w:jc w:val="both"/>
        <w:rPr>
          <w:rFonts w:hint="eastAsia" w:ascii="宋体" w:eastAsia="宋体"/>
          <w:b/>
          <w:bCs/>
          <w:color w:val="auto"/>
          <w:sz w:val="28"/>
          <w:szCs w:val="28"/>
          <w:highlight w:val="none"/>
          <w:shd w:val="clear" w:color="auto" w:fill="auto"/>
          <w:lang w:eastAsia="zh-CN"/>
        </w:rPr>
      </w:pPr>
    </w:p>
    <w:p w14:paraId="5D0FE879">
      <w:pPr>
        <w:pStyle w:val="11"/>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eastAsia="宋体"/>
          <w:b/>
          <w:bCs/>
          <w:color w:val="auto"/>
          <w:sz w:val="28"/>
          <w:szCs w:val="28"/>
          <w:highlight w:val="none"/>
          <w:shd w:val="clear" w:color="auto" w:fill="auto"/>
          <w:lang w:eastAsia="zh-CN"/>
        </w:rPr>
      </w:pPr>
      <w:r>
        <w:rPr>
          <w:rFonts w:hint="eastAsia" w:ascii="宋体" w:eastAsia="宋体"/>
          <w:b/>
          <w:bCs/>
          <w:color w:val="auto"/>
          <w:sz w:val="28"/>
          <w:szCs w:val="28"/>
          <w:highlight w:val="none"/>
          <w:shd w:val="clear" w:color="auto" w:fill="auto"/>
          <w:lang w:eastAsia="zh-CN"/>
        </w:rPr>
        <w:t>资格审查一览表</w:t>
      </w: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4"/>
        <w:gridCol w:w="8773"/>
      </w:tblGrid>
      <w:tr w14:paraId="7D036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754" w:type="dxa"/>
            <w:tcBorders>
              <w:top w:val="single" w:color="000000" w:sz="6" w:space="0"/>
              <w:left w:val="single" w:color="000000" w:sz="12" w:space="0"/>
              <w:bottom w:val="single" w:color="000000" w:sz="6" w:space="0"/>
              <w:right w:val="single" w:color="000000" w:sz="6" w:space="0"/>
            </w:tcBorders>
            <w:shd w:val="clear" w:color="auto" w:fill="EDEBE0"/>
          </w:tcPr>
          <w:p w14:paraId="4A151817">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107" w:beforeAutospacing="0" w:after="0" w:afterAutospacing="0"/>
              <w:ind w:left="82" w:right="68" w:firstLine="0" w:firstLineChars="0"/>
              <w:jc w:val="center"/>
              <w:textAlignment w:val="auto"/>
              <w:rPr>
                <w:b/>
                <w:color w:val="auto"/>
                <w:sz w:val="24"/>
                <w:szCs w:val="24"/>
                <w:highlight w:val="none"/>
                <w:shd w:val="clear" w:color="auto" w:fill="auto"/>
              </w:rPr>
            </w:pPr>
            <w:r>
              <w:rPr>
                <w:b/>
                <w:color w:val="auto"/>
                <w:sz w:val="24"/>
                <w:szCs w:val="24"/>
                <w:highlight w:val="none"/>
                <w:shd w:val="clear" w:color="auto" w:fill="auto"/>
              </w:rPr>
              <w:t>序号</w:t>
            </w:r>
          </w:p>
        </w:tc>
        <w:tc>
          <w:tcPr>
            <w:tcW w:w="8773" w:type="dxa"/>
            <w:tcBorders>
              <w:top w:val="single" w:color="000000" w:sz="6" w:space="0"/>
              <w:left w:val="single" w:color="000000" w:sz="6" w:space="0"/>
              <w:bottom w:val="single" w:color="000000" w:sz="6" w:space="0"/>
              <w:right w:val="single" w:color="000000" w:sz="6" w:space="0"/>
            </w:tcBorders>
            <w:shd w:val="clear" w:color="auto" w:fill="EDEBE0"/>
          </w:tcPr>
          <w:p w14:paraId="10875827">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107" w:beforeAutospacing="0" w:after="0" w:afterAutospacing="0"/>
              <w:ind w:left="1957" w:right="1925" w:firstLine="0" w:firstLineChars="0"/>
              <w:jc w:val="center"/>
              <w:textAlignment w:val="auto"/>
              <w:rPr>
                <w:b/>
                <w:color w:val="auto"/>
                <w:sz w:val="24"/>
                <w:szCs w:val="24"/>
                <w:highlight w:val="none"/>
                <w:shd w:val="clear" w:color="auto" w:fill="auto"/>
              </w:rPr>
            </w:pPr>
            <w:r>
              <w:rPr>
                <w:rFonts w:hint="eastAsia"/>
                <w:b/>
                <w:color w:val="auto"/>
                <w:sz w:val="24"/>
                <w:szCs w:val="24"/>
                <w:highlight w:val="none"/>
                <w:shd w:val="clear" w:color="auto" w:fill="auto"/>
                <w:lang w:eastAsia="zh-CN"/>
              </w:rPr>
              <w:t>招标</w:t>
            </w:r>
            <w:r>
              <w:rPr>
                <w:b/>
                <w:color w:val="auto"/>
                <w:sz w:val="24"/>
                <w:szCs w:val="24"/>
                <w:highlight w:val="none"/>
                <w:shd w:val="clear" w:color="auto" w:fill="auto"/>
              </w:rPr>
              <w:t>文件要求</w:t>
            </w:r>
          </w:p>
        </w:tc>
      </w:tr>
      <w:tr w14:paraId="63F42C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098CF11A">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w:t>
            </w:r>
          </w:p>
        </w:tc>
        <w:tc>
          <w:tcPr>
            <w:tcW w:w="8773" w:type="dxa"/>
            <w:tcBorders>
              <w:top w:val="single" w:color="000000" w:sz="6" w:space="0"/>
              <w:left w:val="single" w:color="000000" w:sz="6" w:space="0"/>
              <w:bottom w:val="single" w:color="000000" w:sz="6" w:space="0"/>
              <w:right w:val="single" w:color="000000" w:sz="6" w:space="0"/>
            </w:tcBorders>
            <w:vAlign w:val="center"/>
          </w:tcPr>
          <w:p w14:paraId="7EDAC8F2">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500" w:lineRule="exact"/>
              <w:ind w:left="0" w:right="0" w:firstLine="0" w:firstLineChars="0"/>
              <w:jc w:val="both"/>
              <w:textAlignment w:val="auto"/>
              <w:rPr>
                <w:rFonts w:hint="eastAsia" w:ascii="宋体" w:eastAsia="宋体"/>
                <w:sz w:val="24"/>
                <w:szCs w:val="24"/>
                <w:highlight w:val="none"/>
                <w:lang w:eastAsia="zh-CN"/>
              </w:rPr>
            </w:pPr>
            <w:r>
              <w:rPr>
                <w:rFonts w:hint="eastAsia" w:ascii="宋体" w:hAnsi="宋体" w:cs="宋体"/>
                <w:sz w:val="24"/>
              </w:rPr>
              <w:t>具有独立承担民事责任能力</w:t>
            </w:r>
            <w:r>
              <w:rPr>
                <w:rFonts w:hint="eastAsia" w:cs="宋体"/>
                <w:sz w:val="24"/>
                <w:lang w:val="en-US" w:eastAsia="zh-CN"/>
              </w:rPr>
              <w:t>并</w:t>
            </w:r>
            <w:r>
              <w:rPr>
                <w:rFonts w:hint="eastAsia" w:ascii="宋体" w:hAnsi="宋体" w:cs="宋体"/>
                <w:sz w:val="24"/>
              </w:rPr>
              <w:t>提供有效的营业执照</w:t>
            </w:r>
            <w:r>
              <w:rPr>
                <w:rFonts w:hint="eastAsia" w:ascii="宋体"/>
                <w:sz w:val="24"/>
                <w:szCs w:val="24"/>
                <w:highlight w:val="none"/>
                <w:lang w:eastAsia="zh-CN"/>
              </w:rPr>
              <w:t>；</w:t>
            </w:r>
          </w:p>
        </w:tc>
      </w:tr>
      <w:tr w14:paraId="39361C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7F99E4AD">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172" w:beforeAutospacing="0" w:after="0" w:afterAutospacing="0"/>
              <w:ind w:left="0" w:right="0" w:firstLine="0" w:firstLineChars="0"/>
              <w:jc w:val="center"/>
              <w:textAlignment w:val="auto"/>
              <w:rPr>
                <w:rFonts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2</w:t>
            </w:r>
          </w:p>
        </w:tc>
        <w:tc>
          <w:tcPr>
            <w:tcW w:w="8773" w:type="dxa"/>
            <w:tcBorders>
              <w:top w:val="single" w:color="000000" w:sz="6" w:space="0"/>
              <w:left w:val="single" w:color="000000" w:sz="6" w:space="0"/>
              <w:bottom w:val="single" w:color="000000" w:sz="6" w:space="0"/>
              <w:right w:val="single" w:color="000000" w:sz="6" w:space="0"/>
            </w:tcBorders>
            <w:vAlign w:val="center"/>
          </w:tcPr>
          <w:p w14:paraId="43B9D4C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both"/>
              <w:textAlignment w:val="auto"/>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14D898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79948090">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eastAsia="zh-CN"/>
              </w:rPr>
              <w:t>3</w:t>
            </w:r>
          </w:p>
        </w:tc>
        <w:tc>
          <w:tcPr>
            <w:tcW w:w="8773" w:type="dxa"/>
            <w:tcBorders>
              <w:top w:val="single" w:color="000000" w:sz="6" w:space="0"/>
              <w:left w:val="single" w:color="000000" w:sz="6" w:space="0"/>
              <w:bottom w:val="single" w:color="000000" w:sz="6" w:space="0"/>
              <w:right w:val="single" w:color="000000" w:sz="6" w:space="0"/>
            </w:tcBorders>
            <w:vAlign w:val="center"/>
          </w:tcPr>
          <w:p w14:paraId="328880D2">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both"/>
              <w:textAlignment w:val="auto"/>
              <w:rPr>
                <w:rFonts w:hint="eastAsia" w:ascii="宋体" w:eastAsia="宋体" w:cs="宋体"/>
                <w:b w:val="0"/>
                <w:color w:val="auto"/>
                <w:kern w:val="2"/>
                <w:sz w:val="24"/>
                <w:szCs w:val="24"/>
                <w:highlight w:val="none"/>
                <w:shd w:val="clear" w:color="auto" w:fill="auto"/>
                <w:lang w:val="en-US" w:eastAsia="zh-CN" w:bidi="zh-CN"/>
              </w:rPr>
            </w:pPr>
            <w:r>
              <w:rPr>
                <w:sz w:val="24"/>
                <w:szCs w:val="24"/>
                <w:highlight w:val="none"/>
              </w:rPr>
              <w:t>单位负责人为同一人或者存在直接控股、管理关系的不同</w:t>
            </w:r>
            <w:r>
              <w:rPr>
                <w:rFonts w:hint="eastAsia"/>
                <w:sz w:val="24"/>
                <w:szCs w:val="24"/>
                <w:highlight w:val="none"/>
              </w:rPr>
              <w:t>投标人</w:t>
            </w:r>
            <w:r>
              <w:rPr>
                <w:sz w:val="24"/>
                <w:szCs w:val="24"/>
                <w:highlight w:val="none"/>
              </w:rPr>
              <w:t>，不得参加同一合同项下的政府采购活动</w:t>
            </w:r>
            <w:r>
              <w:rPr>
                <w:rFonts w:hint="eastAsia" w:cs="Times New Roman"/>
                <w:color w:val="auto"/>
                <w:sz w:val="24"/>
                <w:szCs w:val="24"/>
                <w:highlight w:val="none"/>
                <w:shd w:val="clear" w:color="auto" w:fill="auto"/>
                <w:lang w:val="en-US" w:eastAsia="zh-CN"/>
              </w:rPr>
              <w:t>；（</w:t>
            </w:r>
            <w:r>
              <w:rPr>
                <w:rFonts w:hint="eastAsia"/>
                <w:sz w:val="24"/>
                <w:szCs w:val="24"/>
                <w:highlight w:val="none"/>
                <w:lang w:val="en-US" w:eastAsia="zh-CN"/>
              </w:rPr>
              <w:t>按</w:t>
            </w:r>
            <w:r>
              <w:rPr>
                <w:rFonts w:hint="eastAsia" w:cs="宋体"/>
                <w:bCs/>
                <w:sz w:val="24"/>
                <w:szCs w:val="24"/>
                <w:highlight w:val="none"/>
                <w:lang w:val="en-US" w:eastAsia="zh-CN"/>
              </w:rPr>
              <w:t>招标文件格式</w:t>
            </w:r>
            <w:r>
              <w:rPr>
                <w:rFonts w:hint="eastAsia"/>
                <w:sz w:val="24"/>
                <w:szCs w:val="24"/>
                <w:highlight w:val="none"/>
                <w:lang w:val="en-US" w:eastAsia="zh-CN"/>
              </w:rPr>
              <w:t>十一</w:t>
            </w:r>
            <w:r>
              <w:rPr>
                <w:rFonts w:hint="eastAsia"/>
                <w:sz w:val="24"/>
                <w:szCs w:val="24"/>
                <w:highlight w:val="none"/>
              </w:rPr>
              <w:t>主要股东或出资人信息</w:t>
            </w:r>
            <w:r>
              <w:rPr>
                <w:rFonts w:hint="eastAsia"/>
                <w:sz w:val="24"/>
                <w:szCs w:val="24"/>
                <w:highlight w:val="none"/>
                <w:lang w:val="en-US" w:eastAsia="zh-CN"/>
              </w:rPr>
              <w:t>填写）</w:t>
            </w:r>
          </w:p>
        </w:tc>
      </w:tr>
      <w:tr w14:paraId="1D5E30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01B31394">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w:t>
            </w:r>
          </w:p>
        </w:tc>
        <w:tc>
          <w:tcPr>
            <w:tcW w:w="8773" w:type="dxa"/>
            <w:tcBorders>
              <w:top w:val="single" w:color="000000" w:sz="6" w:space="0"/>
              <w:left w:val="single" w:color="000000" w:sz="6" w:space="0"/>
              <w:bottom w:val="single" w:color="000000" w:sz="6" w:space="0"/>
              <w:right w:val="single" w:color="000000" w:sz="6" w:space="0"/>
            </w:tcBorders>
            <w:vAlign w:val="center"/>
          </w:tcPr>
          <w:p w14:paraId="200AC79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both"/>
              <w:textAlignment w:val="auto"/>
              <w:rPr>
                <w:rFonts w:hint="eastAsia" w:ascii="宋体" w:eastAsia="宋体" w:cs="宋体"/>
                <w:b w:val="0"/>
                <w:color w:val="auto"/>
                <w:kern w:val="2"/>
                <w:sz w:val="24"/>
                <w:szCs w:val="24"/>
                <w:highlight w:val="none"/>
                <w:shd w:val="clear" w:color="auto" w:fill="auto"/>
                <w:lang w:val="zh-CN" w:eastAsia="zh-CN" w:bidi="zh-CN"/>
              </w:rPr>
            </w:pPr>
            <w:r>
              <w:rPr>
                <w:rFonts w:hint="eastAsia" w:cs="Times New Roman"/>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查询截图，查询时间不早于本公告发布之日）；</w:t>
            </w:r>
          </w:p>
        </w:tc>
      </w:tr>
      <w:tr w14:paraId="585D05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0A3178D4">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5</w:t>
            </w:r>
          </w:p>
        </w:tc>
        <w:tc>
          <w:tcPr>
            <w:tcW w:w="8773" w:type="dxa"/>
            <w:tcBorders>
              <w:top w:val="single" w:color="000000" w:sz="6" w:space="0"/>
              <w:left w:val="single" w:color="000000" w:sz="6" w:space="0"/>
              <w:bottom w:val="single" w:color="000000" w:sz="6" w:space="0"/>
              <w:right w:val="single" w:color="000000" w:sz="6" w:space="0"/>
            </w:tcBorders>
            <w:vAlign w:val="center"/>
          </w:tcPr>
          <w:p w14:paraId="15965676">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170" w:beforeAutospacing="0" w:after="0" w:afterAutospacing="0"/>
              <w:ind w:left="0" w:right="0" w:firstLine="0" w:firstLineChars="0"/>
              <w:jc w:val="both"/>
              <w:textAlignment w:val="auto"/>
              <w:rPr>
                <w:rFonts w:hint="eastAsia" w:ascii="宋体" w:eastAsia="宋体" w:cs="宋体"/>
                <w:bCs/>
                <w:color w:val="auto"/>
                <w:kern w:val="2"/>
                <w:sz w:val="24"/>
                <w:szCs w:val="24"/>
                <w:highlight w:val="none"/>
                <w:shd w:val="clear" w:color="auto" w:fill="auto"/>
                <w:lang w:val="zh-CN" w:eastAsia="zh-CN" w:bidi="ar-SA"/>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按</w:t>
            </w:r>
            <w:r>
              <w:rPr>
                <w:rFonts w:hint="eastAsia" w:cs="宋体"/>
                <w:bCs/>
                <w:sz w:val="24"/>
                <w:szCs w:val="24"/>
                <w:highlight w:val="none"/>
                <w:lang w:val="en-US" w:eastAsia="zh-CN"/>
              </w:rPr>
              <w:t>招标文件格式</w:t>
            </w:r>
            <w:r>
              <w:rPr>
                <w:rFonts w:hint="eastAsia"/>
                <w:color w:val="auto"/>
                <w:sz w:val="24"/>
                <w:szCs w:val="24"/>
                <w:highlight w:val="none"/>
                <w:shd w:val="clear" w:color="auto" w:fill="auto"/>
                <w:lang w:val="en-US" w:eastAsia="zh-CN"/>
              </w:rPr>
              <w:t>五</w:t>
            </w:r>
            <w:r>
              <w:rPr>
                <w:rFonts w:hint="eastAsia"/>
                <w:color w:val="auto"/>
                <w:sz w:val="24"/>
                <w:szCs w:val="24"/>
                <w:highlight w:val="none"/>
                <w:shd w:val="clear" w:color="auto" w:fill="auto"/>
                <w:lang w:eastAsia="zh-CN"/>
              </w:rPr>
              <w:t>非联合体投标声明</w:t>
            </w:r>
            <w:r>
              <w:rPr>
                <w:rFonts w:hint="eastAsia"/>
                <w:color w:val="auto"/>
                <w:sz w:val="24"/>
                <w:szCs w:val="24"/>
                <w:highlight w:val="none"/>
                <w:shd w:val="clear" w:color="auto" w:fill="auto"/>
                <w:lang w:val="en-US" w:eastAsia="zh-CN"/>
              </w:rPr>
              <w:t>填写</w:t>
            </w:r>
            <w:r>
              <w:rPr>
                <w:rFonts w:hint="eastAsia"/>
                <w:color w:val="auto"/>
                <w:sz w:val="24"/>
                <w:szCs w:val="24"/>
                <w:highlight w:val="none"/>
                <w:shd w:val="clear" w:color="auto" w:fill="auto"/>
                <w:lang w:eastAsia="zh-CN"/>
              </w:rPr>
              <w:t>）</w:t>
            </w:r>
          </w:p>
        </w:tc>
      </w:tr>
      <w:tr w14:paraId="0DF085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590A081B">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6</w:t>
            </w:r>
          </w:p>
        </w:tc>
        <w:tc>
          <w:tcPr>
            <w:tcW w:w="8773" w:type="dxa"/>
            <w:tcBorders>
              <w:top w:val="single" w:color="000000" w:sz="6" w:space="0"/>
              <w:left w:val="single" w:color="000000" w:sz="6" w:space="0"/>
              <w:bottom w:val="single" w:color="000000" w:sz="6" w:space="0"/>
              <w:right w:val="single" w:color="000000" w:sz="6" w:space="0"/>
            </w:tcBorders>
            <w:vAlign w:val="center"/>
          </w:tcPr>
          <w:p w14:paraId="5FC970E9">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both"/>
              <w:textAlignment w:val="auto"/>
              <w:rPr>
                <w:rFonts w:hint="eastAsia" w:ascii="宋体" w:eastAsia="宋体" w:cs="宋体"/>
                <w:bCs/>
                <w:color w:val="auto"/>
                <w:kern w:val="2"/>
                <w:sz w:val="24"/>
                <w:szCs w:val="24"/>
                <w:highlight w:val="none"/>
                <w:shd w:val="clear" w:color="auto" w:fill="auto"/>
                <w:lang w:val="zh-CN" w:eastAsia="zh-CN" w:bidi="ar-SA"/>
              </w:rPr>
            </w:pPr>
            <w:r>
              <w:rPr>
                <w:rFonts w:hint="eastAsia" w:ascii="宋体" w:eastAsia="宋体" w:cs="宋体"/>
                <w:b w:val="0"/>
                <w:color w:val="auto"/>
                <w:kern w:val="2"/>
                <w:sz w:val="24"/>
                <w:szCs w:val="24"/>
                <w:highlight w:val="none"/>
                <w:shd w:val="clear" w:color="auto" w:fill="auto"/>
                <w:lang w:val="zh-CN" w:eastAsia="zh-CN" w:bidi="zh-CN"/>
              </w:rPr>
              <w:t>投标保证金缴纳凭证</w:t>
            </w:r>
            <w:r>
              <w:rPr>
                <w:rFonts w:hint="eastAsia" w:ascii="宋体" w:cs="宋体"/>
                <w:b w:val="0"/>
                <w:color w:val="auto"/>
                <w:kern w:val="2"/>
                <w:sz w:val="24"/>
                <w:szCs w:val="24"/>
                <w:highlight w:val="none"/>
                <w:shd w:val="clear" w:color="auto" w:fill="auto"/>
                <w:lang w:val="zh-CN" w:eastAsia="zh-CN" w:bidi="zh-CN"/>
              </w:rPr>
              <w:t>；</w:t>
            </w:r>
          </w:p>
        </w:tc>
      </w:tr>
      <w:tr w14:paraId="2CDA69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left w:val="single" w:color="000000" w:sz="12" w:space="0"/>
              <w:bottom w:val="single" w:color="000000" w:sz="6" w:space="0"/>
              <w:right w:val="single" w:color="000000" w:sz="6" w:space="0"/>
            </w:tcBorders>
            <w:vAlign w:val="center"/>
          </w:tcPr>
          <w:p w14:paraId="6A05B3AC">
            <w:pPr>
              <w:pStyle w:val="3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center"/>
              <w:textAlignment w:val="auto"/>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7</w:t>
            </w:r>
          </w:p>
        </w:tc>
        <w:tc>
          <w:tcPr>
            <w:tcW w:w="8773" w:type="dxa"/>
            <w:tcBorders>
              <w:top w:val="single" w:color="000000" w:sz="6" w:space="0"/>
              <w:left w:val="single" w:color="000000" w:sz="6" w:space="0"/>
              <w:bottom w:val="single" w:color="000000" w:sz="6" w:space="0"/>
              <w:right w:val="single" w:color="000000" w:sz="6" w:space="0"/>
            </w:tcBorders>
            <w:vAlign w:val="center"/>
          </w:tcPr>
          <w:p w14:paraId="2B4A0BF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bidi w:val="0"/>
              <w:adjustRightInd/>
              <w:snapToGrid/>
              <w:spacing w:before="0" w:beforeAutospacing="0" w:after="0" w:afterAutospacing="0"/>
              <w:ind w:left="0" w:right="0" w:firstLine="0" w:firstLineChars="0"/>
              <w:jc w:val="both"/>
              <w:textAlignment w:val="auto"/>
              <w:rPr>
                <w:rFonts w:hint="eastAsia" w:ascii="宋体" w:eastAsia="宋体" w:cs="宋体"/>
                <w:b w:val="0"/>
                <w:color w:val="auto"/>
                <w:kern w:val="2"/>
                <w:sz w:val="24"/>
                <w:szCs w:val="24"/>
                <w:highlight w:val="none"/>
                <w:shd w:val="clear" w:color="auto" w:fill="auto"/>
                <w:lang w:val="zh-CN" w:eastAsia="zh-CN" w:bidi="zh-CN"/>
              </w:rPr>
            </w:pPr>
            <w:r>
              <w:rPr>
                <w:rFonts w:hint="eastAsia" w:ascii="宋体" w:cs="宋体"/>
                <w:bCs/>
                <w:sz w:val="24"/>
                <w:szCs w:val="24"/>
                <w:highlight w:val="none"/>
                <w:lang w:val="en-US" w:eastAsia="zh-CN"/>
              </w:rPr>
              <w:t>本项目面向中小企业采购，且允许大中型企业向一家或者多家小微企业分包采购</w:t>
            </w:r>
            <w:r>
              <w:rPr>
                <w:rFonts w:hint="eastAsia" w:cs="宋体"/>
                <w:bCs/>
                <w:sz w:val="24"/>
                <w:szCs w:val="24"/>
                <w:highlight w:val="none"/>
                <w:lang w:val="en-US" w:eastAsia="zh-CN"/>
              </w:rPr>
              <w:t>。（小微企业提供中小企业声明函，大中企业按招标文件要求提供分包意向协议书及分包供应商的中小企业声明函）（按招标文件格式填写）</w:t>
            </w:r>
          </w:p>
        </w:tc>
      </w:tr>
    </w:tbl>
    <w:p w14:paraId="47CB2E77">
      <w:pPr>
        <w:rPr>
          <w:rFonts w:hint="eastAsia"/>
          <w:lang w:eastAsia="zh-CN"/>
        </w:rPr>
      </w:pPr>
      <w:r>
        <w:rPr>
          <w:rFonts w:hint="eastAsia" w:ascii="宋体" w:eastAsia="宋体"/>
          <w:color w:val="auto"/>
          <w:sz w:val="24"/>
          <w:highlight w:val="none"/>
          <w:shd w:val="clear" w:color="auto" w:fill="auto"/>
          <w:lang w:eastAsia="zh-CN"/>
        </w:rPr>
        <w:br w:type="page"/>
      </w:r>
      <w:bookmarkStart w:id="525" w:name="_GoBack"/>
      <w:bookmarkEnd w:id="525"/>
    </w:p>
    <w:p w14:paraId="4F3DBF64">
      <w:pPr>
        <w:shd w:val="clear" w:color="auto" w:fill="auto"/>
        <w:autoSpaceDE w:val="0"/>
        <w:autoSpaceDN w:val="0"/>
        <w:adjustRightInd w:val="0"/>
        <w:spacing w:line="360" w:lineRule="auto"/>
        <w:ind w:firstLine="480"/>
        <w:jc w:val="center"/>
        <w:rPr>
          <w:rFonts w:hint="eastAsia" w:ascii="宋体" w:eastAsia="宋体" w:cs="宋体"/>
          <w:b/>
          <w:color w:val="auto"/>
          <w:sz w:val="24"/>
          <w:highlight w:val="none"/>
          <w:shd w:val="clear" w:color="auto" w:fill="auto"/>
          <w:lang w:val="zh-CN"/>
        </w:rPr>
      </w:pPr>
      <w:r>
        <w:rPr>
          <w:rFonts w:hint="eastAsia" w:asci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Spec="center" w:tblpY="319"/>
        <w:tblOverlap w:val="never"/>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150"/>
        <w:gridCol w:w="1664"/>
      </w:tblGrid>
      <w:tr w14:paraId="1D99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29" w:type="dxa"/>
            <w:tcBorders>
              <w:top w:val="single" w:color="auto" w:sz="4" w:space="0"/>
              <w:left w:val="single" w:color="auto" w:sz="4" w:space="0"/>
              <w:bottom w:val="single" w:color="auto" w:sz="4" w:space="0"/>
              <w:right w:val="single" w:color="auto" w:sz="4" w:space="0"/>
            </w:tcBorders>
            <w:vAlign w:val="center"/>
          </w:tcPr>
          <w:p w14:paraId="3828470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
                <w:bCs w:val="0"/>
                <w:sz w:val="24"/>
                <w:szCs w:val="24"/>
                <w:highlight w:val="none"/>
                <w:lang w:val="zh-CN"/>
              </w:rPr>
            </w:pPr>
            <w:r>
              <w:rPr>
                <w:rFonts w:hint="eastAsia" w:ascii="宋体" w:cs="宋体"/>
                <w:b/>
                <w:bCs w:val="0"/>
                <w:sz w:val="24"/>
                <w:szCs w:val="24"/>
                <w:highlight w:val="none"/>
                <w:lang w:val="zh-CN"/>
              </w:rPr>
              <w:t>序号</w:t>
            </w:r>
          </w:p>
        </w:tc>
        <w:tc>
          <w:tcPr>
            <w:tcW w:w="6150" w:type="dxa"/>
            <w:tcBorders>
              <w:top w:val="single" w:color="auto" w:sz="4" w:space="0"/>
              <w:left w:val="single" w:color="auto" w:sz="4" w:space="0"/>
              <w:bottom w:val="single" w:color="auto" w:sz="4" w:space="0"/>
              <w:right w:val="single" w:color="auto" w:sz="4" w:space="0"/>
            </w:tcBorders>
            <w:vAlign w:val="center"/>
          </w:tcPr>
          <w:p w14:paraId="661616E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
                <w:bCs w:val="0"/>
                <w:sz w:val="24"/>
                <w:szCs w:val="24"/>
                <w:highlight w:val="none"/>
                <w:lang w:val="zh-CN"/>
              </w:rPr>
            </w:pPr>
            <w:r>
              <w:rPr>
                <w:rFonts w:hint="eastAsia" w:ascii="宋体" w:cs="宋体"/>
                <w:b/>
                <w:bCs w:val="0"/>
                <w:sz w:val="24"/>
                <w:szCs w:val="24"/>
                <w:highlight w:val="none"/>
                <w:lang w:val="zh-CN"/>
              </w:rPr>
              <w:t>审查项目</w:t>
            </w:r>
          </w:p>
        </w:tc>
        <w:tc>
          <w:tcPr>
            <w:tcW w:w="1664" w:type="dxa"/>
            <w:tcBorders>
              <w:top w:val="single" w:color="auto" w:sz="4" w:space="0"/>
              <w:left w:val="single" w:color="auto" w:sz="4" w:space="0"/>
              <w:bottom w:val="single" w:color="auto" w:sz="4" w:space="0"/>
              <w:right w:val="single" w:color="auto" w:sz="4" w:space="0"/>
            </w:tcBorders>
            <w:vAlign w:val="center"/>
          </w:tcPr>
          <w:p w14:paraId="7BB93B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
                <w:bCs w:val="0"/>
                <w:sz w:val="24"/>
                <w:szCs w:val="24"/>
                <w:highlight w:val="none"/>
                <w:lang w:val="zh-CN"/>
              </w:rPr>
            </w:pPr>
            <w:r>
              <w:rPr>
                <w:rFonts w:hint="eastAsia" w:ascii="宋体" w:cs="宋体"/>
                <w:b/>
                <w:bCs w:val="0"/>
                <w:sz w:val="24"/>
                <w:szCs w:val="24"/>
                <w:highlight w:val="none"/>
                <w:lang w:val="zh-CN"/>
              </w:rPr>
              <w:t>审查情况</w:t>
            </w:r>
          </w:p>
          <w:p w14:paraId="146DF7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
                <w:bCs w:val="0"/>
                <w:sz w:val="24"/>
                <w:szCs w:val="24"/>
                <w:highlight w:val="none"/>
                <w:lang w:val="zh-CN"/>
              </w:rPr>
            </w:pPr>
            <w:r>
              <w:rPr>
                <w:rFonts w:hint="eastAsia" w:ascii="宋体" w:cs="宋体"/>
                <w:b/>
                <w:bCs w:val="0"/>
                <w:sz w:val="24"/>
                <w:szCs w:val="24"/>
                <w:highlight w:val="none"/>
                <w:lang w:val="zh-CN"/>
              </w:rPr>
              <w:t>（是否响应）</w:t>
            </w:r>
          </w:p>
        </w:tc>
      </w:tr>
      <w:tr w14:paraId="6CA9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57B192D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Cs/>
                <w:sz w:val="24"/>
                <w:szCs w:val="24"/>
                <w:highlight w:val="none"/>
              </w:rPr>
            </w:pPr>
            <w:r>
              <w:rPr>
                <w:rFonts w:hint="eastAsia" w:ascii="宋体" w:cs="宋体"/>
                <w:bCs/>
                <w:sz w:val="24"/>
                <w:szCs w:val="24"/>
                <w:highlight w:val="none"/>
              </w:rPr>
              <w:t>报价</w:t>
            </w:r>
          </w:p>
        </w:tc>
        <w:tc>
          <w:tcPr>
            <w:tcW w:w="6150" w:type="dxa"/>
            <w:tcBorders>
              <w:top w:val="single" w:color="auto" w:sz="4" w:space="0"/>
              <w:left w:val="single" w:color="auto" w:sz="4" w:space="0"/>
              <w:right w:val="single" w:color="auto" w:sz="4" w:space="0"/>
            </w:tcBorders>
            <w:vAlign w:val="center"/>
          </w:tcPr>
          <w:p w14:paraId="1A85EA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eastAsia="宋体" w:cs="宋体"/>
                <w:sz w:val="24"/>
                <w:szCs w:val="24"/>
                <w:highlight w:val="none"/>
                <w:lang w:val="zh-CN" w:eastAsia="zh-CN"/>
              </w:rPr>
            </w:pPr>
            <w:r>
              <w:rPr>
                <w:rFonts w:hint="eastAsia" w:ascii="宋体" w:cs="宋体"/>
                <w:bCs/>
                <w:sz w:val="24"/>
                <w:szCs w:val="24"/>
                <w:highlight w:val="none"/>
              </w:rPr>
              <w:t>是否</w:t>
            </w:r>
            <w:r>
              <w:rPr>
                <w:rFonts w:hint="eastAsia" w:ascii="宋体" w:cs="宋体"/>
                <w:bCs/>
                <w:sz w:val="24"/>
                <w:szCs w:val="24"/>
                <w:highlight w:val="none"/>
                <w:lang w:eastAsia="zh-CN"/>
              </w:rPr>
              <w:t>未</w:t>
            </w:r>
            <w:r>
              <w:rPr>
                <w:rFonts w:hint="eastAsia" w:ascii="宋体" w:cs="宋体"/>
                <w:bCs/>
                <w:sz w:val="24"/>
                <w:szCs w:val="24"/>
                <w:highlight w:val="none"/>
              </w:rPr>
              <w:t>超过最高限价、最终报价是否</w:t>
            </w:r>
            <w:r>
              <w:rPr>
                <w:rFonts w:hint="eastAsia" w:ascii="宋体" w:cs="宋体"/>
                <w:bCs/>
                <w:sz w:val="24"/>
                <w:szCs w:val="24"/>
                <w:highlight w:val="none"/>
                <w:lang w:eastAsia="zh-CN"/>
              </w:rPr>
              <w:t>未</w:t>
            </w:r>
            <w:r>
              <w:rPr>
                <w:rFonts w:hint="eastAsia" w:ascii="宋体" w:cs="宋体"/>
                <w:bCs/>
                <w:sz w:val="24"/>
                <w:szCs w:val="24"/>
                <w:highlight w:val="none"/>
              </w:rPr>
              <w:t>明显低于其他投标报价</w:t>
            </w:r>
            <w:r>
              <w:rPr>
                <w:rFonts w:hint="eastAsia" w:ascii="宋体" w:cs="宋体"/>
                <w:bCs/>
                <w:sz w:val="24"/>
                <w:szCs w:val="24"/>
                <w:highlight w:val="none"/>
                <w:lang w:eastAsia="zh-CN"/>
              </w:rPr>
              <w:t>；</w:t>
            </w:r>
          </w:p>
        </w:tc>
        <w:tc>
          <w:tcPr>
            <w:tcW w:w="1664" w:type="dxa"/>
            <w:tcBorders>
              <w:top w:val="single" w:color="auto" w:sz="4" w:space="0"/>
              <w:left w:val="single" w:color="auto" w:sz="4" w:space="0"/>
              <w:bottom w:val="single" w:color="auto" w:sz="4" w:space="0"/>
              <w:right w:val="single" w:color="auto" w:sz="4" w:space="0"/>
            </w:tcBorders>
            <w:vAlign w:val="center"/>
          </w:tcPr>
          <w:p w14:paraId="0E5F75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3955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9" w:type="dxa"/>
            <w:vMerge w:val="continue"/>
            <w:tcBorders>
              <w:left w:val="single" w:color="auto" w:sz="4" w:space="0"/>
              <w:bottom w:val="single" w:color="auto" w:sz="4" w:space="0"/>
              <w:right w:val="single" w:color="auto" w:sz="4" w:space="0"/>
            </w:tcBorders>
            <w:vAlign w:val="center"/>
          </w:tcPr>
          <w:p w14:paraId="15F8CA99">
            <w:pPr>
              <w:keepNext w:val="0"/>
              <w:keepLines w:val="0"/>
              <w:pageBreakBefore w:val="0"/>
              <w:widowControl w:val="0"/>
              <w:kinsoku/>
              <w:wordWrap/>
              <w:overflowPunct/>
              <w:topLinePunct w:val="0"/>
              <w:bidi w:val="0"/>
              <w:snapToGrid/>
              <w:ind w:firstLine="0" w:firstLineChars="0"/>
              <w:textAlignment w:val="auto"/>
              <w:rPr>
                <w:sz w:val="24"/>
                <w:szCs w:val="24"/>
                <w:highlight w:val="none"/>
              </w:rPr>
            </w:pPr>
          </w:p>
        </w:tc>
        <w:tc>
          <w:tcPr>
            <w:tcW w:w="6150" w:type="dxa"/>
            <w:tcBorders>
              <w:top w:val="single" w:color="auto" w:sz="4" w:space="0"/>
              <w:left w:val="single" w:color="auto" w:sz="4" w:space="0"/>
              <w:bottom w:val="single" w:color="auto" w:sz="4" w:space="0"/>
              <w:right w:val="single" w:color="auto" w:sz="4" w:space="0"/>
            </w:tcBorders>
            <w:vAlign w:val="center"/>
          </w:tcPr>
          <w:p w14:paraId="063596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cs="宋体"/>
                <w:bCs/>
                <w:sz w:val="24"/>
                <w:szCs w:val="24"/>
                <w:highlight w:val="none"/>
              </w:rPr>
            </w:pPr>
            <w:r>
              <w:rPr>
                <w:rFonts w:hint="eastAsia" w:ascii="宋体" w:cs="宋体"/>
                <w:bCs/>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664" w:type="dxa"/>
            <w:tcBorders>
              <w:top w:val="single" w:color="auto" w:sz="4" w:space="0"/>
              <w:left w:val="single" w:color="auto" w:sz="4" w:space="0"/>
              <w:bottom w:val="single" w:color="auto" w:sz="4" w:space="0"/>
              <w:right w:val="single" w:color="auto" w:sz="4" w:space="0"/>
            </w:tcBorders>
            <w:vAlign w:val="center"/>
          </w:tcPr>
          <w:p w14:paraId="56FECE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3D86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187BA8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Cs/>
                <w:sz w:val="24"/>
                <w:szCs w:val="24"/>
                <w:highlight w:val="none"/>
              </w:rPr>
            </w:pPr>
            <w:r>
              <w:rPr>
                <w:rFonts w:hint="eastAsia" w:ascii="宋体" w:cs="宋体"/>
                <w:bCs/>
                <w:sz w:val="24"/>
                <w:szCs w:val="24"/>
                <w:highlight w:val="none"/>
              </w:rPr>
              <w:t>商务资信</w:t>
            </w:r>
          </w:p>
        </w:tc>
        <w:tc>
          <w:tcPr>
            <w:tcW w:w="6150" w:type="dxa"/>
            <w:tcBorders>
              <w:top w:val="single" w:color="auto" w:sz="4" w:space="0"/>
              <w:left w:val="single" w:color="auto" w:sz="4" w:space="0"/>
              <w:bottom w:val="single" w:color="auto" w:sz="4" w:space="0"/>
              <w:right w:val="single" w:color="auto" w:sz="4" w:space="0"/>
            </w:tcBorders>
            <w:vAlign w:val="center"/>
          </w:tcPr>
          <w:p w14:paraId="01C3D6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r>
              <w:rPr>
                <w:rFonts w:hint="eastAsia" w:ascii="宋体" w:cs="宋体"/>
                <w:bCs/>
                <w:sz w:val="24"/>
                <w:szCs w:val="24"/>
                <w:highlight w:val="none"/>
                <w:lang w:val="zh-CN"/>
              </w:rPr>
              <w:t>是否按招标文件规定格式填写、盖章、签字的；</w:t>
            </w:r>
          </w:p>
        </w:tc>
        <w:tc>
          <w:tcPr>
            <w:tcW w:w="1664" w:type="dxa"/>
            <w:tcBorders>
              <w:top w:val="single" w:color="auto" w:sz="4" w:space="0"/>
              <w:left w:val="single" w:color="auto" w:sz="4" w:space="0"/>
              <w:bottom w:val="single" w:color="auto" w:sz="4" w:space="0"/>
              <w:right w:val="single" w:color="auto" w:sz="4" w:space="0"/>
            </w:tcBorders>
            <w:vAlign w:val="center"/>
          </w:tcPr>
          <w:p w14:paraId="7CB716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119E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277C71FF">
            <w:pPr>
              <w:keepNext w:val="0"/>
              <w:keepLines w:val="0"/>
              <w:pageBreakBefore w:val="0"/>
              <w:widowControl w:val="0"/>
              <w:kinsoku/>
              <w:wordWrap/>
              <w:overflowPunct/>
              <w:topLinePunct w:val="0"/>
              <w:bidi w:val="0"/>
              <w:snapToGrid/>
              <w:ind w:firstLine="0" w:firstLineChars="0"/>
              <w:textAlignment w:val="auto"/>
              <w:rPr>
                <w:sz w:val="24"/>
                <w:szCs w:val="24"/>
                <w:highlight w:val="none"/>
              </w:rPr>
            </w:pPr>
          </w:p>
        </w:tc>
        <w:tc>
          <w:tcPr>
            <w:tcW w:w="6150" w:type="dxa"/>
            <w:tcBorders>
              <w:top w:val="single" w:color="auto" w:sz="4" w:space="0"/>
              <w:left w:val="single" w:color="auto" w:sz="4" w:space="0"/>
              <w:bottom w:val="single" w:color="auto" w:sz="4" w:space="0"/>
              <w:right w:val="single" w:color="auto" w:sz="4" w:space="0"/>
            </w:tcBorders>
            <w:vAlign w:val="center"/>
          </w:tcPr>
          <w:p w14:paraId="6CE38B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r>
              <w:rPr>
                <w:rFonts w:hint="eastAsia" w:ascii="宋体" w:cs="宋体"/>
                <w:bCs/>
                <w:sz w:val="24"/>
                <w:szCs w:val="24"/>
                <w:highlight w:val="none"/>
                <w:lang w:val="zh-CN"/>
              </w:rPr>
              <w:t>合同完成期限是否未超过招标文件规定期限、以他人名义投标、串通投标、以行贿手段谋取成交或者以其他弄虚作假方式投标的；</w:t>
            </w:r>
          </w:p>
        </w:tc>
        <w:tc>
          <w:tcPr>
            <w:tcW w:w="1664" w:type="dxa"/>
            <w:tcBorders>
              <w:top w:val="single" w:color="auto" w:sz="4" w:space="0"/>
              <w:left w:val="single" w:color="auto" w:sz="4" w:space="0"/>
              <w:bottom w:val="single" w:color="auto" w:sz="4" w:space="0"/>
              <w:right w:val="single" w:color="auto" w:sz="4" w:space="0"/>
            </w:tcBorders>
            <w:vAlign w:val="center"/>
          </w:tcPr>
          <w:p w14:paraId="3AFD46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64E9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29" w:type="dxa"/>
            <w:vMerge w:val="continue"/>
            <w:tcBorders>
              <w:left w:val="single" w:color="auto" w:sz="4" w:space="0"/>
              <w:bottom w:val="single" w:color="auto" w:sz="4" w:space="0"/>
              <w:right w:val="single" w:color="auto" w:sz="4" w:space="0"/>
            </w:tcBorders>
            <w:vAlign w:val="center"/>
          </w:tcPr>
          <w:p w14:paraId="7747917A">
            <w:pPr>
              <w:keepNext w:val="0"/>
              <w:keepLines w:val="0"/>
              <w:pageBreakBefore w:val="0"/>
              <w:widowControl w:val="0"/>
              <w:kinsoku/>
              <w:wordWrap/>
              <w:overflowPunct/>
              <w:topLinePunct w:val="0"/>
              <w:bidi w:val="0"/>
              <w:snapToGrid/>
              <w:ind w:firstLine="0" w:firstLineChars="0"/>
              <w:textAlignment w:val="auto"/>
              <w:rPr>
                <w:sz w:val="24"/>
                <w:szCs w:val="24"/>
                <w:highlight w:val="none"/>
              </w:rPr>
            </w:pPr>
          </w:p>
        </w:tc>
        <w:tc>
          <w:tcPr>
            <w:tcW w:w="6150" w:type="dxa"/>
            <w:tcBorders>
              <w:top w:val="single" w:color="auto" w:sz="4" w:space="0"/>
              <w:left w:val="single" w:color="auto" w:sz="4" w:space="0"/>
              <w:bottom w:val="single" w:color="auto" w:sz="4" w:space="0"/>
              <w:right w:val="single" w:color="auto" w:sz="4" w:space="0"/>
            </w:tcBorders>
            <w:vAlign w:val="center"/>
          </w:tcPr>
          <w:p w14:paraId="0D5362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cs="宋体"/>
                <w:bCs/>
                <w:sz w:val="24"/>
                <w:szCs w:val="24"/>
                <w:highlight w:val="none"/>
                <w:lang w:val="zh-CN"/>
              </w:rPr>
            </w:pPr>
            <w:r>
              <w:rPr>
                <w:rFonts w:hint="eastAsia" w:ascii="宋体" w:cs="宋体"/>
                <w:bCs/>
                <w:sz w:val="24"/>
                <w:szCs w:val="24"/>
                <w:highlight w:val="none"/>
                <w:lang w:val="zh-CN"/>
              </w:rPr>
              <w:t>投标文件是否未附有采购人不能接受的条件的</w:t>
            </w:r>
            <w:r>
              <w:rPr>
                <w:rFonts w:hint="eastAsia" w:cs="宋体"/>
                <w:bCs/>
                <w:sz w:val="24"/>
                <w:szCs w:val="24"/>
                <w:highlight w:val="none"/>
                <w:lang w:val="zh-CN"/>
              </w:rPr>
              <w:t>；</w:t>
            </w:r>
          </w:p>
        </w:tc>
        <w:tc>
          <w:tcPr>
            <w:tcW w:w="1664" w:type="dxa"/>
            <w:tcBorders>
              <w:top w:val="single" w:color="auto" w:sz="4" w:space="0"/>
              <w:left w:val="single" w:color="auto" w:sz="4" w:space="0"/>
              <w:bottom w:val="single" w:color="auto" w:sz="4" w:space="0"/>
              <w:right w:val="single" w:color="auto" w:sz="4" w:space="0"/>
            </w:tcBorders>
            <w:vAlign w:val="center"/>
          </w:tcPr>
          <w:p w14:paraId="54FEE8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79CB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4F4BAB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ascii="宋体" w:cs="宋体"/>
                <w:bCs/>
                <w:color w:val="auto"/>
                <w:sz w:val="24"/>
                <w:szCs w:val="24"/>
                <w:highlight w:val="none"/>
              </w:rPr>
            </w:pPr>
            <w:r>
              <w:rPr>
                <w:rFonts w:hint="eastAsia" w:ascii="宋体" w:cs="宋体"/>
                <w:bCs/>
                <w:color w:val="auto"/>
                <w:sz w:val="24"/>
                <w:szCs w:val="24"/>
                <w:highlight w:val="none"/>
              </w:rPr>
              <w:t>技术</w:t>
            </w:r>
          </w:p>
        </w:tc>
        <w:tc>
          <w:tcPr>
            <w:tcW w:w="6150" w:type="dxa"/>
            <w:tcBorders>
              <w:top w:val="single" w:color="auto" w:sz="4" w:space="0"/>
              <w:left w:val="single" w:color="auto" w:sz="4" w:space="0"/>
              <w:bottom w:val="single" w:color="auto" w:sz="4" w:space="0"/>
              <w:right w:val="single" w:color="auto" w:sz="4" w:space="0"/>
            </w:tcBorders>
            <w:vAlign w:val="center"/>
          </w:tcPr>
          <w:p w14:paraId="564E54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eastAsia="宋体" w:cs="宋体"/>
                <w:color w:val="auto"/>
                <w:sz w:val="24"/>
                <w:szCs w:val="24"/>
                <w:highlight w:val="none"/>
                <w:lang w:val="zh-CN" w:eastAsia="zh-CN"/>
              </w:rPr>
            </w:pPr>
            <w:bookmarkStart w:id="213" w:name="OLE_LINK4"/>
            <w:r>
              <w:rPr>
                <w:rFonts w:hint="eastAsia" w:ascii="宋体" w:hAnsi="Times New Roman" w:cs="宋体"/>
                <w:bCs/>
                <w:sz w:val="24"/>
                <w:szCs w:val="24"/>
                <w:highlight w:val="none"/>
                <w:lang w:val="zh-CN" w:eastAsia="zh-CN"/>
              </w:rPr>
              <w:t>投标</w:t>
            </w:r>
            <w:r>
              <w:rPr>
                <w:rFonts w:hint="eastAsia" w:ascii="宋体" w:hAnsi="Times New Roman" w:cs="宋体"/>
                <w:bCs/>
                <w:sz w:val="24"/>
                <w:szCs w:val="24"/>
                <w:highlight w:val="none"/>
                <w:lang w:val="zh-CN"/>
              </w:rPr>
              <w:t>文件</w:t>
            </w:r>
            <w:r>
              <w:rPr>
                <w:rFonts w:hint="eastAsia" w:ascii="宋体" w:hAnsi="Times New Roman" w:cs="宋体"/>
                <w:bCs/>
                <w:sz w:val="24"/>
                <w:szCs w:val="24"/>
                <w:highlight w:val="none"/>
                <w:lang w:val="en-US" w:eastAsia="zh-CN"/>
              </w:rPr>
              <w:t>是否未附有</w:t>
            </w:r>
            <w:r>
              <w:rPr>
                <w:rFonts w:hint="eastAsia" w:ascii="宋体" w:hAnsi="Times New Roman" w:cs="宋体"/>
                <w:bCs/>
                <w:sz w:val="24"/>
                <w:szCs w:val="24"/>
                <w:highlight w:val="none"/>
                <w:lang w:val="zh-CN"/>
              </w:rPr>
              <w:t>不符合招标文件规定的其他实质性要求的</w:t>
            </w:r>
            <w:bookmarkEnd w:id="213"/>
            <w:r>
              <w:rPr>
                <w:rFonts w:hint="eastAsia" w:ascii="宋体" w:hAnsi="Times New Roman" w:cs="宋体"/>
                <w:bCs/>
                <w:sz w:val="24"/>
                <w:szCs w:val="24"/>
                <w:highlight w:val="none"/>
                <w:lang w:val="zh-CN" w:eastAsia="zh-CN"/>
              </w:rPr>
              <w:t>。</w:t>
            </w:r>
          </w:p>
        </w:tc>
        <w:tc>
          <w:tcPr>
            <w:tcW w:w="1664" w:type="dxa"/>
            <w:tcBorders>
              <w:top w:val="single" w:color="auto" w:sz="4" w:space="0"/>
              <w:left w:val="single" w:color="auto" w:sz="4" w:space="0"/>
              <w:bottom w:val="single" w:color="auto" w:sz="4" w:space="0"/>
              <w:right w:val="single" w:color="auto" w:sz="4" w:space="0"/>
            </w:tcBorders>
            <w:vAlign w:val="center"/>
          </w:tcPr>
          <w:p w14:paraId="2DD5DE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r w14:paraId="35EC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7C594F90">
            <w:pPr>
              <w:keepNext w:val="0"/>
              <w:keepLines w:val="0"/>
              <w:pageBreakBefore w:val="0"/>
              <w:widowControl w:val="0"/>
              <w:kinsoku/>
              <w:wordWrap/>
              <w:overflowPunct/>
              <w:topLinePunct w:val="0"/>
              <w:bidi w:val="0"/>
              <w:snapToGrid/>
              <w:ind w:firstLine="0" w:firstLineChars="0"/>
              <w:textAlignment w:val="auto"/>
              <w:rPr>
                <w:sz w:val="24"/>
                <w:szCs w:val="24"/>
                <w:highlight w:val="none"/>
              </w:rPr>
            </w:pPr>
          </w:p>
        </w:tc>
        <w:tc>
          <w:tcPr>
            <w:tcW w:w="6150" w:type="dxa"/>
            <w:tcBorders>
              <w:top w:val="single" w:color="auto" w:sz="4" w:space="0"/>
              <w:left w:val="single" w:color="auto" w:sz="4" w:space="0"/>
              <w:bottom w:val="single" w:color="auto" w:sz="4" w:space="0"/>
              <w:right w:val="single" w:color="auto" w:sz="4" w:space="0"/>
            </w:tcBorders>
            <w:vAlign w:val="center"/>
          </w:tcPr>
          <w:p w14:paraId="2146AD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因采购方及项目实际情况需求，投标人须于202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月</w:t>
            </w:r>
            <w:r>
              <w:rPr>
                <w:rFonts w:hint="eastAsia" w:cs="宋体"/>
                <w:bCs/>
                <w:sz w:val="24"/>
                <w:szCs w:val="24"/>
                <w:highlight w:val="none"/>
                <w:lang w:val="en-US" w:eastAsia="zh-CN"/>
              </w:rPr>
              <w:t>10</w:t>
            </w:r>
            <w:r>
              <w:rPr>
                <w:rFonts w:hint="eastAsia" w:ascii="宋体" w:hAnsi="宋体" w:eastAsia="宋体" w:cs="宋体"/>
                <w:bCs/>
                <w:sz w:val="24"/>
                <w:szCs w:val="24"/>
                <w:highlight w:val="none"/>
                <w:lang w:eastAsia="zh-CN"/>
              </w:rPr>
              <w:t>日1</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lang w:eastAsia="zh-CN"/>
              </w:rPr>
              <w:t>:00时前自行联系采购人到指定地点进行现场勘察，避免因不熟悉现场情况导致制作投标文件时出现漏项、缺项，供应商是否提供印章齐全的由采购人签字盖章的项目采购前期现场踏勘记录表（见附件</w:t>
            </w:r>
            <w:r>
              <w:rPr>
                <w:rFonts w:hint="eastAsia" w:ascii="宋体" w:hAnsi="宋体" w:eastAsia="宋体" w:cs="宋体"/>
                <w:bCs/>
                <w:sz w:val="24"/>
                <w:szCs w:val="24"/>
                <w:highlight w:val="none"/>
                <w:lang w:val="en-US" w:eastAsia="zh-CN"/>
              </w:rPr>
              <w:t>二十</w:t>
            </w:r>
            <w:r>
              <w:rPr>
                <w:rFonts w:hint="eastAsia" w:ascii="宋体" w:hAnsi="宋体" w:eastAsia="宋体" w:cs="宋体"/>
                <w:bCs/>
                <w:sz w:val="24"/>
                <w:szCs w:val="24"/>
                <w:highlight w:val="none"/>
                <w:lang w:eastAsia="zh-CN"/>
              </w:rPr>
              <w:t>）。</w:t>
            </w:r>
          </w:p>
        </w:tc>
        <w:tc>
          <w:tcPr>
            <w:tcW w:w="1664" w:type="dxa"/>
            <w:tcBorders>
              <w:top w:val="single" w:color="auto" w:sz="4" w:space="0"/>
              <w:left w:val="single" w:color="auto" w:sz="4" w:space="0"/>
              <w:bottom w:val="single" w:color="auto" w:sz="4" w:space="0"/>
              <w:right w:val="single" w:color="auto" w:sz="4" w:space="0"/>
            </w:tcBorders>
            <w:vAlign w:val="center"/>
          </w:tcPr>
          <w:p w14:paraId="168B24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textAlignment w:val="auto"/>
              <w:rPr>
                <w:rFonts w:ascii="宋体" w:cs="宋体"/>
                <w:sz w:val="24"/>
                <w:szCs w:val="24"/>
                <w:highlight w:val="none"/>
                <w:lang w:val="zh-CN"/>
              </w:rPr>
            </w:pPr>
          </w:p>
        </w:tc>
      </w:tr>
    </w:tbl>
    <w:p w14:paraId="70F7DD05">
      <w:pPr>
        <w:shd w:val="clear" w:color="auto" w:fill="auto"/>
        <w:autoSpaceDE w:val="0"/>
        <w:autoSpaceDN w:val="0"/>
        <w:adjustRightInd w:val="0"/>
        <w:spacing w:line="360" w:lineRule="auto"/>
        <w:ind w:firstLine="480"/>
        <w:rPr>
          <w:rFonts w:hint="eastAsia" w:ascii="宋体" w:eastAsia="宋体" w:cs="宋体"/>
          <w:b/>
          <w:color w:val="auto"/>
          <w:sz w:val="24"/>
          <w:highlight w:val="none"/>
          <w:shd w:val="clear" w:color="auto" w:fill="auto"/>
          <w:lang w:val="zh-CN"/>
        </w:rPr>
      </w:pPr>
    </w:p>
    <w:p w14:paraId="048E7D72">
      <w:pPr>
        <w:bidi w:val="0"/>
        <w:rPr>
          <w:rFonts w:hint="eastAsia"/>
          <w:b/>
          <w:bCs/>
        </w:rPr>
      </w:pPr>
      <w:r>
        <w:rPr>
          <w:rFonts w:hint="eastAsia"/>
          <w:b/>
          <w:bCs/>
          <w:lang w:val="zh-CN"/>
        </w:rPr>
        <w:t>5.</w:t>
      </w:r>
      <w:r>
        <w:rPr>
          <w:rFonts w:hint="eastAsia"/>
          <w:b/>
          <w:bCs/>
        </w:rPr>
        <w:t xml:space="preserve">综合评审 </w:t>
      </w:r>
    </w:p>
    <w:p w14:paraId="43B0A27E">
      <w:pPr>
        <w:bidi w:val="0"/>
        <w:rPr>
          <w:rFonts w:hint="eastAsia"/>
          <w:lang w:val="zh-CN"/>
        </w:rPr>
      </w:pPr>
      <w:r>
        <w:rPr>
          <w:rFonts w:hint="eastAsia"/>
          <w:lang w:val="en-US" w:eastAsia="zh-CN"/>
        </w:rPr>
        <w:t>5.7.1</w:t>
      </w:r>
      <w:r>
        <w:rPr>
          <w:rFonts w:hint="eastAsia"/>
        </w:rPr>
        <w:t>评标委员会各成员应当遵循独立评审原则，</w:t>
      </w:r>
      <w:r>
        <w:rPr>
          <w:rFonts w:hint="eastAsia"/>
          <w:lang w:val="zh-CN"/>
        </w:rPr>
        <w:t>按照招标文件的评标方法和标准，对资质资格资质检查和符合性检查合格的投标文件的商务和技术进行评估，综合比较与评价。并应当以书面方式发表各自（或集体）的具体综合评审意见。</w:t>
      </w:r>
    </w:p>
    <w:p w14:paraId="08056CAA">
      <w:pPr>
        <w:bidi w:val="0"/>
        <w:rPr>
          <w:rFonts w:hint="eastAsia"/>
        </w:rPr>
      </w:pPr>
      <w:r>
        <w:rPr>
          <w:rFonts w:hint="eastAsia"/>
          <w:lang w:val="en-US" w:eastAsia="zh-CN"/>
        </w:rPr>
        <w:t>5.7.2</w:t>
      </w:r>
      <w:r>
        <w:rPr>
          <w:rFonts w:hint="eastAsia"/>
          <w:lang w:val="zh-CN"/>
        </w:rPr>
        <w:t>评估和综合比较与评价，做好书面原始署名记录，</w:t>
      </w:r>
      <w:r>
        <w:rPr>
          <w:rFonts w:hint="eastAsia"/>
        </w:rPr>
        <w:t>连同书面评标报告提交</w:t>
      </w:r>
      <w:r>
        <w:rPr>
          <w:rFonts w:hint="eastAsia"/>
          <w:lang w:eastAsia="zh-CN"/>
        </w:rPr>
        <w:t>采购人</w:t>
      </w:r>
      <w:r>
        <w:rPr>
          <w:rFonts w:hint="eastAsia"/>
        </w:rPr>
        <w:t>。</w:t>
      </w:r>
    </w:p>
    <w:p w14:paraId="1F80DE6B">
      <w:pPr>
        <w:bidi w:val="0"/>
        <w:rPr>
          <w:rFonts w:hint="eastAsia"/>
        </w:rPr>
      </w:pPr>
      <w:r>
        <w:rPr>
          <w:rFonts w:hint="eastAsia"/>
          <w:lang w:val="en-US" w:eastAsia="zh-CN"/>
        </w:rPr>
        <w:t>5.7.3</w:t>
      </w:r>
      <w:r>
        <w:rPr>
          <w:rFonts w:hint="eastAsia"/>
        </w:rPr>
        <w:t>“综合评分法”应当载明投标人的投标项目、所作的任何修正、对商业偏差的调整、对技术偏差的调整、对各评审因素的评估，以及对每一投标的最终评标结果。</w:t>
      </w:r>
    </w:p>
    <w:p w14:paraId="41188157">
      <w:pPr>
        <w:bidi w:val="0"/>
        <w:rPr>
          <w:rFonts w:hint="eastAsia"/>
        </w:rPr>
      </w:pPr>
      <w:r>
        <w:rPr>
          <w:rFonts w:hint="eastAsia"/>
          <w:lang w:val="en-US" w:eastAsia="zh-CN"/>
        </w:rPr>
        <w:t>5.7.4</w:t>
      </w:r>
      <w:r>
        <w:rPr>
          <w:rFonts w:hint="eastAsia"/>
          <w:lang w:val="zh-CN"/>
        </w:rPr>
        <w:t>综合评审记录要突出重点、抓住关键（核</w:t>
      </w:r>
      <w:r>
        <w:rPr>
          <w:rFonts w:hint="eastAsia"/>
        </w:rPr>
        <w:t>心）、真实准确、简明扼要，体现公平、公正、合理。否则，经核实后，将按前款“第</w:t>
      </w:r>
      <w:r>
        <w:rPr>
          <w:rFonts w:hint="eastAsia"/>
          <w:lang w:eastAsia="zh-CN"/>
        </w:rPr>
        <w:t>五</w:t>
      </w:r>
      <w:r>
        <w:rPr>
          <w:rFonts w:hint="eastAsia"/>
        </w:rPr>
        <w:t>部分”中</w:t>
      </w:r>
      <w:r>
        <w:rPr>
          <w:rFonts w:hint="eastAsia"/>
          <w:lang w:val="en-US" w:eastAsia="zh-CN"/>
        </w:rPr>
        <w:t>相关</w:t>
      </w:r>
      <w:r>
        <w:rPr>
          <w:rFonts w:hint="eastAsia"/>
        </w:rPr>
        <w:t>条款之规定执行。</w:t>
      </w:r>
    </w:p>
    <w:p w14:paraId="5C1D2BF8">
      <w:pPr>
        <w:bidi w:val="0"/>
        <w:rPr>
          <w:rFonts w:hint="eastAsia"/>
          <w:b/>
          <w:bCs/>
        </w:rPr>
      </w:pPr>
      <w:r>
        <w:rPr>
          <w:rFonts w:hint="eastAsia"/>
          <w:b/>
          <w:bCs/>
          <w:lang w:val="en-US" w:eastAsia="zh-CN"/>
        </w:rPr>
        <w:t>5.7.5</w:t>
      </w:r>
      <w:r>
        <w:rPr>
          <w:rFonts w:hint="eastAsia"/>
          <w:b/>
          <w:bCs/>
          <w:lang w:val="zh-CN"/>
        </w:rPr>
        <w:t>比较与评价</w:t>
      </w:r>
    </w:p>
    <w:p w14:paraId="74F8749E">
      <w:pPr>
        <w:bidi w:val="0"/>
        <w:rPr>
          <w:rFonts w:hint="eastAsia"/>
          <w:lang w:val="zh-CN"/>
        </w:rPr>
      </w:pPr>
      <w:r>
        <w:rPr>
          <w:rFonts w:hint="eastAsia"/>
          <w:lang w:val="zh-CN"/>
        </w:rPr>
        <w:t>（</w:t>
      </w:r>
      <w:r>
        <w:rPr>
          <w:rFonts w:hint="eastAsia"/>
          <w:lang w:val="en-US" w:eastAsia="zh-CN"/>
        </w:rPr>
        <w:t>1</w:t>
      </w:r>
      <w:r>
        <w:rPr>
          <w:rFonts w:hint="eastAsia"/>
          <w:lang w:val="zh-CN"/>
        </w:rPr>
        <w:t>）</w:t>
      </w:r>
      <w:r>
        <w:rPr>
          <w:rFonts w:hint="eastAsia"/>
        </w:rPr>
        <w:t>综合评标时，评标委员会各成员应当对每一个有效</w:t>
      </w:r>
      <w:r>
        <w:rPr>
          <w:rFonts w:hint="eastAsia"/>
          <w:lang w:eastAsia="zh-CN"/>
        </w:rPr>
        <w:t>投标人</w:t>
      </w:r>
      <w:r>
        <w:rPr>
          <w:rFonts w:hint="eastAsia"/>
        </w:rPr>
        <w:t>的投标文件，</w:t>
      </w:r>
      <w:r>
        <w:rPr>
          <w:rFonts w:hint="eastAsia"/>
          <w:lang w:val="zh-CN"/>
        </w:rPr>
        <w:t>进行具体评估。</w:t>
      </w:r>
    </w:p>
    <w:p w14:paraId="0194CB63">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lang w:val="zh-CN"/>
        </w:rPr>
        <w:t>评标委员会成员应独立按照对每一个投标人所投产品的最终报价、商务部分、技术部分等因素的具体综合评估，进行比较与评价。</w:t>
      </w:r>
    </w:p>
    <w:p w14:paraId="109E27EE">
      <w:pPr>
        <w:bidi w:val="0"/>
        <w:rPr>
          <w:rFonts w:hint="eastAsia"/>
          <w:b/>
          <w:bCs/>
        </w:rPr>
      </w:pPr>
      <w:r>
        <w:rPr>
          <w:rFonts w:hint="eastAsia"/>
          <w:b/>
          <w:bCs/>
          <w:lang w:val="en-US" w:eastAsia="zh-CN"/>
        </w:rPr>
        <w:t>5.8</w:t>
      </w:r>
      <w:r>
        <w:rPr>
          <w:rFonts w:hint="eastAsia"/>
          <w:b/>
          <w:bCs/>
          <w:lang w:val="zh-CN"/>
        </w:rPr>
        <w:t>综合评分法的原则、方法和标准</w:t>
      </w:r>
    </w:p>
    <w:p w14:paraId="7550551F">
      <w:pPr>
        <w:bidi w:val="0"/>
        <w:rPr>
          <w:rFonts w:hint="eastAsia"/>
        </w:rPr>
      </w:pPr>
      <w:r>
        <w:rPr>
          <w:rFonts w:hint="eastAsia"/>
          <w:lang w:val="en-US" w:eastAsia="zh-CN"/>
        </w:rPr>
        <w:t>5.8.1</w:t>
      </w:r>
      <w:r>
        <w:rPr>
          <w:rFonts w:hint="eastAsia"/>
        </w:rPr>
        <w:t>采用综合评分法，是指在最大限度地满足招标文件实质性要求前提下，按照招标文件中规定的各项因素进行综合评审后，以评分得分最高的投标人作为中标候选</w:t>
      </w:r>
      <w:r>
        <w:rPr>
          <w:rFonts w:hint="eastAsia"/>
          <w:lang w:eastAsia="zh-CN"/>
        </w:rPr>
        <w:t>投标人</w:t>
      </w:r>
      <w:r>
        <w:rPr>
          <w:rFonts w:hint="eastAsia"/>
        </w:rPr>
        <w:t>或者中标</w:t>
      </w:r>
      <w:r>
        <w:rPr>
          <w:rFonts w:hint="eastAsia"/>
          <w:lang w:eastAsia="zh-CN"/>
        </w:rPr>
        <w:t>投标人</w:t>
      </w:r>
      <w:r>
        <w:rPr>
          <w:rFonts w:hint="eastAsia"/>
        </w:rPr>
        <w:t>的评标方法。</w:t>
      </w:r>
    </w:p>
    <w:p w14:paraId="1E21CE64">
      <w:pPr>
        <w:bidi w:val="0"/>
        <w:rPr>
          <w:rFonts w:hint="eastAsia"/>
          <w:lang w:val="zh-CN"/>
        </w:rPr>
      </w:pPr>
      <w:r>
        <w:rPr>
          <w:rFonts w:hint="eastAsia"/>
          <w:lang w:val="en-US" w:eastAsia="zh-CN"/>
        </w:rPr>
        <w:t>5.8.2</w:t>
      </w:r>
      <w:r>
        <w:rPr>
          <w:rFonts w:hint="eastAsia"/>
        </w:rPr>
        <w:t xml:space="preserve"> </w:t>
      </w:r>
      <w:r>
        <w:rPr>
          <w:rFonts w:hint="eastAsia"/>
          <w:lang w:val="zh-CN"/>
        </w:rPr>
        <w:t>综合评分方法：评标委员会成员</w:t>
      </w:r>
      <w:r>
        <w:rPr>
          <w:rFonts w:hint="eastAsia"/>
        </w:rPr>
        <w:t>应按照独立综合评审原则，根据对招标</w:t>
      </w:r>
      <w:r>
        <w:rPr>
          <w:rFonts w:hint="eastAsia"/>
          <w:lang w:val="zh-CN"/>
        </w:rPr>
        <w:t>文件的响应程度和具体评标</w:t>
      </w:r>
      <w:r>
        <w:rPr>
          <w:rFonts w:hint="eastAsia"/>
        </w:rPr>
        <w:t>情况，</w:t>
      </w:r>
      <w:r>
        <w:rPr>
          <w:rFonts w:hint="eastAsia"/>
          <w:lang w:val="zh-CN"/>
        </w:rPr>
        <w:t>独立对具体投标文件的商务和技术指标进行评估和综合比较与评价后，独立（或集体）发表综合评审（议）意见，对每一个投标人做出打分决定；经政采云系统自动核对汇总核对和汇总后，按得高分原则，由高到低进行排序后，</w:t>
      </w:r>
      <w:r>
        <w:rPr>
          <w:rFonts w:hint="eastAsia"/>
        </w:rPr>
        <w:t>最后根据评标委员会各成员签署的打分结果，得出评标结论。</w:t>
      </w:r>
    </w:p>
    <w:p w14:paraId="26641573">
      <w:pPr>
        <w:bidi w:val="0"/>
        <w:rPr>
          <w:rFonts w:hint="eastAsia"/>
          <w:lang w:val="zh-CN"/>
        </w:rPr>
      </w:pPr>
      <w:r>
        <w:rPr>
          <w:rFonts w:hint="eastAsia"/>
          <w:lang w:val="en-US" w:eastAsia="zh-CN"/>
        </w:rPr>
        <w:t>5.8.3</w:t>
      </w:r>
      <w:r>
        <w:rPr>
          <w:rFonts w:hint="eastAsia"/>
          <w:lang w:val="zh-CN"/>
        </w:rPr>
        <w:t>评标时，评标委员会各成员应当独立对每个有效投标人的投标文件进行评价、打分，然后由政采云系统自动核对汇总核对汇总出每个投标人每项评分因素的得分。</w:t>
      </w:r>
    </w:p>
    <w:p w14:paraId="77566BBD">
      <w:pPr>
        <w:bidi w:val="0"/>
        <w:rPr>
          <w:rFonts w:hint="eastAsia"/>
        </w:rPr>
      </w:pPr>
      <w:r>
        <w:rPr>
          <w:rFonts w:hint="eastAsia"/>
          <w:lang w:val="en-US" w:eastAsia="zh-CN"/>
        </w:rPr>
        <w:t>5.8</w:t>
      </w:r>
      <w:r>
        <w:rPr>
          <w:rFonts w:hint="eastAsia"/>
          <w:lang w:val="zh-CN"/>
        </w:rPr>
        <w:t>.4 综合评分，应严格遵守前款“</w:t>
      </w:r>
      <w:r>
        <w:rPr>
          <w:rFonts w:hint="eastAsia"/>
          <w:lang w:val="en-US" w:eastAsia="zh-CN"/>
        </w:rPr>
        <w:t>5.8.1</w:t>
      </w:r>
      <w:r>
        <w:rPr>
          <w:rFonts w:hint="eastAsia"/>
        </w:rPr>
        <w:t>综合评审”条款之规定。</w:t>
      </w:r>
      <w:r>
        <w:rPr>
          <w:rFonts w:hint="eastAsia"/>
          <w:lang w:val="zh-CN"/>
        </w:rPr>
        <w:t>否则，经核实后，</w:t>
      </w:r>
      <w:r>
        <w:rPr>
          <w:rFonts w:hint="eastAsia"/>
        </w:rPr>
        <w:t>将按前款“第</w:t>
      </w:r>
      <w:r>
        <w:rPr>
          <w:rFonts w:hint="eastAsia"/>
          <w:lang w:eastAsia="zh-CN"/>
        </w:rPr>
        <w:t>五</w:t>
      </w:r>
      <w:r>
        <w:rPr>
          <w:rFonts w:hint="eastAsia"/>
        </w:rPr>
        <w:t>部分”中</w:t>
      </w:r>
      <w:r>
        <w:rPr>
          <w:rFonts w:hint="eastAsia"/>
          <w:lang w:val="en-US" w:eastAsia="zh-CN"/>
        </w:rPr>
        <w:t>相关</w:t>
      </w:r>
      <w:r>
        <w:rPr>
          <w:rFonts w:hint="eastAsia"/>
        </w:rPr>
        <w:t>条款之规定执行。</w:t>
      </w:r>
    </w:p>
    <w:p w14:paraId="1EF60BBC">
      <w:pPr>
        <w:bidi w:val="0"/>
        <w:rPr>
          <w:rFonts w:hint="eastAsia"/>
          <w:lang w:val="zh-CN"/>
        </w:rPr>
      </w:pPr>
      <w:r>
        <w:rPr>
          <w:rFonts w:hint="eastAsia"/>
          <w:lang w:val="en-US" w:eastAsia="zh-CN"/>
        </w:rPr>
        <w:t>5.8</w:t>
      </w:r>
      <w:r>
        <w:rPr>
          <w:rFonts w:hint="eastAsia"/>
          <w:lang w:val="zh-CN"/>
        </w:rPr>
        <w:t>.5 评标委员会</w:t>
      </w:r>
      <w:r>
        <w:rPr>
          <w:rFonts w:hint="eastAsia"/>
        </w:rPr>
        <w:t>各成员</w:t>
      </w:r>
      <w:r>
        <w:rPr>
          <w:rFonts w:hint="eastAsia"/>
          <w:lang w:val="zh-CN"/>
        </w:rPr>
        <w:t>要按照采购人规定格式，将每一个投标人的综合评审意见、打分结果、推荐理由等进行署名原始记录。</w:t>
      </w:r>
    </w:p>
    <w:p w14:paraId="31595CE4">
      <w:pPr>
        <w:bidi w:val="0"/>
        <w:rPr>
          <w:rFonts w:hint="eastAsia"/>
          <w:b/>
          <w:bCs/>
        </w:rPr>
      </w:pPr>
      <w:r>
        <w:rPr>
          <w:rFonts w:hint="eastAsia"/>
          <w:b/>
          <w:bCs/>
          <w:lang w:val="en-US" w:eastAsia="zh-CN"/>
        </w:rPr>
        <w:t>5.8</w:t>
      </w:r>
      <w:r>
        <w:rPr>
          <w:rFonts w:hint="eastAsia"/>
          <w:b/>
          <w:bCs/>
          <w:lang w:val="zh-CN"/>
        </w:rPr>
        <w:t>.</w:t>
      </w:r>
      <w:r>
        <w:rPr>
          <w:rFonts w:hint="eastAsia"/>
          <w:b/>
          <w:bCs/>
          <w:lang w:val="en-US" w:eastAsia="zh-CN"/>
        </w:rPr>
        <w:t>6</w:t>
      </w:r>
      <w:r>
        <w:rPr>
          <w:rFonts w:hint="eastAsia"/>
          <w:b/>
          <w:bCs/>
        </w:rPr>
        <w:t xml:space="preserve"> 综合评分原则</w:t>
      </w:r>
    </w:p>
    <w:p w14:paraId="39D99E11">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评标委员会依据《评标（分）记录明细表》对投标文件进行比较与评价，并进行打分和汇总。</w:t>
      </w:r>
    </w:p>
    <w:p w14:paraId="534C5ACB">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评标委员会小组成员评标、打分时不得协商，应独立完成。</w:t>
      </w:r>
    </w:p>
    <w:p w14:paraId="2F0BDE94">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未满足招标文件要求的投标方，不予评分。</w:t>
      </w:r>
    </w:p>
    <w:p w14:paraId="63B8861A">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评标打分应当按照技术部分、商务部分、报价部分的顺序进行，打分可保留两位小数。</w:t>
      </w:r>
    </w:p>
    <w:p w14:paraId="569EA793">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技术、商务部分应按各小项分档打分，投标文件中各小项指标相近的，打分应属同一档次。在</w:t>
      </w:r>
      <w:r>
        <w:rPr>
          <w:rFonts w:hint="eastAsia"/>
          <w:lang w:eastAsia="zh-CN"/>
        </w:rPr>
        <w:t>采购人</w:t>
      </w:r>
      <w:r>
        <w:rPr>
          <w:rFonts w:hint="eastAsia"/>
        </w:rPr>
        <w:t>同意的情况下，允许评标委员会小组各成员根据招标书文件部分要求的技术、功能和</w:t>
      </w:r>
      <w:r>
        <w:rPr>
          <w:rFonts w:hint="eastAsia"/>
          <w:lang w:val="zh-CN"/>
        </w:rPr>
        <w:t>《</w:t>
      </w:r>
      <w:r>
        <w:rPr>
          <w:rFonts w:hint="eastAsia"/>
        </w:rPr>
        <w:t>评标（分）记录明细表》表格部分的性能指标要求，可以按各投标文件（投标书和产品技术说明书）实际情况在档次打分范围内调整分值。</w:t>
      </w:r>
    </w:p>
    <w:p w14:paraId="770D2541">
      <w:pPr>
        <w:bidi w:val="0"/>
        <w:rPr>
          <w:rFonts w:hint="eastAsia"/>
          <w:lang w:eastAsia="zh-CN"/>
        </w:rPr>
      </w:pPr>
      <w:r>
        <w:rPr>
          <w:rFonts w:hint="eastAsia"/>
          <w:lang w:eastAsia="zh-CN"/>
        </w:rPr>
        <w:t>（</w:t>
      </w:r>
      <w:r>
        <w:rPr>
          <w:rFonts w:hint="eastAsia"/>
          <w:lang w:val="en-US" w:eastAsia="zh-CN"/>
        </w:rPr>
        <w:t>6</w:t>
      </w:r>
      <w:r>
        <w:rPr>
          <w:rFonts w:hint="eastAsia"/>
          <w:lang w:eastAsia="zh-CN"/>
        </w:rPr>
        <w:t>）</w:t>
      </w:r>
      <w:r>
        <w:rPr>
          <w:rFonts w:hint="eastAsia"/>
        </w:rPr>
        <w:t>打分采取百分制</w:t>
      </w:r>
      <w:r>
        <w:rPr>
          <w:rFonts w:hint="eastAsia"/>
          <w:lang w:eastAsia="zh-CN"/>
        </w:rPr>
        <w:t>。</w:t>
      </w:r>
    </w:p>
    <w:p w14:paraId="7741DF77">
      <w:pPr>
        <w:bidi w:val="0"/>
        <w:rPr>
          <w:rFonts w:hint="eastAsia"/>
        </w:rPr>
      </w:pPr>
      <w:r>
        <w:rPr>
          <w:rFonts w:hint="eastAsia"/>
          <w:lang w:val="en-US" w:eastAsia="zh-CN"/>
        </w:rPr>
        <w:t>（7）</w:t>
      </w:r>
      <w:r>
        <w:rPr>
          <w:rFonts w:hint="eastAsia"/>
          <w:lang w:val="zh-CN"/>
        </w:rPr>
        <w:t>由采购代理机构核对录入和汇总计算出每一个投标人的所得分数值，</w:t>
      </w:r>
      <w:r>
        <w:rPr>
          <w:rFonts w:hint="eastAsia"/>
        </w:rPr>
        <w:t>并由高到底排序后，须有评标委员会小组各成员署名确认。如出现得分相同的，</w:t>
      </w:r>
      <w:r>
        <w:rPr>
          <w:rFonts w:hint="eastAsia"/>
          <w:lang w:val="zh-CN"/>
        </w:rPr>
        <w:t>应按投标人的报价由低到高顺序排列；得分且其报价相等的，则按核心技术指标优劣顺序排列。价格、技术指标的高</w:t>
      </w:r>
      <w:r>
        <w:rPr>
          <w:rFonts w:hint="eastAsia"/>
        </w:rPr>
        <w:t>低或优劣由评标委员各成员确认评定。</w:t>
      </w:r>
    </w:p>
    <w:p w14:paraId="2A6B6D72">
      <w:pPr>
        <w:bidi w:val="0"/>
        <w:rPr>
          <w:rFonts w:hint="eastAsia"/>
        </w:rPr>
      </w:pPr>
      <w:r>
        <w:rPr>
          <w:rFonts w:hint="eastAsia"/>
          <w:lang w:val="en-US" w:eastAsia="zh-CN"/>
        </w:rPr>
        <w:t>（8）</w:t>
      </w:r>
      <w:r>
        <w:rPr>
          <w:rFonts w:hint="eastAsia"/>
        </w:rPr>
        <w:t>若发现打分有误或者有差错的，或发现存在个人印象或带有明显倾向性时，将按前款“第</w:t>
      </w:r>
      <w:r>
        <w:rPr>
          <w:rFonts w:hint="eastAsia"/>
          <w:lang w:eastAsia="zh-CN"/>
        </w:rPr>
        <w:t>五</w:t>
      </w:r>
      <w:r>
        <w:rPr>
          <w:rFonts w:hint="eastAsia"/>
        </w:rPr>
        <w:t>部分”中“第四章”的21.3条款之规定执行。</w:t>
      </w:r>
    </w:p>
    <w:p w14:paraId="4B8ECCCA">
      <w:pPr>
        <w:bidi w:val="0"/>
        <w:rPr>
          <w:rFonts w:hint="eastAsia"/>
          <w:b/>
          <w:bCs/>
        </w:rPr>
      </w:pPr>
      <w:r>
        <w:rPr>
          <w:rFonts w:hint="eastAsia"/>
          <w:b/>
          <w:bCs/>
          <w:lang w:val="en-US" w:eastAsia="zh-CN"/>
        </w:rPr>
        <w:t>5.8.9</w:t>
      </w:r>
      <w:r>
        <w:rPr>
          <w:rFonts w:hint="eastAsia"/>
          <w:b/>
          <w:bCs/>
        </w:rPr>
        <w:t>《评标（分）记录明细表》</w:t>
      </w:r>
    </w:p>
    <w:p w14:paraId="7B9ED311">
      <w:pPr>
        <w:bidi w:val="0"/>
        <w:rPr>
          <w:rFonts w:hint="eastAsia"/>
        </w:rPr>
      </w:pPr>
      <w:r>
        <w:rPr>
          <w:rFonts w:hint="eastAsia"/>
        </w:rPr>
        <w:t>评标委员会各成员记录原则上不允许有涂改、划擦等，如有应按合规方式修正。不允许在</w:t>
      </w:r>
      <w:r>
        <w:rPr>
          <w:rFonts w:hint="eastAsia"/>
          <w:lang w:eastAsia="zh-CN"/>
        </w:rPr>
        <w:t>采购代理机构</w:t>
      </w:r>
      <w:r>
        <w:rPr>
          <w:rFonts w:hint="eastAsia"/>
        </w:rPr>
        <w:t>核对汇总且确认之后，在未经许可时，不能再要回重新记录。</w:t>
      </w:r>
    </w:p>
    <w:p w14:paraId="7401EEFC">
      <w:pPr>
        <w:rPr>
          <w:rFonts w:hint="eastAsia" w:ascii="宋体" w:eastAsia="宋体" w:cs="宋体"/>
          <w:b/>
          <w:color w:val="auto"/>
          <w:sz w:val="32"/>
          <w:szCs w:val="32"/>
          <w:highlight w:val="none"/>
          <w:shd w:val="clear" w:color="auto" w:fill="auto"/>
        </w:rPr>
      </w:pPr>
      <w:r>
        <w:rPr>
          <w:rFonts w:hint="eastAsia" w:ascii="宋体" w:eastAsia="宋体" w:cs="宋体"/>
          <w:b/>
          <w:color w:val="auto"/>
          <w:sz w:val="32"/>
          <w:szCs w:val="32"/>
          <w:highlight w:val="none"/>
          <w:shd w:val="clear" w:color="auto" w:fill="auto"/>
        </w:rPr>
        <w:br w:type="page"/>
      </w:r>
    </w:p>
    <w:p w14:paraId="49BD8FCF">
      <w:pPr>
        <w:pStyle w:val="34"/>
        <w:shd w:val="clear" w:color="auto" w:fill="auto"/>
        <w:spacing w:before="0" w:after="0" w:line="360" w:lineRule="auto"/>
        <w:ind w:firstLine="0"/>
        <w:jc w:val="center"/>
        <w:rPr>
          <w:rFonts w:hint="eastAsia" w:ascii="宋体" w:eastAsia="宋体" w:cs="宋体"/>
          <w:b/>
          <w:color w:val="auto"/>
          <w:sz w:val="18"/>
          <w:szCs w:val="18"/>
          <w:highlight w:val="none"/>
          <w:shd w:val="clear" w:color="auto" w:fill="auto"/>
        </w:rPr>
      </w:pPr>
      <w:r>
        <w:rPr>
          <w:rFonts w:hint="eastAsia" w:ascii="宋体" w:eastAsia="宋体" w:cs="宋体"/>
          <w:b/>
          <w:color w:val="auto"/>
          <w:sz w:val="32"/>
          <w:szCs w:val="32"/>
          <w:highlight w:val="none"/>
          <w:shd w:val="clear" w:color="auto" w:fill="auto"/>
        </w:rPr>
        <w:t>技术商务部分评标（分）记录明细表</w:t>
      </w:r>
    </w:p>
    <w:tbl>
      <w:tblPr>
        <w:tblStyle w:val="24"/>
        <w:tblW w:w="8958" w:type="dxa"/>
        <w:jc w:val="center"/>
        <w:tblLayout w:type="fixed"/>
        <w:tblCellMar>
          <w:top w:w="0" w:type="dxa"/>
          <w:left w:w="0" w:type="dxa"/>
          <w:bottom w:w="0" w:type="dxa"/>
          <w:right w:w="0" w:type="dxa"/>
        </w:tblCellMar>
      </w:tblPr>
      <w:tblGrid>
        <w:gridCol w:w="974"/>
        <w:gridCol w:w="7269"/>
        <w:gridCol w:w="715"/>
      </w:tblGrid>
      <w:tr w14:paraId="577EA010">
        <w:tblPrEx>
          <w:tblCellMar>
            <w:top w:w="0" w:type="dxa"/>
            <w:left w:w="0" w:type="dxa"/>
            <w:bottom w:w="0" w:type="dxa"/>
            <w:right w:w="0" w:type="dxa"/>
          </w:tblCellMar>
        </w:tblPrEx>
        <w:trPr>
          <w:trHeight w:val="590" w:hRule="atLeast"/>
          <w:jc w:val="center"/>
        </w:trPr>
        <w:tc>
          <w:tcPr>
            <w:tcW w:w="8958" w:type="dxa"/>
            <w:gridSpan w:val="3"/>
            <w:tcBorders>
              <w:top w:val="nil"/>
              <w:left w:val="nil"/>
              <w:bottom w:val="single" w:color="auto" w:sz="4" w:space="0"/>
              <w:right w:val="nil"/>
            </w:tcBorders>
            <w:tcMar>
              <w:top w:w="15" w:type="dxa"/>
              <w:left w:w="15" w:type="dxa"/>
              <w:right w:w="15" w:type="dxa"/>
            </w:tcMar>
            <w:vAlign w:val="center"/>
          </w:tcPr>
          <w:p w14:paraId="6781B54E">
            <w:pPr>
              <w:keepNext w:val="0"/>
              <w:keepLines w:val="0"/>
              <w:pageBreakBefore w:val="0"/>
              <w:wordWrap/>
              <w:overflowPunct/>
              <w:topLinePunct w:val="0"/>
              <w:bidi w:val="0"/>
              <w:ind w:firstLine="0" w:firstLineChars="0"/>
              <w:jc w:val="center"/>
              <w:rPr>
                <w:rFonts w:ascii="宋体" w:hAnsi="宋体" w:cs="宋体"/>
                <w:color w:val="0000FF"/>
                <w:szCs w:val="22"/>
              </w:rPr>
            </w:pPr>
            <w:r>
              <w:rPr>
                <w:rFonts w:hint="eastAsia" w:ascii="宋体" w:hAnsi="宋体" w:cs="宋体"/>
                <w:b/>
                <w:kern w:val="0"/>
                <w:sz w:val="32"/>
                <w:szCs w:val="32"/>
              </w:rPr>
              <w:t>商务评审评分标准</w:t>
            </w:r>
          </w:p>
        </w:tc>
      </w:tr>
      <w:tr w14:paraId="118B1099">
        <w:tblPrEx>
          <w:tblCellMar>
            <w:top w:w="0" w:type="dxa"/>
            <w:left w:w="0" w:type="dxa"/>
            <w:bottom w:w="0" w:type="dxa"/>
            <w:right w:w="0" w:type="dxa"/>
          </w:tblCellMar>
        </w:tblPrEx>
        <w:trPr>
          <w:trHeight w:val="465" w:hRule="atLeast"/>
          <w:jc w:val="center"/>
        </w:trPr>
        <w:tc>
          <w:tcPr>
            <w:tcW w:w="974" w:type="dxa"/>
            <w:tcBorders>
              <w:top w:val="nil"/>
              <w:left w:val="single" w:color="000000" w:sz="8" w:space="0"/>
              <w:bottom w:val="single" w:color="auto" w:sz="4" w:space="0"/>
              <w:right w:val="single" w:color="000000" w:sz="8" w:space="0"/>
            </w:tcBorders>
            <w:tcMar>
              <w:top w:w="15" w:type="dxa"/>
              <w:left w:w="15" w:type="dxa"/>
              <w:right w:w="15" w:type="dxa"/>
            </w:tcMar>
            <w:vAlign w:val="center"/>
          </w:tcPr>
          <w:p w14:paraId="468C9444">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项目</w:t>
            </w:r>
          </w:p>
        </w:tc>
        <w:tc>
          <w:tcPr>
            <w:tcW w:w="7269" w:type="dxa"/>
            <w:tcBorders>
              <w:top w:val="nil"/>
              <w:left w:val="nil"/>
              <w:bottom w:val="single" w:color="auto" w:sz="4" w:space="0"/>
              <w:right w:val="single" w:color="000000" w:sz="8" w:space="0"/>
            </w:tcBorders>
            <w:tcMar>
              <w:top w:w="15" w:type="dxa"/>
              <w:left w:w="15" w:type="dxa"/>
              <w:right w:w="15" w:type="dxa"/>
            </w:tcMar>
            <w:vAlign w:val="center"/>
          </w:tcPr>
          <w:p w14:paraId="2D244EBB">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评标内容</w:t>
            </w:r>
          </w:p>
        </w:tc>
        <w:tc>
          <w:tcPr>
            <w:tcW w:w="715" w:type="dxa"/>
            <w:tcBorders>
              <w:top w:val="nil"/>
              <w:left w:val="nil"/>
              <w:bottom w:val="single" w:color="auto" w:sz="4" w:space="0"/>
              <w:right w:val="single" w:color="000000" w:sz="8" w:space="0"/>
            </w:tcBorders>
            <w:tcMar>
              <w:top w:w="15" w:type="dxa"/>
              <w:left w:w="15" w:type="dxa"/>
              <w:right w:w="15" w:type="dxa"/>
            </w:tcMar>
            <w:vAlign w:val="center"/>
          </w:tcPr>
          <w:p w14:paraId="2D95BEF6">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分值</w:t>
            </w:r>
          </w:p>
        </w:tc>
      </w:tr>
      <w:tr w14:paraId="4807EE6A">
        <w:tblPrEx>
          <w:tblCellMar>
            <w:top w:w="0" w:type="dxa"/>
            <w:left w:w="0" w:type="dxa"/>
            <w:bottom w:w="0" w:type="dxa"/>
            <w:right w:w="0" w:type="dxa"/>
          </w:tblCellMar>
        </w:tblPrEx>
        <w:trPr>
          <w:trHeight w:val="1508" w:hRule="atLeast"/>
          <w:jc w:val="center"/>
        </w:trPr>
        <w:tc>
          <w:tcPr>
            <w:tcW w:w="974" w:type="dxa"/>
            <w:tcBorders>
              <w:top w:val="nil"/>
              <w:left w:val="single" w:color="000000" w:sz="8" w:space="0"/>
              <w:bottom w:val="single" w:color="auto" w:sz="4" w:space="0"/>
              <w:right w:val="single" w:color="000000" w:sz="8" w:space="0"/>
            </w:tcBorders>
            <w:tcMar>
              <w:top w:w="15" w:type="dxa"/>
              <w:left w:w="15" w:type="dxa"/>
              <w:right w:w="15" w:type="dxa"/>
            </w:tcMar>
            <w:vAlign w:val="center"/>
          </w:tcPr>
          <w:p w14:paraId="24F2349B">
            <w:pPr>
              <w:keepNext w:val="0"/>
              <w:keepLines w:val="0"/>
              <w:pageBreakBefore w:val="0"/>
              <w:shd w:val="clear" w:color="auto" w:fill="auto"/>
              <w:wordWrap/>
              <w:overflowPunct/>
              <w:topLinePunct w:val="0"/>
              <w:bidi w:val="0"/>
              <w:spacing w:line="240" w:lineRule="auto"/>
              <w:ind w:firstLine="0" w:firstLineChars="0"/>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履约能力</w:t>
            </w:r>
          </w:p>
        </w:tc>
        <w:tc>
          <w:tcPr>
            <w:tcW w:w="7269" w:type="dxa"/>
            <w:tcBorders>
              <w:top w:val="nil"/>
              <w:left w:val="nil"/>
              <w:bottom w:val="single" w:color="auto" w:sz="4" w:space="0"/>
              <w:right w:val="single" w:color="000000" w:sz="8" w:space="0"/>
            </w:tcBorders>
            <w:tcMar>
              <w:top w:w="15" w:type="dxa"/>
              <w:left w:w="15" w:type="dxa"/>
              <w:right w:w="15" w:type="dxa"/>
            </w:tcMar>
            <w:vAlign w:val="top"/>
          </w:tcPr>
          <w:p w14:paraId="11331B7E">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FF0000"/>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投标人提供2021年1月1日至投标截止时间止取得的业绩,时间以合同签订时间为准，每提供一个业绩计0.5分，此项最多得2.5分。</w:t>
            </w:r>
          </w:p>
          <w:p w14:paraId="7CA4388B">
            <w:pPr>
              <w:keepNext w:val="0"/>
              <w:keepLines w:val="0"/>
              <w:pageBreakBefore w:val="0"/>
              <w:shd w:val="clear" w:color="auto" w:fill="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注：须提供中标通知书</w:t>
            </w:r>
            <w:r>
              <w:rPr>
                <w:rFonts w:hint="eastAsia" w:asciiTheme="minorEastAsia" w:hAnsiTheme="minorEastAsia" w:eastAsiaTheme="minorEastAsia" w:cstheme="minorEastAsia"/>
                <w:color w:val="auto"/>
                <w:sz w:val="21"/>
                <w:szCs w:val="21"/>
                <w:highlight w:val="none"/>
                <w:shd w:val="clear" w:color="auto" w:fill="auto"/>
                <w:lang w:val="en-US" w:eastAsia="zh-CN"/>
              </w:rPr>
              <w:t>及</w:t>
            </w:r>
            <w:r>
              <w:rPr>
                <w:rFonts w:hint="eastAsia" w:asciiTheme="minorEastAsia" w:hAnsiTheme="minorEastAsia" w:eastAsiaTheme="minorEastAsia" w:cstheme="minorEastAsia"/>
                <w:color w:val="auto"/>
                <w:sz w:val="21"/>
                <w:szCs w:val="21"/>
                <w:highlight w:val="none"/>
                <w:shd w:val="clear" w:color="auto" w:fill="auto"/>
                <w:lang w:eastAsia="zh-CN"/>
              </w:rPr>
              <w:t>合同或协议，复印件加盖公章，合同签署人名称应与供应商名称一致，期间如发生名称变更，须提供相关行政管理部门出具的证明材料，所提供的合同至少包括合同首页、签字盖章页、签订时间页、</w:t>
            </w:r>
            <w:r>
              <w:rPr>
                <w:rFonts w:hint="eastAsia" w:asciiTheme="minorEastAsia" w:hAnsiTheme="minorEastAsia" w:eastAsiaTheme="minorEastAsia" w:cstheme="minorEastAsia"/>
                <w:color w:val="auto"/>
                <w:sz w:val="21"/>
                <w:szCs w:val="21"/>
                <w:highlight w:val="none"/>
                <w:shd w:val="clear" w:color="auto" w:fill="auto"/>
                <w:lang w:val="en-US" w:eastAsia="zh-CN"/>
              </w:rPr>
              <w:t>工作</w:t>
            </w:r>
            <w:r>
              <w:rPr>
                <w:rFonts w:hint="eastAsia" w:asciiTheme="minorEastAsia" w:hAnsiTheme="minorEastAsia" w:eastAsiaTheme="minorEastAsia" w:cstheme="minorEastAsia"/>
                <w:color w:val="auto"/>
                <w:sz w:val="21"/>
                <w:szCs w:val="21"/>
                <w:highlight w:val="none"/>
                <w:shd w:val="clear" w:color="auto" w:fill="auto"/>
                <w:lang w:eastAsia="zh-CN"/>
              </w:rPr>
              <w:t>范围页，未提供或提供不全的视为无效业绩</w:t>
            </w:r>
          </w:p>
        </w:tc>
        <w:tc>
          <w:tcPr>
            <w:tcW w:w="715" w:type="dxa"/>
            <w:tcBorders>
              <w:top w:val="nil"/>
              <w:left w:val="nil"/>
              <w:bottom w:val="single" w:color="auto" w:sz="4" w:space="0"/>
              <w:right w:val="single" w:color="000000" w:sz="8" w:space="0"/>
            </w:tcBorders>
            <w:tcMar>
              <w:top w:w="15" w:type="dxa"/>
              <w:left w:w="15" w:type="dxa"/>
              <w:right w:w="15" w:type="dxa"/>
            </w:tcMar>
            <w:vAlign w:val="center"/>
          </w:tcPr>
          <w:p w14:paraId="4317BD7A">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t>2.5分</w:t>
            </w:r>
          </w:p>
        </w:tc>
      </w:tr>
      <w:tr w14:paraId="743C375A">
        <w:tblPrEx>
          <w:tblCellMar>
            <w:top w:w="0" w:type="dxa"/>
            <w:left w:w="0" w:type="dxa"/>
            <w:bottom w:w="0" w:type="dxa"/>
            <w:right w:w="0" w:type="dxa"/>
          </w:tblCellMar>
        </w:tblPrEx>
        <w:trPr>
          <w:trHeight w:val="1972" w:hRule="atLeast"/>
          <w:jc w:val="center"/>
        </w:trPr>
        <w:tc>
          <w:tcPr>
            <w:tcW w:w="974" w:type="dxa"/>
            <w:tcBorders>
              <w:top w:val="nil"/>
              <w:left w:val="single" w:color="000000" w:sz="8" w:space="0"/>
              <w:bottom w:val="single" w:color="auto" w:sz="4" w:space="0"/>
              <w:right w:val="single" w:color="000000" w:sz="8" w:space="0"/>
            </w:tcBorders>
            <w:tcMar>
              <w:top w:w="15" w:type="dxa"/>
              <w:left w:w="15" w:type="dxa"/>
              <w:right w:w="15" w:type="dxa"/>
            </w:tcMar>
            <w:vAlign w:val="center"/>
          </w:tcPr>
          <w:p w14:paraId="1A1CF007">
            <w:pPr>
              <w:keepNext w:val="0"/>
              <w:keepLines w:val="0"/>
              <w:pageBreakBefore w:val="0"/>
              <w:shd w:val="clear" w:color="auto"/>
              <w:wordWrap/>
              <w:overflowPunct/>
              <w:topLinePunct w:val="0"/>
              <w:bidi w:val="0"/>
              <w:spacing w:line="240" w:lineRule="auto"/>
              <w:ind w:firstLine="0" w:firstLineChars="0"/>
              <w:jc w:val="center"/>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机械设备及工具配置情况</w:t>
            </w:r>
          </w:p>
        </w:tc>
        <w:tc>
          <w:tcPr>
            <w:tcW w:w="7269" w:type="dxa"/>
            <w:tcBorders>
              <w:top w:val="nil"/>
              <w:left w:val="nil"/>
              <w:bottom w:val="single" w:color="auto" w:sz="4" w:space="0"/>
              <w:right w:val="single" w:color="000000" w:sz="8" w:space="0"/>
            </w:tcBorders>
            <w:tcMar>
              <w:top w:w="15" w:type="dxa"/>
              <w:left w:w="15" w:type="dxa"/>
              <w:right w:w="15" w:type="dxa"/>
            </w:tcMar>
            <w:vAlign w:val="center"/>
          </w:tcPr>
          <w:p w14:paraId="0F91A089">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1、根据供应商配置的车辆进行评审：投标人须提供：</w:t>
            </w:r>
          </w:p>
          <w:p w14:paraId="6AC2C34E">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①18吨型及以上洒水车3辆</w:t>
            </w:r>
          </w:p>
          <w:p w14:paraId="4AC16AD2">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②25吨型及以上清洗车（高压）1辆</w:t>
            </w:r>
          </w:p>
          <w:p w14:paraId="7C5BCC9F">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③18吨型及以上多功能抑尘车1辆</w:t>
            </w:r>
          </w:p>
          <w:p w14:paraId="1C423842">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④18吨型及以上洗扫车3辆</w:t>
            </w:r>
          </w:p>
          <w:p w14:paraId="00D9F3CE">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⑤18吨型及以上扫路车（干式）2辆</w:t>
            </w:r>
          </w:p>
          <w:p w14:paraId="58553DB3">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⑥3吨型及以上路面养护车2辆</w:t>
            </w:r>
          </w:p>
          <w:p w14:paraId="03770CCC">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⑦带除雪设备的皮卡车2辆（夏季可做巡查车）</w:t>
            </w:r>
          </w:p>
          <w:p w14:paraId="583813BA">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⑧18吨型及以上除雪车2辆（含滚刷、雪铲、撒布器）</w:t>
            </w:r>
          </w:p>
          <w:p w14:paraId="2078D563">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⑨25吨型及以上除雪车1辆（含滚刷、雪铲、撒布器）</w:t>
            </w:r>
          </w:p>
          <w:p w14:paraId="43B803C8">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⑩3吨型及以上压缩式垃圾车4辆</w:t>
            </w:r>
          </w:p>
          <w:p w14:paraId="3C55C91C">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微软雅黑" w:hAnsi="微软雅黑" w:eastAsia="微软雅黑" w:cs="微软雅黑"/>
                <w:color w:val="auto"/>
                <w:sz w:val="21"/>
                <w:szCs w:val="21"/>
                <w:highlight w:val="none"/>
                <w:shd w:val="clear" w:color="auto" w:fill="auto"/>
                <w:lang w:val="en-US" w:eastAsia="zh-CN"/>
              </w:rPr>
              <w:t>⑪</w:t>
            </w:r>
            <w:r>
              <w:rPr>
                <w:rFonts w:hint="eastAsia" w:asciiTheme="minorEastAsia" w:hAnsiTheme="minorEastAsia" w:eastAsiaTheme="minorEastAsia" w:cstheme="minorEastAsia"/>
                <w:color w:val="auto"/>
                <w:sz w:val="21"/>
                <w:szCs w:val="21"/>
                <w:highlight w:val="none"/>
                <w:shd w:val="clear" w:color="auto" w:fill="auto"/>
                <w:lang w:val="en-US" w:eastAsia="zh-CN"/>
              </w:rPr>
              <w:t>18吨型及以上压缩式垃圾车4辆。</w:t>
            </w:r>
          </w:p>
          <w:p w14:paraId="2F848458">
            <w:pPr>
              <w:keepNext w:val="0"/>
              <w:keepLines w:val="0"/>
              <w:pageBreakBefore w:val="0"/>
              <w:numPr>
                <w:ilvl w:val="0"/>
                <w:numId w:val="0"/>
              </w:numPr>
              <w:shd w:val="clear" w:color="auto"/>
              <w:wordWrap/>
              <w:overflowPunct/>
              <w:topLinePunct w:val="0"/>
              <w:bidi w:val="0"/>
              <w:spacing w:line="360" w:lineRule="auto"/>
              <w:jc w:val="left"/>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合计25辆车。</w:t>
            </w:r>
          </w:p>
          <w:p w14:paraId="0022507D">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以上车辆提供齐全得10分，每缺少一辆扣1分，扣完为止。</w:t>
            </w:r>
          </w:p>
          <w:p w14:paraId="36DD11E0">
            <w:pPr>
              <w:keepNext w:val="0"/>
              <w:keepLines w:val="0"/>
              <w:pageBreakBefore w:val="0"/>
              <w:numPr>
                <w:ilvl w:val="0"/>
                <w:numId w:val="0"/>
              </w:numPr>
              <w:shd w:val="clear" w:color="auto"/>
              <w:wordWrap/>
              <w:overflowPunct/>
              <w:topLinePunct w:val="0"/>
              <w:bidi w:val="0"/>
              <w:spacing w:line="360" w:lineRule="auto"/>
              <w:jc w:val="left"/>
              <w:rPr>
                <w:rFonts w:hint="eastAsia" w:asciiTheme="minorEastAsia" w:hAnsiTheme="minorEastAsia" w:eastAsiaTheme="minorEastAsia" w:cstheme="minorEastAsia"/>
                <w:color w:val="auto"/>
                <w:sz w:val="21"/>
                <w:szCs w:val="21"/>
                <w:highlight w:val="yellow"/>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注:须提供车辆证明材料:自有车辆提供购买发票和行驶证，租赁车辆提供租赁发票、租赁合同及行驶证，并提供所投入车辆专门用于此项目的承诺书加盖单位公章，资料未提供或提供不全不得分。</w:t>
            </w:r>
          </w:p>
          <w:p w14:paraId="5BE7AA53">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2、根据提供的配套工具及物资(包括但不限于各类清洁剂耗材、日常消耗性清洁工具、劳保防护用具、维修工具等)明细的配备清单。配备齐全，完全满足项目需求，得2分；存在漏缺，但能基本满足项目需求，得1分；未提供相应内容的，得0分。</w:t>
            </w:r>
          </w:p>
        </w:tc>
        <w:tc>
          <w:tcPr>
            <w:tcW w:w="715" w:type="dxa"/>
            <w:tcBorders>
              <w:top w:val="nil"/>
              <w:left w:val="nil"/>
              <w:bottom w:val="single" w:color="auto" w:sz="4" w:space="0"/>
              <w:right w:val="single" w:color="000000" w:sz="8" w:space="0"/>
            </w:tcBorders>
            <w:tcMar>
              <w:top w:w="15" w:type="dxa"/>
              <w:left w:w="15" w:type="dxa"/>
              <w:right w:w="15" w:type="dxa"/>
            </w:tcMar>
            <w:vAlign w:val="center"/>
          </w:tcPr>
          <w:p w14:paraId="685B59DA">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t>12分</w:t>
            </w:r>
          </w:p>
        </w:tc>
      </w:tr>
      <w:tr w14:paraId="1ED6D654">
        <w:tblPrEx>
          <w:tblCellMar>
            <w:top w:w="0" w:type="dxa"/>
            <w:left w:w="0" w:type="dxa"/>
            <w:bottom w:w="0" w:type="dxa"/>
            <w:right w:w="0" w:type="dxa"/>
          </w:tblCellMar>
        </w:tblPrEx>
        <w:trPr>
          <w:trHeight w:val="938" w:hRule="atLeast"/>
          <w:jc w:val="center"/>
        </w:trPr>
        <w:tc>
          <w:tcPr>
            <w:tcW w:w="974" w:type="dxa"/>
            <w:tcBorders>
              <w:top w:val="nil"/>
              <w:left w:val="single" w:color="000000" w:sz="8" w:space="0"/>
              <w:bottom w:val="single" w:color="auto" w:sz="4" w:space="0"/>
              <w:right w:val="single" w:color="000000" w:sz="8" w:space="0"/>
            </w:tcBorders>
            <w:tcMar>
              <w:top w:w="15" w:type="dxa"/>
              <w:left w:w="15" w:type="dxa"/>
              <w:right w:w="15" w:type="dxa"/>
            </w:tcMar>
            <w:vAlign w:val="center"/>
          </w:tcPr>
          <w:p w14:paraId="6C64CA57">
            <w:pPr>
              <w:keepNext w:val="0"/>
              <w:keepLines w:val="0"/>
              <w:pageBreakBefore w:val="0"/>
              <w:shd w:val="clear" w:color="auto"/>
              <w:wordWrap/>
              <w:overflowPunct/>
              <w:topLinePunct w:val="0"/>
              <w:bidi w:val="0"/>
              <w:spacing w:line="240" w:lineRule="auto"/>
              <w:ind w:firstLine="0" w:firstLineChars="0"/>
              <w:jc w:val="center"/>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拟投入本项目人员的情况</w:t>
            </w:r>
          </w:p>
        </w:tc>
        <w:tc>
          <w:tcPr>
            <w:tcW w:w="7269" w:type="dxa"/>
            <w:tcBorders>
              <w:top w:val="nil"/>
              <w:left w:val="nil"/>
              <w:bottom w:val="single" w:color="auto" w:sz="4" w:space="0"/>
              <w:right w:val="single" w:color="000000" w:sz="8" w:space="0"/>
            </w:tcBorders>
            <w:tcMar>
              <w:top w:w="15" w:type="dxa"/>
              <w:left w:w="15" w:type="dxa"/>
              <w:right w:w="15" w:type="dxa"/>
            </w:tcMar>
            <w:vAlign w:val="center"/>
          </w:tcPr>
          <w:p w14:paraId="412B9CB6">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1.拟派的项目负责人具有本科及以上学历、行业主管部门颁发的安全生产管理人员培训合格证得1分；缺一项不得分。（提供学历证书、培训合格证书及近三个月的社保证明。未提供或提供资料不全不得分）</w:t>
            </w:r>
          </w:p>
          <w:p w14:paraId="3AE82221">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2.拟派本项目的垃圾分类主管人员具有垃圾分类督导员证书的，提供一人得1分，最高得2分；（提供垃圾分类督导员证书及近三个月的社保证明。未提供或提供资料不全不得分）</w:t>
            </w:r>
          </w:p>
          <w:p w14:paraId="33D5C88B">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3.拟派本项目的安全管理人员具有具有行业主管部门颁发或获得行业主管部门资质证书的培训机构所颁发的安全培训合格证书，每提供一人得1分，最高得2分；（提供安全培训合格证书及近三个月的社保证明。未提供或提供资料不全不得分）</w:t>
            </w:r>
          </w:p>
          <w:p w14:paraId="00F6DE39">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4.拟派本项目的环卫主管人员具有环卫类相关证书的提供一人得1分，最高得2分。（提供环卫类相关证书及近三个月的社保证明。未提供或提供资料不全不得分）</w:t>
            </w:r>
          </w:p>
          <w:p w14:paraId="77884D97">
            <w:pPr>
              <w:keepNext w:val="0"/>
              <w:keepLines w:val="0"/>
              <w:pageBreakBefore w:val="0"/>
              <w:shd w:val="clear" w:color="auto"/>
              <w:wordWrap/>
              <w:overflowPunct/>
              <w:topLinePunct w:val="0"/>
              <w:bidi w:val="0"/>
              <w:spacing w:line="360" w:lineRule="auto"/>
              <w:ind w:firstLine="0" w:firstLineChars="0"/>
              <w:jc w:val="left"/>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5.承诺投入本项目环卫清扫保洁人员至少达到100人（含清扫机械驾驶员）并购买社会保险或人身意外保险的得1分，不承诺不得分。</w:t>
            </w:r>
          </w:p>
        </w:tc>
        <w:tc>
          <w:tcPr>
            <w:tcW w:w="715" w:type="dxa"/>
            <w:tcBorders>
              <w:top w:val="nil"/>
              <w:left w:val="nil"/>
              <w:bottom w:val="single" w:color="auto" w:sz="4" w:space="0"/>
              <w:right w:val="single" w:color="000000" w:sz="8" w:space="0"/>
            </w:tcBorders>
            <w:tcMar>
              <w:top w:w="15" w:type="dxa"/>
              <w:left w:w="15" w:type="dxa"/>
              <w:right w:w="15" w:type="dxa"/>
            </w:tcMar>
            <w:vAlign w:val="center"/>
          </w:tcPr>
          <w:p w14:paraId="22355BEE">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t>8分</w:t>
            </w:r>
          </w:p>
        </w:tc>
      </w:tr>
      <w:tr w14:paraId="59D5788A">
        <w:tblPrEx>
          <w:tblCellMar>
            <w:top w:w="0" w:type="dxa"/>
            <w:left w:w="0" w:type="dxa"/>
            <w:bottom w:w="0" w:type="dxa"/>
            <w:right w:w="0" w:type="dxa"/>
          </w:tblCellMar>
        </w:tblPrEx>
        <w:trPr>
          <w:trHeight w:val="304" w:hRule="atLeast"/>
          <w:jc w:val="center"/>
        </w:trPr>
        <w:tc>
          <w:tcPr>
            <w:tcW w:w="974" w:type="dxa"/>
            <w:tcBorders>
              <w:top w:val="nil"/>
              <w:left w:val="single" w:color="000000" w:sz="8" w:space="0"/>
              <w:bottom w:val="single" w:color="auto" w:sz="4" w:space="0"/>
              <w:right w:val="single" w:color="000000" w:sz="8" w:space="0"/>
            </w:tcBorders>
            <w:tcMar>
              <w:top w:w="15" w:type="dxa"/>
              <w:left w:w="15" w:type="dxa"/>
              <w:right w:w="15" w:type="dxa"/>
            </w:tcMar>
            <w:vAlign w:val="center"/>
          </w:tcPr>
          <w:p w14:paraId="3BD48E25">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服务承诺</w:t>
            </w:r>
          </w:p>
        </w:tc>
        <w:tc>
          <w:tcPr>
            <w:tcW w:w="7269" w:type="dxa"/>
            <w:tcBorders>
              <w:top w:val="nil"/>
              <w:left w:val="nil"/>
              <w:bottom w:val="single" w:color="auto" w:sz="4" w:space="0"/>
              <w:right w:val="single" w:color="000000" w:sz="8" w:space="0"/>
            </w:tcBorders>
            <w:tcMar>
              <w:top w:w="15" w:type="dxa"/>
              <w:left w:w="15" w:type="dxa"/>
              <w:right w:w="15" w:type="dxa"/>
            </w:tcMar>
            <w:vAlign w:val="center"/>
          </w:tcPr>
          <w:p w14:paraId="4B912EBB">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根据本项目的服务内容及服务要求，提出完整有效且可行的服务承诺(包括①服务响应时间承诺、②按服务方案实施的承诺、③对服务团队人员按期培训和从严管理的承诺、④遵守采购人各项管理制度及要求的承诺、⑤保证服务质量的承诺等)得2.5分。每缺少一项承诺或承诺内容与本项目无关，每项扣0.5分，扣完为止。</w:t>
            </w:r>
          </w:p>
          <w:p w14:paraId="2E53E059">
            <w:pPr>
              <w:keepNext w:val="0"/>
              <w:keepLines w:val="0"/>
              <w:pageBreakBefore w:val="0"/>
              <w:shd w:val="clear" w:color="auto"/>
              <w:wordWrap/>
              <w:overflowPunct/>
              <w:topLinePunct w:val="0"/>
              <w:bidi w:val="0"/>
              <w:spacing w:line="360" w:lineRule="auto"/>
              <w:ind w:firstLine="0" w:firstLineChars="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注:承诺的同时须有违反承诺相应的处罚措施，否则不子计分。</w:t>
            </w:r>
          </w:p>
        </w:tc>
        <w:tc>
          <w:tcPr>
            <w:tcW w:w="715" w:type="dxa"/>
            <w:tcBorders>
              <w:top w:val="nil"/>
              <w:left w:val="nil"/>
              <w:bottom w:val="single" w:color="auto" w:sz="4" w:space="0"/>
              <w:right w:val="single" w:color="000000" w:sz="8" w:space="0"/>
            </w:tcBorders>
            <w:tcMar>
              <w:top w:w="15" w:type="dxa"/>
              <w:left w:w="15" w:type="dxa"/>
              <w:right w:w="15" w:type="dxa"/>
            </w:tcMar>
            <w:vAlign w:val="center"/>
          </w:tcPr>
          <w:p w14:paraId="01DB4896">
            <w:pPr>
              <w:pStyle w:val="62"/>
              <w:keepNext w:val="0"/>
              <w:keepLines w:val="0"/>
              <w:pageBreakBefore w:val="0"/>
              <w:wordWrap/>
              <w:overflowPunct/>
              <w:topLinePunct w:val="0"/>
              <w:bidi w:val="0"/>
              <w:ind w:firstLine="0" w:firstLineChars="0"/>
              <w:jc w:val="center"/>
              <w:rPr>
                <w:rFonts w:hint="default" w:asciiTheme="minorEastAsia" w:hAnsiTheme="minorEastAsia" w:eastAsiaTheme="minorEastAsia" w:cstheme="minorEastAsia"/>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t>2.5分</w:t>
            </w:r>
          </w:p>
        </w:tc>
      </w:tr>
      <w:tr w14:paraId="2DE13E9A">
        <w:tblPrEx>
          <w:tblCellMar>
            <w:top w:w="0" w:type="dxa"/>
            <w:left w:w="0" w:type="dxa"/>
            <w:bottom w:w="0" w:type="dxa"/>
            <w:right w:w="0" w:type="dxa"/>
          </w:tblCellMar>
        </w:tblPrEx>
        <w:trPr>
          <w:trHeight w:val="905" w:hRule="atLeast"/>
          <w:jc w:val="center"/>
        </w:trPr>
        <w:tc>
          <w:tcPr>
            <w:tcW w:w="824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7C45CF">
            <w:pPr>
              <w:keepNext w:val="0"/>
              <w:keepLines w:val="0"/>
              <w:pageBreakBefore w:val="0"/>
              <w:widowControl/>
              <w:wordWrap/>
              <w:overflowPunct/>
              <w:topLinePunct w:val="0"/>
              <w:bidi w:val="0"/>
              <w:ind w:firstLine="0" w:firstLineChars="0"/>
              <w:jc w:val="center"/>
              <w:textAlignment w:val="center"/>
              <w:rPr>
                <w:rFonts w:ascii="宋体" w:hAnsi="宋体" w:cs="宋体"/>
                <w:sz w:val="24"/>
                <w:szCs w:val="24"/>
              </w:rPr>
            </w:pPr>
            <w:r>
              <w:rPr>
                <w:rFonts w:hint="eastAsia" w:ascii="宋体" w:hAnsi="宋体" w:cs="宋体"/>
                <w:sz w:val="24"/>
                <w:szCs w:val="24"/>
              </w:rPr>
              <w:t>合计</w:t>
            </w:r>
          </w:p>
        </w:tc>
        <w:tc>
          <w:tcPr>
            <w:tcW w:w="7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C98ACA">
            <w:pPr>
              <w:pStyle w:val="62"/>
              <w:keepNext w:val="0"/>
              <w:keepLines w:val="0"/>
              <w:pageBreakBefore w:val="0"/>
              <w:wordWrap/>
              <w:overflowPunct/>
              <w:topLinePunct w:val="0"/>
              <w:bidi w:val="0"/>
              <w:ind w:firstLine="0" w:firstLineChars="0"/>
              <w:jc w:val="center"/>
              <w:rPr>
                <w:rFonts w:ascii="宋体" w:hAnsi="宋体" w:eastAsia="宋体" w:cs="宋体"/>
                <w:color w:val="auto"/>
                <w:kern w:val="2"/>
                <w:sz w:val="24"/>
                <w:szCs w:val="24"/>
              </w:rPr>
            </w:pPr>
            <w:r>
              <w:rPr>
                <w:rFonts w:hint="eastAsia" w:asciiTheme="minorEastAsia" w:hAnsiTheme="minorEastAsia" w:eastAsiaTheme="minorEastAsia" w:cstheme="minorEastAsia"/>
                <w:color w:val="auto"/>
                <w:kern w:val="2"/>
                <w:sz w:val="21"/>
                <w:szCs w:val="21"/>
                <w:highlight w:val="none"/>
                <w:shd w:val="clear" w:color="auto" w:fill="auto"/>
                <w:lang w:val="en-US" w:eastAsia="zh-CN" w:bidi="ar-SA"/>
              </w:rPr>
              <w:t>25分</w:t>
            </w:r>
          </w:p>
        </w:tc>
      </w:tr>
      <w:tr w14:paraId="25C4D930">
        <w:tblPrEx>
          <w:tblCellMar>
            <w:top w:w="0" w:type="dxa"/>
            <w:left w:w="0" w:type="dxa"/>
            <w:bottom w:w="0" w:type="dxa"/>
            <w:right w:w="0" w:type="dxa"/>
          </w:tblCellMar>
        </w:tblPrEx>
        <w:trPr>
          <w:trHeight w:val="90" w:hRule="atLeast"/>
          <w:jc w:val="center"/>
        </w:trPr>
        <w:tc>
          <w:tcPr>
            <w:tcW w:w="8958" w:type="dxa"/>
            <w:gridSpan w:val="3"/>
            <w:tcBorders>
              <w:top w:val="single" w:color="auto" w:sz="4" w:space="0"/>
              <w:left w:val="nil"/>
              <w:bottom w:val="single" w:color="auto" w:sz="4" w:space="0"/>
              <w:right w:val="nil"/>
            </w:tcBorders>
            <w:tcMar>
              <w:top w:w="15" w:type="dxa"/>
              <w:left w:w="15" w:type="dxa"/>
              <w:right w:w="15" w:type="dxa"/>
            </w:tcMar>
            <w:vAlign w:val="center"/>
          </w:tcPr>
          <w:p w14:paraId="24E54ECC">
            <w:pPr>
              <w:keepNext w:val="0"/>
              <w:keepLines w:val="0"/>
              <w:pageBreakBefore w:val="0"/>
              <w:widowControl/>
              <w:wordWrap/>
              <w:overflowPunct/>
              <w:topLinePunct w:val="0"/>
              <w:bidi w:val="0"/>
              <w:ind w:firstLine="0" w:firstLineChars="0"/>
              <w:jc w:val="both"/>
              <w:textAlignment w:val="center"/>
              <w:rPr>
                <w:rFonts w:hint="eastAsia" w:ascii="宋体" w:hAnsi="宋体" w:cs="宋体"/>
                <w:b/>
                <w:kern w:val="0"/>
                <w:sz w:val="32"/>
                <w:szCs w:val="32"/>
              </w:rPr>
            </w:pPr>
          </w:p>
          <w:p w14:paraId="1B14CB69">
            <w:pPr>
              <w:keepNext w:val="0"/>
              <w:keepLines w:val="0"/>
              <w:pageBreakBefore w:val="0"/>
              <w:widowControl/>
              <w:wordWrap/>
              <w:overflowPunct/>
              <w:topLinePunct w:val="0"/>
              <w:bidi w:val="0"/>
              <w:ind w:firstLine="0" w:firstLineChars="0"/>
              <w:jc w:val="center"/>
              <w:textAlignment w:val="center"/>
              <w:rPr>
                <w:rFonts w:ascii="宋体" w:hAnsi="宋体" w:cs="宋体"/>
                <w:color w:val="0000FF"/>
                <w:sz w:val="24"/>
                <w:szCs w:val="22"/>
              </w:rPr>
            </w:pPr>
            <w:r>
              <w:rPr>
                <w:rFonts w:hint="eastAsia" w:ascii="宋体" w:hAnsi="宋体" w:cs="宋体"/>
                <w:b/>
                <w:kern w:val="0"/>
                <w:sz w:val="32"/>
                <w:szCs w:val="32"/>
              </w:rPr>
              <w:t>技术评审评分标准</w:t>
            </w:r>
          </w:p>
        </w:tc>
      </w:tr>
      <w:tr w14:paraId="12E68D09">
        <w:tblPrEx>
          <w:tblCellMar>
            <w:top w:w="0" w:type="dxa"/>
            <w:left w:w="0" w:type="dxa"/>
            <w:bottom w:w="0" w:type="dxa"/>
            <w:right w:w="0" w:type="dxa"/>
          </w:tblCellMar>
        </w:tblPrEx>
        <w:trPr>
          <w:trHeight w:val="511"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2C06C4">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项目</w:t>
            </w:r>
          </w:p>
        </w:tc>
        <w:tc>
          <w:tcPr>
            <w:tcW w:w="7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982E51">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评标内容</w:t>
            </w:r>
          </w:p>
        </w:tc>
        <w:tc>
          <w:tcPr>
            <w:tcW w:w="7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AFF22B">
            <w:pPr>
              <w:pStyle w:val="35"/>
              <w:keepNext w:val="0"/>
              <w:keepLines w:val="0"/>
              <w:pageBreakBefore w:val="0"/>
              <w:wordWrap/>
              <w:overflowPunct/>
              <w:topLinePunct w:val="0"/>
              <w:bidi w:val="0"/>
              <w:ind w:firstLine="0" w:firstLineChars="0"/>
              <w:jc w:val="center"/>
              <w:rPr>
                <w:rFonts w:ascii="宋体" w:hAnsi="宋体" w:cs="仿宋"/>
                <w:b/>
                <w:bCs/>
                <w:color w:val="auto"/>
                <w:kern w:val="2"/>
                <w:sz w:val="24"/>
                <w:szCs w:val="24"/>
              </w:rPr>
            </w:pPr>
            <w:r>
              <w:rPr>
                <w:rFonts w:hint="eastAsia" w:ascii="宋体" w:hAnsi="宋体" w:cs="仿宋"/>
                <w:b/>
                <w:bCs/>
                <w:color w:val="auto"/>
                <w:kern w:val="2"/>
                <w:sz w:val="24"/>
                <w:szCs w:val="24"/>
              </w:rPr>
              <w:t>分值</w:t>
            </w:r>
          </w:p>
        </w:tc>
      </w:tr>
      <w:tr w14:paraId="5D1C2CE7">
        <w:tblPrEx>
          <w:tblCellMar>
            <w:top w:w="0" w:type="dxa"/>
            <w:left w:w="0" w:type="dxa"/>
            <w:bottom w:w="0" w:type="dxa"/>
            <w:right w:w="0" w:type="dxa"/>
          </w:tblCellMar>
        </w:tblPrEx>
        <w:trPr>
          <w:trHeight w:val="1983"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9C599">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运营管理</w:t>
            </w:r>
          </w:p>
          <w:p w14:paraId="3EF0A55C">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方案</w:t>
            </w:r>
          </w:p>
          <w:p w14:paraId="10055F0A">
            <w:pPr>
              <w:keepNext w:val="0"/>
              <w:keepLines w:val="0"/>
              <w:pageBreakBefore w:val="0"/>
              <w:widowControl/>
              <w:wordWrap/>
              <w:overflowPunct/>
              <w:topLinePunct w:val="0"/>
              <w:bidi w:val="0"/>
              <w:ind w:firstLine="0" w:firstLineChars="0"/>
              <w:jc w:val="center"/>
              <w:textAlignment w:val="center"/>
              <w:rPr>
                <w:rFonts w:hint="eastAsia" w:asciiTheme="minorEastAsia" w:hAnsiTheme="minorEastAsia" w:eastAsiaTheme="minorEastAsia" w:cstheme="minorEastAsia"/>
                <w:bCs/>
                <w:sz w:val="21"/>
                <w:szCs w:val="21"/>
                <w:lang w:eastAsia="zh-CN"/>
              </w:rPr>
            </w:pP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top"/>
          </w:tcPr>
          <w:p w14:paraId="6839B740">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kern w:val="0"/>
                <w:sz w:val="21"/>
                <w:szCs w:val="21"/>
                <w:lang w:val="en-US" w:eastAsia="zh-CN" w:bidi="ar"/>
              </w:rPr>
              <w:t>项目服务总体运营实施方案，包含但不限于①道路清扫保洁作业方案②道路清雪作业方案③垃圾收运④公厕管护方案⑤环境监测方案等。</w:t>
            </w:r>
            <w:r>
              <w:rPr>
                <w:rFonts w:hint="eastAsia" w:asciiTheme="minorEastAsia" w:hAnsiTheme="minorEastAsia" w:eastAsiaTheme="minorEastAsia" w:cstheme="minorEastAsia"/>
                <w:color w:val="auto"/>
                <w:sz w:val="21"/>
                <w:szCs w:val="21"/>
                <w:shd w:val="clear" w:color="auto" w:fill="auto"/>
                <w:lang w:val="en-US" w:eastAsia="zh-CN"/>
              </w:rPr>
              <w:t>以上方案</w:t>
            </w:r>
            <w:r>
              <w:rPr>
                <w:rFonts w:hint="eastAsia" w:asciiTheme="minorEastAsia" w:hAnsiTheme="minorEastAsia" w:eastAsiaTheme="minorEastAsia" w:cstheme="minorEastAsia"/>
                <w:color w:val="auto"/>
                <w:sz w:val="21"/>
                <w:szCs w:val="21"/>
                <w:shd w:val="clear" w:color="auto" w:fill="auto"/>
                <w:lang w:val="en-US"/>
              </w:rPr>
              <w:t>内容</w:t>
            </w:r>
            <w:r>
              <w:rPr>
                <w:rFonts w:hint="eastAsia" w:asciiTheme="minorEastAsia" w:hAnsiTheme="minorEastAsia" w:eastAsiaTheme="minorEastAsia" w:cstheme="minorEastAsia"/>
                <w:color w:val="auto"/>
                <w:sz w:val="21"/>
                <w:szCs w:val="21"/>
                <w:shd w:val="clear" w:color="auto" w:fill="auto"/>
                <w:lang w:val="en-US" w:eastAsia="zh-CN"/>
              </w:rPr>
              <w:t>详细，</w:t>
            </w:r>
            <w:r>
              <w:rPr>
                <w:rFonts w:hint="eastAsia" w:asciiTheme="minorEastAsia" w:hAnsiTheme="minorEastAsia" w:eastAsiaTheme="minorEastAsia" w:cstheme="minorEastAsia"/>
                <w:color w:val="auto"/>
                <w:sz w:val="21"/>
                <w:szCs w:val="21"/>
                <w:shd w:val="clear" w:color="auto" w:fill="auto"/>
                <w:lang w:val="en-US"/>
              </w:rPr>
              <w:t>描述清晰，完整可行，符合项目实际，可操作性强，能有效保证项目实施的</w:t>
            </w:r>
            <w:r>
              <w:rPr>
                <w:rFonts w:hint="eastAsia" w:asciiTheme="minorEastAsia" w:hAnsiTheme="minorEastAsia" w:eastAsiaTheme="minorEastAsia" w:cstheme="minorEastAsia"/>
                <w:color w:val="auto"/>
                <w:sz w:val="21"/>
                <w:szCs w:val="21"/>
                <w:shd w:val="clear" w:color="auto" w:fill="auto"/>
                <w:lang w:val="en-US" w:eastAsia="zh-CN"/>
              </w:rPr>
              <w:t>得 15 分；每有一项方案内容</w:t>
            </w:r>
            <w:r>
              <w:rPr>
                <w:rFonts w:hint="eastAsia" w:asciiTheme="minorEastAsia" w:hAnsiTheme="minorEastAsia" w:eastAsiaTheme="minorEastAsia" w:cstheme="minorEastAsia"/>
                <w:color w:val="000000"/>
                <w:kern w:val="0"/>
                <w:sz w:val="21"/>
                <w:szCs w:val="21"/>
                <w:lang w:val="en-US" w:eastAsia="zh-CN" w:bidi="ar"/>
              </w:rPr>
              <w:t>相对详尽，</w:t>
            </w:r>
            <w:r>
              <w:rPr>
                <w:rFonts w:hint="eastAsia" w:asciiTheme="minorEastAsia" w:hAnsiTheme="minorEastAsia" w:eastAsiaTheme="minorEastAsia" w:cstheme="minorEastAsia"/>
                <w:color w:val="auto"/>
                <w:sz w:val="21"/>
                <w:szCs w:val="21"/>
                <w:shd w:val="clear" w:color="auto" w:fill="auto"/>
                <w:lang w:val="en-US"/>
              </w:rPr>
              <w:t>描述</w:t>
            </w:r>
            <w:r>
              <w:rPr>
                <w:rFonts w:hint="eastAsia" w:asciiTheme="minorEastAsia" w:hAnsiTheme="minorEastAsia" w:eastAsiaTheme="minorEastAsia" w:cstheme="minorEastAsia"/>
                <w:color w:val="auto"/>
                <w:sz w:val="21"/>
                <w:szCs w:val="21"/>
                <w:shd w:val="clear" w:color="auto" w:fill="auto"/>
                <w:lang w:val="en-US" w:eastAsia="zh-CN"/>
              </w:rPr>
              <w:t>基本</w:t>
            </w:r>
            <w:r>
              <w:rPr>
                <w:rFonts w:hint="eastAsia" w:asciiTheme="minorEastAsia" w:hAnsiTheme="minorEastAsia" w:eastAsiaTheme="minorEastAsia" w:cstheme="minorEastAsia"/>
                <w:color w:val="auto"/>
                <w:sz w:val="21"/>
                <w:szCs w:val="21"/>
                <w:shd w:val="clear" w:color="auto" w:fill="auto"/>
                <w:lang w:val="en-US"/>
              </w:rPr>
              <w:t>清晰但并未完全贴合项目需求</w:t>
            </w:r>
            <w:r>
              <w:rPr>
                <w:rFonts w:hint="eastAsia" w:asciiTheme="minorEastAsia" w:hAnsiTheme="minorEastAsia" w:eastAsiaTheme="minorEastAsia" w:cstheme="minorEastAsia"/>
                <w:color w:val="auto"/>
                <w:sz w:val="21"/>
                <w:szCs w:val="21"/>
                <w:shd w:val="clear" w:color="auto" w:fill="auto"/>
                <w:lang w:val="en-US" w:eastAsia="zh-CN"/>
              </w:rPr>
              <w:t>或逻辑性错误且不完整的扣 2 分；每缺少一项内容扣 3 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CB3D40E">
            <w:pPr>
              <w:keepNext w:val="0"/>
              <w:keepLines w:val="0"/>
              <w:pageBreakBefore w:val="0"/>
              <w:widowControl/>
              <w:wordWrap/>
              <w:overflowPunct/>
              <w:topLinePunct w:val="0"/>
              <w:bidi w:val="0"/>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w:t>
            </w:r>
          </w:p>
        </w:tc>
      </w:tr>
      <w:tr w14:paraId="57DFFBD4">
        <w:tblPrEx>
          <w:tblCellMar>
            <w:top w:w="0" w:type="dxa"/>
            <w:left w:w="0" w:type="dxa"/>
            <w:bottom w:w="0" w:type="dxa"/>
            <w:right w:w="0" w:type="dxa"/>
          </w:tblCellMar>
        </w:tblPrEx>
        <w:trPr>
          <w:trHeight w:val="1108"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70F1F5">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管理组织</w:t>
            </w:r>
          </w:p>
          <w:p w14:paraId="5A2837F0">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机构配置</w:t>
            </w:r>
          </w:p>
          <w:p w14:paraId="6CD3A8C7">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方案</w:t>
            </w:r>
          </w:p>
          <w:p w14:paraId="32DFEAE5">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color w:val="000000"/>
                <w:kern w:val="0"/>
                <w:sz w:val="21"/>
                <w:szCs w:val="21"/>
                <w:lang w:val="zh-CN" w:eastAsia="zh-CN" w:bidi="ar"/>
              </w:rPr>
            </w:pP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14:paraId="3E08B524">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根据投标人提供的管理组织机构配置方案包括不限于：①完善的组织架构体系②合理的人员配置③人员岗位职责④与采购人的沟通机制⑤项目资料管理等。以上方案内容详细，描述清晰，完整可行，符合项目实际，可操作性强，能有效保证项目实施的得 10分，每有一项方案内容相对详尽，描述基本清晰但并未完全贴合项目需求或逻辑性错误且不完整的扣1分；每缺少一项内容扣2分；扣完为止。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4815051">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10</w:t>
            </w:r>
            <w:r>
              <w:rPr>
                <w:rFonts w:hint="eastAsia" w:asciiTheme="minorEastAsia" w:hAnsiTheme="minorEastAsia" w:eastAsiaTheme="minorEastAsia" w:cstheme="minorEastAsia"/>
                <w:color w:val="auto"/>
                <w:kern w:val="2"/>
                <w:sz w:val="21"/>
                <w:szCs w:val="21"/>
              </w:rPr>
              <w:t>分</w:t>
            </w:r>
          </w:p>
        </w:tc>
      </w:tr>
      <w:tr w14:paraId="7F99A828">
        <w:tblPrEx>
          <w:tblCellMar>
            <w:top w:w="0" w:type="dxa"/>
            <w:left w:w="0" w:type="dxa"/>
            <w:bottom w:w="0" w:type="dxa"/>
            <w:right w:w="0" w:type="dxa"/>
          </w:tblCellMar>
        </w:tblPrEx>
        <w:trPr>
          <w:trHeight w:val="904"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65CAAF">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人员培训</w:t>
            </w:r>
          </w:p>
          <w:p w14:paraId="392D6B26">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kern w:val="0"/>
                <w:sz w:val="21"/>
                <w:szCs w:val="21"/>
                <w:lang w:val="en-US" w:eastAsia="zh-CN" w:bidi="ar"/>
              </w:rPr>
              <w:t>和管理方案</w:t>
            </w:r>
          </w:p>
          <w:p w14:paraId="44B869B0">
            <w:pPr>
              <w:keepNext w:val="0"/>
              <w:keepLines w:val="0"/>
              <w:pageBreakBefore w:val="0"/>
              <w:widowControl/>
              <w:suppressLineNumbers w:val="0"/>
              <w:wordWrap/>
              <w:overflowPunct/>
              <w:topLinePunct w:val="0"/>
              <w:bidi w:val="0"/>
              <w:ind w:firstLine="0" w:firstLineChars="0"/>
              <w:jc w:val="center"/>
              <w:rPr>
                <w:rFonts w:hint="eastAsia" w:asciiTheme="minorEastAsia" w:hAnsiTheme="minorEastAsia" w:eastAsiaTheme="minorEastAsia" w:cstheme="minorEastAsia"/>
                <w:bCs/>
                <w:sz w:val="21"/>
                <w:szCs w:val="21"/>
              </w:rPr>
            </w:pP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14:paraId="74D0C333">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根据投标人提供的人员培训和管理方案包括不限于：①员工技能培训方案②安全培训方案③人员管理制度等。以上方案内容详细，描述清晰，完整可行，符合项目实际，可操作性强，能有效保证项目实施的得9分，每有一项方案内容相对详尽，描述基本清晰但并未完全贴合项目需求或逻辑性错误且不完整的扣1分；每缺少一项内容扣3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239CF41">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分</w:t>
            </w:r>
          </w:p>
        </w:tc>
      </w:tr>
      <w:tr w14:paraId="35738AD5">
        <w:tblPrEx>
          <w:tblCellMar>
            <w:top w:w="0" w:type="dxa"/>
            <w:left w:w="0" w:type="dxa"/>
            <w:bottom w:w="0" w:type="dxa"/>
            <w:right w:w="0" w:type="dxa"/>
          </w:tblCellMar>
        </w:tblPrEx>
        <w:trPr>
          <w:trHeight w:val="449"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B801E7">
            <w:pPr>
              <w:keepNext w:val="0"/>
              <w:keepLines w:val="0"/>
              <w:pageBreakBefore w:val="0"/>
              <w:widowControl/>
              <w:wordWrap/>
              <w:overflowPunct/>
              <w:topLinePunct w:val="0"/>
              <w:bidi w:val="0"/>
              <w:ind w:firstLine="0" w:firstLineChars="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highlight w:val="none"/>
              </w:rPr>
              <w:t>文明作业方案</w:t>
            </w: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14:paraId="6DB8E509">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投标人根据本项目制定文明作业方案（齐全的文明作业方案内容必须包含但不限于</w:t>
            </w:r>
            <w:r>
              <w:rPr>
                <w:rFonts w:hint="eastAsia" w:asciiTheme="minorEastAsia" w:hAnsiTheme="minorEastAsia" w:eastAsiaTheme="minorEastAsia" w:cstheme="minorEastAsia"/>
                <w:color w:val="auto"/>
                <w:kern w:val="2"/>
                <w:sz w:val="21"/>
                <w:szCs w:val="21"/>
                <w:lang w:val="en-US" w:eastAsia="zh-CN" w:bidi="ar-SA"/>
              </w:rPr>
              <w:t>：①文明制度②文明作业措施③作业前的管理目标④作业中的管理目标⑤作业后的管理目标。）</w:t>
            </w:r>
          </w:p>
          <w:p w14:paraId="08AEBEB8">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以上</w:t>
            </w:r>
            <w:r>
              <w:rPr>
                <w:rFonts w:hint="eastAsia" w:asciiTheme="minorEastAsia" w:hAnsiTheme="minorEastAsia" w:eastAsiaTheme="minorEastAsia" w:cstheme="minorEastAsia"/>
                <w:color w:val="auto"/>
                <w:kern w:val="2"/>
                <w:sz w:val="21"/>
                <w:szCs w:val="21"/>
                <w:lang w:val="zh-CN" w:eastAsia="zh-CN" w:bidi="ar-SA"/>
              </w:rPr>
              <w:t>方案</w:t>
            </w:r>
            <w:r>
              <w:rPr>
                <w:rFonts w:hint="eastAsia" w:asciiTheme="minorEastAsia" w:hAnsiTheme="minorEastAsia" w:eastAsiaTheme="minorEastAsia" w:cstheme="minorEastAsia"/>
                <w:color w:val="auto"/>
                <w:kern w:val="2"/>
                <w:sz w:val="21"/>
                <w:szCs w:val="21"/>
                <w:lang w:val="en-US" w:eastAsia="zh-CN" w:bidi="ar-SA"/>
              </w:rPr>
              <w:t>内容</w:t>
            </w:r>
            <w:r>
              <w:rPr>
                <w:rFonts w:hint="eastAsia" w:asciiTheme="minorEastAsia" w:hAnsiTheme="minorEastAsia" w:eastAsiaTheme="minorEastAsia" w:cstheme="minorEastAsia"/>
                <w:color w:val="auto"/>
                <w:kern w:val="2"/>
                <w:sz w:val="21"/>
                <w:szCs w:val="21"/>
                <w:lang w:val="zh-CN" w:eastAsia="zh-CN" w:bidi="ar-SA"/>
              </w:rPr>
              <w:t>具体、合理，</w:t>
            </w:r>
            <w:r>
              <w:rPr>
                <w:rFonts w:hint="eastAsia" w:asciiTheme="minorEastAsia" w:hAnsiTheme="minorEastAsia" w:eastAsiaTheme="minorEastAsia" w:cstheme="minorEastAsia"/>
                <w:color w:val="auto"/>
                <w:kern w:val="2"/>
                <w:sz w:val="21"/>
                <w:szCs w:val="21"/>
                <w:lang w:val="en-US" w:eastAsia="zh-CN" w:bidi="ar-SA"/>
              </w:rPr>
              <w:t>符合项目实际，可操作性强，能有效保证项目实施</w:t>
            </w:r>
            <w:r>
              <w:rPr>
                <w:rFonts w:hint="eastAsia" w:asciiTheme="minorEastAsia" w:hAnsiTheme="minorEastAsia" w:eastAsiaTheme="minorEastAsia" w:cstheme="minorEastAsia"/>
                <w:color w:val="auto"/>
                <w:kern w:val="2"/>
                <w:sz w:val="21"/>
                <w:szCs w:val="21"/>
                <w:lang w:val="zh-CN" w:eastAsia="zh-CN" w:bidi="ar-SA"/>
              </w:rPr>
              <w:t>可行得</w:t>
            </w:r>
            <w:r>
              <w:rPr>
                <w:rFonts w:hint="eastAsia" w:asciiTheme="minorEastAsia" w:hAnsiTheme="minorEastAsia" w:eastAsiaTheme="minorEastAsia" w:cstheme="minorEastAsia"/>
                <w:color w:val="auto"/>
                <w:kern w:val="2"/>
                <w:sz w:val="21"/>
                <w:szCs w:val="21"/>
                <w:lang w:val="en-US" w:eastAsia="zh-CN" w:bidi="ar-SA"/>
              </w:rPr>
              <w:t>10</w:t>
            </w:r>
            <w:r>
              <w:rPr>
                <w:rFonts w:hint="eastAsia" w:asciiTheme="minorEastAsia" w:hAnsiTheme="minorEastAsia" w:eastAsiaTheme="minorEastAsia" w:cstheme="minorEastAsia"/>
                <w:color w:val="auto"/>
                <w:kern w:val="2"/>
                <w:sz w:val="21"/>
                <w:szCs w:val="21"/>
                <w:lang w:val="zh-CN" w:eastAsia="zh-CN" w:bidi="ar-SA"/>
              </w:rPr>
              <w:t>分；</w:t>
            </w:r>
            <w:r>
              <w:rPr>
                <w:rFonts w:hint="eastAsia" w:asciiTheme="minorEastAsia" w:hAnsiTheme="minorEastAsia" w:eastAsiaTheme="minorEastAsia" w:cstheme="minorEastAsia"/>
                <w:color w:val="auto"/>
                <w:kern w:val="2"/>
                <w:sz w:val="21"/>
                <w:szCs w:val="21"/>
                <w:lang w:val="en-US" w:eastAsia="zh-CN" w:bidi="ar-SA"/>
              </w:rPr>
              <w:t>每有一项方案内容相对详尽，基本合理但并未完全贴合项目需求或逻辑性错误且不完整的扣1分；每缺少一项内容扣2分；扣完为止。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00435002">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10</w:t>
            </w:r>
            <w:r>
              <w:rPr>
                <w:rFonts w:hint="eastAsia" w:asciiTheme="minorEastAsia" w:hAnsiTheme="minorEastAsia" w:eastAsiaTheme="minorEastAsia" w:cstheme="minorEastAsia"/>
                <w:color w:val="auto"/>
                <w:kern w:val="2"/>
                <w:sz w:val="21"/>
                <w:szCs w:val="21"/>
              </w:rPr>
              <w:t>分</w:t>
            </w:r>
          </w:p>
        </w:tc>
      </w:tr>
      <w:tr w14:paraId="47C18F45">
        <w:tblPrEx>
          <w:tblCellMar>
            <w:top w:w="0" w:type="dxa"/>
            <w:left w:w="0" w:type="dxa"/>
            <w:bottom w:w="0" w:type="dxa"/>
            <w:right w:w="0" w:type="dxa"/>
          </w:tblCellMar>
        </w:tblPrEx>
        <w:trPr>
          <w:trHeight w:val="357"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BBA69C">
            <w:pPr>
              <w:keepNext w:val="0"/>
              <w:keepLines w:val="0"/>
              <w:pageBreakBefore w:val="0"/>
              <w:widowControl/>
              <w:wordWrap/>
              <w:overflowPunct/>
              <w:topLinePunct w:val="0"/>
              <w:bidi w:val="0"/>
              <w:ind w:firstLine="0" w:firstLineChars="0"/>
              <w:jc w:val="center"/>
              <w:textAlignment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应急保障方案</w:t>
            </w: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14:paraId="4BAEB290">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针对恶劣天气影响，重大接待任务，重大节假日 或活动等特殊情况制定完善的应急处置方案，包括①传达机制②人员和设备调配③责任分工等，以上</w:t>
            </w:r>
            <w:r>
              <w:rPr>
                <w:rFonts w:hint="eastAsia" w:asciiTheme="minorEastAsia" w:hAnsiTheme="minorEastAsia" w:eastAsiaTheme="minorEastAsia" w:cstheme="minorEastAsia"/>
                <w:color w:val="000000"/>
                <w:kern w:val="0"/>
                <w:sz w:val="21"/>
                <w:szCs w:val="21"/>
                <w:lang w:val="zh-CN" w:eastAsia="zh-CN" w:bidi="ar"/>
              </w:rPr>
              <w:t>方案</w:t>
            </w:r>
            <w:r>
              <w:rPr>
                <w:rFonts w:hint="eastAsia" w:asciiTheme="minorEastAsia" w:hAnsiTheme="minorEastAsia" w:eastAsiaTheme="minorEastAsia" w:cstheme="minorEastAsia"/>
                <w:color w:val="000000"/>
                <w:kern w:val="0"/>
                <w:sz w:val="21"/>
                <w:szCs w:val="21"/>
                <w:lang w:val="en-US" w:eastAsia="zh-CN" w:bidi="ar"/>
              </w:rPr>
              <w:t>内容详细、明确</w:t>
            </w:r>
            <w:r>
              <w:rPr>
                <w:rFonts w:hint="eastAsia" w:asciiTheme="minorEastAsia" w:hAnsiTheme="minorEastAsia" w:eastAsiaTheme="minorEastAsia" w:cstheme="minorEastAsia"/>
                <w:color w:val="000000"/>
                <w:kern w:val="0"/>
                <w:sz w:val="21"/>
                <w:szCs w:val="21"/>
                <w:lang w:val="zh-CN" w:eastAsia="zh-CN" w:bidi="ar"/>
              </w:rPr>
              <w:t>、合理，</w:t>
            </w:r>
            <w:r>
              <w:rPr>
                <w:rFonts w:hint="eastAsia" w:asciiTheme="minorEastAsia" w:hAnsiTheme="minorEastAsia" w:eastAsiaTheme="minorEastAsia" w:cstheme="minorEastAsia"/>
                <w:color w:val="000000"/>
                <w:kern w:val="0"/>
                <w:sz w:val="21"/>
                <w:szCs w:val="21"/>
                <w:lang w:val="en-US" w:eastAsia="zh-CN" w:bidi="ar"/>
              </w:rPr>
              <w:t>符合项目实际，可操作性强，能有效保证项目实施</w:t>
            </w:r>
            <w:r>
              <w:rPr>
                <w:rFonts w:hint="eastAsia" w:asciiTheme="minorEastAsia" w:hAnsiTheme="minorEastAsia" w:eastAsiaTheme="minorEastAsia" w:cstheme="minorEastAsia"/>
                <w:color w:val="000000"/>
                <w:kern w:val="0"/>
                <w:sz w:val="21"/>
                <w:szCs w:val="21"/>
                <w:lang w:val="zh-CN" w:eastAsia="zh-CN" w:bidi="ar"/>
              </w:rPr>
              <w:t>可行得</w:t>
            </w:r>
            <w:r>
              <w:rPr>
                <w:rFonts w:hint="eastAsia" w:asciiTheme="minorEastAsia" w:hAnsiTheme="minorEastAsia" w:eastAsiaTheme="minorEastAsia" w:cstheme="minorEastAsia"/>
                <w:color w:val="000000"/>
                <w:kern w:val="0"/>
                <w:sz w:val="21"/>
                <w:szCs w:val="21"/>
                <w:lang w:val="en-US" w:eastAsia="zh-CN" w:bidi="ar"/>
              </w:rPr>
              <w:t>6</w:t>
            </w:r>
            <w:r>
              <w:rPr>
                <w:rFonts w:hint="eastAsia" w:asciiTheme="minorEastAsia" w:hAnsiTheme="minorEastAsia" w:eastAsiaTheme="minorEastAsia" w:cstheme="minorEastAsia"/>
                <w:color w:val="000000"/>
                <w:kern w:val="0"/>
                <w:sz w:val="21"/>
                <w:szCs w:val="21"/>
                <w:lang w:val="zh-CN" w:eastAsia="zh-CN" w:bidi="ar"/>
              </w:rPr>
              <w:t>分；</w:t>
            </w:r>
            <w:r>
              <w:rPr>
                <w:rFonts w:hint="eastAsia" w:asciiTheme="minorEastAsia" w:hAnsiTheme="minorEastAsia" w:eastAsiaTheme="minorEastAsia" w:cstheme="minorEastAsia"/>
                <w:color w:val="000000"/>
                <w:kern w:val="0"/>
                <w:sz w:val="21"/>
                <w:szCs w:val="21"/>
                <w:lang w:val="en-US" w:eastAsia="zh-CN" w:bidi="ar"/>
              </w:rPr>
              <w:t>每有一项方案内容相对详尽，基本合理但并未完全贴合项目需求或逻辑性错误且不完整的扣1分；每缺少一项内容扣 2分；扣完为止。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D608690">
            <w:pPr>
              <w:pStyle w:val="62"/>
              <w:keepNext w:val="0"/>
              <w:keepLines w:val="0"/>
              <w:pageBreakBefore w:val="0"/>
              <w:wordWrap/>
              <w:overflowPunct/>
              <w:topLinePunct w:val="0"/>
              <w:bidi w:val="0"/>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6分</w:t>
            </w:r>
          </w:p>
        </w:tc>
      </w:tr>
      <w:tr w14:paraId="7C0D8A98">
        <w:tblPrEx>
          <w:tblCellMar>
            <w:top w:w="0" w:type="dxa"/>
            <w:left w:w="0" w:type="dxa"/>
            <w:bottom w:w="0" w:type="dxa"/>
            <w:right w:w="0" w:type="dxa"/>
          </w:tblCellMar>
        </w:tblPrEx>
        <w:trPr>
          <w:trHeight w:val="357"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CD7E3B">
            <w:pPr>
              <w:keepNext w:val="0"/>
              <w:keepLines w:val="0"/>
              <w:pageBreakBefore w:val="0"/>
              <w:widowControl/>
              <w:wordWrap/>
              <w:overflowPunct/>
              <w:topLinePunct w:val="0"/>
              <w:bidi w:val="0"/>
              <w:ind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质量管理方案</w:t>
            </w:r>
          </w:p>
        </w:tc>
        <w:tc>
          <w:tcPr>
            <w:tcW w:w="7269" w:type="dxa"/>
            <w:tcBorders>
              <w:top w:val="single" w:color="auto" w:sz="4" w:space="0"/>
              <w:left w:val="single" w:color="auto" w:sz="4" w:space="0"/>
              <w:bottom w:val="single" w:color="auto" w:sz="4" w:space="0"/>
              <w:right w:val="single" w:color="000000" w:sz="8" w:space="0"/>
            </w:tcBorders>
            <w:tcMar>
              <w:top w:w="15" w:type="dxa"/>
              <w:left w:w="15" w:type="dxa"/>
              <w:right w:w="15" w:type="dxa"/>
            </w:tcMar>
            <w:vAlign w:val="center"/>
          </w:tcPr>
          <w:p w14:paraId="7022E6F6">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针对本项目拟采取的质量管理方案，包括但不限于①管理方式②管理机制③质量管理目标④质量管理层级责任是否清晰⑤质量管理考核体系健全。</w:t>
            </w:r>
          </w:p>
          <w:p w14:paraId="409514AE">
            <w:pPr>
              <w:keepNext w:val="0"/>
              <w:keepLines w:val="0"/>
              <w:pageBreakBefore w:val="0"/>
              <w:widowControl/>
              <w:suppressLineNumbers w:val="0"/>
              <w:wordWrap/>
              <w:overflowPunct/>
              <w:topLinePunct w:val="0"/>
              <w:bidi w:val="0"/>
              <w:ind w:firstLine="0" w:firstLineChars="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以上</w:t>
            </w:r>
            <w:r>
              <w:rPr>
                <w:rFonts w:hint="eastAsia" w:asciiTheme="minorEastAsia" w:hAnsiTheme="minorEastAsia" w:eastAsiaTheme="minorEastAsia" w:cstheme="minorEastAsia"/>
                <w:color w:val="000000"/>
                <w:kern w:val="0"/>
                <w:sz w:val="21"/>
                <w:szCs w:val="21"/>
                <w:lang w:val="zh-CN" w:eastAsia="zh-CN" w:bidi="ar"/>
              </w:rPr>
              <w:t>方案</w:t>
            </w:r>
            <w:r>
              <w:rPr>
                <w:rFonts w:hint="eastAsia" w:asciiTheme="minorEastAsia" w:hAnsiTheme="minorEastAsia" w:eastAsiaTheme="minorEastAsia" w:cstheme="minorEastAsia"/>
                <w:color w:val="000000"/>
                <w:kern w:val="0"/>
                <w:sz w:val="21"/>
                <w:szCs w:val="21"/>
                <w:lang w:val="en-US" w:eastAsia="zh-CN" w:bidi="ar"/>
              </w:rPr>
              <w:t>内容详细</w:t>
            </w:r>
            <w:r>
              <w:rPr>
                <w:rFonts w:hint="eastAsia" w:asciiTheme="minorEastAsia" w:hAnsiTheme="minorEastAsia" w:eastAsiaTheme="minorEastAsia" w:cstheme="minorEastAsia"/>
                <w:color w:val="000000"/>
                <w:kern w:val="0"/>
                <w:sz w:val="21"/>
                <w:szCs w:val="21"/>
                <w:lang w:val="zh-CN" w:eastAsia="zh-CN" w:bidi="ar"/>
              </w:rPr>
              <w:t>、合理，</w:t>
            </w:r>
            <w:r>
              <w:rPr>
                <w:rFonts w:hint="eastAsia" w:asciiTheme="minorEastAsia" w:hAnsiTheme="minorEastAsia" w:eastAsiaTheme="minorEastAsia" w:cstheme="minorEastAsia"/>
                <w:color w:val="000000"/>
                <w:kern w:val="0"/>
                <w:sz w:val="21"/>
                <w:szCs w:val="21"/>
                <w:lang w:val="en-US" w:eastAsia="zh-CN" w:bidi="ar"/>
              </w:rPr>
              <w:t>符合项目实际，可操作性强，能有效保证项目实施</w:t>
            </w:r>
            <w:r>
              <w:rPr>
                <w:rFonts w:hint="eastAsia" w:asciiTheme="minorEastAsia" w:hAnsiTheme="minorEastAsia" w:eastAsiaTheme="minorEastAsia" w:cstheme="minorEastAsia"/>
                <w:color w:val="000000"/>
                <w:kern w:val="0"/>
                <w:sz w:val="21"/>
                <w:szCs w:val="21"/>
                <w:lang w:val="zh-CN" w:eastAsia="zh-CN" w:bidi="ar"/>
              </w:rPr>
              <w:t>可行得</w:t>
            </w:r>
            <w:r>
              <w:rPr>
                <w:rFonts w:hint="eastAsia" w:asciiTheme="minorEastAsia" w:hAnsiTheme="minorEastAsia" w:eastAsiaTheme="minorEastAsia" w:cstheme="minorEastAsia"/>
                <w:color w:val="000000"/>
                <w:kern w:val="0"/>
                <w:sz w:val="21"/>
                <w:szCs w:val="21"/>
                <w:lang w:val="en-US" w:eastAsia="zh-CN" w:bidi="ar"/>
              </w:rPr>
              <w:t>10</w:t>
            </w:r>
            <w:r>
              <w:rPr>
                <w:rFonts w:hint="eastAsia" w:asciiTheme="minorEastAsia" w:hAnsiTheme="minorEastAsia" w:eastAsiaTheme="minorEastAsia" w:cstheme="minorEastAsia"/>
                <w:color w:val="000000"/>
                <w:kern w:val="0"/>
                <w:sz w:val="21"/>
                <w:szCs w:val="21"/>
                <w:lang w:val="zh-CN" w:eastAsia="zh-CN" w:bidi="ar"/>
              </w:rPr>
              <w:t>分；</w:t>
            </w:r>
            <w:r>
              <w:rPr>
                <w:rFonts w:hint="eastAsia" w:asciiTheme="minorEastAsia" w:hAnsiTheme="minorEastAsia" w:eastAsiaTheme="minorEastAsia" w:cstheme="minorEastAsia"/>
                <w:color w:val="000000"/>
                <w:kern w:val="0"/>
                <w:sz w:val="21"/>
                <w:szCs w:val="21"/>
                <w:lang w:val="en-US" w:eastAsia="zh-CN" w:bidi="ar"/>
              </w:rPr>
              <w:t>每有一项方案内容相对详尽，基本合理但并未完全贴合项目需求或逻辑性错误且不完整的扣1分；每缺少一项内容扣2 分；扣完为止。</w:t>
            </w:r>
          </w:p>
        </w:tc>
        <w:tc>
          <w:tcPr>
            <w:tcW w:w="715"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6B15C95">
            <w:pPr>
              <w:pStyle w:val="62"/>
              <w:keepNext w:val="0"/>
              <w:keepLines w:val="0"/>
              <w:pageBreakBefore w:val="0"/>
              <w:wordWrap/>
              <w:overflowPunct/>
              <w:topLinePunct w:val="0"/>
              <w:bidi w:val="0"/>
              <w:ind w:firstLine="0" w:firstLineChars="0"/>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10分</w:t>
            </w:r>
          </w:p>
        </w:tc>
      </w:tr>
      <w:tr w14:paraId="0E222C8D">
        <w:tblPrEx>
          <w:tblCellMar>
            <w:top w:w="0" w:type="dxa"/>
            <w:left w:w="0" w:type="dxa"/>
            <w:bottom w:w="0" w:type="dxa"/>
            <w:right w:w="0" w:type="dxa"/>
          </w:tblCellMar>
        </w:tblPrEx>
        <w:trPr>
          <w:trHeight w:val="373" w:hRule="atLeast"/>
          <w:jc w:val="center"/>
        </w:trPr>
        <w:tc>
          <w:tcPr>
            <w:tcW w:w="8243" w:type="dxa"/>
            <w:gridSpan w:val="2"/>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14:paraId="4A441E48">
            <w:pPr>
              <w:pStyle w:val="33"/>
              <w:keepNext w:val="0"/>
              <w:keepLines w:val="0"/>
              <w:pageBreakBefore w:val="0"/>
              <w:wordWrap/>
              <w:overflowPunct/>
              <w:topLinePunct w:val="0"/>
              <w:bidi w:val="0"/>
              <w:spacing w:line="255" w:lineRule="exact"/>
              <w:ind w:left="89" w:firstLine="0" w:firstLineChars="0"/>
              <w:jc w:val="center"/>
              <w:rPr>
                <w:rFonts w:hint="eastAsia"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合计</w:t>
            </w:r>
          </w:p>
        </w:tc>
        <w:tc>
          <w:tcPr>
            <w:tcW w:w="715"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3AEE0527">
            <w:pPr>
              <w:pStyle w:val="33"/>
              <w:keepNext w:val="0"/>
              <w:keepLines w:val="0"/>
              <w:pageBreakBefore w:val="0"/>
              <w:wordWrap/>
              <w:overflowPunct/>
              <w:topLinePunct w:val="0"/>
              <w:bidi w:val="0"/>
              <w:spacing w:line="255" w:lineRule="exact"/>
              <w:ind w:left="89" w:firstLine="0" w:firstLineChars="0"/>
              <w:jc w:val="center"/>
              <w:rPr>
                <w:rFonts w:hint="eastAsia"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eastAsia="zh-CN" w:bidi="ar-SA"/>
              </w:rPr>
              <w:t>60</w:t>
            </w:r>
            <w:r>
              <w:rPr>
                <w:rFonts w:hint="eastAsia" w:asciiTheme="minorEastAsia" w:hAnsiTheme="minorEastAsia" w:eastAsiaTheme="minorEastAsia" w:cstheme="minorEastAsia"/>
                <w:sz w:val="21"/>
                <w:szCs w:val="21"/>
                <w:lang w:val="en-US" w:bidi="ar-SA"/>
              </w:rPr>
              <w:t>分</w:t>
            </w:r>
          </w:p>
        </w:tc>
      </w:tr>
    </w:tbl>
    <w:p w14:paraId="586D15F7">
      <w:pPr>
        <w:pStyle w:val="2"/>
        <w:rPr>
          <w:rFonts w:hint="eastAsia"/>
          <w:highlight w:val="none"/>
        </w:rPr>
      </w:pPr>
    </w:p>
    <w:p w14:paraId="37C3FAB4">
      <w:pPr>
        <w:pStyle w:val="34"/>
        <w:shd w:val="clear" w:color="auto" w:fill="auto"/>
        <w:spacing w:before="0" w:after="0" w:line="360" w:lineRule="auto"/>
        <w:ind w:firstLine="0"/>
        <w:jc w:val="center"/>
        <w:rPr>
          <w:rFonts w:hint="eastAsia" w:ascii="宋体" w:eastAsia="宋体" w:cs="宋体"/>
          <w:b/>
          <w:color w:val="auto"/>
          <w:sz w:val="32"/>
          <w:szCs w:val="32"/>
          <w:highlight w:val="none"/>
          <w:shd w:val="clear" w:color="auto" w:fill="auto"/>
        </w:rPr>
      </w:pPr>
    </w:p>
    <w:p w14:paraId="4779CD7E">
      <w:pPr>
        <w:rPr>
          <w:rFonts w:hint="eastAsia" w:ascii="宋体" w:eastAsia="宋体" w:cs="宋体"/>
          <w:b/>
          <w:color w:val="auto"/>
          <w:sz w:val="32"/>
          <w:szCs w:val="32"/>
          <w:highlight w:val="none"/>
          <w:shd w:val="clear" w:color="auto" w:fill="auto"/>
        </w:rPr>
      </w:pPr>
      <w:r>
        <w:rPr>
          <w:rFonts w:hint="eastAsia" w:ascii="宋体" w:eastAsia="宋体" w:cs="宋体"/>
          <w:b/>
          <w:color w:val="auto"/>
          <w:sz w:val="32"/>
          <w:szCs w:val="32"/>
          <w:highlight w:val="none"/>
          <w:shd w:val="clear" w:color="auto" w:fill="auto"/>
        </w:rPr>
        <w:br w:type="page"/>
      </w:r>
    </w:p>
    <w:p w14:paraId="68F01D9A">
      <w:pPr>
        <w:shd w:val="clear" w:color="auto" w:fill="auto"/>
        <w:tabs>
          <w:tab w:val="left" w:pos="8280"/>
        </w:tabs>
        <w:spacing w:line="360" w:lineRule="auto"/>
        <w:ind w:right="-1"/>
        <w:jc w:val="center"/>
        <w:rPr>
          <w:rFonts w:hint="eastAsia" w:ascii="宋体" w:eastAsia="宋体" w:cs="宋体"/>
          <w:b/>
          <w:color w:val="auto"/>
          <w:sz w:val="32"/>
          <w:szCs w:val="32"/>
          <w:highlight w:val="none"/>
          <w:shd w:val="clear" w:color="auto" w:fill="auto"/>
        </w:rPr>
      </w:pPr>
      <w:r>
        <w:rPr>
          <w:rFonts w:hint="eastAsia" w:ascii="宋体" w:eastAsia="宋体" w:cs="宋体"/>
          <w:b/>
          <w:color w:val="auto"/>
          <w:sz w:val="32"/>
          <w:szCs w:val="32"/>
          <w:highlight w:val="none"/>
          <w:shd w:val="clear" w:color="auto" w:fill="auto"/>
        </w:rPr>
        <w:t>价格评标（分）记录明细表</w:t>
      </w:r>
    </w:p>
    <w:tbl>
      <w:tblPr>
        <w:tblStyle w:val="24"/>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521"/>
        <w:gridCol w:w="958"/>
      </w:tblGrid>
      <w:tr w14:paraId="470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77" w:type="dxa"/>
            <w:tcBorders>
              <w:top w:val="single" w:color="auto" w:sz="4" w:space="0"/>
              <w:left w:val="single" w:color="auto" w:sz="4" w:space="0"/>
              <w:bottom w:val="single" w:color="auto" w:sz="4" w:space="0"/>
              <w:right w:val="single" w:color="auto" w:sz="4" w:space="0"/>
            </w:tcBorders>
            <w:vAlign w:val="center"/>
          </w:tcPr>
          <w:p w14:paraId="268DE6B7">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ascii="宋体" w:cs="仿宋"/>
                <w:b/>
                <w:bCs/>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项目</w:t>
            </w:r>
          </w:p>
        </w:tc>
        <w:tc>
          <w:tcPr>
            <w:tcW w:w="6521" w:type="dxa"/>
            <w:tcBorders>
              <w:top w:val="single" w:color="auto" w:sz="4" w:space="0"/>
              <w:left w:val="single" w:color="auto" w:sz="4" w:space="0"/>
              <w:bottom w:val="single" w:color="auto" w:sz="4" w:space="0"/>
              <w:right w:val="single" w:color="auto" w:sz="4" w:space="0"/>
            </w:tcBorders>
            <w:vAlign w:val="center"/>
          </w:tcPr>
          <w:p w14:paraId="3089ABDB">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ascii="宋体" w:cs="仿宋"/>
                <w:b/>
                <w:bCs/>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评标内容</w:t>
            </w:r>
          </w:p>
        </w:tc>
        <w:tc>
          <w:tcPr>
            <w:tcW w:w="958" w:type="dxa"/>
            <w:tcBorders>
              <w:top w:val="single" w:color="auto" w:sz="4" w:space="0"/>
              <w:left w:val="single" w:color="auto" w:sz="4" w:space="0"/>
              <w:bottom w:val="single" w:color="auto" w:sz="4" w:space="0"/>
              <w:right w:val="single" w:color="auto" w:sz="4" w:space="0"/>
            </w:tcBorders>
            <w:vAlign w:val="center"/>
          </w:tcPr>
          <w:p w14:paraId="28549FC5">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ascii="宋体" w:cs="仿宋"/>
                <w:b/>
                <w:bCs/>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分值</w:t>
            </w:r>
          </w:p>
        </w:tc>
      </w:tr>
      <w:tr w14:paraId="4A9C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14:paraId="0B9457D9">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both"/>
              <w:textAlignment w:val="auto"/>
              <w:rPr>
                <w:rFonts w:ascii="宋体" w:cs="仿宋"/>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A．投标价格评分</w:t>
            </w:r>
            <w:r>
              <w:rPr>
                <w:rFonts w:hint="eastAsia" w:ascii="宋体" w:cs="仿宋"/>
                <w:b/>
                <w:bCs/>
                <w:color w:val="auto"/>
                <w:kern w:val="2"/>
                <w:sz w:val="21"/>
                <w:szCs w:val="21"/>
                <w:highlight w:val="none"/>
                <w:shd w:val="clear" w:color="auto" w:fill="auto"/>
                <w:lang w:val="en-US" w:eastAsia="zh-CN"/>
              </w:rPr>
              <w:t>15</w:t>
            </w:r>
            <w:r>
              <w:rPr>
                <w:rFonts w:ascii="宋体" w:cs="仿宋"/>
                <w:b/>
                <w:bCs/>
                <w:color w:val="auto"/>
                <w:kern w:val="2"/>
                <w:sz w:val="21"/>
                <w:szCs w:val="21"/>
                <w:highlight w:val="none"/>
                <w:shd w:val="clear" w:color="auto" w:fill="auto"/>
              </w:rPr>
              <w:t>分</w:t>
            </w:r>
          </w:p>
        </w:tc>
      </w:tr>
      <w:tr w14:paraId="5EF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877" w:type="dxa"/>
            <w:tcBorders>
              <w:top w:val="single" w:color="auto" w:sz="4" w:space="0"/>
              <w:left w:val="single" w:color="auto" w:sz="4" w:space="0"/>
              <w:bottom w:val="single" w:color="auto" w:sz="4" w:space="0"/>
              <w:right w:val="single" w:color="auto" w:sz="4" w:space="0"/>
            </w:tcBorders>
            <w:vAlign w:val="center"/>
          </w:tcPr>
          <w:p w14:paraId="6DE50ECB">
            <w:pPr>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hint="eastAsia" w:ascii="宋体" w:hAnsi="Times New Roman" w:eastAsia="宋体" w:cs="仿宋"/>
                <w:b w:val="0"/>
                <w:bCs w:val="0"/>
                <w:color w:val="auto"/>
                <w:kern w:val="2"/>
                <w:sz w:val="21"/>
                <w:szCs w:val="21"/>
                <w:highlight w:val="none"/>
                <w:shd w:val="clear" w:color="auto" w:fill="auto"/>
                <w:lang w:val="en-US" w:eastAsia="zh-CN" w:bidi="ar-SA"/>
              </w:rPr>
            </w:pPr>
            <w:r>
              <w:rPr>
                <w:rFonts w:hint="eastAsia" w:ascii="宋体" w:hAnsi="Times New Roman" w:eastAsia="宋体" w:cs="仿宋"/>
                <w:b w:val="0"/>
                <w:bCs w:val="0"/>
                <w:color w:val="auto"/>
                <w:kern w:val="2"/>
                <w:sz w:val="21"/>
                <w:szCs w:val="21"/>
                <w:highlight w:val="none"/>
                <w:shd w:val="clear" w:color="auto" w:fill="auto"/>
                <w:lang w:val="en-US" w:eastAsia="zh-CN" w:bidi="ar-SA"/>
              </w:rPr>
              <w:t>价格评审</w:t>
            </w:r>
          </w:p>
          <w:p w14:paraId="1A69A74B">
            <w:pPr>
              <w:pStyle w:val="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ascii="宋体"/>
                <w:color w:val="auto"/>
                <w:sz w:val="21"/>
                <w:szCs w:val="21"/>
                <w:highlight w:val="none"/>
                <w:shd w:val="clear" w:color="auto" w:fill="auto"/>
                <w:lang w:val="en-US" w:eastAsia="zh-CN"/>
              </w:rPr>
            </w:pPr>
            <w:r>
              <w:rPr>
                <w:rFonts w:hint="eastAsia" w:ascii="宋体" w:hAnsi="Times New Roman" w:eastAsia="宋体" w:cs="仿宋"/>
                <w:b w:val="0"/>
                <w:bCs w:val="0"/>
                <w:color w:val="auto"/>
                <w:kern w:val="2"/>
                <w:sz w:val="21"/>
                <w:szCs w:val="21"/>
                <w:highlight w:val="none"/>
                <w:shd w:val="clear" w:color="auto" w:fill="auto"/>
                <w:lang w:val="en-US" w:eastAsia="zh-CN" w:bidi="ar-SA"/>
              </w:rPr>
              <w:t>1</w:t>
            </w:r>
            <w:r>
              <w:rPr>
                <w:rFonts w:hint="eastAsia" w:hAnsi="Times New Roman" w:cs="仿宋"/>
                <w:b w:val="0"/>
                <w:bCs w:val="0"/>
                <w:color w:val="auto"/>
                <w:kern w:val="2"/>
                <w:sz w:val="21"/>
                <w:szCs w:val="21"/>
                <w:highlight w:val="none"/>
                <w:shd w:val="clear" w:color="auto" w:fill="auto"/>
                <w:lang w:val="en-US" w:eastAsia="zh-CN" w:bidi="ar-SA"/>
              </w:rPr>
              <w:t>5</w:t>
            </w:r>
            <w:r>
              <w:rPr>
                <w:rFonts w:hint="eastAsia" w:ascii="宋体" w:hAnsi="Times New Roman" w:eastAsia="宋体" w:cs="仿宋"/>
                <w:b w:val="0"/>
                <w:bCs w:val="0"/>
                <w:color w:val="auto"/>
                <w:kern w:val="2"/>
                <w:sz w:val="21"/>
                <w:szCs w:val="21"/>
                <w:highlight w:val="none"/>
                <w:shd w:val="clear" w:color="auto" w:fill="auto"/>
                <w:lang w:val="en-US" w:eastAsia="zh-CN" w:bidi="ar-SA"/>
              </w:rPr>
              <w:t>分</w:t>
            </w:r>
          </w:p>
        </w:tc>
        <w:tc>
          <w:tcPr>
            <w:tcW w:w="6521" w:type="dxa"/>
            <w:tcBorders>
              <w:top w:val="single" w:color="auto" w:sz="4" w:space="0"/>
              <w:left w:val="single" w:color="auto" w:sz="4" w:space="0"/>
              <w:bottom w:val="single" w:color="auto" w:sz="4" w:space="0"/>
              <w:right w:val="single" w:color="auto" w:sz="4" w:space="0"/>
            </w:tcBorders>
            <w:vAlign w:val="center"/>
          </w:tcPr>
          <w:p w14:paraId="4B720C74">
            <w:pPr>
              <w:pStyle w:val="37"/>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280" w:lineRule="exact"/>
              <w:ind w:left="0" w:right="0" w:firstLine="0" w:firstLineChars="0"/>
              <w:jc w:val="both"/>
              <w:textAlignment w:val="auto"/>
              <w:rPr>
                <w:rFonts w:hint="eastAsia" w:ascii="宋体" w:hAnsi="Times New Roman" w:eastAsia="宋体" w:cs="仿宋"/>
                <w:b w:val="0"/>
                <w:bCs w:val="0"/>
                <w:color w:val="auto"/>
                <w:kern w:val="2"/>
                <w:sz w:val="21"/>
                <w:szCs w:val="21"/>
                <w:highlight w:val="none"/>
                <w:shd w:val="clear" w:color="auto" w:fill="auto"/>
                <w:lang w:val="en-US" w:eastAsia="zh-CN" w:bidi="ar-SA"/>
              </w:rPr>
            </w:pPr>
            <w:r>
              <w:rPr>
                <w:rFonts w:hint="eastAsia" w:ascii="宋体" w:hAnsi="Times New Roman" w:eastAsia="宋体" w:cs="仿宋"/>
                <w:b w:val="0"/>
                <w:bCs w:val="0"/>
                <w:color w:val="auto"/>
                <w:kern w:val="2"/>
                <w:sz w:val="21"/>
                <w:szCs w:val="21"/>
                <w:highlight w:val="none"/>
                <w:shd w:val="clear" w:color="auto" w:fill="auto"/>
                <w:lang w:val="en-US" w:eastAsia="zh-CN" w:bidi="ar-SA"/>
              </w:rPr>
              <w:t>评标基准价 =有效投标报价的最低值，有效投标报价等于基准值的得满分，投标报价得分= （评标基准价/投标报价）×15%×100。有效投标报价为通过初步审查的投标人报价；</w:t>
            </w:r>
          </w:p>
          <w:p w14:paraId="36610814">
            <w:pPr>
              <w:pStyle w:val="37"/>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280" w:lineRule="exact"/>
              <w:ind w:left="0" w:right="0" w:firstLine="0" w:firstLineChars="0"/>
              <w:jc w:val="both"/>
              <w:textAlignment w:val="auto"/>
              <w:rPr>
                <w:rFonts w:ascii="宋体" w:eastAsia="宋体" w:cs="宋体"/>
                <w:color w:val="auto"/>
                <w:kern w:val="2"/>
                <w:sz w:val="21"/>
                <w:szCs w:val="21"/>
                <w:highlight w:val="none"/>
                <w:shd w:val="clear" w:color="auto" w:fill="auto"/>
              </w:rPr>
            </w:pPr>
            <w:r>
              <w:rPr>
                <w:rFonts w:hint="eastAsia" w:ascii="宋体" w:hAnsi="Times New Roman" w:eastAsia="宋体" w:cs="仿宋"/>
                <w:b w:val="0"/>
                <w:bCs w:val="0"/>
                <w:color w:val="auto"/>
                <w:kern w:val="2"/>
                <w:sz w:val="21"/>
                <w:szCs w:val="21"/>
                <w:highlight w:val="none"/>
                <w:shd w:val="clear" w:color="auto" w:fill="auto"/>
                <w:lang w:val="en-US" w:eastAsia="zh-CN" w:bidi="ar-SA"/>
              </w:rPr>
              <w:t>注：</w:t>
            </w:r>
            <w:r>
              <w:rPr>
                <w:rFonts w:hint="eastAsia" w:ascii="宋体" w:eastAsia="宋体" w:cs="宋体"/>
                <w:color w:val="auto"/>
                <w:kern w:val="2"/>
                <w:sz w:val="21"/>
                <w:szCs w:val="21"/>
                <w:highlight w:val="none"/>
                <w:shd w:val="clear" w:color="auto" w:fill="auto"/>
              </w:rPr>
              <w:t>计算公式的计算结果值在小数点后均保留两位小数，后余位数四舍五入计。</w:t>
            </w:r>
          </w:p>
        </w:tc>
        <w:tc>
          <w:tcPr>
            <w:tcW w:w="958" w:type="dxa"/>
            <w:tcBorders>
              <w:top w:val="single" w:color="auto" w:sz="4" w:space="0"/>
              <w:left w:val="single" w:color="auto" w:sz="4" w:space="0"/>
              <w:bottom w:val="single" w:color="auto" w:sz="4" w:space="0"/>
              <w:right w:val="single" w:color="auto" w:sz="4" w:space="0"/>
            </w:tcBorders>
            <w:vAlign w:val="center"/>
          </w:tcPr>
          <w:p w14:paraId="7E37DC1F">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ind w:left="0" w:right="0" w:firstLine="0" w:firstLineChars="0"/>
              <w:jc w:val="center"/>
              <w:textAlignment w:val="auto"/>
              <w:rPr>
                <w:rFonts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lang w:val="en-US" w:eastAsia="zh-CN"/>
              </w:rPr>
              <w:t>15</w:t>
            </w:r>
            <w:r>
              <w:rPr>
                <w:rFonts w:ascii="宋体" w:cs="仿宋"/>
                <w:color w:val="auto"/>
                <w:kern w:val="2"/>
                <w:sz w:val="21"/>
                <w:szCs w:val="21"/>
                <w:highlight w:val="none"/>
                <w:shd w:val="clear" w:color="auto" w:fill="auto"/>
              </w:rPr>
              <w:t>分</w:t>
            </w:r>
          </w:p>
        </w:tc>
      </w:tr>
      <w:tr w14:paraId="3E3B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14:paraId="07D96144">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根据中华人民共和国财政部、中华人民共和国工业和信息化部《政府采购促进中小企业发展暂行办法》（财库</w:t>
            </w:r>
            <w:r>
              <w:rPr>
                <w:rFonts w:ascii="宋体" w:cs="仿宋"/>
                <w:color w:val="auto"/>
                <w:kern w:val="2"/>
                <w:sz w:val="21"/>
                <w:szCs w:val="21"/>
                <w:highlight w:val="none"/>
                <w:shd w:val="clear" w:color="auto" w:fill="auto"/>
              </w:rPr>
              <w:t>[20</w:t>
            </w:r>
            <w:r>
              <w:rPr>
                <w:rFonts w:hint="eastAsia" w:ascii="宋体" w:eastAsia="宋体" w:cs="仿宋"/>
                <w:color w:val="auto"/>
                <w:kern w:val="2"/>
                <w:sz w:val="21"/>
                <w:szCs w:val="21"/>
                <w:highlight w:val="none"/>
                <w:shd w:val="clear" w:color="auto" w:fill="auto"/>
                <w:lang w:val="en-US" w:eastAsia="zh-CN"/>
              </w:rPr>
              <w:t>20</w:t>
            </w:r>
            <w:r>
              <w:rPr>
                <w:rFonts w:ascii="宋体" w:cs="仿宋"/>
                <w:color w:val="auto"/>
                <w:kern w:val="2"/>
                <w:sz w:val="21"/>
                <w:szCs w:val="21"/>
                <w:highlight w:val="none"/>
                <w:shd w:val="clear" w:color="auto" w:fill="auto"/>
              </w:rPr>
              <w:t>]</w:t>
            </w:r>
            <w:r>
              <w:rPr>
                <w:rFonts w:hint="eastAsia" w:ascii="宋体" w:eastAsia="宋体" w:cs="仿宋"/>
                <w:color w:val="auto"/>
                <w:kern w:val="2"/>
                <w:sz w:val="21"/>
                <w:szCs w:val="21"/>
                <w:highlight w:val="none"/>
                <w:shd w:val="clear" w:color="auto" w:fill="auto"/>
                <w:lang w:val="en-US" w:eastAsia="zh-CN"/>
              </w:rPr>
              <w:t>46</w:t>
            </w:r>
            <w:r>
              <w:rPr>
                <w:rFonts w:ascii="宋体" w:cs="仿宋"/>
                <w:color w:val="auto"/>
                <w:kern w:val="2"/>
                <w:sz w:val="21"/>
                <w:szCs w:val="21"/>
                <w:highlight w:val="none"/>
                <w:shd w:val="clear" w:color="auto" w:fill="auto"/>
              </w:rPr>
              <w:t>号）文件</w:t>
            </w:r>
            <w:r>
              <w:rPr>
                <w:rFonts w:hint="eastAsia" w:ascii="宋体" w:eastAsia="宋体" w:cs="仿宋"/>
                <w:color w:val="auto"/>
                <w:kern w:val="2"/>
                <w:sz w:val="21"/>
                <w:szCs w:val="21"/>
                <w:highlight w:val="none"/>
                <w:shd w:val="clear" w:color="auto" w:fill="auto"/>
                <w:lang w:eastAsia="zh-CN"/>
              </w:rPr>
              <w:t>、</w:t>
            </w:r>
            <w:r>
              <w:rPr>
                <w:rFonts w:hint="eastAsia" w:ascii="宋体" w:cs="仿宋"/>
                <w:color w:val="auto"/>
                <w:kern w:val="2"/>
                <w:sz w:val="21"/>
                <w:szCs w:val="21"/>
                <w:highlight w:val="none"/>
                <w:shd w:val="clear" w:color="auto" w:fill="auto"/>
              </w:rPr>
              <w:t>财政部</w:t>
            </w:r>
            <w:r>
              <w:rPr>
                <w:rFonts w:hint="eastAsia" w:ascii="宋体" w:cs="仿宋"/>
                <w:color w:val="auto"/>
                <w:kern w:val="2"/>
                <w:sz w:val="21"/>
                <w:szCs w:val="21"/>
                <w:highlight w:val="none"/>
                <w:shd w:val="clear" w:color="auto" w:fill="auto"/>
                <w:lang w:val="en-GB" w:eastAsia="zh-CN"/>
              </w:rPr>
              <w:t>《</w:t>
            </w:r>
            <w:r>
              <w:rPr>
                <w:rFonts w:hint="eastAsia" w:ascii="宋体" w:cs="仿宋"/>
                <w:color w:val="auto"/>
                <w:kern w:val="2"/>
                <w:sz w:val="21"/>
                <w:szCs w:val="21"/>
                <w:highlight w:val="none"/>
                <w:shd w:val="clear" w:color="auto" w:fill="auto"/>
                <w:lang w:val="en-US" w:eastAsia="zh-CN"/>
              </w:rPr>
              <w:t>关于进一步加大政府采购支持中小企业力度的通知</w:t>
            </w:r>
            <w:r>
              <w:rPr>
                <w:rFonts w:hint="eastAsia" w:ascii="宋体" w:cs="仿宋"/>
                <w:color w:val="auto"/>
                <w:kern w:val="2"/>
                <w:sz w:val="21"/>
                <w:szCs w:val="21"/>
                <w:highlight w:val="none"/>
                <w:shd w:val="clear" w:color="auto" w:fill="auto"/>
                <w:lang w:val="en-GB" w:eastAsia="zh-CN"/>
              </w:rPr>
              <w:t>》</w:t>
            </w:r>
            <w:r>
              <w:rPr>
                <w:rFonts w:hint="eastAsia" w:ascii="宋体" w:cs="仿宋"/>
                <w:color w:val="auto"/>
                <w:kern w:val="2"/>
                <w:sz w:val="21"/>
                <w:szCs w:val="21"/>
                <w:highlight w:val="none"/>
                <w:shd w:val="clear" w:color="auto" w:fill="auto"/>
                <w:lang w:val="en-US" w:eastAsia="zh-CN"/>
              </w:rPr>
              <w:t>(财库(2022〕19号)</w:t>
            </w:r>
            <w:r>
              <w:rPr>
                <w:rFonts w:ascii="宋体" w:cs="仿宋"/>
                <w:color w:val="auto"/>
                <w:kern w:val="2"/>
                <w:sz w:val="21"/>
                <w:szCs w:val="21"/>
                <w:highlight w:val="none"/>
                <w:shd w:val="clear" w:color="auto" w:fill="auto"/>
              </w:rPr>
              <w:t>的规定，属于中小企业评标优惠内容及幅度如下：</w:t>
            </w:r>
          </w:p>
          <w:p w14:paraId="381DF7D1">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（一）中小企业（含中型、小型、微型企业）应当同时符合以下条件：</w:t>
            </w:r>
          </w:p>
          <w:p w14:paraId="2B8F62A6">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ascii="宋体" w:cs="仿宋"/>
                <w:color w:val="auto"/>
                <w:kern w:val="2"/>
                <w:sz w:val="21"/>
                <w:szCs w:val="21"/>
                <w:highlight w:val="none"/>
                <w:shd w:val="clear" w:color="auto" w:fill="auto"/>
              </w:rPr>
              <w:t xml:space="preserve">    ①符合中小企业划分标准(按《关于印发中小企业划型标准规定的通知》(工信部联企业( 2011)300号）执行）；</w:t>
            </w:r>
          </w:p>
          <w:p w14:paraId="584EC15F">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ascii="宋体" w:cs="仿宋"/>
                <w:color w:val="auto"/>
                <w:kern w:val="2"/>
                <w:sz w:val="21"/>
                <w:szCs w:val="21"/>
                <w:highlight w:val="none"/>
                <w:shd w:val="clear" w:color="auto" w:fill="auto"/>
              </w:rPr>
              <w:t xml:space="preserve">    ②提供本企业制造的货物、承担的项目或者服务，或者提供其他中小企业制造的货物。本项所称货物不包括使用大型企业注册商标的货物；</w:t>
            </w:r>
          </w:p>
          <w:p w14:paraId="53DA0C4C">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ascii="宋体" w:cs="仿宋"/>
                <w:color w:val="auto"/>
                <w:kern w:val="2"/>
                <w:sz w:val="21"/>
                <w:szCs w:val="21"/>
                <w:highlight w:val="none"/>
                <w:shd w:val="clear" w:color="auto" w:fill="auto"/>
              </w:rPr>
              <w:t xml:space="preserve">    ③小型、微型企业提供中型企业制造的货物的，视同为中型企业。</w:t>
            </w:r>
          </w:p>
          <w:p w14:paraId="477C6D22">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b/>
                <w:bCs/>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rPr>
              <w:t>（二）价格扣除办法：</w:t>
            </w:r>
          </w:p>
          <w:p w14:paraId="569EB819">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hint="eastAsia"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本项目为不专门面向中小企业采购项目，小微企业享受 10%价格优惠，同时本项目允许大中型企业向一家或者多家小微企业分包的采购项目，对于分包意向协议约定小微企业的合同份额须达到合同总金额 30%以上，采购人、采购代理机构应当对大中型企业的报价给予 6%的扣除，用扣除后的价格参加评审。</w:t>
            </w:r>
          </w:p>
          <w:p w14:paraId="30E54D7B">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hint="eastAsia"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注：接受分包的小微企业与分包企业之间存在直接控股、管理关系的，不享受价格扣除优惠政策。</w:t>
            </w:r>
          </w:p>
          <w:p w14:paraId="10D77432">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00" w:lineRule="exact"/>
              <w:ind w:left="0" w:right="0" w:firstLine="0" w:firstLineChars="0"/>
              <w:jc w:val="both"/>
              <w:textAlignment w:val="auto"/>
              <w:rPr>
                <w:rFonts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本项目所属行业：其他未列明行业。</w:t>
            </w:r>
          </w:p>
        </w:tc>
      </w:tr>
      <w:tr w14:paraId="100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14:paraId="6FEAF76F">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jc w:val="both"/>
              <w:textAlignment w:val="auto"/>
              <w:rPr>
                <w:rFonts w:hint="eastAsia" w:ascii="宋体" w:cs="仿宋"/>
                <w:b/>
                <w:bCs/>
                <w:color w:val="auto"/>
                <w:kern w:val="2"/>
                <w:sz w:val="21"/>
                <w:szCs w:val="21"/>
                <w:highlight w:val="none"/>
                <w:shd w:val="clear" w:color="auto" w:fill="auto"/>
              </w:rPr>
            </w:pPr>
            <w:r>
              <w:rPr>
                <w:rFonts w:hint="eastAsia" w:ascii="宋体" w:cs="仿宋"/>
                <w:b/>
                <w:bCs/>
                <w:color w:val="auto"/>
                <w:kern w:val="2"/>
                <w:sz w:val="21"/>
                <w:szCs w:val="21"/>
                <w:highlight w:val="none"/>
                <w:shd w:val="clear" w:color="auto" w:fill="auto"/>
                <w:lang w:val="en-US" w:eastAsia="zh-CN"/>
              </w:rPr>
              <w:t>B</w:t>
            </w:r>
            <w:r>
              <w:rPr>
                <w:rFonts w:hint="eastAsia" w:ascii="宋体" w:cs="仿宋"/>
                <w:b/>
                <w:bCs/>
                <w:color w:val="auto"/>
                <w:kern w:val="2"/>
                <w:sz w:val="21"/>
                <w:szCs w:val="21"/>
                <w:highlight w:val="none"/>
                <w:shd w:val="clear" w:color="auto" w:fill="auto"/>
              </w:rPr>
              <w:t>.节能、环境标志产品评审优惠内容及办法</w:t>
            </w:r>
          </w:p>
        </w:tc>
      </w:tr>
      <w:tr w14:paraId="2016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14:paraId="194975FA">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textAlignment w:val="auto"/>
              <w:rPr>
                <w:rFonts w:hint="eastAsia"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041E8E35">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jc w:val="both"/>
              <w:textAlignment w:val="auto"/>
              <w:rPr>
                <w:rFonts w:hint="eastAsia" w:ascii="宋体" w:cs="仿宋"/>
                <w:b/>
                <w:bCs/>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194F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3"/>
            <w:tcBorders>
              <w:top w:val="single" w:color="auto" w:sz="4" w:space="0"/>
              <w:left w:val="single" w:color="auto" w:sz="4" w:space="0"/>
              <w:bottom w:val="single" w:color="auto" w:sz="4" w:space="0"/>
              <w:right w:val="single" w:color="auto" w:sz="4" w:space="0"/>
            </w:tcBorders>
            <w:vAlign w:val="center"/>
          </w:tcPr>
          <w:p w14:paraId="7EF2B164">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jc w:val="center"/>
              <w:textAlignment w:val="auto"/>
              <w:rPr>
                <w:rFonts w:hint="eastAsia" w:ascii="宋体" w:cs="仿宋"/>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优惠办法</w:t>
            </w:r>
          </w:p>
        </w:tc>
      </w:tr>
      <w:tr w14:paraId="3E01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3"/>
            <w:tcBorders>
              <w:top w:val="single" w:color="auto" w:sz="4" w:space="0"/>
              <w:left w:val="single" w:color="auto" w:sz="4" w:space="0"/>
              <w:bottom w:val="single" w:color="auto" w:sz="4" w:space="0"/>
              <w:right w:val="single" w:color="auto" w:sz="4" w:space="0"/>
            </w:tcBorders>
          </w:tcPr>
          <w:p w14:paraId="41467107">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textAlignment w:val="auto"/>
              <w:rPr>
                <w:rFonts w:hint="eastAsia" w:ascii="宋体" w:cs="仿宋"/>
                <w:b/>
                <w:bCs/>
                <w:color w:val="auto"/>
                <w:kern w:val="2"/>
                <w:sz w:val="21"/>
                <w:szCs w:val="21"/>
                <w:highlight w:val="none"/>
                <w:shd w:val="clear" w:color="auto" w:fill="auto"/>
              </w:rPr>
            </w:pPr>
            <w:r>
              <w:rPr>
                <w:rFonts w:hint="eastAsia" w:ascii="宋体" w:cs="仿宋"/>
                <w:color w:val="auto"/>
                <w:kern w:val="2"/>
                <w:sz w:val="21"/>
                <w:szCs w:val="21"/>
                <w:highlight w:val="none"/>
                <w:shd w:val="clear" w:color="auto" w:fill="auto"/>
              </w:rPr>
              <w:t>1.产品的价格给予扣除，用扣除后的价格参与价格分的评标。</w:t>
            </w:r>
          </w:p>
          <w:p w14:paraId="40F64325">
            <w:pPr>
              <w:pStyle w:val="35"/>
              <w:keepNext w:val="0"/>
              <w:keepLines w:val="0"/>
              <w:pageBreakBefore w:val="0"/>
              <w:widowControl w:val="0"/>
              <w:suppressLineNumbers w:val="0"/>
              <w:shd w:val="clear" w:color="auto" w:fill="auto"/>
              <w:kinsoku/>
              <w:wordWrap/>
              <w:overflowPunct/>
              <w:topLinePunct w:val="0"/>
              <w:bidi w:val="0"/>
              <w:snapToGrid/>
              <w:spacing w:before="0" w:beforeAutospacing="0" w:after="0" w:afterAutospacing="0" w:line="340" w:lineRule="exact"/>
              <w:ind w:left="0" w:right="0" w:firstLine="0" w:firstLineChars="0"/>
              <w:textAlignment w:val="auto"/>
              <w:rPr>
                <w:rFonts w:hint="eastAsia" w:ascii="宋体" w:cs="仿宋"/>
                <w:color w:val="auto"/>
                <w:kern w:val="2"/>
                <w:sz w:val="21"/>
                <w:szCs w:val="21"/>
                <w:highlight w:val="none"/>
                <w:shd w:val="clear" w:color="auto" w:fill="auto"/>
              </w:rPr>
            </w:pPr>
            <w:r>
              <w:rPr>
                <w:rFonts w:hint="eastAsia" w:ascii="宋体" w:cs="仿宋"/>
                <w:color w:val="auto"/>
                <w:kern w:val="0"/>
                <w:sz w:val="21"/>
                <w:szCs w:val="21"/>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cs="仿宋"/>
                <w:color w:val="auto"/>
                <w:kern w:val="0"/>
                <w:sz w:val="21"/>
                <w:szCs w:val="21"/>
                <w:highlight w:val="none"/>
                <w:shd w:val="clear" w:color="auto" w:fill="auto"/>
                <w:lang w:eastAsia="zh-CN"/>
              </w:rPr>
              <w:t>，</w:t>
            </w:r>
            <w:r>
              <w:rPr>
                <w:rFonts w:hint="eastAsia" w:ascii="宋体" w:eastAsia="宋体" w:cs="宋体"/>
                <w:color w:val="auto"/>
                <w:kern w:val="2"/>
                <w:sz w:val="21"/>
                <w:szCs w:val="21"/>
                <w:highlight w:val="none"/>
                <w:shd w:val="clear" w:color="auto" w:fill="auto"/>
                <w:lang w:val="zh-CN" w:bidi="zh-CN"/>
              </w:rPr>
              <w:t>提供国家确定的认证机构出具的、处于有效期之内的节能产品或环境标志产品认证证书复印件，并加盖</w:t>
            </w:r>
            <w:r>
              <w:rPr>
                <w:rFonts w:hint="eastAsia" w:ascii="宋体" w:cs="仿宋"/>
                <w:color w:val="auto"/>
                <w:kern w:val="0"/>
                <w:sz w:val="21"/>
                <w:szCs w:val="21"/>
                <w:highlight w:val="none"/>
                <w:shd w:val="clear" w:color="auto" w:fill="auto"/>
              </w:rPr>
              <w:t>投标人</w:t>
            </w:r>
            <w:r>
              <w:rPr>
                <w:rFonts w:hint="eastAsia" w:ascii="宋体" w:eastAsia="宋体" w:cs="宋体"/>
                <w:color w:val="auto"/>
                <w:kern w:val="2"/>
                <w:sz w:val="21"/>
                <w:szCs w:val="21"/>
                <w:highlight w:val="none"/>
                <w:shd w:val="clear" w:color="auto" w:fill="auto"/>
                <w:lang w:val="zh-CN" w:bidi="zh-CN"/>
              </w:rPr>
              <w:t>单位的公章。</w:t>
            </w:r>
          </w:p>
        </w:tc>
      </w:tr>
    </w:tbl>
    <w:p w14:paraId="646E4C24">
      <w:pPr>
        <w:pStyle w:val="15"/>
        <w:shd w:val="clear" w:color="auto" w:fill="auto"/>
        <w:rPr>
          <w:rFonts w:hint="eastAsia"/>
          <w:color w:val="auto"/>
          <w:highlight w:val="none"/>
          <w:shd w:val="clear" w:color="auto" w:fill="auto"/>
          <w:lang w:val="zh-CN"/>
        </w:rPr>
      </w:pPr>
    </w:p>
    <w:p w14:paraId="77F85667">
      <w:pPr>
        <w:shd w:val="clear" w:color="auto" w:fill="auto"/>
        <w:rPr>
          <w:rFonts w:hint="eastAsia"/>
          <w:color w:val="auto"/>
          <w:highlight w:val="none"/>
          <w:shd w:val="clear" w:color="auto" w:fill="auto"/>
          <w:lang w:val="zh-CN"/>
        </w:rPr>
      </w:pPr>
    </w:p>
    <w:p w14:paraId="4946677D">
      <w:pPr>
        <w:bidi w:val="0"/>
        <w:rPr>
          <w:rFonts w:hint="eastAsia"/>
          <w:b/>
          <w:bCs/>
          <w:lang w:val="zh-CN"/>
        </w:rPr>
      </w:pPr>
      <w:r>
        <w:rPr>
          <w:rFonts w:hint="eastAsia"/>
          <w:b/>
          <w:bCs/>
          <w:lang w:val="en-US" w:eastAsia="zh-CN"/>
        </w:rPr>
        <w:t>6、</w:t>
      </w:r>
      <w:r>
        <w:rPr>
          <w:rFonts w:hint="eastAsia"/>
          <w:b/>
          <w:bCs/>
          <w:lang w:val="zh-CN"/>
        </w:rPr>
        <w:t>推荐拟中标候选人</w:t>
      </w:r>
    </w:p>
    <w:p w14:paraId="2E9598FF">
      <w:pPr>
        <w:bidi w:val="0"/>
        <w:rPr>
          <w:rFonts w:hint="eastAsia"/>
        </w:rPr>
      </w:pPr>
      <w:r>
        <w:rPr>
          <w:rFonts w:hint="eastAsia"/>
          <w:lang w:val="en-US" w:eastAsia="zh-CN"/>
        </w:rPr>
        <w:t>6.</w:t>
      </w:r>
      <w:r>
        <w:rPr>
          <w:rFonts w:hint="eastAsia"/>
          <w:lang w:val="zh-CN"/>
        </w:rPr>
        <w:t>1由评标委员会集体按照经署名确认的汇总得分排序顺序，</w:t>
      </w:r>
      <w:r>
        <w:rPr>
          <w:rFonts w:hint="eastAsia"/>
        </w:rPr>
        <w:t>推荐拟中标候选人。</w:t>
      </w:r>
    </w:p>
    <w:p w14:paraId="64DCE693">
      <w:pPr>
        <w:bidi w:val="0"/>
        <w:rPr>
          <w:rFonts w:hint="eastAsia"/>
        </w:rPr>
      </w:pPr>
      <w:r>
        <w:rPr>
          <w:rFonts w:hint="eastAsia"/>
          <w:lang w:val="en-US" w:eastAsia="zh-CN"/>
        </w:rPr>
        <w:t>6.</w:t>
      </w:r>
      <w:r>
        <w:rPr>
          <w:rFonts w:hint="eastAsia"/>
        </w:rPr>
        <w:t>2 推荐拟中标候选</w:t>
      </w:r>
      <w:r>
        <w:rPr>
          <w:rFonts w:hint="eastAsia"/>
          <w:lang w:eastAsia="zh-CN"/>
        </w:rPr>
        <w:t>投标人</w:t>
      </w:r>
      <w:r>
        <w:rPr>
          <w:rFonts w:hint="eastAsia"/>
        </w:rPr>
        <w:t>数量应当根据采购需要确定，应当限定在一至三人，并标明排列顺序。排序第一位的为推荐的第一拟成交</w:t>
      </w:r>
      <w:r>
        <w:rPr>
          <w:rFonts w:hint="eastAsia"/>
          <w:lang w:eastAsia="zh-CN"/>
        </w:rPr>
        <w:t>投标人</w:t>
      </w:r>
      <w:r>
        <w:rPr>
          <w:rFonts w:hint="eastAsia"/>
        </w:rPr>
        <w:t>。</w:t>
      </w:r>
    </w:p>
    <w:p w14:paraId="4FDACEC7">
      <w:pPr>
        <w:bidi w:val="0"/>
        <w:rPr>
          <w:rFonts w:hint="eastAsia"/>
          <w:lang w:val="zh-CN"/>
        </w:rPr>
      </w:pPr>
      <w:r>
        <w:rPr>
          <w:rFonts w:hint="eastAsia"/>
          <w:lang w:val="en-US" w:eastAsia="zh-CN"/>
        </w:rPr>
        <w:t>6.</w:t>
      </w:r>
      <w:r>
        <w:rPr>
          <w:rFonts w:hint="eastAsia"/>
          <w:lang w:val="zh-CN"/>
        </w:rPr>
        <w:t>3 投标方</w:t>
      </w:r>
      <w:r>
        <w:rPr>
          <w:rFonts w:hint="eastAsia"/>
        </w:rPr>
        <w:t>最低投标报价不是唯一中标条件</w:t>
      </w:r>
      <w:r>
        <w:rPr>
          <w:rFonts w:hint="eastAsia"/>
          <w:lang w:val="zh-CN"/>
        </w:rPr>
        <w:t>。对资格资质审查和符合性审查合格的投标报价文件完整无缺、最大限度的满足招标文件需求的投标方，中标机会均等。</w:t>
      </w:r>
    </w:p>
    <w:p w14:paraId="4DC33764">
      <w:pPr>
        <w:bidi w:val="0"/>
        <w:rPr>
          <w:rFonts w:hint="eastAsia"/>
        </w:rPr>
      </w:pPr>
      <w:r>
        <w:rPr>
          <w:rFonts w:hint="eastAsia"/>
          <w:lang w:val="en-US" w:eastAsia="zh-CN"/>
        </w:rPr>
        <w:t>6.</w:t>
      </w:r>
      <w:r>
        <w:rPr>
          <w:rFonts w:hint="eastAsia"/>
        </w:rPr>
        <w:t>4 如汇总得分排序后出现推荐拟中标候选人得分相同的，评标委员会只对取得得分前三位</w:t>
      </w:r>
      <w:r>
        <w:rPr>
          <w:rFonts w:hint="eastAsia"/>
          <w:lang w:eastAsia="zh-CN"/>
        </w:rPr>
        <w:t>投标人</w:t>
      </w:r>
      <w:r>
        <w:rPr>
          <w:rFonts w:hint="eastAsia"/>
        </w:rPr>
        <w:t>，按照</w:t>
      </w:r>
      <w:r>
        <w:rPr>
          <w:rFonts w:hint="eastAsia"/>
          <w:lang w:val="zh-CN"/>
        </w:rPr>
        <w:t>其报价由低到高顺序排列；得分且其报价相等的，则按核心技术指标优劣顺序排列。价格、技术指标的高</w:t>
      </w:r>
      <w:r>
        <w:rPr>
          <w:rFonts w:hint="eastAsia"/>
        </w:rPr>
        <w:t>低或优劣由评标委员会集体进行综合确认评定。排序在前三位之后的，按原排序不变，允许排序并列。</w:t>
      </w:r>
    </w:p>
    <w:p w14:paraId="785C17A6">
      <w:pPr>
        <w:bidi w:val="0"/>
        <w:rPr>
          <w:rFonts w:hint="eastAsia"/>
        </w:rPr>
      </w:pPr>
      <w:r>
        <w:rPr>
          <w:rFonts w:hint="eastAsia"/>
          <w:lang w:val="en-US" w:eastAsia="zh-CN"/>
        </w:rPr>
        <w:t>6.</w:t>
      </w:r>
      <w:r>
        <w:rPr>
          <w:rFonts w:hint="eastAsia"/>
          <w:lang w:val="zh-CN"/>
        </w:rPr>
        <w:t>5 由采购代理机构对未推荐拟成交候选人、确认废标的，进行核对汇总后，由评标委员会各成员签署确认。</w:t>
      </w:r>
    </w:p>
    <w:p w14:paraId="33E4592B">
      <w:pPr>
        <w:bidi w:val="0"/>
        <w:rPr>
          <w:rFonts w:hint="eastAsia"/>
          <w:b/>
          <w:bCs/>
          <w:lang w:val="zh-CN"/>
        </w:rPr>
      </w:pPr>
      <w:r>
        <w:rPr>
          <w:rFonts w:hint="eastAsia"/>
          <w:b/>
          <w:bCs/>
          <w:lang w:val="en-US" w:eastAsia="zh-CN"/>
        </w:rPr>
        <w:t>7、</w:t>
      </w:r>
      <w:r>
        <w:rPr>
          <w:rFonts w:hint="eastAsia"/>
          <w:b/>
          <w:bCs/>
          <w:lang w:val="zh-CN"/>
        </w:rPr>
        <w:t xml:space="preserve"> 编写评标报告</w:t>
      </w:r>
    </w:p>
    <w:p w14:paraId="4C36838F">
      <w:pPr>
        <w:bidi w:val="0"/>
        <w:rPr>
          <w:rFonts w:hint="eastAsia"/>
        </w:rPr>
      </w:pPr>
      <w:r>
        <w:rPr>
          <w:rFonts w:hint="eastAsia"/>
          <w:lang w:val="zh-CN"/>
        </w:rPr>
        <w:t>评标委员会</w:t>
      </w:r>
      <w:r>
        <w:rPr>
          <w:rFonts w:hint="eastAsia"/>
        </w:rPr>
        <w:t>根据全体成员签字的评标（评审）原始记录和结果，编写评标报告，并现场提交给</w:t>
      </w:r>
      <w:r>
        <w:rPr>
          <w:rFonts w:hint="eastAsia"/>
          <w:lang w:eastAsia="zh-CN"/>
        </w:rPr>
        <w:t>采购代理机构</w:t>
      </w:r>
      <w:r>
        <w:rPr>
          <w:rFonts w:hint="eastAsia"/>
        </w:rPr>
        <w:t>。编写的评标报告要符合招标文件的要求。</w:t>
      </w:r>
    </w:p>
    <w:p w14:paraId="4ED59A7D">
      <w:pPr>
        <w:bidi w:val="0"/>
        <w:rPr>
          <w:rFonts w:hint="eastAsia"/>
          <w:b/>
          <w:bCs/>
        </w:rPr>
      </w:pPr>
      <w:r>
        <w:rPr>
          <w:rFonts w:hint="eastAsia"/>
          <w:b/>
          <w:bCs/>
          <w:lang w:val="en-US" w:eastAsia="zh-CN"/>
        </w:rPr>
        <w:t>8、</w:t>
      </w:r>
      <w:r>
        <w:rPr>
          <w:rFonts w:hint="eastAsia"/>
          <w:b/>
          <w:bCs/>
        </w:rPr>
        <w:t>评标结束</w:t>
      </w:r>
    </w:p>
    <w:p w14:paraId="6EAA5F0A">
      <w:pPr>
        <w:bidi w:val="0"/>
        <w:rPr>
          <w:rFonts w:hint="eastAsia"/>
        </w:rPr>
      </w:pPr>
      <w:r>
        <w:rPr>
          <w:rFonts w:hint="eastAsia"/>
          <w:lang w:val="en-US" w:eastAsia="zh-CN"/>
        </w:rPr>
        <w:t>8</w:t>
      </w:r>
      <w:r>
        <w:rPr>
          <w:rFonts w:hint="eastAsia"/>
        </w:rPr>
        <w:t>.1</w:t>
      </w:r>
      <w:r>
        <w:rPr>
          <w:rFonts w:hint="eastAsia"/>
          <w:lang w:eastAsia="zh-CN"/>
        </w:rPr>
        <w:t>采购代理机构</w:t>
      </w:r>
      <w:r>
        <w:rPr>
          <w:rFonts w:hint="eastAsia"/>
        </w:rPr>
        <w:t>应按规定时间，通知全部参与本次招标投标有效的</w:t>
      </w:r>
      <w:r>
        <w:rPr>
          <w:rFonts w:hint="eastAsia"/>
          <w:lang w:eastAsia="zh-CN"/>
        </w:rPr>
        <w:t>投标人</w:t>
      </w:r>
      <w:r>
        <w:rPr>
          <w:rFonts w:hint="eastAsia"/>
        </w:rPr>
        <w:t>入场，进行会议总结，宣布本次</w:t>
      </w:r>
      <w:r>
        <w:rPr>
          <w:rFonts w:hint="eastAsia"/>
          <w:lang w:val="zh-CN"/>
        </w:rPr>
        <w:t>评标委员会</w:t>
      </w:r>
      <w:r>
        <w:rPr>
          <w:rFonts w:hint="eastAsia"/>
        </w:rPr>
        <w:t>推荐的第一拟成交</w:t>
      </w:r>
      <w:r>
        <w:rPr>
          <w:rFonts w:hint="eastAsia"/>
          <w:lang w:eastAsia="zh-CN"/>
        </w:rPr>
        <w:t>投标人</w:t>
      </w:r>
      <w:r>
        <w:rPr>
          <w:rFonts w:hint="eastAsia"/>
        </w:rPr>
        <w:t>名单。</w:t>
      </w:r>
    </w:p>
    <w:p w14:paraId="4F49E1F7">
      <w:pPr>
        <w:bidi w:val="0"/>
        <w:rPr>
          <w:rFonts w:hint="eastAsia"/>
        </w:rPr>
      </w:pPr>
      <w:r>
        <w:rPr>
          <w:rFonts w:hint="eastAsia"/>
          <w:lang w:val="en-US" w:eastAsia="zh-CN"/>
        </w:rPr>
        <w:t>8</w:t>
      </w:r>
      <w:r>
        <w:rPr>
          <w:rFonts w:hint="eastAsia"/>
        </w:rPr>
        <w:t>.2 评审小组各成员名单不公开。</w:t>
      </w:r>
    </w:p>
    <w:p w14:paraId="5223E0F5">
      <w:pPr>
        <w:bidi w:val="0"/>
        <w:rPr>
          <w:rFonts w:hint="eastAsia"/>
        </w:rPr>
      </w:pPr>
      <w:r>
        <w:rPr>
          <w:rFonts w:hint="eastAsia"/>
          <w:lang w:val="en-US" w:eastAsia="zh-CN"/>
        </w:rPr>
        <w:t>8</w:t>
      </w:r>
      <w:r>
        <w:rPr>
          <w:rFonts w:hint="eastAsia"/>
        </w:rPr>
        <w:t>.3 由</w:t>
      </w:r>
      <w:r>
        <w:rPr>
          <w:rFonts w:hint="eastAsia"/>
          <w:lang w:eastAsia="zh-CN"/>
        </w:rPr>
        <w:t>采购代理机构</w:t>
      </w:r>
      <w:r>
        <w:rPr>
          <w:rFonts w:hint="eastAsia"/>
        </w:rPr>
        <w:t>宣读有关招标信息公告、中标确认原则及质疑（投诉）事项等说明。</w:t>
      </w:r>
    </w:p>
    <w:p w14:paraId="3D6A6927">
      <w:pPr>
        <w:bidi w:val="0"/>
        <w:rPr>
          <w:rFonts w:hint="eastAsia"/>
        </w:rPr>
      </w:pPr>
      <w:r>
        <w:rPr>
          <w:rFonts w:hint="eastAsia"/>
          <w:lang w:val="en-US" w:eastAsia="zh-CN"/>
        </w:rPr>
        <w:t>8</w:t>
      </w:r>
      <w:r>
        <w:rPr>
          <w:rFonts w:hint="eastAsia"/>
        </w:rPr>
        <w:t>.4 在宣布会议结束后，</w:t>
      </w:r>
      <w:r>
        <w:rPr>
          <w:rFonts w:hint="eastAsia"/>
          <w:lang w:eastAsia="zh-CN"/>
        </w:rPr>
        <w:t>采购代理机构均有义务告知所有投标人</w:t>
      </w:r>
      <w:r>
        <w:rPr>
          <w:rFonts w:hint="eastAsia"/>
        </w:rPr>
        <w:t>办理投标保证金</w:t>
      </w:r>
      <w:r>
        <w:rPr>
          <w:rFonts w:hint="eastAsia"/>
          <w:lang w:eastAsia="zh-CN"/>
        </w:rPr>
        <w:t>的</w:t>
      </w:r>
      <w:r>
        <w:rPr>
          <w:rFonts w:hint="eastAsia"/>
        </w:rPr>
        <w:t>退付手续。</w:t>
      </w:r>
    </w:p>
    <w:p w14:paraId="0630B657">
      <w:pPr>
        <w:bidi w:val="0"/>
        <w:rPr>
          <w:rFonts w:hint="eastAsia"/>
        </w:rPr>
      </w:pPr>
      <w:r>
        <w:rPr>
          <w:rFonts w:hint="eastAsia"/>
          <w:lang w:val="en-US" w:eastAsia="zh-CN"/>
        </w:rPr>
        <w:t>8</w:t>
      </w:r>
      <w:r>
        <w:rPr>
          <w:rFonts w:hint="eastAsia"/>
          <w:lang w:val="zh-CN"/>
        </w:rPr>
        <w:t xml:space="preserve">.5 </w:t>
      </w:r>
      <w:r>
        <w:rPr>
          <w:rFonts w:hint="eastAsia"/>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18D9F6BF">
      <w:pPr>
        <w:shd w:val="clear" w:color="auto" w:fill="auto"/>
        <w:rPr>
          <w:rFonts w:hint="eastAsia"/>
          <w:color w:val="auto"/>
          <w:highlight w:val="none"/>
          <w:shd w:val="clear" w:color="auto" w:fill="auto"/>
        </w:rPr>
      </w:pPr>
    </w:p>
    <w:p w14:paraId="1CCCF5D7">
      <w:pPr>
        <w:pStyle w:val="8"/>
        <w:bidi w:val="0"/>
        <w:jc w:val="center"/>
        <w:rPr>
          <w:rFonts w:hint="eastAsia" w:ascii="宋体" w:eastAsia="宋体" w:cs="宋体"/>
          <w:b/>
          <w:color w:val="auto"/>
          <w:sz w:val="32"/>
          <w:szCs w:val="32"/>
          <w:highlight w:val="none"/>
          <w:shd w:val="clear" w:color="auto" w:fill="auto"/>
        </w:rPr>
      </w:pPr>
      <w:bookmarkStart w:id="214" w:name="_Toc1325"/>
      <w:r>
        <w:rPr>
          <w:rFonts w:hint="eastAsia" w:cs="宋体"/>
          <w:b/>
          <w:color w:val="auto"/>
          <w:sz w:val="32"/>
          <w:szCs w:val="32"/>
          <w:highlight w:val="none"/>
          <w:shd w:val="clear" w:color="auto" w:fill="auto"/>
          <w:lang w:val="en-US" w:eastAsia="zh-CN"/>
        </w:rPr>
        <w:t>三、</w:t>
      </w:r>
      <w:r>
        <w:rPr>
          <w:rStyle w:val="69"/>
          <w:rFonts w:hint="eastAsia"/>
          <w:b/>
          <w:bCs/>
        </w:rPr>
        <w:t>定　标</w:t>
      </w:r>
      <w:bookmarkEnd w:id="214"/>
    </w:p>
    <w:p w14:paraId="392C857F">
      <w:pPr>
        <w:bidi w:val="0"/>
        <w:rPr>
          <w:rFonts w:hint="eastAsia"/>
          <w:b/>
          <w:bCs/>
        </w:rPr>
      </w:pPr>
      <w:r>
        <w:rPr>
          <w:rFonts w:hint="eastAsia"/>
          <w:b/>
          <w:bCs/>
          <w:lang w:val="en-US" w:eastAsia="zh-CN"/>
        </w:rPr>
        <w:t>1、</w:t>
      </w:r>
      <w:r>
        <w:rPr>
          <w:rFonts w:hint="eastAsia"/>
          <w:b/>
          <w:bCs/>
          <w:lang w:val="zh-CN"/>
        </w:rPr>
        <w:t>定标标准</w:t>
      </w:r>
    </w:p>
    <w:p w14:paraId="6EF1EE7C">
      <w:pPr>
        <w:bidi w:val="0"/>
        <w:rPr>
          <w:rFonts w:hint="eastAsia"/>
        </w:rPr>
      </w:pPr>
      <w:r>
        <w:rPr>
          <w:rFonts w:hint="eastAsia"/>
          <w:lang w:val="en-US" w:eastAsia="zh-CN"/>
        </w:rPr>
        <w:t>1</w:t>
      </w:r>
      <w:r>
        <w:rPr>
          <w:rFonts w:hint="eastAsia"/>
        </w:rPr>
        <w:t xml:space="preserve">.1 </w:t>
      </w:r>
      <w:r>
        <w:rPr>
          <w:rFonts w:hint="eastAsia"/>
          <w:lang w:eastAsia="zh-CN"/>
        </w:rPr>
        <w:t>招标代理机构</w:t>
      </w:r>
      <w:r>
        <w:rPr>
          <w:rFonts w:hint="eastAsia"/>
          <w:lang w:val="zh-CN"/>
        </w:rPr>
        <w:t>应在评标结束后</w:t>
      </w:r>
      <w:r>
        <w:rPr>
          <w:rFonts w:hint="eastAsia"/>
          <w:lang w:val="en-US" w:eastAsia="zh-CN"/>
        </w:rPr>
        <w:t>2</w:t>
      </w:r>
      <w:r>
        <w:rPr>
          <w:rFonts w:hint="eastAsia"/>
          <w:lang w:val="zh-CN"/>
        </w:rPr>
        <w:t>个工作日内，以书面形式向采购人发出《关于给予评审结果的确认函》，采购人在收到后5个工作日内，应按照评标报告确定的中标候选投标人名单中的顺序确认中标投标人</w:t>
      </w:r>
      <w:r>
        <w:rPr>
          <w:rFonts w:hint="eastAsia"/>
        </w:rPr>
        <w:t>。</w:t>
      </w:r>
    </w:p>
    <w:p w14:paraId="2B407D18">
      <w:pPr>
        <w:bidi w:val="0"/>
        <w:rPr>
          <w:rFonts w:hint="eastAsia"/>
        </w:rPr>
      </w:pPr>
      <w:r>
        <w:rPr>
          <w:rFonts w:hint="eastAsia"/>
          <w:lang w:val="en-US" w:eastAsia="zh-CN"/>
        </w:rPr>
        <w:t>1.</w:t>
      </w:r>
      <w:r>
        <w:rPr>
          <w:rFonts w:hint="eastAsia"/>
        </w:rPr>
        <w:t>2 中标</w:t>
      </w:r>
      <w:r>
        <w:rPr>
          <w:rFonts w:hint="eastAsia"/>
          <w:lang w:eastAsia="zh-CN"/>
        </w:rPr>
        <w:t>投标人</w:t>
      </w:r>
      <w:r>
        <w:rPr>
          <w:rFonts w:hint="eastAsia"/>
        </w:rPr>
        <w:t>因不可抗力或者自身原因不能履行合同的，采购人可以与排位在中标</w:t>
      </w:r>
      <w:r>
        <w:rPr>
          <w:rFonts w:hint="eastAsia"/>
          <w:lang w:eastAsia="zh-CN"/>
        </w:rPr>
        <w:t>投标人</w:t>
      </w:r>
      <w:r>
        <w:rPr>
          <w:rFonts w:hint="eastAsia"/>
        </w:rPr>
        <w:t>之后第一位的中标候选</w:t>
      </w:r>
      <w:r>
        <w:rPr>
          <w:rFonts w:hint="eastAsia"/>
          <w:lang w:eastAsia="zh-CN"/>
        </w:rPr>
        <w:t>投标人</w:t>
      </w:r>
      <w:r>
        <w:rPr>
          <w:rFonts w:hint="eastAsia"/>
        </w:rPr>
        <w:t>签订合同，以此类推。</w:t>
      </w:r>
    </w:p>
    <w:p w14:paraId="42C5270F">
      <w:pPr>
        <w:bidi w:val="0"/>
        <w:rPr>
          <w:rFonts w:hint="eastAsia"/>
        </w:rPr>
      </w:pPr>
      <w:r>
        <w:rPr>
          <w:rFonts w:hint="eastAsia"/>
          <w:lang w:val="en-US" w:eastAsia="zh-CN"/>
        </w:rPr>
        <w:t>1</w:t>
      </w:r>
      <w:r>
        <w:rPr>
          <w:rFonts w:hint="eastAsia"/>
        </w:rPr>
        <w:t>.2.1 最低投标价不一定是被授予合同的保证。</w:t>
      </w:r>
    </w:p>
    <w:p w14:paraId="52CB7F06">
      <w:pPr>
        <w:bidi w:val="0"/>
        <w:rPr>
          <w:rFonts w:hint="eastAsia"/>
        </w:rPr>
      </w:pPr>
      <w:r>
        <w:rPr>
          <w:rFonts w:hint="eastAsia"/>
          <w:lang w:val="en-US" w:eastAsia="zh-CN"/>
        </w:rPr>
        <w:t>1</w:t>
      </w:r>
      <w:r>
        <w:rPr>
          <w:rFonts w:hint="eastAsia"/>
        </w:rPr>
        <w:t>.2.2 合同将授予被确定为实质上响应招标文件要求，经评定认为具备履行合同义务能力、报价合理、技术和商务条件都符合招标文件要求的、对买方最为有利的</w:t>
      </w:r>
      <w:r>
        <w:rPr>
          <w:rFonts w:hint="eastAsia"/>
          <w:lang w:eastAsia="zh-CN"/>
        </w:rPr>
        <w:t>投标人</w:t>
      </w:r>
      <w:r>
        <w:rPr>
          <w:rFonts w:hint="eastAsia"/>
        </w:rPr>
        <w:t>。</w:t>
      </w:r>
    </w:p>
    <w:p w14:paraId="57F5CD24">
      <w:pPr>
        <w:bidi w:val="0"/>
        <w:rPr>
          <w:rFonts w:hint="eastAsia"/>
        </w:rPr>
      </w:pPr>
      <w:r>
        <w:rPr>
          <w:rFonts w:hint="eastAsia"/>
          <w:lang w:val="en-US" w:eastAsia="zh-CN"/>
        </w:rPr>
        <w:t>1</w:t>
      </w:r>
      <w:r>
        <w:rPr>
          <w:rFonts w:hint="eastAsia"/>
        </w:rPr>
        <w:t>.2.3 如果采购人确定该中标</w:t>
      </w:r>
      <w:r>
        <w:rPr>
          <w:rFonts w:hint="eastAsia"/>
          <w:lang w:eastAsia="zh-CN"/>
        </w:rPr>
        <w:t>投标人</w:t>
      </w:r>
      <w:r>
        <w:rPr>
          <w:rFonts w:hint="eastAsia"/>
        </w:rPr>
        <w:t>无条件圆满履行合同，应由</w:t>
      </w:r>
      <w:r>
        <w:rPr>
          <w:rFonts w:hint="eastAsia"/>
          <w:lang w:eastAsia="zh-CN"/>
        </w:rPr>
        <w:t>采购人</w:t>
      </w:r>
      <w:r>
        <w:rPr>
          <w:rFonts w:hint="eastAsia"/>
        </w:rPr>
        <w:t>将对下一个可能成交的</w:t>
      </w:r>
      <w:r>
        <w:rPr>
          <w:rFonts w:hint="eastAsia"/>
          <w:lang w:eastAsia="zh-CN"/>
        </w:rPr>
        <w:t>投标人</w:t>
      </w:r>
      <w:r>
        <w:rPr>
          <w:rFonts w:hint="eastAsia"/>
        </w:rPr>
        <w:t>资格做出类似的审查。</w:t>
      </w:r>
    </w:p>
    <w:p w14:paraId="51863E60">
      <w:pPr>
        <w:bidi w:val="0"/>
        <w:rPr>
          <w:rFonts w:hint="eastAsia"/>
          <w:b/>
          <w:bCs/>
        </w:rPr>
      </w:pPr>
      <w:r>
        <w:rPr>
          <w:rFonts w:hint="eastAsia"/>
          <w:b/>
          <w:bCs/>
          <w:lang w:val="en-US" w:eastAsia="zh-CN"/>
        </w:rPr>
        <w:t>2、</w:t>
      </w:r>
      <w:r>
        <w:rPr>
          <w:rFonts w:hint="eastAsia"/>
          <w:b/>
          <w:bCs/>
          <w:lang w:val="zh-CN"/>
        </w:rPr>
        <w:t>接受和拒绝任何或所有投标的权力</w:t>
      </w:r>
    </w:p>
    <w:p w14:paraId="3E8D4F0E">
      <w:pPr>
        <w:bidi w:val="0"/>
        <w:rPr>
          <w:rFonts w:hint="eastAsia"/>
          <w:lang w:val="zh-CN"/>
        </w:rPr>
      </w:pPr>
      <w:r>
        <w:rPr>
          <w:rFonts w:hint="eastAsia"/>
          <w:lang w:val="zh-CN"/>
        </w:rPr>
        <w:t>为维护国家利益，评标委员会在授予合同之前仍有选择或拒绝任何投标的权力。</w:t>
      </w:r>
    </w:p>
    <w:p w14:paraId="64685BE7">
      <w:pPr>
        <w:bidi w:val="0"/>
        <w:rPr>
          <w:rFonts w:hint="eastAsia"/>
          <w:b/>
          <w:bCs/>
          <w:lang w:val="zh-CN"/>
        </w:rPr>
      </w:pPr>
      <w:r>
        <w:rPr>
          <w:rFonts w:hint="eastAsia"/>
          <w:b/>
          <w:bCs/>
          <w:lang w:val="en-US" w:eastAsia="zh-CN"/>
        </w:rPr>
        <w:t>3、</w:t>
      </w:r>
      <w:r>
        <w:rPr>
          <w:rFonts w:hint="eastAsia"/>
          <w:b/>
          <w:bCs/>
          <w:lang w:val="zh-CN"/>
        </w:rPr>
        <w:t>中标通知书</w:t>
      </w:r>
    </w:p>
    <w:p w14:paraId="2F65180F">
      <w:pPr>
        <w:bidi w:val="0"/>
        <w:rPr>
          <w:rFonts w:hint="eastAsia"/>
          <w:lang w:val="zh-CN"/>
        </w:rPr>
      </w:pPr>
      <w:r>
        <w:rPr>
          <w:rFonts w:hint="eastAsia"/>
          <w:lang w:val="en-US" w:eastAsia="zh-CN"/>
        </w:rPr>
        <w:t>3</w:t>
      </w:r>
      <w:r>
        <w:rPr>
          <w:rFonts w:hint="eastAsia"/>
        </w:rPr>
        <w:t>.1 中标</w:t>
      </w:r>
      <w:r>
        <w:rPr>
          <w:rFonts w:hint="eastAsia"/>
          <w:lang w:eastAsia="zh-CN"/>
        </w:rPr>
        <w:t>投标人</w:t>
      </w:r>
      <w:r>
        <w:rPr>
          <w:rFonts w:hint="eastAsia"/>
        </w:rPr>
        <w:t>确定后，</w:t>
      </w:r>
      <w:r>
        <w:rPr>
          <w:rFonts w:hint="eastAsia"/>
          <w:lang w:eastAsia="zh-CN"/>
        </w:rPr>
        <w:t>采购代理机构</w:t>
      </w:r>
      <w:r>
        <w:rPr>
          <w:rFonts w:hint="eastAsia"/>
        </w:rPr>
        <w:t>应当将中标结果在</w:t>
      </w:r>
      <w:r>
        <w:rPr>
          <w:rFonts w:hint="eastAsia"/>
          <w:lang w:eastAsia="zh-CN"/>
        </w:rPr>
        <w:t>省级以上</w:t>
      </w:r>
      <w:r>
        <w:rPr>
          <w:rFonts w:hint="eastAsia"/>
        </w:rPr>
        <w:t>财政部门指定的信息发布媒体上公告</w:t>
      </w:r>
      <w:r>
        <w:rPr>
          <w:rFonts w:hint="eastAsia"/>
          <w:lang w:val="en-US" w:eastAsia="zh-CN"/>
        </w:rPr>
        <w:t>1</w:t>
      </w:r>
      <w:r>
        <w:rPr>
          <w:rFonts w:hint="eastAsia"/>
        </w:rPr>
        <w:t>个工作日，</w:t>
      </w:r>
      <w:r>
        <w:rPr>
          <w:rFonts w:hint="eastAsia"/>
          <w:lang w:eastAsia="zh-CN"/>
        </w:rPr>
        <w:t>在公告中标结果的同时，采购代理机构向中标投标人发出</w:t>
      </w:r>
      <w:r>
        <w:rPr>
          <w:rFonts w:hint="eastAsia"/>
        </w:rPr>
        <w:t>《中标通知书》</w:t>
      </w:r>
      <w:r>
        <w:rPr>
          <w:rFonts w:hint="eastAsia"/>
          <w:lang w:val="en-US" w:eastAsia="zh-CN"/>
        </w:rPr>
        <w:t xml:space="preserve"> </w:t>
      </w:r>
      <w:r>
        <w:rPr>
          <w:rFonts w:hint="eastAsia"/>
        </w:rPr>
        <w:t>。</w:t>
      </w:r>
    </w:p>
    <w:p w14:paraId="5DDF40B2">
      <w:pPr>
        <w:bidi w:val="0"/>
        <w:rPr>
          <w:rFonts w:hint="eastAsia"/>
        </w:rPr>
      </w:pPr>
      <w:r>
        <w:rPr>
          <w:rFonts w:hint="eastAsia"/>
          <w:lang w:val="en-US" w:eastAsia="zh-CN"/>
        </w:rPr>
        <w:t>3</w:t>
      </w:r>
      <w:r>
        <w:rPr>
          <w:rFonts w:hint="eastAsia"/>
        </w:rPr>
        <w:t xml:space="preserve">.1.1 </w:t>
      </w:r>
      <w:r>
        <w:rPr>
          <w:rFonts w:hint="eastAsia"/>
          <w:lang w:eastAsia="zh-CN"/>
        </w:rPr>
        <w:t>投标人</w:t>
      </w:r>
      <w:r>
        <w:rPr>
          <w:rFonts w:hint="eastAsia"/>
        </w:rPr>
        <w:t>对中标公告有异议的，应当在中标公告发布之日起七个工作日内，以书面形式向</w:t>
      </w:r>
      <w:r>
        <w:rPr>
          <w:rFonts w:hint="eastAsia"/>
          <w:lang w:eastAsia="zh-CN"/>
        </w:rPr>
        <w:t>采购代理机构</w:t>
      </w:r>
      <w:r>
        <w:rPr>
          <w:rFonts w:hint="eastAsia"/>
        </w:rPr>
        <w:t>提出质疑。</w:t>
      </w:r>
      <w:r>
        <w:rPr>
          <w:rFonts w:hint="eastAsia"/>
          <w:lang w:eastAsia="zh-CN"/>
        </w:rPr>
        <w:t>采购代理机构</w:t>
      </w:r>
      <w:r>
        <w:rPr>
          <w:rFonts w:hint="eastAsia"/>
        </w:rPr>
        <w:t>应当在收到</w:t>
      </w:r>
      <w:r>
        <w:rPr>
          <w:rFonts w:hint="eastAsia"/>
          <w:lang w:eastAsia="zh-CN"/>
        </w:rPr>
        <w:t>投标人</w:t>
      </w:r>
      <w:r>
        <w:rPr>
          <w:rFonts w:hint="eastAsia"/>
        </w:rPr>
        <w:t>书面质疑后七个工作日内，对质疑内容做出答复。质疑</w:t>
      </w:r>
      <w:r>
        <w:rPr>
          <w:rFonts w:hint="eastAsia"/>
          <w:lang w:eastAsia="zh-CN"/>
        </w:rPr>
        <w:t>投标人</w:t>
      </w:r>
      <w:r>
        <w:rPr>
          <w:rFonts w:hint="eastAsia"/>
        </w:rPr>
        <w:t>对答复不满意或者</w:t>
      </w:r>
      <w:r>
        <w:rPr>
          <w:rFonts w:hint="eastAsia"/>
          <w:lang w:eastAsia="zh-CN"/>
        </w:rPr>
        <w:t>采购代理机构</w:t>
      </w:r>
      <w:r>
        <w:rPr>
          <w:rFonts w:hint="eastAsia"/>
        </w:rPr>
        <w:t>未在规定时间内答复的，可以在答复期满后十五个工作日内按有关规定，向同级人民政府财政部门投诉。</w:t>
      </w:r>
    </w:p>
    <w:p w14:paraId="33C8193E">
      <w:pPr>
        <w:bidi w:val="0"/>
        <w:rPr>
          <w:rFonts w:hint="eastAsia"/>
          <w:lang w:val="zh-CN"/>
        </w:rPr>
      </w:pPr>
      <w:r>
        <w:rPr>
          <w:rFonts w:hint="eastAsia"/>
          <w:lang w:val="en-US" w:eastAsia="zh-CN"/>
        </w:rPr>
        <w:t>3</w:t>
      </w:r>
      <w:r>
        <w:rPr>
          <w:rFonts w:hint="eastAsia"/>
          <w:lang w:val="zh-CN"/>
        </w:rPr>
        <w:t>.1.2 采购人在收到《关于给予评审结果的确认函》5个工作日内，如不按规定确认中标投标人，应在规定的5个工作日期限内，以书面方式回函提出异议，经过财政监管部门同意后，由采购代理机构直接向中标首选投标人发出《中标通知书》。如逾期既不确认也不回函提出异议的，采购代理机构则视同采购人认可评标委员会推荐的中标首选结果，由采购代理机构直接向拟中标首选投标人发出《中标通知书》。一经发出即发生法律效力。</w:t>
      </w:r>
    </w:p>
    <w:p w14:paraId="711FFC33">
      <w:pPr>
        <w:bidi w:val="0"/>
        <w:rPr>
          <w:rFonts w:hint="eastAsia"/>
        </w:rPr>
      </w:pPr>
      <w:r>
        <w:rPr>
          <w:rFonts w:hint="eastAsia"/>
          <w:lang w:val="en-US" w:eastAsia="zh-CN"/>
        </w:rPr>
        <w:t>3</w:t>
      </w:r>
      <w:r>
        <w:rPr>
          <w:rFonts w:hint="eastAsia"/>
        </w:rPr>
        <w:t xml:space="preserve">.2  </w:t>
      </w:r>
      <w:r>
        <w:rPr>
          <w:rFonts w:hint="eastAsia"/>
          <w:lang w:val="zh-CN"/>
        </w:rPr>
        <w:t>在发布中标公告后，招标采购单位应当向中标投标人发出中标通知书，中标通知书对采购人和中标投标人具有同等法律效力。《中标通知书》</w:t>
      </w:r>
      <w:r>
        <w:rPr>
          <w:rFonts w:hint="eastAsia"/>
        </w:rPr>
        <w:t>发出后，采购人改变中标结果，或者中标</w:t>
      </w:r>
      <w:r>
        <w:rPr>
          <w:rFonts w:hint="eastAsia"/>
          <w:lang w:eastAsia="zh-CN"/>
        </w:rPr>
        <w:t>投标人</w:t>
      </w:r>
      <w:r>
        <w:rPr>
          <w:rFonts w:hint="eastAsia"/>
        </w:rPr>
        <w:t>放弃成交，应当承担相应的法律责任。</w:t>
      </w:r>
    </w:p>
    <w:p w14:paraId="595B73DE">
      <w:pPr>
        <w:bidi w:val="0"/>
        <w:rPr>
          <w:rFonts w:hint="eastAsia"/>
        </w:rPr>
      </w:pPr>
      <w:r>
        <w:rPr>
          <w:rFonts w:hint="eastAsia"/>
          <w:lang w:val="en-US" w:eastAsia="zh-CN"/>
        </w:rPr>
        <w:t>3</w:t>
      </w:r>
      <w:r>
        <w:rPr>
          <w:rFonts w:hint="eastAsia"/>
          <w:lang w:val="zh-CN"/>
        </w:rPr>
        <w:t>.3 《中标通知书》要作为</w:t>
      </w:r>
      <w:r>
        <w:rPr>
          <w:rFonts w:hint="eastAsia"/>
        </w:rPr>
        <w:t>采购人、中标</w:t>
      </w:r>
      <w:r>
        <w:rPr>
          <w:rFonts w:hint="eastAsia"/>
          <w:lang w:eastAsia="zh-CN"/>
        </w:rPr>
        <w:t>投标人</w:t>
      </w:r>
      <w:r>
        <w:rPr>
          <w:rFonts w:hint="eastAsia"/>
          <w:lang w:val="zh-CN"/>
        </w:rPr>
        <w:t>签订的由采购人监章的合同的依据。</w:t>
      </w:r>
    </w:p>
    <w:p w14:paraId="4A47E5E4">
      <w:pPr>
        <w:pStyle w:val="8"/>
        <w:bidi w:val="0"/>
        <w:jc w:val="center"/>
        <w:rPr>
          <w:rFonts w:hint="eastAsia"/>
        </w:rPr>
      </w:pPr>
      <w:bookmarkStart w:id="215" w:name="_Toc27393"/>
      <w:r>
        <w:rPr>
          <w:rFonts w:hint="eastAsia"/>
          <w:lang w:val="en-US" w:eastAsia="zh-CN"/>
        </w:rPr>
        <w:t>四、</w:t>
      </w:r>
      <w:r>
        <w:rPr>
          <w:rFonts w:hint="eastAsia"/>
        </w:rPr>
        <w:t>授予合同</w:t>
      </w:r>
      <w:bookmarkEnd w:id="215"/>
    </w:p>
    <w:p w14:paraId="097AC249">
      <w:pPr>
        <w:bidi w:val="0"/>
        <w:rPr>
          <w:rFonts w:hint="eastAsia"/>
          <w:b/>
          <w:bCs/>
        </w:rPr>
      </w:pPr>
      <w:r>
        <w:rPr>
          <w:rFonts w:hint="eastAsia"/>
          <w:b/>
          <w:bCs/>
          <w:lang w:val="en-US" w:eastAsia="zh-CN"/>
        </w:rPr>
        <w:t>1、</w:t>
      </w:r>
      <w:r>
        <w:rPr>
          <w:rFonts w:hint="eastAsia"/>
          <w:b/>
          <w:bCs/>
          <w:lang w:val="zh-CN"/>
        </w:rPr>
        <w:t>签订合同</w:t>
      </w:r>
    </w:p>
    <w:p w14:paraId="4DC89F0F">
      <w:pPr>
        <w:bidi w:val="0"/>
        <w:rPr>
          <w:rFonts w:hint="eastAsia"/>
          <w:lang w:val="zh-CN"/>
        </w:rPr>
      </w:pPr>
      <w:r>
        <w:rPr>
          <w:rFonts w:hint="eastAsia"/>
          <w:lang w:val="en-US" w:eastAsia="zh-CN"/>
        </w:rPr>
        <w:t>1.1</w:t>
      </w:r>
      <w:r>
        <w:rPr>
          <w:rFonts w:hint="eastAsia"/>
        </w:rPr>
        <w:t>中标</w:t>
      </w:r>
      <w:r>
        <w:rPr>
          <w:rFonts w:hint="eastAsia"/>
          <w:lang w:eastAsia="zh-CN"/>
        </w:rPr>
        <w:t>投标人</w:t>
      </w:r>
      <w:r>
        <w:rPr>
          <w:rFonts w:hint="eastAsia"/>
        </w:rPr>
        <w:t>应当自《中标通知书》发出之日起30日内，</w:t>
      </w:r>
      <w:r>
        <w:rPr>
          <w:rFonts w:hint="eastAsia"/>
          <w:lang w:val="zh-CN"/>
        </w:rPr>
        <w:t>按照采购代理机构招标文件的约定和中标方投标文件中的承诺与采购单位签订书面合同，所签订的合同不得对采购代理机构招标文件和中标方的投标文件作实质性修改。</w:t>
      </w:r>
    </w:p>
    <w:p w14:paraId="65F4EFD6">
      <w:pPr>
        <w:bidi w:val="0"/>
        <w:rPr>
          <w:rFonts w:hint="eastAsia"/>
          <w:lang w:val="zh-CN"/>
        </w:rPr>
      </w:pPr>
      <w:r>
        <w:rPr>
          <w:rFonts w:hint="eastAsia"/>
          <w:lang w:val="en-US" w:eastAsia="zh-CN"/>
        </w:rPr>
        <w:t>1</w:t>
      </w:r>
      <w:r>
        <w:rPr>
          <w:rFonts w:hint="eastAsia"/>
          <w:lang w:val="zh-CN"/>
        </w:rPr>
        <w:t>.2 采购单位不得向中标投标人提出任何不合理要求作为签订合同的条件，不得与中标投标人私下订立背离合同实质性内容的协议。</w:t>
      </w:r>
    </w:p>
    <w:p w14:paraId="07AB4485">
      <w:pPr>
        <w:bidi w:val="0"/>
        <w:rPr>
          <w:rFonts w:hint="eastAsia"/>
          <w:lang w:val="zh-CN"/>
        </w:rPr>
      </w:pPr>
      <w:r>
        <w:rPr>
          <w:rFonts w:hint="eastAsia"/>
          <w:lang w:val="en-US" w:eastAsia="zh-CN"/>
        </w:rPr>
        <w:t>1</w:t>
      </w:r>
      <w:r>
        <w:rPr>
          <w:rFonts w:hint="eastAsia"/>
          <w:lang w:val="zh-CN"/>
        </w:rPr>
        <w:t>.3 合同的双方当事人不得擅自变更、中止或者终止合同。</w:t>
      </w:r>
    </w:p>
    <w:p w14:paraId="0D224B77">
      <w:pPr>
        <w:bidi w:val="0"/>
        <w:rPr>
          <w:rFonts w:hint="eastAsia"/>
          <w:lang w:val="zh-CN"/>
        </w:rPr>
      </w:pPr>
      <w:r>
        <w:rPr>
          <w:rFonts w:hint="eastAsia"/>
          <w:lang w:val="en-US" w:eastAsia="zh-CN"/>
        </w:rPr>
        <w:t>1</w:t>
      </w:r>
      <w:r>
        <w:rPr>
          <w:rFonts w:hint="eastAsia"/>
          <w:lang w:val="zh-CN"/>
        </w:rPr>
        <w:t>.4 合同继续履行将损害国家利益和社会公共利益的，双方当事人应当变更、中止或者终止合同。有过错的一方承担赔偿责任，双方都有过错的，各自承担相应责任。</w:t>
      </w:r>
    </w:p>
    <w:p w14:paraId="3C355C40">
      <w:pPr>
        <w:bidi w:val="0"/>
        <w:rPr>
          <w:rFonts w:hint="eastAsia"/>
          <w:lang w:val="zh-CN"/>
        </w:rPr>
      </w:pPr>
      <w:r>
        <w:rPr>
          <w:rFonts w:hint="eastAsia"/>
          <w:lang w:val="en-US" w:eastAsia="zh-CN"/>
        </w:rPr>
        <w:t>1</w:t>
      </w:r>
      <w:r>
        <w:rPr>
          <w:rFonts w:hint="eastAsia"/>
          <w:lang w:val="zh-CN"/>
        </w:rPr>
        <w:t>.5 合同履行中，采购人需追加与合同标的相同的货物、工程或者服务的，在不改变其他条款的前提下，经采购人审查后，可以与投标人签订补充合同，补充合同须有采购人监章，但所有补充合同的采购金额不得超过原合同金额的10%。</w:t>
      </w:r>
    </w:p>
    <w:p w14:paraId="436A3249">
      <w:pPr>
        <w:bidi w:val="0"/>
        <w:rPr>
          <w:rFonts w:hint="eastAsia"/>
          <w:lang w:val="zh-CN"/>
        </w:rPr>
      </w:pPr>
      <w:r>
        <w:rPr>
          <w:rFonts w:hint="eastAsia"/>
          <w:lang w:val="en-US" w:eastAsia="zh-CN"/>
        </w:rPr>
        <w:t>1</w:t>
      </w:r>
      <w:r>
        <w:rPr>
          <w:rFonts w:hint="eastAsia"/>
          <w:lang w:val="zh-CN"/>
        </w:rPr>
        <w:t>.5.1 采购人在授予中标人合同时，经审查采购人的书面申请后，有权对招标文件中规定的货物和服务的数量在10%的幅度内予以增加或减少，并要在合同中增加条款进行说明。</w:t>
      </w:r>
    </w:p>
    <w:p w14:paraId="764E260D">
      <w:pPr>
        <w:bidi w:val="0"/>
        <w:rPr>
          <w:rFonts w:hint="eastAsia"/>
          <w:lang w:val="zh-CN"/>
        </w:rPr>
      </w:pPr>
      <w:r>
        <w:rPr>
          <w:rFonts w:hint="eastAsia"/>
          <w:lang w:val="en-US" w:eastAsia="zh-CN"/>
        </w:rPr>
        <w:t>1</w:t>
      </w:r>
      <w:r>
        <w:rPr>
          <w:rFonts w:hint="eastAsia"/>
          <w:lang w:val="zh-CN"/>
        </w:rPr>
        <w:t>.6 如中标投标人拒签合同，则按违约处理。</w:t>
      </w:r>
    </w:p>
    <w:p w14:paraId="2738C15A">
      <w:pPr>
        <w:bidi w:val="0"/>
        <w:rPr>
          <w:rFonts w:hint="eastAsia"/>
          <w:lang w:val="zh-CN"/>
        </w:rPr>
      </w:pPr>
      <w:r>
        <w:rPr>
          <w:rFonts w:hint="eastAsia"/>
          <w:lang w:val="en-US" w:eastAsia="zh-CN"/>
        </w:rPr>
        <w:t>1.</w:t>
      </w:r>
      <w:r>
        <w:rPr>
          <w:rFonts w:hint="eastAsia"/>
          <w:lang w:val="zh-CN"/>
        </w:rPr>
        <w:t>7 采购代理机构的招标文件、中标方的投标文件及其澄清、询标（答疑）文件等，均做为签订合同的法律依据。</w:t>
      </w:r>
    </w:p>
    <w:p w14:paraId="4BFC04D2">
      <w:pPr>
        <w:bidi w:val="0"/>
        <w:rPr>
          <w:rFonts w:hint="eastAsia"/>
          <w:lang w:val="zh-CN"/>
        </w:rPr>
      </w:pPr>
      <w:r>
        <w:rPr>
          <w:rFonts w:hint="eastAsia"/>
          <w:lang w:val="en-US" w:eastAsia="zh-CN"/>
        </w:rPr>
        <w:t>1</w:t>
      </w:r>
      <w:r>
        <w:rPr>
          <w:rFonts w:hint="eastAsia"/>
          <w:lang w:val="zh-CN"/>
        </w:rPr>
        <w:t>.8 在未经采购人允许的情况下，不允许中标人将成交项目分包或转交他人承担。而且，采购人也不得直接指定分包人。</w:t>
      </w:r>
    </w:p>
    <w:p w14:paraId="1353325A">
      <w:pPr>
        <w:bidi w:val="0"/>
        <w:rPr>
          <w:rFonts w:hint="eastAsia"/>
          <w:lang w:val="zh-CN"/>
        </w:rPr>
      </w:pPr>
      <w:r>
        <w:rPr>
          <w:rFonts w:hint="eastAsia"/>
          <w:lang w:val="en-US" w:eastAsia="zh-CN"/>
        </w:rPr>
        <w:t>1</w:t>
      </w:r>
      <w:r>
        <w:rPr>
          <w:rFonts w:hint="eastAsia"/>
          <w:lang w:val="zh-CN"/>
        </w:rPr>
        <w:t>.8.1 经采购人同意，中标投标人可以依法采取分包方式履行合同。合同分包履行的，中标投标人就采购项目和分包项目向采购人负责，分包投标人向分包项目承担责任。</w:t>
      </w:r>
    </w:p>
    <w:p w14:paraId="798BE7E3">
      <w:pPr>
        <w:bidi w:val="0"/>
        <w:rPr>
          <w:rFonts w:hint="eastAsia"/>
          <w:lang w:val="zh-CN"/>
        </w:rPr>
      </w:pPr>
      <w:r>
        <w:rPr>
          <w:rFonts w:hint="eastAsia"/>
          <w:lang w:val="en-US" w:eastAsia="zh-CN"/>
        </w:rPr>
        <w:t>1</w:t>
      </w:r>
      <w:r>
        <w:rPr>
          <w:rFonts w:hint="eastAsia"/>
          <w:lang w:val="zh-CN"/>
        </w:rPr>
        <w:t>.8.2 对于不具备分包条件或者不符合分包规定的，采购人有权在签订合同或中标投标人提出分包要求时予以拒绝。如发现中标投标人转包或违法分包时，有权要求其改正；拒不改正的，有权要求终止合同，并报请有关行政监督部门查处。</w:t>
      </w:r>
    </w:p>
    <w:p w14:paraId="5BA9309F">
      <w:pPr>
        <w:bidi w:val="0"/>
        <w:rPr>
          <w:rFonts w:hint="eastAsia"/>
          <w:lang w:val="zh-CN"/>
        </w:rPr>
      </w:pPr>
      <w:r>
        <w:rPr>
          <w:rFonts w:hint="eastAsia"/>
          <w:lang w:val="en-US" w:eastAsia="zh-CN"/>
        </w:rPr>
        <w:t>1</w:t>
      </w:r>
      <w:r>
        <w:rPr>
          <w:rFonts w:hint="eastAsia"/>
          <w:lang w:val="zh-CN"/>
        </w:rPr>
        <w:t>.8.2.1 中标投标人必须与采购人协商后，共同决定将合同标的中的部分由第三方承担供货和服务责任，但中标投标人必须对合同标的的全部内容向采购人负责，并保证第三方提供的供货和服务符合采购代理机构招标文件的约定和其投标文件的承诺及相关约定。</w:t>
      </w:r>
    </w:p>
    <w:p w14:paraId="26D9FE4E">
      <w:pPr>
        <w:spacing w:line="400" w:lineRule="exact"/>
        <w:jc w:val="both"/>
        <w:rPr>
          <w:rFonts w:hint="eastAsia" w:ascii="宋体" w:eastAsia="宋体" w:cs="宋体"/>
          <w:b/>
          <w:color w:val="auto"/>
          <w:sz w:val="36"/>
          <w:highlight w:val="none"/>
          <w:shd w:val="clear" w:color="auto" w:fill="auto"/>
        </w:rPr>
      </w:pPr>
    </w:p>
    <w:p w14:paraId="73FF3B0B">
      <w:pPr>
        <w:rPr>
          <w:rFonts w:hint="eastAsia" w:ascii="宋体" w:eastAsia="宋体" w:cs="宋体"/>
          <w:b/>
          <w:color w:val="auto"/>
          <w:sz w:val="36"/>
          <w:highlight w:val="none"/>
          <w:shd w:val="clear" w:color="auto" w:fill="auto"/>
        </w:rPr>
      </w:pPr>
      <w:r>
        <w:rPr>
          <w:rFonts w:hint="eastAsia" w:ascii="宋体" w:eastAsia="宋体" w:cs="宋体"/>
          <w:b/>
          <w:color w:val="auto"/>
          <w:sz w:val="36"/>
          <w:highlight w:val="none"/>
          <w:shd w:val="clear" w:color="auto" w:fill="auto"/>
        </w:rPr>
        <w:br w:type="page"/>
      </w:r>
    </w:p>
    <w:p w14:paraId="6B22D214">
      <w:pPr>
        <w:pStyle w:val="7"/>
        <w:numPr>
          <w:ilvl w:val="0"/>
          <w:numId w:val="6"/>
        </w:numPr>
        <w:bidi w:val="0"/>
        <w:rPr>
          <w:rFonts w:hint="eastAsia"/>
        </w:rPr>
      </w:pPr>
      <w:bookmarkStart w:id="216" w:name="_Toc11629"/>
      <w:r>
        <w:rPr>
          <w:rFonts w:hint="eastAsia"/>
        </w:rPr>
        <w:t>商务部分</w:t>
      </w:r>
      <w:bookmarkEnd w:id="216"/>
    </w:p>
    <w:p w14:paraId="4D0A21F3">
      <w:pPr>
        <w:pStyle w:val="8"/>
        <w:bidi w:val="0"/>
        <w:rPr>
          <w:rFonts w:hint="default"/>
          <w:lang w:val="en-US" w:eastAsia="zh-CN"/>
        </w:rPr>
      </w:pPr>
      <w:bookmarkStart w:id="217" w:name="_Toc1532"/>
      <w:bookmarkStart w:id="218" w:name="_Toc5240"/>
      <w:bookmarkStart w:id="219" w:name="_Toc30887"/>
      <w:r>
        <w:rPr>
          <w:rFonts w:hint="default"/>
          <w:lang w:val="en-US" w:eastAsia="zh-CN"/>
        </w:rPr>
        <w:t>一、</w:t>
      </w:r>
      <w:r>
        <w:rPr>
          <w:rFonts w:hint="eastAsia"/>
          <w:lang w:val="en-US" w:eastAsia="zh-CN"/>
        </w:rPr>
        <w:t>合同履行期限</w:t>
      </w:r>
      <w:r>
        <w:rPr>
          <w:rFonts w:hint="default"/>
          <w:lang w:val="en-US" w:eastAsia="zh-CN"/>
        </w:rPr>
        <w:t>、地点</w:t>
      </w:r>
      <w:bookmarkEnd w:id="217"/>
      <w:bookmarkEnd w:id="218"/>
      <w:bookmarkEnd w:id="219"/>
    </w:p>
    <w:p w14:paraId="08914BC0">
      <w:pPr>
        <w:bidi w:val="0"/>
        <w:rPr>
          <w:rFonts w:hint="default"/>
          <w:lang w:val="en-US" w:eastAsia="zh-CN"/>
        </w:rPr>
      </w:pPr>
      <w:bookmarkStart w:id="220" w:name="_Toc22158"/>
      <w:bookmarkStart w:id="221" w:name="_Toc75793510"/>
      <w:bookmarkStart w:id="222" w:name="_Toc7746"/>
      <w:bookmarkStart w:id="223" w:name="_Toc29436"/>
      <w:bookmarkStart w:id="224" w:name="_Toc13418"/>
      <w:bookmarkStart w:id="225" w:name="_Toc8592"/>
      <w:bookmarkStart w:id="226" w:name="_Toc1484"/>
      <w:bookmarkStart w:id="227" w:name="_Toc18152"/>
      <w:bookmarkStart w:id="228" w:name="_Toc20367"/>
      <w:bookmarkStart w:id="229" w:name="_Toc4036"/>
      <w:bookmarkStart w:id="230" w:name="_Toc28679"/>
      <w:bookmarkStart w:id="231" w:name="_Toc29144"/>
      <w:bookmarkStart w:id="232" w:name="_Toc22142"/>
      <w:bookmarkStart w:id="233" w:name="_Toc21022"/>
      <w:bookmarkStart w:id="234" w:name="_Toc30781"/>
      <w:bookmarkStart w:id="235" w:name="_Toc267320050"/>
      <w:r>
        <w:rPr>
          <w:rFonts w:hint="default"/>
          <w:lang w:val="en-US" w:eastAsia="zh-CN"/>
        </w:rPr>
        <w:t>（一）</w:t>
      </w:r>
      <w:r>
        <w:rPr>
          <w:rFonts w:hint="eastAsia"/>
          <w:lang w:val="en-US" w:eastAsia="zh-CN"/>
        </w:rPr>
        <w:t>合同期限</w:t>
      </w:r>
      <w:r>
        <w:rPr>
          <w:rFonts w:hint="default"/>
          <w:lang w:val="en-US" w:eastAsia="zh-CN"/>
        </w:rPr>
        <w:t>：合同履行期限三年，按年度签订</w:t>
      </w:r>
    </w:p>
    <w:p w14:paraId="09E567E9">
      <w:pPr>
        <w:bidi w:val="0"/>
        <w:rPr>
          <w:rFonts w:hint="default"/>
          <w:lang w:val="en-US" w:eastAsia="zh-CN"/>
        </w:rPr>
      </w:pPr>
      <w:r>
        <w:rPr>
          <w:rFonts w:hint="default"/>
          <w:lang w:val="en-US" w:eastAsia="zh-CN"/>
        </w:rPr>
        <w:t>（二）服务地点：</w:t>
      </w:r>
      <w:r>
        <w:rPr>
          <w:rFonts w:hint="eastAsia"/>
          <w:lang w:val="en-US" w:eastAsia="zh-CN"/>
        </w:rPr>
        <w:t>尉犁县</w:t>
      </w:r>
    </w:p>
    <w:p w14:paraId="2E3212FD">
      <w:pPr>
        <w:pStyle w:val="8"/>
        <w:bidi w:val="0"/>
        <w:rPr>
          <w:rFonts w:hint="default"/>
          <w:lang w:val="en-US" w:eastAsia="zh-CN"/>
        </w:rPr>
      </w:pPr>
      <w:bookmarkStart w:id="236" w:name="_Toc21739"/>
      <w:bookmarkStart w:id="237" w:name="_Toc1973"/>
      <w:r>
        <w:rPr>
          <w:rFonts w:hint="default"/>
          <w:lang w:val="en-US" w:eastAsia="zh-CN"/>
        </w:rPr>
        <w:t>二、报价要求</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6"/>
      <w:bookmarkEnd w:id="237"/>
    </w:p>
    <w:p w14:paraId="7BAB1CE8">
      <w:pPr>
        <w:bidi w:val="0"/>
        <w:rPr>
          <w:rFonts w:hint="default"/>
          <w:lang w:val="en-US" w:eastAsia="zh-CN"/>
        </w:rPr>
      </w:pPr>
      <w:r>
        <w:rPr>
          <w:rFonts w:hint="default"/>
          <w:lang w:val="en-US" w:eastAsia="zh-CN"/>
        </w:rPr>
        <w:t>本次报价须为人民币报价，采取综合包干的形式，包含人工费、工具费、安全措施费、保险费、利润、税金等合同明示或暗示的所有风险、完成相应任务所发生的费用、责任和义务等一切应支付的费用。如单价和总价不符，以单价累计为准。小写和大写不符，以大写为准。投标方如果不同意上述修改原则，其投标将被拒绝。投标方应标明其提供的所有服务及其相关工作范围内所有费用的总价，采购人不接受有任何选择性的报价。</w:t>
      </w:r>
    </w:p>
    <w:bookmarkEnd w:id="235"/>
    <w:p w14:paraId="5330A3AD">
      <w:pPr>
        <w:pStyle w:val="8"/>
        <w:bidi w:val="0"/>
        <w:rPr>
          <w:rFonts w:hint="default"/>
          <w:lang w:val="en-US" w:eastAsia="zh-CN"/>
        </w:rPr>
      </w:pPr>
      <w:bookmarkStart w:id="238" w:name="_Toc267320051"/>
      <w:bookmarkStart w:id="239" w:name="_Toc25932"/>
      <w:bookmarkStart w:id="240" w:name="_Toc30442"/>
      <w:bookmarkStart w:id="241" w:name="_Toc22695"/>
      <w:bookmarkStart w:id="242" w:name="_Toc19350"/>
      <w:bookmarkStart w:id="243" w:name="_Toc18007"/>
      <w:bookmarkStart w:id="244" w:name="_Toc12285"/>
      <w:bookmarkStart w:id="245" w:name="_Toc75793512"/>
      <w:bookmarkStart w:id="246" w:name="_Toc8955"/>
      <w:bookmarkStart w:id="247" w:name="_Toc29286"/>
      <w:bookmarkStart w:id="248" w:name="_Toc5174"/>
      <w:bookmarkStart w:id="249" w:name="_Toc21888"/>
      <w:bookmarkStart w:id="250" w:name="_Toc25552"/>
      <w:bookmarkStart w:id="251" w:name="_Toc1008"/>
      <w:bookmarkStart w:id="252" w:name="_Toc13636"/>
      <w:bookmarkStart w:id="253" w:name="_Toc25745"/>
      <w:bookmarkStart w:id="254" w:name="_Toc26099"/>
      <w:bookmarkStart w:id="255" w:name="_Toc32722"/>
      <w:r>
        <w:rPr>
          <w:rFonts w:hint="default"/>
          <w:lang w:val="en-US" w:eastAsia="zh-CN"/>
        </w:rPr>
        <w:t>三、付款方式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69B04F3">
      <w:pPr>
        <w:bidi w:val="0"/>
        <w:rPr>
          <w:rFonts w:hint="default"/>
          <w:highlight w:val="none"/>
          <w:lang w:val="en-US" w:eastAsia="zh-CN"/>
        </w:rPr>
      </w:pPr>
      <w:bookmarkStart w:id="256" w:name="_Toc11060"/>
      <w:bookmarkStart w:id="257" w:name="_Toc4339"/>
      <w:bookmarkStart w:id="258" w:name="_Toc267320052"/>
      <w:bookmarkStart w:id="259" w:name="_Toc9213"/>
      <w:bookmarkStart w:id="260" w:name="_Toc27144"/>
      <w:bookmarkStart w:id="261" w:name="_Toc25410"/>
      <w:bookmarkStart w:id="262" w:name="_Toc22431"/>
      <w:bookmarkStart w:id="263" w:name="_Toc3565"/>
      <w:bookmarkStart w:id="264" w:name="_Toc20369"/>
      <w:bookmarkStart w:id="265" w:name="_Toc11399"/>
      <w:bookmarkStart w:id="266" w:name="_Toc18959"/>
      <w:bookmarkStart w:id="267" w:name="_Toc75793513"/>
      <w:bookmarkStart w:id="268" w:name="_Toc10105"/>
      <w:bookmarkStart w:id="269" w:name="_Toc28056"/>
      <w:bookmarkStart w:id="270" w:name="_Toc3311"/>
      <w:bookmarkStart w:id="271" w:name="_Toc4897"/>
      <w:r>
        <w:rPr>
          <w:rFonts w:hint="default"/>
          <w:highlight w:val="none"/>
          <w:lang w:val="en-US" w:eastAsia="zh-CN"/>
        </w:rPr>
        <w:t>按月支付，乙方在次月5个工作日内将上月考核结果提交甲方，甲方审核签字后向乙方支付上月服务价款，乙方应向甲方开具合法有效的发票。</w:t>
      </w:r>
    </w:p>
    <w:p w14:paraId="77B1FE45">
      <w:pPr>
        <w:pStyle w:val="8"/>
        <w:bidi w:val="0"/>
        <w:rPr>
          <w:rFonts w:hint="default"/>
          <w:lang w:val="en-US" w:eastAsia="zh-CN"/>
        </w:rPr>
      </w:pPr>
      <w:bookmarkStart w:id="272" w:name="_Toc25170"/>
      <w:bookmarkStart w:id="273" w:name="_Toc20019"/>
      <w:r>
        <w:rPr>
          <w:rFonts w:hint="default"/>
          <w:lang w:val="en-US" w:eastAsia="zh-CN"/>
        </w:rPr>
        <w:t>四、知识产权</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A61E305">
      <w:pPr>
        <w:bidi w:val="0"/>
        <w:rPr>
          <w:rFonts w:hint="default"/>
          <w:lang w:val="en-US" w:eastAsia="zh-CN"/>
        </w:rPr>
      </w:pPr>
      <w:r>
        <w:rPr>
          <w:rFonts w:hint="eastAsia"/>
          <w:lang w:val="en-US" w:eastAsia="zh-CN"/>
        </w:rPr>
        <w:t>投标人</w:t>
      </w:r>
      <w:r>
        <w:rPr>
          <w:rFonts w:hint="default"/>
          <w:lang w:val="en-US" w:eastAsia="zh-CN"/>
        </w:rPr>
        <w:t>应保证其提供的服务不受任何第三方提出的侵犯其著作权、商标权、专利权等知识产权方面的起诉；如果任何第三方提出侵权指控，那么</w:t>
      </w:r>
      <w:r>
        <w:rPr>
          <w:rFonts w:hint="eastAsia"/>
          <w:lang w:val="en-US" w:eastAsia="zh-CN"/>
        </w:rPr>
        <w:t>投标人</w:t>
      </w:r>
      <w:r>
        <w:rPr>
          <w:rFonts w:hint="default"/>
          <w:lang w:val="en-US" w:eastAsia="zh-CN"/>
        </w:rPr>
        <w:t>须与该第三方交涉并承担由此发生的一切责任、费用和赔偿。</w:t>
      </w:r>
    </w:p>
    <w:p w14:paraId="5BC41FF9">
      <w:pPr>
        <w:pStyle w:val="8"/>
        <w:bidi w:val="0"/>
        <w:rPr>
          <w:rFonts w:hint="default"/>
          <w:lang w:val="en-US" w:eastAsia="zh-CN"/>
        </w:rPr>
      </w:pPr>
      <w:bookmarkStart w:id="274" w:name="_Toc267320054"/>
      <w:bookmarkStart w:id="275" w:name="_Toc529"/>
      <w:bookmarkStart w:id="276" w:name="_Toc1138"/>
      <w:bookmarkStart w:id="277" w:name="_Toc6385"/>
      <w:bookmarkStart w:id="278" w:name="_Toc13936"/>
      <w:bookmarkStart w:id="279" w:name="_Toc32308"/>
      <w:bookmarkStart w:id="280" w:name="_Toc15363"/>
      <w:bookmarkStart w:id="281" w:name="_Toc28513"/>
      <w:bookmarkStart w:id="282" w:name="_Toc10406"/>
      <w:bookmarkStart w:id="283" w:name="_Toc23858"/>
      <w:bookmarkStart w:id="284" w:name="_Toc6099"/>
      <w:bookmarkStart w:id="285" w:name="_Toc17569"/>
      <w:bookmarkStart w:id="286" w:name="_Toc4353"/>
      <w:bookmarkStart w:id="287" w:name="_Toc75793516"/>
      <w:bookmarkStart w:id="288" w:name="_Toc30515"/>
      <w:bookmarkStart w:id="289" w:name="_Toc14405"/>
      <w:bookmarkStart w:id="290" w:name="_Toc27175"/>
      <w:bookmarkStart w:id="291" w:name="_Toc14923"/>
      <w:r>
        <w:rPr>
          <w:rFonts w:hint="default"/>
          <w:lang w:val="en-US" w:eastAsia="zh-CN"/>
        </w:rPr>
        <w:t>五、</w:t>
      </w:r>
      <w:bookmarkEnd w:id="274"/>
      <w:r>
        <w:rPr>
          <w:rFonts w:hint="default"/>
          <w:lang w:val="en-US" w:eastAsia="zh-CN"/>
        </w:rPr>
        <w:t>其他商务要求内容</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F20C7C1">
      <w:pPr>
        <w:bidi w:val="0"/>
        <w:rPr>
          <w:rFonts w:hint="default"/>
          <w:lang w:val="en-US" w:eastAsia="zh-CN"/>
        </w:rPr>
      </w:pPr>
      <w:r>
        <w:rPr>
          <w:rFonts w:hint="default"/>
          <w:lang w:val="en-US" w:eastAsia="zh-CN"/>
        </w:rPr>
        <w:t>（一）投标人必须在投标文件中对以上条款和服务承诺明确列出，承诺内容必须达到本篇及招标文件其他条款的要求。</w:t>
      </w:r>
    </w:p>
    <w:p w14:paraId="7F723C53">
      <w:pPr>
        <w:bidi w:val="0"/>
        <w:rPr>
          <w:rFonts w:hint="eastAsia"/>
          <w:lang w:val="en-US" w:eastAsia="zh-CN"/>
        </w:rPr>
      </w:pPr>
      <w:r>
        <w:rPr>
          <w:rFonts w:hint="default"/>
          <w:lang w:val="en-US" w:eastAsia="zh-CN"/>
        </w:rPr>
        <w:t>（二）其他未尽事宜由供需双方在采购合同中详细约定。</w:t>
      </w:r>
      <w:r>
        <w:rPr>
          <w:rFonts w:hint="eastAsia"/>
          <w:lang w:val="en-US" w:eastAsia="zh-CN"/>
        </w:rPr>
        <w:br w:type="page"/>
      </w:r>
    </w:p>
    <w:p w14:paraId="35DA81B0">
      <w:pPr>
        <w:pStyle w:val="7"/>
        <w:bidi w:val="0"/>
        <w:rPr>
          <w:rFonts w:hint="eastAsia"/>
          <w:lang w:val="en-US" w:eastAsia="zh-CN"/>
        </w:rPr>
      </w:pPr>
      <w:bookmarkStart w:id="292" w:name="_Toc27377"/>
      <w:r>
        <w:rPr>
          <w:rFonts w:hint="eastAsia"/>
          <w:lang w:val="en-US" w:eastAsia="zh-CN"/>
        </w:rPr>
        <w:t>第八部分 政府采购合同</w:t>
      </w:r>
      <w:bookmarkEnd w:id="292"/>
    </w:p>
    <w:p w14:paraId="4264D2B4">
      <w:pPr>
        <w:pStyle w:val="11"/>
        <w:spacing w:before="11"/>
        <w:rPr>
          <w:rFonts w:hint="eastAsia" w:ascii="仿宋" w:hAnsi="仿宋" w:eastAsia="仿宋" w:cs="仿宋"/>
          <w:sz w:val="31"/>
        </w:rPr>
      </w:pPr>
    </w:p>
    <w:p w14:paraId="0718BC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9"/>
        <w:rPr>
          <w:rFonts w:hint="eastAsia" w:asciiTheme="minorEastAsia" w:hAnsiTheme="minorEastAsia" w:eastAsiaTheme="minorEastAsia" w:cstheme="minorEastAsia"/>
          <w:color w:val="auto"/>
          <w:sz w:val="24"/>
        </w:rPr>
      </w:pPr>
      <w:bookmarkStart w:id="293" w:name="承包合同书"/>
      <w:bookmarkEnd w:id="293"/>
      <w:bookmarkStart w:id="294" w:name="承包单位：                              （盖章）"/>
      <w:bookmarkEnd w:id="294"/>
      <w:bookmarkStart w:id="295" w:name="发包单位： 库尔勒经济技术开发区园林环卫市政局    （盖章）"/>
      <w:bookmarkEnd w:id="295"/>
      <w:r>
        <w:rPr>
          <w:rFonts w:hint="eastAsia" w:asciiTheme="minorEastAsia" w:hAnsiTheme="minorEastAsia" w:eastAsiaTheme="minorEastAsia" w:cstheme="minorEastAsia"/>
          <w:color w:val="auto"/>
          <w:sz w:val="24"/>
        </w:rPr>
        <w:t>(此合同样本仅供参考,合同具体细则以成交双方协定为准)</w:t>
      </w:r>
    </w:p>
    <w:p w14:paraId="1B9B7EF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合同编号：</w:t>
      </w:r>
      <w:r>
        <w:rPr>
          <w:rFonts w:hint="eastAsia" w:asciiTheme="minorEastAsia" w:hAnsiTheme="minorEastAsia" w:eastAsiaTheme="minorEastAsia" w:cstheme="minorEastAsia"/>
          <w:sz w:val="24"/>
          <w:u w:val="single"/>
        </w:rPr>
        <w:t xml:space="preserve">           </w:t>
      </w:r>
    </w:p>
    <w:p w14:paraId="4341E287">
      <w:pPr>
        <w:kinsoku/>
        <w:topLinePunct w:val="0"/>
        <w:bidi w:val="0"/>
        <w:spacing w:line="440" w:lineRule="exact"/>
        <w:jc w:val="center"/>
        <w:rPr>
          <w:rFonts w:hint="eastAsia" w:asciiTheme="minorEastAsia" w:hAnsiTheme="minorEastAsia" w:eastAsiaTheme="minorEastAsia" w:cstheme="minorEastAsia"/>
          <w:b/>
          <w:sz w:val="28"/>
          <w:szCs w:val="28"/>
        </w:rPr>
      </w:pPr>
    </w:p>
    <w:p w14:paraId="7E8230F0">
      <w:pPr>
        <w:kinsoku/>
        <w:topLinePunct w:val="0"/>
        <w:bidi w:val="0"/>
        <w:spacing w:line="440" w:lineRule="exact"/>
        <w:jc w:val="center"/>
        <w:rPr>
          <w:rFonts w:hint="eastAsia" w:asciiTheme="minorEastAsia" w:hAnsiTheme="minorEastAsia" w:eastAsiaTheme="minorEastAsia" w:cstheme="minorEastAsia"/>
          <w:b/>
          <w:sz w:val="28"/>
          <w:szCs w:val="28"/>
        </w:rPr>
      </w:pPr>
    </w:p>
    <w:p w14:paraId="610314B4">
      <w:pPr>
        <w:keepNext w:val="0"/>
        <w:keepLines w:val="0"/>
        <w:pageBreakBefore w:val="0"/>
        <w:widowControl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政府采购合同参考范本</w:t>
      </w:r>
    </w:p>
    <w:p w14:paraId="70ED2310">
      <w:pPr>
        <w:keepNext w:val="0"/>
        <w:keepLines w:val="0"/>
        <w:pageBreakBefore w:val="0"/>
        <w:widowControl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b/>
          <w:sz w:val="24"/>
        </w:rPr>
      </w:pPr>
      <w:bookmarkStart w:id="296" w:name="_Toc11871"/>
      <w:bookmarkStart w:id="297" w:name="_Toc7119"/>
      <w:bookmarkStart w:id="298" w:name="_Toc15014"/>
      <w:bookmarkStart w:id="299" w:name="_Toc15540"/>
      <w:bookmarkStart w:id="300" w:name="_Toc17302"/>
      <w:bookmarkStart w:id="301" w:name="_Toc17088"/>
      <w:bookmarkStart w:id="302" w:name="_Toc29773"/>
      <w:r>
        <w:rPr>
          <w:rFonts w:hint="eastAsia" w:asciiTheme="minorEastAsia" w:hAnsiTheme="minorEastAsia" w:eastAsiaTheme="minorEastAsia" w:cstheme="minorEastAsia"/>
          <w:b/>
          <w:sz w:val="24"/>
        </w:rPr>
        <w:t>（服务类）</w:t>
      </w:r>
      <w:bookmarkEnd w:id="296"/>
      <w:bookmarkEnd w:id="297"/>
      <w:bookmarkEnd w:id="298"/>
      <w:bookmarkEnd w:id="299"/>
      <w:bookmarkEnd w:id="300"/>
      <w:bookmarkEnd w:id="301"/>
      <w:bookmarkEnd w:id="302"/>
    </w:p>
    <w:p w14:paraId="7A92BF1F">
      <w:pPr>
        <w:pStyle w:val="66"/>
        <w:keepNext w:val="0"/>
        <w:keepLines w:val="0"/>
        <w:pageBreakBefore w:val="0"/>
        <w:widowControl w:val="0"/>
        <w:kinsoku/>
        <w:wordWrap/>
        <w:overflowPunct/>
        <w:topLinePunct w:val="0"/>
        <w:bidi w:val="0"/>
        <w:snapToGrid/>
        <w:spacing w:line="440" w:lineRule="exact"/>
        <w:ind w:firstLine="0"/>
        <w:textAlignment w:val="auto"/>
        <w:outlineLvl w:val="9"/>
        <w:rPr>
          <w:rFonts w:hint="eastAsia" w:asciiTheme="minorEastAsia" w:hAnsiTheme="minorEastAsia" w:eastAsiaTheme="minorEastAsia" w:cstheme="minorEastAsia"/>
          <w:szCs w:val="24"/>
        </w:rPr>
      </w:pPr>
    </w:p>
    <w:p w14:paraId="41B08AB7">
      <w:pPr>
        <w:pStyle w:val="66"/>
        <w:keepNext w:val="0"/>
        <w:keepLines w:val="0"/>
        <w:pageBreakBefore w:val="0"/>
        <w:widowControl w:val="0"/>
        <w:kinsoku/>
        <w:wordWrap/>
        <w:overflowPunct/>
        <w:topLinePunct w:val="0"/>
        <w:bidi w:val="0"/>
        <w:snapToGrid/>
        <w:spacing w:line="440" w:lineRule="exact"/>
        <w:ind w:firstLine="0"/>
        <w:textAlignment w:val="auto"/>
        <w:outlineLvl w:val="9"/>
        <w:rPr>
          <w:rFonts w:hint="eastAsia" w:asciiTheme="minorEastAsia" w:hAnsiTheme="minorEastAsia" w:eastAsiaTheme="minorEastAsia" w:cstheme="minorEastAsia"/>
          <w:szCs w:val="24"/>
        </w:rPr>
      </w:pPr>
    </w:p>
    <w:p w14:paraId="45794B1C">
      <w:pPr>
        <w:pStyle w:val="66"/>
        <w:keepNext w:val="0"/>
        <w:keepLines w:val="0"/>
        <w:pageBreakBefore w:val="0"/>
        <w:widowControl w:val="0"/>
        <w:kinsoku/>
        <w:wordWrap/>
        <w:overflowPunct/>
        <w:topLinePunct w:val="0"/>
        <w:bidi w:val="0"/>
        <w:snapToGrid/>
        <w:spacing w:line="440" w:lineRule="exact"/>
        <w:ind w:firstLine="0"/>
        <w:jc w:val="center"/>
        <w:textAlignment w:val="auto"/>
        <w:outlineLvl w:val="9"/>
        <w:rPr>
          <w:rFonts w:hint="eastAsia" w:asciiTheme="minorEastAsia" w:hAnsiTheme="minorEastAsia" w:eastAsiaTheme="minorEastAsia" w:cstheme="minorEastAsia"/>
          <w:b/>
          <w:szCs w:val="24"/>
        </w:rPr>
      </w:pPr>
      <w:bookmarkStart w:id="303" w:name="_Toc12077"/>
      <w:bookmarkStart w:id="304" w:name="_Toc29744"/>
      <w:bookmarkStart w:id="305" w:name="_Toc10036"/>
      <w:bookmarkStart w:id="306" w:name="_Toc32716"/>
      <w:bookmarkStart w:id="307" w:name="_Toc26468"/>
      <w:bookmarkStart w:id="308" w:name="_Toc10478"/>
      <w:bookmarkStart w:id="309" w:name="_Toc19443"/>
      <w:r>
        <w:rPr>
          <w:rFonts w:hint="eastAsia" w:asciiTheme="minorEastAsia" w:hAnsiTheme="minorEastAsia" w:eastAsiaTheme="minorEastAsia" w:cstheme="minorEastAsia"/>
          <w:b/>
          <w:szCs w:val="24"/>
        </w:rPr>
        <w:t>第一部分 合同书</w:t>
      </w:r>
      <w:bookmarkEnd w:id="303"/>
      <w:bookmarkEnd w:id="304"/>
      <w:bookmarkEnd w:id="305"/>
      <w:bookmarkEnd w:id="306"/>
      <w:bookmarkEnd w:id="307"/>
      <w:bookmarkEnd w:id="308"/>
      <w:bookmarkEnd w:id="309"/>
    </w:p>
    <w:p w14:paraId="225CBDB6">
      <w:pPr>
        <w:pStyle w:val="66"/>
        <w:kinsoku/>
        <w:topLinePunct w:val="0"/>
        <w:bidi w:val="0"/>
        <w:spacing w:line="440" w:lineRule="exact"/>
        <w:ind w:firstLine="0"/>
        <w:rPr>
          <w:rFonts w:hint="eastAsia" w:asciiTheme="minorEastAsia" w:hAnsiTheme="minorEastAsia" w:eastAsiaTheme="minorEastAsia" w:cstheme="minorEastAsia"/>
          <w:szCs w:val="24"/>
        </w:rPr>
      </w:pPr>
    </w:p>
    <w:p w14:paraId="59F7408A">
      <w:pPr>
        <w:pStyle w:val="66"/>
        <w:kinsoku/>
        <w:topLinePunct w:val="0"/>
        <w:bidi w:val="0"/>
        <w:spacing w:line="440" w:lineRule="exact"/>
        <w:ind w:firstLine="0"/>
        <w:rPr>
          <w:rFonts w:hint="eastAsia" w:asciiTheme="minorEastAsia" w:hAnsiTheme="minorEastAsia" w:eastAsiaTheme="minorEastAsia" w:cstheme="minorEastAsia"/>
          <w:szCs w:val="24"/>
        </w:rPr>
      </w:pPr>
    </w:p>
    <w:p w14:paraId="53B6797A">
      <w:pPr>
        <w:kinsoku/>
        <w:topLinePunct w:val="0"/>
        <w:bidi w:val="0"/>
        <w:spacing w:before="120" w:line="440" w:lineRule="exact"/>
        <w:rPr>
          <w:rFonts w:hint="eastAsia" w:asciiTheme="minorEastAsia" w:hAnsiTheme="minorEastAsia" w:eastAsiaTheme="minorEastAsia" w:cstheme="minorEastAsia"/>
          <w:sz w:val="24"/>
        </w:rPr>
      </w:pPr>
    </w:p>
    <w:p w14:paraId="1CBF2941">
      <w:pPr>
        <w:kinsoku/>
        <w:topLinePunct w:val="0"/>
        <w:bidi w:val="0"/>
        <w:spacing w:before="120" w:line="440" w:lineRule="exact"/>
        <w:ind w:left="9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15D25943">
      <w:pPr>
        <w:pStyle w:val="67"/>
        <w:kinsoku/>
        <w:topLinePunct w:val="0"/>
        <w:bidi w:val="0"/>
        <w:spacing w:before="120" w:line="440" w:lineRule="exact"/>
        <w:rPr>
          <w:rFonts w:hint="eastAsia" w:asciiTheme="minorEastAsia" w:hAnsiTheme="minorEastAsia" w:eastAsiaTheme="minorEastAsia" w:cstheme="minorEastAsia"/>
          <w:szCs w:val="24"/>
        </w:rPr>
      </w:pPr>
    </w:p>
    <w:p w14:paraId="5EC66381">
      <w:pPr>
        <w:pStyle w:val="67"/>
        <w:kinsoku/>
        <w:topLinePunct w:val="0"/>
        <w:bidi w:val="0"/>
        <w:spacing w:before="120" w:line="440" w:lineRule="exact"/>
        <w:rPr>
          <w:rFonts w:hint="eastAsia" w:asciiTheme="minorEastAsia" w:hAnsiTheme="minorEastAsia" w:eastAsiaTheme="minorEastAsia" w:cstheme="minorEastAsia"/>
          <w:szCs w:val="24"/>
        </w:rPr>
      </w:pPr>
    </w:p>
    <w:p w14:paraId="13E365EE">
      <w:pPr>
        <w:kinsoku/>
        <w:topLinePunct w:val="0"/>
        <w:bidi w:val="0"/>
        <w:spacing w:line="440" w:lineRule="exact"/>
        <w:rPr>
          <w:rFonts w:hint="eastAsia" w:asciiTheme="minorEastAsia" w:hAnsiTheme="minorEastAsia" w:eastAsiaTheme="minorEastAsia" w:cstheme="minorEastAsia"/>
        </w:rPr>
      </w:pPr>
    </w:p>
    <w:p w14:paraId="02A44E04">
      <w:pPr>
        <w:kinsoku/>
        <w:topLinePunct w:val="0"/>
        <w:bidi w:val="0"/>
        <w:spacing w:line="440" w:lineRule="exact"/>
        <w:rPr>
          <w:rFonts w:hint="eastAsia" w:asciiTheme="minorEastAsia" w:hAnsiTheme="minorEastAsia" w:eastAsiaTheme="minorEastAsia" w:cstheme="minorEastAsia"/>
        </w:rPr>
      </w:pPr>
    </w:p>
    <w:p w14:paraId="1147C8C8">
      <w:pPr>
        <w:kinsoku/>
        <w:topLinePunct w:val="0"/>
        <w:bidi w:val="0"/>
        <w:spacing w:before="120" w:line="440" w:lineRule="exact"/>
        <w:ind w:left="96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 xml:space="preserve">                                       </w:t>
      </w:r>
    </w:p>
    <w:p w14:paraId="35DE3AA0">
      <w:pPr>
        <w:kinsoku/>
        <w:topLinePunct w:val="0"/>
        <w:bidi w:val="0"/>
        <w:spacing w:before="120" w:line="440" w:lineRule="exact"/>
        <w:rPr>
          <w:rFonts w:hint="eastAsia" w:asciiTheme="minorEastAsia" w:hAnsiTheme="minorEastAsia" w:eastAsiaTheme="minorEastAsia" w:cstheme="minorEastAsia"/>
          <w:sz w:val="24"/>
        </w:rPr>
      </w:pPr>
    </w:p>
    <w:p w14:paraId="57490217">
      <w:pPr>
        <w:kinsoku/>
        <w:topLinePunct w:val="0"/>
        <w:bidi w:val="0"/>
        <w:spacing w:before="120" w:line="440" w:lineRule="exact"/>
        <w:ind w:left="96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p>
    <w:p w14:paraId="4DF2332B">
      <w:pPr>
        <w:kinsoku/>
        <w:topLinePunct w:val="0"/>
        <w:bidi w:val="0"/>
        <w:spacing w:before="120" w:line="440" w:lineRule="exact"/>
        <w:rPr>
          <w:rFonts w:hint="eastAsia" w:asciiTheme="minorEastAsia" w:hAnsiTheme="minorEastAsia" w:eastAsiaTheme="minorEastAsia" w:cstheme="minorEastAsia"/>
          <w:sz w:val="24"/>
        </w:rPr>
      </w:pPr>
    </w:p>
    <w:p w14:paraId="3E8A9F16">
      <w:pPr>
        <w:kinsoku/>
        <w:topLinePunct w:val="0"/>
        <w:bidi w:val="0"/>
        <w:spacing w:before="120" w:line="440" w:lineRule="exact"/>
        <w:ind w:firstLine="1440" w:firstLineChars="6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w:t>
      </w:r>
      <w:r>
        <w:rPr>
          <w:rFonts w:hint="eastAsia" w:asciiTheme="minorEastAsia" w:hAnsiTheme="minorEastAsia" w:eastAsiaTheme="minorEastAsia" w:cstheme="minorEastAsia"/>
          <w:sz w:val="24"/>
          <w:u w:val="single"/>
        </w:rPr>
        <w:t xml:space="preserve">                                     </w:t>
      </w:r>
    </w:p>
    <w:p w14:paraId="7192A1F6">
      <w:pPr>
        <w:kinsoku/>
        <w:topLinePunct w:val="0"/>
        <w:bidi w:val="0"/>
        <w:spacing w:before="120" w:line="440" w:lineRule="exact"/>
        <w:rPr>
          <w:rFonts w:hint="eastAsia" w:asciiTheme="minorEastAsia" w:hAnsiTheme="minorEastAsia" w:eastAsiaTheme="minorEastAsia" w:cstheme="minorEastAsia"/>
          <w:sz w:val="24"/>
        </w:rPr>
      </w:pPr>
    </w:p>
    <w:p w14:paraId="3F802200">
      <w:pPr>
        <w:keepNext w:val="0"/>
        <w:keepLines w:val="0"/>
        <w:widowControl/>
        <w:suppressLineNumbers w:val="0"/>
        <w:tabs>
          <w:tab w:val="left" w:pos="3510"/>
        </w:tabs>
        <w:ind w:firstLine="1440" w:firstLineChars="6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4214078">
      <w:pPr>
        <w:keepNext w:val="0"/>
        <w:keepLines w:val="0"/>
        <w:widowControl/>
        <w:suppressLineNumbers w:val="0"/>
        <w:tabs>
          <w:tab w:val="left" w:pos="3510"/>
        </w:tabs>
        <w:ind w:firstLine="1440" w:firstLineChars="600"/>
        <w:jc w:val="left"/>
        <w:rPr>
          <w:rFonts w:hint="eastAsia" w:asciiTheme="minorEastAsia" w:hAnsiTheme="minorEastAsia" w:eastAsiaTheme="minorEastAsia" w:cstheme="minorEastAsia"/>
          <w:sz w:val="24"/>
        </w:rPr>
      </w:pPr>
    </w:p>
    <w:p w14:paraId="14B0169E">
      <w:pPr>
        <w:pStyle w:val="31"/>
        <w:ind w:left="0" w:leftChars="0" w:firstLine="0" w:firstLineChars="0"/>
        <w:rPr>
          <w:rFonts w:hint="eastAsia" w:asciiTheme="minorEastAsia" w:hAnsiTheme="minorEastAsia" w:eastAsiaTheme="minorEastAsia" w:cstheme="minorEastAsia"/>
          <w:sz w:val="24"/>
        </w:rPr>
      </w:pPr>
    </w:p>
    <w:p w14:paraId="56971198">
      <w:pPr>
        <w:kinsoku/>
        <w:topLinePunct w:val="0"/>
        <w:bidi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（采购人名称）   </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u w:val="single"/>
        </w:rPr>
        <w:t xml:space="preserve">   （政府采购方式）  </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u w:val="single"/>
        </w:rPr>
        <w:t xml:space="preserve">   （同前页项目名称）   </w:t>
      </w:r>
      <w:r>
        <w:rPr>
          <w:rFonts w:hint="eastAsia" w:asciiTheme="minorEastAsia" w:hAnsiTheme="minorEastAsia" w:eastAsiaTheme="minorEastAsia" w:cstheme="minorEastAsia"/>
          <w:sz w:val="24"/>
          <w:szCs w:val="24"/>
        </w:rPr>
        <w:t>项目进行了采购。经</w:t>
      </w:r>
      <w:r>
        <w:rPr>
          <w:rFonts w:hint="eastAsia" w:asciiTheme="minorEastAsia" w:hAnsiTheme="minorEastAsia" w:eastAsiaTheme="minorEastAsia" w:cstheme="minorEastAsia"/>
          <w:sz w:val="24"/>
          <w:szCs w:val="24"/>
          <w:u w:val="single"/>
        </w:rPr>
        <w:t xml:space="preserve">   （相关评定主体名称）   </w:t>
      </w:r>
      <w:r>
        <w:rPr>
          <w:rFonts w:hint="eastAsia" w:asciiTheme="minorEastAsia" w:hAnsiTheme="minorEastAsia" w:eastAsiaTheme="minorEastAsia" w:cstheme="minorEastAsia"/>
          <w:sz w:val="24"/>
          <w:szCs w:val="24"/>
        </w:rPr>
        <w:t>评定，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成交</w:t>
      </w:r>
      <w:r>
        <w:rPr>
          <w:rFonts w:hint="eastAsia" w:asciiTheme="minorEastAsia" w:hAnsiTheme="minorEastAsia" w:eastAsiaTheme="minorEastAsia" w:cstheme="minorEastAsia"/>
          <w:sz w:val="24"/>
          <w:szCs w:val="24"/>
          <w:u w:val="single"/>
        </w:rPr>
        <w:t xml:space="preserve">供应商名称） </w:t>
      </w:r>
      <w:r>
        <w:rPr>
          <w:rFonts w:hint="eastAsia" w:asciiTheme="minorEastAsia" w:hAnsiTheme="minorEastAsia" w:eastAsiaTheme="minorEastAsia" w:cstheme="minorEastAsia"/>
          <w:sz w:val="24"/>
          <w:szCs w:val="24"/>
        </w:rPr>
        <w:t>为该项目</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供应商。现于</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通知书发出之日起三十日内，按照采购文件确定的事项签订本合同。</w:t>
      </w:r>
    </w:p>
    <w:p w14:paraId="23848E50">
      <w:pPr>
        <w:kinsoku/>
        <w:topLinePunct w:val="0"/>
        <w:bidi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根据《</w:t>
      </w:r>
      <w:r>
        <w:rPr>
          <w:rFonts w:hint="eastAsia" w:asciiTheme="minorEastAsia" w:hAnsiTheme="minorEastAsia" w:eastAsiaTheme="minorEastAsia" w:cstheme="minorEastAsia"/>
          <w:sz w:val="24"/>
          <w:szCs w:val="24"/>
          <w:highlight w:val="none"/>
          <w:lang w:val="zh-CN"/>
        </w:rPr>
        <w:t>中华人民共和国民法典</w:t>
      </w:r>
      <w:r>
        <w:rPr>
          <w:rFonts w:hint="eastAsia" w:asciiTheme="minorEastAsia" w:hAnsiTheme="minorEastAsia" w:eastAsiaTheme="minorEastAsia" w:cstheme="minorEastAsia"/>
          <w:sz w:val="24"/>
          <w:szCs w:val="24"/>
          <w:lang w:val="zh-CN"/>
        </w:rPr>
        <w:t>》、《中华人民共和国政府采购法》等相关法律法规之规定，按照平等、自愿、公平和诚实信用的原则，经</w:t>
      </w:r>
      <w:r>
        <w:rPr>
          <w:rFonts w:hint="eastAsia" w:asciiTheme="minorEastAsia" w:hAnsiTheme="minorEastAsia" w:eastAsiaTheme="minorEastAsia" w:cstheme="minorEastAsia"/>
          <w:sz w:val="24"/>
          <w:szCs w:val="24"/>
          <w:u w:val="single"/>
        </w:rPr>
        <w:t xml:space="preserve">   （采购人名称）   </w:t>
      </w:r>
      <w:r>
        <w:rPr>
          <w:rFonts w:hint="eastAsia" w:asciiTheme="minorEastAsia" w:hAnsiTheme="minorEastAsia" w:eastAsiaTheme="minorEastAsia" w:cstheme="minorEastAsia"/>
          <w:sz w:val="24"/>
          <w:szCs w:val="24"/>
          <w:lang w:val="zh-CN"/>
        </w:rPr>
        <w:t>(以下简称：甲方)和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成交</w:t>
      </w:r>
      <w:r>
        <w:rPr>
          <w:rFonts w:hint="eastAsia" w:asciiTheme="minorEastAsia" w:hAnsiTheme="minorEastAsia" w:eastAsiaTheme="minorEastAsia" w:cstheme="minorEastAsia"/>
          <w:sz w:val="24"/>
          <w:szCs w:val="24"/>
          <w:u w:val="single"/>
        </w:rPr>
        <w:t xml:space="preserve">供应商名称）   </w:t>
      </w:r>
      <w:r>
        <w:rPr>
          <w:rFonts w:hint="eastAsia" w:asciiTheme="minorEastAsia" w:hAnsiTheme="minorEastAsia" w:eastAsiaTheme="minorEastAsia" w:cstheme="minorEastAsia"/>
          <w:sz w:val="24"/>
          <w:szCs w:val="24"/>
          <w:lang w:val="zh-CN"/>
        </w:rPr>
        <w:t>(以下简称：乙方)协商一致，约定以下合同</w:t>
      </w:r>
      <w:r>
        <w:rPr>
          <w:rFonts w:hint="eastAsia" w:asciiTheme="minorEastAsia" w:hAnsiTheme="minorEastAsia" w:eastAsiaTheme="minorEastAsia" w:cstheme="minorEastAsia"/>
          <w:sz w:val="24"/>
          <w:szCs w:val="24"/>
        </w:rPr>
        <w:t>条款，以兹共同遵守、全面履行。</w:t>
      </w:r>
    </w:p>
    <w:p w14:paraId="7998AA4B">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sz w:val="24"/>
          <w:szCs w:val="24"/>
        </w:rPr>
      </w:pPr>
      <w:bookmarkStart w:id="310" w:name="_Toc15367"/>
      <w:bookmarkStart w:id="311" w:name="_Toc19139"/>
      <w:bookmarkStart w:id="312" w:name="_Toc20421"/>
      <w:bookmarkStart w:id="313" w:name="_Toc19273"/>
      <w:bookmarkStart w:id="314" w:name="_Toc28855"/>
      <w:bookmarkStart w:id="315" w:name="_Toc22967"/>
      <w:r>
        <w:rPr>
          <w:rFonts w:hint="eastAsia" w:asciiTheme="minorEastAsia" w:hAnsiTheme="minorEastAsia" w:eastAsiaTheme="minorEastAsia" w:cstheme="minorEastAsia"/>
          <w:b/>
          <w:sz w:val="24"/>
          <w:szCs w:val="24"/>
        </w:rPr>
        <w:t>1.1 合同组成部分</w:t>
      </w:r>
      <w:bookmarkEnd w:id="310"/>
      <w:bookmarkEnd w:id="311"/>
      <w:bookmarkEnd w:id="312"/>
      <w:bookmarkEnd w:id="313"/>
      <w:bookmarkEnd w:id="314"/>
      <w:bookmarkEnd w:id="315"/>
    </w:p>
    <w:p w14:paraId="07D23157">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66AA9D">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本合同及其补充合同、变更协议；</w:t>
      </w:r>
    </w:p>
    <w:p w14:paraId="05A3B0E1">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1.1.2 </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通知书；</w:t>
      </w:r>
    </w:p>
    <w:p w14:paraId="36B648C4">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投标文件（含澄清或者说明文件）；</w:t>
      </w:r>
    </w:p>
    <w:p w14:paraId="0084901C">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招标文件（含澄清或者修改文件）；</w:t>
      </w:r>
    </w:p>
    <w:p w14:paraId="4E977AD1">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其他相关采购文件。</w:t>
      </w:r>
    </w:p>
    <w:p w14:paraId="70F4D7DD">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16" w:name="_Toc6773"/>
      <w:bookmarkStart w:id="317" w:name="_Toc22185"/>
      <w:bookmarkStart w:id="318" w:name="_Toc18585"/>
      <w:bookmarkStart w:id="319" w:name="_Toc6311"/>
      <w:bookmarkStart w:id="320" w:name="_Toc17642"/>
      <w:bookmarkStart w:id="321" w:name="_Toc2918"/>
      <w:r>
        <w:rPr>
          <w:rFonts w:hint="eastAsia" w:asciiTheme="minorEastAsia" w:hAnsiTheme="minorEastAsia" w:eastAsiaTheme="minorEastAsia" w:cstheme="minorEastAsia"/>
          <w:b/>
          <w:sz w:val="24"/>
          <w:szCs w:val="24"/>
        </w:rPr>
        <w:t>1.2 标的</w:t>
      </w:r>
      <w:bookmarkEnd w:id="316"/>
      <w:bookmarkEnd w:id="317"/>
      <w:bookmarkEnd w:id="318"/>
      <w:bookmarkEnd w:id="319"/>
      <w:bookmarkEnd w:id="320"/>
      <w:bookmarkEnd w:id="321"/>
    </w:p>
    <w:p w14:paraId="3EB18BBD">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1.2.1 标的名称：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BA9AEF3">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1.2.2 标的数量：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529CE33">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标的质量：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31E86E7">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22" w:name="_Toc1386"/>
      <w:bookmarkStart w:id="323" w:name="_Toc13918"/>
      <w:bookmarkStart w:id="324" w:name="_Toc5635"/>
      <w:bookmarkStart w:id="325" w:name="_Toc21124"/>
      <w:bookmarkStart w:id="326" w:name="_Toc4929"/>
      <w:r>
        <w:rPr>
          <w:rFonts w:hint="eastAsia" w:asciiTheme="minorEastAsia" w:hAnsiTheme="minorEastAsia" w:eastAsiaTheme="minorEastAsia" w:cstheme="minorEastAsia"/>
          <w:b/>
          <w:sz w:val="24"/>
          <w:szCs w:val="24"/>
        </w:rPr>
        <w:t>1.3 价款</w:t>
      </w:r>
      <w:bookmarkEnd w:id="322"/>
      <w:bookmarkEnd w:id="323"/>
      <w:bookmarkEnd w:id="324"/>
      <w:bookmarkEnd w:id="325"/>
      <w:bookmarkEnd w:id="326"/>
    </w:p>
    <w:p w14:paraId="4D8AF522">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本合同总价为：￥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元人民币）。</w:t>
      </w:r>
    </w:p>
    <w:p w14:paraId="589B04EF">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21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5358EF">
            <w:pPr>
              <w:pStyle w:val="68"/>
              <w:keepNext w:val="0"/>
              <w:keepLines w:val="0"/>
              <w:pageBreakBefore w:val="0"/>
              <w:widowControl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402" w:type="dxa"/>
            <w:vAlign w:val="center"/>
          </w:tcPr>
          <w:p w14:paraId="0B0B9FD7">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分项名称</w:t>
            </w:r>
          </w:p>
        </w:tc>
        <w:tc>
          <w:tcPr>
            <w:tcW w:w="2552" w:type="dxa"/>
            <w:vAlign w:val="center"/>
          </w:tcPr>
          <w:p w14:paraId="05BE9C77">
            <w:pPr>
              <w:pStyle w:val="68"/>
              <w:keepNext w:val="0"/>
              <w:keepLines w:val="0"/>
              <w:pageBreakBefore w:val="0"/>
              <w:widowControl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分项价格</w:t>
            </w:r>
          </w:p>
        </w:tc>
      </w:tr>
      <w:tr w14:paraId="261B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64651E">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3402" w:type="dxa"/>
            <w:vAlign w:val="center"/>
          </w:tcPr>
          <w:p w14:paraId="7A9AE381">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2552" w:type="dxa"/>
            <w:vAlign w:val="center"/>
          </w:tcPr>
          <w:p w14:paraId="38368D5C">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r>
      <w:tr w14:paraId="15DF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AC5C27">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3402" w:type="dxa"/>
            <w:vAlign w:val="center"/>
          </w:tcPr>
          <w:p w14:paraId="32DAA4D9">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2552" w:type="dxa"/>
            <w:vAlign w:val="center"/>
          </w:tcPr>
          <w:p w14:paraId="1C2356A4">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r>
      <w:tr w14:paraId="13E4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252FBB">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3402" w:type="dxa"/>
            <w:vAlign w:val="center"/>
          </w:tcPr>
          <w:p w14:paraId="05C5CF11">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2552" w:type="dxa"/>
            <w:vAlign w:val="center"/>
          </w:tcPr>
          <w:p w14:paraId="12EC3CF3">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r>
      <w:tr w14:paraId="1C5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DEA3E5">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3402" w:type="dxa"/>
            <w:vAlign w:val="center"/>
          </w:tcPr>
          <w:p w14:paraId="212B0099">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c>
          <w:tcPr>
            <w:tcW w:w="2552" w:type="dxa"/>
            <w:vAlign w:val="center"/>
          </w:tcPr>
          <w:p w14:paraId="1221B91B">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r>
      <w:tr w14:paraId="328B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56643A">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w:t>
            </w:r>
          </w:p>
        </w:tc>
        <w:tc>
          <w:tcPr>
            <w:tcW w:w="2552" w:type="dxa"/>
            <w:vAlign w:val="center"/>
          </w:tcPr>
          <w:p w14:paraId="735B4F9B">
            <w:pPr>
              <w:pStyle w:val="68"/>
              <w:keepNext w:val="0"/>
              <w:keepLines w:val="0"/>
              <w:pageBreakBefore w:val="0"/>
              <w:widowControl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color w:val="000000"/>
                <w:sz w:val="24"/>
                <w:szCs w:val="24"/>
              </w:rPr>
            </w:pPr>
          </w:p>
        </w:tc>
      </w:tr>
    </w:tbl>
    <w:p w14:paraId="4F2E4BAF">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27" w:name="_Toc1307"/>
      <w:bookmarkStart w:id="328" w:name="_Toc30506"/>
      <w:bookmarkStart w:id="329" w:name="_Toc26916"/>
      <w:bookmarkStart w:id="330" w:name="_Toc3654"/>
      <w:bookmarkStart w:id="331" w:name="_Toc30158"/>
      <w:bookmarkStart w:id="332" w:name="_Toc14993"/>
      <w:r>
        <w:rPr>
          <w:rFonts w:hint="eastAsia" w:asciiTheme="minorEastAsia" w:hAnsiTheme="minorEastAsia" w:eastAsiaTheme="minorEastAsia" w:cstheme="minorEastAsia"/>
          <w:b/>
          <w:sz w:val="24"/>
          <w:szCs w:val="24"/>
        </w:rPr>
        <w:t>1.4 付款方式和发票开具方式</w:t>
      </w:r>
      <w:bookmarkEnd w:id="327"/>
      <w:bookmarkEnd w:id="328"/>
      <w:bookmarkEnd w:id="329"/>
      <w:bookmarkEnd w:id="330"/>
      <w:bookmarkEnd w:id="331"/>
      <w:bookmarkEnd w:id="332"/>
    </w:p>
    <w:p w14:paraId="49AB10B2">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1.4.1付款方式：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B8AC6A4">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发票开具方式：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D338399">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33" w:name="_Toc3625"/>
      <w:bookmarkStart w:id="334" w:name="_Toc8772"/>
      <w:bookmarkStart w:id="335" w:name="_Toc4760"/>
      <w:bookmarkStart w:id="336" w:name="_Toc11108"/>
      <w:bookmarkStart w:id="337" w:name="_Toc31421"/>
      <w:bookmarkStart w:id="338" w:name="_Toc1486"/>
      <w:r>
        <w:rPr>
          <w:rFonts w:hint="eastAsia" w:asciiTheme="minorEastAsia" w:hAnsiTheme="minorEastAsia" w:eastAsiaTheme="minorEastAsia" w:cstheme="minorEastAsia"/>
          <w:b/>
          <w:sz w:val="24"/>
          <w:szCs w:val="24"/>
        </w:rPr>
        <w:t>1.5 履行期限、地点和方式</w:t>
      </w:r>
      <w:bookmarkEnd w:id="333"/>
      <w:bookmarkEnd w:id="334"/>
      <w:bookmarkEnd w:id="335"/>
      <w:bookmarkEnd w:id="336"/>
      <w:bookmarkEnd w:id="337"/>
      <w:bookmarkEnd w:id="338"/>
    </w:p>
    <w:p w14:paraId="2D877B86">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1.5.1 履行期限：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BA101C2">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履行地点：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4C6EFD5">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履行方式：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50F49EF">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sz w:val="24"/>
          <w:szCs w:val="24"/>
          <w:u w:val="single"/>
        </w:rPr>
      </w:pPr>
      <w:bookmarkStart w:id="339" w:name="_Toc31307"/>
      <w:bookmarkStart w:id="340" w:name="_Toc2375"/>
      <w:bookmarkStart w:id="341" w:name="_Toc3079"/>
      <w:bookmarkStart w:id="342" w:name="_Toc8586"/>
      <w:bookmarkStart w:id="343" w:name="_Toc5698"/>
      <w:bookmarkStart w:id="344" w:name="_Toc24662"/>
      <w:r>
        <w:rPr>
          <w:rFonts w:hint="eastAsia" w:asciiTheme="minorEastAsia" w:hAnsiTheme="minorEastAsia" w:eastAsiaTheme="minorEastAsia" w:cstheme="minorEastAsia"/>
          <w:b/>
          <w:sz w:val="24"/>
          <w:szCs w:val="24"/>
        </w:rPr>
        <w:t>1.6 违约责任</w:t>
      </w:r>
      <w:bookmarkEnd w:id="339"/>
      <w:bookmarkEnd w:id="340"/>
      <w:bookmarkEnd w:id="341"/>
      <w:bookmarkEnd w:id="342"/>
      <w:bookmarkEnd w:id="343"/>
      <w:bookmarkEnd w:id="344"/>
    </w:p>
    <w:p w14:paraId="13CEF14A">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%计算，最高限额为本合同总价的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%；迟延履行的违约金计算数额达到前述最高限额之日起，甲方有权在要求乙方支付违约金的同时，书面通知乙方解除本合同；</w:t>
      </w:r>
    </w:p>
    <w:p w14:paraId="57EF494A">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%计算，最高限额为本合同总价的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%；迟延付款的违约金计算数额达到前述最高限额之日起，乙方有权在要求甲方支付违约金的同时，书面通知甲方解除本合同；</w:t>
      </w:r>
    </w:p>
    <w:p w14:paraId="267E09FA">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B8CA94B">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8D6DD2">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B6297C">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1.6.6 如果出现政府采购监督管理部门在处理投诉事项期间，书面通知甲方暂停采购活动的情形，或者询问或质疑事项可能影响</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结果的，导致甲方中止履行合同的情形，均不视为甲方违约。</w:t>
      </w:r>
    </w:p>
    <w:p w14:paraId="7CA777D6">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45" w:name="_Toc13058"/>
      <w:bookmarkStart w:id="346" w:name="_Toc30329"/>
      <w:bookmarkStart w:id="347" w:name="_Toc18683"/>
      <w:bookmarkStart w:id="348" w:name="_Toc32454"/>
      <w:bookmarkStart w:id="349" w:name="_Toc9497"/>
      <w:bookmarkStart w:id="350" w:name="_Toc26807"/>
      <w:r>
        <w:rPr>
          <w:rFonts w:hint="eastAsia" w:asciiTheme="minorEastAsia" w:hAnsiTheme="minorEastAsia" w:eastAsiaTheme="minorEastAsia" w:cstheme="minorEastAsia"/>
          <w:b/>
          <w:sz w:val="24"/>
          <w:szCs w:val="24"/>
        </w:rPr>
        <w:t>1.7 合同争议的解决</w:t>
      </w:r>
      <w:bookmarkEnd w:id="345"/>
      <w:bookmarkEnd w:id="346"/>
      <w:bookmarkEnd w:id="347"/>
      <w:bookmarkEnd w:id="348"/>
      <w:bookmarkEnd w:id="349"/>
      <w:bookmarkEnd w:id="350"/>
    </w:p>
    <w:p w14:paraId="54E30732">
      <w:pPr>
        <w:keepNext w:val="0"/>
        <w:keepLines w:val="0"/>
        <w:pageBreakBefore w:val="0"/>
        <w:widowControl w:val="0"/>
        <w:kinsoku/>
        <w:wordWrap/>
        <w:overflowPunct/>
        <w:topLinePunct w:val="0"/>
        <w:bidi w:val="0"/>
        <w:snapToGrid/>
        <w:spacing w:line="440" w:lineRule="exact"/>
        <w:ind w:right="-560" w:rightChars="-20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14:paraId="67B6A697">
      <w:pPr>
        <w:keepNext w:val="0"/>
        <w:keepLines w:val="0"/>
        <w:pageBreakBefore w:val="0"/>
        <w:widowControl w:val="0"/>
        <w:kinsoku/>
        <w:wordWrap/>
        <w:overflowPunct/>
        <w:topLinePunct w:val="0"/>
        <w:bidi w:val="0"/>
        <w:snapToGrid/>
        <w:spacing w:line="440" w:lineRule="exact"/>
        <w:ind w:right="-560" w:rightChars="-20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将争议提交</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仲裁委员会依申请仲裁时其现行有效的仲裁规则裁决；</w:t>
      </w:r>
    </w:p>
    <w:p w14:paraId="356345C5">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向</w:t>
      </w:r>
      <w:r>
        <w:rPr>
          <w:rFonts w:hint="eastAsia" w:asciiTheme="minorEastAsia" w:hAnsiTheme="minorEastAsia" w:eastAsiaTheme="minorEastAsia" w:cstheme="minorEastAsia"/>
          <w:sz w:val="24"/>
          <w:szCs w:val="24"/>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sz w:val="24"/>
          <w:szCs w:val="24"/>
        </w:rPr>
        <w:t>人民法院起诉。</w:t>
      </w:r>
    </w:p>
    <w:p w14:paraId="5CC64B24">
      <w:pPr>
        <w:keepNext w:val="0"/>
        <w:keepLines w:val="0"/>
        <w:pageBreakBefore w:val="0"/>
        <w:widowControl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51" w:name="_Toc26227"/>
      <w:bookmarkStart w:id="352" w:name="_Toc6273"/>
      <w:bookmarkStart w:id="353" w:name="_Toc23784"/>
      <w:bookmarkStart w:id="354" w:name="_Toc15827"/>
      <w:bookmarkStart w:id="355" w:name="_Toc16417"/>
      <w:bookmarkStart w:id="356" w:name="_Toc12273"/>
      <w:r>
        <w:rPr>
          <w:rFonts w:hint="eastAsia" w:asciiTheme="minorEastAsia" w:hAnsiTheme="minorEastAsia" w:eastAsiaTheme="minorEastAsia" w:cstheme="minorEastAsia"/>
          <w:b/>
          <w:sz w:val="24"/>
          <w:szCs w:val="24"/>
        </w:rPr>
        <w:t>1.8 合同生效</w:t>
      </w:r>
      <w:bookmarkEnd w:id="351"/>
      <w:bookmarkEnd w:id="352"/>
      <w:bookmarkEnd w:id="353"/>
      <w:bookmarkEnd w:id="354"/>
      <w:bookmarkEnd w:id="355"/>
      <w:bookmarkEnd w:id="356"/>
    </w:p>
    <w:p w14:paraId="52C1B2AF">
      <w:pPr>
        <w:keepNext w:val="0"/>
        <w:keepLines w:val="0"/>
        <w:pageBreakBefore w:val="0"/>
        <w:widowControl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本合同自双方当事人盖章或者签字时生效。</w:t>
      </w:r>
    </w:p>
    <w:p w14:paraId="446B3A1C">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p>
    <w:p w14:paraId="7012A2DF">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甲方</w:t>
      </w: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b/>
          <w:sz w:val="24"/>
          <w:szCs w:val="24"/>
          <w:lang w:val="zh-CN"/>
        </w:rPr>
        <w:t xml:space="preserve">      乙方</w:t>
      </w:r>
      <w:r>
        <w:rPr>
          <w:rFonts w:hint="eastAsia" w:asciiTheme="minorEastAsia" w:hAnsiTheme="minorEastAsia" w:eastAsiaTheme="minorEastAsia" w:cstheme="minorEastAsia"/>
          <w:sz w:val="24"/>
          <w:szCs w:val="24"/>
          <w:lang w:val="zh-CN"/>
        </w:rPr>
        <w:t>：</w:t>
      </w:r>
    </w:p>
    <w:p w14:paraId="15E872FF">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统一社会信用代码：                        统一社会信用代码或身份证号码：</w:t>
      </w:r>
    </w:p>
    <w:p w14:paraId="26FDACC4">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住所：                                   住所：</w:t>
      </w:r>
    </w:p>
    <w:p w14:paraId="737B68FF">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法定代表人或                             法定代表人</w:t>
      </w:r>
    </w:p>
    <w:p w14:paraId="648499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授权代表（签字）：                        或授权代表（签字）: </w:t>
      </w:r>
    </w:p>
    <w:p w14:paraId="44744765">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                                 联系人：</w:t>
      </w:r>
    </w:p>
    <w:p w14:paraId="413659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约定送达地址：                           约定送达地址：</w:t>
      </w:r>
    </w:p>
    <w:p w14:paraId="72705782">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邮政编码：                               邮政编码：</w:t>
      </w:r>
    </w:p>
    <w:p w14:paraId="419B9442">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电话:                                    电话: </w:t>
      </w:r>
    </w:p>
    <w:p w14:paraId="1DD9E461">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传真:                                    传真:</w:t>
      </w:r>
    </w:p>
    <w:p w14:paraId="32E92074">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电子邮箱：                               电子邮箱：</w:t>
      </w:r>
    </w:p>
    <w:p w14:paraId="08E362F0">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开户银行： </w:t>
      </w:r>
    </w:p>
    <w:p w14:paraId="109BC5E8">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开户名称：                               开户名称： </w:t>
      </w:r>
    </w:p>
    <w:p w14:paraId="1F139DA0">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开户账号：</w:t>
      </w: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sz w:val="24"/>
          <w:szCs w:val="24"/>
        </w:rPr>
        <w:t>开户账号：</w:t>
      </w:r>
    </w:p>
    <w:p w14:paraId="6E0C0BE1">
      <w:pPr>
        <w:pStyle w:val="31"/>
        <w:rPr>
          <w:rFonts w:hint="eastAsia" w:asciiTheme="minorEastAsia" w:hAnsiTheme="minorEastAsia" w:eastAsiaTheme="minorEastAsia" w:cstheme="minorEastAsia"/>
          <w:sz w:val="24"/>
        </w:rPr>
      </w:pPr>
    </w:p>
    <w:p w14:paraId="22D258C6">
      <w:pPr>
        <w:pStyle w:val="31"/>
        <w:rPr>
          <w:rFonts w:hint="eastAsia" w:asciiTheme="minorEastAsia" w:hAnsiTheme="minorEastAsia" w:eastAsiaTheme="minorEastAsia" w:cstheme="minorEastAsia"/>
          <w:sz w:val="24"/>
        </w:rPr>
      </w:pPr>
    </w:p>
    <w:p w14:paraId="2491C910">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rPr>
      </w:pPr>
    </w:p>
    <w:p w14:paraId="6E9853C4">
      <w:pPr>
        <w:pStyle w:val="66"/>
        <w:keepNext w:val="0"/>
        <w:keepLines w:val="0"/>
        <w:pageBreakBefore w:val="0"/>
        <w:kinsoku/>
        <w:wordWrap/>
        <w:overflowPunct/>
        <w:topLinePunct w:val="0"/>
        <w:bidi w:val="0"/>
        <w:snapToGrid/>
        <w:spacing w:line="440" w:lineRule="exact"/>
        <w:ind w:firstLine="200"/>
        <w:jc w:val="center"/>
        <w:textAlignment w:val="auto"/>
        <w:outlineLvl w:val="9"/>
        <w:rPr>
          <w:rFonts w:hint="eastAsia" w:asciiTheme="minorEastAsia" w:hAnsiTheme="minorEastAsia" w:eastAsiaTheme="minorEastAsia" w:cstheme="minorEastAsia"/>
          <w:b/>
          <w:sz w:val="24"/>
          <w:szCs w:val="24"/>
        </w:rPr>
      </w:pPr>
      <w:bookmarkStart w:id="357" w:name="_Toc27168"/>
      <w:bookmarkStart w:id="358" w:name="_Toc24019"/>
      <w:bookmarkStart w:id="359" w:name="_Toc12306"/>
      <w:bookmarkStart w:id="360" w:name="_Toc18820"/>
      <w:bookmarkStart w:id="361" w:name="_Toc30050"/>
      <w:r>
        <w:rPr>
          <w:rFonts w:hint="eastAsia" w:asciiTheme="minorEastAsia" w:hAnsiTheme="minorEastAsia" w:eastAsiaTheme="minorEastAsia" w:cstheme="minorEastAsia"/>
          <w:b/>
          <w:sz w:val="24"/>
          <w:szCs w:val="24"/>
        </w:rPr>
        <w:t>第二部分 合同一般条款</w:t>
      </w:r>
      <w:bookmarkEnd w:id="357"/>
      <w:bookmarkEnd w:id="358"/>
      <w:bookmarkEnd w:id="359"/>
      <w:bookmarkEnd w:id="360"/>
      <w:bookmarkEnd w:id="361"/>
    </w:p>
    <w:p w14:paraId="449A81D0">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62" w:name="_Ref467379205"/>
      <w:bookmarkStart w:id="363" w:name="_Toc19680"/>
      <w:bookmarkStart w:id="364" w:name="_Toc487900349"/>
      <w:bookmarkStart w:id="365" w:name="_Toc14021"/>
      <w:bookmarkStart w:id="366" w:name="_Toc22671"/>
      <w:bookmarkStart w:id="367" w:name="_Ref467379225"/>
      <w:bookmarkStart w:id="368" w:name="_Toc279701240"/>
      <w:bookmarkStart w:id="369" w:name="_Ref467379109"/>
      <w:bookmarkStart w:id="370" w:name="_Toc259093669"/>
      <w:bookmarkStart w:id="371" w:name="_Ref467379094"/>
      <w:bookmarkStart w:id="372" w:name="_Ref467379214"/>
      <w:bookmarkStart w:id="373" w:name="_Ref467378499"/>
      <w:bookmarkStart w:id="374" w:name="_Ref467379195"/>
      <w:bookmarkStart w:id="375" w:name="_Toc31297"/>
      <w:bookmarkStart w:id="376" w:name="_Ref467378404"/>
      <w:bookmarkStart w:id="377" w:name="_Toc5228"/>
      <w:bookmarkStart w:id="378" w:name="_Ref467378463"/>
      <w:bookmarkStart w:id="379" w:name="_Ref467379101"/>
      <w:bookmarkStart w:id="380" w:name="_Toc25079"/>
      <w:r>
        <w:rPr>
          <w:rFonts w:hint="eastAsia" w:asciiTheme="minorEastAsia" w:hAnsiTheme="minorEastAsia" w:eastAsiaTheme="minorEastAsia" w:cstheme="minorEastAsia"/>
          <w:b/>
          <w:sz w:val="24"/>
          <w:szCs w:val="24"/>
        </w:rPr>
        <w:t>2.1 定义</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AD479FC">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本合同中的下列词语应按以下内容进行解释：</w:t>
      </w:r>
    </w:p>
    <w:p w14:paraId="1ADB0EBF">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“合同”系指采购人和</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供应商签订的载明双方当事人所达成的协议，并包括所有的附件、附录和构成合同的其他文件。</w:t>
      </w:r>
    </w:p>
    <w:p w14:paraId="7022D237">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“合同价”系指根据合同约定，</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供应商在完全履行合同义务后，采购人应支付给</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供应商的价格。</w:t>
      </w:r>
    </w:p>
    <w:p w14:paraId="581E3B3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“服务”系指</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供应商根据合同约定应向采购人履行的除货物和工程以外的其他政府采购对象，包括采购人自身需要的服务和向社会公众提供的公共服务。</w:t>
      </w:r>
    </w:p>
    <w:p w14:paraId="6CF2744D">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381" w:name="_Ref467378840"/>
      <w:r>
        <w:rPr>
          <w:rFonts w:hint="eastAsia" w:asciiTheme="minorEastAsia" w:hAnsiTheme="minorEastAsia" w:eastAsiaTheme="minorEastAsia" w:cstheme="minorEastAsia"/>
          <w:sz w:val="24"/>
          <w:szCs w:val="24"/>
        </w:rPr>
        <w:t>2.1.4 “甲方”系指与</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供应商签署合同的采购人</w:t>
      </w:r>
      <w:bookmarkEnd w:id="381"/>
      <w:r>
        <w:rPr>
          <w:rFonts w:hint="eastAsia" w:asciiTheme="minorEastAsia" w:hAnsiTheme="minorEastAsia" w:eastAsiaTheme="minorEastAsia" w:cstheme="minorEastAsia"/>
          <w:sz w:val="24"/>
          <w:szCs w:val="24"/>
        </w:rPr>
        <w:t>；采购人委托采购代理机构代表其与乙方签订合同的，采购人的授权委托书作为合同附件。</w:t>
      </w:r>
    </w:p>
    <w:p w14:paraId="51D38FC4">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382" w:name="_Ref467379400"/>
      <w:r>
        <w:rPr>
          <w:rFonts w:hint="eastAsia" w:asciiTheme="minorEastAsia" w:hAnsiTheme="minorEastAsia" w:eastAsiaTheme="minorEastAsia" w:cstheme="minorEastAsia"/>
          <w:sz w:val="24"/>
          <w:szCs w:val="24"/>
        </w:rPr>
        <w:t>2.1.5 “乙方”系指根据合同约定提供服务的</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供应商</w:t>
      </w:r>
      <w:bookmarkEnd w:id="382"/>
      <w:r>
        <w:rPr>
          <w:rFonts w:hint="eastAsia" w:asciiTheme="minorEastAsia" w:hAnsiTheme="minorEastAsia" w:eastAsiaTheme="minorEastAsia" w:cstheme="minor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0D150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383" w:name="_Ref467379436"/>
      <w:r>
        <w:rPr>
          <w:rFonts w:hint="eastAsia" w:asciiTheme="minorEastAsia" w:hAnsiTheme="minorEastAsia" w:eastAsiaTheme="minorEastAsia" w:cstheme="minorEastAsia"/>
          <w:sz w:val="24"/>
          <w:szCs w:val="24"/>
        </w:rPr>
        <w:t>2.1.6 “现场”系指合同约定提供服务的地点。</w:t>
      </w:r>
      <w:bookmarkEnd w:id="383"/>
    </w:p>
    <w:p w14:paraId="232C1270">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84" w:name="_Toc31402"/>
      <w:bookmarkStart w:id="385" w:name="_Toc487900350"/>
      <w:bookmarkStart w:id="386" w:name="_Toc23289"/>
      <w:bookmarkStart w:id="387" w:name="_Toc16752"/>
      <w:bookmarkStart w:id="388" w:name="_Toc3769"/>
      <w:bookmarkStart w:id="389" w:name="_Toc259093670"/>
      <w:bookmarkStart w:id="390" w:name="_Toc279701241"/>
      <w:bookmarkStart w:id="391" w:name="_Toc12047"/>
      <w:bookmarkStart w:id="392" w:name="_Toc19539"/>
      <w:r>
        <w:rPr>
          <w:rFonts w:hint="eastAsia" w:asciiTheme="minorEastAsia" w:hAnsiTheme="minorEastAsia" w:eastAsiaTheme="minorEastAsia" w:cstheme="minorEastAsia"/>
          <w:b/>
          <w:sz w:val="24"/>
          <w:szCs w:val="24"/>
        </w:rPr>
        <w:t>2.2 技术规范</w:t>
      </w:r>
      <w:bookmarkEnd w:id="384"/>
      <w:bookmarkEnd w:id="385"/>
      <w:bookmarkEnd w:id="386"/>
      <w:bookmarkEnd w:id="387"/>
      <w:bookmarkEnd w:id="388"/>
      <w:bookmarkEnd w:id="389"/>
      <w:bookmarkEnd w:id="390"/>
      <w:bookmarkEnd w:id="391"/>
      <w:bookmarkEnd w:id="392"/>
    </w:p>
    <w:p w14:paraId="62192AD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DF7FE0">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393" w:name="_Toc12412"/>
      <w:bookmarkStart w:id="394" w:name="_Toc487900351"/>
      <w:bookmarkStart w:id="395" w:name="_Toc8980"/>
      <w:bookmarkStart w:id="396" w:name="_Toc27945"/>
      <w:bookmarkStart w:id="397" w:name="_Toc259093671"/>
      <w:bookmarkStart w:id="398" w:name="_Toc13673"/>
      <w:bookmarkStart w:id="399" w:name="_Toc279701242"/>
      <w:bookmarkStart w:id="400" w:name="_Toc9161"/>
      <w:bookmarkStart w:id="401" w:name="_Toc4133"/>
      <w:r>
        <w:rPr>
          <w:rFonts w:hint="eastAsia" w:asciiTheme="minorEastAsia" w:hAnsiTheme="minorEastAsia" w:eastAsiaTheme="minorEastAsia" w:cstheme="minorEastAsia"/>
          <w:b/>
          <w:sz w:val="24"/>
          <w:szCs w:val="24"/>
        </w:rPr>
        <w:t>2.3 知识产权</w:t>
      </w:r>
      <w:bookmarkEnd w:id="393"/>
      <w:bookmarkEnd w:id="394"/>
      <w:bookmarkEnd w:id="395"/>
      <w:bookmarkEnd w:id="396"/>
      <w:bookmarkEnd w:id="397"/>
      <w:bookmarkEnd w:id="398"/>
      <w:bookmarkEnd w:id="399"/>
      <w:bookmarkEnd w:id="400"/>
      <w:bookmarkEnd w:id="401"/>
    </w:p>
    <w:p w14:paraId="530C138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94C35F1">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 合同涉及技术成果的归属和收益的分成办法的，详见</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i w:val="0"/>
          <w:iCs/>
          <w:sz w:val="24"/>
          <w:szCs w:val="24"/>
        </w:rPr>
        <w:t>。</w:t>
      </w:r>
    </w:p>
    <w:p w14:paraId="44DC9A15">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 履约检查和问题反馈</w:t>
      </w:r>
    </w:p>
    <w:p w14:paraId="796F1DF5">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402" w:name="_Ref467379657"/>
      <w:r>
        <w:rPr>
          <w:rFonts w:hint="eastAsia" w:asciiTheme="minorEastAsia" w:hAnsiTheme="minorEastAsia" w:eastAsiaTheme="minorEastAsia" w:cstheme="minorEastAsia"/>
          <w:sz w:val="24"/>
          <w:szCs w:val="24"/>
        </w:rPr>
        <w:t>2.4.1</w:t>
      </w:r>
      <w:bookmarkEnd w:id="402"/>
      <w:bookmarkStart w:id="403" w:name="_Toc186431854"/>
      <w:bookmarkStart w:id="404" w:name="_Ref467379807"/>
      <w:bookmarkStart w:id="405" w:name="_Toc259093676"/>
      <w:bookmarkStart w:id="406" w:name="_Ref467379793"/>
      <w:bookmarkStart w:id="407" w:name="_Toc487900357"/>
      <w:bookmarkStart w:id="408" w:name="_Toc279701247"/>
      <w:r>
        <w:rPr>
          <w:rFonts w:hint="eastAsia" w:asciiTheme="minorEastAsia" w:hAnsiTheme="minorEastAsia" w:eastAsiaTheme="minorEastAsia" w:cstheme="minor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F919CA8">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合同履行期间，甲方有权将履行过程中出现的问题反馈给乙方，双方当事人应以书面形式约定需要完善和改进的内容</w:t>
      </w:r>
      <w:bookmarkEnd w:id="403"/>
      <w:bookmarkStart w:id="409" w:name="_Toc186431855"/>
      <w:r>
        <w:rPr>
          <w:rFonts w:hint="eastAsia" w:asciiTheme="minorEastAsia" w:hAnsiTheme="minorEastAsia" w:eastAsiaTheme="minorEastAsia" w:cstheme="minorEastAsia"/>
          <w:sz w:val="24"/>
          <w:szCs w:val="24"/>
        </w:rPr>
        <w:t>。</w:t>
      </w:r>
    </w:p>
    <w:bookmarkEnd w:id="409"/>
    <w:p w14:paraId="61466B1F">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10" w:name="_Toc15447"/>
      <w:bookmarkStart w:id="411" w:name="_Toc22011"/>
      <w:bookmarkStart w:id="412" w:name="_Toc32670"/>
      <w:bookmarkStart w:id="413" w:name="_Toc7401"/>
      <w:bookmarkStart w:id="414" w:name="_Toc26555"/>
      <w:bookmarkStart w:id="415" w:name="_Toc31233"/>
      <w:r>
        <w:rPr>
          <w:rFonts w:hint="eastAsia" w:asciiTheme="minorEastAsia" w:hAnsiTheme="minorEastAsia" w:eastAsiaTheme="minorEastAsia" w:cstheme="minorEastAsia"/>
          <w:b/>
          <w:sz w:val="24"/>
          <w:szCs w:val="24"/>
        </w:rPr>
        <w:t>2.5 结算方式和付款条件</w:t>
      </w:r>
      <w:bookmarkEnd w:id="404"/>
      <w:bookmarkEnd w:id="405"/>
      <w:bookmarkEnd w:id="406"/>
      <w:bookmarkEnd w:id="407"/>
      <w:bookmarkEnd w:id="408"/>
      <w:bookmarkEnd w:id="410"/>
      <w:bookmarkEnd w:id="411"/>
      <w:bookmarkEnd w:id="412"/>
      <w:bookmarkEnd w:id="413"/>
      <w:bookmarkEnd w:id="414"/>
      <w:bookmarkEnd w:id="415"/>
    </w:p>
    <w:p w14:paraId="1AE5D043">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w:t>
      </w:r>
    </w:p>
    <w:p w14:paraId="778F5BA2">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16" w:name="_Ref467379923"/>
      <w:bookmarkStart w:id="417" w:name="_Toc487900358"/>
      <w:bookmarkStart w:id="418" w:name="_Ref467379863"/>
      <w:bookmarkStart w:id="419" w:name="_Toc259093677"/>
      <w:bookmarkStart w:id="420" w:name="_Ref467379852"/>
      <w:bookmarkStart w:id="421" w:name="_Toc279701248"/>
      <w:bookmarkStart w:id="422" w:name="_Toc14447"/>
      <w:bookmarkStart w:id="423" w:name="_Toc13467"/>
      <w:bookmarkStart w:id="424" w:name="_Toc16163"/>
      <w:bookmarkStart w:id="425" w:name="_Toc13154"/>
      <w:bookmarkStart w:id="426" w:name="_Toc18990"/>
      <w:bookmarkStart w:id="427" w:name="_Toc30507"/>
      <w:r>
        <w:rPr>
          <w:rFonts w:hint="eastAsia" w:asciiTheme="minorEastAsia" w:hAnsiTheme="minorEastAsia" w:eastAsiaTheme="minorEastAsia" w:cstheme="minorEastAsia"/>
          <w:b/>
          <w:sz w:val="24"/>
          <w:szCs w:val="24"/>
        </w:rPr>
        <w:t>2.6 技术资料</w:t>
      </w:r>
      <w:bookmarkEnd w:id="416"/>
      <w:bookmarkEnd w:id="417"/>
      <w:bookmarkEnd w:id="418"/>
      <w:bookmarkEnd w:id="419"/>
      <w:bookmarkEnd w:id="420"/>
      <w:bookmarkEnd w:id="421"/>
      <w:r>
        <w:rPr>
          <w:rFonts w:hint="eastAsia" w:asciiTheme="minorEastAsia" w:hAnsiTheme="minorEastAsia" w:eastAsiaTheme="minorEastAsia" w:cstheme="minorEastAsia"/>
          <w:b/>
          <w:sz w:val="24"/>
          <w:szCs w:val="24"/>
        </w:rPr>
        <w:t>和保密义务</w:t>
      </w:r>
      <w:bookmarkEnd w:id="422"/>
      <w:bookmarkEnd w:id="423"/>
      <w:bookmarkEnd w:id="424"/>
      <w:bookmarkEnd w:id="425"/>
      <w:bookmarkEnd w:id="426"/>
      <w:bookmarkEnd w:id="427"/>
    </w:p>
    <w:p w14:paraId="016BCF03">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乙方有权依据合同约定和项目需要，向甲方了解有关情况，调阅有关资料等，甲方应予积极配合；</w:t>
      </w:r>
    </w:p>
    <w:p w14:paraId="42134DEA">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乙方有义务妥善保管和保护由甲方提供的前款信息和资料等；</w:t>
      </w:r>
    </w:p>
    <w:p w14:paraId="61F12F6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04E1F9">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28" w:name="_Toc19069"/>
      <w:bookmarkStart w:id="429" w:name="_Toc27320"/>
      <w:bookmarkStart w:id="430" w:name="_Toc279701252"/>
      <w:bookmarkStart w:id="431" w:name="_Toc487900362"/>
      <w:bookmarkStart w:id="432" w:name="_Toc259093681"/>
      <w:r>
        <w:rPr>
          <w:rFonts w:hint="eastAsia" w:asciiTheme="minorEastAsia" w:hAnsiTheme="minorEastAsia" w:eastAsiaTheme="minorEastAsia" w:cstheme="minorEastAsia"/>
          <w:b/>
          <w:sz w:val="24"/>
          <w:szCs w:val="24"/>
        </w:rPr>
        <w:t>2.7 质量保证</w:t>
      </w:r>
      <w:bookmarkEnd w:id="428"/>
      <w:bookmarkEnd w:id="429"/>
    </w:p>
    <w:p w14:paraId="0ED286D9">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乙方应建立和完善履行合同的内部质量保证体系，并提供相关内部规章制度给甲方，以便甲方进行监督检查；</w:t>
      </w:r>
    </w:p>
    <w:p w14:paraId="022CFA0A">
      <w:pPr>
        <w:keepNext w:val="0"/>
        <w:keepLines w:val="0"/>
        <w:pageBreakBefore w:val="0"/>
        <w:kinsoku/>
        <w:wordWrap/>
        <w:overflowPunct/>
        <w:topLinePunct w:val="0"/>
        <w:bidi w:val="0"/>
        <w:snapToGrid/>
        <w:spacing w:line="440" w:lineRule="exact"/>
        <w:ind w:right="750" w:rightChars="268"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 乙方应保证履行合同的人员数量和素质、软件和硬件设备的配置、场地、环境和设施等满足全面履行合同的要求，并应接受甲方的监督检查。</w:t>
      </w:r>
    </w:p>
    <w:p w14:paraId="599E3463">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33" w:name="_Toc22267"/>
      <w:bookmarkStart w:id="434" w:name="_Toc9600"/>
      <w:r>
        <w:rPr>
          <w:rFonts w:hint="eastAsia" w:asciiTheme="minorEastAsia" w:hAnsiTheme="minorEastAsia" w:eastAsiaTheme="minorEastAsia" w:cstheme="minorEastAsia"/>
          <w:b/>
          <w:sz w:val="24"/>
          <w:szCs w:val="24"/>
        </w:rPr>
        <w:t>2.8 延迟</w:t>
      </w:r>
      <w:bookmarkEnd w:id="430"/>
      <w:bookmarkEnd w:id="431"/>
      <w:bookmarkEnd w:id="432"/>
      <w:r>
        <w:rPr>
          <w:rFonts w:hint="eastAsia" w:asciiTheme="minorEastAsia" w:hAnsiTheme="minorEastAsia" w:eastAsiaTheme="minorEastAsia" w:cstheme="minorEastAsia"/>
          <w:b/>
          <w:sz w:val="24"/>
          <w:szCs w:val="24"/>
        </w:rPr>
        <w:t>履行</w:t>
      </w:r>
      <w:bookmarkEnd w:id="433"/>
      <w:bookmarkEnd w:id="434"/>
    </w:p>
    <w:p w14:paraId="3DF7B35B">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9134EF9">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35" w:name="_Toc10611"/>
      <w:bookmarkStart w:id="436" w:name="_Toc8116"/>
      <w:bookmarkStart w:id="437" w:name="_Toc279701254"/>
      <w:bookmarkStart w:id="438" w:name="_Ref467378121"/>
      <w:bookmarkStart w:id="439" w:name="_Toc487900364"/>
      <w:bookmarkStart w:id="440" w:name="_Toc259093683"/>
      <w:r>
        <w:rPr>
          <w:rFonts w:hint="eastAsia" w:asciiTheme="minorEastAsia" w:hAnsiTheme="minorEastAsia" w:eastAsiaTheme="minorEastAsia" w:cstheme="minorEastAsia"/>
          <w:b/>
          <w:sz w:val="24"/>
          <w:szCs w:val="24"/>
        </w:rPr>
        <w:t>2.9 合同变更</w:t>
      </w:r>
      <w:bookmarkEnd w:id="435"/>
      <w:bookmarkEnd w:id="436"/>
    </w:p>
    <w:p w14:paraId="4CD3A677">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E97981A">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 合同继续履行将损害国家利益和社会公共利益的，双方当事人应当以书面形式变更合同。有过错的一方应当承担赔偿责任，双方当事人都有过错的，各自承担相应的责任。</w:t>
      </w:r>
      <w:bookmarkStart w:id="441" w:name="_Toc487900369"/>
      <w:bookmarkStart w:id="442" w:name="_Toc279701259"/>
      <w:bookmarkStart w:id="443" w:name="_Toc259093688"/>
    </w:p>
    <w:p w14:paraId="69D70786">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44" w:name="_Toc10663"/>
      <w:bookmarkStart w:id="445" w:name="_Toc23368"/>
      <w:bookmarkStart w:id="446" w:name="_Toc21830"/>
      <w:bookmarkStart w:id="447" w:name="_Toc26689"/>
      <w:bookmarkStart w:id="448" w:name="_Toc42"/>
      <w:bookmarkStart w:id="449" w:name="_Toc4896"/>
      <w:r>
        <w:rPr>
          <w:rFonts w:hint="eastAsia" w:asciiTheme="minorEastAsia" w:hAnsiTheme="minorEastAsia" w:eastAsiaTheme="minorEastAsia" w:cstheme="minorEastAsia"/>
          <w:b/>
          <w:sz w:val="24"/>
          <w:szCs w:val="24"/>
        </w:rPr>
        <w:t>2.10 合同转让</w:t>
      </w:r>
      <w:bookmarkEnd w:id="441"/>
      <w:bookmarkEnd w:id="442"/>
      <w:bookmarkEnd w:id="443"/>
      <w:r>
        <w:rPr>
          <w:rFonts w:hint="eastAsia" w:asciiTheme="minorEastAsia" w:hAnsiTheme="minorEastAsia" w:eastAsiaTheme="minorEastAsia" w:cstheme="minorEastAsia"/>
          <w:b/>
          <w:sz w:val="24"/>
          <w:szCs w:val="24"/>
        </w:rPr>
        <w:t>和分包</w:t>
      </w:r>
      <w:bookmarkEnd w:id="444"/>
      <w:bookmarkEnd w:id="445"/>
      <w:bookmarkEnd w:id="446"/>
      <w:bookmarkEnd w:id="447"/>
      <w:bookmarkEnd w:id="448"/>
      <w:bookmarkEnd w:id="449"/>
    </w:p>
    <w:p w14:paraId="48BF6408">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B99D67">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50" w:name="_Toc14371"/>
      <w:bookmarkStart w:id="451" w:name="_Toc32494"/>
      <w:bookmarkStart w:id="452" w:name="_Toc11694"/>
      <w:bookmarkStart w:id="453" w:name="_Toc25571"/>
      <w:bookmarkStart w:id="454" w:name="_Toc26633"/>
      <w:bookmarkStart w:id="455" w:name="_Toc4720"/>
      <w:r>
        <w:rPr>
          <w:rFonts w:hint="eastAsia" w:asciiTheme="minorEastAsia" w:hAnsiTheme="minorEastAsia" w:eastAsiaTheme="minorEastAsia" w:cstheme="minorEastAsia"/>
          <w:b/>
          <w:sz w:val="24"/>
          <w:szCs w:val="24"/>
        </w:rPr>
        <w:t>2.11 不可抗力</w:t>
      </w:r>
      <w:bookmarkEnd w:id="450"/>
      <w:bookmarkEnd w:id="451"/>
      <w:bookmarkEnd w:id="452"/>
      <w:bookmarkEnd w:id="453"/>
      <w:bookmarkEnd w:id="454"/>
      <w:bookmarkEnd w:id="455"/>
    </w:p>
    <w:p w14:paraId="524B2E0F">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2.11.1如果任何一方遭遇法律规定的不可抗力，致使合同履行受阻时，履行合同的期限应予延长，延长的期限应相当于不可抗力所影响的时间；</w:t>
      </w:r>
    </w:p>
    <w:p w14:paraId="0F7D101B">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2.11.2 因不可抗力致使不能实现合同目的的，当事人可以解除合同；</w:t>
      </w:r>
    </w:p>
    <w:p w14:paraId="1674AD64">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2.11.3 因不可抗力致使合同有变更必要的，双方当事人应在</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约定时间内以书面形式变更合同；</w:t>
      </w:r>
    </w:p>
    <w:p w14:paraId="43AA8FCA">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2.11.4受不可抗力影响的一方在不可抗力发生后，应在</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约定时间内以书面形式通知对方当事人，并在</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约定时间内，将有关部门出具的证明文件送达对方当事人。</w:t>
      </w:r>
    </w:p>
    <w:p w14:paraId="71A363C7">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56" w:name="_Toc28351"/>
      <w:bookmarkStart w:id="457" w:name="_Toc279701255"/>
      <w:bookmarkStart w:id="458" w:name="_Toc3638"/>
      <w:bookmarkStart w:id="459" w:name="_Toc25783"/>
      <w:bookmarkStart w:id="460" w:name="_Toc487900365"/>
      <w:bookmarkStart w:id="461" w:name="_Toc24465"/>
      <w:bookmarkStart w:id="462" w:name="_Toc14115"/>
      <w:bookmarkStart w:id="463" w:name="_Toc259093684"/>
      <w:bookmarkStart w:id="464" w:name="_Toc23854"/>
      <w:r>
        <w:rPr>
          <w:rFonts w:hint="eastAsia" w:asciiTheme="minorEastAsia" w:hAnsiTheme="minorEastAsia" w:eastAsiaTheme="minorEastAsia" w:cstheme="minorEastAsia"/>
          <w:b/>
          <w:sz w:val="24"/>
          <w:szCs w:val="24"/>
        </w:rPr>
        <w:t>2.12 税费</w:t>
      </w:r>
      <w:bookmarkEnd w:id="456"/>
      <w:bookmarkEnd w:id="457"/>
      <w:bookmarkEnd w:id="458"/>
      <w:bookmarkEnd w:id="459"/>
      <w:bookmarkEnd w:id="460"/>
      <w:bookmarkEnd w:id="461"/>
      <w:bookmarkEnd w:id="462"/>
      <w:bookmarkEnd w:id="463"/>
      <w:bookmarkEnd w:id="464"/>
    </w:p>
    <w:p w14:paraId="327BBC7B">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与合同有关的一切税费，均按照中华人民共和国法律的相关规定缴纳。</w:t>
      </w:r>
    </w:p>
    <w:p w14:paraId="179A9828">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65" w:name="_Toc14814"/>
      <w:bookmarkStart w:id="466" w:name="_Toc26883"/>
      <w:bookmarkStart w:id="467" w:name="_Toc27600"/>
      <w:bookmarkStart w:id="468" w:name="_Toc30105"/>
      <w:bookmarkStart w:id="469" w:name="_Toc25525"/>
      <w:bookmarkStart w:id="470" w:name="_Toc487900368"/>
      <w:bookmarkStart w:id="471" w:name="_Toc259093687"/>
      <w:bookmarkStart w:id="472" w:name="_Toc279701258"/>
      <w:r>
        <w:rPr>
          <w:rFonts w:hint="eastAsia" w:asciiTheme="minorEastAsia" w:hAnsiTheme="minorEastAsia" w:eastAsiaTheme="minorEastAsia" w:cstheme="minorEastAsia"/>
          <w:b/>
          <w:sz w:val="24"/>
          <w:szCs w:val="24"/>
        </w:rPr>
        <w:t>2.13 乙方破产</w:t>
      </w:r>
      <w:bookmarkEnd w:id="465"/>
      <w:bookmarkEnd w:id="466"/>
      <w:bookmarkEnd w:id="467"/>
      <w:bookmarkEnd w:id="468"/>
      <w:bookmarkEnd w:id="469"/>
      <w:bookmarkEnd w:id="470"/>
      <w:bookmarkEnd w:id="471"/>
      <w:bookmarkEnd w:id="472"/>
    </w:p>
    <w:p w14:paraId="477F7663">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74DE0A">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73" w:name="_Toc1123"/>
      <w:bookmarkStart w:id="474" w:name="_Toc23323"/>
      <w:bookmarkStart w:id="475" w:name="_Toc2016"/>
      <w:bookmarkStart w:id="476" w:name="_Toc7301"/>
      <w:r>
        <w:rPr>
          <w:rFonts w:hint="eastAsia" w:asciiTheme="minorEastAsia" w:hAnsiTheme="minorEastAsia" w:eastAsiaTheme="minorEastAsia" w:cstheme="minorEastAsia"/>
          <w:b/>
          <w:sz w:val="24"/>
          <w:szCs w:val="24"/>
        </w:rPr>
        <w:t>2.14 合同中止、终止</w:t>
      </w:r>
      <w:bookmarkEnd w:id="473"/>
      <w:bookmarkEnd w:id="474"/>
      <w:bookmarkEnd w:id="475"/>
      <w:bookmarkEnd w:id="476"/>
    </w:p>
    <w:p w14:paraId="4AC87DB2">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2.14.1 双方当事人不得擅自中止或者终止合同；</w:t>
      </w:r>
    </w:p>
    <w:p w14:paraId="7104AF5E">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2.14.2合同继续履行将损害国家利益和社会公共利益的，双方当事人应当中止或者终止合同。有过错的一方应当承担赔偿责任，双方当事人都有过错的，各自承担相应的责任。</w:t>
      </w:r>
    </w:p>
    <w:p w14:paraId="7D2C0625">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77" w:name="_Toc6298"/>
      <w:bookmarkStart w:id="478" w:name="_Toc17363"/>
      <w:bookmarkStart w:id="479" w:name="_Toc14525"/>
      <w:bookmarkStart w:id="480" w:name="_Toc1969"/>
      <w:r>
        <w:rPr>
          <w:rFonts w:hint="eastAsia" w:asciiTheme="minorEastAsia" w:hAnsiTheme="minorEastAsia" w:eastAsiaTheme="minorEastAsia" w:cstheme="minorEastAsia"/>
          <w:b/>
          <w:sz w:val="24"/>
          <w:szCs w:val="24"/>
        </w:rPr>
        <w:t>2.15 检验和验收</w:t>
      </w:r>
      <w:bookmarkEnd w:id="477"/>
      <w:bookmarkEnd w:id="478"/>
      <w:bookmarkEnd w:id="479"/>
      <w:bookmarkEnd w:id="480"/>
    </w:p>
    <w:p w14:paraId="653EA505">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2.15.1 乙方按照</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的约定，定期提交服务报告，甲方按照</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的约定进行定期验收；</w:t>
      </w:r>
    </w:p>
    <w:p w14:paraId="398D3ACD">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2CA3DE">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2.15.3 检验和验收标准、程序等具体内容以及前述验收书的效力详见</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i/>
          <w:sz w:val="24"/>
          <w:szCs w:val="24"/>
        </w:rPr>
        <w:t>。</w:t>
      </w:r>
    </w:p>
    <w:bookmarkEnd w:id="437"/>
    <w:bookmarkEnd w:id="438"/>
    <w:bookmarkEnd w:id="439"/>
    <w:bookmarkEnd w:id="440"/>
    <w:p w14:paraId="4E6BF300">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81" w:name="_Toc487900371"/>
      <w:bookmarkStart w:id="482" w:name="_Toc279701261"/>
      <w:bookmarkStart w:id="483" w:name="_Toc259093690"/>
      <w:bookmarkStart w:id="484" w:name="_Toc12666"/>
      <w:bookmarkStart w:id="485" w:name="_Toc31892"/>
      <w:bookmarkStart w:id="486" w:name="_Toc10218"/>
      <w:bookmarkStart w:id="487" w:name="_Toc9808"/>
      <w:bookmarkStart w:id="488" w:name="_Toc2308"/>
      <w:bookmarkStart w:id="489" w:name="_Toc25198"/>
      <w:r>
        <w:rPr>
          <w:rFonts w:hint="eastAsia" w:asciiTheme="minorEastAsia" w:hAnsiTheme="minorEastAsia" w:eastAsiaTheme="minorEastAsia" w:cstheme="minorEastAsia"/>
          <w:b/>
          <w:sz w:val="24"/>
          <w:szCs w:val="24"/>
        </w:rPr>
        <w:t>2.16 通知</w:t>
      </w:r>
      <w:bookmarkEnd w:id="481"/>
      <w:bookmarkEnd w:id="482"/>
      <w:bookmarkEnd w:id="483"/>
      <w:r>
        <w:rPr>
          <w:rFonts w:hint="eastAsia" w:asciiTheme="minorEastAsia" w:hAnsiTheme="minorEastAsia" w:eastAsiaTheme="minorEastAsia" w:cstheme="minorEastAsia"/>
          <w:b/>
          <w:sz w:val="24"/>
          <w:szCs w:val="24"/>
        </w:rPr>
        <w:t>和送达</w:t>
      </w:r>
      <w:bookmarkEnd w:id="484"/>
      <w:bookmarkEnd w:id="485"/>
      <w:bookmarkEnd w:id="486"/>
      <w:bookmarkEnd w:id="487"/>
      <w:bookmarkEnd w:id="488"/>
      <w:bookmarkEnd w:id="489"/>
    </w:p>
    <w:p w14:paraId="2A69CB1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490" w:name="_Toc29220"/>
      <w:bookmarkStart w:id="491" w:name="_Toc7073"/>
      <w:bookmarkStart w:id="492" w:name="_Toc259093691"/>
      <w:bookmarkStart w:id="493" w:name="_Toc487900372"/>
      <w:bookmarkStart w:id="494" w:name="_Toc279701262"/>
      <w:r>
        <w:rPr>
          <w:rFonts w:hint="eastAsia" w:asciiTheme="minorEastAsia" w:hAnsiTheme="minorEastAsia" w:eastAsiaTheme="minorEastAsia" w:cstheme="minorEastAsia"/>
          <w:sz w:val="24"/>
          <w:szCs w:val="24"/>
        </w:rPr>
        <w:t>2.16.1 任何一方因履行合同而以合同第一部分尾部所列明的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发出的所有通知、文件、材料，均视为已向对方当事人送达；任何一方变更上述送达方式或者地址的，应于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个工作日内书面通知对方当事人，在对方当事人收到有关变更通知之前，变更前的约定送达方式或者地址仍视为有效。</w:t>
      </w:r>
      <w:bookmarkEnd w:id="490"/>
      <w:bookmarkEnd w:id="491"/>
    </w:p>
    <w:p w14:paraId="6FB232E0">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bookmarkStart w:id="495" w:name="_Toc18401"/>
      <w:bookmarkStart w:id="496" w:name="_Toc27674"/>
      <w:r>
        <w:rPr>
          <w:rFonts w:hint="eastAsia" w:asciiTheme="minorEastAsia" w:hAnsiTheme="minorEastAsia" w:eastAsiaTheme="minorEastAsia" w:cstheme="minorEastAsia"/>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bookmarkEnd w:id="492"/>
    <w:bookmarkEnd w:id="493"/>
    <w:bookmarkEnd w:id="494"/>
    <w:p w14:paraId="1AFAFAD0">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bookmarkStart w:id="497" w:name="_Toc27644"/>
      <w:bookmarkStart w:id="498" w:name="_Toc9407"/>
      <w:bookmarkStart w:id="499" w:name="_Toc279701263"/>
      <w:bookmarkStart w:id="500" w:name="_Toc20808"/>
      <w:bookmarkStart w:id="501" w:name="_Toc28906"/>
      <w:bookmarkStart w:id="502" w:name="_Toc5063"/>
      <w:bookmarkStart w:id="503" w:name="_Toc487900373"/>
      <w:bookmarkStart w:id="504" w:name="_Toc12254"/>
      <w:bookmarkStart w:id="505" w:name="_Toc259093692"/>
      <w:r>
        <w:rPr>
          <w:rFonts w:hint="eastAsia" w:asciiTheme="minorEastAsia" w:hAnsiTheme="minorEastAsia" w:eastAsiaTheme="minorEastAsia" w:cstheme="minorEastAsia"/>
          <w:b/>
          <w:sz w:val="24"/>
          <w:szCs w:val="24"/>
        </w:rPr>
        <w:t>2.17 合同使用的文字和适用的法律</w:t>
      </w:r>
      <w:bookmarkEnd w:id="497"/>
      <w:bookmarkEnd w:id="498"/>
      <w:bookmarkEnd w:id="499"/>
      <w:bookmarkEnd w:id="500"/>
      <w:bookmarkEnd w:id="501"/>
      <w:bookmarkEnd w:id="502"/>
      <w:bookmarkEnd w:id="503"/>
      <w:bookmarkEnd w:id="504"/>
      <w:bookmarkEnd w:id="505"/>
    </w:p>
    <w:p w14:paraId="03A96946">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 合同使用汉语书就、变更和解释；</w:t>
      </w:r>
    </w:p>
    <w:p w14:paraId="221D2FD2">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 合同适用中华人民共和国法律。</w:t>
      </w:r>
      <w:bookmarkStart w:id="506" w:name="_Toc487900374"/>
    </w:p>
    <w:bookmarkEnd w:id="506"/>
    <w:p w14:paraId="5C4E715A">
      <w:pPr>
        <w:keepNext w:val="0"/>
        <w:keepLines w:val="0"/>
        <w:pageBreakBefore w:val="0"/>
        <w:kinsoku/>
        <w:wordWrap/>
        <w:overflowPunct/>
        <w:topLinePunct w:val="0"/>
        <w:bidi w:val="0"/>
        <w:snapToGrid/>
        <w:spacing w:line="440" w:lineRule="exact"/>
        <w:ind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合同份数</w:t>
      </w:r>
    </w:p>
    <w:p w14:paraId="0395FD11">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合同份数按</w:t>
      </w:r>
      <w:r>
        <w:rPr>
          <w:rFonts w:hint="eastAsia" w:asciiTheme="minorEastAsia" w:hAnsiTheme="minorEastAsia" w:eastAsiaTheme="minorEastAsia" w:cstheme="minorEastAsia"/>
          <w:b/>
          <w:i w:val="0"/>
          <w:iCs/>
          <w:sz w:val="24"/>
          <w:szCs w:val="24"/>
          <w:u w:val="single"/>
        </w:rPr>
        <w:t>合同专用条款</w:t>
      </w:r>
      <w:r>
        <w:rPr>
          <w:rFonts w:hint="eastAsia" w:asciiTheme="minorEastAsia" w:hAnsiTheme="minorEastAsia" w:eastAsiaTheme="minorEastAsia" w:cstheme="minorEastAsia"/>
          <w:sz w:val="24"/>
          <w:szCs w:val="24"/>
        </w:rPr>
        <w:t>规定，每份均具有同等法律效力。</w:t>
      </w:r>
    </w:p>
    <w:p w14:paraId="79E1588D">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2D30763A">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468C09B0">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51392F4C">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38D223F7">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2F7CC8D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3A5A48AF">
      <w:pPr>
        <w:pStyle w:val="31"/>
        <w:keepNext w:val="0"/>
        <w:keepLines w:val="0"/>
        <w:pageBreakBefore w:val="0"/>
        <w:kinsoku/>
        <w:wordWrap/>
        <w:overflowPunct/>
        <w:topLinePunct w:val="0"/>
        <w:bidi w:val="0"/>
        <w:snapToGrid/>
        <w:textAlignment w:val="auto"/>
        <w:outlineLvl w:val="9"/>
        <w:rPr>
          <w:rFonts w:hint="eastAsia" w:asciiTheme="minorEastAsia" w:hAnsiTheme="minorEastAsia" w:eastAsiaTheme="minorEastAsia" w:cstheme="minorEastAsia"/>
          <w:sz w:val="24"/>
          <w:szCs w:val="24"/>
        </w:rPr>
      </w:pPr>
    </w:p>
    <w:p w14:paraId="21A1F66F">
      <w:pPr>
        <w:pStyle w:val="66"/>
        <w:keepNext w:val="0"/>
        <w:keepLines w:val="0"/>
        <w:pageBreakBefore w:val="0"/>
        <w:kinsoku/>
        <w:wordWrap/>
        <w:overflowPunct/>
        <w:topLinePunct w:val="0"/>
        <w:bidi w:val="0"/>
        <w:snapToGrid/>
        <w:spacing w:line="440" w:lineRule="exact"/>
        <w:ind w:firstLine="0"/>
        <w:jc w:val="center"/>
        <w:textAlignment w:val="auto"/>
        <w:outlineLvl w:val="9"/>
        <w:rPr>
          <w:rFonts w:hint="eastAsia" w:asciiTheme="minorEastAsia" w:hAnsiTheme="minorEastAsia" w:eastAsiaTheme="minorEastAsia" w:cstheme="minorEastAsia"/>
          <w:b/>
          <w:sz w:val="24"/>
          <w:szCs w:val="24"/>
        </w:rPr>
      </w:pPr>
      <w:bookmarkStart w:id="507" w:name="_Toc4591"/>
      <w:bookmarkStart w:id="508" w:name="_Toc5623"/>
      <w:bookmarkStart w:id="509" w:name="_Toc20615"/>
      <w:bookmarkStart w:id="510" w:name="_Toc16779"/>
      <w:bookmarkStart w:id="511" w:name="_Toc331685784"/>
      <w:bookmarkStart w:id="512" w:name="_Toc17390"/>
      <w:bookmarkStart w:id="513" w:name="_Toc31777"/>
      <w:bookmarkStart w:id="514" w:name="_Toc21949"/>
      <w:r>
        <w:rPr>
          <w:rFonts w:hint="eastAsia" w:asciiTheme="minorEastAsia" w:hAnsiTheme="minorEastAsia" w:eastAsiaTheme="minorEastAsia" w:cstheme="minorEastAsia"/>
          <w:b/>
          <w:sz w:val="24"/>
          <w:szCs w:val="24"/>
        </w:rPr>
        <w:t>第三部分  合同专用条款</w:t>
      </w:r>
      <w:bookmarkEnd w:id="507"/>
      <w:bookmarkEnd w:id="508"/>
      <w:bookmarkEnd w:id="509"/>
      <w:bookmarkEnd w:id="510"/>
      <w:bookmarkEnd w:id="511"/>
      <w:bookmarkEnd w:id="512"/>
      <w:bookmarkEnd w:id="513"/>
      <w:bookmarkEnd w:id="514"/>
    </w:p>
    <w:p w14:paraId="52CADF17">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Theme="minorEastAsia" w:hAnsiTheme="minorEastAsia" w:eastAsiaTheme="minorEastAsia" w:cstheme="minorEastAsia"/>
          <w:b/>
          <w:bCs/>
          <w:color w:val="000000"/>
          <w:kern w:val="0"/>
          <w:sz w:val="24"/>
          <w:szCs w:val="24"/>
          <w:u w:color="000000"/>
          <w:lang w:val="en-US" w:eastAsia="zh-CN" w:bidi="ar"/>
        </w:rPr>
        <w:t>注：本合同仅为合同的参考文本，合同签订双方可根据项目的具体要求进行修订。</w:t>
      </w:r>
    </w:p>
    <w:tbl>
      <w:tblPr>
        <w:tblStyle w:val="24"/>
        <w:tblpPr w:leftFromText="180" w:rightFromText="180" w:vertAnchor="text" w:horzAnchor="page" w:tblpX="1304" w:tblpY="316"/>
        <w:tblOverlap w:val="never"/>
        <w:tblW w:w="94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677"/>
      </w:tblGrid>
      <w:tr w14:paraId="03F7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3FAC7CC">
            <w:pPr>
              <w:keepNext w:val="0"/>
              <w:keepLines w:val="0"/>
              <w:pageBreakBefore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8677" w:type="dxa"/>
            <w:vAlign w:val="center"/>
          </w:tcPr>
          <w:p w14:paraId="2D4EEAF1">
            <w:pPr>
              <w:keepNext w:val="0"/>
              <w:keepLines w:val="0"/>
              <w:pageBreakBefore w:val="0"/>
              <w:kinsoku/>
              <w:wordWrap/>
              <w:overflowPunct/>
              <w:topLinePunct w:val="0"/>
              <w:bidi w:val="0"/>
              <w:snapToGrid/>
              <w:spacing w:line="440" w:lineRule="exact"/>
              <w:jc w:val="center"/>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约定内容</w:t>
            </w:r>
          </w:p>
        </w:tc>
      </w:tr>
      <w:tr w14:paraId="45CE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17B10198">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3566BE3D">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33B21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6D66F2E">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130E4190">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13BE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2925731">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62319426">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0965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DA4E527">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19BE447E">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6CC8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947CCD3">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11FC93B7">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u w:val="single"/>
              </w:rPr>
            </w:pPr>
          </w:p>
        </w:tc>
      </w:tr>
      <w:tr w14:paraId="6786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8BC584C">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1CD7C3C0">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2C94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127C3E2">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6F8E26AB">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u w:val="single"/>
              </w:rPr>
            </w:pPr>
          </w:p>
        </w:tc>
      </w:tr>
      <w:tr w14:paraId="5654C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572B5D5">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28D2D6A7">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061E5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9D8FDB8">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3D734F1E">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0245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FD7AA6">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vAlign w:val="center"/>
          </w:tcPr>
          <w:p w14:paraId="53E1909D">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58F6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77FE7D30">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tcBorders>
              <w:top w:val="single" w:color="auto" w:sz="6" w:space="0"/>
              <w:left w:val="single" w:color="auto" w:sz="6" w:space="0"/>
              <w:bottom w:val="single" w:color="auto" w:sz="6" w:space="0"/>
              <w:right w:val="single" w:color="auto" w:sz="6" w:space="0"/>
            </w:tcBorders>
            <w:vAlign w:val="center"/>
          </w:tcPr>
          <w:p w14:paraId="2ED3A78C">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r w14:paraId="42823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65C83F45">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c>
          <w:tcPr>
            <w:tcW w:w="8677" w:type="dxa"/>
            <w:tcBorders>
              <w:top w:val="single" w:color="auto" w:sz="6" w:space="0"/>
              <w:left w:val="single" w:color="auto" w:sz="6" w:space="0"/>
              <w:bottom w:val="single" w:color="auto" w:sz="6" w:space="0"/>
              <w:right w:val="single" w:color="auto" w:sz="6" w:space="0"/>
            </w:tcBorders>
            <w:vAlign w:val="center"/>
          </w:tcPr>
          <w:p w14:paraId="6D616562">
            <w:pPr>
              <w:keepNext w:val="0"/>
              <w:keepLines w:val="0"/>
              <w:pageBreakBefore w:val="0"/>
              <w:kinsoku/>
              <w:wordWrap/>
              <w:overflowPunct/>
              <w:topLinePunct w:val="0"/>
              <w:bidi w:val="0"/>
              <w:snapToGrid/>
              <w:spacing w:line="440" w:lineRule="exact"/>
              <w:textAlignment w:val="auto"/>
              <w:outlineLvl w:val="9"/>
              <w:rPr>
                <w:rFonts w:hint="eastAsia" w:asciiTheme="minorEastAsia" w:hAnsiTheme="minorEastAsia" w:eastAsiaTheme="minorEastAsia" w:cstheme="minorEastAsia"/>
                <w:sz w:val="24"/>
                <w:szCs w:val="24"/>
              </w:rPr>
            </w:pPr>
          </w:p>
        </w:tc>
      </w:tr>
    </w:tbl>
    <w:p w14:paraId="77F135FB">
      <w:pPr>
        <w:pStyle w:val="11"/>
        <w:keepNext w:val="0"/>
        <w:keepLines w:val="0"/>
        <w:pageBreakBefore w:val="0"/>
        <w:kinsoku/>
        <w:wordWrap/>
        <w:overflowPunct/>
        <w:topLinePunct w:val="0"/>
        <w:bidi w:val="0"/>
        <w:snapToGrid/>
        <w:spacing w:before="12"/>
        <w:textAlignment w:val="auto"/>
        <w:outlineLvl w:val="9"/>
        <w:rPr>
          <w:rFonts w:hint="eastAsia" w:ascii="仿宋" w:hAnsi="仿宋" w:eastAsia="仿宋" w:cs="仿宋"/>
          <w:sz w:val="23"/>
        </w:rPr>
      </w:pPr>
    </w:p>
    <w:p w14:paraId="03060A8C">
      <w:pPr>
        <w:pStyle w:val="31"/>
        <w:ind w:left="0" w:leftChars="0" w:firstLine="0" w:firstLineChars="0"/>
        <w:rPr>
          <w:rFonts w:hint="eastAsia" w:ascii="仿宋" w:hAnsi="仿宋" w:eastAsia="仿宋" w:cs="仿宋"/>
          <w:sz w:val="24"/>
          <w:szCs w:val="24"/>
        </w:rPr>
      </w:pPr>
      <w:bookmarkStart w:id="515" w:name="第六章 主要投标文件的格式及其内容"/>
      <w:bookmarkEnd w:id="515"/>
    </w:p>
    <w:p w14:paraId="452DD109">
      <w:pPr>
        <w:pStyle w:val="31"/>
        <w:numPr>
          <w:ilvl w:val="0"/>
          <w:numId w:val="0"/>
        </w:numPr>
        <w:rPr>
          <w:rFonts w:hint="eastAsia"/>
        </w:rPr>
      </w:pPr>
    </w:p>
    <w:p w14:paraId="1BCCDD71">
      <w:pPr>
        <w:rPr>
          <w:rFonts w:hint="eastAsia" w:ascii="宋体" w:eastAsia="宋体" w:cs="宋体"/>
          <w:b/>
          <w:color w:val="auto"/>
          <w:sz w:val="36"/>
          <w:highlight w:val="none"/>
          <w:shd w:val="clear" w:color="auto" w:fill="auto"/>
        </w:rPr>
      </w:pPr>
      <w:r>
        <w:rPr>
          <w:rFonts w:hint="eastAsia" w:ascii="宋体" w:eastAsia="宋体" w:cs="宋体"/>
          <w:b/>
          <w:color w:val="auto"/>
          <w:sz w:val="36"/>
          <w:highlight w:val="none"/>
          <w:shd w:val="clear" w:color="auto" w:fill="auto"/>
        </w:rPr>
        <w:br w:type="page"/>
      </w:r>
    </w:p>
    <w:p w14:paraId="6279C5CF">
      <w:pPr>
        <w:pStyle w:val="7"/>
        <w:bidi w:val="0"/>
        <w:rPr>
          <w:rFonts w:hint="eastAsia"/>
        </w:rPr>
      </w:pPr>
      <w:bookmarkStart w:id="516" w:name="_Toc28882"/>
      <w:r>
        <w:rPr>
          <w:rFonts w:hint="eastAsia"/>
        </w:rPr>
        <w:t>第</w:t>
      </w:r>
      <w:r>
        <w:rPr>
          <w:rFonts w:hint="eastAsia"/>
          <w:lang w:val="en-US" w:eastAsia="zh-CN"/>
        </w:rPr>
        <w:t>九</w:t>
      </w:r>
      <w:r>
        <w:rPr>
          <w:rFonts w:hint="eastAsia"/>
        </w:rPr>
        <w:t>部分 投标文件的编制装订</w:t>
      </w:r>
      <w:bookmarkEnd w:id="516"/>
    </w:p>
    <w:p w14:paraId="5A4F9E4B">
      <w:pPr>
        <w:pStyle w:val="8"/>
        <w:bidi w:val="0"/>
        <w:rPr>
          <w:rFonts w:hint="eastAsia"/>
        </w:rPr>
      </w:pPr>
      <w:bookmarkStart w:id="517" w:name="_Toc3216"/>
      <w:r>
        <w:rPr>
          <w:rFonts w:hint="eastAsia"/>
        </w:rPr>
        <w:t>一、投标文件编制和装订顺序</w:t>
      </w:r>
      <w:bookmarkEnd w:id="517"/>
    </w:p>
    <w:p w14:paraId="25082ED4">
      <w:pPr>
        <w:shd w:val="clear" w:color="auto" w:fill="auto"/>
        <w:spacing w:line="360" w:lineRule="auto"/>
        <w:ind w:firstLine="600" w:firstLineChars="24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（一）投标人的投标文件必须制作目录和页码并进行胶装。</w:t>
      </w:r>
    </w:p>
    <w:p w14:paraId="0F5494D8">
      <w:pPr>
        <w:shd w:val="clear" w:color="auto" w:fill="auto"/>
        <w:spacing w:line="360" w:lineRule="auto"/>
        <w:ind w:firstLine="597" w:firstLineChars="24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（二）投标人的投标文件编制顺序，必须按下列顺序排列。否则，其投标文件将可能被拒绝接受，或作为废标处理。编制排列严格如下：</w:t>
      </w:r>
    </w:p>
    <w:p w14:paraId="7B3D18DF">
      <w:pPr>
        <w:shd w:val="clear" w:color="auto" w:fill="auto"/>
        <w:spacing w:line="360" w:lineRule="auto"/>
        <w:ind w:firstLine="588" w:firstLineChars="245"/>
        <w:rPr>
          <w:rFonts w:hint="eastAsia" w:ascii="宋体" w:eastAsia="宋体" w:cs="宋体"/>
          <w:b/>
          <w:color w:val="auto"/>
          <w:sz w:val="24"/>
          <w:szCs w:val="24"/>
          <w:highlight w:val="none"/>
          <w:shd w:val="clear" w:color="auto" w:fill="auto"/>
        </w:rPr>
      </w:pPr>
      <w:r>
        <w:rPr>
          <w:rFonts w:hint="eastAsia" w:ascii="宋体" w:cs="宋体"/>
          <w:color w:val="auto"/>
          <w:sz w:val="24"/>
          <w:highlight w:val="none"/>
          <w:shd w:val="clear" w:color="auto" w:fill="auto"/>
          <w:lang w:val="en-US" w:eastAsia="zh-CN"/>
        </w:rPr>
        <w:t>1</w:t>
      </w:r>
      <w:r>
        <w:rPr>
          <w:rFonts w:hint="eastAsia" w:ascii="宋体" w:eastAsia="宋体" w:cs="宋体"/>
          <w:color w:val="auto"/>
          <w:sz w:val="24"/>
          <w:highlight w:val="none"/>
          <w:shd w:val="clear" w:color="auto" w:fill="auto"/>
        </w:rPr>
        <w:t>、投标函</w:t>
      </w:r>
    </w:p>
    <w:p w14:paraId="38421063">
      <w:pPr>
        <w:shd w:val="clear" w:color="auto" w:fill="auto"/>
        <w:spacing w:line="360" w:lineRule="auto"/>
        <w:ind w:firstLine="600" w:firstLineChars="250"/>
        <w:rPr>
          <w:rFonts w:hint="eastAsia" w:ascii="宋体" w:eastAsia="宋体" w:cs="宋体"/>
          <w:color w:val="auto"/>
          <w:sz w:val="24"/>
          <w:szCs w:val="22"/>
          <w:highlight w:val="none"/>
          <w:shd w:val="clear" w:color="auto" w:fill="auto"/>
          <w:lang w:val="en-US" w:eastAsia="zh-CN"/>
        </w:rPr>
      </w:pPr>
      <w:r>
        <w:rPr>
          <w:rFonts w:hint="eastAsia" w:ascii="宋体" w:eastAsia="宋体" w:cs="宋体"/>
          <w:color w:val="auto"/>
          <w:sz w:val="24"/>
          <w:highlight w:val="none"/>
          <w:shd w:val="clear" w:color="auto" w:fill="auto"/>
        </w:rPr>
        <w:t>2、</w:t>
      </w:r>
      <w:r>
        <w:rPr>
          <w:rFonts w:hint="eastAsia" w:ascii="宋体" w:eastAsia="宋体" w:cs="宋体"/>
          <w:color w:val="auto"/>
          <w:sz w:val="24"/>
          <w:szCs w:val="22"/>
          <w:highlight w:val="none"/>
          <w:shd w:val="clear" w:color="auto" w:fill="auto"/>
          <w:lang w:val="en-US" w:eastAsia="zh-CN"/>
        </w:rPr>
        <w:t>法定代表人资格证明书、法定代表人的授权委托书</w:t>
      </w:r>
    </w:p>
    <w:p w14:paraId="2C4E5F0D">
      <w:pPr>
        <w:shd w:val="clear" w:color="auto" w:fill="auto"/>
        <w:spacing w:line="360" w:lineRule="auto"/>
        <w:ind w:firstLine="600" w:firstLineChars="250"/>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3、开标一览表</w:t>
      </w:r>
    </w:p>
    <w:p w14:paraId="3B8E9125">
      <w:pPr>
        <w:shd w:val="clear" w:color="auto" w:fill="auto"/>
        <w:spacing w:line="360" w:lineRule="auto"/>
        <w:ind w:firstLine="600" w:firstLineChars="250"/>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4、投标方资质证明文件，包括：</w:t>
      </w:r>
    </w:p>
    <w:p w14:paraId="1D0E6BBD">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（1）投标人具有独立承担民事责任能力</w:t>
      </w:r>
      <w:r>
        <w:rPr>
          <w:rFonts w:hint="eastAsia" w:cs="宋体"/>
          <w:color w:val="auto"/>
          <w:sz w:val="24"/>
          <w:highlight w:val="none"/>
          <w:shd w:val="clear" w:color="auto" w:fill="auto"/>
          <w:lang w:val="en-US" w:eastAsia="zh-CN"/>
        </w:rPr>
        <w:t>并</w:t>
      </w:r>
      <w:r>
        <w:rPr>
          <w:rFonts w:hint="eastAsia" w:ascii="宋体" w:eastAsia="宋体" w:cs="宋体"/>
          <w:color w:val="auto"/>
          <w:sz w:val="24"/>
          <w:highlight w:val="none"/>
          <w:shd w:val="clear" w:color="auto" w:fill="auto"/>
        </w:rPr>
        <w:t>提供有效的营业执照</w:t>
      </w:r>
    </w:p>
    <w:p w14:paraId="4EA25EC4">
      <w:pPr>
        <w:shd w:val="clear" w:color="auto" w:fill="auto"/>
        <w:spacing w:line="360" w:lineRule="auto"/>
        <w:ind w:firstLine="720" w:firstLineChars="300"/>
        <w:rPr>
          <w:rFonts w:ascii="Times New Roman" w:hAnsi="Times New Roman" w:cs="Times New Roman"/>
          <w:color w:val="auto"/>
          <w:sz w:val="24"/>
          <w:szCs w:val="24"/>
          <w:highlight w:val="none"/>
          <w:shd w:val="clear" w:color="auto" w:fill="auto"/>
          <w:lang w:val="en-US" w:eastAsia="zh-CN"/>
        </w:rPr>
      </w:pPr>
      <w:r>
        <w:rPr>
          <w:rFonts w:hint="eastAsia" w:ascii="宋体" w:eastAsia="宋体" w:cs="宋体"/>
          <w:color w:val="auto"/>
          <w:sz w:val="24"/>
          <w:szCs w:val="22"/>
          <w:highlight w:val="none"/>
          <w:shd w:val="clear" w:color="auto" w:fill="auto"/>
          <w:lang w:eastAsia="zh-CN"/>
        </w:rPr>
        <w:t>（</w:t>
      </w:r>
      <w:r>
        <w:rPr>
          <w:rFonts w:hint="eastAsia" w:ascii="宋体" w:cs="宋体"/>
          <w:color w:val="auto"/>
          <w:sz w:val="24"/>
          <w:szCs w:val="22"/>
          <w:highlight w:val="none"/>
          <w:shd w:val="clear" w:color="auto" w:fill="auto"/>
          <w:lang w:val="en-US" w:eastAsia="zh-CN"/>
        </w:rPr>
        <w:t>2</w:t>
      </w:r>
      <w:r>
        <w:rPr>
          <w:rFonts w:hint="eastAsia" w:ascii="宋体" w:eastAsia="宋体" w:cs="宋体"/>
          <w:color w:val="auto"/>
          <w:sz w:val="24"/>
          <w:szCs w:val="22"/>
          <w:highlight w:val="none"/>
          <w:shd w:val="clear" w:color="auto" w:fill="auto"/>
          <w:lang w:eastAsia="zh-CN"/>
        </w:rPr>
        <w:t>）</w:t>
      </w:r>
      <w:r>
        <w:rPr>
          <w:rFonts w:hint="eastAsia" w:cs="Times New Roman"/>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查询截图，查询时间不早于本公告发布之日）</w:t>
      </w:r>
    </w:p>
    <w:p w14:paraId="54C75EB7">
      <w:pPr>
        <w:shd w:val="clear" w:color="auto" w:fill="auto"/>
        <w:spacing w:line="360" w:lineRule="auto"/>
        <w:ind w:firstLine="720" w:firstLineChars="300"/>
        <w:rPr>
          <w:rFonts w:hint="eastAsia" w:ascii="Times New Roman" w:hAnsi="Times New Roman" w:cs="Times New Roman"/>
          <w:color w:val="auto"/>
          <w:sz w:val="24"/>
          <w:szCs w:val="24"/>
          <w:highlight w:val="yellow"/>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（3）投标保证金缴纳凭证</w:t>
      </w:r>
    </w:p>
    <w:p w14:paraId="5811D52F">
      <w:pPr>
        <w:shd w:val="clear" w:color="auto" w:fill="auto"/>
        <w:spacing w:line="360" w:lineRule="auto"/>
        <w:ind w:firstLine="720" w:firstLineChars="300"/>
        <w:rPr>
          <w:rFonts w:ascii="Times New Roman" w:hAnsi="Times New Roman" w:cs="Times New Roman"/>
          <w:color w:val="auto"/>
          <w:sz w:val="24"/>
          <w:szCs w:val="24"/>
          <w:highlight w:val="none"/>
          <w:shd w:val="clear" w:color="auto" w:fill="auto"/>
          <w:lang w:val="en-US" w:eastAsia="zh-CN"/>
        </w:rPr>
      </w:pPr>
      <w:r>
        <w:rPr>
          <w:rFonts w:hint="eastAsia" w:cs="宋体"/>
          <w:color w:val="auto"/>
          <w:sz w:val="24"/>
          <w:highlight w:val="none"/>
          <w:shd w:val="clear" w:color="auto" w:fill="auto"/>
          <w:lang w:val="en-US" w:eastAsia="zh-CN"/>
        </w:rPr>
        <w:t>5</w:t>
      </w:r>
      <w:r>
        <w:rPr>
          <w:rFonts w:hint="eastAsia" w:ascii="宋体" w:cs="宋体"/>
          <w:color w:val="auto"/>
          <w:sz w:val="24"/>
          <w:highlight w:val="none"/>
          <w:shd w:val="clear" w:color="auto" w:fill="auto"/>
          <w:lang w:val="en-US" w:eastAsia="zh-CN"/>
        </w:rPr>
        <w:t>、</w:t>
      </w:r>
      <w:r>
        <w:rPr>
          <w:rFonts w:hint="eastAsia" w:ascii="Times New Roman" w:hAnsi="Times New Roman" w:cs="Times New Roman"/>
          <w:color w:val="auto"/>
          <w:sz w:val="24"/>
          <w:szCs w:val="24"/>
          <w:highlight w:val="none"/>
          <w:shd w:val="clear" w:color="auto" w:fill="auto"/>
          <w:lang w:val="en-US" w:eastAsia="zh-CN"/>
        </w:rPr>
        <w:t>非联合体投标声明</w:t>
      </w:r>
    </w:p>
    <w:p w14:paraId="24E89E8E">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cs="宋体"/>
          <w:color w:val="auto"/>
          <w:sz w:val="24"/>
          <w:highlight w:val="none"/>
          <w:shd w:val="clear" w:color="auto" w:fill="auto"/>
          <w:lang w:val="en-US" w:eastAsia="zh-CN"/>
        </w:rPr>
        <w:t>6</w:t>
      </w:r>
      <w:r>
        <w:rPr>
          <w:rFonts w:hint="eastAsia" w:ascii="宋体" w:eastAsia="宋体" w:cs="宋体"/>
          <w:color w:val="auto"/>
          <w:sz w:val="24"/>
          <w:highlight w:val="none"/>
          <w:shd w:val="clear" w:color="auto" w:fill="auto"/>
        </w:rPr>
        <w:t>、关于资格的声明函</w:t>
      </w:r>
    </w:p>
    <w:p w14:paraId="3F9B266D">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cs="宋体"/>
          <w:color w:val="auto"/>
          <w:sz w:val="24"/>
          <w:highlight w:val="none"/>
          <w:shd w:val="clear" w:color="auto" w:fill="auto"/>
          <w:lang w:val="en-US" w:eastAsia="zh-CN"/>
        </w:rPr>
        <w:t>7</w:t>
      </w:r>
      <w:r>
        <w:rPr>
          <w:rFonts w:hint="eastAsia" w:ascii="宋体" w:eastAsia="宋体" w:cs="宋体"/>
          <w:color w:val="auto"/>
          <w:sz w:val="24"/>
          <w:highlight w:val="none"/>
          <w:shd w:val="clear" w:color="auto" w:fill="auto"/>
        </w:rPr>
        <w:t>、商务条款偏离表</w:t>
      </w:r>
    </w:p>
    <w:p w14:paraId="6A5B22D1">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cs="宋体"/>
          <w:color w:val="auto"/>
          <w:sz w:val="24"/>
          <w:highlight w:val="none"/>
          <w:shd w:val="clear" w:color="auto" w:fill="auto"/>
          <w:lang w:val="en-US" w:eastAsia="zh-CN"/>
        </w:rPr>
        <w:t>8</w:t>
      </w:r>
      <w:r>
        <w:rPr>
          <w:rFonts w:hint="eastAsia" w:ascii="宋体" w:eastAsia="宋体" w:cs="宋体"/>
          <w:color w:val="auto"/>
          <w:sz w:val="24"/>
          <w:highlight w:val="none"/>
          <w:shd w:val="clear" w:color="auto" w:fill="auto"/>
        </w:rPr>
        <w:t>、</w:t>
      </w:r>
      <w:r>
        <w:rPr>
          <w:rFonts w:hint="eastAsia" w:ascii="宋体" w:cs="宋体"/>
          <w:color w:val="auto"/>
          <w:sz w:val="24"/>
          <w:highlight w:val="none"/>
          <w:shd w:val="clear" w:color="auto" w:fill="auto"/>
          <w:lang w:eastAsia="zh-CN"/>
        </w:rPr>
        <w:t>服务</w:t>
      </w:r>
      <w:r>
        <w:rPr>
          <w:rFonts w:hint="eastAsia" w:ascii="宋体" w:eastAsia="宋体" w:cs="宋体"/>
          <w:color w:val="auto"/>
          <w:sz w:val="24"/>
          <w:highlight w:val="none"/>
          <w:shd w:val="clear" w:color="auto" w:fill="auto"/>
        </w:rPr>
        <w:t>业绩表</w:t>
      </w:r>
    </w:p>
    <w:p w14:paraId="17FBD213">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cs="宋体"/>
          <w:color w:val="auto"/>
          <w:sz w:val="24"/>
          <w:szCs w:val="22"/>
          <w:highlight w:val="none"/>
          <w:shd w:val="clear" w:color="auto" w:fill="auto"/>
          <w:lang w:val="en-US" w:eastAsia="zh-CN"/>
        </w:rPr>
        <w:t>9</w:t>
      </w:r>
      <w:r>
        <w:rPr>
          <w:rFonts w:hint="eastAsia" w:ascii="宋体" w:cs="宋体"/>
          <w:color w:val="auto"/>
          <w:sz w:val="24"/>
          <w:szCs w:val="22"/>
          <w:highlight w:val="none"/>
          <w:shd w:val="clear" w:color="auto" w:fill="auto"/>
          <w:lang w:val="en-US" w:eastAsia="zh-CN"/>
        </w:rPr>
        <w:t>、</w:t>
      </w:r>
      <w:r>
        <w:rPr>
          <w:rFonts w:hint="eastAsia" w:ascii="宋体" w:eastAsia="宋体" w:cs="宋体"/>
          <w:color w:val="auto"/>
          <w:sz w:val="24"/>
          <w:highlight w:val="none"/>
          <w:shd w:val="clear" w:color="auto" w:fill="auto"/>
        </w:rPr>
        <w:t>投标单位（</w:t>
      </w:r>
      <w:r>
        <w:rPr>
          <w:rFonts w:hint="eastAsia" w:ascii="宋体" w:cs="宋体"/>
          <w:color w:val="auto"/>
          <w:sz w:val="24"/>
          <w:highlight w:val="none"/>
          <w:shd w:val="clear" w:color="auto" w:fill="auto"/>
          <w:lang w:eastAsia="zh-CN"/>
        </w:rPr>
        <w:t>投标人</w:t>
      </w:r>
      <w:r>
        <w:rPr>
          <w:rFonts w:hint="eastAsia" w:ascii="宋体" w:eastAsia="宋体" w:cs="宋体"/>
          <w:color w:val="auto"/>
          <w:sz w:val="24"/>
          <w:highlight w:val="none"/>
          <w:shd w:val="clear" w:color="auto" w:fill="auto"/>
        </w:rPr>
        <w:t>）反商业贿赂承诺书</w:t>
      </w:r>
    </w:p>
    <w:p w14:paraId="701C67A5">
      <w:pPr>
        <w:shd w:val="clear" w:color="auto" w:fill="auto"/>
        <w:spacing w:line="360" w:lineRule="auto"/>
        <w:ind w:firstLine="720" w:firstLineChars="300"/>
        <w:rPr>
          <w:rFonts w:hint="eastAsia" w:ascii="宋体" w:cs="宋体"/>
          <w:color w:val="auto"/>
          <w:sz w:val="24"/>
          <w:szCs w:val="22"/>
          <w:highlight w:val="none"/>
          <w:shd w:val="clear" w:color="auto" w:fill="auto"/>
          <w:lang w:val="en-US" w:eastAsia="zh-CN"/>
        </w:rPr>
      </w:pPr>
      <w:r>
        <w:rPr>
          <w:rFonts w:hint="eastAsia" w:ascii="宋体" w:cs="宋体"/>
          <w:color w:val="auto"/>
          <w:sz w:val="24"/>
          <w:szCs w:val="22"/>
          <w:highlight w:val="none"/>
          <w:shd w:val="clear" w:color="auto" w:fill="auto"/>
          <w:lang w:val="en-US" w:eastAsia="zh-CN"/>
        </w:rPr>
        <w:t>1</w:t>
      </w:r>
      <w:r>
        <w:rPr>
          <w:rFonts w:hint="eastAsia" w:cs="宋体"/>
          <w:color w:val="auto"/>
          <w:sz w:val="24"/>
          <w:szCs w:val="22"/>
          <w:highlight w:val="none"/>
          <w:shd w:val="clear" w:color="auto" w:fill="auto"/>
          <w:lang w:val="en-US" w:eastAsia="zh-CN"/>
        </w:rPr>
        <w:t>0</w:t>
      </w:r>
      <w:r>
        <w:rPr>
          <w:rFonts w:hint="eastAsia" w:ascii="宋体" w:cs="宋体"/>
          <w:color w:val="auto"/>
          <w:sz w:val="24"/>
          <w:szCs w:val="22"/>
          <w:highlight w:val="none"/>
          <w:shd w:val="clear" w:color="auto" w:fill="auto"/>
          <w:lang w:val="en-US" w:eastAsia="zh-CN"/>
        </w:rPr>
        <w:t>、投标保证金退还说明</w:t>
      </w:r>
    </w:p>
    <w:p w14:paraId="620EF11E">
      <w:pPr>
        <w:shd w:val="clear" w:color="auto" w:fill="auto"/>
        <w:spacing w:line="360" w:lineRule="auto"/>
        <w:ind w:firstLine="720" w:firstLineChars="300"/>
        <w:rPr>
          <w:rFonts w:hint="eastAsia" w:ascii="宋体" w:cs="宋体"/>
          <w:color w:val="auto"/>
          <w:sz w:val="24"/>
          <w:szCs w:val="22"/>
          <w:highlight w:val="none"/>
          <w:shd w:val="clear" w:color="auto" w:fill="auto"/>
          <w:lang w:val="en-US" w:eastAsia="zh-CN"/>
        </w:rPr>
      </w:pPr>
      <w:r>
        <w:rPr>
          <w:rFonts w:hint="eastAsia" w:ascii="宋体" w:cs="宋体"/>
          <w:color w:val="auto"/>
          <w:sz w:val="24"/>
          <w:szCs w:val="22"/>
          <w:highlight w:val="none"/>
          <w:shd w:val="clear" w:color="auto" w:fill="auto"/>
          <w:lang w:val="en-US" w:eastAsia="zh-CN"/>
        </w:rPr>
        <w:t>1</w:t>
      </w:r>
      <w:r>
        <w:rPr>
          <w:rFonts w:hint="eastAsia" w:cs="宋体"/>
          <w:color w:val="auto"/>
          <w:sz w:val="24"/>
          <w:szCs w:val="22"/>
          <w:highlight w:val="none"/>
          <w:shd w:val="clear" w:color="auto" w:fill="auto"/>
          <w:lang w:val="en-US" w:eastAsia="zh-CN"/>
        </w:rPr>
        <w:t>1</w:t>
      </w:r>
      <w:r>
        <w:rPr>
          <w:rFonts w:hint="eastAsia" w:ascii="宋体" w:eastAsia="宋体" w:cs="宋体"/>
          <w:color w:val="auto"/>
          <w:kern w:val="2"/>
          <w:sz w:val="24"/>
          <w:szCs w:val="22"/>
          <w:highlight w:val="none"/>
          <w:shd w:val="clear" w:color="auto" w:fill="auto"/>
          <w:lang w:val="en-US" w:eastAsia="zh-CN" w:bidi="ar-SA"/>
        </w:rPr>
        <w:t>、</w:t>
      </w:r>
      <w:r>
        <w:rPr>
          <w:rFonts w:hint="eastAsia" w:ascii="宋体" w:cs="宋体"/>
          <w:color w:val="auto"/>
          <w:sz w:val="24"/>
          <w:szCs w:val="22"/>
          <w:highlight w:val="none"/>
          <w:shd w:val="clear" w:color="auto" w:fill="auto"/>
          <w:lang w:val="en-US" w:eastAsia="zh-CN"/>
        </w:rPr>
        <w:t>主要股东或出资人信息</w:t>
      </w:r>
    </w:p>
    <w:p w14:paraId="4D18395A">
      <w:pPr>
        <w:shd w:val="clear" w:color="auto" w:fill="auto"/>
        <w:spacing w:line="360" w:lineRule="auto"/>
        <w:ind w:firstLine="720" w:firstLineChars="300"/>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12、投标承诺书</w:t>
      </w:r>
    </w:p>
    <w:p w14:paraId="7B3A9191">
      <w:pPr>
        <w:shd w:val="clear" w:color="auto" w:fill="auto"/>
        <w:spacing w:line="360" w:lineRule="auto"/>
        <w:ind w:firstLine="720" w:firstLineChars="300"/>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13、投标单位（供应商）《遵守政府采购相关法律法规承诺书》</w:t>
      </w:r>
    </w:p>
    <w:p w14:paraId="50B8CFEE">
      <w:pPr>
        <w:shd w:val="clear" w:color="auto" w:fill="auto"/>
        <w:spacing w:line="360" w:lineRule="auto"/>
        <w:ind w:firstLine="720" w:firstLineChars="300"/>
        <w:rPr>
          <w:rFonts w:hint="eastAsia" w:cs="Times New Roman"/>
          <w:color w:val="auto"/>
          <w:sz w:val="24"/>
          <w:szCs w:val="24"/>
          <w:highlight w:val="none"/>
          <w:shd w:val="clear" w:color="auto" w:fill="auto"/>
          <w:lang w:val="zh-CN" w:eastAsia="zh-CN"/>
        </w:rPr>
      </w:pPr>
      <w:r>
        <w:rPr>
          <w:rFonts w:hint="eastAsia" w:cs="Times New Roman"/>
          <w:color w:val="auto"/>
          <w:sz w:val="24"/>
          <w:szCs w:val="24"/>
          <w:highlight w:val="none"/>
          <w:shd w:val="clear" w:color="auto" w:fill="auto"/>
          <w:lang w:val="en-US" w:eastAsia="zh-CN"/>
        </w:rPr>
        <w:t>14、</w:t>
      </w:r>
      <w:r>
        <w:rPr>
          <w:rFonts w:hint="eastAsia" w:cs="Times New Roman"/>
          <w:color w:val="auto"/>
          <w:sz w:val="24"/>
          <w:szCs w:val="24"/>
          <w:highlight w:val="none"/>
          <w:shd w:val="clear" w:color="auto" w:fill="auto"/>
          <w:lang w:val="zh-CN" w:eastAsia="zh-CN"/>
        </w:rPr>
        <w:t>无重大违法记录声明函</w:t>
      </w:r>
    </w:p>
    <w:p w14:paraId="3599F914">
      <w:pPr>
        <w:shd w:val="clear" w:color="auto" w:fill="auto"/>
        <w:spacing w:line="360" w:lineRule="auto"/>
        <w:ind w:firstLine="720" w:firstLineChars="300"/>
        <w:rPr>
          <w:rFonts w:hint="eastAsia" w:cs="宋体"/>
          <w:color w:val="auto"/>
          <w:sz w:val="24"/>
          <w:highlight w:val="none"/>
          <w:shd w:val="clear" w:color="auto" w:fill="auto"/>
          <w:lang w:val="en-US" w:eastAsia="zh-CN"/>
        </w:rPr>
      </w:pPr>
      <w:r>
        <w:rPr>
          <w:rFonts w:hint="eastAsia" w:cs="宋体"/>
          <w:color w:val="auto"/>
          <w:sz w:val="24"/>
          <w:highlight w:val="none"/>
          <w:shd w:val="clear" w:color="auto" w:fill="auto"/>
          <w:lang w:val="en-US" w:eastAsia="zh-CN"/>
        </w:rPr>
        <w:t>15、中小企业声明函</w:t>
      </w:r>
    </w:p>
    <w:p w14:paraId="7E051EE5">
      <w:pPr>
        <w:shd w:val="clear" w:color="auto" w:fill="auto"/>
        <w:spacing w:line="360" w:lineRule="auto"/>
        <w:ind w:firstLine="720" w:firstLineChars="300"/>
        <w:rPr>
          <w:rFonts w:hint="default" w:cs="宋体"/>
          <w:color w:val="auto"/>
          <w:sz w:val="24"/>
          <w:highlight w:val="none"/>
          <w:shd w:val="clear" w:color="auto" w:fill="auto"/>
          <w:lang w:val="en-US" w:eastAsia="zh-CN"/>
        </w:rPr>
      </w:pPr>
      <w:r>
        <w:rPr>
          <w:rFonts w:hint="eastAsia" w:cs="宋体"/>
          <w:color w:val="auto"/>
          <w:sz w:val="24"/>
          <w:highlight w:val="none"/>
          <w:shd w:val="clear" w:color="auto" w:fill="auto"/>
          <w:lang w:val="en-US" w:eastAsia="zh-CN"/>
        </w:rPr>
        <w:t>16、分包意向协议书</w:t>
      </w:r>
    </w:p>
    <w:p w14:paraId="1210B76F">
      <w:pPr>
        <w:shd w:val="clear" w:color="auto" w:fill="auto"/>
        <w:spacing w:line="360" w:lineRule="auto"/>
        <w:ind w:firstLine="720" w:firstLineChars="300"/>
        <w:rPr>
          <w:rFonts w:hint="eastAsia" w:ascii="Times New Roman" w:hAnsi="Times New Roman"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17、拟投入的</w:t>
      </w:r>
      <w:r>
        <w:rPr>
          <w:rFonts w:hint="eastAsia" w:ascii="Times New Roman" w:hAnsi="Times New Roman" w:cs="Times New Roman"/>
          <w:color w:val="auto"/>
          <w:sz w:val="24"/>
          <w:szCs w:val="24"/>
          <w:highlight w:val="none"/>
          <w:shd w:val="clear" w:color="auto" w:fill="auto"/>
          <w:lang w:val="en-US" w:eastAsia="zh-CN"/>
        </w:rPr>
        <w:t>机械设备</w:t>
      </w:r>
    </w:p>
    <w:p w14:paraId="6585924B">
      <w:pPr>
        <w:shd w:val="clear" w:color="auto" w:fill="auto"/>
        <w:spacing w:line="360" w:lineRule="auto"/>
        <w:ind w:firstLine="720" w:firstLineChars="300"/>
        <w:rPr>
          <w:rFonts w:ascii="宋体" w:eastAsia="宋体" w:cs="宋体"/>
          <w:color w:val="auto"/>
          <w:kern w:val="2"/>
          <w:sz w:val="24"/>
          <w:szCs w:val="22"/>
          <w:highlight w:val="none"/>
          <w:shd w:val="clear" w:color="auto" w:fill="auto"/>
          <w:lang w:val="en-US" w:eastAsia="zh-CN" w:bidi="ar-SA"/>
        </w:rPr>
      </w:pPr>
      <w:r>
        <w:rPr>
          <w:rFonts w:hint="eastAsia" w:cs="Times New Roman"/>
          <w:color w:val="auto"/>
          <w:sz w:val="24"/>
          <w:szCs w:val="24"/>
          <w:highlight w:val="none"/>
          <w:shd w:val="clear" w:color="auto" w:fill="auto"/>
          <w:lang w:val="en-US" w:eastAsia="zh-CN"/>
        </w:rPr>
        <w:t>18、拟投入的</w:t>
      </w:r>
      <w:r>
        <w:rPr>
          <w:rFonts w:hint="eastAsia" w:ascii="宋体" w:eastAsia="宋体" w:cs="宋体"/>
          <w:color w:val="auto"/>
          <w:kern w:val="2"/>
          <w:sz w:val="24"/>
          <w:szCs w:val="22"/>
          <w:highlight w:val="none"/>
          <w:shd w:val="clear" w:color="auto" w:fill="auto"/>
          <w:lang w:val="en-US" w:eastAsia="zh-CN" w:bidi="ar-SA"/>
        </w:rPr>
        <w:t>人员配置</w:t>
      </w:r>
    </w:p>
    <w:p w14:paraId="112ADB8A">
      <w:pPr>
        <w:shd w:val="clear" w:color="auto" w:fill="auto"/>
        <w:autoSpaceDE w:val="0"/>
        <w:autoSpaceDN w:val="0"/>
        <w:adjustRightInd w:val="0"/>
        <w:spacing w:line="360" w:lineRule="auto"/>
        <w:ind w:firstLine="720" w:firstLineChars="300"/>
        <w:rPr>
          <w:rFonts w:hint="eastAsia" w:ascii="宋体" w:eastAsia="宋体" w:cs="宋体"/>
          <w:color w:val="auto"/>
          <w:sz w:val="24"/>
          <w:highlight w:val="none"/>
          <w:shd w:val="clear" w:color="auto" w:fill="auto"/>
        </w:rPr>
      </w:pPr>
      <w:r>
        <w:rPr>
          <w:rFonts w:hint="eastAsia" w:ascii="宋体" w:cs="宋体"/>
          <w:color w:val="auto"/>
          <w:sz w:val="24"/>
          <w:highlight w:val="none"/>
          <w:shd w:val="clear" w:color="auto" w:fill="auto"/>
          <w:lang w:val="en-US" w:eastAsia="zh-CN"/>
        </w:rPr>
        <w:t>1</w:t>
      </w:r>
      <w:r>
        <w:rPr>
          <w:rFonts w:hint="eastAsia" w:cs="宋体"/>
          <w:color w:val="auto"/>
          <w:sz w:val="24"/>
          <w:highlight w:val="none"/>
          <w:shd w:val="clear" w:color="auto" w:fill="auto"/>
          <w:lang w:val="en-US" w:eastAsia="zh-CN"/>
        </w:rPr>
        <w:t>9</w:t>
      </w:r>
      <w:r>
        <w:rPr>
          <w:rFonts w:hint="eastAsia" w:ascii="宋体" w:cs="宋体"/>
          <w:color w:val="auto"/>
          <w:sz w:val="24"/>
          <w:highlight w:val="none"/>
          <w:shd w:val="clear" w:color="auto" w:fill="auto"/>
          <w:lang w:val="en-US" w:eastAsia="zh-CN"/>
        </w:rPr>
        <w:t>、</w:t>
      </w:r>
      <w:r>
        <w:rPr>
          <w:rFonts w:hint="eastAsia" w:ascii="宋体" w:eastAsia="宋体" w:cs="宋体"/>
          <w:color w:val="auto"/>
          <w:sz w:val="24"/>
          <w:highlight w:val="none"/>
          <w:shd w:val="clear" w:color="auto" w:fill="auto"/>
        </w:rPr>
        <w:t>提供其它有利于投标的资料</w:t>
      </w:r>
    </w:p>
    <w:p w14:paraId="0D65402F">
      <w:pPr>
        <w:shd w:val="clear" w:color="auto" w:fill="auto"/>
        <w:autoSpaceDE w:val="0"/>
        <w:autoSpaceDN w:val="0"/>
        <w:adjustRightInd w:val="0"/>
        <w:spacing w:line="360" w:lineRule="auto"/>
        <w:ind w:firstLine="720" w:firstLineChars="300"/>
        <w:rPr>
          <w:rFonts w:hint="default" w:ascii="宋体" w:eastAsia="宋体" w:cs="宋体"/>
          <w:color w:val="auto"/>
          <w:sz w:val="24"/>
          <w:highlight w:val="none"/>
          <w:shd w:val="clear" w:color="auto" w:fill="auto"/>
          <w:lang w:val="en-US" w:eastAsia="zh-CN"/>
        </w:rPr>
      </w:pPr>
      <w:r>
        <w:rPr>
          <w:rFonts w:hint="eastAsia" w:cs="宋体"/>
          <w:color w:val="auto"/>
          <w:sz w:val="24"/>
          <w:highlight w:val="none"/>
          <w:shd w:val="clear" w:color="auto" w:fill="auto"/>
          <w:lang w:val="en-US" w:eastAsia="zh-CN"/>
        </w:rPr>
        <w:t>20、项目采购前期现场踏勘记录表</w:t>
      </w:r>
    </w:p>
    <w:p w14:paraId="73F33F33">
      <w:pPr>
        <w:pStyle w:val="8"/>
        <w:bidi w:val="0"/>
        <w:rPr>
          <w:rFonts w:hint="eastAsia"/>
        </w:rPr>
      </w:pPr>
      <w:bookmarkStart w:id="518" w:name="_Toc19101"/>
      <w:r>
        <w:rPr>
          <w:rFonts w:hint="eastAsia"/>
        </w:rPr>
        <w:t>二、投标文件顺序及格式范本</w:t>
      </w:r>
      <w:bookmarkEnd w:id="518"/>
      <w:r>
        <w:rPr>
          <w:rFonts w:hint="eastAsia"/>
        </w:rPr>
        <w:t xml:space="preserve"> </w:t>
      </w:r>
    </w:p>
    <w:p w14:paraId="5F49D013">
      <w:pPr>
        <w:shd w:val="clear" w:color="auto" w:fill="auto"/>
        <w:spacing w:line="360" w:lineRule="auto"/>
        <w:ind w:firstLine="602" w:firstLineChars="250"/>
        <w:rPr>
          <w:rFonts w:hint="eastAsia" w:ascii="宋体" w:eastAsia="宋体" w:cs="宋体"/>
          <w:b/>
          <w:color w:val="auto"/>
          <w:sz w:val="24"/>
          <w:highlight w:val="none"/>
          <w:shd w:val="clear" w:color="auto" w:fill="auto"/>
        </w:rPr>
      </w:pPr>
      <w:r>
        <w:rPr>
          <w:rFonts w:hint="eastAsia" w:ascii="宋体" w:eastAsia="宋体" w:cs="宋体"/>
          <w:b/>
          <w:color w:val="auto"/>
          <w:sz w:val="24"/>
          <w:highlight w:val="none"/>
          <w:shd w:val="clear" w:color="auto" w:fill="auto"/>
        </w:rPr>
        <w:t>（一）投标文件顺序及要求</w:t>
      </w:r>
    </w:p>
    <w:p w14:paraId="2BC61F3F">
      <w:pPr>
        <w:shd w:val="clear" w:color="auto" w:fill="auto"/>
        <w:spacing w:line="360" w:lineRule="auto"/>
        <w:ind w:firstLine="600" w:firstLineChars="250"/>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4BF51DFC">
      <w:pPr>
        <w:shd w:val="clear" w:color="auto" w:fill="auto"/>
        <w:spacing w:line="360" w:lineRule="auto"/>
        <w:ind w:firstLine="600" w:firstLineChars="250"/>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p>
    <w:p w14:paraId="2CE667E4">
      <w:pPr>
        <w:shd w:val="clear" w:color="auto" w:fill="auto"/>
        <w:spacing w:line="360" w:lineRule="auto"/>
        <w:ind w:firstLine="600" w:firstLineChars="250"/>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3、凡须要签字盖章的，必须有符合招标文件规定要求的人员签字。</w:t>
      </w:r>
    </w:p>
    <w:p w14:paraId="2410C810">
      <w:pPr>
        <w:shd w:val="clear" w:color="auto" w:fill="auto"/>
        <w:spacing w:line="360" w:lineRule="auto"/>
        <w:ind w:firstLine="600" w:firstLineChars="250"/>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4、凡有备注说明的，必须符合说明的要求。</w:t>
      </w:r>
    </w:p>
    <w:p w14:paraId="01F23F1D">
      <w:pPr>
        <w:shd w:val="clear" w:color="auto" w:fill="auto"/>
        <w:spacing w:line="360" w:lineRule="auto"/>
        <w:ind w:firstLine="600" w:firstLineChars="250"/>
        <w:jc w:val="left"/>
        <w:rPr>
          <w:rFonts w:hint="eastAsia" w:ascii="宋体" w:eastAsia="宋体" w:cs="宋体"/>
          <w:b/>
          <w:color w:val="auto"/>
          <w:sz w:val="28"/>
          <w:szCs w:val="28"/>
          <w:highlight w:val="none"/>
          <w:shd w:val="clear" w:color="auto" w:fill="auto"/>
        </w:rPr>
      </w:pPr>
      <w:r>
        <w:rPr>
          <w:rFonts w:hint="eastAsia" w:ascii="宋体" w:eastAsia="宋体" w:cs="宋体"/>
          <w:color w:val="auto"/>
          <w:sz w:val="24"/>
          <w:szCs w:val="24"/>
          <w:highlight w:val="none"/>
          <w:shd w:val="clear" w:color="auto" w:fill="auto"/>
        </w:rPr>
        <w:t>5、凡招标文件要求提供的，必须提供。</w:t>
      </w:r>
    </w:p>
    <w:p w14:paraId="63A0C53B">
      <w:pPr>
        <w:spacing w:line="460" w:lineRule="exact"/>
        <w:rPr>
          <w:rFonts w:hint="eastAsia" w:ascii="宋体"/>
          <w:b/>
          <w:color w:val="auto"/>
          <w:sz w:val="24"/>
          <w:highlight w:val="none"/>
        </w:rPr>
      </w:pPr>
    </w:p>
    <w:p w14:paraId="699315CE">
      <w:pPr>
        <w:spacing w:line="460" w:lineRule="exact"/>
        <w:rPr>
          <w:rFonts w:hint="eastAsia" w:ascii="宋体"/>
          <w:b/>
          <w:color w:val="auto"/>
          <w:sz w:val="24"/>
          <w:highlight w:val="none"/>
        </w:rPr>
      </w:pPr>
    </w:p>
    <w:p w14:paraId="734E6DE3">
      <w:pPr>
        <w:spacing w:line="460" w:lineRule="exact"/>
        <w:rPr>
          <w:rFonts w:hint="eastAsia" w:ascii="宋体"/>
          <w:b/>
          <w:color w:val="auto"/>
          <w:sz w:val="24"/>
          <w:highlight w:val="none"/>
        </w:rPr>
      </w:pPr>
    </w:p>
    <w:p w14:paraId="3FB13D4E">
      <w:pPr>
        <w:spacing w:line="460" w:lineRule="exact"/>
        <w:rPr>
          <w:rFonts w:hint="eastAsia" w:ascii="宋体"/>
          <w:b/>
          <w:color w:val="auto"/>
          <w:sz w:val="24"/>
          <w:highlight w:val="none"/>
        </w:rPr>
      </w:pPr>
    </w:p>
    <w:p w14:paraId="3BC50D5C">
      <w:pPr>
        <w:spacing w:line="460" w:lineRule="exact"/>
        <w:rPr>
          <w:rFonts w:hint="eastAsia" w:ascii="宋体"/>
          <w:b/>
          <w:color w:val="auto"/>
          <w:sz w:val="24"/>
          <w:highlight w:val="none"/>
        </w:rPr>
      </w:pPr>
    </w:p>
    <w:p w14:paraId="0A99713B">
      <w:pPr>
        <w:spacing w:line="460" w:lineRule="exact"/>
        <w:rPr>
          <w:rFonts w:hint="eastAsia" w:ascii="宋体"/>
          <w:b/>
          <w:color w:val="auto"/>
          <w:sz w:val="24"/>
          <w:highlight w:val="none"/>
        </w:rPr>
      </w:pPr>
    </w:p>
    <w:p w14:paraId="12B7AC68">
      <w:pPr>
        <w:spacing w:line="460" w:lineRule="exact"/>
        <w:rPr>
          <w:rFonts w:hint="eastAsia" w:ascii="宋体"/>
          <w:b/>
          <w:color w:val="auto"/>
          <w:sz w:val="24"/>
          <w:highlight w:val="none"/>
        </w:rPr>
      </w:pPr>
    </w:p>
    <w:p w14:paraId="44342789">
      <w:pPr>
        <w:shd w:val="clear" w:color="auto" w:fill="auto"/>
        <w:spacing w:line="360" w:lineRule="auto"/>
        <w:ind w:firstLine="703" w:firstLineChars="250"/>
        <w:jc w:val="center"/>
        <w:rPr>
          <w:rFonts w:hint="eastAsia" w:ascii="宋体" w:eastAsia="宋体" w:cs="宋体"/>
          <w:b/>
          <w:color w:val="auto"/>
          <w:sz w:val="28"/>
          <w:szCs w:val="28"/>
          <w:highlight w:val="none"/>
          <w:shd w:val="clear" w:color="auto" w:fill="auto"/>
        </w:rPr>
      </w:pPr>
    </w:p>
    <w:p w14:paraId="741EA281">
      <w:pPr>
        <w:shd w:val="clear" w:color="auto" w:fill="auto"/>
        <w:spacing w:line="360" w:lineRule="auto"/>
        <w:ind w:firstLine="703" w:firstLineChars="250"/>
        <w:jc w:val="center"/>
        <w:rPr>
          <w:rFonts w:hint="eastAsia" w:ascii="宋体" w:eastAsia="宋体" w:cs="宋体"/>
          <w:b/>
          <w:color w:val="auto"/>
          <w:sz w:val="28"/>
          <w:szCs w:val="28"/>
          <w:highlight w:val="none"/>
          <w:shd w:val="clear" w:color="auto" w:fill="auto"/>
        </w:rPr>
      </w:pPr>
    </w:p>
    <w:p w14:paraId="31BB210E">
      <w:pPr>
        <w:shd w:val="clear" w:color="auto" w:fill="auto"/>
        <w:spacing w:line="360" w:lineRule="auto"/>
        <w:ind w:firstLine="703" w:firstLineChars="250"/>
        <w:jc w:val="both"/>
        <w:rPr>
          <w:rFonts w:hint="eastAsia" w:ascii="宋体" w:eastAsia="宋体" w:cs="宋体"/>
          <w:b/>
          <w:color w:val="auto"/>
          <w:sz w:val="28"/>
          <w:szCs w:val="28"/>
          <w:highlight w:val="none"/>
          <w:shd w:val="clear" w:color="auto" w:fill="auto"/>
        </w:rPr>
      </w:pPr>
    </w:p>
    <w:p w14:paraId="07EBC9B8">
      <w:pPr>
        <w:shd w:val="clear" w:color="auto" w:fill="auto"/>
        <w:spacing w:line="360" w:lineRule="auto"/>
        <w:jc w:val="both"/>
        <w:rPr>
          <w:rFonts w:hint="eastAsia" w:ascii="宋体" w:eastAsia="宋体" w:cs="宋体"/>
          <w:b/>
          <w:color w:val="auto"/>
          <w:sz w:val="28"/>
          <w:szCs w:val="28"/>
          <w:highlight w:val="none"/>
          <w:shd w:val="clear" w:color="auto" w:fill="auto"/>
        </w:rPr>
      </w:pPr>
    </w:p>
    <w:p w14:paraId="0BD8F2B8">
      <w:pPr>
        <w:shd w:val="clear" w:color="auto" w:fill="auto"/>
        <w:spacing w:line="360" w:lineRule="auto"/>
        <w:ind w:firstLine="703" w:firstLineChars="250"/>
        <w:jc w:val="center"/>
        <w:rPr>
          <w:rFonts w:hint="eastAsia" w:ascii="宋体" w:eastAsia="宋体" w:cs="宋体"/>
          <w:b/>
          <w:color w:val="auto"/>
          <w:sz w:val="28"/>
          <w:szCs w:val="28"/>
          <w:highlight w:val="none"/>
          <w:shd w:val="clear" w:color="auto" w:fill="auto"/>
        </w:rPr>
      </w:pPr>
    </w:p>
    <w:p w14:paraId="298A1F28">
      <w:pPr>
        <w:shd w:val="clear" w:color="auto" w:fill="auto"/>
        <w:spacing w:line="360" w:lineRule="auto"/>
        <w:ind w:firstLine="3233" w:firstLineChars="1150"/>
        <w:jc w:val="both"/>
        <w:rPr>
          <w:rFonts w:hint="eastAsia" w:ascii="宋体" w:eastAsia="宋体" w:cs="宋体"/>
          <w:b/>
          <w:color w:val="auto"/>
          <w:sz w:val="28"/>
          <w:szCs w:val="28"/>
          <w:highlight w:val="none"/>
          <w:shd w:val="clear" w:color="auto" w:fill="auto"/>
        </w:rPr>
      </w:pPr>
    </w:p>
    <w:p w14:paraId="6C4D778D">
      <w:pPr>
        <w:rPr>
          <w:rFonts w:hint="eastAsia" w:ascii="宋体" w:eastAsia="宋体" w:cs="宋体"/>
          <w:b/>
          <w:color w:val="auto"/>
          <w:sz w:val="28"/>
          <w:szCs w:val="28"/>
          <w:highlight w:val="none"/>
          <w:shd w:val="clear" w:color="auto" w:fill="auto"/>
        </w:rPr>
      </w:pPr>
      <w:r>
        <w:rPr>
          <w:rFonts w:hint="eastAsia" w:ascii="宋体" w:eastAsia="宋体" w:cs="宋体"/>
          <w:b/>
          <w:color w:val="auto"/>
          <w:sz w:val="28"/>
          <w:szCs w:val="28"/>
          <w:highlight w:val="none"/>
          <w:shd w:val="clear" w:color="auto" w:fill="auto"/>
        </w:rPr>
        <w:br w:type="page"/>
      </w:r>
    </w:p>
    <w:p w14:paraId="7627201C">
      <w:pPr>
        <w:shd w:val="clear" w:color="auto" w:fill="auto"/>
        <w:spacing w:line="360" w:lineRule="auto"/>
        <w:ind w:firstLine="3233" w:firstLineChars="1150"/>
        <w:jc w:val="both"/>
        <w:rPr>
          <w:rFonts w:hint="eastAsia" w:ascii="宋体" w:eastAsia="宋体" w:cs="宋体"/>
          <w:color w:val="auto"/>
          <w:sz w:val="28"/>
          <w:szCs w:val="28"/>
          <w:highlight w:val="none"/>
          <w:shd w:val="clear" w:color="auto" w:fill="auto"/>
        </w:rPr>
      </w:pPr>
      <w:r>
        <w:rPr>
          <w:rFonts w:hint="eastAsia" w:ascii="宋体" w:eastAsia="宋体" w:cs="宋体"/>
          <w:b/>
          <w:color w:val="auto"/>
          <w:sz w:val="28"/>
          <w:szCs w:val="28"/>
          <w:highlight w:val="none"/>
          <w:shd w:val="clear" w:color="auto" w:fill="auto"/>
        </w:rPr>
        <w:t>投标文件格式范本</w:t>
      </w:r>
    </w:p>
    <w:p w14:paraId="714B88D3">
      <w:pPr>
        <w:shd w:val="clear" w:color="auto" w:fill="auto"/>
        <w:spacing w:line="360" w:lineRule="auto"/>
        <w:jc w:val="center"/>
        <w:rPr>
          <w:rFonts w:hint="eastAsia" w:ascii="宋体" w:eastAsia="宋体" w:cs="宋体"/>
          <w:b/>
          <w:color w:val="auto"/>
          <w:sz w:val="30"/>
          <w:highlight w:val="none"/>
          <w:shd w:val="clear" w:color="auto" w:fill="auto"/>
        </w:rPr>
      </w:pPr>
      <w:r>
        <w:rPr>
          <w:rFonts w:hint="eastAsia" w:ascii="宋体" w:eastAsia="宋体" w:cs="宋体"/>
          <w:b/>
          <w:color w:val="auto"/>
          <w:sz w:val="30"/>
          <w:highlight w:val="none"/>
          <w:shd w:val="clear" w:color="auto" w:fill="auto"/>
        </w:rPr>
        <w:t xml:space="preserve"> </w:t>
      </w:r>
      <w:r>
        <w:rPr>
          <w:rFonts w:hint="eastAsia" w:ascii="宋体" w:cs="宋体"/>
          <w:b/>
          <w:color w:val="auto"/>
          <w:sz w:val="30"/>
          <w:highlight w:val="none"/>
          <w:shd w:val="clear" w:color="auto" w:fill="auto"/>
          <w:lang w:val="en-US" w:eastAsia="zh-CN"/>
        </w:rPr>
        <w:t>(一)</w:t>
      </w:r>
      <w:r>
        <w:rPr>
          <w:rFonts w:hint="eastAsia" w:ascii="宋体" w:eastAsia="宋体" w:cs="宋体"/>
          <w:b/>
          <w:color w:val="auto"/>
          <w:sz w:val="30"/>
          <w:highlight w:val="none"/>
          <w:shd w:val="clear" w:color="auto" w:fill="auto"/>
        </w:rPr>
        <w:t>投标函</w:t>
      </w:r>
    </w:p>
    <w:p w14:paraId="4E38642F">
      <w:pPr>
        <w:shd w:val="clear" w:color="auto" w:fill="auto"/>
        <w:spacing w:line="360" w:lineRule="auto"/>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致：</w:t>
      </w:r>
      <w:r>
        <w:rPr>
          <w:rFonts w:hint="eastAsia" w:ascii="宋体" w:cs="宋体"/>
          <w:color w:val="auto"/>
          <w:sz w:val="24"/>
          <w:highlight w:val="none"/>
          <w:shd w:val="clear" w:color="auto" w:fill="auto"/>
          <w:lang w:eastAsia="zh-CN"/>
        </w:rPr>
        <w:t>新疆锦瑞祥工程项目咨询管理有限公司</w:t>
      </w:r>
      <w:r>
        <w:rPr>
          <w:rFonts w:hint="eastAsia" w:ascii="宋体" w:eastAsia="宋体" w:cs="宋体"/>
          <w:color w:val="auto"/>
          <w:sz w:val="24"/>
          <w:highlight w:val="none"/>
          <w:shd w:val="clear" w:color="auto" w:fill="auto"/>
        </w:rPr>
        <w:t>:</w:t>
      </w:r>
    </w:p>
    <w:p w14:paraId="50518575">
      <w:pPr>
        <w:shd w:val="clear" w:color="auto" w:fill="auto"/>
        <w:spacing w:line="360" w:lineRule="auto"/>
        <w:ind w:firstLine="555"/>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根据贵方为</w:t>
      </w:r>
      <w:r>
        <w:rPr>
          <w:rFonts w:hint="eastAsia" w:ascii="宋体" w:eastAsia="宋体" w:cs="宋体"/>
          <w:color w:val="auto"/>
          <w:sz w:val="24"/>
          <w:highlight w:val="none"/>
          <w:u w:val="single"/>
          <w:shd w:val="clear" w:color="auto" w:fill="auto"/>
        </w:rPr>
        <w:t xml:space="preserve">　　　（项目名称）    </w:t>
      </w:r>
      <w:r>
        <w:rPr>
          <w:rFonts w:hint="eastAsia" w:ascii="宋体" w:eastAsia="宋体" w:cs="宋体"/>
          <w:color w:val="auto"/>
          <w:sz w:val="24"/>
          <w:highlight w:val="none"/>
          <w:shd w:val="clear" w:color="auto" w:fill="auto"/>
        </w:rPr>
        <w:t>项目招标的投标邀请</w:t>
      </w:r>
      <w:r>
        <w:rPr>
          <w:rFonts w:hint="eastAsia" w:ascii="宋体" w:eastAsia="宋体" w:cs="宋体"/>
          <w:color w:val="auto"/>
          <w:sz w:val="24"/>
          <w:highlight w:val="none"/>
          <w:u w:val="single"/>
          <w:shd w:val="clear" w:color="auto" w:fill="auto"/>
        </w:rPr>
        <w:t xml:space="preserve">（招标编号） </w:t>
      </w:r>
      <w:r>
        <w:rPr>
          <w:rFonts w:hint="eastAsia" w:ascii="宋体" w:eastAsia="宋体" w:cs="宋体"/>
          <w:color w:val="auto"/>
          <w:sz w:val="24"/>
          <w:highlight w:val="none"/>
          <w:shd w:val="clear" w:color="auto" w:fill="auto"/>
        </w:rPr>
        <w:t>，签字代表</w:t>
      </w:r>
      <w:r>
        <w:rPr>
          <w:rFonts w:hint="eastAsia" w:ascii="宋体" w:eastAsia="宋体" w:cs="宋体"/>
          <w:color w:val="auto"/>
          <w:sz w:val="24"/>
          <w:highlight w:val="none"/>
          <w:u w:val="single"/>
          <w:shd w:val="clear" w:color="auto" w:fill="auto"/>
        </w:rPr>
        <w:t>（姓名、职务）</w:t>
      </w:r>
      <w:r>
        <w:rPr>
          <w:rFonts w:hint="eastAsia" w:ascii="宋体" w:eastAsia="宋体" w:cs="宋体"/>
          <w:color w:val="auto"/>
          <w:sz w:val="24"/>
          <w:highlight w:val="none"/>
          <w:shd w:val="clear" w:color="auto" w:fill="auto"/>
        </w:rPr>
        <w:t>经正式授权并代表投标人</w:t>
      </w:r>
      <w:r>
        <w:rPr>
          <w:rFonts w:hint="eastAsia" w:ascii="宋体" w:eastAsia="宋体" w:cs="宋体"/>
          <w:color w:val="auto"/>
          <w:sz w:val="24"/>
          <w:highlight w:val="none"/>
          <w:u w:val="single"/>
          <w:shd w:val="clear" w:color="auto" w:fill="auto"/>
        </w:rPr>
        <w:t>（投标人名称、地址）</w:t>
      </w:r>
      <w:r>
        <w:rPr>
          <w:rFonts w:hint="eastAsia" w:ascii="宋体" w:eastAsia="宋体" w:cs="宋体"/>
          <w:color w:val="auto"/>
          <w:sz w:val="24"/>
          <w:highlight w:val="none"/>
          <w:shd w:val="clear" w:color="auto" w:fill="auto"/>
        </w:rPr>
        <w:t>提交下述文件正本一份和副本</w:t>
      </w:r>
      <w:r>
        <w:rPr>
          <w:rFonts w:hint="eastAsia" w:ascii="宋体" w:eastAsia="宋体" w:cs="宋体"/>
          <w:color w:val="auto"/>
          <w:sz w:val="24"/>
          <w:highlight w:val="none"/>
          <w:u w:val="single"/>
          <w:shd w:val="clear" w:color="auto" w:fill="auto"/>
        </w:rPr>
        <w:t>　</w:t>
      </w:r>
      <w:r>
        <w:rPr>
          <w:rFonts w:hint="eastAsia" w:ascii="宋体" w:cs="宋体"/>
          <w:color w:val="auto"/>
          <w:sz w:val="24"/>
          <w:highlight w:val="none"/>
          <w:u w:val="single"/>
          <w:shd w:val="clear" w:color="auto" w:fill="auto"/>
          <w:lang w:eastAsia="zh-CN"/>
        </w:rPr>
        <w:t>三</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份。</w:t>
      </w:r>
    </w:p>
    <w:p w14:paraId="170621BA">
      <w:pPr>
        <w:shd w:val="clear" w:color="auto" w:fill="auto"/>
        <w:spacing w:line="360" w:lineRule="auto"/>
        <w:ind w:firstLine="588" w:firstLineChars="245"/>
        <w:rPr>
          <w:rFonts w:hint="eastAsia" w:ascii="宋体" w:eastAsia="宋体" w:cs="宋体"/>
          <w:b/>
          <w:color w:val="auto"/>
          <w:sz w:val="24"/>
          <w:szCs w:val="24"/>
          <w:highlight w:val="none"/>
          <w:shd w:val="clear" w:color="auto" w:fill="auto"/>
        </w:rPr>
      </w:pPr>
      <w:r>
        <w:rPr>
          <w:rFonts w:hint="eastAsia" w:ascii="宋体" w:cs="宋体"/>
          <w:color w:val="auto"/>
          <w:sz w:val="24"/>
          <w:highlight w:val="none"/>
          <w:shd w:val="clear" w:color="auto" w:fill="auto"/>
          <w:lang w:val="en-US" w:eastAsia="zh-CN"/>
        </w:rPr>
        <w:t>1</w:t>
      </w:r>
      <w:r>
        <w:rPr>
          <w:rFonts w:hint="eastAsia" w:ascii="宋体" w:eastAsia="宋体" w:cs="宋体"/>
          <w:color w:val="auto"/>
          <w:sz w:val="24"/>
          <w:highlight w:val="none"/>
          <w:shd w:val="clear" w:color="auto" w:fill="auto"/>
        </w:rPr>
        <w:t>、投标函</w:t>
      </w:r>
    </w:p>
    <w:p w14:paraId="2032C3A2">
      <w:pPr>
        <w:shd w:val="clear" w:color="auto" w:fill="auto"/>
        <w:spacing w:line="360" w:lineRule="auto"/>
        <w:ind w:firstLine="600" w:firstLineChars="250"/>
        <w:rPr>
          <w:rFonts w:hint="eastAsia" w:ascii="宋体" w:eastAsia="宋体" w:cs="宋体"/>
          <w:color w:val="auto"/>
          <w:sz w:val="24"/>
          <w:szCs w:val="22"/>
          <w:highlight w:val="none"/>
          <w:shd w:val="clear" w:color="auto" w:fill="auto"/>
          <w:lang w:val="en-US" w:eastAsia="zh-CN"/>
        </w:rPr>
      </w:pPr>
      <w:r>
        <w:rPr>
          <w:rFonts w:hint="eastAsia" w:ascii="宋体" w:eastAsia="宋体" w:cs="宋体"/>
          <w:color w:val="auto"/>
          <w:sz w:val="24"/>
          <w:highlight w:val="none"/>
          <w:shd w:val="clear" w:color="auto" w:fill="auto"/>
        </w:rPr>
        <w:t>2、</w:t>
      </w:r>
      <w:r>
        <w:rPr>
          <w:rFonts w:hint="eastAsia" w:ascii="宋体" w:eastAsia="宋体" w:cs="宋体"/>
          <w:color w:val="auto"/>
          <w:sz w:val="24"/>
          <w:szCs w:val="22"/>
          <w:highlight w:val="none"/>
          <w:shd w:val="clear" w:color="auto" w:fill="auto"/>
          <w:lang w:val="en-US" w:eastAsia="zh-CN"/>
        </w:rPr>
        <w:t>法定代表人资格证明书、法定代表人的授权委托书</w:t>
      </w:r>
    </w:p>
    <w:p w14:paraId="656093C7">
      <w:pPr>
        <w:shd w:val="clear" w:color="auto" w:fill="auto"/>
        <w:spacing w:line="360" w:lineRule="auto"/>
        <w:ind w:firstLine="600" w:firstLineChars="250"/>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3、开标一览表</w:t>
      </w:r>
    </w:p>
    <w:p w14:paraId="56E54AE2">
      <w:pPr>
        <w:shd w:val="clear" w:color="auto" w:fill="auto"/>
        <w:spacing w:line="360" w:lineRule="auto"/>
        <w:ind w:firstLine="600" w:firstLineChars="250"/>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4、投标方资质证明文件，包括：</w:t>
      </w:r>
    </w:p>
    <w:p w14:paraId="446771C6">
      <w:pPr>
        <w:shd w:val="clear" w:color="auto" w:fill="auto"/>
        <w:spacing w:line="360" w:lineRule="auto"/>
        <w:ind w:firstLine="720" w:firstLineChars="300"/>
        <w:rPr>
          <w:rFonts w:hint="eastAsia" w:ascii="宋体" w:hAnsi="宋体" w:cs="宋体"/>
          <w:sz w:val="24"/>
        </w:rPr>
      </w:pPr>
      <w:r>
        <w:rPr>
          <w:rFonts w:hint="eastAsia" w:ascii="宋体" w:eastAsia="宋体" w:cs="宋体"/>
          <w:color w:val="auto"/>
          <w:sz w:val="24"/>
          <w:highlight w:val="none"/>
          <w:shd w:val="clear" w:color="auto" w:fill="auto"/>
        </w:rPr>
        <w:t>（1）投标人</w:t>
      </w:r>
      <w:r>
        <w:rPr>
          <w:rFonts w:hint="eastAsia" w:ascii="宋体" w:hAnsi="宋体" w:cs="宋体"/>
          <w:sz w:val="24"/>
        </w:rPr>
        <w:t>具有独立承担民事责任能力</w:t>
      </w:r>
      <w:r>
        <w:rPr>
          <w:rFonts w:hint="eastAsia" w:cs="宋体"/>
          <w:sz w:val="24"/>
          <w:lang w:val="en-US" w:eastAsia="zh-CN"/>
        </w:rPr>
        <w:t>并</w:t>
      </w:r>
      <w:r>
        <w:rPr>
          <w:rFonts w:hint="eastAsia" w:ascii="宋体" w:hAnsi="宋体" w:cs="宋体"/>
          <w:sz w:val="24"/>
        </w:rPr>
        <w:t>提供有效的营业执照</w:t>
      </w:r>
    </w:p>
    <w:p w14:paraId="103144AC">
      <w:pPr>
        <w:shd w:val="clear" w:color="auto" w:fill="auto"/>
        <w:spacing w:line="360" w:lineRule="auto"/>
        <w:ind w:firstLine="720" w:firstLineChars="300"/>
        <w:rPr>
          <w:rFonts w:ascii="Times New Roman" w:hAnsi="Times New Roman" w:cs="Times New Roman"/>
          <w:color w:val="auto"/>
          <w:sz w:val="24"/>
          <w:szCs w:val="24"/>
          <w:highlight w:val="none"/>
          <w:shd w:val="clear" w:color="auto" w:fill="auto"/>
          <w:lang w:val="en-US" w:eastAsia="zh-CN"/>
        </w:rPr>
      </w:pPr>
      <w:r>
        <w:rPr>
          <w:rFonts w:hint="eastAsia" w:ascii="宋体" w:eastAsia="宋体" w:cs="宋体"/>
          <w:color w:val="auto"/>
          <w:sz w:val="24"/>
          <w:szCs w:val="22"/>
          <w:highlight w:val="none"/>
          <w:shd w:val="clear" w:color="auto" w:fill="auto"/>
          <w:lang w:eastAsia="zh-CN"/>
        </w:rPr>
        <w:t>（</w:t>
      </w:r>
      <w:r>
        <w:rPr>
          <w:rFonts w:hint="eastAsia" w:ascii="宋体" w:cs="宋体"/>
          <w:color w:val="auto"/>
          <w:sz w:val="24"/>
          <w:szCs w:val="22"/>
          <w:highlight w:val="none"/>
          <w:shd w:val="clear" w:color="auto" w:fill="auto"/>
          <w:lang w:val="en-US" w:eastAsia="zh-CN"/>
        </w:rPr>
        <w:t>2</w:t>
      </w:r>
      <w:r>
        <w:rPr>
          <w:rFonts w:hint="eastAsia" w:ascii="宋体" w:eastAsia="宋体" w:cs="宋体"/>
          <w:color w:val="auto"/>
          <w:sz w:val="24"/>
          <w:szCs w:val="22"/>
          <w:highlight w:val="none"/>
          <w:shd w:val="clear" w:color="auto" w:fill="auto"/>
          <w:lang w:eastAsia="zh-CN"/>
        </w:rPr>
        <w:t>）</w:t>
      </w:r>
      <w:r>
        <w:rPr>
          <w:rFonts w:hint="eastAsia" w:cs="Times New Roman"/>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提供查询截图，查询时间不早于本公告发布之日）</w:t>
      </w:r>
    </w:p>
    <w:p w14:paraId="11E6174C">
      <w:pPr>
        <w:shd w:val="clear" w:color="auto" w:fill="auto"/>
        <w:spacing w:line="360" w:lineRule="auto"/>
        <w:ind w:firstLine="720" w:firstLineChars="300"/>
        <w:rPr>
          <w:rFonts w:hint="eastAsia" w:ascii="Times New Roman" w:hAnsi="Times New Roman" w:cs="Times New Roman"/>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en-US" w:eastAsia="zh-CN"/>
        </w:rPr>
        <w:t>（3）投标保证金缴纳凭证</w:t>
      </w:r>
    </w:p>
    <w:p w14:paraId="437EA866">
      <w:pPr>
        <w:shd w:val="clear" w:color="auto" w:fill="auto"/>
        <w:spacing w:line="360" w:lineRule="auto"/>
        <w:ind w:firstLine="720" w:firstLineChars="300"/>
        <w:rPr>
          <w:rFonts w:ascii="Times New Roman" w:hAnsi="Times New Roman" w:cs="Times New Roman"/>
          <w:color w:val="auto"/>
          <w:sz w:val="24"/>
          <w:szCs w:val="24"/>
          <w:highlight w:val="none"/>
          <w:shd w:val="clear" w:color="auto" w:fill="auto"/>
          <w:lang w:val="en-US" w:eastAsia="zh-CN"/>
        </w:rPr>
      </w:pPr>
      <w:r>
        <w:rPr>
          <w:rFonts w:hint="eastAsia" w:ascii="宋体" w:cs="宋体"/>
          <w:color w:val="auto"/>
          <w:sz w:val="24"/>
          <w:highlight w:val="none"/>
          <w:shd w:val="clear" w:color="auto" w:fill="auto"/>
          <w:lang w:val="en-US" w:eastAsia="zh-CN"/>
        </w:rPr>
        <w:t>5、</w:t>
      </w:r>
      <w:r>
        <w:rPr>
          <w:rFonts w:hint="eastAsia" w:ascii="Times New Roman" w:hAnsi="Times New Roman" w:cs="Times New Roman"/>
          <w:color w:val="auto"/>
          <w:sz w:val="24"/>
          <w:szCs w:val="24"/>
          <w:highlight w:val="none"/>
          <w:shd w:val="clear" w:color="auto" w:fill="auto"/>
          <w:lang w:val="en-US" w:eastAsia="zh-CN"/>
        </w:rPr>
        <w:t>非联合体投标声明</w:t>
      </w:r>
    </w:p>
    <w:p w14:paraId="23F1DFEA">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ascii="宋体" w:cs="宋体"/>
          <w:color w:val="auto"/>
          <w:sz w:val="24"/>
          <w:highlight w:val="none"/>
          <w:shd w:val="clear" w:color="auto" w:fill="auto"/>
          <w:lang w:val="en-US" w:eastAsia="zh-CN"/>
        </w:rPr>
        <w:t>6</w:t>
      </w:r>
      <w:r>
        <w:rPr>
          <w:rFonts w:hint="eastAsia" w:ascii="宋体" w:eastAsia="宋体" w:cs="宋体"/>
          <w:color w:val="auto"/>
          <w:sz w:val="24"/>
          <w:highlight w:val="none"/>
          <w:shd w:val="clear" w:color="auto" w:fill="auto"/>
        </w:rPr>
        <w:t>、关于资格的声明函</w:t>
      </w:r>
    </w:p>
    <w:p w14:paraId="48D58426">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ascii="宋体" w:cs="宋体"/>
          <w:color w:val="auto"/>
          <w:sz w:val="24"/>
          <w:highlight w:val="none"/>
          <w:shd w:val="clear" w:color="auto" w:fill="auto"/>
          <w:lang w:val="en-US" w:eastAsia="zh-CN"/>
        </w:rPr>
        <w:t>7</w:t>
      </w:r>
      <w:r>
        <w:rPr>
          <w:rFonts w:hint="eastAsia" w:ascii="宋体" w:eastAsia="宋体" w:cs="宋体"/>
          <w:color w:val="auto"/>
          <w:sz w:val="24"/>
          <w:highlight w:val="none"/>
          <w:shd w:val="clear" w:color="auto" w:fill="auto"/>
        </w:rPr>
        <w:t>、商务条款偏离表</w:t>
      </w:r>
    </w:p>
    <w:p w14:paraId="699143EF">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ascii="宋体" w:cs="宋体"/>
          <w:color w:val="auto"/>
          <w:sz w:val="24"/>
          <w:highlight w:val="none"/>
          <w:shd w:val="clear" w:color="auto" w:fill="auto"/>
          <w:lang w:val="en-US" w:eastAsia="zh-CN"/>
        </w:rPr>
        <w:t>8</w:t>
      </w:r>
      <w:r>
        <w:rPr>
          <w:rFonts w:hint="eastAsia" w:ascii="宋体" w:eastAsia="宋体" w:cs="宋体"/>
          <w:color w:val="auto"/>
          <w:sz w:val="24"/>
          <w:highlight w:val="none"/>
          <w:shd w:val="clear" w:color="auto" w:fill="auto"/>
        </w:rPr>
        <w:t>、</w:t>
      </w:r>
      <w:r>
        <w:rPr>
          <w:rFonts w:hint="eastAsia" w:ascii="宋体" w:cs="宋体"/>
          <w:color w:val="auto"/>
          <w:sz w:val="24"/>
          <w:highlight w:val="none"/>
          <w:shd w:val="clear" w:color="auto" w:fill="auto"/>
          <w:lang w:eastAsia="zh-CN"/>
        </w:rPr>
        <w:t>服务</w:t>
      </w:r>
      <w:r>
        <w:rPr>
          <w:rFonts w:hint="eastAsia" w:ascii="宋体" w:eastAsia="宋体" w:cs="宋体"/>
          <w:color w:val="auto"/>
          <w:sz w:val="24"/>
          <w:highlight w:val="none"/>
          <w:shd w:val="clear" w:color="auto" w:fill="auto"/>
        </w:rPr>
        <w:t>业绩表</w:t>
      </w:r>
    </w:p>
    <w:p w14:paraId="761EFE8C">
      <w:pPr>
        <w:shd w:val="clear" w:color="auto" w:fill="auto"/>
        <w:spacing w:line="360" w:lineRule="auto"/>
        <w:ind w:firstLine="720" w:firstLineChars="300"/>
        <w:rPr>
          <w:rFonts w:hint="eastAsia" w:ascii="宋体" w:eastAsia="宋体" w:cs="宋体"/>
          <w:color w:val="auto"/>
          <w:sz w:val="24"/>
          <w:highlight w:val="none"/>
          <w:shd w:val="clear" w:color="auto" w:fill="auto"/>
        </w:rPr>
      </w:pPr>
      <w:r>
        <w:rPr>
          <w:rFonts w:hint="eastAsia" w:ascii="宋体" w:cs="宋体"/>
          <w:color w:val="auto"/>
          <w:sz w:val="24"/>
          <w:szCs w:val="22"/>
          <w:highlight w:val="none"/>
          <w:shd w:val="clear" w:color="auto" w:fill="auto"/>
          <w:lang w:val="en-US" w:eastAsia="zh-CN"/>
        </w:rPr>
        <w:t>9、</w:t>
      </w:r>
      <w:r>
        <w:rPr>
          <w:rFonts w:hint="eastAsia" w:ascii="宋体" w:eastAsia="宋体" w:cs="宋体"/>
          <w:color w:val="auto"/>
          <w:sz w:val="24"/>
          <w:highlight w:val="none"/>
          <w:shd w:val="clear" w:color="auto" w:fill="auto"/>
        </w:rPr>
        <w:t>投标单位（</w:t>
      </w:r>
      <w:r>
        <w:rPr>
          <w:rFonts w:hint="eastAsia" w:ascii="宋体" w:cs="宋体"/>
          <w:color w:val="auto"/>
          <w:sz w:val="24"/>
          <w:highlight w:val="none"/>
          <w:shd w:val="clear" w:color="auto" w:fill="auto"/>
          <w:lang w:eastAsia="zh-CN"/>
        </w:rPr>
        <w:t>投标人</w:t>
      </w:r>
      <w:r>
        <w:rPr>
          <w:rFonts w:hint="eastAsia" w:ascii="宋体" w:eastAsia="宋体" w:cs="宋体"/>
          <w:color w:val="auto"/>
          <w:sz w:val="24"/>
          <w:highlight w:val="none"/>
          <w:shd w:val="clear" w:color="auto" w:fill="auto"/>
        </w:rPr>
        <w:t>）反商业贿赂承诺书</w:t>
      </w:r>
    </w:p>
    <w:p w14:paraId="76AC84AE">
      <w:pPr>
        <w:shd w:val="clear" w:color="auto" w:fill="auto"/>
        <w:spacing w:line="360" w:lineRule="auto"/>
        <w:ind w:firstLine="720" w:firstLineChars="300"/>
        <w:rPr>
          <w:rFonts w:hint="eastAsia" w:ascii="宋体" w:cs="宋体"/>
          <w:color w:val="auto"/>
          <w:sz w:val="24"/>
          <w:szCs w:val="22"/>
          <w:highlight w:val="none"/>
          <w:shd w:val="clear" w:color="auto" w:fill="auto"/>
          <w:lang w:val="en-US" w:eastAsia="zh-CN"/>
        </w:rPr>
      </w:pPr>
      <w:r>
        <w:rPr>
          <w:rFonts w:hint="eastAsia" w:ascii="宋体" w:cs="宋体"/>
          <w:color w:val="auto"/>
          <w:sz w:val="24"/>
          <w:szCs w:val="22"/>
          <w:highlight w:val="none"/>
          <w:shd w:val="clear" w:color="auto" w:fill="auto"/>
          <w:lang w:val="en-US" w:eastAsia="zh-CN"/>
        </w:rPr>
        <w:t>10、投标保证金退还说明</w:t>
      </w:r>
    </w:p>
    <w:p w14:paraId="17837A48">
      <w:pPr>
        <w:shd w:val="clear" w:color="auto" w:fill="auto"/>
        <w:spacing w:line="360" w:lineRule="auto"/>
        <w:ind w:firstLine="720" w:firstLineChars="300"/>
        <w:rPr>
          <w:rFonts w:hint="eastAsia" w:ascii="宋体" w:cs="宋体"/>
          <w:color w:val="auto"/>
          <w:sz w:val="24"/>
          <w:szCs w:val="22"/>
          <w:highlight w:val="none"/>
          <w:shd w:val="clear" w:color="auto" w:fill="auto"/>
          <w:lang w:val="en-US" w:eastAsia="zh-CN"/>
        </w:rPr>
      </w:pPr>
      <w:r>
        <w:rPr>
          <w:rFonts w:hint="eastAsia" w:ascii="宋体" w:cs="宋体"/>
          <w:color w:val="auto"/>
          <w:sz w:val="24"/>
          <w:szCs w:val="22"/>
          <w:highlight w:val="none"/>
          <w:shd w:val="clear" w:color="auto" w:fill="auto"/>
          <w:lang w:val="en-US" w:eastAsia="zh-CN"/>
        </w:rPr>
        <w:t>11</w:t>
      </w:r>
      <w:r>
        <w:rPr>
          <w:rFonts w:hint="eastAsia" w:ascii="宋体" w:eastAsia="宋体" w:cs="宋体"/>
          <w:color w:val="auto"/>
          <w:kern w:val="2"/>
          <w:sz w:val="24"/>
          <w:szCs w:val="22"/>
          <w:highlight w:val="none"/>
          <w:shd w:val="clear" w:color="auto" w:fill="auto"/>
          <w:lang w:val="en-US" w:eastAsia="zh-CN" w:bidi="ar-SA"/>
        </w:rPr>
        <w:t>、</w:t>
      </w:r>
      <w:r>
        <w:rPr>
          <w:rFonts w:hint="eastAsia" w:ascii="宋体" w:cs="宋体"/>
          <w:color w:val="auto"/>
          <w:sz w:val="24"/>
          <w:szCs w:val="22"/>
          <w:highlight w:val="none"/>
          <w:shd w:val="clear" w:color="auto" w:fill="auto"/>
          <w:lang w:val="en-US" w:eastAsia="zh-CN"/>
        </w:rPr>
        <w:t>主要股东或出资人信息</w:t>
      </w:r>
    </w:p>
    <w:p w14:paraId="02DA85E7">
      <w:pPr>
        <w:shd w:val="clear" w:color="auto" w:fill="auto"/>
        <w:spacing w:line="360" w:lineRule="auto"/>
        <w:ind w:firstLine="720" w:firstLineChars="300"/>
        <w:rPr>
          <w:rFonts w:hint="eastAsia" w:ascii="宋体" w:eastAsia="宋体" w:cs="宋体"/>
          <w:color w:val="auto"/>
          <w:kern w:val="2"/>
          <w:sz w:val="24"/>
          <w:szCs w:val="22"/>
          <w:highlight w:val="none"/>
          <w:shd w:val="clear" w:color="auto" w:fill="auto"/>
          <w:lang w:val="en-US" w:eastAsia="zh-CN" w:bidi="ar-SA"/>
        </w:rPr>
      </w:pPr>
      <w:r>
        <w:rPr>
          <w:rFonts w:hint="eastAsia" w:cs="宋体"/>
          <w:color w:val="auto"/>
          <w:kern w:val="2"/>
          <w:sz w:val="24"/>
          <w:szCs w:val="22"/>
          <w:highlight w:val="none"/>
          <w:shd w:val="clear" w:color="auto" w:fill="auto"/>
          <w:lang w:val="en-US" w:eastAsia="zh-CN" w:bidi="ar-SA"/>
        </w:rPr>
        <w:t>12</w:t>
      </w:r>
      <w:r>
        <w:rPr>
          <w:rFonts w:hint="eastAsia" w:ascii="宋体" w:eastAsia="宋体" w:cs="宋体"/>
          <w:color w:val="auto"/>
          <w:kern w:val="2"/>
          <w:sz w:val="24"/>
          <w:szCs w:val="22"/>
          <w:highlight w:val="none"/>
          <w:shd w:val="clear" w:color="auto" w:fill="auto"/>
          <w:lang w:val="en-US" w:eastAsia="zh-CN" w:bidi="ar-SA"/>
        </w:rPr>
        <w:t>、投标承诺书</w:t>
      </w:r>
    </w:p>
    <w:p w14:paraId="667CD07F">
      <w:pPr>
        <w:pageBreakBefore w:val="0"/>
        <w:wordWrap/>
        <w:overflowPunct/>
        <w:topLinePunct w:val="0"/>
        <w:bidi w:val="0"/>
        <w:ind w:left="0" w:firstLine="720" w:firstLineChars="300"/>
        <w:jc w:val="both"/>
        <w:outlineLvl w:val="9"/>
        <w:rPr>
          <w:rFonts w:hint="eastAsia" w:ascii="宋体" w:eastAsia="宋体" w:cs="宋体"/>
          <w:color w:val="auto"/>
          <w:kern w:val="2"/>
          <w:sz w:val="24"/>
          <w:szCs w:val="22"/>
          <w:highlight w:val="none"/>
          <w:shd w:val="clear" w:color="auto" w:fill="auto"/>
          <w:lang w:val="en-US" w:eastAsia="zh-CN" w:bidi="ar-SA"/>
        </w:rPr>
      </w:pPr>
      <w:r>
        <w:rPr>
          <w:rFonts w:hint="eastAsia" w:ascii="宋体" w:cs="宋体"/>
          <w:color w:val="auto"/>
          <w:kern w:val="2"/>
          <w:sz w:val="24"/>
          <w:szCs w:val="22"/>
          <w:highlight w:val="none"/>
          <w:shd w:val="clear" w:color="auto" w:fill="auto"/>
          <w:lang w:val="en-US" w:eastAsia="zh-CN" w:bidi="ar-SA"/>
        </w:rPr>
        <w:t>1</w:t>
      </w:r>
      <w:r>
        <w:rPr>
          <w:rFonts w:hint="eastAsia" w:cs="宋体"/>
          <w:color w:val="auto"/>
          <w:kern w:val="2"/>
          <w:sz w:val="24"/>
          <w:szCs w:val="22"/>
          <w:highlight w:val="none"/>
          <w:shd w:val="clear" w:color="auto" w:fill="auto"/>
          <w:lang w:val="en-US" w:eastAsia="zh-CN" w:bidi="ar-SA"/>
        </w:rPr>
        <w:t>3</w:t>
      </w:r>
      <w:r>
        <w:rPr>
          <w:rFonts w:hint="eastAsia" w:ascii="宋体" w:cs="宋体"/>
          <w:color w:val="auto"/>
          <w:kern w:val="2"/>
          <w:sz w:val="24"/>
          <w:szCs w:val="22"/>
          <w:highlight w:val="none"/>
          <w:shd w:val="clear" w:color="auto" w:fill="auto"/>
          <w:lang w:val="en-US" w:eastAsia="zh-CN" w:bidi="ar-SA"/>
        </w:rPr>
        <w:t>、</w:t>
      </w:r>
      <w:r>
        <w:rPr>
          <w:rFonts w:hint="eastAsia" w:ascii="宋体" w:eastAsia="宋体" w:cs="宋体"/>
          <w:color w:val="auto"/>
          <w:kern w:val="2"/>
          <w:sz w:val="24"/>
          <w:szCs w:val="22"/>
          <w:highlight w:val="none"/>
          <w:shd w:val="clear" w:color="auto" w:fill="auto"/>
          <w:lang w:val="en-US" w:eastAsia="zh-CN" w:bidi="ar-SA"/>
        </w:rPr>
        <w:t>投标单位（供应商）《遵守政府采购相关法律法规承诺书》</w:t>
      </w:r>
    </w:p>
    <w:p w14:paraId="1EC63AC3">
      <w:pPr>
        <w:pageBreakBefore w:val="0"/>
        <w:wordWrap/>
        <w:overflowPunct/>
        <w:topLinePunct w:val="0"/>
        <w:bidi w:val="0"/>
        <w:spacing w:line="360" w:lineRule="auto"/>
        <w:ind w:firstLine="720" w:firstLineChars="300"/>
        <w:outlineLvl w:val="9"/>
        <w:rPr>
          <w:rFonts w:hint="eastAsia" w:ascii="宋体" w:eastAsia="宋体" w:cs="宋体"/>
          <w:color w:val="auto"/>
          <w:kern w:val="2"/>
          <w:sz w:val="24"/>
          <w:szCs w:val="24"/>
          <w:highlight w:val="none"/>
          <w:lang w:val="zh-CN" w:eastAsia="zh-CN" w:bidi="ar-SA"/>
        </w:rPr>
      </w:pPr>
      <w:r>
        <w:rPr>
          <w:rFonts w:hint="eastAsia" w:ascii="宋体" w:eastAsia="宋体" w:cs="宋体"/>
          <w:color w:val="auto"/>
          <w:kern w:val="2"/>
          <w:sz w:val="24"/>
          <w:szCs w:val="22"/>
          <w:highlight w:val="none"/>
          <w:shd w:val="clear" w:color="auto" w:fill="auto"/>
          <w:lang w:val="en-US" w:eastAsia="zh-CN" w:bidi="ar-SA"/>
        </w:rPr>
        <w:t>1</w:t>
      </w:r>
      <w:r>
        <w:rPr>
          <w:rFonts w:hint="eastAsia" w:ascii="宋体" w:cs="宋体"/>
          <w:color w:val="auto"/>
          <w:kern w:val="2"/>
          <w:sz w:val="24"/>
          <w:szCs w:val="22"/>
          <w:highlight w:val="none"/>
          <w:shd w:val="clear" w:color="auto" w:fill="auto"/>
          <w:lang w:val="en-US" w:eastAsia="zh-CN" w:bidi="ar-SA"/>
        </w:rPr>
        <w:t>4</w:t>
      </w:r>
      <w:r>
        <w:rPr>
          <w:rFonts w:hint="eastAsia" w:ascii="宋体" w:eastAsia="宋体" w:cs="宋体"/>
          <w:color w:val="auto"/>
          <w:kern w:val="2"/>
          <w:sz w:val="24"/>
          <w:szCs w:val="22"/>
          <w:highlight w:val="none"/>
          <w:shd w:val="clear" w:color="auto" w:fill="auto"/>
          <w:lang w:val="en-US" w:eastAsia="zh-CN" w:bidi="ar-SA"/>
        </w:rPr>
        <w:t>、</w:t>
      </w:r>
      <w:r>
        <w:rPr>
          <w:rFonts w:hint="eastAsia" w:ascii="宋体" w:eastAsia="宋体" w:cs="宋体"/>
          <w:color w:val="auto"/>
          <w:kern w:val="2"/>
          <w:sz w:val="24"/>
          <w:szCs w:val="24"/>
          <w:highlight w:val="none"/>
          <w:lang w:val="zh-CN" w:eastAsia="zh-CN" w:bidi="ar-SA"/>
        </w:rPr>
        <w:t>无重大违法记录声明函</w:t>
      </w:r>
    </w:p>
    <w:p w14:paraId="0C815EBA">
      <w:pPr>
        <w:pageBreakBefore w:val="0"/>
        <w:wordWrap/>
        <w:overflowPunct/>
        <w:topLinePunct w:val="0"/>
        <w:bidi w:val="0"/>
        <w:spacing w:line="360" w:lineRule="auto"/>
        <w:ind w:firstLine="720" w:firstLineChars="300"/>
        <w:outlineLvl w:val="9"/>
        <w:rPr>
          <w:rFonts w:hint="eastAsia" w:ascii="宋体" w:eastAsia="宋体" w:cs="宋体"/>
          <w:color w:val="auto"/>
          <w:kern w:val="2"/>
          <w:sz w:val="24"/>
          <w:szCs w:val="22"/>
          <w:highlight w:val="none"/>
          <w:shd w:val="clear" w:color="auto" w:fill="auto"/>
          <w:lang w:val="en-US" w:eastAsia="zh-CN" w:bidi="ar-SA"/>
        </w:rPr>
      </w:pPr>
      <w:r>
        <w:rPr>
          <w:rFonts w:hint="eastAsia" w:ascii="宋体" w:cs="宋体"/>
          <w:color w:val="auto"/>
          <w:kern w:val="2"/>
          <w:sz w:val="24"/>
          <w:szCs w:val="24"/>
          <w:highlight w:val="none"/>
          <w:lang w:val="en-US" w:eastAsia="zh-CN" w:bidi="ar-SA"/>
        </w:rPr>
        <w:t>15、</w:t>
      </w:r>
      <w:r>
        <w:rPr>
          <w:rFonts w:hint="eastAsia" w:ascii="宋体" w:eastAsia="宋体" w:cs="宋体"/>
          <w:color w:val="auto"/>
          <w:kern w:val="2"/>
          <w:sz w:val="24"/>
          <w:szCs w:val="22"/>
          <w:highlight w:val="none"/>
          <w:shd w:val="clear" w:color="auto" w:fill="auto"/>
          <w:lang w:val="en-US" w:eastAsia="zh-CN" w:bidi="ar-SA"/>
        </w:rPr>
        <w:t>中小企业声明函</w:t>
      </w:r>
    </w:p>
    <w:p w14:paraId="3C92453C">
      <w:pPr>
        <w:pStyle w:val="17"/>
        <w:pageBreakBefore w:val="0"/>
        <w:pBdr>
          <w:top w:val="none" w:color="auto" w:sz="0" w:space="0"/>
          <w:left w:val="none" w:color="auto" w:sz="0" w:space="0"/>
          <w:bottom w:val="none" w:color="auto" w:sz="0" w:space="1"/>
          <w:right w:val="none" w:color="auto" w:sz="0" w:space="0"/>
          <w:between w:val="none" w:color="auto" w:sz="0" w:space="0"/>
        </w:pBdr>
        <w:wordWrap/>
        <w:overflowPunct/>
        <w:topLinePunct w:val="0"/>
        <w:bidi w:val="0"/>
        <w:ind w:firstLine="720" w:firstLineChars="300"/>
        <w:jc w:val="both"/>
        <w:outlineLvl w:val="9"/>
        <w:rPr>
          <w:rFonts w:hint="eastAsia" w:ascii="宋体" w:hAnsi="Times New Roman" w:eastAsia="宋体" w:cs="宋体"/>
          <w:color w:val="auto"/>
          <w:kern w:val="2"/>
          <w:sz w:val="24"/>
          <w:szCs w:val="22"/>
          <w:highlight w:val="none"/>
          <w:shd w:val="clear" w:color="auto" w:fill="auto"/>
          <w:lang w:val="zh-CN" w:eastAsia="zh-CN" w:bidi="ar-SA"/>
        </w:rPr>
      </w:pPr>
      <w:r>
        <w:rPr>
          <w:rFonts w:hint="eastAsia" w:ascii="宋体" w:hAnsi="Times New Roman" w:eastAsia="宋体" w:cs="宋体"/>
          <w:color w:val="auto"/>
          <w:kern w:val="2"/>
          <w:sz w:val="24"/>
          <w:szCs w:val="22"/>
          <w:highlight w:val="none"/>
          <w:shd w:val="clear" w:color="auto" w:fill="auto"/>
          <w:lang w:val="en-US" w:eastAsia="zh-CN" w:bidi="ar-SA"/>
        </w:rPr>
        <w:t>16、</w:t>
      </w:r>
      <w:r>
        <w:rPr>
          <w:rFonts w:hint="eastAsia" w:ascii="宋体" w:hAnsi="Times New Roman" w:eastAsia="宋体" w:cs="宋体"/>
          <w:color w:val="auto"/>
          <w:kern w:val="2"/>
          <w:sz w:val="24"/>
          <w:szCs w:val="22"/>
          <w:highlight w:val="none"/>
          <w:shd w:val="clear" w:color="auto" w:fill="auto"/>
          <w:lang w:val="zh-CN" w:eastAsia="zh-CN" w:bidi="ar-SA"/>
        </w:rPr>
        <w:t>分包意向协议书</w:t>
      </w:r>
    </w:p>
    <w:p w14:paraId="70750C60">
      <w:pPr>
        <w:pageBreakBefore w:val="0"/>
        <w:shd w:val="clear" w:color="auto" w:fill="auto"/>
        <w:wordWrap/>
        <w:overflowPunct/>
        <w:topLinePunct w:val="0"/>
        <w:bidi w:val="0"/>
        <w:spacing w:line="360" w:lineRule="auto"/>
        <w:ind w:firstLine="720" w:firstLineChars="300"/>
        <w:outlineLvl w:val="9"/>
        <w:rPr>
          <w:rFonts w:hint="eastAsia" w:ascii="Times New Roman" w:hAnsi="Times New Roman"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17、拟投入的</w:t>
      </w:r>
      <w:r>
        <w:rPr>
          <w:rFonts w:hint="eastAsia" w:ascii="Times New Roman" w:hAnsi="Times New Roman" w:cs="Times New Roman"/>
          <w:color w:val="auto"/>
          <w:sz w:val="24"/>
          <w:szCs w:val="24"/>
          <w:highlight w:val="none"/>
          <w:shd w:val="clear" w:color="auto" w:fill="auto"/>
          <w:lang w:val="en-US" w:eastAsia="zh-CN"/>
        </w:rPr>
        <w:t>机械设备</w:t>
      </w:r>
    </w:p>
    <w:p w14:paraId="7DDE6C5A">
      <w:pPr>
        <w:pageBreakBefore w:val="0"/>
        <w:shd w:val="clear" w:color="auto" w:fill="auto"/>
        <w:wordWrap/>
        <w:overflowPunct/>
        <w:topLinePunct w:val="0"/>
        <w:bidi w:val="0"/>
        <w:spacing w:line="360" w:lineRule="auto"/>
        <w:ind w:firstLine="720" w:firstLineChars="300"/>
        <w:outlineLvl w:val="9"/>
        <w:rPr>
          <w:rFonts w:hint="eastAsia"/>
          <w:lang w:val="zh-CN" w:eastAsia="zh-CN"/>
        </w:rPr>
      </w:pPr>
      <w:r>
        <w:rPr>
          <w:rFonts w:hint="eastAsia" w:cs="Times New Roman"/>
          <w:color w:val="auto"/>
          <w:sz w:val="24"/>
          <w:szCs w:val="24"/>
          <w:highlight w:val="none"/>
          <w:shd w:val="clear" w:color="auto" w:fill="auto"/>
          <w:lang w:val="en-US" w:eastAsia="zh-CN"/>
        </w:rPr>
        <w:t>18、拟投入的</w:t>
      </w:r>
      <w:r>
        <w:rPr>
          <w:rFonts w:hint="eastAsia" w:ascii="宋体" w:eastAsia="宋体" w:cs="宋体"/>
          <w:color w:val="auto"/>
          <w:kern w:val="2"/>
          <w:sz w:val="24"/>
          <w:szCs w:val="22"/>
          <w:highlight w:val="none"/>
          <w:shd w:val="clear" w:color="auto" w:fill="auto"/>
          <w:lang w:val="en-US" w:eastAsia="zh-CN" w:bidi="ar-SA"/>
        </w:rPr>
        <w:t>人员配置</w:t>
      </w:r>
    </w:p>
    <w:p w14:paraId="7227AAC4">
      <w:pPr>
        <w:pageBreakBefore w:val="0"/>
        <w:shd w:val="clear" w:color="auto" w:fill="auto"/>
        <w:wordWrap/>
        <w:overflowPunct/>
        <w:topLinePunct w:val="0"/>
        <w:autoSpaceDE w:val="0"/>
        <w:autoSpaceDN w:val="0"/>
        <w:bidi w:val="0"/>
        <w:adjustRightInd w:val="0"/>
        <w:spacing w:line="360" w:lineRule="auto"/>
        <w:ind w:firstLine="720" w:firstLineChars="300"/>
        <w:outlineLvl w:val="9"/>
        <w:rPr>
          <w:rFonts w:hint="eastAsia" w:ascii="宋体" w:eastAsia="宋体" w:cs="宋体"/>
          <w:color w:val="auto"/>
          <w:sz w:val="24"/>
          <w:highlight w:val="none"/>
          <w:shd w:val="clear" w:color="auto" w:fill="auto"/>
        </w:rPr>
      </w:pPr>
      <w:r>
        <w:rPr>
          <w:rFonts w:hint="eastAsia" w:ascii="宋体" w:cs="宋体"/>
          <w:color w:val="auto"/>
          <w:sz w:val="24"/>
          <w:highlight w:val="none"/>
          <w:shd w:val="clear" w:color="auto" w:fill="auto"/>
          <w:lang w:val="en-US" w:eastAsia="zh-CN"/>
        </w:rPr>
        <w:t>19、</w:t>
      </w:r>
      <w:r>
        <w:rPr>
          <w:rFonts w:hint="eastAsia" w:ascii="宋体" w:eastAsia="宋体" w:cs="宋体"/>
          <w:color w:val="auto"/>
          <w:sz w:val="24"/>
          <w:highlight w:val="none"/>
          <w:shd w:val="clear" w:color="auto" w:fill="auto"/>
        </w:rPr>
        <w:t>提供其它有利于投标的资料</w:t>
      </w:r>
    </w:p>
    <w:p w14:paraId="0B6A795C">
      <w:pPr>
        <w:pageBreakBefore w:val="0"/>
        <w:shd w:val="clear" w:color="auto" w:fill="auto"/>
        <w:wordWrap/>
        <w:overflowPunct/>
        <w:topLinePunct w:val="0"/>
        <w:autoSpaceDE w:val="0"/>
        <w:autoSpaceDN w:val="0"/>
        <w:bidi w:val="0"/>
        <w:adjustRightInd w:val="0"/>
        <w:spacing w:line="360" w:lineRule="auto"/>
        <w:ind w:firstLine="720" w:firstLineChars="300"/>
        <w:outlineLvl w:val="9"/>
        <w:rPr>
          <w:rFonts w:hint="default" w:ascii="宋体" w:eastAsia="宋体" w:cs="宋体"/>
          <w:color w:val="auto"/>
          <w:sz w:val="24"/>
          <w:highlight w:val="none"/>
          <w:shd w:val="clear" w:color="auto" w:fill="auto"/>
          <w:lang w:val="en-US" w:eastAsia="zh-CN"/>
        </w:rPr>
      </w:pPr>
      <w:r>
        <w:rPr>
          <w:rFonts w:hint="eastAsia" w:cs="宋体"/>
          <w:color w:val="auto"/>
          <w:sz w:val="24"/>
          <w:highlight w:val="none"/>
          <w:shd w:val="clear" w:color="auto" w:fill="auto"/>
          <w:lang w:val="en-US" w:eastAsia="zh-CN"/>
        </w:rPr>
        <w:t>20、项目采购前期现场踏勘记录表</w:t>
      </w:r>
    </w:p>
    <w:p w14:paraId="45F19C4C">
      <w:pPr>
        <w:pageBreakBefore w:val="0"/>
        <w:numPr>
          <w:ilvl w:val="0"/>
          <w:numId w:val="0"/>
        </w:numPr>
        <w:shd w:val="clear" w:color="auto" w:fill="auto"/>
        <w:wordWrap/>
        <w:overflowPunct/>
        <w:topLinePunct w:val="0"/>
        <w:bidi w:val="0"/>
        <w:spacing w:line="360" w:lineRule="auto"/>
        <w:ind w:left="555" w:leftChars="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投标保证金，金额为</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u w:val="single"/>
          <w:shd w:val="clear" w:color="auto" w:fill="auto"/>
          <w:lang w:val="en-US" w:eastAsia="zh-CN"/>
        </w:rPr>
        <w:t xml:space="preserve">              </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w:t>
      </w:r>
    </w:p>
    <w:p w14:paraId="2386F856">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据此函，签字代表宣布并同意如下：</w:t>
      </w:r>
    </w:p>
    <w:p w14:paraId="6B398D24">
      <w:pPr>
        <w:pageBreakBefore w:val="0"/>
        <w:shd w:val="clear" w:color="auto" w:fill="auto"/>
        <w:wordWrap/>
        <w:overflowPunct/>
        <w:topLinePunct w:val="0"/>
        <w:bidi w:val="0"/>
        <w:spacing w:line="360" w:lineRule="auto"/>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1、所附投标报价表中规定的应提交和交付的货物和服务投标总价为</w:t>
      </w:r>
      <w:r>
        <w:rPr>
          <w:rFonts w:hint="eastAsia" w:ascii="宋体" w:cs="宋体"/>
          <w:color w:val="auto"/>
          <w:sz w:val="24"/>
          <w:highlight w:val="none"/>
          <w:u w:val="single"/>
          <w:shd w:val="clear" w:color="auto" w:fill="auto"/>
          <w:lang w:val="en-US" w:eastAsia="zh-CN"/>
        </w:rPr>
        <w:t xml:space="preserve">                  （</w:t>
      </w:r>
      <w:r>
        <w:rPr>
          <w:rFonts w:hint="eastAsia" w:ascii="宋体" w:eastAsia="宋体" w:cs="宋体"/>
          <w:color w:val="auto"/>
          <w:sz w:val="24"/>
          <w:highlight w:val="none"/>
          <w:u w:val="single"/>
          <w:shd w:val="clear" w:color="auto" w:fill="auto"/>
        </w:rPr>
        <w:t xml:space="preserve">注明币种， </w:t>
      </w:r>
      <w:r>
        <w:rPr>
          <w:rFonts w:hint="eastAsia" w:ascii="宋体" w:eastAsia="宋体" w:cs="宋体"/>
          <w:color w:val="auto"/>
          <w:sz w:val="24"/>
          <w:highlight w:val="none"/>
          <w:u w:val="none"/>
          <w:shd w:val="clear" w:color="auto" w:fill="auto"/>
        </w:rPr>
        <w:t xml:space="preserve"> </w:t>
      </w:r>
      <w:r>
        <w:rPr>
          <w:rFonts w:hint="eastAsia" w:ascii="宋体" w:eastAsia="宋体" w:cs="宋体"/>
          <w:color w:val="auto"/>
          <w:sz w:val="24"/>
          <w:highlight w:val="none"/>
          <w:u w:val="single"/>
          <w:shd w:val="clear" w:color="auto" w:fill="auto"/>
        </w:rPr>
        <w:t>并用文字和数字表示的投标总价</w:t>
      </w:r>
      <w:r>
        <w:rPr>
          <w:rFonts w:hint="eastAsia" w:ascii="宋体" w:eastAsia="宋体" w:cs="宋体"/>
          <w:color w:val="auto"/>
          <w:sz w:val="24"/>
          <w:highlight w:val="none"/>
          <w:shd w:val="clear" w:color="auto" w:fill="auto"/>
        </w:rPr>
        <w:t>）。</w:t>
      </w:r>
    </w:p>
    <w:p w14:paraId="6D0DBC9A">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2、投标方将按招标文件的规定履行合同责任和义务；</w:t>
      </w:r>
    </w:p>
    <w:p w14:paraId="606FE897">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621A9C53">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4、本投标有效期自开标之日起</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个日历日。</w:t>
      </w:r>
    </w:p>
    <w:p w14:paraId="686DD1EF">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5、在规定的开标时间后，如果在投标有效期内撤回投标，同意投标保证金将被贵方没收。</w:t>
      </w:r>
    </w:p>
    <w:p w14:paraId="39AF54D6">
      <w:pPr>
        <w:pageBreakBefore w:val="0"/>
        <w:shd w:val="clear" w:color="auto" w:fill="auto"/>
        <w:wordWrap/>
        <w:overflowPunct/>
        <w:topLinePunct w:val="0"/>
        <w:bidi w:val="0"/>
        <w:spacing w:line="360" w:lineRule="auto"/>
        <w:ind w:firstLine="55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6CC5F986">
      <w:pPr>
        <w:pageBreakBefore w:val="0"/>
        <w:shd w:val="clear" w:color="auto" w:fill="auto"/>
        <w:wordWrap/>
        <w:overflowPunct/>
        <w:topLinePunct w:val="0"/>
        <w:bidi w:val="0"/>
        <w:spacing w:line="360" w:lineRule="auto"/>
        <w:ind w:firstLine="57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7、与本投标有关的一切正式往来信函请寄：</w:t>
      </w:r>
    </w:p>
    <w:p w14:paraId="7379F334">
      <w:pPr>
        <w:pageBreakBefore w:val="0"/>
        <w:shd w:val="clear" w:color="auto" w:fill="auto"/>
        <w:wordWrap/>
        <w:overflowPunct/>
        <w:topLinePunct w:val="0"/>
        <w:bidi w:val="0"/>
        <w:spacing w:line="240" w:lineRule="auto"/>
        <w:ind w:firstLine="840" w:firstLineChars="350"/>
        <w:outlineLvl w:val="9"/>
        <w:rPr>
          <w:rFonts w:hint="eastAsia" w:ascii="宋体" w:eastAsia="宋体" w:cs="宋体"/>
          <w:color w:val="auto"/>
          <w:sz w:val="24"/>
          <w:highlight w:val="none"/>
          <w:u w:val="single"/>
          <w:shd w:val="clear" w:color="auto" w:fill="auto"/>
        </w:rPr>
      </w:pPr>
      <w:r>
        <w:rPr>
          <w:rFonts w:hint="eastAsia" w:ascii="宋体" w:eastAsia="宋体" w:cs="宋体"/>
          <w:color w:val="auto"/>
          <w:sz w:val="24"/>
          <w:highlight w:val="none"/>
          <w:shd w:val="clear" w:color="auto" w:fill="auto"/>
        </w:rPr>
        <w:t>投 标 人 名 称：</w:t>
      </w:r>
      <w:r>
        <w:rPr>
          <w:rFonts w:hint="eastAsia" w:ascii="宋体" w:eastAsia="宋体" w:cs="宋体"/>
          <w:color w:val="auto"/>
          <w:sz w:val="24"/>
          <w:highlight w:val="none"/>
          <w:u w:val="single"/>
          <w:shd w:val="clear" w:color="auto" w:fill="auto"/>
        </w:rPr>
        <w:t xml:space="preserve">　      　　　　　　　　　          </w:t>
      </w:r>
    </w:p>
    <w:p w14:paraId="5266F274">
      <w:pPr>
        <w:pageBreakBefore w:val="0"/>
        <w:shd w:val="clear" w:color="auto" w:fill="auto"/>
        <w:wordWrap/>
        <w:overflowPunct/>
        <w:topLinePunct w:val="0"/>
        <w:bidi w:val="0"/>
        <w:spacing w:line="240" w:lineRule="auto"/>
        <w:ind w:firstLine="840" w:firstLineChars="350"/>
        <w:outlineLvl w:val="9"/>
        <w:rPr>
          <w:rFonts w:hint="eastAsia" w:ascii="宋体" w:eastAsia="宋体" w:cs="宋体"/>
          <w:color w:val="auto"/>
          <w:sz w:val="24"/>
          <w:highlight w:val="none"/>
          <w:u w:val="single"/>
          <w:shd w:val="clear" w:color="auto" w:fill="auto"/>
        </w:rPr>
      </w:pPr>
      <w:r>
        <w:rPr>
          <w:rFonts w:hint="eastAsia" w:ascii="宋体" w:eastAsia="宋体" w:cs="宋体"/>
          <w:color w:val="auto"/>
          <w:sz w:val="24"/>
          <w:highlight w:val="none"/>
          <w:shd w:val="clear" w:color="auto" w:fill="auto"/>
        </w:rPr>
        <w:t>投标人代表签字：</w:t>
      </w:r>
      <w:r>
        <w:rPr>
          <w:rFonts w:hint="eastAsia" w:ascii="宋体" w:eastAsia="宋体" w:cs="宋体"/>
          <w:color w:val="auto"/>
          <w:sz w:val="24"/>
          <w:highlight w:val="none"/>
          <w:u w:val="single"/>
          <w:shd w:val="clear" w:color="auto" w:fill="auto"/>
        </w:rPr>
        <w:t xml:space="preserve">　　　　　　　　　　　              </w:t>
      </w:r>
    </w:p>
    <w:p w14:paraId="003257D8">
      <w:pPr>
        <w:pageBreakBefore w:val="0"/>
        <w:shd w:val="clear" w:color="auto" w:fill="auto"/>
        <w:wordWrap/>
        <w:overflowPunct/>
        <w:topLinePunct w:val="0"/>
        <w:bidi w:val="0"/>
        <w:spacing w:line="240" w:lineRule="auto"/>
        <w:ind w:firstLine="840" w:firstLineChars="350"/>
        <w:outlineLvl w:val="9"/>
        <w:rPr>
          <w:rFonts w:hint="eastAsia" w:ascii="宋体" w:eastAsia="宋体" w:cs="宋体"/>
          <w:color w:val="auto"/>
          <w:sz w:val="24"/>
          <w:highlight w:val="none"/>
          <w:u w:val="single"/>
          <w:shd w:val="clear" w:color="auto" w:fill="auto"/>
        </w:rPr>
      </w:pPr>
      <w:r>
        <w:rPr>
          <w:rFonts w:hint="eastAsia" w:ascii="宋体" w:eastAsia="宋体" w:cs="宋体"/>
          <w:color w:val="auto"/>
          <w:sz w:val="24"/>
          <w:highlight w:val="none"/>
          <w:shd w:val="clear" w:color="auto" w:fill="auto"/>
        </w:rPr>
        <w:t>公          章：</w:t>
      </w:r>
      <w:r>
        <w:rPr>
          <w:rFonts w:hint="eastAsia" w:ascii="宋体" w:eastAsia="宋体" w:cs="宋体"/>
          <w:color w:val="auto"/>
          <w:sz w:val="24"/>
          <w:highlight w:val="none"/>
          <w:u w:val="single"/>
          <w:shd w:val="clear" w:color="auto" w:fill="auto"/>
        </w:rPr>
        <w:t xml:space="preserve">　　　　　　　　　　　　　          </w:t>
      </w:r>
    </w:p>
    <w:p w14:paraId="455FEDF5">
      <w:pPr>
        <w:pageBreakBefore w:val="0"/>
        <w:shd w:val="clear" w:color="auto" w:fill="auto"/>
        <w:wordWrap/>
        <w:overflowPunct/>
        <w:topLinePunct w:val="0"/>
        <w:bidi w:val="0"/>
        <w:spacing w:line="240" w:lineRule="auto"/>
        <w:ind w:firstLine="876" w:firstLineChars="365"/>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地　　　　  址：</w:t>
      </w:r>
      <w:r>
        <w:rPr>
          <w:rFonts w:hint="eastAsia" w:ascii="宋体" w:eastAsia="宋体" w:cs="宋体"/>
          <w:color w:val="auto"/>
          <w:sz w:val="24"/>
          <w:highlight w:val="none"/>
          <w:u w:val="single"/>
          <w:shd w:val="clear" w:color="auto" w:fill="auto"/>
        </w:rPr>
        <w:t xml:space="preserve">　　　　　　　　    　              </w:t>
      </w:r>
    </w:p>
    <w:p w14:paraId="1ADCD3CF">
      <w:pPr>
        <w:pageBreakBefore w:val="0"/>
        <w:shd w:val="clear" w:color="auto" w:fill="auto"/>
        <w:wordWrap/>
        <w:overflowPunct/>
        <w:topLinePunct w:val="0"/>
        <w:bidi w:val="0"/>
        <w:spacing w:line="240" w:lineRule="auto"/>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　 电　　　　　话：</w:t>
      </w:r>
      <w:r>
        <w:rPr>
          <w:rFonts w:hint="eastAsia" w:ascii="宋体" w:eastAsia="宋体" w:cs="宋体"/>
          <w:color w:val="auto"/>
          <w:sz w:val="24"/>
          <w:highlight w:val="none"/>
          <w:u w:val="single"/>
          <w:shd w:val="clear" w:color="auto" w:fill="auto"/>
        </w:rPr>
        <w:t xml:space="preserve">　　　　　　　　　　                </w:t>
      </w:r>
    </w:p>
    <w:p w14:paraId="7E3F64B9">
      <w:pPr>
        <w:pageBreakBefore w:val="0"/>
        <w:shd w:val="clear" w:color="auto" w:fill="auto"/>
        <w:wordWrap/>
        <w:overflowPunct/>
        <w:topLinePunct w:val="0"/>
        <w:bidi w:val="0"/>
        <w:spacing w:line="240" w:lineRule="auto"/>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　 邮          编：</w:t>
      </w:r>
      <w:r>
        <w:rPr>
          <w:rFonts w:hint="eastAsia" w:ascii="宋体" w:eastAsia="宋体" w:cs="宋体"/>
          <w:color w:val="auto"/>
          <w:sz w:val="24"/>
          <w:highlight w:val="none"/>
          <w:u w:val="single"/>
          <w:shd w:val="clear" w:color="auto" w:fill="auto"/>
        </w:rPr>
        <w:t xml:space="preserve">　　　　   　　　                   </w:t>
      </w:r>
    </w:p>
    <w:p w14:paraId="7BFECB6E">
      <w:pPr>
        <w:pageBreakBefore w:val="0"/>
        <w:shd w:val="clear" w:color="auto" w:fill="auto"/>
        <w:wordWrap/>
        <w:overflowPunct/>
        <w:topLinePunct w:val="0"/>
        <w:bidi w:val="0"/>
        <w:spacing w:line="240" w:lineRule="auto"/>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　 传          真：</w:t>
      </w:r>
      <w:r>
        <w:rPr>
          <w:rFonts w:hint="eastAsia" w:ascii="宋体" w:eastAsia="宋体" w:cs="宋体"/>
          <w:color w:val="auto"/>
          <w:sz w:val="24"/>
          <w:highlight w:val="none"/>
          <w:u w:val="single"/>
          <w:shd w:val="clear" w:color="auto" w:fill="auto"/>
        </w:rPr>
        <w:t xml:space="preserve">　   　　　　　　                   </w:t>
      </w:r>
    </w:p>
    <w:p w14:paraId="1DC8D6BF">
      <w:pPr>
        <w:pageBreakBefore w:val="0"/>
        <w:shd w:val="clear" w:color="auto" w:fill="auto"/>
        <w:wordWrap/>
        <w:overflowPunct/>
        <w:topLinePunct w:val="0"/>
        <w:bidi w:val="0"/>
        <w:spacing w:line="240" w:lineRule="auto"/>
        <w:ind w:firstLine="240" w:firstLineChars="10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　</w:t>
      </w:r>
    </w:p>
    <w:p w14:paraId="18E4BA77">
      <w:pPr>
        <w:pageBreakBefore w:val="0"/>
        <w:shd w:val="clear" w:color="auto" w:fill="auto"/>
        <w:wordWrap/>
        <w:overflowPunct/>
        <w:topLinePunct w:val="0"/>
        <w:bidi w:val="0"/>
        <w:spacing w:line="240" w:lineRule="auto"/>
        <w:outlineLvl w:val="9"/>
        <w:rPr>
          <w:rFonts w:hint="eastAsia" w:ascii="宋体" w:eastAsia="宋体" w:cs="宋体"/>
          <w:b/>
          <w:color w:val="auto"/>
          <w:sz w:val="24"/>
          <w:highlight w:val="none"/>
          <w:shd w:val="clear" w:color="auto" w:fill="auto"/>
          <w:lang w:eastAsia="zh-CN"/>
        </w:rPr>
      </w:pPr>
      <w:r>
        <w:rPr>
          <w:rFonts w:hint="eastAsia" w:ascii="宋体" w:eastAsia="宋体" w:cs="宋体"/>
          <w:color w:val="auto"/>
          <w:sz w:val="24"/>
          <w:highlight w:val="none"/>
          <w:shd w:val="clear" w:color="auto" w:fill="auto"/>
        </w:rPr>
        <w:t xml:space="preserve">　　　　　　　　　　　　　　　　　　 </w:t>
      </w:r>
      <w:r>
        <w:rPr>
          <w:rFonts w:hint="eastAsia" w:ascii="宋体" w:eastAsia="宋体" w:cs="宋体"/>
          <w:color w:val="auto"/>
          <w:sz w:val="24"/>
          <w:highlight w:val="none"/>
          <w:u w:val="single"/>
          <w:shd w:val="clear" w:color="auto" w:fill="auto"/>
        </w:rPr>
        <w:t xml:space="preserve"> 　　</w:t>
      </w:r>
      <w:r>
        <w:rPr>
          <w:rFonts w:hint="eastAsia" w:ascii="宋体" w:eastAsia="宋体" w:cs="宋体"/>
          <w:color w:val="auto"/>
          <w:sz w:val="24"/>
          <w:highlight w:val="none"/>
          <w:shd w:val="clear" w:color="auto" w:fill="auto"/>
        </w:rPr>
        <w:t>年</w:t>
      </w:r>
      <w:r>
        <w:rPr>
          <w:rFonts w:hint="eastAsia" w:ascii="宋体" w:eastAsia="宋体" w:cs="宋体"/>
          <w:color w:val="auto"/>
          <w:sz w:val="24"/>
          <w:highlight w:val="none"/>
          <w:u w:val="single"/>
          <w:shd w:val="clear" w:color="auto" w:fill="auto"/>
        </w:rPr>
        <w:t xml:space="preserve">　   </w:t>
      </w:r>
      <w:r>
        <w:rPr>
          <w:rFonts w:hint="eastAsia" w:ascii="宋体" w:eastAsia="宋体" w:cs="宋体"/>
          <w:color w:val="auto"/>
          <w:sz w:val="24"/>
          <w:highlight w:val="none"/>
          <w:shd w:val="clear" w:color="auto" w:fill="auto"/>
        </w:rPr>
        <w:t>月</w:t>
      </w:r>
      <w:r>
        <w:rPr>
          <w:rFonts w:hint="eastAsia" w:ascii="宋体" w:eastAsia="宋体" w:cs="宋体"/>
          <w:color w:val="auto"/>
          <w:sz w:val="24"/>
          <w:highlight w:val="none"/>
          <w:u w:val="single"/>
          <w:shd w:val="clear" w:color="auto" w:fill="auto"/>
        </w:rPr>
        <w:t xml:space="preserve">   　</w:t>
      </w:r>
      <w:r>
        <w:rPr>
          <w:rFonts w:hint="eastAsia" w:ascii="宋体" w:cs="宋体"/>
          <w:color w:val="auto"/>
          <w:sz w:val="24"/>
          <w:highlight w:val="none"/>
          <w:u w:val="none"/>
          <w:shd w:val="clear" w:color="auto" w:fill="auto"/>
          <w:lang w:eastAsia="zh-CN"/>
        </w:rPr>
        <w:t>日</w:t>
      </w:r>
    </w:p>
    <w:p w14:paraId="3551D942">
      <w:pPr>
        <w:pStyle w:val="11"/>
        <w:pageBreakBefore w:val="0"/>
        <w:shd w:val="clear" w:color="auto" w:fill="auto"/>
        <w:wordWrap/>
        <w:overflowPunct/>
        <w:topLinePunct w:val="0"/>
        <w:bidi w:val="0"/>
        <w:outlineLvl w:val="9"/>
        <w:rPr>
          <w:rFonts w:hint="eastAsia" w:ascii="宋体" w:eastAsia="宋体" w:cs="宋体"/>
          <w:b/>
          <w:color w:val="auto"/>
          <w:sz w:val="24"/>
          <w:highlight w:val="none"/>
          <w:shd w:val="clear" w:color="auto" w:fill="auto"/>
        </w:rPr>
      </w:pPr>
    </w:p>
    <w:p w14:paraId="089E4F2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outlineLvl w:val="9"/>
        <w:rPr>
          <w:rFonts w:hint="eastAsia"/>
          <w:b/>
          <w:bCs/>
          <w:color w:val="auto"/>
          <w:sz w:val="28"/>
          <w:szCs w:val="28"/>
          <w:highlight w:val="none"/>
          <w:shd w:val="clear" w:color="auto" w:fill="auto"/>
          <w:lang w:eastAsia="zh-CN"/>
        </w:rPr>
      </w:pPr>
    </w:p>
    <w:p w14:paraId="21730B09">
      <w:pPr>
        <w:pageBreakBefore w:val="0"/>
        <w:wordWrap/>
        <w:overflowPunct/>
        <w:topLinePunct w:val="0"/>
        <w:bidi w:val="0"/>
        <w:outlineLvl w:val="9"/>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3C9D244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outlineLvl w:val="9"/>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5642D6B9">
      <w:pPr>
        <w:pageBreakBefore w:val="0"/>
        <w:shd w:val="clear" w:color="auto" w:fill="auto"/>
        <w:tabs>
          <w:tab w:val="left" w:pos="5053"/>
        </w:tabs>
        <w:wordWrap/>
        <w:overflowPunct/>
        <w:topLinePunct w:val="0"/>
        <w:bidi w:val="0"/>
        <w:spacing w:line="360" w:lineRule="auto"/>
        <w:outlineLvl w:val="9"/>
        <w:rPr>
          <w:rFonts w:hint="eastAsia" w:ascii="宋体" w:eastAsia="宋体" w:cs="宋体"/>
          <w:b/>
          <w:color w:val="auto"/>
          <w:sz w:val="24"/>
          <w:szCs w:val="24"/>
          <w:highlight w:val="none"/>
          <w:shd w:val="clear" w:color="auto" w:fill="auto"/>
          <w:lang w:eastAsia="zh-CN"/>
        </w:rPr>
      </w:pPr>
      <w:r>
        <w:rPr>
          <w:rFonts w:hint="eastAsia" w:ascii="宋体" w:cs="宋体"/>
          <w:b/>
          <w:color w:val="auto"/>
          <w:sz w:val="24"/>
          <w:szCs w:val="24"/>
          <w:highlight w:val="none"/>
          <w:shd w:val="clear" w:color="auto" w:fill="auto"/>
          <w:lang w:eastAsia="zh-CN"/>
        </w:rPr>
        <w:tab/>
      </w:r>
    </w:p>
    <w:p w14:paraId="758F45D6">
      <w:pPr>
        <w:pageBreakBefore w:val="0"/>
        <w:numPr>
          <w:ilvl w:val="0"/>
          <w:numId w:val="0"/>
        </w:numPr>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bookmarkStart w:id="519" w:name="_Toc7277"/>
      <w:r>
        <w:rPr>
          <w:rFonts w:hint="eastAsia" w:ascii="宋体" w:eastAsia="宋体" w:cs="宋体"/>
          <w:color w:val="auto"/>
          <w:sz w:val="28"/>
          <w:szCs w:val="28"/>
          <w:highlight w:val="none"/>
          <w:shd w:val="clear" w:color="auto" w:fill="auto"/>
          <w:lang w:eastAsia="zh-CN"/>
        </w:rPr>
        <w:t>法定代表人资格证明书</w:t>
      </w:r>
      <w:bookmarkEnd w:id="519"/>
    </w:p>
    <w:p w14:paraId="328EEF9C">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单位名称：</w:t>
      </w:r>
    </w:p>
    <w:p w14:paraId="31C2C1B1">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单位性质：</w:t>
      </w:r>
    </w:p>
    <w:p w14:paraId="6CC877FA">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u w:val="none"/>
          <w:shd w:val="clear" w:color="auto" w:fill="auto"/>
        </w:rPr>
      </w:pPr>
      <w:r>
        <w:rPr>
          <w:rFonts w:hint="eastAsia" w:ascii="宋体" w:eastAsia="宋体" w:cs="宋体"/>
          <w:color w:val="auto"/>
          <w:sz w:val="24"/>
          <w:szCs w:val="24"/>
          <w:highlight w:val="none"/>
          <w:shd w:val="clear" w:color="auto" w:fill="auto"/>
        </w:rPr>
        <w:t>地址：</w:t>
      </w:r>
    </w:p>
    <w:p w14:paraId="39A91F05">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成立时间：</w:t>
      </w:r>
    </w:p>
    <w:p w14:paraId="5A655720">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经营期限：</w:t>
      </w:r>
    </w:p>
    <w:p w14:paraId="0A4AF4BC">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u w:val="single"/>
          <w:shd w:val="clear" w:color="auto" w:fill="auto"/>
          <w:lang w:val="en-US" w:eastAsia="zh-CN"/>
        </w:rPr>
      </w:pPr>
      <w:r>
        <w:rPr>
          <w:rFonts w:hint="eastAsia" w:ascii="宋体" w:eastAsia="宋体" w:cs="宋体"/>
          <w:color w:val="auto"/>
          <w:sz w:val="24"/>
          <w:szCs w:val="24"/>
          <w:highlight w:val="none"/>
          <w:shd w:val="clear" w:color="auto" w:fill="auto"/>
        </w:rPr>
        <w:t>姓名：</w:t>
      </w:r>
      <w:r>
        <w:rPr>
          <w:rFonts w:hint="eastAsia" w:ascii="宋体" w:eastAsia="宋体" w:cs="宋体"/>
          <w:color w:val="auto"/>
          <w:sz w:val="24"/>
          <w:szCs w:val="24"/>
          <w:highlight w:val="none"/>
          <w:u w:val="single"/>
          <w:shd w:val="clear" w:color="auto" w:fill="auto"/>
          <w:lang w:val="en-US" w:eastAsia="zh-CN"/>
        </w:rPr>
        <w:t xml:space="preserve">      </w:t>
      </w: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性别：</w:t>
      </w:r>
      <w:r>
        <w:rPr>
          <w:rFonts w:hint="eastAsia" w:ascii="宋体" w:eastAsia="宋体" w:cs="宋体"/>
          <w:color w:val="auto"/>
          <w:sz w:val="24"/>
          <w:szCs w:val="24"/>
          <w:highlight w:val="none"/>
          <w:u w:val="single"/>
          <w:shd w:val="clear" w:color="auto" w:fill="auto"/>
          <w:lang w:val="en-US" w:eastAsia="zh-CN"/>
        </w:rPr>
        <w:t xml:space="preserve">    </w:t>
      </w:r>
    </w:p>
    <w:p w14:paraId="757F8A39">
      <w:pPr>
        <w:pageBreakBefore w:val="0"/>
        <w:shd w:val="clear" w:color="auto" w:fill="auto"/>
        <w:wordWrap/>
        <w:overflowPunct/>
        <w:topLinePunct w:val="0"/>
        <w:bidi w:val="0"/>
        <w:spacing w:before="120" w:beforeLines="50" w:after="120" w:afterLines="50" w:line="360" w:lineRule="auto"/>
        <w:ind w:left="728" w:leftChars="260"/>
        <w:outlineLvl w:val="9"/>
        <w:rPr>
          <w:rFonts w:hint="eastAsia" w:ascii="宋体" w:eastAsia="宋体" w:cs="宋体"/>
          <w:color w:val="auto"/>
          <w:sz w:val="24"/>
          <w:szCs w:val="24"/>
          <w:highlight w:val="none"/>
          <w:u w:val="single"/>
          <w:shd w:val="clear" w:color="auto" w:fill="auto"/>
          <w:lang w:val="en-US" w:eastAsia="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年龄：</w:t>
      </w:r>
      <w:r>
        <w:rPr>
          <w:rFonts w:hint="eastAsia" w:ascii="宋体" w:eastAsia="宋体" w:cs="宋体"/>
          <w:color w:val="auto"/>
          <w:sz w:val="24"/>
          <w:szCs w:val="24"/>
          <w:highlight w:val="none"/>
          <w:u w:val="single"/>
          <w:shd w:val="clear" w:color="auto" w:fill="auto"/>
          <w:lang w:val="en-US" w:eastAsia="zh-CN"/>
        </w:rPr>
        <w:t xml:space="preserve">     </w:t>
      </w:r>
      <w:r>
        <w:rPr>
          <w:rFonts w:hint="eastAsia" w:ascii="宋体" w:eastAsia="宋体" w:cs="宋体"/>
          <w:color w:val="auto"/>
          <w:sz w:val="24"/>
          <w:szCs w:val="24"/>
          <w:highlight w:val="none"/>
          <w:shd w:val="clear" w:color="auto" w:fill="auto"/>
        </w:rPr>
        <w:t>职务：</w:t>
      </w:r>
      <w:r>
        <w:rPr>
          <w:rFonts w:hint="eastAsia" w:ascii="宋体" w:eastAsia="宋体" w:cs="宋体"/>
          <w:color w:val="auto"/>
          <w:sz w:val="24"/>
          <w:szCs w:val="24"/>
          <w:highlight w:val="none"/>
          <w:u w:val="single"/>
          <w:shd w:val="clear" w:color="auto" w:fill="auto"/>
          <w:lang w:val="en-US" w:eastAsia="zh-CN"/>
        </w:rPr>
        <w:t xml:space="preserve">        </w:t>
      </w:r>
    </w:p>
    <w:p w14:paraId="2F99C62D">
      <w:pPr>
        <w:pageBreakBefore w:val="0"/>
        <w:shd w:val="clear" w:color="auto" w:fill="auto"/>
        <w:wordWrap/>
        <w:overflowPunct/>
        <w:topLinePunct w:val="0"/>
        <w:bidi w:val="0"/>
        <w:spacing w:before="120" w:beforeLines="50" w:after="120" w:afterLines="50" w:line="360" w:lineRule="auto"/>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系</w:t>
      </w:r>
      <w:r>
        <w:rPr>
          <w:rFonts w:hint="eastAsia" w:ascii="宋体" w:eastAsia="宋体" w:cs="宋体"/>
          <w:color w:val="auto"/>
          <w:sz w:val="24"/>
          <w:szCs w:val="24"/>
          <w:highlight w:val="none"/>
          <w:u w:val="single"/>
          <w:shd w:val="clear" w:color="auto" w:fill="auto"/>
        </w:rPr>
        <w:t>（投标人）</w:t>
      </w:r>
      <w:r>
        <w:rPr>
          <w:rFonts w:hint="eastAsia" w:ascii="宋体" w:eastAsia="宋体" w:cs="宋体"/>
          <w:color w:val="auto"/>
          <w:sz w:val="24"/>
          <w:szCs w:val="24"/>
          <w:highlight w:val="none"/>
          <w:shd w:val="clear" w:color="auto" w:fill="auto"/>
        </w:rPr>
        <w:t>的法定代表人。</w:t>
      </w:r>
    </w:p>
    <w:p w14:paraId="638F1FF7">
      <w:pPr>
        <w:pageBreakBefore w:val="0"/>
        <w:shd w:val="clear" w:color="auto" w:fill="auto"/>
        <w:wordWrap/>
        <w:overflowPunct/>
        <w:topLinePunct w:val="0"/>
        <w:bidi w:val="0"/>
        <w:spacing w:before="120" w:beforeLines="50" w:after="120" w:afterLines="50" w:line="360" w:lineRule="auto"/>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特此证明。</w:t>
      </w:r>
    </w:p>
    <w:p w14:paraId="092A6AEE">
      <w:pPr>
        <w:pageBreakBefore w:val="0"/>
        <w:shd w:val="clear" w:color="auto" w:fill="auto"/>
        <w:wordWrap/>
        <w:overflowPunct/>
        <w:topLinePunct w:val="0"/>
        <w:bidi w:val="0"/>
        <w:spacing w:before="120" w:beforeLines="50" w:after="120" w:afterLines="50" w:line="360" w:lineRule="auto"/>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（附法人身份证复印件）</w:t>
      </w:r>
    </w:p>
    <w:p w14:paraId="2676602D">
      <w:pPr>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460" w:lineRule="exact"/>
        <w:ind w:firstLine="480" w:firstLineChars="200"/>
        <w:textAlignment w:val="auto"/>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投标人公章：[投标人盖章]</w:t>
      </w:r>
    </w:p>
    <w:p w14:paraId="25F7CDC6">
      <w:pPr>
        <w:keepNext w:val="0"/>
        <w:keepLines w:val="0"/>
        <w:pageBreakBefore w:val="0"/>
        <w:widowControl w:val="0"/>
        <w:shd w:val="clear" w:color="auto" w:fill="auto"/>
        <w:kinsoku/>
        <w:wordWrap/>
        <w:overflowPunct/>
        <w:topLinePunct w:val="0"/>
        <w:autoSpaceDE/>
        <w:autoSpaceDN/>
        <w:bidi w:val="0"/>
        <w:adjustRightInd/>
        <w:snapToGrid/>
        <w:spacing w:before="120" w:beforeLines="50" w:after="120" w:afterLines="50" w:line="460" w:lineRule="exact"/>
        <w:ind w:firstLine="496" w:firstLineChars="200"/>
        <w:textAlignment w:val="auto"/>
        <w:outlineLvl w:val="9"/>
        <w:rPr>
          <w:rFonts w:hint="eastAsia" w:ascii="宋体" w:eastAsia="宋体" w:cs="宋体"/>
          <w:color w:val="auto"/>
          <w:highlight w:val="none"/>
          <w:shd w:val="clear" w:color="auto" w:fill="auto"/>
        </w:rPr>
      </w:pPr>
      <w:r>
        <w:rPr>
          <w:rFonts w:hint="eastAsia" w:ascii="宋体" w:eastAsia="宋体" w:cs="宋体"/>
          <w:color w:val="auto"/>
          <w:spacing w:val="4"/>
          <w:sz w:val="24"/>
          <w:szCs w:val="24"/>
          <w:highlight w:val="none"/>
          <w:shd w:val="clear" w:color="auto" w:fill="auto"/>
        </w:rPr>
        <w:t>日期：</w:t>
      </w:r>
      <w:r>
        <w:rPr>
          <w:rFonts w:hint="eastAsia" w:ascii="宋体" w:cs="宋体"/>
          <w:color w:val="auto"/>
          <w:spacing w:val="4"/>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 xml:space="preserve">年  </w:t>
      </w: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 xml:space="preserve">月 </w:t>
      </w: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 xml:space="preserve"> 日</w:t>
      </w:r>
    </w:p>
    <w:p w14:paraId="46951795">
      <w:pPr>
        <w:pStyle w:val="15"/>
        <w:pageBreakBefore w:val="0"/>
        <w:shd w:val="clear" w:color="auto" w:fill="auto"/>
        <w:wordWrap/>
        <w:overflowPunct/>
        <w:topLinePunct w:val="0"/>
        <w:bidi w:val="0"/>
        <w:outlineLvl w:val="9"/>
        <w:rPr>
          <w:rFonts w:hint="eastAsia" w:ascii="宋体" w:eastAsia="宋体" w:cs="宋体"/>
          <w:color w:val="auto"/>
          <w:highlight w:val="none"/>
          <w:shd w:val="clear" w:color="auto" w:fill="auto"/>
        </w:rPr>
      </w:pPr>
    </w:p>
    <w:p w14:paraId="3874724A">
      <w:pPr>
        <w:pageBreakBefore w:val="0"/>
        <w:wordWrap/>
        <w:overflowPunct/>
        <w:topLinePunct w:val="0"/>
        <w:bidi w:val="0"/>
        <w:outlineLvl w:val="9"/>
        <w:rPr>
          <w:rFonts w:hint="eastAsia" w:ascii="宋体" w:eastAsia="宋体" w:cs="宋体"/>
          <w:color w:val="auto"/>
          <w:highlight w:val="none"/>
          <w:shd w:val="clear" w:color="auto" w:fill="auto"/>
        </w:rPr>
      </w:pPr>
    </w:p>
    <w:p w14:paraId="17092430">
      <w:pPr>
        <w:pStyle w:val="5"/>
        <w:pageBreakBefore w:val="0"/>
        <w:wordWrap/>
        <w:overflowPunct/>
        <w:topLinePunct w:val="0"/>
        <w:bidi w:val="0"/>
        <w:outlineLvl w:val="9"/>
        <w:rPr>
          <w:rFonts w:hint="eastAsia" w:ascii="宋体" w:eastAsia="宋体" w:cs="宋体"/>
          <w:color w:val="auto"/>
          <w:highlight w:val="none"/>
          <w:shd w:val="clear" w:color="auto" w:fill="auto"/>
        </w:rPr>
      </w:pPr>
    </w:p>
    <w:p w14:paraId="2C537F21">
      <w:pPr>
        <w:pStyle w:val="5"/>
        <w:pageBreakBefore w:val="0"/>
        <w:wordWrap/>
        <w:overflowPunct/>
        <w:topLinePunct w:val="0"/>
        <w:bidi w:val="0"/>
        <w:outlineLvl w:val="9"/>
        <w:rPr>
          <w:rFonts w:hint="eastAsia" w:ascii="宋体" w:eastAsia="宋体" w:cs="宋体"/>
          <w:color w:val="auto"/>
          <w:highlight w:val="none"/>
          <w:shd w:val="clear" w:color="auto" w:fill="auto"/>
        </w:rPr>
      </w:pPr>
    </w:p>
    <w:p w14:paraId="0936290A">
      <w:pPr>
        <w:pStyle w:val="5"/>
        <w:pageBreakBefore w:val="0"/>
        <w:wordWrap/>
        <w:overflowPunct/>
        <w:topLinePunct w:val="0"/>
        <w:bidi w:val="0"/>
        <w:outlineLvl w:val="9"/>
        <w:rPr>
          <w:rFonts w:hint="eastAsia" w:ascii="宋体" w:eastAsia="宋体" w:cs="宋体"/>
          <w:color w:val="auto"/>
          <w:highlight w:val="none"/>
          <w:shd w:val="clear" w:color="auto" w:fill="auto"/>
        </w:rPr>
      </w:pPr>
    </w:p>
    <w:p w14:paraId="146235C7">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078ADA7C">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6C277CA6">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746ED7A8">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114C7CAB">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26270049">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06012BC3">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p>
    <w:p w14:paraId="4817D371">
      <w:pPr>
        <w:pageBreakBefore w:val="0"/>
        <w:shd w:val="clear" w:color="auto" w:fill="auto"/>
        <w:wordWrap/>
        <w:overflowPunct/>
        <w:topLinePunct w:val="0"/>
        <w:bidi w:val="0"/>
        <w:jc w:val="center"/>
        <w:outlineLvl w:val="9"/>
        <w:rPr>
          <w:rFonts w:hint="eastAsia" w:ascii="宋体" w:eastAsia="宋体" w:cs="宋体"/>
          <w:b/>
          <w:color w:val="auto"/>
          <w:sz w:val="28"/>
          <w:szCs w:val="28"/>
          <w:highlight w:val="none"/>
          <w:shd w:val="clear" w:color="auto" w:fill="auto"/>
        </w:rPr>
      </w:pPr>
      <w:r>
        <w:rPr>
          <w:rFonts w:hint="eastAsia" w:ascii="宋体" w:eastAsia="宋体" w:cs="宋体"/>
          <w:b/>
          <w:color w:val="auto"/>
          <w:sz w:val="28"/>
          <w:szCs w:val="28"/>
          <w:highlight w:val="none"/>
          <w:shd w:val="clear" w:color="auto" w:fill="auto"/>
        </w:rPr>
        <w:t>法人代表授权书</w:t>
      </w:r>
    </w:p>
    <w:p w14:paraId="37425963">
      <w:pPr>
        <w:pageBreakBefore w:val="0"/>
        <w:shd w:val="clear" w:color="auto" w:fill="auto"/>
        <w:wordWrap/>
        <w:overflowPunct/>
        <w:topLinePunct w:val="0"/>
        <w:bidi w:val="0"/>
        <w:spacing w:line="360" w:lineRule="auto"/>
        <w:ind w:firstLine="602"/>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本授权书声明：注册于</w:t>
      </w:r>
      <w:r>
        <w:rPr>
          <w:rFonts w:hint="eastAsia" w:ascii="宋体" w:eastAsia="宋体" w:cs="宋体"/>
          <w:color w:val="auto"/>
          <w:sz w:val="24"/>
          <w:highlight w:val="none"/>
          <w:u w:val="single"/>
          <w:shd w:val="clear" w:color="auto" w:fill="auto"/>
        </w:rPr>
        <w:t>（地区的名称）</w:t>
      </w:r>
      <w:r>
        <w:rPr>
          <w:rFonts w:hint="eastAsia" w:ascii="宋体" w:eastAsia="宋体" w:cs="宋体"/>
          <w:color w:val="auto"/>
          <w:sz w:val="24"/>
          <w:highlight w:val="none"/>
          <w:shd w:val="clear" w:color="auto" w:fill="auto"/>
        </w:rPr>
        <w:t>的</w:t>
      </w:r>
      <w:r>
        <w:rPr>
          <w:rFonts w:hint="eastAsia" w:ascii="宋体" w:eastAsia="宋体" w:cs="宋体"/>
          <w:color w:val="auto"/>
          <w:sz w:val="24"/>
          <w:highlight w:val="none"/>
          <w:u w:val="single"/>
          <w:shd w:val="clear" w:color="auto" w:fill="auto"/>
        </w:rPr>
        <w:t>（公司名称）</w:t>
      </w:r>
      <w:r>
        <w:rPr>
          <w:rFonts w:hint="eastAsia" w:ascii="宋体" w:eastAsia="宋体" w:cs="宋体"/>
          <w:color w:val="auto"/>
          <w:sz w:val="24"/>
          <w:highlight w:val="none"/>
          <w:shd w:val="clear" w:color="auto" w:fill="auto"/>
        </w:rPr>
        <w:t>，在下面签字的法人代表</w:t>
      </w:r>
      <w:r>
        <w:rPr>
          <w:rFonts w:hint="eastAsia" w:ascii="宋体" w:eastAsia="宋体" w:cs="宋体"/>
          <w:color w:val="auto"/>
          <w:sz w:val="24"/>
          <w:highlight w:val="none"/>
          <w:u w:val="single"/>
          <w:shd w:val="clear" w:color="auto" w:fill="auto"/>
        </w:rPr>
        <w:t>（姓名、职务）</w:t>
      </w:r>
      <w:r>
        <w:rPr>
          <w:rFonts w:hint="eastAsia" w:ascii="宋体" w:eastAsia="宋体" w:cs="宋体"/>
          <w:color w:val="auto"/>
          <w:sz w:val="24"/>
          <w:highlight w:val="none"/>
          <w:shd w:val="clear" w:color="auto" w:fill="auto"/>
        </w:rPr>
        <w:t>，代表本公司授权在下面签字的</w:t>
      </w:r>
      <w:r>
        <w:rPr>
          <w:rFonts w:hint="eastAsia" w:ascii="宋体" w:eastAsia="宋体" w:cs="宋体"/>
          <w:color w:val="auto"/>
          <w:sz w:val="24"/>
          <w:highlight w:val="none"/>
          <w:u w:val="single"/>
          <w:shd w:val="clear" w:color="auto" w:fill="auto"/>
        </w:rPr>
        <w:t>（被授权人的姓名、职务）</w:t>
      </w:r>
      <w:r>
        <w:rPr>
          <w:rFonts w:hint="eastAsia" w:ascii="宋体" w:eastAsia="宋体" w:cs="宋体"/>
          <w:color w:val="auto"/>
          <w:sz w:val="24"/>
          <w:highlight w:val="none"/>
          <w:shd w:val="clear" w:color="auto" w:fill="auto"/>
        </w:rPr>
        <w:t>为本公司的合法代理人，就</w:t>
      </w:r>
      <w:r>
        <w:rPr>
          <w:rFonts w:hint="eastAsia" w:ascii="宋体" w:eastAsia="宋体" w:cs="宋体"/>
          <w:color w:val="auto"/>
          <w:sz w:val="24"/>
          <w:highlight w:val="none"/>
          <w:u w:val="single"/>
          <w:shd w:val="clear" w:color="auto" w:fill="auto"/>
        </w:rPr>
        <w:t>　（项目名称）　</w:t>
      </w:r>
      <w:r>
        <w:rPr>
          <w:rFonts w:hint="eastAsia" w:ascii="宋体" w:eastAsia="宋体" w:cs="宋体"/>
          <w:color w:val="auto"/>
          <w:sz w:val="24"/>
          <w:highlight w:val="none"/>
          <w:shd w:val="clear" w:color="auto" w:fill="auto"/>
        </w:rPr>
        <w:t>的投标，以本公司的名义处理一切与之有关的事务。本授权书于20</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年</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月</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日签字生效，特此声明。</w:t>
      </w:r>
    </w:p>
    <w:p w14:paraId="181E8558">
      <w:pPr>
        <w:pStyle w:val="11"/>
        <w:pageBreakBefore w:val="0"/>
        <w:shd w:val="clear" w:color="auto" w:fill="auto"/>
        <w:wordWrap/>
        <w:overflowPunct/>
        <w:topLinePunct w:val="0"/>
        <w:bidi w:val="0"/>
        <w:ind w:firstLine="602"/>
        <w:outlineLvl w:val="9"/>
        <w:rPr>
          <w:rFonts w:hint="eastAsia" w:ascii="宋体" w:eastAsia="宋体" w:cs="宋体"/>
          <w:color w:val="auto"/>
          <w:highlight w:val="none"/>
          <w:shd w:val="clear" w:color="auto" w:fill="auto"/>
        </w:rPr>
      </w:pPr>
    </w:p>
    <w:p w14:paraId="61076162">
      <w:pPr>
        <w:pageBreakBefore w:val="0"/>
        <w:shd w:val="clear" w:color="auto" w:fill="auto"/>
        <w:wordWrap/>
        <w:overflowPunct/>
        <w:topLinePunct w:val="0"/>
        <w:bidi w:val="0"/>
        <w:spacing w:before="120" w:beforeLines="50" w:after="120" w:afterLines="50" w:line="360" w:lineRule="auto"/>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（附法人身份证复印件）</w:t>
      </w:r>
    </w:p>
    <w:p w14:paraId="212605B1">
      <w:pPr>
        <w:pageBreakBefore w:val="0"/>
        <w:shd w:val="clear" w:color="auto" w:fill="auto"/>
        <w:wordWrap/>
        <w:overflowPunct/>
        <w:topLinePunct w:val="0"/>
        <w:bidi w:val="0"/>
        <w:spacing w:before="120" w:beforeLines="50" w:after="120" w:afterLines="50" w:line="360" w:lineRule="auto"/>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（附</w:t>
      </w:r>
      <w:r>
        <w:rPr>
          <w:rFonts w:hint="eastAsia" w:ascii="宋体" w:eastAsia="宋体" w:cs="宋体"/>
          <w:color w:val="auto"/>
          <w:sz w:val="24"/>
          <w:szCs w:val="24"/>
          <w:highlight w:val="none"/>
          <w:shd w:val="clear" w:color="auto" w:fill="auto"/>
          <w:lang w:eastAsia="zh-CN"/>
        </w:rPr>
        <w:t>被授权人</w:t>
      </w:r>
      <w:r>
        <w:rPr>
          <w:rFonts w:hint="eastAsia" w:ascii="宋体" w:eastAsia="宋体" w:cs="宋体"/>
          <w:color w:val="auto"/>
          <w:sz w:val="24"/>
          <w:szCs w:val="24"/>
          <w:highlight w:val="none"/>
          <w:shd w:val="clear" w:color="auto" w:fill="auto"/>
        </w:rPr>
        <w:t>身份证复印件）</w:t>
      </w:r>
    </w:p>
    <w:p w14:paraId="5DF4DC1E">
      <w:pPr>
        <w:pStyle w:val="11"/>
        <w:pageBreakBefore w:val="0"/>
        <w:shd w:val="clear" w:color="auto" w:fill="auto"/>
        <w:wordWrap/>
        <w:overflowPunct/>
        <w:topLinePunct w:val="0"/>
        <w:bidi w:val="0"/>
        <w:outlineLvl w:val="9"/>
        <w:rPr>
          <w:rFonts w:hint="eastAsia" w:ascii="宋体" w:eastAsia="宋体" w:cs="宋体"/>
          <w:color w:val="auto"/>
          <w:highlight w:val="none"/>
          <w:shd w:val="clear" w:color="auto" w:fill="auto"/>
        </w:rPr>
      </w:pPr>
    </w:p>
    <w:p w14:paraId="546D6A65">
      <w:pPr>
        <w:pageBreakBefore w:val="0"/>
        <w:shd w:val="clear" w:color="auto" w:fill="auto"/>
        <w:wordWrap/>
        <w:overflowPunct/>
        <w:topLinePunct w:val="0"/>
        <w:bidi w:val="0"/>
        <w:spacing w:line="360" w:lineRule="auto"/>
        <w:ind w:firstLine="482"/>
        <w:outlineLvl w:val="9"/>
        <w:rPr>
          <w:rFonts w:hint="eastAsia" w:ascii="宋体" w:eastAsia="宋体" w:cs="宋体"/>
          <w:color w:val="auto"/>
          <w:sz w:val="24"/>
          <w:highlight w:val="none"/>
          <w:shd w:val="clear" w:color="auto" w:fill="auto"/>
        </w:rPr>
      </w:pPr>
    </w:p>
    <w:p w14:paraId="7FA06B68">
      <w:pPr>
        <w:pageBreakBefore w:val="0"/>
        <w:shd w:val="clear" w:color="auto" w:fill="auto"/>
        <w:wordWrap/>
        <w:overflowPunct/>
        <w:topLinePunct w:val="0"/>
        <w:bidi w:val="0"/>
        <w:spacing w:line="360" w:lineRule="auto"/>
        <w:ind w:firstLine="2400" w:firstLineChars="100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法人代表签字：</w:t>
      </w:r>
      <w:r>
        <w:rPr>
          <w:rFonts w:hint="eastAsia" w:ascii="宋体" w:eastAsia="宋体" w:cs="宋体"/>
          <w:color w:val="auto"/>
          <w:sz w:val="24"/>
          <w:highlight w:val="none"/>
          <w:u w:val="single"/>
          <w:shd w:val="clear" w:color="auto" w:fill="auto"/>
        </w:rPr>
        <w:t>　　　　　　　　　　　　　　　</w:t>
      </w:r>
    </w:p>
    <w:p w14:paraId="49B1C4A1">
      <w:pPr>
        <w:pageBreakBefore w:val="0"/>
        <w:shd w:val="clear" w:color="auto" w:fill="auto"/>
        <w:wordWrap/>
        <w:overflowPunct/>
        <w:topLinePunct w:val="0"/>
        <w:bidi w:val="0"/>
        <w:spacing w:line="360" w:lineRule="auto"/>
        <w:ind w:firstLine="2400" w:firstLineChars="100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被授权人签字：</w:t>
      </w:r>
      <w:r>
        <w:rPr>
          <w:rFonts w:hint="eastAsia" w:ascii="宋体" w:eastAsia="宋体" w:cs="宋体"/>
          <w:color w:val="auto"/>
          <w:sz w:val="24"/>
          <w:highlight w:val="none"/>
          <w:u w:val="single"/>
          <w:shd w:val="clear" w:color="auto" w:fill="auto"/>
        </w:rPr>
        <w:t>　　　　　　　　　　　　　　　</w:t>
      </w:r>
    </w:p>
    <w:p w14:paraId="08F7E361">
      <w:pPr>
        <w:pageBreakBefore w:val="0"/>
        <w:shd w:val="clear" w:color="auto" w:fill="auto"/>
        <w:wordWrap/>
        <w:overflowPunct/>
        <w:topLinePunct w:val="0"/>
        <w:bidi w:val="0"/>
        <w:spacing w:line="360" w:lineRule="auto"/>
        <w:ind w:firstLine="2400" w:firstLineChars="1000"/>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公        章：</w:t>
      </w:r>
      <w:r>
        <w:rPr>
          <w:rFonts w:hint="eastAsia" w:ascii="宋体" w:eastAsia="宋体" w:cs="宋体"/>
          <w:color w:val="auto"/>
          <w:sz w:val="24"/>
          <w:highlight w:val="none"/>
          <w:u w:val="single"/>
          <w:shd w:val="clear" w:color="auto" w:fill="auto"/>
        </w:rPr>
        <w:t xml:space="preserve">                              </w:t>
      </w:r>
    </w:p>
    <w:p w14:paraId="473BC51C">
      <w:pPr>
        <w:pageBreakBefore w:val="0"/>
        <w:shd w:val="clear" w:color="auto" w:fill="auto"/>
        <w:wordWrap/>
        <w:overflowPunct/>
        <w:topLinePunct w:val="0"/>
        <w:bidi w:val="0"/>
        <w:spacing w:line="360" w:lineRule="auto"/>
        <w:ind w:firstLine="480"/>
        <w:outlineLvl w:val="9"/>
        <w:rPr>
          <w:rFonts w:hint="eastAsia" w:ascii="宋体" w:eastAsia="宋体" w:cs="宋体"/>
          <w:color w:val="auto"/>
          <w:sz w:val="24"/>
          <w:highlight w:val="none"/>
          <w:u w:val="single"/>
          <w:shd w:val="clear" w:color="auto" w:fill="auto"/>
        </w:rPr>
      </w:pPr>
      <w:r>
        <w:rPr>
          <w:rFonts w:hint="eastAsia" w:ascii="宋体" w:eastAsia="宋体" w:cs="宋体"/>
          <w:color w:val="auto"/>
          <w:sz w:val="24"/>
          <w:highlight w:val="none"/>
          <w:shd w:val="clear" w:color="auto" w:fill="auto"/>
        </w:rPr>
        <w:t>　　　　　　　　授  权 日 期：</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年</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月</w:t>
      </w:r>
      <w:r>
        <w:rPr>
          <w:rFonts w:hint="eastAsia" w:ascii="宋体" w:eastAsia="宋体" w:cs="宋体"/>
          <w:color w:val="auto"/>
          <w:sz w:val="24"/>
          <w:highlight w:val="none"/>
          <w:u w:val="single"/>
          <w:shd w:val="clear" w:color="auto" w:fill="auto"/>
        </w:rPr>
        <w:t>　　</w:t>
      </w:r>
      <w:r>
        <w:rPr>
          <w:rFonts w:hint="eastAsia" w:ascii="宋体" w:eastAsia="宋体" w:cs="宋体"/>
          <w:color w:val="auto"/>
          <w:sz w:val="24"/>
          <w:highlight w:val="none"/>
          <w:shd w:val="clear" w:color="auto" w:fill="auto"/>
        </w:rPr>
        <w:t>日</w:t>
      </w:r>
    </w:p>
    <w:p w14:paraId="56CECBDA">
      <w:pPr>
        <w:pageBreakBefore w:val="0"/>
        <w:shd w:val="clear" w:color="auto" w:fill="auto"/>
        <w:wordWrap/>
        <w:overflowPunct/>
        <w:topLinePunct w:val="0"/>
        <w:bidi w:val="0"/>
        <w:ind w:firstLine="482" w:firstLineChars="200"/>
        <w:outlineLvl w:val="9"/>
        <w:rPr>
          <w:rFonts w:hint="eastAsia" w:ascii="宋体" w:eastAsia="宋体" w:cs="宋体"/>
          <w:b/>
          <w:color w:val="auto"/>
          <w:sz w:val="24"/>
          <w:highlight w:val="none"/>
          <w:shd w:val="clear" w:color="auto" w:fill="auto"/>
        </w:rPr>
      </w:pPr>
      <w:r>
        <w:rPr>
          <w:rFonts w:hint="eastAsia" w:ascii="宋体" w:eastAsia="宋体" w:cs="宋体"/>
          <w:b/>
          <w:color w:val="auto"/>
          <w:sz w:val="24"/>
          <w:highlight w:val="none"/>
          <w:shd w:val="clear" w:color="auto" w:fill="auto"/>
        </w:rPr>
        <w:t>注：法人代表本人作为公司代理人前来参加投标的，投标方可以不提供此项证明文件。</w:t>
      </w:r>
    </w:p>
    <w:p w14:paraId="5F5D3242">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p>
    <w:p w14:paraId="1A9AEE55">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p>
    <w:p w14:paraId="616F06BE">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p>
    <w:p w14:paraId="4526182A">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p>
    <w:p w14:paraId="4FD5AAE7">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p>
    <w:p w14:paraId="2382D7C9">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highlight w:val="none"/>
          <w:shd w:val="clear" w:color="auto" w:fill="auto"/>
        </w:rPr>
      </w:pPr>
    </w:p>
    <w:p w14:paraId="2631E110">
      <w:pPr>
        <w:pageBreakBefore w:val="0"/>
        <w:shd w:val="clear" w:color="auto" w:fill="auto"/>
        <w:wordWrap/>
        <w:overflowPunct/>
        <w:topLinePunct w:val="0"/>
        <w:bidi w:val="0"/>
        <w:spacing w:line="360" w:lineRule="auto"/>
        <w:ind w:left="0" w:leftChars="0" w:firstLine="0" w:firstLineChars="0"/>
        <w:outlineLvl w:val="9"/>
        <w:rPr>
          <w:rFonts w:hint="eastAsia" w:ascii="宋体" w:eastAsia="宋体" w:cs="宋体"/>
          <w:b/>
          <w:color w:val="auto"/>
          <w:sz w:val="24"/>
          <w:highlight w:val="none"/>
          <w:shd w:val="clear" w:color="auto" w:fill="auto"/>
        </w:rPr>
      </w:pPr>
    </w:p>
    <w:p w14:paraId="6A4F2B88">
      <w:pPr>
        <w:pageBreakBefore w:val="0"/>
        <w:wordWrap/>
        <w:overflowPunct/>
        <w:topLinePunct w:val="0"/>
        <w:bidi w:val="0"/>
        <w:outlineLvl w:val="9"/>
        <w:rPr>
          <w:rFonts w:hint="eastAsia" w:ascii="宋体" w:eastAsia="宋体" w:cs="宋体"/>
          <w:b/>
          <w:color w:val="auto"/>
          <w:sz w:val="24"/>
          <w:highlight w:val="none"/>
          <w:shd w:val="clear" w:color="auto" w:fill="auto"/>
        </w:rPr>
      </w:pPr>
      <w:r>
        <w:rPr>
          <w:rFonts w:hint="eastAsia" w:ascii="宋体" w:eastAsia="宋体" w:cs="宋体"/>
          <w:b/>
          <w:color w:val="auto"/>
          <w:sz w:val="24"/>
          <w:highlight w:val="none"/>
          <w:shd w:val="clear" w:color="auto" w:fill="auto"/>
        </w:rPr>
        <w:br w:type="page"/>
      </w:r>
    </w:p>
    <w:p w14:paraId="256A14AB">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highlight w:val="none"/>
          <w:shd w:val="clear" w:color="auto" w:fill="auto"/>
        </w:rPr>
      </w:pPr>
      <w:r>
        <w:rPr>
          <w:rFonts w:hint="eastAsia" w:ascii="宋体" w:eastAsia="宋体" w:cs="宋体"/>
          <w:b/>
          <w:color w:val="auto"/>
          <w:sz w:val="24"/>
          <w:highlight w:val="none"/>
          <w:shd w:val="clear" w:color="auto" w:fill="auto"/>
        </w:rPr>
        <w:t>（</w:t>
      </w:r>
      <w:r>
        <w:rPr>
          <w:rFonts w:hint="eastAsia" w:ascii="宋体" w:cs="宋体"/>
          <w:b/>
          <w:color w:val="auto"/>
          <w:sz w:val="24"/>
          <w:highlight w:val="none"/>
          <w:shd w:val="clear" w:color="auto" w:fill="auto"/>
          <w:lang w:eastAsia="zh-CN"/>
        </w:rPr>
        <w:t>三</w:t>
      </w:r>
      <w:r>
        <w:rPr>
          <w:rFonts w:hint="eastAsia" w:ascii="宋体" w:eastAsia="宋体" w:cs="宋体"/>
          <w:b/>
          <w:color w:val="auto"/>
          <w:sz w:val="24"/>
          <w:highlight w:val="none"/>
          <w:shd w:val="clear" w:color="auto" w:fill="auto"/>
        </w:rPr>
        <w:t>）</w:t>
      </w:r>
      <w:r>
        <w:rPr>
          <w:rFonts w:hint="eastAsia" w:ascii="宋体" w:eastAsia="宋体" w:cs="宋体"/>
          <w:b/>
          <w:color w:val="auto"/>
          <w:sz w:val="24"/>
          <w:szCs w:val="24"/>
          <w:highlight w:val="none"/>
          <w:shd w:val="clear" w:color="auto" w:fill="auto"/>
        </w:rPr>
        <w:t>开标一览表</w:t>
      </w:r>
    </w:p>
    <w:p w14:paraId="6C2EB729">
      <w:pPr>
        <w:pageBreakBefore w:val="0"/>
        <w:shd w:val="clear" w:color="auto" w:fill="auto"/>
        <w:wordWrap/>
        <w:overflowPunct/>
        <w:topLinePunct w:val="0"/>
        <w:bidi w:val="0"/>
        <w:spacing w:line="360" w:lineRule="auto"/>
        <w:jc w:val="center"/>
        <w:outlineLvl w:val="9"/>
        <w:rPr>
          <w:rFonts w:hint="eastAsia" w:ascii="宋体" w:eastAsia="宋体" w:cs="宋体"/>
          <w:b/>
          <w:color w:val="auto"/>
          <w:kern w:val="2"/>
          <w:sz w:val="30"/>
          <w:szCs w:val="20"/>
          <w:highlight w:val="none"/>
          <w:shd w:val="clear" w:color="auto" w:fill="auto"/>
        </w:rPr>
      </w:pPr>
      <w:r>
        <w:rPr>
          <w:rFonts w:hint="eastAsia" w:ascii="宋体" w:eastAsia="宋体" w:cs="宋体"/>
          <w:b/>
          <w:color w:val="auto"/>
          <w:kern w:val="2"/>
          <w:sz w:val="30"/>
          <w:szCs w:val="20"/>
          <w:highlight w:val="none"/>
          <w:shd w:val="clear" w:color="auto" w:fill="auto"/>
        </w:rPr>
        <w:t xml:space="preserve"> 开标一览表</w:t>
      </w:r>
    </w:p>
    <w:p w14:paraId="552BC261">
      <w:pPr>
        <w:pStyle w:val="70"/>
        <w:pageBreakBefore w:val="0"/>
        <w:shd w:val="clear" w:color="auto" w:fill="auto"/>
        <w:wordWrap/>
        <w:overflowPunct/>
        <w:topLinePunct w:val="0"/>
        <w:bidi w:val="0"/>
        <w:spacing w:line="360" w:lineRule="auto"/>
        <w:ind w:left="152" w:leftChars="-86" w:hanging="393" w:hangingChars="163"/>
        <w:jc w:val="both"/>
        <w:outlineLvl w:val="9"/>
        <w:rPr>
          <w:rFonts w:hint="eastAsia" w:ascii="宋体" w:eastAsia="宋体" w:cs="宋体"/>
          <w:b/>
          <w:color w:val="auto"/>
          <w:highlight w:val="none"/>
          <w:shd w:val="clear" w:color="auto" w:fill="auto"/>
        </w:rPr>
      </w:pPr>
      <w:r>
        <w:rPr>
          <w:rFonts w:hint="eastAsia" w:ascii="宋体" w:eastAsia="宋体" w:cs="宋体"/>
          <w:b/>
          <w:color w:val="auto"/>
          <w:highlight w:val="none"/>
          <w:shd w:val="clear" w:color="auto" w:fill="auto"/>
        </w:rPr>
        <w:t>项目名称：</w:t>
      </w:r>
      <w:r>
        <w:rPr>
          <w:rFonts w:hint="eastAsia" w:ascii="宋体" w:eastAsia="宋体" w:cs="宋体"/>
          <w:b/>
          <w:color w:val="auto"/>
          <w:highlight w:val="none"/>
          <w:u w:val="single"/>
          <w:shd w:val="clear" w:color="auto" w:fill="auto"/>
          <w:lang w:val="en-US" w:eastAsia="zh-CN"/>
        </w:rPr>
        <w:t xml:space="preserve">                                </w:t>
      </w:r>
      <w:r>
        <w:rPr>
          <w:rFonts w:hint="eastAsia" w:ascii="宋体" w:eastAsia="宋体" w:cs="宋体"/>
          <w:b/>
          <w:color w:val="auto"/>
          <w:highlight w:val="none"/>
          <w:shd w:val="clear" w:color="auto" w:fill="auto"/>
          <w:lang w:val="en-US" w:eastAsia="zh-CN"/>
        </w:rPr>
        <w:t xml:space="preserve">    </w:t>
      </w:r>
      <w:r>
        <w:rPr>
          <w:rFonts w:hint="eastAsia" w:ascii="宋体" w:eastAsia="宋体" w:cs="宋体"/>
          <w:b/>
          <w:color w:val="auto"/>
          <w:highlight w:val="none"/>
          <w:shd w:val="clear" w:color="auto" w:fill="auto"/>
        </w:rPr>
        <w:t xml:space="preserve">                     </w:t>
      </w:r>
    </w:p>
    <w:p w14:paraId="3B6E9096">
      <w:pPr>
        <w:pageBreakBefore w:val="0"/>
        <w:shd w:val="clear" w:color="auto" w:fill="auto"/>
        <w:wordWrap/>
        <w:overflowPunct/>
        <w:topLinePunct w:val="0"/>
        <w:bidi w:val="0"/>
        <w:spacing w:line="360" w:lineRule="auto"/>
        <w:ind w:left="152" w:leftChars="-86" w:hanging="393" w:hangingChars="163"/>
        <w:jc w:val="both"/>
        <w:outlineLvl w:val="9"/>
        <w:rPr>
          <w:rFonts w:hint="eastAsia" w:ascii="宋体" w:eastAsia="宋体" w:cs="宋体"/>
          <w:b/>
          <w:color w:val="auto"/>
          <w:highlight w:val="none"/>
          <w:shd w:val="clear" w:color="auto" w:fill="auto"/>
        </w:rPr>
      </w:pPr>
      <w:r>
        <w:rPr>
          <w:rFonts w:hint="eastAsia" w:hAnsi="Times New Roman" w:cs="宋体"/>
          <w:b/>
          <w:color w:val="auto"/>
          <w:kern w:val="0"/>
          <w:sz w:val="24"/>
          <w:szCs w:val="24"/>
          <w:highlight w:val="none"/>
          <w:shd w:val="clear" w:color="auto" w:fill="auto"/>
          <w:lang w:val="en-US" w:eastAsia="zh-CN" w:bidi="ar-SA"/>
        </w:rPr>
        <w:t>项目</w:t>
      </w:r>
      <w:r>
        <w:rPr>
          <w:rFonts w:hint="eastAsia" w:ascii="宋体" w:hAnsi="Times New Roman" w:eastAsia="宋体" w:cs="宋体"/>
          <w:b/>
          <w:color w:val="auto"/>
          <w:kern w:val="0"/>
          <w:sz w:val="24"/>
          <w:szCs w:val="24"/>
          <w:highlight w:val="none"/>
          <w:shd w:val="clear" w:color="auto" w:fill="auto"/>
          <w:lang w:val="en-US" w:eastAsia="zh-CN" w:bidi="ar-SA"/>
        </w:rPr>
        <w:t>编号：</w:t>
      </w:r>
      <w:r>
        <w:rPr>
          <w:rFonts w:hint="eastAsia" w:ascii="宋体" w:eastAsia="宋体" w:cs="宋体"/>
          <w:b/>
          <w:color w:val="auto"/>
          <w:highlight w:val="none"/>
          <w:u w:val="single"/>
          <w:shd w:val="clear" w:color="auto" w:fill="auto"/>
        </w:rPr>
        <w:t xml:space="preserve"> </w:t>
      </w:r>
      <w:r>
        <w:rPr>
          <w:rFonts w:hint="eastAsia" w:ascii="宋体" w:eastAsia="宋体" w:cs="宋体"/>
          <w:b/>
          <w:color w:val="auto"/>
          <w:highlight w:val="none"/>
          <w:u w:val="single"/>
          <w:shd w:val="clear" w:color="auto" w:fill="auto"/>
          <w:lang w:val="en-US" w:eastAsia="zh-CN"/>
        </w:rPr>
        <w:t xml:space="preserve">                             </w:t>
      </w:r>
      <w:r>
        <w:rPr>
          <w:rFonts w:hint="eastAsia" w:ascii="宋体" w:eastAsia="宋体" w:cs="宋体"/>
          <w:b/>
          <w:color w:val="auto"/>
          <w:highlight w:val="none"/>
          <w:u w:val="single"/>
          <w:shd w:val="clear" w:color="auto" w:fill="auto"/>
        </w:rPr>
        <w:t xml:space="preserve">  </w:t>
      </w:r>
      <w:r>
        <w:rPr>
          <w:rFonts w:hint="eastAsia" w:ascii="宋体" w:eastAsia="宋体" w:cs="宋体"/>
          <w:b/>
          <w:color w:val="auto"/>
          <w:highlight w:val="none"/>
          <w:shd w:val="clear" w:color="auto" w:fill="auto"/>
        </w:rPr>
        <w:t xml:space="preserve"> </w:t>
      </w:r>
    </w:p>
    <w:tbl>
      <w:tblPr>
        <w:tblStyle w:val="2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3244"/>
        <w:gridCol w:w="2988"/>
        <w:gridCol w:w="1270"/>
      </w:tblGrid>
      <w:tr w14:paraId="540C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77" w:type="dxa"/>
            <w:tcBorders>
              <w:top w:val="single" w:color="auto" w:sz="4" w:space="0"/>
              <w:left w:val="single" w:color="auto" w:sz="4" w:space="0"/>
              <w:bottom w:val="single" w:color="auto" w:sz="4" w:space="0"/>
              <w:right w:val="single" w:color="auto" w:sz="4" w:space="0"/>
            </w:tcBorders>
            <w:vAlign w:val="center"/>
          </w:tcPr>
          <w:p w14:paraId="2FFEE6A0">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418" w:leftChars="-342" w:right="-991" w:rightChars="-354" w:hanging="540" w:hangingChars="256"/>
              <w:jc w:val="center"/>
              <w:outlineLvl w:val="9"/>
              <w:rPr>
                <w:rFonts w:hint="eastAsia" w:ascii="宋体" w:eastAsia="宋体" w:cs="宋体"/>
                <w:b/>
                <w:color w:val="auto"/>
                <w:kern w:val="2"/>
                <w:sz w:val="21"/>
                <w:szCs w:val="21"/>
                <w:highlight w:val="none"/>
                <w:shd w:val="clear" w:color="auto" w:fill="auto"/>
              </w:rPr>
            </w:pPr>
            <w:r>
              <w:rPr>
                <w:rFonts w:hint="eastAsia" w:ascii="宋体" w:eastAsia="宋体" w:cs="宋体"/>
                <w:b/>
                <w:color w:val="auto"/>
                <w:kern w:val="2"/>
                <w:sz w:val="21"/>
                <w:szCs w:val="21"/>
                <w:highlight w:val="none"/>
                <w:shd w:val="clear" w:color="auto" w:fill="auto"/>
              </w:rPr>
              <w:t>采购单位名称</w:t>
            </w:r>
          </w:p>
        </w:tc>
        <w:tc>
          <w:tcPr>
            <w:tcW w:w="3244" w:type="dxa"/>
            <w:tcBorders>
              <w:top w:val="single" w:color="auto" w:sz="4" w:space="0"/>
              <w:left w:val="single" w:color="auto" w:sz="4" w:space="0"/>
              <w:bottom w:val="single" w:color="auto" w:sz="4" w:space="0"/>
              <w:right w:val="single" w:color="auto" w:sz="4" w:space="0"/>
            </w:tcBorders>
            <w:vAlign w:val="center"/>
          </w:tcPr>
          <w:p w14:paraId="5033C463">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418" w:leftChars="-342" w:right="-991" w:rightChars="-354" w:hanging="540" w:hangingChars="256"/>
              <w:jc w:val="center"/>
              <w:outlineLvl w:val="9"/>
              <w:rPr>
                <w:rFonts w:hint="eastAsia" w:ascii="宋体" w:eastAsia="宋体" w:cs="宋体"/>
                <w:b/>
                <w:color w:val="auto"/>
                <w:kern w:val="2"/>
                <w:sz w:val="21"/>
                <w:szCs w:val="21"/>
                <w:highlight w:val="none"/>
                <w:shd w:val="clear" w:color="auto" w:fill="auto"/>
              </w:rPr>
            </w:pPr>
            <w:r>
              <w:rPr>
                <w:rFonts w:hint="eastAsia" w:ascii="宋体" w:eastAsia="宋体" w:cs="宋体"/>
                <w:b/>
                <w:color w:val="auto"/>
                <w:kern w:val="2"/>
                <w:sz w:val="21"/>
                <w:szCs w:val="21"/>
                <w:highlight w:val="none"/>
                <w:shd w:val="clear" w:color="auto" w:fill="auto"/>
                <w:lang w:eastAsia="zh-CN"/>
              </w:rPr>
              <w:t>服务期限</w:t>
            </w:r>
          </w:p>
        </w:tc>
        <w:tc>
          <w:tcPr>
            <w:tcW w:w="2988" w:type="dxa"/>
            <w:tcBorders>
              <w:top w:val="single" w:color="auto" w:sz="4" w:space="0"/>
              <w:left w:val="single" w:color="auto" w:sz="4" w:space="0"/>
              <w:bottom w:val="single" w:color="auto" w:sz="4" w:space="0"/>
              <w:right w:val="single" w:color="auto" w:sz="4" w:space="0"/>
            </w:tcBorders>
            <w:vAlign w:val="center"/>
          </w:tcPr>
          <w:p w14:paraId="3853AB19">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418" w:leftChars="-342" w:right="-991" w:rightChars="-354" w:hanging="540" w:hangingChars="256"/>
              <w:jc w:val="center"/>
              <w:outlineLvl w:val="9"/>
              <w:rPr>
                <w:rFonts w:hint="eastAsia" w:ascii="宋体" w:eastAsia="宋体" w:cs="宋体"/>
                <w:b/>
                <w:color w:val="auto"/>
                <w:kern w:val="2"/>
                <w:sz w:val="21"/>
                <w:szCs w:val="21"/>
                <w:highlight w:val="none"/>
                <w:shd w:val="clear" w:color="auto" w:fill="auto"/>
                <w:lang w:eastAsia="zh-CN"/>
              </w:rPr>
            </w:pPr>
            <w:r>
              <w:rPr>
                <w:rFonts w:hint="eastAsia" w:ascii="宋体" w:eastAsia="宋体" w:cs="宋体"/>
                <w:b/>
                <w:color w:val="auto"/>
                <w:kern w:val="2"/>
                <w:sz w:val="21"/>
                <w:szCs w:val="21"/>
                <w:highlight w:val="none"/>
                <w:shd w:val="clear" w:color="auto" w:fill="auto"/>
              </w:rPr>
              <w:t>投标</w:t>
            </w:r>
            <w:r>
              <w:rPr>
                <w:rFonts w:hint="eastAsia" w:ascii="宋体" w:eastAsia="宋体" w:cs="宋体"/>
                <w:b/>
                <w:color w:val="auto"/>
                <w:kern w:val="2"/>
                <w:sz w:val="21"/>
                <w:szCs w:val="21"/>
                <w:highlight w:val="none"/>
                <w:shd w:val="clear" w:color="auto" w:fill="auto"/>
                <w:lang w:eastAsia="zh-CN"/>
              </w:rPr>
              <w:t>总</w:t>
            </w:r>
            <w:r>
              <w:rPr>
                <w:rFonts w:hint="eastAsia" w:ascii="宋体" w:eastAsia="宋体" w:cs="宋体"/>
                <w:b/>
                <w:color w:val="auto"/>
                <w:kern w:val="2"/>
                <w:sz w:val="21"/>
                <w:szCs w:val="21"/>
                <w:highlight w:val="none"/>
                <w:shd w:val="clear" w:color="auto" w:fill="auto"/>
              </w:rPr>
              <w:t>报价（元</w:t>
            </w:r>
            <w:r>
              <w:rPr>
                <w:rFonts w:hint="eastAsia" w:ascii="宋体" w:eastAsia="宋体" w:cs="宋体"/>
                <w:b/>
                <w:color w:val="auto"/>
                <w:kern w:val="2"/>
                <w:sz w:val="21"/>
                <w:szCs w:val="21"/>
                <w:highlight w:val="none"/>
                <w:shd w:val="clear" w:color="auto" w:fill="auto"/>
                <w:lang w:val="en-US" w:eastAsia="zh-CN"/>
              </w:rPr>
              <w:t>/年</w:t>
            </w:r>
            <w:r>
              <w:rPr>
                <w:rFonts w:hint="eastAsia" w:ascii="宋体" w:eastAsia="宋体" w:cs="宋体"/>
                <w:b/>
                <w:color w:val="auto"/>
                <w:kern w:val="2"/>
                <w:sz w:val="21"/>
                <w:szCs w:val="21"/>
                <w:highlight w:val="none"/>
                <w:shd w:val="clear" w:color="auto" w:fill="auto"/>
              </w:rPr>
              <w:t>）</w:t>
            </w:r>
          </w:p>
        </w:tc>
        <w:tc>
          <w:tcPr>
            <w:tcW w:w="1270" w:type="dxa"/>
            <w:tcBorders>
              <w:top w:val="single" w:color="auto" w:sz="4" w:space="0"/>
              <w:left w:val="single" w:color="auto" w:sz="4" w:space="0"/>
              <w:bottom w:val="single" w:color="auto" w:sz="4" w:space="0"/>
              <w:right w:val="single" w:color="auto" w:sz="4" w:space="0"/>
            </w:tcBorders>
            <w:vAlign w:val="center"/>
          </w:tcPr>
          <w:p w14:paraId="45C4BFC4">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418" w:leftChars="-342" w:right="-991" w:rightChars="-354" w:hanging="540" w:hangingChars="256"/>
              <w:jc w:val="center"/>
              <w:outlineLvl w:val="9"/>
              <w:rPr>
                <w:rFonts w:hint="eastAsia" w:ascii="宋体" w:eastAsia="宋体" w:cs="宋体"/>
                <w:b/>
                <w:color w:val="auto"/>
                <w:kern w:val="2"/>
                <w:sz w:val="21"/>
                <w:szCs w:val="21"/>
                <w:highlight w:val="none"/>
                <w:shd w:val="clear" w:color="auto" w:fill="auto"/>
              </w:rPr>
            </w:pPr>
            <w:r>
              <w:rPr>
                <w:rFonts w:hint="eastAsia" w:ascii="宋体" w:eastAsia="宋体" w:cs="宋体"/>
                <w:b/>
                <w:color w:val="auto"/>
                <w:kern w:val="2"/>
                <w:sz w:val="21"/>
                <w:szCs w:val="21"/>
                <w:highlight w:val="none"/>
                <w:shd w:val="clear" w:color="auto" w:fill="auto"/>
              </w:rPr>
              <w:t>备 注</w:t>
            </w:r>
          </w:p>
        </w:tc>
      </w:tr>
      <w:tr w14:paraId="184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77" w:type="dxa"/>
            <w:tcBorders>
              <w:top w:val="single" w:color="auto" w:sz="4" w:space="0"/>
              <w:left w:val="single" w:color="auto" w:sz="4" w:space="0"/>
              <w:bottom w:val="single" w:color="auto" w:sz="4" w:space="0"/>
              <w:right w:val="single" w:color="auto" w:sz="4" w:space="0"/>
            </w:tcBorders>
            <w:vAlign w:val="center"/>
          </w:tcPr>
          <w:p w14:paraId="3C809783">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rPr>
            </w:pPr>
          </w:p>
        </w:tc>
        <w:tc>
          <w:tcPr>
            <w:tcW w:w="3244" w:type="dxa"/>
            <w:tcBorders>
              <w:top w:val="single" w:color="auto" w:sz="4" w:space="0"/>
              <w:left w:val="single" w:color="auto" w:sz="4" w:space="0"/>
              <w:bottom w:val="single" w:color="auto" w:sz="4" w:space="0"/>
              <w:right w:val="single" w:color="auto" w:sz="4" w:space="0"/>
            </w:tcBorders>
            <w:vAlign w:val="center"/>
          </w:tcPr>
          <w:p w14:paraId="382FC18D">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rPr>
            </w:pPr>
          </w:p>
        </w:tc>
        <w:tc>
          <w:tcPr>
            <w:tcW w:w="2988" w:type="dxa"/>
            <w:tcBorders>
              <w:top w:val="single" w:color="auto" w:sz="4" w:space="0"/>
              <w:left w:val="single" w:color="auto" w:sz="4" w:space="0"/>
              <w:bottom w:val="single" w:color="auto" w:sz="4" w:space="0"/>
              <w:right w:val="single" w:color="auto" w:sz="4" w:space="0"/>
            </w:tcBorders>
            <w:vAlign w:val="center"/>
          </w:tcPr>
          <w:p w14:paraId="6428550B">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rPr>
            </w:pPr>
          </w:p>
        </w:tc>
        <w:tc>
          <w:tcPr>
            <w:tcW w:w="1270" w:type="dxa"/>
            <w:tcBorders>
              <w:top w:val="single" w:color="auto" w:sz="4" w:space="0"/>
              <w:left w:val="single" w:color="auto" w:sz="4" w:space="0"/>
              <w:bottom w:val="single" w:color="auto" w:sz="4" w:space="0"/>
              <w:right w:val="single" w:color="auto" w:sz="4" w:space="0"/>
            </w:tcBorders>
            <w:vAlign w:val="center"/>
          </w:tcPr>
          <w:p w14:paraId="657EF9E0">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rPr>
            </w:pPr>
          </w:p>
        </w:tc>
      </w:tr>
      <w:tr w14:paraId="562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77" w:type="dxa"/>
            <w:tcBorders>
              <w:top w:val="single" w:color="auto" w:sz="4" w:space="0"/>
              <w:left w:val="single" w:color="auto" w:sz="4" w:space="0"/>
              <w:bottom w:val="single" w:color="auto" w:sz="4" w:space="0"/>
              <w:right w:val="single" w:color="auto" w:sz="4" w:space="0"/>
            </w:tcBorders>
            <w:vAlign w:val="center"/>
          </w:tcPr>
          <w:p w14:paraId="22201AC1">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lang w:eastAsia="zh-CN"/>
              </w:rPr>
            </w:pPr>
            <w:r>
              <w:rPr>
                <w:rFonts w:hint="eastAsia" w:ascii="宋体" w:cs="宋体"/>
                <w:color w:val="auto"/>
                <w:kern w:val="2"/>
                <w:sz w:val="21"/>
                <w:highlight w:val="none"/>
                <w:shd w:val="clear" w:color="auto" w:fill="auto"/>
                <w:lang w:eastAsia="zh-CN"/>
              </w:rPr>
              <w:t>大写</w:t>
            </w:r>
          </w:p>
        </w:tc>
        <w:tc>
          <w:tcPr>
            <w:tcW w:w="7502" w:type="dxa"/>
            <w:gridSpan w:val="3"/>
            <w:tcBorders>
              <w:top w:val="single" w:color="auto" w:sz="4" w:space="0"/>
              <w:left w:val="single" w:color="auto" w:sz="4" w:space="0"/>
              <w:bottom w:val="single" w:color="auto" w:sz="4" w:space="0"/>
              <w:right w:val="single" w:color="auto" w:sz="4" w:space="0"/>
            </w:tcBorders>
            <w:vAlign w:val="center"/>
          </w:tcPr>
          <w:p w14:paraId="329257BA">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342" w:right="-354"/>
              <w:jc w:val="center"/>
              <w:outlineLvl w:val="9"/>
              <w:rPr>
                <w:rFonts w:hint="eastAsia" w:ascii="宋体" w:eastAsia="宋体" w:cs="宋体"/>
                <w:color w:val="auto"/>
                <w:kern w:val="2"/>
                <w:sz w:val="21"/>
                <w:highlight w:val="none"/>
                <w:shd w:val="clear" w:color="auto" w:fill="auto"/>
              </w:rPr>
            </w:pPr>
          </w:p>
        </w:tc>
      </w:tr>
    </w:tbl>
    <w:p w14:paraId="5D63D4C0">
      <w:pPr>
        <w:pageBreakBefore w:val="0"/>
        <w:shd w:val="clear" w:color="auto" w:fill="auto"/>
        <w:wordWrap/>
        <w:overflowPunct/>
        <w:topLinePunct w:val="0"/>
        <w:bidi w:val="0"/>
        <w:jc w:val="center"/>
        <w:outlineLvl w:val="9"/>
        <w:rPr>
          <w:rFonts w:hint="eastAsia" w:ascii="宋体" w:cs="宋体"/>
          <w:color w:val="auto"/>
          <w:sz w:val="24"/>
          <w:szCs w:val="24"/>
          <w:highlight w:val="none"/>
          <w:shd w:val="clear" w:color="auto" w:fill="auto"/>
          <w:lang w:val="zh-CN"/>
        </w:rPr>
      </w:pPr>
    </w:p>
    <w:p w14:paraId="6243F6E7">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18131E03">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6B3037F7">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27EEDA97">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3FA0243D">
      <w:pPr>
        <w:pStyle w:val="70"/>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r>
        <w:rPr>
          <w:rFonts w:hint="eastAsia" w:ascii="宋体" w:eastAsia="宋体" w:cs="宋体"/>
          <w:b/>
          <w:color w:val="auto"/>
          <w:highlight w:val="none"/>
          <w:shd w:val="clear" w:color="auto" w:fill="auto"/>
          <w:lang w:val="en-US" w:eastAsia="zh-CN"/>
        </w:rPr>
        <w:t xml:space="preserve"> </w:t>
      </w:r>
    </w:p>
    <w:p w14:paraId="26EBE1D4">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0689A4A2">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204EEFAE">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64981B21">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3A0FDE0C">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24FB39FB">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pPr>
    </w:p>
    <w:p w14:paraId="22D0EE41">
      <w:pPr>
        <w:pageBreakBefore w:val="0"/>
        <w:shd w:val="clear" w:color="auto" w:fill="auto"/>
        <w:wordWrap/>
        <w:overflowPunct/>
        <w:topLinePunct w:val="0"/>
        <w:bidi w:val="0"/>
        <w:spacing w:line="360" w:lineRule="auto"/>
        <w:outlineLvl w:val="9"/>
        <w:rPr>
          <w:rFonts w:hint="eastAsia" w:ascii="宋体" w:eastAsia="宋体" w:cs="宋体"/>
          <w:b/>
          <w:color w:val="auto"/>
          <w:highlight w:val="none"/>
          <w:shd w:val="clear" w:color="auto" w:fill="auto"/>
        </w:rPr>
        <w:sectPr>
          <w:footerReference r:id="rId10" w:type="default"/>
          <w:pgSz w:w="11910" w:h="16840"/>
          <w:pgMar w:top="1440" w:right="1800" w:bottom="1440" w:left="1800" w:header="714" w:footer="587" w:gutter="0"/>
          <w:pgBorders>
            <w:top w:val="none" w:sz="0" w:space="0"/>
            <w:left w:val="none" w:sz="0" w:space="0"/>
            <w:bottom w:val="none" w:sz="0" w:space="0"/>
            <w:right w:val="none" w:sz="0" w:space="0"/>
          </w:pgBorders>
          <w:pgNumType w:fmt="decimal"/>
          <w:cols w:space="720" w:num="1"/>
          <w:docGrid w:linePitch="312" w:charSpace="0"/>
        </w:sectPr>
      </w:pPr>
    </w:p>
    <w:p w14:paraId="7F524B1D">
      <w:pPr>
        <w:pageBreakBefore w:val="0"/>
        <w:shd w:val="clear" w:color="auto" w:fill="auto"/>
        <w:wordWrap/>
        <w:overflowPunct/>
        <w:topLinePunct w:val="0"/>
        <w:bidi w:val="0"/>
        <w:spacing w:line="360" w:lineRule="auto"/>
        <w:ind w:firstLine="6184" w:firstLineChars="2200"/>
        <w:outlineLvl w:val="9"/>
        <w:rPr>
          <w:rFonts w:hint="eastAsia" w:ascii="宋体" w:eastAsia="宋体" w:cs="宋体"/>
          <w:b/>
          <w:color w:val="auto"/>
          <w:highlight w:val="none"/>
          <w:shd w:val="clear" w:color="auto" w:fill="auto"/>
          <w:lang w:val="en-US" w:eastAsia="zh-CN"/>
        </w:rPr>
      </w:pPr>
      <w:r>
        <w:rPr>
          <w:rFonts w:hint="eastAsia" w:ascii="宋体" w:eastAsia="宋体" w:cs="宋体"/>
          <w:b/>
          <w:color w:val="auto"/>
          <w:highlight w:val="none"/>
          <w:shd w:val="clear" w:color="auto" w:fill="auto"/>
        </w:rPr>
        <w:t>投标报价明细表</w:t>
      </w:r>
      <w:r>
        <w:rPr>
          <w:rFonts w:hint="eastAsia" w:cs="宋体"/>
          <w:b/>
          <w:color w:val="auto"/>
          <w:highlight w:val="none"/>
          <w:shd w:val="clear" w:color="auto" w:fill="auto"/>
          <w:lang w:eastAsia="zh-CN"/>
        </w:rPr>
        <w:t>（</w:t>
      </w:r>
      <w:r>
        <w:rPr>
          <w:rFonts w:hint="eastAsia" w:cs="宋体"/>
          <w:b/>
          <w:color w:val="auto"/>
          <w:highlight w:val="none"/>
          <w:shd w:val="clear" w:color="auto" w:fill="auto"/>
          <w:lang w:val="en-US" w:eastAsia="zh-CN"/>
        </w:rPr>
        <w:t>一</w:t>
      </w:r>
      <w:r>
        <w:rPr>
          <w:rFonts w:hint="eastAsia" w:cs="宋体"/>
          <w:b/>
          <w:color w:val="auto"/>
          <w:highlight w:val="none"/>
          <w:shd w:val="clear" w:color="auto" w:fill="auto"/>
          <w:lang w:eastAsia="zh-CN"/>
        </w:rPr>
        <w:t>）</w:t>
      </w:r>
    </w:p>
    <w:tbl>
      <w:tblPr>
        <w:tblStyle w:val="65"/>
        <w:tblpPr w:leftFromText="180" w:rightFromText="180" w:vertAnchor="text" w:horzAnchor="page" w:tblpXSpec="center" w:tblpY="185"/>
        <w:tblOverlap w:val="never"/>
        <w:tblW w:w="13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005"/>
        <w:gridCol w:w="1745"/>
        <w:gridCol w:w="1159"/>
        <w:gridCol w:w="709"/>
        <w:gridCol w:w="1555"/>
        <w:gridCol w:w="1213"/>
        <w:gridCol w:w="2046"/>
        <w:gridCol w:w="2378"/>
      </w:tblGrid>
      <w:tr w14:paraId="33E0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057" w:type="dxa"/>
            <w:vAlign w:val="center"/>
          </w:tcPr>
          <w:p w14:paraId="4CE0D378">
            <w:pPr>
              <w:keepNext w:val="0"/>
              <w:keepLines w:val="0"/>
              <w:pageBreakBefore w:val="0"/>
              <w:wordWrap/>
              <w:overflowPunct/>
              <w:topLinePunct w:val="0"/>
              <w:bidi w:val="0"/>
              <w:spacing w:line="220" w:lineRule="auto"/>
              <w:ind w:left="0" w:firstLine="0" w:firstLineChars="0"/>
              <w:jc w:val="center"/>
              <w:outlineLvl w:val="9"/>
              <w:rPr>
                <w:rFonts w:ascii="宋体" w:hAnsi="宋体" w:eastAsia="宋体" w:cs="宋体"/>
                <w:sz w:val="24"/>
                <w:szCs w:val="24"/>
              </w:rPr>
            </w:pPr>
            <w:r>
              <w:rPr>
                <w:rFonts w:ascii="宋体" w:hAnsi="宋体" w:eastAsia="宋体" w:cs="宋体"/>
                <w:spacing w:val="3"/>
                <w:sz w:val="24"/>
                <w:szCs w:val="24"/>
              </w:rPr>
              <w:t>项目名称</w:t>
            </w:r>
          </w:p>
        </w:tc>
        <w:tc>
          <w:tcPr>
            <w:tcW w:w="2005" w:type="dxa"/>
            <w:vAlign w:val="center"/>
          </w:tcPr>
          <w:p w14:paraId="4871AD27">
            <w:pPr>
              <w:keepNext w:val="0"/>
              <w:keepLines w:val="0"/>
              <w:pageBreakBefore w:val="0"/>
              <w:wordWrap/>
              <w:overflowPunct/>
              <w:topLinePunct w:val="0"/>
              <w:bidi w:val="0"/>
              <w:spacing w:line="220" w:lineRule="auto"/>
              <w:ind w:left="0" w:firstLine="0" w:firstLineChars="0"/>
              <w:jc w:val="center"/>
              <w:outlineLvl w:val="9"/>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项目内容</w:t>
            </w:r>
          </w:p>
        </w:tc>
        <w:tc>
          <w:tcPr>
            <w:tcW w:w="1745" w:type="dxa"/>
            <w:vAlign w:val="center"/>
          </w:tcPr>
          <w:p w14:paraId="3BD131E6">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品名类别</w:t>
            </w:r>
          </w:p>
        </w:tc>
        <w:tc>
          <w:tcPr>
            <w:tcW w:w="1159" w:type="dxa"/>
            <w:vAlign w:val="center"/>
          </w:tcPr>
          <w:p w14:paraId="766F6122">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工作量</w:t>
            </w:r>
          </w:p>
        </w:tc>
        <w:tc>
          <w:tcPr>
            <w:tcW w:w="709" w:type="dxa"/>
            <w:vAlign w:val="center"/>
          </w:tcPr>
          <w:p w14:paraId="530E357C">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单位</w:t>
            </w:r>
          </w:p>
        </w:tc>
        <w:tc>
          <w:tcPr>
            <w:tcW w:w="1555" w:type="dxa"/>
            <w:vAlign w:val="center"/>
          </w:tcPr>
          <w:p w14:paraId="36A864AB">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分项报价单价</w:t>
            </w:r>
          </w:p>
          <w:p w14:paraId="294645F3">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r>
              <w:rPr>
                <w:rFonts w:hint="eastAsia" w:ascii="宋体" w:hAnsi="宋体" w:eastAsia="宋体" w:cs="宋体"/>
                <w:spacing w:val="2"/>
                <w:sz w:val="24"/>
                <w:szCs w:val="24"/>
                <w:lang w:eastAsia="zh-CN"/>
              </w:rPr>
              <w:t>金额</w:t>
            </w:r>
          </w:p>
        </w:tc>
        <w:tc>
          <w:tcPr>
            <w:tcW w:w="1213" w:type="dxa"/>
            <w:vAlign w:val="center"/>
          </w:tcPr>
          <w:p w14:paraId="7D495275">
            <w:pPr>
              <w:keepNext w:val="0"/>
              <w:keepLines w:val="0"/>
              <w:pageBreakBefore w:val="0"/>
              <w:wordWrap/>
              <w:overflowPunct/>
              <w:topLinePunct w:val="0"/>
              <w:bidi w:val="0"/>
              <w:spacing w:line="220" w:lineRule="auto"/>
              <w:ind w:left="0" w:firstLine="0" w:firstLineChars="0"/>
              <w:jc w:val="center"/>
              <w:outlineLvl w:val="9"/>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单位</w:t>
            </w:r>
          </w:p>
        </w:tc>
        <w:tc>
          <w:tcPr>
            <w:tcW w:w="2046" w:type="dxa"/>
            <w:vAlign w:val="center"/>
          </w:tcPr>
          <w:p w14:paraId="4A43959A">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分项报价总价金额</w:t>
            </w:r>
          </w:p>
          <w:p w14:paraId="38215E30">
            <w:pPr>
              <w:keepNext w:val="0"/>
              <w:keepLines w:val="0"/>
              <w:pageBreakBefore w:val="0"/>
              <w:wordWrap/>
              <w:overflowPunct/>
              <w:topLinePunct w:val="0"/>
              <w:bidi w:val="0"/>
              <w:spacing w:line="220" w:lineRule="auto"/>
              <w:ind w:left="0" w:firstLine="0" w:firstLineChars="0"/>
              <w:jc w:val="center"/>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（元</w:t>
            </w:r>
            <w:r>
              <w:rPr>
                <w:rFonts w:hint="eastAsia" w:cs="宋体"/>
                <w:spacing w:val="2"/>
                <w:sz w:val="24"/>
                <w:szCs w:val="24"/>
                <w:lang w:val="en-US" w:eastAsia="zh-CN"/>
              </w:rPr>
              <w:t>/年</w:t>
            </w:r>
            <w:r>
              <w:rPr>
                <w:rFonts w:hint="eastAsia" w:ascii="宋体" w:hAnsi="宋体" w:eastAsia="宋体" w:cs="宋体"/>
                <w:spacing w:val="2"/>
                <w:sz w:val="24"/>
                <w:szCs w:val="24"/>
                <w:lang w:eastAsia="zh-CN"/>
              </w:rPr>
              <w:t>）</w:t>
            </w:r>
          </w:p>
        </w:tc>
        <w:tc>
          <w:tcPr>
            <w:tcW w:w="2378" w:type="dxa"/>
            <w:vAlign w:val="center"/>
          </w:tcPr>
          <w:p w14:paraId="59444D62">
            <w:pPr>
              <w:keepNext w:val="0"/>
              <w:keepLines w:val="0"/>
              <w:pageBreakBefore w:val="0"/>
              <w:wordWrap/>
              <w:overflowPunct/>
              <w:topLinePunct w:val="0"/>
              <w:bidi w:val="0"/>
              <w:spacing w:line="218" w:lineRule="auto"/>
              <w:ind w:left="0" w:firstLine="0" w:firstLineChars="0"/>
              <w:jc w:val="center"/>
              <w:outlineLvl w:val="9"/>
              <w:rPr>
                <w:rFonts w:ascii="宋体" w:hAnsi="宋体" w:eastAsia="宋体" w:cs="宋体"/>
                <w:sz w:val="24"/>
                <w:szCs w:val="24"/>
              </w:rPr>
            </w:pPr>
            <w:r>
              <w:rPr>
                <w:rFonts w:hint="eastAsia" w:ascii="宋体" w:hAnsi="宋体" w:eastAsia="宋体" w:cs="宋体"/>
                <w:spacing w:val="7"/>
                <w:sz w:val="24"/>
                <w:szCs w:val="24"/>
                <w:lang w:eastAsia="zh-CN"/>
              </w:rPr>
              <w:t>报价总金额</w:t>
            </w:r>
            <w:r>
              <w:rPr>
                <w:rFonts w:ascii="宋体" w:hAnsi="宋体" w:eastAsia="宋体" w:cs="宋体"/>
                <w:spacing w:val="7"/>
                <w:sz w:val="24"/>
                <w:szCs w:val="24"/>
              </w:rPr>
              <w:t>(元</w:t>
            </w:r>
            <w:r>
              <w:rPr>
                <w:rFonts w:hint="eastAsia" w:cs="宋体"/>
                <w:spacing w:val="7"/>
                <w:sz w:val="24"/>
                <w:szCs w:val="24"/>
                <w:lang w:val="en-US" w:eastAsia="zh-CN"/>
              </w:rPr>
              <w:t>/年</w:t>
            </w:r>
            <w:r>
              <w:rPr>
                <w:rFonts w:ascii="宋体" w:hAnsi="宋体" w:eastAsia="宋体" w:cs="宋体"/>
                <w:spacing w:val="7"/>
                <w:sz w:val="24"/>
                <w:szCs w:val="24"/>
              </w:rPr>
              <w:t>)</w:t>
            </w:r>
          </w:p>
        </w:tc>
      </w:tr>
      <w:tr w14:paraId="30DA6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057" w:type="dxa"/>
            <w:vMerge w:val="restart"/>
            <w:vAlign w:val="center"/>
          </w:tcPr>
          <w:p w14:paraId="13E6F723">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p w14:paraId="6F60A345">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p w14:paraId="5F87CF55">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lang w:eastAsia="zh-CN"/>
              </w:rPr>
            </w:pPr>
            <w:r>
              <w:rPr>
                <w:rFonts w:hint="eastAsia" w:cs="宋体"/>
                <w:sz w:val="24"/>
                <w:szCs w:val="24"/>
                <w:lang w:eastAsia="zh-CN"/>
              </w:rPr>
              <w:t>尉犁县城乡环境卫生一体化服务</w:t>
            </w:r>
          </w:p>
        </w:tc>
        <w:tc>
          <w:tcPr>
            <w:tcW w:w="2005" w:type="dxa"/>
            <w:vMerge w:val="restart"/>
            <w:vAlign w:val="center"/>
          </w:tcPr>
          <w:p w14:paraId="4DA06B0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城乡面积约301.72万㎡的环境卫生清扫保洁、实施精细化、专业化、机械化管护，城区</w:t>
            </w:r>
            <w:r>
              <w:rPr>
                <w:rFonts w:hint="eastAsia" w:cs="宋体"/>
                <w:spacing w:val="2"/>
                <w:sz w:val="24"/>
                <w:szCs w:val="24"/>
                <w:lang w:val="en-US" w:eastAsia="zh-CN"/>
              </w:rPr>
              <w:t>17</w:t>
            </w:r>
            <w:r>
              <w:rPr>
                <w:rFonts w:hint="eastAsia" w:ascii="宋体" w:hAnsi="宋体" w:eastAsia="宋体" w:cs="宋体"/>
                <w:spacing w:val="2"/>
                <w:sz w:val="24"/>
                <w:szCs w:val="24"/>
              </w:rPr>
              <w:t>座公厕管理，城乡生活垃圾清运工作，县城1座生活垃圾转运站年压缩转运生活垃圾约21720吨运营管理。（具体实施面积以尉犁县清扫保洁面积统计表为准）</w:t>
            </w:r>
          </w:p>
        </w:tc>
        <w:tc>
          <w:tcPr>
            <w:tcW w:w="1745" w:type="dxa"/>
            <w:tcBorders>
              <w:bottom w:val="single" w:color="auto" w:sz="4" w:space="0"/>
            </w:tcBorders>
            <w:vAlign w:val="center"/>
          </w:tcPr>
          <w:p w14:paraId="7BF2361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一级道路面积</w:t>
            </w:r>
          </w:p>
        </w:tc>
        <w:tc>
          <w:tcPr>
            <w:tcW w:w="1159" w:type="dxa"/>
            <w:tcBorders>
              <w:bottom w:val="single" w:color="auto" w:sz="4" w:space="0"/>
            </w:tcBorders>
            <w:vAlign w:val="center"/>
          </w:tcPr>
          <w:p w14:paraId="0198FDB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839933.9</w:t>
            </w:r>
          </w:p>
        </w:tc>
        <w:tc>
          <w:tcPr>
            <w:tcW w:w="709" w:type="dxa"/>
            <w:tcBorders>
              <w:bottom w:val="single" w:color="auto" w:sz="4" w:space="0"/>
            </w:tcBorders>
            <w:vAlign w:val="center"/>
          </w:tcPr>
          <w:p w14:paraId="4702671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m</w:t>
            </w:r>
            <w:r>
              <w:rPr>
                <w:rFonts w:hint="eastAsia" w:ascii="宋体" w:hAnsi="宋体" w:eastAsia="宋体" w:cs="宋体"/>
                <w:i w:val="0"/>
                <w:color w:val="000000" w:themeColor="text1"/>
                <w:kern w:val="0"/>
                <w:sz w:val="24"/>
                <w:szCs w:val="24"/>
                <w:u w:val="none" w:color="000000"/>
                <w:vertAlign w:val="superscript"/>
                <w:lang w:val="en-US" w:eastAsia="zh-CN" w:bidi="ar"/>
                <w14:textFill>
                  <w14:solidFill>
                    <w14:schemeClr w14:val="tx1"/>
                  </w14:solidFill>
                </w14:textFill>
              </w:rPr>
              <w:t>2</w:t>
            </w:r>
          </w:p>
        </w:tc>
        <w:tc>
          <w:tcPr>
            <w:tcW w:w="1555" w:type="dxa"/>
            <w:tcBorders>
              <w:bottom w:val="single" w:color="auto" w:sz="4" w:space="0"/>
            </w:tcBorders>
            <w:vAlign w:val="center"/>
          </w:tcPr>
          <w:p w14:paraId="2FB8185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rFonts w:hint="eastAsia" w:ascii="宋体" w:hAnsi="宋体" w:eastAsia="宋体" w:cs="宋体"/>
                <w:spacing w:val="2"/>
                <w:sz w:val="24"/>
                <w:szCs w:val="24"/>
                <w:lang w:val="en-US" w:eastAsia="zh-CN"/>
              </w:rPr>
            </w:pPr>
          </w:p>
        </w:tc>
        <w:tc>
          <w:tcPr>
            <w:tcW w:w="1213" w:type="dxa"/>
            <w:tcBorders>
              <w:bottom w:val="single" w:color="auto" w:sz="4" w:space="0"/>
            </w:tcBorders>
            <w:vAlign w:val="center"/>
          </w:tcPr>
          <w:p w14:paraId="35FCD58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元/㎡·年</w:t>
            </w:r>
          </w:p>
        </w:tc>
        <w:tc>
          <w:tcPr>
            <w:tcW w:w="2046" w:type="dxa"/>
            <w:tcBorders>
              <w:bottom w:val="single" w:color="auto" w:sz="4" w:space="0"/>
            </w:tcBorders>
            <w:vAlign w:val="center"/>
          </w:tcPr>
          <w:p w14:paraId="16652A0B">
            <w:pPr>
              <w:keepNext w:val="0"/>
              <w:keepLines w:val="0"/>
              <w:pageBreakBefore w:val="0"/>
              <w:wordWrap/>
              <w:overflowPunct/>
              <w:topLinePunct w:val="0"/>
              <w:bidi w:val="0"/>
              <w:spacing w:line="184" w:lineRule="auto"/>
              <w:ind w:left="0" w:firstLine="0" w:firstLineChars="0"/>
              <w:jc w:val="center"/>
              <w:outlineLvl w:val="9"/>
              <w:rPr>
                <w:rFonts w:ascii="宋体" w:hAnsi="宋体" w:eastAsia="宋体" w:cs="宋体"/>
                <w:sz w:val="24"/>
                <w:szCs w:val="24"/>
              </w:rPr>
            </w:pPr>
          </w:p>
          <w:p w14:paraId="107BAF4D">
            <w:pPr>
              <w:keepNext w:val="0"/>
              <w:keepLines w:val="0"/>
              <w:pageBreakBefore w:val="0"/>
              <w:wordWrap/>
              <w:overflowPunct/>
              <w:topLinePunct w:val="0"/>
              <w:bidi w:val="0"/>
              <w:spacing w:line="184" w:lineRule="auto"/>
              <w:ind w:left="0" w:firstLine="0" w:firstLineChars="0"/>
              <w:jc w:val="center"/>
              <w:outlineLvl w:val="9"/>
              <w:rPr>
                <w:rFonts w:ascii="宋体" w:hAnsi="宋体" w:eastAsia="宋体" w:cs="宋体"/>
                <w:sz w:val="24"/>
                <w:szCs w:val="24"/>
              </w:rPr>
            </w:pPr>
          </w:p>
        </w:tc>
        <w:tc>
          <w:tcPr>
            <w:tcW w:w="2378" w:type="dxa"/>
            <w:vMerge w:val="restart"/>
            <w:vAlign w:val="top"/>
          </w:tcPr>
          <w:p w14:paraId="76C68C9D">
            <w:pPr>
              <w:keepNext w:val="0"/>
              <w:keepLines w:val="0"/>
              <w:pageBreakBefore w:val="0"/>
              <w:wordWrap/>
              <w:overflowPunct/>
              <w:topLinePunct w:val="0"/>
              <w:bidi w:val="0"/>
              <w:spacing w:line="292" w:lineRule="auto"/>
              <w:ind w:left="0" w:firstLine="0" w:firstLineChars="0"/>
              <w:outlineLvl w:val="9"/>
              <w:rPr>
                <w:rFonts w:ascii="Arial"/>
                <w:sz w:val="24"/>
                <w:szCs w:val="24"/>
              </w:rPr>
            </w:pPr>
          </w:p>
          <w:p w14:paraId="4039182F">
            <w:pPr>
              <w:keepNext w:val="0"/>
              <w:keepLines w:val="0"/>
              <w:pageBreakBefore w:val="0"/>
              <w:wordWrap/>
              <w:overflowPunct/>
              <w:topLinePunct w:val="0"/>
              <w:bidi w:val="0"/>
              <w:spacing w:line="292" w:lineRule="auto"/>
              <w:ind w:left="0" w:firstLine="0" w:firstLineChars="0"/>
              <w:outlineLvl w:val="9"/>
              <w:rPr>
                <w:rFonts w:ascii="Arial"/>
                <w:sz w:val="24"/>
                <w:szCs w:val="24"/>
              </w:rPr>
            </w:pPr>
          </w:p>
          <w:p w14:paraId="6E7A4469">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r w14:paraId="247E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57" w:type="dxa"/>
            <w:vMerge w:val="continue"/>
            <w:vAlign w:val="top"/>
          </w:tcPr>
          <w:p w14:paraId="6348C2AB">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tc>
        <w:tc>
          <w:tcPr>
            <w:tcW w:w="2005" w:type="dxa"/>
            <w:vMerge w:val="continue"/>
            <w:vAlign w:val="center"/>
          </w:tcPr>
          <w:p w14:paraId="3304C3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745" w:type="dxa"/>
            <w:tcBorders>
              <w:top w:val="single" w:color="auto" w:sz="4" w:space="0"/>
              <w:bottom w:val="single" w:color="auto" w:sz="4" w:space="0"/>
            </w:tcBorders>
            <w:vAlign w:val="center"/>
          </w:tcPr>
          <w:p w14:paraId="668DD75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二</w:t>
            </w:r>
            <w:r>
              <w:rPr>
                <w:rFonts w:hint="eastAsia" w:ascii="宋体" w:hAnsi="宋体" w:eastAsia="宋体" w:cs="宋体"/>
                <w:spacing w:val="2"/>
                <w:sz w:val="24"/>
                <w:szCs w:val="24"/>
              </w:rPr>
              <w:t>级道路面积</w:t>
            </w:r>
          </w:p>
        </w:tc>
        <w:tc>
          <w:tcPr>
            <w:tcW w:w="1159" w:type="dxa"/>
            <w:tcBorders>
              <w:top w:val="single" w:color="auto" w:sz="4" w:space="0"/>
              <w:bottom w:val="single" w:color="auto" w:sz="4" w:space="0"/>
            </w:tcBorders>
            <w:vAlign w:val="center"/>
          </w:tcPr>
          <w:p w14:paraId="7DE19E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738677.4</w:t>
            </w:r>
          </w:p>
        </w:tc>
        <w:tc>
          <w:tcPr>
            <w:tcW w:w="709" w:type="dxa"/>
            <w:tcBorders>
              <w:top w:val="single" w:color="auto" w:sz="4" w:space="0"/>
              <w:bottom w:val="single" w:color="auto" w:sz="4" w:space="0"/>
            </w:tcBorders>
            <w:vAlign w:val="center"/>
          </w:tcPr>
          <w:p w14:paraId="0B59D98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m</w:t>
            </w:r>
            <w:r>
              <w:rPr>
                <w:rFonts w:hint="eastAsia" w:ascii="宋体" w:hAnsi="宋体" w:eastAsia="宋体" w:cs="宋体"/>
                <w:i w:val="0"/>
                <w:color w:val="000000" w:themeColor="text1"/>
                <w:kern w:val="0"/>
                <w:sz w:val="24"/>
                <w:szCs w:val="24"/>
                <w:u w:val="none" w:color="000000"/>
                <w:vertAlign w:val="superscript"/>
                <w:lang w:val="en-US" w:eastAsia="zh-CN" w:bidi="ar"/>
                <w14:textFill>
                  <w14:solidFill>
                    <w14:schemeClr w14:val="tx1"/>
                  </w14:solidFill>
                </w14:textFill>
              </w:rPr>
              <w:t>2</w:t>
            </w:r>
          </w:p>
        </w:tc>
        <w:tc>
          <w:tcPr>
            <w:tcW w:w="1555" w:type="dxa"/>
            <w:tcBorders>
              <w:top w:val="single" w:color="auto" w:sz="4" w:space="0"/>
              <w:bottom w:val="single" w:color="auto" w:sz="4" w:space="0"/>
            </w:tcBorders>
            <w:vAlign w:val="center"/>
          </w:tcPr>
          <w:p w14:paraId="437D5E0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13" w:type="dxa"/>
            <w:tcBorders>
              <w:top w:val="single" w:color="auto" w:sz="4" w:space="0"/>
              <w:bottom w:val="single" w:color="auto" w:sz="4" w:space="0"/>
            </w:tcBorders>
            <w:vAlign w:val="center"/>
          </w:tcPr>
          <w:p w14:paraId="3AA1986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元/㎡·年</w:t>
            </w:r>
          </w:p>
        </w:tc>
        <w:tc>
          <w:tcPr>
            <w:tcW w:w="2046" w:type="dxa"/>
            <w:tcBorders>
              <w:top w:val="single" w:color="auto" w:sz="4" w:space="0"/>
              <w:bottom w:val="single" w:color="auto" w:sz="4" w:space="0"/>
            </w:tcBorders>
            <w:vAlign w:val="center"/>
          </w:tcPr>
          <w:p w14:paraId="06D6645A">
            <w:pPr>
              <w:keepNext w:val="0"/>
              <w:keepLines w:val="0"/>
              <w:pageBreakBefore w:val="0"/>
              <w:wordWrap/>
              <w:overflowPunct/>
              <w:topLinePunct w:val="0"/>
              <w:bidi w:val="0"/>
              <w:spacing w:line="184" w:lineRule="auto"/>
              <w:ind w:left="0" w:firstLine="0" w:firstLineChars="0"/>
              <w:jc w:val="center"/>
              <w:outlineLvl w:val="9"/>
              <w:rPr>
                <w:rFonts w:hint="eastAsia" w:ascii="宋体" w:hAnsi="宋体" w:eastAsia="宋体" w:cs="宋体"/>
                <w:spacing w:val="-4"/>
                <w:sz w:val="24"/>
                <w:szCs w:val="24"/>
                <w:lang w:val="en-US" w:eastAsia="zh-CN"/>
              </w:rPr>
            </w:pPr>
          </w:p>
        </w:tc>
        <w:tc>
          <w:tcPr>
            <w:tcW w:w="2378" w:type="dxa"/>
            <w:vMerge w:val="continue"/>
            <w:vAlign w:val="top"/>
          </w:tcPr>
          <w:p w14:paraId="0CC14824">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r w14:paraId="640AF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057" w:type="dxa"/>
            <w:vMerge w:val="continue"/>
            <w:vAlign w:val="top"/>
          </w:tcPr>
          <w:p w14:paraId="46180CEB">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tc>
        <w:tc>
          <w:tcPr>
            <w:tcW w:w="2005" w:type="dxa"/>
            <w:vMerge w:val="continue"/>
            <w:vAlign w:val="center"/>
          </w:tcPr>
          <w:p w14:paraId="555BDC1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745" w:type="dxa"/>
            <w:tcBorders>
              <w:top w:val="single" w:color="auto" w:sz="4" w:space="0"/>
              <w:bottom w:val="single" w:color="auto" w:sz="4" w:space="0"/>
            </w:tcBorders>
            <w:vAlign w:val="center"/>
          </w:tcPr>
          <w:p w14:paraId="107A64A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三</w:t>
            </w:r>
            <w:r>
              <w:rPr>
                <w:rFonts w:hint="eastAsia" w:ascii="宋体" w:hAnsi="宋体" w:eastAsia="宋体" w:cs="宋体"/>
                <w:spacing w:val="2"/>
                <w:sz w:val="24"/>
                <w:szCs w:val="24"/>
              </w:rPr>
              <w:t>级道路面积</w:t>
            </w:r>
          </w:p>
        </w:tc>
        <w:tc>
          <w:tcPr>
            <w:tcW w:w="1159" w:type="dxa"/>
            <w:tcBorders>
              <w:top w:val="single" w:color="auto" w:sz="4" w:space="0"/>
              <w:bottom w:val="single" w:color="auto" w:sz="4" w:space="0"/>
            </w:tcBorders>
            <w:vAlign w:val="center"/>
          </w:tcPr>
          <w:p w14:paraId="5EB6486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484030.4</w:t>
            </w:r>
          </w:p>
        </w:tc>
        <w:tc>
          <w:tcPr>
            <w:tcW w:w="709" w:type="dxa"/>
            <w:tcBorders>
              <w:top w:val="single" w:color="auto" w:sz="4" w:space="0"/>
              <w:bottom w:val="single" w:color="auto" w:sz="4" w:space="0"/>
            </w:tcBorders>
            <w:vAlign w:val="center"/>
          </w:tcPr>
          <w:p w14:paraId="5209062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m</w:t>
            </w:r>
            <w:r>
              <w:rPr>
                <w:rFonts w:hint="eastAsia" w:ascii="宋体" w:hAnsi="宋体" w:eastAsia="宋体" w:cs="宋体"/>
                <w:i w:val="0"/>
                <w:color w:val="000000" w:themeColor="text1"/>
                <w:kern w:val="0"/>
                <w:sz w:val="24"/>
                <w:szCs w:val="24"/>
                <w:u w:val="none" w:color="000000"/>
                <w:vertAlign w:val="superscript"/>
                <w:lang w:val="en-US" w:eastAsia="zh-CN" w:bidi="ar"/>
                <w14:textFill>
                  <w14:solidFill>
                    <w14:schemeClr w14:val="tx1"/>
                  </w14:solidFill>
                </w14:textFill>
              </w:rPr>
              <w:t>2</w:t>
            </w:r>
          </w:p>
        </w:tc>
        <w:tc>
          <w:tcPr>
            <w:tcW w:w="1555" w:type="dxa"/>
            <w:tcBorders>
              <w:top w:val="single" w:color="auto" w:sz="4" w:space="0"/>
              <w:bottom w:val="single" w:color="auto" w:sz="4" w:space="0"/>
            </w:tcBorders>
            <w:vAlign w:val="center"/>
          </w:tcPr>
          <w:p w14:paraId="3D6CB4D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13" w:type="dxa"/>
            <w:tcBorders>
              <w:top w:val="single" w:color="auto" w:sz="4" w:space="0"/>
              <w:bottom w:val="single" w:color="auto" w:sz="4" w:space="0"/>
            </w:tcBorders>
            <w:vAlign w:val="center"/>
          </w:tcPr>
          <w:p w14:paraId="63CC1A7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元/㎡·年</w:t>
            </w:r>
          </w:p>
        </w:tc>
        <w:tc>
          <w:tcPr>
            <w:tcW w:w="2046" w:type="dxa"/>
            <w:tcBorders>
              <w:top w:val="single" w:color="auto" w:sz="4" w:space="0"/>
              <w:bottom w:val="single" w:color="auto" w:sz="4" w:space="0"/>
            </w:tcBorders>
            <w:vAlign w:val="center"/>
          </w:tcPr>
          <w:p w14:paraId="152EABB1">
            <w:pPr>
              <w:keepNext w:val="0"/>
              <w:keepLines w:val="0"/>
              <w:pageBreakBefore w:val="0"/>
              <w:wordWrap/>
              <w:overflowPunct/>
              <w:topLinePunct w:val="0"/>
              <w:bidi w:val="0"/>
              <w:spacing w:line="184" w:lineRule="auto"/>
              <w:ind w:left="0" w:firstLine="0" w:firstLineChars="0"/>
              <w:jc w:val="center"/>
              <w:outlineLvl w:val="9"/>
              <w:rPr>
                <w:rFonts w:hint="eastAsia" w:ascii="宋体" w:hAnsi="宋体" w:eastAsia="宋体" w:cs="宋体"/>
                <w:spacing w:val="-4"/>
                <w:sz w:val="24"/>
                <w:szCs w:val="24"/>
                <w:lang w:val="en-US" w:eastAsia="zh-CN"/>
              </w:rPr>
            </w:pPr>
          </w:p>
        </w:tc>
        <w:tc>
          <w:tcPr>
            <w:tcW w:w="2378" w:type="dxa"/>
            <w:vMerge w:val="continue"/>
            <w:vAlign w:val="top"/>
          </w:tcPr>
          <w:p w14:paraId="04FF6F01">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r w14:paraId="3B034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057" w:type="dxa"/>
            <w:vMerge w:val="continue"/>
            <w:vAlign w:val="top"/>
          </w:tcPr>
          <w:p w14:paraId="6F0100C5">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tc>
        <w:tc>
          <w:tcPr>
            <w:tcW w:w="2005" w:type="dxa"/>
            <w:vMerge w:val="continue"/>
            <w:vAlign w:val="center"/>
          </w:tcPr>
          <w:p w14:paraId="678FAB0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745" w:type="dxa"/>
            <w:tcBorders>
              <w:top w:val="single" w:color="auto" w:sz="4" w:space="0"/>
              <w:right w:val="single" w:color="auto" w:sz="4" w:space="0"/>
            </w:tcBorders>
            <w:vAlign w:val="center"/>
          </w:tcPr>
          <w:p w14:paraId="5390DB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四</w:t>
            </w:r>
            <w:r>
              <w:rPr>
                <w:rFonts w:hint="eastAsia" w:ascii="宋体" w:hAnsi="宋体" w:eastAsia="宋体" w:cs="宋体"/>
                <w:spacing w:val="2"/>
                <w:sz w:val="24"/>
                <w:szCs w:val="24"/>
              </w:rPr>
              <w:t>级道路面积</w:t>
            </w:r>
          </w:p>
        </w:tc>
        <w:tc>
          <w:tcPr>
            <w:tcW w:w="1159" w:type="dxa"/>
            <w:tcBorders>
              <w:top w:val="single" w:color="auto" w:sz="4" w:space="0"/>
              <w:right w:val="single" w:color="auto" w:sz="4" w:space="0"/>
            </w:tcBorders>
            <w:vAlign w:val="center"/>
          </w:tcPr>
          <w:p w14:paraId="375EBA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954598.6</w:t>
            </w:r>
          </w:p>
        </w:tc>
        <w:tc>
          <w:tcPr>
            <w:tcW w:w="709" w:type="dxa"/>
            <w:tcBorders>
              <w:top w:val="single" w:color="auto" w:sz="4" w:space="0"/>
              <w:right w:val="single" w:color="auto" w:sz="4" w:space="0"/>
            </w:tcBorders>
            <w:vAlign w:val="center"/>
          </w:tcPr>
          <w:p w14:paraId="3EF6553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m</w:t>
            </w:r>
            <w:r>
              <w:rPr>
                <w:rFonts w:hint="eastAsia" w:ascii="宋体" w:hAnsi="宋体" w:eastAsia="宋体" w:cs="宋体"/>
                <w:i w:val="0"/>
                <w:color w:val="000000" w:themeColor="text1"/>
                <w:kern w:val="0"/>
                <w:sz w:val="24"/>
                <w:szCs w:val="24"/>
                <w:u w:val="none" w:color="000000"/>
                <w:vertAlign w:val="superscript"/>
                <w:lang w:val="en-US" w:eastAsia="zh-CN" w:bidi="ar"/>
                <w14:textFill>
                  <w14:solidFill>
                    <w14:schemeClr w14:val="tx1"/>
                  </w14:solidFill>
                </w14:textFill>
              </w:rPr>
              <w:t>2</w:t>
            </w:r>
          </w:p>
        </w:tc>
        <w:tc>
          <w:tcPr>
            <w:tcW w:w="1555" w:type="dxa"/>
            <w:tcBorders>
              <w:top w:val="single" w:color="auto" w:sz="4" w:space="0"/>
              <w:right w:val="single" w:color="auto" w:sz="4" w:space="0"/>
            </w:tcBorders>
            <w:vAlign w:val="center"/>
          </w:tcPr>
          <w:p w14:paraId="5795AA0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13" w:type="dxa"/>
            <w:tcBorders>
              <w:top w:val="single" w:color="auto" w:sz="4" w:space="0"/>
              <w:right w:val="single" w:color="auto" w:sz="4" w:space="0"/>
            </w:tcBorders>
            <w:vAlign w:val="center"/>
          </w:tcPr>
          <w:p w14:paraId="37081F4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元/㎡·年</w:t>
            </w:r>
          </w:p>
        </w:tc>
        <w:tc>
          <w:tcPr>
            <w:tcW w:w="2046" w:type="dxa"/>
            <w:tcBorders>
              <w:top w:val="single" w:color="auto" w:sz="4" w:space="0"/>
              <w:left w:val="single" w:color="auto" w:sz="4" w:space="0"/>
            </w:tcBorders>
            <w:vAlign w:val="center"/>
          </w:tcPr>
          <w:p w14:paraId="23B32890">
            <w:pPr>
              <w:keepNext w:val="0"/>
              <w:keepLines w:val="0"/>
              <w:pageBreakBefore w:val="0"/>
              <w:wordWrap/>
              <w:overflowPunct/>
              <w:topLinePunct w:val="0"/>
              <w:bidi w:val="0"/>
              <w:spacing w:line="184" w:lineRule="auto"/>
              <w:ind w:left="0" w:firstLine="0" w:firstLineChars="0"/>
              <w:jc w:val="center"/>
              <w:outlineLvl w:val="9"/>
              <w:rPr>
                <w:rFonts w:hint="eastAsia" w:ascii="宋体" w:hAnsi="宋体" w:eastAsia="宋体" w:cs="宋体"/>
                <w:spacing w:val="-4"/>
                <w:sz w:val="24"/>
                <w:szCs w:val="24"/>
                <w:lang w:val="en-US" w:eastAsia="zh-CN"/>
              </w:rPr>
            </w:pPr>
          </w:p>
        </w:tc>
        <w:tc>
          <w:tcPr>
            <w:tcW w:w="2378" w:type="dxa"/>
            <w:vMerge w:val="continue"/>
            <w:vAlign w:val="top"/>
          </w:tcPr>
          <w:p w14:paraId="2D2AE7A6">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r w14:paraId="215C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057" w:type="dxa"/>
            <w:vMerge w:val="continue"/>
            <w:vAlign w:val="top"/>
          </w:tcPr>
          <w:p w14:paraId="5357ED8B">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tc>
        <w:tc>
          <w:tcPr>
            <w:tcW w:w="2005" w:type="dxa"/>
            <w:vMerge w:val="continue"/>
            <w:vAlign w:val="center"/>
          </w:tcPr>
          <w:p w14:paraId="5045B82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745" w:type="dxa"/>
            <w:tcBorders>
              <w:top w:val="single" w:color="auto" w:sz="4" w:space="0"/>
              <w:right w:val="single" w:color="auto" w:sz="4" w:space="0"/>
            </w:tcBorders>
            <w:vAlign w:val="center"/>
          </w:tcPr>
          <w:p w14:paraId="4758E19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rPr>
              <w:t>垃圾收转运</w:t>
            </w:r>
          </w:p>
        </w:tc>
        <w:tc>
          <w:tcPr>
            <w:tcW w:w="1159" w:type="dxa"/>
            <w:tcBorders>
              <w:top w:val="single" w:color="auto" w:sz="4" w:space="0"/>
              <w:right w:val="single" w:color="auto" w:sz="4" w:space="0"/>
            </w:tcBorders>
            <w:vAlign w:val="center"/>
          </w:tcPr>
          <w:p w14:paraId="7DBAA0F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21720</w:t>
            </w:r>
          </w:p>
        </w:tc>
        <w:tc>
          <w:tcPr>
            <w:tcW w:w="709" w:type="dxa"/>
            <w:tcBorders>
              <w:top w:val="single" w:color="auto" w:sz="4" w:space="0"/>
              <w:right w:val="single" w:color="auto" w:sz="4" w:space="0"/>
            </w:tcBorders>
            <w:vAlign w:val="center"/>
          </w:tcPr>
          <w:p w14:paraId="319DDD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吨</w:t>
            </w:r>
            <w:r>
              <w:rPr>
                <w:rFonts w:hint="eastAsia" w:cs="宋体"/>
                <w:spacing w:val="2"/>
                <w:sz w:val="24"/>
                <w:szCs w:val="24"/>
                <w:lang w:val="en-US" w:eastAsia="zh-CN"/>
              </w:rPr>
              <w:t>/年</w:t>
            </w:r>
          </w:p>
        </w:tc>
        <w:tc>
          <w:tcPr>
            <w:tcW w:w="1555" w:type="dxa"/>
            <w:tcBorders>
              <w:top w:val="single" w:color="auto" w:sz="4" w:space="0"/>
              <w:right w:val="single" w:color="auto" w:sz="4" w:space="0"/>
            </w:tcBorders>
            <w:vAlign w:val="center"/>
          </w:tcPr>
          <w:p w14:paraId="1BF42B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213" w:type="dxa"/>
            <w:tcBorders>
              <w:top w:val="single" w:color="auto" w:sz="4" w:space="0"/>
              <w:right w:val="single" w:color="auto" w:sz="4" w:space="0"/>
            </w:tcBorders>
            <w:vAlign w:val="center"/>
          </w:tcPr>
          <w:p w14:paraId="34748B9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元/吨</w:t>
            </w:r>
          </w:p>
        </w:tc>
        <w:tc>
          <w:tcPr>
            <w:tcW w:w="2046" w:type="dxa"/>
            <w:tcBorders>
              <w:top w:val="single" w:color="auto" w:sz="4" w:space="0"/>
              <w:left w:val="single" w:color="auto" w:sz="4" w:space="0"/>
            </w:tcBorders>
            <w:vAlign w:val="center"/>
          </w:tcPr>
          <w:p w14:paraId="2CE99C69">
            <w:pPr>
              <w:keepNext w:val="0"/>
              <w:keepLines w:val="0"/>
              <w:pageBreakBefore w:val="0"/>
              <w:wordWrap/>
              <w:overflowPunct/>
              <w:topLinePunct w:val="0"/>
              <w:bidi w:val="0"/>
              <w:spacing w:line="184" w:lineRule="auto"/>
              <w:ind w:left="0" w:firstLine="0" w:firstLineChars="0"/>
              <w:jc w:val="center"/>
              <w:outlineLvl w:val="9"/>
              <w:rPr>
                <w:rFonts w:hint="eastAsia" w:ascii="宋体" w:hAnsi="宋体" w:eastAsia="宋体" w:cs="宋体"/>
                <w:spacing w:val="-4"/>
                <w:sz w:val="24"/>
                <w:szCs w:val="24"/>
                <w:lang w:val="en-US" w:eastAsia="zh-CN"/>
              </w:rPr>
            </w:pPr>
          </w:p>
        </w:tc>
        <w:tc>
          <w:tcPr>
            <w:tcW w:w="2378" w:type="dxa"/>
            <w:vMerge w:val="continue"/>
            <w:vAlign w:val="top"/>
          </w:tcPr>
          <w:p w14:paraId="047F8608">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r w14:paraId="4390A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057" w:type="dxa"/>
            <w:vMerge w:val="continue"/>
            <w:vAlign w:val="top"/>
          </w:tcPr>
          <w:p w14:paraId="3F00FADA">
            <w:pPr>
              <w:keepNext w:val="0"/>
              <w:keepLines w:val="0"/>
              <w:pageBreakBefore w:val="0"/>
              <w:wordWrap/>
              <w:overflowPunct/>
              <w:topLinePunct w:val="0"/>
              <w:bidi w:val="0"/>
              <w:spacing w:line="219" w:lineRule="auto"/>
              <w:ind w:left="0" w:firstLine="0" w:firstLineChars="0"/>
              <w:jc w:val="center"/>
              <w:outlineLvl w:val="9"/>
              <w:rPr>
                <w:rFonts w:hint="eastAsia" w:ascii="宋体" w:hAnsi="宋体" w:eastAsia="宋体" w:cs="宋体"/>
                <w:sz w:val="24"/>
                <w:szCs w:val="24"/>
              </w:rPr>
            </w:pPr>
          </w:p>
        </w:tc>
        <w:tc>
          <w:tcPr>
            <w:tcW w:w="2005" w:type="dxa"/>
            <w:vMerge w:val="continue"/>
            <w:vAlign w:val="center"/>
          </w:tcPr>
          <w:p w14:paraId="26D10DE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p>
        </w:tc>
        <w:tc>
          <w:tcPr>
            <w:tcW w:w="1745" w:type="dxa"/>
            <w:tcBorders>
              <w:top w:val="single" w:color="auto" w:sz="4" w:space="0"/>
              <w:right w:val="single" w:color="auto" w:sz="4" w:space="0"/>
            </w:tcBorders>
            <w:vAlign w:val="center"/>
          </w:tcPr>
          <w:p w14:paraId="462C898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生活垃圾转运站</w:t>
            </w:r>
          </w:p>
        </w:tc>
        <w:tc>
          <w:tcPr>
            <w:tcW w:w="1159" w:type="dxa"/>
            <w:tcBorders>
              <w:top w:val="single" w:color="auto" w:sz="4" w:space="0"/>
              <w:right w:val="single" w:color="auto" w:sz="4" w:space="0"/>
            </w:tcBorders>
            <w:vAlign w:val="center"/>
          </w:tcPr>
          <w:p w14:paraId="1A8168D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21720</w:t>
            </w:r>
          </w:p>
        </w:tc>
        <w:tc>
          <w:tcPr>
            <w:tcW w:w="709" w:type="dxa"/>
            <w:tcBorders>
              <w:top w:val="single" w:color="auto" w:sz="4" w:space="0"/>
              <w:right w:val="single" w:color="auto" w:sz="4" w:space="0"/>
            </w:tcBorders>
            <w:vAlign w:val="center"/>
          </w:tcPr>
          <w:p w14:paraId="1D15259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吨</w:t>
            </w:r>
            <w:r>
              <w:rPr>
                <w:rFonts w:hint="eastAsia" w:cs="宋体"/>
                <w:spacing w:val="2"/>
                <w:sz w:val="24"/>
                <w:szCs w:val="24"/>
                <w:lang w:val="en-US" w:eastAsia="zh-CN"/>
              </w:rPr>
              <w:t>/年</w:t>
            </w:r>
          </w:p>
        </w:tc>
        <w:tc>
          <w:tcPr>
            <w:tcW w:w="1555" w:type="dxa"/>
            <w:tcBorders>
              <w:top w:val="single" w:color="auto" w:sz="4" w:space="0"/>
              <w:right w:val="single" w:color="auto" w:sz="4" w:space="0"/>
            </w:tcBorders>
            <w:vAlign w:val="top"/>
          </w:tcPr>
          <w:p w14:paraId="54B094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lang w:val="en-US" w:eastAsia="zh-CN"/>
              </w:rPr>
            </w:pPr>
          </w:p>
        </w:tc>
        <w:tc>
          <w:tcPr>
            <w:tcW w:w="1213" w:type="dxa"/>
            <w:tcBorders>
              <w:top w:val="single" w:color="auto" w:sz="4" w:space="0"/>
              <w:right w:val="single" w:color="auto" w:sz="4" w:space="0"/>
            </w:tcBorders>
            <w:vAlign w:val="center"/>
          </w:tcPr>
          <w:p w14:paraId="417DEF3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outlineLvl w:val="9"/>
              <w:rPr>
                <w:rFonts w:hint="eastAsia" w:ascii="宋体" w:hAnsi="宋体" w:eastAsia="宋体" w:cs="宋体"/>
                <w:spacing w:val="2"/>
                <w:sz w:val="24"/>
                <w:szCs w:val="24"/>
              </w:rPr>
            </w:pPr>
            <w:r>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t>元/吨</w:t>
            </w:r>
          </w:p>
        </w:tc>
        <w:tc>
          <w:tcPr>
            <w:tcW w:w="2046" w:type="dxa"/>
            <w:tcBorders>
              <w:top w:val="single" w:color="auto" w:sz="4" w:space="0"/>
              <w:left w:val="single" w:color="auto" w:sz="4" w:space="0"/>
            </w:tcBorders>
            <w:vAlign w:val="top"/>
          </w:tcPr>
          <w:p w14:paraId="7D6E0995">
            <w:pPr>
              <w:keepNext w:val="0"/>
              <w:keepLines w:val="0"/>
              <w:pageBreakBefore w:val="0"/>
              <w:wordWrap/>
              <w:overflowPunct/>
              <w:topLinePunct w:val="0"/>
              <w:bidi w:val="0"/>
              <w:spacing w:line="184" w:lineRule="auto"/>
              <w:ind w:left="0" w:firstLine="0" w:firstLineChars="0"/>
              <w:jc w:val="both"/>
              <w:outlineLvl w:val="9"/>
              <w:rPr>
                <w:rFonts w:hint="eastAsia" w:ascii="宋体" w:hAnsi="宋体" w:eastAsia="宋体" w:cs="宋体"/>
                <w:spacing w:val="-4"/>
                <w:sz w:val="24"/>
                <w:szCs w:val="24"/>
                <w:lang w:val="en-US" w:eastAsia="zh-CN"/>
              </w:rPr>
            </w:pPr>
          </w:p>
        </w:tc>
        <w:tc>
          <w:tcPr>
            <w:tcW w:w="2378" w:type="dxa"/>
            <w:vMerge w:val="continue"/>
            <w:vAlign w:val="top"/>
          </w:tcPr>
          <w:p w14:paraId="49032CB9">
            <w:pPr>
              <w:keepNext w:val="0"/>
              <w:keepLines w:val="0"/>
              <w:pageBreakBefore w:val="0"/>
              <w:wordWrap/>
              <w:overflowPunct/>
              <w:topLinePunct w:val="0"/>
              <w:bidi w:val="0"/>
              <w:spacing w:line="183" w:lineRule="auto"/>
              <w:ind w:left="0" w:firstLine="0" w:firstLineChars="0"/>
              <w:outlineLvl w:val="9"/>
              <w:rPr>
                <w:rFonts w:ascii="宋体" w:hAnsi="宋体" w:eastAsia="宋体" w:cs="宋体"/>
                <w:sz w:val="24"/>
                <w:szCs w:val="24"/>
              </w:rPr>
            </w:pPr>
          </w:p>
        </w:tc>
      </w:tr>
    </w:tbl>
    <w:p w14:paraId="4F410DE6">
      <w:pPr>
        <w:pageBreakBefore w:val="0"/>
        <w:shd w:val="clear" w:color="auto" w:fill="auto"/>
        <w:wordWrap/>
        <w:overflowPunct/>
        <w:topLinePunct w:val="0"/>
        <w:bidi w:val="0"/>
        <w:jc w:val="center"/>
        <w:outlineLvl w:val="9"/>
        <w:rPr>
          <w:rFonts w:hint="eastAsia" w:ascii="宋体" w:cs="宋体"/>
          <w:color w:val="auto"/>
          <w:sz w:val="24"/>
          <w:szCs w:val="24"/>
          <w:highlight w:val="none"/>
          <w:shd w:val="clear" w:color="auto" w:fill="auto"/>
          <w:lang w:val="zh-CN"/>
        </w:rPr>
      </w:pPr>
    </w:p>
    <w:p w14:paraId="7C0095F6">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2BD0F395">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3FD9C99C">
      <w:pPr>
        <w:pStyle w:val="31"/>
        <w:pageBreakBefore w:val="0"/>
        <w:wordWrap/>
        <w:overflowPunct/>
        <w:topLinePunct w:val="0"/>
        <w:bidi w:val="0"/>
        <w:ind w:left="0" w:leftChars="0" w:firstLine="6480" w:firstLineChars="2700"/>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695CCEAD">
      <w:pPr>
        <w:pStyle w:val="31"/>
        <w:pageBreakBefore w:val="0"/>
        <w:wordWrap/>
        <w:overflowPunct/>
        <w:topLinePunct w:val="0"/>
        <w:bidi w:val="0"/>
        <w:ind w:left="0" w:leftChars="0" w:firstLine="6480" w:firstLineChars="2700"/>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br w:type="page"/>
      </w:r>
    </w:p>
    <w:p w14:paraId="1B78ED2A">
      <w:pPr>
        <w:pStyle w:val="31"/>
        <w:pageBreakBefore w:val="0"/>
        <w:wordWrap/>
        <w:overflowPunct/>
        <w:topLinePunct w:val="0"/>
        <w:bidi w:val="0"/>
        <w:ind w:left="0" w:leftChars="0" w:firstLine="6480" w:firstLineChars="2700"/>
        <w:outlineLvl w:val="9"/>
        <w:rPr>
          <w:rFonts w:hint="eastAsia" w:ascii="宋体" w:eastAsia="宋体" w:cs="宋体"/>
          <w:color w:val="auto"/>
          <w:sz w:val="24"/>
          <w:szCs w:val="24"/>
          <w:highlight w:val="none"/>
          <w:shd w:val="clear" w:color="auto" w:fill="auto"/>
          <w:lang w:val="zh-CN"/>
        </w:rPr>
        <w:sectPr>
          <w:footerReference r:id="rId11" w:type="default"/>
          <w:pgSz w:w="16840" w:h="11910" w:orient="landscape"/>
          <w:pgMar w:top="1800" w:right="1440" w:bottom="1800" w:left="1440" w:header="714" w:footer="587" w:gutter="0"/>
          <w:pgBorders>
            <w:top w:val="none" w:sz="0" w:space="0"/>
            <w:left w:val="none" w:sz="0" w:space="0"/>
            <w:bottom w:val="none" w:sz="0" w:space="0"/>
            <w:right w:val="none" w:sz="0" w:space="0"/>
          </w:pgBorders>
          <w:pgNumType w:fmt="decimal"/>
          <w:cols w:space="720" w:num="1"/>
          <w:docGrid w:linePitch="312" w:charSpace="0"/>
        </w:sectPr>
      </w:pPr>
    </w:p>
    <w:p w14:paraId="0118E1B8">
      <w:pPr>
        <w:pageBreakBefore w:val="0"/>
        <w:wordWrap/>
        <w:overflowPunct/>
        <w:topLinePunct w:val="0"/>
        <w:bidi w:val="0"/>
        <w:outlineLvl w:val="9"/>
        <w:rPr>
          <w:rFonts w:hint="eastAsia" w:ascii="宋体" w:eastAsia="宋体" w:cs="宋体"/>
          <w:b/>
          <w:color w:val="auto"/>
          <w:sz w:val="24"/>
          <w:szCs w:val="24"/>
          <w:highlight w:val="none"/>
          <w:shd w:val="clear" w:color="auto" w:fill="auto"/>
        </w:rPr>
      </w:pPr>
      <w:r>
        <w:rPr>
          <w:rFonts w:hint="eastAsia" w:ascii="宋体" w:cs="宋体"/>
          <w:b/>
          <w:color w:val="auto"/>
          <w:sz w:val="24"/>
          <w:szCs w:val="24"/>
          <w:highlight w:val="none"/>
          <w:shd w:val="clear" w:color="auto" w:fill="auto"/>
          <w:lang w:val="en-US" w:eastAsia="zh-CN"/>
        </w:rPr>
        <w:t>（四）</w:t>
      </w:r>
      <w:r>
        <w:rPr>
          <w:rFonts w:hint="eastAsia" w:ascii="宋体" w:eastAsia="宋体" w:cs="宋体"/>
          <w:b/>
          <w:color w:val="auto"/>
          <w:sz w:val="24"/>
          <w:szCs w:val="24"/>
          <w:highlight w:val="none"/>
          <w:shd w:val="clear" w:color="auto" w:fill="auto"/>
        </w:rPr>
        <w:t>投标方资质证明文件</w:t>
      </w:r>
    </w:p>
    <w:p w14:paraId="55345B28">
      <w:pPr>
        <w:pStyle w:val="5"/>
        <w:pageBreakBefore w:val="0"/>
        <w:wordWrap/>
        <w:overflowPunct/>
        <w:topLinePunct w:val="0"/>
        <w:bidi w:val="0"/>
        <w:outlineLvl w:val="9"/>
        <w:rPr>
          <w:rFonts w:hint="eastAsia"/>
          <w:highlight w:val="none"/>
          <w:lang w:eastAsia="zh-CN"/>
        </w:rPr>
      </w:pPr>
    </w:p>
    <w:p w14:paraId="0B086B3B">
      <w:pPr>
        <w:pageBreakBefore w:val="0"/>
        <w:numPr>
          <w:ilvl w:val="0"/>
          <w:numId w:val="0"/>
        </w:numPr>
        <w:wordWrap/>
        <w:overflowPunct/>
        <w:topLinePunct w:val="0"/>
        <w:bidi w:val="0"/>
        <w:ind w:left="1470"/>
        <w:outlineLvl w:val="9"/>
        <w:rPr>
          <w:rFonts w:hint="eastAsia"/>
          <w:highlight w:val="none"/>
          <w:lang w:eastAsia="zh-CN"/>
        </w:rPr>
      </w:pPr>
    </w:p>
    <w:p w14:paraId="7763BBF7">
      <w:pPr>
        <w:pageBreakBefore w:val="0"/>
        <w:wordWrap/>
        <w:overflowPunct/>
        <w:topLinePunct w:val="0"/>
        <w:bidi w:val="0"/>
        <w:outlineLvl w:val="9"/>
        <w:rPr>
          <w:rFonts w:hint="eastAsia"/>
          <w:highlight w:val="none"/>
          <w:lang w:eastAsia="zh-CN"/>
        </w:rPr>
      </w:pPr>
    </w:p>
    <w:p w14:paraId="206C278E">
      <w:pPr>
        <w:pageBreakBefore w:val="0"/>
        <w:wordWrap/>
        <w:overflowPunct/>
        <w:topLinePunct w:val="0"/>
        <w:bidi w:val="0"/>
        <w:outlineLvl w:val="9"/>
        <w:rPr>
          <w:rFonts w:hint="eastAsia" w:ascii="宋体" w:cs="宋体"/>
          <w:b/>
          <w:color w:val="auto"/>
          <w:sz w:val="24"/>
          <w:szCs w:val="24"/>
          <w:highlight w:val="none"/>
          <w:shd w:val="clear" w:color="auto" w:fill="auto"/>
          <w:lang w:eastAsia="zh-CN"/>
        </w:rPr>
      </w:pPr>
    </w:p>
    <w:p w14:paraId="5D7410EE">
      <w:pPr>
        <w:pageBreakBefore w:val="0"/>
        <w:numPr>
          <w:ilvl w:val="0"/>
          <w:numId w:val="0"/>
        </w:numPr>
        <w:shd w:val="clear" w:color="auto" w:fill="auto"/>
        <w:wordWrap/>
        <w:overflowPunct/>
        <w:topLinePunct w:val="0"/>
        <w:bidi w:val="0"/>
        <w:spacing w:line="360" w:lineRule="auto"/>
        <w:ind w:leftChars="0"/>
        <w:outlineLvl w:val="9"/>
        <w:rPr>
          <w:rFonts w:hint="eastAsia" w:ascii="宋体" w:cs="宋体"/>
          <w:b/>
          <w:color w:val="auto"/>
          <w:sz w:val="24"/>
          <w:szCs w:val="24"/>
          <w:highlight w:val="none"/>
          <w:shd w:val="clear" w:color="auto" w:fill="auto"/>
          <w:lang w:eastAsia="zh-CN"/>
        </w:rPr>
      </w:pPr>
      <w:r>
        <w:rPr>
          <w:rFonts w:hint="eastAsia" w:ascii="宋体" w:cs="宋体"/>
          <w:b/>
          <w:color w:val="auto"/>
          <w:sz w:val="24"/>
          <w:szCs w:val="24"/>
          <w:highlight w:val="none"/>
          <w:shd w:val="clear" w:color="auto" w:fill="auto"/>
          <w:lang w:eastAsia="zh-CN"/>
        </w:rPr>
        <w:t>（</w:t>
      </w:r>
      <w:r>
        <w:rPr>
          <w:rFonts w:hint="eastAsia" w:cs="宋体"/>
          <w:b/>
          <w:color w:val="auto"/>
          <w:sz w:val="24"/>
          <w:szCs w:val="24"/>
          <w:highlight w:val="none"/>
          <w:shd w:val="clear" w:color="auto" w:fill="auto"/>
          <w:lang w:val="en-US" w:eastAsia="zh-CN"/>
        </w:rPr>
        <w:t>五</w:t>
      </w:r>
      <w:r>
        <w:rPr>
          <w:rFonts w:hint="eastAsia" w:ascii="宋体" w:cs="宋体"/>
          <w:b/>
          <w:color w:val="auto"/>
          <w:sz w:val="24"/>
          <w:szCs w:val="24"/>
          <w:highlight w:val="none"/>
          <w:shd w:val="clear" w:color="auto" w:fill="auto"/>
          <w:lang w:eastAsia="zh-CN"/>
        </w:rPr>
        <w:t>）非联合体投标声明</w:t>
      </w:r>
    </w:p>
    <w:p w14:paraId="1CBD3AF5">
      <w:pPr>
        <w:pageBreakBefore w:val="0"/>
        <w:wordWrap/>
        <w:overflowPunct/>
        <w:topLinePunct w:val="0"/>
        <w:bidi w:val="0"/>
        <w:jc w:val="center"/>
        <w:outlineLvl w:val="9"/>
        <w:rPr>
          <w:rFonts w:hint="eastAsia" w:ascii="宋体"/>
          <w:b/>
          <w:sz w:val="24"/>
          <w:szCs w:val="24"/>
          <w:highlight w:val="none"/>
          <w:lang w:eastAsia="zh-CN"/>
        </w:rPr>
      </w:pPr>
      <w:r>
        <w:rPr>
          <w:rFonts w:hint="eastAsia" w:ascii="宋体"/>
          <w:b/>
          <w:sz w:val="24"/>
          <w:szCs w:val="24"/>
          <w:highlight w:val="none"/>
          <w:lang w:eastAsia="zh-CN"/>
        </w:rPr>
        <w:t>非</w:t>
      </w:r>
      <w:r>
        <w:rPr>
          <w:rFonts w:hint="eastAsia" w:ascii="宋体"/>
          <w:b/>
          <w:sz w:val="24"/>
          <w:szCs w:val="24"/>
          <w:highlight w:val="none"/>
        </w:rPr>
        <w:t>联合体</w:t>
      </w:r>
      <w:r>
        <w:rPr>
          <w:rFonts w:hint="eastAsia" w:ascii="宋体"/>
          <w:b/>
          <w:sz w:val="24"/>
          <w:szCs w:val="24"/>
          <w:highlight w:val="none"/>
          <w:lang w:eastAsia="zh-CN"/>
        </w:rPr>
        <w:t>投标声明</w:t>
      </w:r>
    </w:p>
    <w:p w14:paraId="03CEE2C8">
      <w:pPr>
        <w:pageBreakBefore w:val="0"/>
        <w:wordWrap/>
        <w:overflowPunct/>
        <w:topLinePunct w:val="0"/>
        <w:bidi w:val="0"/>
        <w:ind w:firstLine="642"/>
        <w:jc w:val="both"/>
        <w:outlineLvl w:val="9"/>
        <w:rPr>
          <w:rFonts w:hint="eastAsia" w:ascii="宋体"/>
          <w:b/>
          <w:sz w:val="24"/>
          <w:szCs w:val="24"/>
          <w:highlight w:val="none"/>
          <w:lang w:val="en-US" w:eastAsia="zh-CN"/>
        </w:rPr>
      </w:pPr>
    </w:p>
    <w:p w14:paraId="7E2B3BC7">
      <w:pPr>
        <w:pageBreakBefore w:val="0"/>
        <w:wordWrap/>
        <w:overflowPunct/>
        <w:topLinePunct w:val="0"/>
        <w:bidi w:val="0"/>
        <w:ind w:firstLine="642"/>
        <w:jc w:val="both"/>
        <w:outlineLvl w:val="9"/>
        <w:rPr>
          <w:rFonts w:hint="eastAsia" w:ascii="宋体"/>
          <w:b/>
          <w:sz w:val="24"/>
          <w:szCs w:val="24"/>
          <w:highlight w:val="none"/>
          <w:lang w:val="en-US" w:eastAsia="zh-CN"/>
        </w:rPr>
      </w:pPr>
    </w:p>
    <w:p w14:paraId="437D171D">
      <w:pPr>
        <w:pageBreakBefore w:val="0"/>
        <w:wordWrap/>
        <w:overflowPunct/>
        <w:topLinePunct w:val="0"/>
        <w:bidi w:val="0"/>
        <w:ind w:firstLine="642"/>
        <w:jc w:val="both"/>
        <w:outlineLvl w:val="9"/>
        <w:rPr>
          <w:rFonts w:hint="eastAsia" w:ascii="宋体"/>
          <w:b/>
          <w:sz w:val="24"/>
          <w:szCs w:val="24"/>
          <w:highlight w:val="none"/>
          <w:lang w:val="en-US" w:eastAsia="zh-CN"/>
        </w:rPr>
      </w:pPr>
    </w:p>
    <w:p w14:paraId="16785317">
      <w:pPr>
        <w:pageBreakBefore w:val="0"/>
        <w:wordWrap/>
        <w:overflowPunct/>
        <w:topLinePunct w:val="0"/>
        <w:bidi w:val="0"/>
        <w:ind w:firstLine="642"/>
        <w:jc w:val="both"/>
        <w:outlineLvl w:val="9"/>
        <w:rPr>
          <w:rFonts w:hint="eastAsia" w:ascii="宋体"/>
          <w:b/>
          <w:sz w:val="24"/>
          <w:szCs w:val="24"/>
          <w:highlight w:val="none"/>
          <w:lang w:val="en-US" w:eastAsia="zh-CN"/>
        </w:rPr>
      </w:pPr>
      <w:r>
        <w:rPr>
          <w:rFonts w:hint="eastAsia" w:ascii="宋体"/>
          <w:b/>
          <w:sz w:val="24"/>
          <w:szCs w:val="24"/>
          <w:highlight w:val="none"/>
          <w:lang w:val="en-US" w:eastAsia="zh-CN"/>
        </w:rPr>
        <w:t>本项目非联合体投标，特此声明。</w:t>
      </w:r>
    </w:p>
    <w:p w14:paraId="06C674DA">
      <w:pPr>
        <w:pageBreakBefore w:val="0"/>
        <w:wordWrap/>
        <w:overflowPunct/>
        <w:topLinePunct w:val="0"/>
        <w:bidi w:val="0"/>
        <w:ind w:left="0" w:leftChars="0" w:firstLine="0" w:firstLineChars="0"/>
        <w:jc w:val="both"/>
        <w:outlineLvl w:val="9"/>
        <w:rPr>
          <w:rFonts w:ascii="宋体"/>
          <w:b/>
          <w:sz w:val="24"/>
          <w:szCs w:val="24"/>
          <w:highlight w:val="none"/>
          <w:lang w:val="en-US" w:eastAsia="zh-CN"/>
        </w:rPr>
      </w:pPr>
    </w:p>
    <w:p w14:paraId="68846712">
      <w:pPr>
        <w:pageBreakBefore w:val="0"/>
        <w:wordWrap/>
        <w:overflowPunct/>
        <w:topLinePunct w:val="0"/>
        <w:bidi w:val="0"/>
        <w:ind w:firstLine="642"/>
        <w:jc w:val="both"/>
        <w:outlineLvl w:val="9"/>
        <w:rPr>
          <w:rFonts w:ascii="宋体"/>
          <w:b/>
          <w:sz w:val="24"/>
          <w:szCs w:val="24"/>
          <w:highlight w:val="none"/>
          <w:lang w:val="en-US" w:eastAsia="zh-CN"/>
        </w:rPr>
      </w:pPr>
    </w:p>
    <w:p w14:paraId="4882989F">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b/>
          <w:sz w:val="24"/>
          <w:szCs w:val="24"/>
          <w:highlight w:val="none"/>
          <w:lang w:val="en-US" w:eastAsia="zh-CN"/>
        </w:rPr>
        <w:t xml:space="preserve">   </w:t>
      </w: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6C7A348B">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4F33630B">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07E09608">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58850C71">
      <w:pPr>
        <w:pStyle w:val="5"/>
        <w:pageBreakBefore w:val="0"/>
        <w:wordWrap/>
        <w:overflowPunct/>
        <w:topLinePunct w:val="0"/>
        <w:bidi w:val="0"/>
        <w:outlineLvl w:val="9"/>
        <w:rPr>
          <w:rFonts w:hint="eastAsia" w:ascii="宋体"/>
          <w:b/>
          <w:sz w:val="24"/>
          <w:szCs w:val="24"/>
          <w:highlight w:val="none"/>
          <w:lang w:val="en-US" w:eastAsia="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01391D1D">
      <w:pPr>
        <w:pageBreakBefore w:val="0"/>
        <w:wordWrap/>
        <w:overflowPunct/>
        <w:topLinePunct w:val="0"/>
        <w:bidi w:val="0"/>
        <w:outlineLvl w:val="9"/>
        <w:rPr>
          <w:rFonts w:hint="eastAsia" w:ascii="宋体"/>
          <w:b/>
          <w:sz w:val="24"/>
          <w:szCs w:val="24"/>
          <w:highlight w:val="none"/>
          <w:lang w:val="en-US" w:eastAsia="zh-CN"/>
        </w:rPr>
      </w:pPr>
    </w:p>
    <w:p w14:paraId="49FFD6B4">
      <w:pPr>
        <w:pStyle w:val="2"/>
        <w:pageBreakBefore w:val="0"/>
        <w:wordWrap/>
        <w:overflowPunct/>
        <w:topLinePunct w:val="0"/>
        <w:bidi w:val="0"/>
        <w:outlineLvl w:val="9"/>
        <w:rPr>
          <w:rFonts w:hint="eastAsia" w:ascii="宋体"/>
          <w:b/>
          <w:sz w:val="24"/>
          <w:szCs w:val="24"/>
          <w:highlight w:val="none"/>
          <w:lang w:val="en-US" w:eastAsia="zh-CN"/>
        </w:rPr>
      </w:pPr>
    </w:p>
    <w:p w14:paraId="61FA4A3D">
      <w:pPr>
        <w:pStyle w:val="5"/>
        <w:pageBreakBefore w:val="0"/>
        <w:wordWrap/>
        <w:overflowPunct/>
        <w:topLinePunct w:val="0"/>
        <w:bidi w:val="0"/>
        <w:outlineLvl w:val="9"/>
        <w:rPr>
          <w:rFonts w:hint="eastAsia" w:ascii="宋体"/>
          <w:b/>
          <w:sz w:val="24"/>
          <w:szCs w:val="24"/>
          <w:highlight w:val="none"/>
          <w:lang w:val="en-US" w:eastAsia="zh-CN"/>
        </w:rPr>
      </w:pPr>
    </w:p>
    <w:p w14:paraId="726A5FB7">
      <w:pPr>
        <w:pageBreakBefore w:val="0"/>
        <w:wordWrap/>
        <w:overflowPunct/>
        <w:topLinePunct w:val="0"/>
        <w:bidi w:val="0"/>
        <w:outlineLvl w:val="9"/>
        <w:rPr>
          <w:rFonts w:hint="eastAsia"/>
          <w:highlight w:val="none"/>
          <w:lang w:val="en-US" w:eastAsia="zh-CN"/>
        </w:rPr>
      </w:pPr>
      <w:r>
        <w:rPr>
          <w:rFonts w:hint="eastAsia"/>
          <w:highlight w:val="none"/>
          <w:lang w:val="en-US" w:eastAsia="zh-CN"/>
        </w:rPr>
        <w:br w:type="page"/>
      </w:r>
    </w:p>
    <w:p w14:paraId="2AA94996">
      <w:pPr>
        <w:pageBreakBefore w:val="0"/>
        <w:wordWrap/>
        <w:overflowPunct/>
        <w:topLinePunct w:val="0"/>
        <w:bidi w:val="0"/>
        <w:outlineLvl w:val="9"/>
        <w:rPr>
          <w:rFonts w:hint="eastAsia"/>
          <w:lang w:val="en-US" w:eastAsia="zh-CN"/>
        </w:rPr>
      </w:pPr>
    </w:p>
    <w:p w14:paraId="3720E8C3">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lang w:eastAsia="zh-CN"/>
        </w:rPr>
        <w:t>（</w:t>
      </w:r>
      <w:r>
        <w:rPr>
          <w:rFonts w:hint="eastAsia" w:cs="宋体"/>
          <w:b/>
          <w:color w:val="auto"/>
          <w:sz w:val="24"/>
          <w:szCs w:val="24"/>
          <w:highlight w:val="none"/>
          <w:shd w:val="clear" w:color="auto" w:fill="auto"/>
          <w:lang w:val="en-US" w:eastAsia="zh-CN"/>
        </w:rPr>
        <w:t>六</w:t>
      </w:r>
      <w:r>
        <w:rPr>
          <w:rFonts w:hint="eastAsia" w:ascii="宋体" w:eastAsia="宋体" w:cs="宋体"/>
          <w:b/>
          <w:color w:val="auto"/>
          <w:sz w:val="24"/>
          <w:szCs w:val="24"/>
          <w:highlight w:val="none"/>
          <w:shd w:val="clear" w:color="auto" w:fill="auto"/>
          <w:lang w:eastAsia="zh-CN"/>
        </w:rPr>
        <w:t>）</w:t>
      </w:r>
      <w:r>
        <w:rPr>
          <w:rFonts w:hint="eastAsia" w:ascii="宋体" w:eastAsia="宋体" w:cs="宋体"/>
          <w:b/>
          <w:color w:val="auto"/>
          <w:sz w:val="24"/>
          <w:szCs w:val="24"/>
          <w:highlight w:val="none"/>
          <w:shd w:val="clear" w:color="auto" w:fill="auto"/>
        </w:rPr>
        <w:t xml:space="preserve">关于资格的声明函 </w:t>
      </w:r>
    </w:p>
    <w:p w14:paraId="5D39D9D8">
      <w:pPr>
        <w:pageBreakBefore w:val="0"/>
        <w:shd w:val="clear" w:color="auto" w:fill="auto"/>
        <w:wordWrap/>
        <w:overflowPunct/>
        <w:topLinePunct w:val="0"/>
        <w:bidi w:val="0"/>
        <w:spacing w:line="360" w:lineRule="auto"/>
        <w:jc w:val="center"/>
        <w:outlineLvl w:val="9"/>
        <w:rPr>
          <w:rFonts w:hint="eastAsia" w:ascii="宋体" w:eastAsia="宋体" w:cs="宋体"/>
          <w:b/>
          <w:color w:val="auto"/>
          <w:sz w:val="30"/>
          <w:szCs w:val="30"/>
          <w:highlight w:val="none"/>
          <w:shd w:val="clear" w:color="auto" w:fill="auto"/>
        </w:rPr>
      </w:pPr>
      <w:r>
        <w:rPr>
          <w:rFonts w:hint="eastAsia" w:ascii="宋体" w:eastAsia="宋体" w:cs="宋体"/>
          <w:b/>
          <w:color w:val="auto"/>
          <w:sz w:val="30"/>
          <w:szCs w:val="30"/>
          <w:highlight w:val="none"/>
          <w:shd w:val="clear" w:color="auto" w:fill="auto"/>
        </w:rPr>
        <w:t>关于资格的声明函</w:t>
      </w:r>
    </w:p>
    <w:p w14:paraId="755112FD">
      <w:pPr>
        <w:pageBreakBefore w:val="0"/>
        <w:shd w:val="clear" w:color="auto" w:fill="auto"/>
        <w:wordWrap/>
        <w:overflowPunct/>
        <w:topLinePunct w:val="0"/>
        <w:bidi w:val="0"/>
        <w:spacing w:line="360" w:lineRule="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致：</w:t>
      </w:r>
      <w:r>
        <w:rPr>
          <w:rFonts w:hint="eastAsia" w:ascii="宋体" w:cs="宋体"/>
          <w:b/>
          <w:color w:val="auto"/>
          <w:sz w:val="24"/>
          <w:szCs w:val="24"/>
          <w:highlight w:val="none"/>
          <w:shd w:val="clear" w:color="auto" w:fill="auto"/>
          <w:lang w:eastAsia="zh-CN"/>
        </w:rPr>
        <w:t>新疆锦瑞祥工程项目咨询管理有限公司</w:t>
      </w:r>
      <w:r>
        <w:rPr>
          <w:rFonts w:hint="eastAsia" w:ascii="宋体" w:eastAsia="宋体" w:cs="宋体"/>
          <w:b/>
          <w:color w:val="auto"/>
          <w:sz w:val="24"/>
          <w:szCs w:val="24"/>
          <w:highlight w:val="none"/>
          <w:shd w:val="clear" w:color="auto" w:fill="auto"/>
        </w:rPr>
        <w:t>：</w:t>
      </w:r>
    </w:p>
    <w:p w14:paraId="4C5FE8EF">
      <w:pPr>
        <w:pageBreakBefore w:val="0"/>
        <w:shd w:val="clear" w:color="auto" w:fill="auto"/>
        <w:wordWrap/>
        <w:overflowPunct/>
        <w:topLinePunct w:val="0"/>
        <w:bidi w:val="0"/>
        <w:spacing w:line="360" w:lineRule="auto"/>
        <w:ind w:firstLine="480" w:firstLineChars="200"/>
        <w:outlineLvl w:val="9"/>
        <w:rPr>
          <w:rFonts w:hint="eastAsia" w:ascii="宋体" w:eastAsia="宋体" w:cs="宋体"/>
          <w:b/>
          <w:color w:val="auto"/>
          <w:sz w:val="24"/>
          <w:szCs w:val="24"/>
          <w:highlight w:val="none"/>
          <w:shd w:val="clear" w:color="auto" w:fill="auto"/>
        </w:rPr>
      </w:pPr>
      <w:r>
        <w:rPr>
          <w:rFonts w:hint="eastAsia" w:ascii="宋体" w:eastAsia="宋体" w:cs="宋体"/>
          <w:color w:val="auto"/>
          <w:sz w:val="24"/>
          <w:szCs w:val="24"/>
          <w:highlight w:val="none"/>
          <w:shd w:val="clear" w:color="auto" w:fill="auto"/>
        </w:rPr>
        <w:t>关于贵方</w:t>
      </w:r>
      <w:r>
        <w:rPr>
          <w:rFonts w:hint="eastAsia" w:ascii="宋体" w:eastAsia="宋体" w:cs="宋体"/>
          <w:color w:val="auto"/>
          <w:sz w:val="24"/>
          <w:szCs w:val="24"/>
          <w:highlight w:val="none"/>
          <w:u w:val="single"/>
          <w:shd w:val="clear" w:color="auto" w:fill="auto"/>
        </w:rPr>
        <w:t>　　</w:t>
      </w:r>
      <w:r>
        <w:rPr>
          <w:rFonts w:hint="eastAsia" w:ascii="宋体" w:eastAsia="宋体" w:cs="宋体"/>
          <w:color w:val="auto"/>
          <w:sz w:val="24"/>
          <w:szCs w:val="24"/>
          <w:highlight w:val="none"/>
          <w:shd w:val="clear" w:color="auto" w:fill="auto"/>
        </w:rPr>
        <w:t>年</w:t>
      </w:r>
      <w:r>
        <w:rPr>
          <w:rFonts w:hint="eastAsia" w:ascii="宋体" w:eastAsia="宋体" w:cs="宋体"/>
          <w:color w:val="auto"/>
          <w:sz w:val="24"/>
          <w:szCs w:val="24"/>
          <w:highlight w:val="none"/>
          <w:u w:val="single"/>
          <w:shd w:val="clear" w:color="auto" w:fill="auto"/>
        </w:rPr>
        <w:t>　　</w:t>
      </w:r>
      <w:r>
        <w:rPr>
          <w:rFonts w:hint="eastAsia" w:ascii="宋体" w:eastAsia="宋体" w:cs="宋体"/>
          <w:color w:val="auto"/>
          <w:sz w:val="24"/>
          <w:szCs w:val="24"/>
          <w:highlight w:val="none"/>
          <w:shd w:val="clear" w:color="auto" w:fill="auto"/>
        </w:rPr>
        <w:t>月</w:t>
      </w:r>
      <w:r>
        <w:rPr>
          <w:rFonts w:hint="eastAsia" w:ascii="宋体" w:eastAsia="宋体" w:cs="宋体"/>
          <w:color w:val="auto"/>
          <w:sz w:val="24"/>
          <w:szCs w:val="24"/>
          <w:highlight w:val="none"/>
          <w:u w:val="single"/>
          <w:shd w:val="clear" w:color="auto" w:fill="auto"/>
        </w:rPr>
        <w:t>　　</w:t>
      </w:r>
      <w:r>
        <w:rPr>
          <w:rFonts w:hint="eastAsia" w:ascii="宋体" w:eastAsia="宋体" w:cs="宋体"/>
          <w:color w:val="auto"/>
          <w:sz w:val="24"/>
          <w:szCs w:val="24"/>
          <w:highlight w:val="none"/>
          <w:shd w:val="clear" w:color="auto" w:fill="auto"/>
        </w:rPr>
        <w:t>日第（</w:t>
      </w:r>
      <w:r>
        <w:rPr>
          <w:rFonts w:hint="eastAsia" w:ascii="宋体" w:cs="宋体"/>
          <w:color w:val="auto"/>
          <w:sz w:val="24"/>
          <w:szCs w:val="24"/>
          <w:highlight w:val="none"/>
          <w:shd w:val="clear" w:color="auto" w:fill="auto"/>
          <w:lang w:eastAsia="zh-CN"/>
        </w:rPr>
        <w:t>项目</w:t>
      </w:r>
      <w:r>
        <w:rPr>
          <w:rFonts w:hint="eastAsia" w:ascii="宋体" w:eastAsia="宋体" w:cs="宋体"/>
          <w:color w:val="auto"/>
          <w:sz w:val="24"/>
          <w:szCs w:val="24"/>
          <w:highlight w:val="none"/>
          <w:shd w:val="clear" w:color="auto" w:fill="auto"/>
        </w:rPr>
        <w:t>编号）招标公告关于</w:t>
      </w:r>
      <w:r>
        <w:rPr>
          <w:rFonts w:hint="eastAsia" w:ascii="宋体" w:eastAsia="宋体" w:cs="宋体"/>
          <w:color w:val="auto"/>
          <w:sz w:val="24"/>
          <w:szCs w:val="24"/>
          <w:highlight w:val="none"/>
          <w:u w:val="single"/>
          <w:shd w:val="clear" w:color="auto" w:fill="auto"/>
        </w:rPr>
        <w:t>“　　　　　　　　”</w:t>
      </w:r>
      <w:r>
        <w:rPr>
          <w:rFonts w:hint="eastAsia" w:ascii="宋体" w:eastAsia="宋体" w:cs="宋体"/>
          <w:color w:val="auto"/>
          <w:sz w:val="24"/>
          <w:szCs w:val="24"/>
          <w:highlight w:val="none"/>
          <w:shd w:val="clear" w:color="auto" w:fill="auto"/>
        </w:rPr>
        <w:t>的招标项目，本签字人愿意参加投标，并有能力提供</w:t>
      </w:r>
      <w:r>
        <w:rPr>
          <w:rFonts w:hint="eastAsia" w:ascii="宋体" w:eastAsia="宋体" w:cs="宋体"/>
          <w:color w:val="auto"/>
          <w:sz w:val="24"/>
          <w:szCs w:val="24"/>
          <w:highlight w:val="none"/>
          <w:u w:val="single"/>
          <w:shd w:val="clear" w:color="auto" w:fill="auto"/>
        </w:rPr>
        <w:t xml:space="preserve">  （项目名称）    </w:t>
      </w:r>
      <w:r>
        <w:rPr>
          <w:rFonts w:hint="eastAsia" w:ascii="宋体" w:eastAsia="宋体" w:cs="宋体"/>
          <w:color w:val="auto"/>
          <w:sz w:val="24"/>
          <w:szCs w:val="24"/>
          <w:highlight w:val="none"/>
          <w:shd w:val="clear" w:color="auto" w:fill="auto"/>
        </w:rPr>
        <w:t>项目中</w:t>
      </w:r>
      <w:r>
        <w:rPr>
          <w:rFonts w:hint="eastAsia" w:ascii="宋体" w:cs="宋体"/>
          <w:color w:val="auto"/>
          <w:sz w:val="24"/>
          <w:szCs w:val="24"/>
          <w:highlight w:val="none"/>
          <w:shd w:val="clear" w:color="auto" w:fill="auto"/>
          <w:lang w:eastAsia="zh-CN"/>
        </w:rPr>
        <w:t>的</w:t>
      </w:r>
      <w:r>
        <w:rPr>
          <w:rFonts w:hint="eastAsia" w:ascii="宋体" w:eastAsia="宋体" w:cs="宋体"/>
          <w:color w:val="auto"/>
          <w:sz w:val="24"/>
          <w:szCs w:val="24"/>
          <w:highlight w:val="none"/>
          <w:shd w:val="clear" w:color="auto" w:fill="auto"/>
        </w:rPr>
        <w:t>相关服务，并保证所提交的所有文件和说明是真实和准确的。</w:t>
      </w:r>
    </w:p>
    <w:p w14:paraId="33A3E5E5">
      <w:pPr>
        <w:pStyle w:val="3"/>
        <w:pageBreakBefore w:val="0"/>
        <w:shd w:val="clear" w:color="auto" w:fill="auto"/>
        <w:wordWrap/>
        <w:overflowPunct/>
        <w:topLinePunct w:val="0"/>
        <w:bidi w:val="0"/>
        <w:spacing w:line="360" w:lineRule="auto"/>
        <w:ind w:firstLine="720" w:firstLineChars="3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投标人（盖章）：</w:t>
      </w:r>
      <w:r>
        <w:rPr>
          <w:rFonts w:hint="eastAsia" w:ascii="宋体" w:eastAsia="宋体" w:cs="宋体"/>
          <w:color w:val="auto"/>
          <w:sz w:val="24"/>
          <w:szCs w:val="24"/>
          <w:highlight w:val="none"/>
          <w:u w:val="single"/>
          <w:shd w:val="clear" w:color="auto" w:fill="auto"/>
        </w:rPr>
        <w:t xml:space="preserve">　投标人名称　                         </w:t>
      </w:r>
      <w:r>
        <w:rPr>
          <w:rFonts w:hint="eastAsia" w:ascii="宋体" w:eastAsia="宋体" w:cs="宋体"/>
          <w:color w:val="auto"/>
          <w:sz w:val="24"/>
          <w:szCs w:val="24"/>
          <w:highlight w:val="none"/>
          <w:shd w:val="clear" w:color="auto" w:fill="auto"/>
        </w:rPr>
        <w:t>　　　　</w:t>
      </w:r>
    </w:p>
    <w:p w14:paraId="03413D2A">
      <w:pPr>
        <w:pStyle w:val="3"/>
        <w:pageBreakBefore w:val="0"/>
        <w:shd w:val="clear" w:color="auto" w:fill="auto"/>
        <w:wordWrap/>
        <w:overflowPunct/>
        <w:topLinePunct w:val="0"/>
        <w:bidi w:val="0"/>
        <w:spacing w:line="360" w:lineRule="auto"/>
        <w:ind w:firstLine="720" w:firstLineChars="300"/>
        <w:outlineLvl w:val="9"/>
        <w:rPr>
          <w:rFonts w:hint="eastAsia" w:ascii="宋体" w:eastAsia="宋体" w:cs="宋体"/>
          <w:color w:val="auto"/>
          <w:sz w:val="24"/>
          <w:szCs w:val="24"/>
          <w:highlight w:val="none"/>
          <w:u w:val="single"/>
          <w:shd w:val="clear" w:color="auto" w:fill="auto"/>
        </w:rPr>
      </w:pPr>
      <w:r>
        <w:rPr>
          <w:rFonts w:hint="eastAsia" w:ascii="宋体" w:eastAsia="宋体" w:cs="宋体"/>
          <w:color w:val="auto"/>
          <w:sz w:val="24"/>
          <w:szCs w:val="24"/>
          <w:highlight w:val="none"/>
          <w:shd w:val="clear" w:color="auto" w:fill="auto"/>
        </w:rPr>
        <w:t>授权签署本资格文件人（签字）：</w:t>
      </w:r>
      <w:r>
        <w:rPr>
          <w:rFonts w:hint="eastAsia" w:ascii="宋体" w:eastAsia="宋体" w:cs="宋体"/>
          <w:color w:val="auto"/>
          <w:sz w:val="24"/>
          <w:szCs w:val="24"/>
          <w:highlight w:val="none"/>
          <w:u w:val="single"/>
          <w:shd w:val="clear" w:color="auto" w:fill="auto"/>
        </w:rPr>
        <w:t xml:space="preserve">被授权人姓名             </w:t>
      </w:r>
    </w:p>
    <w:p w14:paraId="2B63CE5C">
      <w:pPr>
        <w:pStyle w:val="3"/>
        <w:pageBreakBefore w:val="0"/>
        <w:shd w:val="clear" w:color="auto" w:fill="auto"/>
        <w:wordWrap/>
        <w:overflowPunct/>
        <w:topLinePunct w:val="0"/>
        <w:bidi w:val="0"/>
        <w:spacing w:line="360" w:lineRule="auto"/>
        <w:ind w:firstLine="720" w:firstLineChars="300"/>
        <w:outlineLvl w:val="9"/>
        <w:rPr>
          <w:rFonts w:hint="eastAsia" w:ascii="宋体" w:eastAsia="宋体" w:cs="宋体"/>
          <w:color w:val="auto"/>
          <w:sz w:val="24"/>
          <w:szCs w:val="24"/>
          <w:highlight w:val="none"/>
          <w:u w:val="single"/>
          <w:shd w:val="clear" w:color="auto" w:fill="auto"/>
        </w:rPr>
      </w:pPr>
      <w:r>
        <w:rPr>
          <w:rFonts w:hint="eastAsia" w:ascii="宋体" w:eastAsia="宋体" w:cs="宋体"/>
          <w:color w:val="auto"/>
          <w:sz w:val="24"/>
          <w:szCs w:val="24"/>
          <w:highlight w:val="none"/>
          <w:shd w:val="clear" w:color="auto" w:fill="auto"/>
        </w:rPr>
        <w:t>签字人姓名、职务：</w:t>
      </w:r>
      <w:r>
        <w:rPr>
          <w:rFonts w:hint="eastAsia" w:ascii="宋体" w:eastAsia="宋体" w:cs="宋体"/>
          <w:color w:val="auto"/>
          <w:sz w:val="24"/>
          <w:szCs w:val="24"/>
          <w:highlight w:val="none"/>
          <w:u w:val="single"/>
          <w:shd w:val="clear" w:color="auto" w:fill="auto"/>
        </w:rPr>
        <w:t xml:space="preserve">被授权人姓名、职务                  </w:t>
      </w:r>
    </w:p>
    <w:p w14:paraId="6E36B74A">
      <w:pPr>
        <w:pStyle w:val="3"/>
        <w:pageBreakBefore w:val="0"/>
        <w:shd w:val="clear" w:color="auto" w:fill="auto"/>
        <w:wordWrap/>
        <w:overflowPunct/>
        <w:topLinePunct w:val="0"/>
        <w:bidi w:val="0"/>
        <w:spacing w:line="360" w:lineRule="auto"/>
        <w:ind w:firstLine="720" w:firstLineChars="3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地址：</w:t>
      </w:r>
      <w:r>
        <w:rPr>
          <w:rFonts w:hint="eastAsia" w:ascii="宋体" w:eastAsia="宋体" w:cs="宋体"/>
          <w:color w:val="auto"/>
          <w:sz w:val="24"/>
          <w:szCs w:val="24"/>
          <w:highlight w:val="none"/>
          <w:u w:val="single"/>
          <w:shd w:val="clear" w:color="auto" w:fill="auto"/>
        </w:rPr>
        <w:t xml:space="preserve">投标人地址                                      </w:t>
      </w:r>
      <w:r>
        <w:rPr>
          <w:rFonts w:hint="eastAsia" w:ascii="宋体" w:eastAsia="宋体" w:cs="宋体"/>
          <w:color w:val="auto"/>
          <w:sz w:val="24"/>
          <w:szCs w:val="24"/>
          <w:highlight w:val="none"/>
          <w:shd w:val="clear" w:color="auto" w:fill="auto"/>
        </w:rPr>
        <w:t>　　　　　　　　　　　　　</w:t>
      </w:r>
    </w:p>
    <w:p w14:paraId="7CF7E1C6">
      <w:pPr>
        <w:pStyle w:val="3"/>
        <w:pageBreakBefore w:val="0"/>
        <w:shd w:val="clear" w:color="auto" w:fill="auto"/>
        <w:wordWrap/>
        <w:overflowPunct/>
        <w:topLinePunct w:val="0"/>
        <w:bidi w:val="0"/>
        <w:spacing w:line="360" w:lineRule="auto"/>
        <w:ind w:firstLine="720" w:firstLineChars="3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传真：</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　电话：</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　 邮编：</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　　　　　　　　　</w:t>
      </w:r>
    </w:p>
    <w:p w14:paraId="56E03A4C">
      <w:pPr>
        <w:pStyle w:val="3"/>
        <w:pageBreakBefore w:val="0"/>
        <w:shd w:val="clear" w:color="auto" w:fill="auto"/>
        <w:wordWrap/>
        <w:overflowPunct/>
        <w:topLinePunct w:val="0"/>
        <w:bidi w:val="0"/>
        <w:spacing w:line="360" w:lineRule="auto"/>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　　　　　　　　　　　　　　　　　　　　</w:t>
      </w:r>
    </w:p>
    <w:p w14:paraId="5F46028D">
      <w:pPr>
        <w:pStyle w:val="14"/>
        <w:pageBreakBefore w:val="0"/>
        <w:shd w:val="clear" w:color="auto" w:fill="auto"/>
        <w:wordWrap/>
        <w:overflowPunct/>
        <w:topLinePunct w:val="0"/>
        <w:bidi w:val="0"/>
        <w:spacing w:line="360" w:lineRule="auto"/>
        <w:jc w:val="center"/>
        <w:outlineLvl w:val="9"/>
        <w:rPr>
          <w:rFonts w:hint="eastAsia" w:ascii="宋体" w:eastAsia="宋体" w:cs="宋体"/>
          <w:b/>
          <w:color w:val="auto"/>
          <w:sz w:val="24"/>
          <w:szCs w:val="24"/>
          <w:highlight w:val="none"/>
          <w:shd w:val="clear" w:color="auto" w:fill="auto"/>
        </w:rPr>
      </w:pPr>
      <w:r>
        <w:rPr>
          <w:rFonts w:hint="eastAsia" w:ascii="宋体" w:eastAsia="宋体" w:cs="宋体"/>
          <w:color w:val="auto"/>
          <w:sz w:val="24"/>
          <w:szCs w:val="24"/>
          <w:highlight w:val="none"/>
          <w:shd w:val="clear" w:color="auto" w:fill="auto"/>
        </w:rPr>
        <w:t>　　　　　　　　　　　　　　　　</w:t>
      </w:r>
      <w:r>
        <w:rPr>
          <w:rFonts w:hint="eastAsia" w:ascii="宋体" w:eastAsia="宋体" w:cs="宋体"/>
          <w:b/>
          <w:color w:val="auto"/>
          <w:sz w:val="24"/>
          <w:szCs w:val="24"/>
          <w:highlight w:val="none"/>
          <w:shd w:val="clear" w:color="auto" w:fill="auto"/>
        </w:rPr>
        <w:t>　声明日期：</w:t>
      </w:r>
      <w:r>
        <w:rPr>
          <w:rFonts w:hint="eastAsia" w:ascii="宋体" w:eastAsia="宋体" w:cs="宋体"/>
          <w:bCs/>
          <w:color w:val="auto"/>
          <w:sz w:val="24"/>
          <w:szCs w:val="24"/>
          <w:highlight w:val="none"/>
          <w:u w:val="single"/>
          <w:shd w:val="clear" w:color="auto" w:fill="auto"/>
        </w:rPr>
        <w:t>　　</w:t>
      </w:r>
      <w:r>
        <w:rPr>
          <w:rFonts w:hint="eastAsia" w:ascii="宋体" w:eastAsia="宋体" w:cs="宋体"/>
          <w:bCs/>
          <w:color w:val="auto"/>
          <w:sz w:val="24"/>
          <w:szCs w:val="24"/>
          <w:highlight w:val="none"/>
          <w:shd w:val="clear" w:color="auto" w:fill="auto"/>
        </w:rPr>
        <w:t>年</w:t>
      </w:r>
      <w:r>
        <w:rPr>
          <w:rFonts w:hint="eastAsia" w:ascii="宋体" w:eastAsia="宋体" w:cs="宋体"/>
          <w:bCs/>
          <w:color w:val="auto"/>
          <w:sz w:val="24"/>
          <w:szCs w:val="24"/>
          <w:highlight w:val="none"/>
          <w:u w:val="single"/>
          <w:shd w:val="clear" w:color="auto" w:fill="auto"/>
        </w:rPr>
        <w:t>　</w:t>
      </w:r>
      <w:r>
        <w:rPr>
          <w:rFonts w:hint="eastAsia" w:ascii="宋体" w:eastAsia="宋体" w:cs="宋体"/>
          <w:bCs/>
          <w:color w:val="auto"/>
          <w:sz w:val="24"/>
          <w:szCs w:val="24"/>
          <w:highlight w:val="none"/>
          <w:shd w:val="clear" w:color="auto" w:fill="auto"/>
        </w:rPr>
        <w:t>月</w:t>
      </w:r>
      <w:r>
        <w:rPr>
          <w:rFonts w:hint="eastAsia" w:ascii="宋体" w:eastAsia="宋体" w:cs="宋体"/>
          <w:bCs/>
          <w:color w:val="auto"/>
          <w:sz w:val="24"/>
          <w:szCs w:val="24"/>
          <w:highlight w:val="none"/>
          <w:u w:val="single"/>
          <w:shd w:val="clear" w:color="auto" w:fill="auto"/>
        </w:rPr>
        <w:t>　</w:t>
      </w:r>
      <w:r>
        <w:rPr>
          <w:rFonts w:hint="eastAsia" w:ascii="宋体" w:eastAsia="宋体" w:cs="宋体"/>
          <w:bCs/>
          <w:color w:val="auto"/>
          <w:sz w:val="24"/>
          <w:szCs w:val="24"/>
          <w:highlight w:val="none"/>
          <w:shd w:val="clear" w:color="auto" w:fill="auto"/>
        </w:rPr>
        <w:t>日</w:t>
      </w:r>
    </w:p>
    <w:p w14:paraId="214A8DBA">
      <w:pPr>
        <w:pageBreakBefore w:val="0"/>
        <w:shd w:val="clear" w:color="auto" w:fill="auto"/>
        <w:wordWrap/>
        <w:overflowPunct/>
        <w:topLinePunct w:val="0"/>
        <w:bidi w:val="0"/>
        <w:spacing w:line="360" w:lineRule="auto"/>
        <w:outlineLvl w:val="9"/>
        <w:rPr>
          <w:rFonts w:hint="eastAsia" w:ascii="宋体" w:eastAsia="宋体" w:cs="宋体"/>
          <w:b/>
          <w:color w:val="auto"/>
          <w:sz w:val="24"/>
          <w:highlight w:val="none"/>
          <w:shd w:val="clear" w:color="auto" w:fill="auto"/>
        </w:rPr>
      </w:pPr>
    </w:p>
    <w:p w14:paraId="33F03DAF">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2D74C5FB">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3B13A755">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6F3D33D9">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16BC86EF">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28FF922B">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77BC83E0">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7537D132">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4771A076">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0809ED46">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6BBDFD2B">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3F88D4F5">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0C73326E">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74BF3760">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bCs/>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w:t>
      </w:r>
      <w:r>
        <w:rPr>
          <w:rFonts w:hint="eastAsia" w:cs="宋体"/>
          <w:b/>
          <w:color w:val="auto"/>
          <w:sz w:val="24"/>
          <w:szCs w:val="24"/>
          <w:highlight w:val="none"/>
          <w:shd w:val="clear" w:color="auto" w:fill="auto"/>
          <w:lang w:val="en-US" w:eastAsia="zh-CN"/>
        </w:rPr>
        <w:t>七</w:t>
      </w:r>
      <w:r>
        <w:rPr>
          <w:rFonts w:hint="eastAsia" w:ascii="宋体" w:eastAsia="宋体" w:cs="宋体"/>
          <w:b/>
          <w:color w:val="auto"/>
          <w:sz w:val="24"/>
          <w:szCs w:val="24"/>
          <w:highlight w:val="none"/>
          <w:shd w:val="clear" w:color="auto" w:fill="auto"/>
        </w:rPr>
        <w:t xml:space="preserve">）商务条款偏离表 </w:t>
      </w:r>
    </w:p>
    <w:p w14:paraId="6C4D598A">
      <w:pPr>
        <w:pageBreakBefore w:val="0"/>
        <w:shd w:val="clear" w:color="auto" w:fill="auto"/>
        <w:wordWrap/>
        <w:overflowPunct/>
        <w:topLinePunct w:val="0"/>
        <w:bidi w:val="0"/>
        <w:spacing w:line="360" w:lineRule="auto"/>
        <w:jc w:val="center"/>
        <w:outlineLvl w:val="9"/>
        <w:rPr>
          <w:rFonts w:hint="eastAsia" w:ascii="宋体" w:eastAsia="宋体" w:cs="宋体"/>
          <w:b/>
          <w:color w:val="auto"/>
          <w:sz w:val="30"/>
          <w:highlight w:val="none"/>
          <w:shd w:val="clear" w:color="auto" w:fill="auto"/>
        </w:rPr>
      </w:pPr>
      <w:r>
        <w:rPr>
          <w:rFonts w:hint="eastAsia" w:ascii="宋体" w:eastAsia="宋体" w:cs="宋体"/>
          <w:b/>
          <w:color w:val="auto"/>
          <w:sz w:val="30"/>
          <w:highlight w:val="none"/>
          <w:shd w:val="clear" w:color="auto" w:fill="auto"/>
        </w:rPr>
        <w:t>商务条款偏离表</w:t>
      </w:r>
    </w:p>
    <w:p w14:paraId="6CC19E69">
      <w:pPr>
        <w:pageBreakBefore w:val="0"/>
        <w:shd w:val="clear" w:color="auto" w:fill="auto"/>
        <w:wordWrap/>
        <w:overflowPunct/>
        <w:topLinePunct w:val="0"/>
        <w:bidi w:val="0"/>
        <w:spacing w:line="360" w:lineRule="auto"/>
        <w:outlineLvl w:val="9"/>
        <w:rPr>
          <w:rFonts w:hint="eastAsia" w:ascii="宋体" w:eastAsia="宋体" w:cs="宋体"/>
          <w:b/>
          <w:color w:val="auto"/>
          <w:szCs w:val="21"/>
          <w:highlight w:val="none"/>
          <w:shd w:val="clear" w:color="auto" w:fill="auto"/>
        </w:rPr>
      </w:pPr>
      <w:r>
        <w:rPr>
          <w:rFonts w:hint="eastAsia" w:ascii="宋体" w:cs="宋体"/>
          <w:b/>
          <w:color w:val="auto"/>
          <w:sz w:val="24"/>
          <w:highlight w:val="none"/>
          <w:shd w:val="clear" w:color="auto" w:fill="auto"/>
          <w:lang w:val="en-US" w:eastAsia="zh-CN"/>
        </w:rPr>
        <w:t>项目名称</w:t>
      </w:r>
      <w:r>
        <w:rPr>
          <w:rFonts w:hint="eastAsia" w:ascii="宋体" w:eastAsia="宋体" w:cs="宋体"/>
          <w:b/>
          <w:color w:val="auto"/>
          <w:sz w:val="24"/>
          <w:highlight w:val="none"/>
          <w:shd w:val="clear" w:color="auto" w:fill="auto"/>
        </w:rPr>
        <w:t xml:space="preserve">：           　　　　　         </w:t>
      </w:r>
      <w:r>
        <w:rPr>
          <w:rFonts w:hint="eastAsia" w:ascii="宋体" w:cs="宋体"/>
          <w:b/>
          <w:color w:val="auto"/>
          <w:sz w:val="24"/>
          <w:highlight w:val="none"/>
          <w:shd w:val="clear" w:color="auto" w:fill="auto"/>
          <w:lang w:eastAsia="zh-CN"/>
        </w:rPr>
        <w:t>项目编号：</w:t>
      </w:r>
      <w:r>
        <w:rPr>
          <w:rFonts w:hint="eastAsia" w:ascii="宋体" w:eastAsia="宋体" w:cs="宋体"/>
          <w:b/>
          <w:color w:val="auto"/>
          <w:szCs w:val="21"/>
          <w:highlight w:val="none"/>
          <w:shd w:val="clear" w:color="auto" w:fill="auto"/>
        </w:rPr>
        <w:t>　</w:t>
      </w:r>
    </w:p>
    <w:tbl>
      <w:tblPr>
        <w:tblStyle w:val="24"/>
        <w:tblW w:w="827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4D41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vAlign w:val="center"/>
          </w:tcPr>
          <w:p w14:paraId="0A15579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3463877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招标文件的商务条款</w:t>
            </w:r>
          </w:p>
        </w:tc>
        <w:tc>
          <w:tcPr>
            <w:tcW w:w="2556" w:type="dxa"/>
            <w:tcBorders>
              <w:top w:val="single" w:color="auto" w:sz="4" w:space="0"/>
              <w:left w:val="single" w:color="auto" w:sz="4" w:space="0"/>
              <w:bottom w:val="single" w:color="auto" w:sz="4" w:space="0"/>
              <w:right w:val="single" w:color="auto" w:sz="4" w:space="0"/>
            </w:tcBorders>
            <w:vAlign w:val="center"/>
          </w:tcPr>
          <w:p w14:paraId="0C9A8C5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投标文件的商务条款</w:t>
            </w:r>
          </w:p>
        </w:tc>
        <w:tc>
          <w:tcPr>
            <w:tcW w:w="2523" w:type="dxa"/>
            <w:tcBorders>
              <w:top w:val="single" w:color="auto" w:sz="4" w:space="0"/>
              <w:left w:val="single" w:color="auto" w:sz="4" w:space="0"/>
              <w:bottom w:val="single" w:color="auto" w:sz="4" w:space="0"/>
              <w:right w:val="single" w:color="auto" w:sz="4" w:space="0"/>
            </w:tcBorders>
            <w:vAlign w:val="center"/>
          </w:tcPr>
          <w:p w14:paraId="73459B5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eastAsia="宋体" w:cs="宋体"/>
                <w:b/>
                <w:color w:val="auto"/>
                <w:sz w:val="24"/>
                <w:szCs w:val="24"/>
                <w:highlight w:val="none"/>
                <w:shd w:val="clear" w:color="auto" w:fill="auto"/>
              </w:rPr>
            </w:pPr>
            <w:r>
              <w:rPr>
                <w:rFonts w:hint="eastAsia" w:ascii="宋体" w:eastAsia="宋体" w:cs="宋体"/>
                <w:b/>
                <w:color w:val="auto"/>
                <w:sz w:val="24"/>
                <w:szCs w:val="24"/>
                <w:highlight w:val="none"/>
                <w:shd w:val="clear" w:color="auto" w:fill="auto"/>
              </w:rPr>
              <w:t>说明</w:t>
            </w:r>
          </w:p>
        </w:tc>
      </w:tr>
      <w:tr w14:paraId="600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tcPr>
          <w:p w14:paraId="5D7E43C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0" w:type="dxa"/>
            <w:tcBorders>
              <w:top w:val="single" w:color="auto" w:sz="4" w:space="0"/>
              <w:left w:val="single" w:color="auto" w:sz="4" w:space="0"/>
              <w:bottom w:val="single" w:color="auto" w:sz="4" w:space="0"/>
              <w:right w:val="single" w:color="auto" w:sz="4" w:space="0"/>
            </w:tcBorders>
          </w:tcPr>
          <w:p w14:paraId="0B76222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56" w:type="dxa"/>
            <w:tcBorders>
              <w:top w:val="single" w:color="auto" w:sz="4" w:space="0"/>
              <w:left w:val="single" w:color="auto" w:sz="4" w:space="0"/>
              <w:bottom w:val="single" w:color="auto" w:sz="4" w:space="0"/>
              <w:right w:val="single" w:color="auto" w:sz="4" w:space="0"/>
            </w:tcBorders>
          </w:tcPr>
          <w:p w14:paraId="3117439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3" w:type="dxa"/>
            <w:tcBorders>
              <w:top w:val="single" w:color="auto" w:sz="4" w:space="0"/>
              <w:left w:val="single" w:color="auto" w:sz="4" w:space="0"/>
              <w:bottom w:val="single" w:color="auto" w:sz="4" w:space="0"/>
              <w:right w:val="single" w:color="auto" w:sz="4" w:space="0"/>
            </w:tcBorders>
          </w:tcPr>
          <w:p w14:paraId="11DEA1A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r>
      <w:tr w14:paraId="3B9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tcBorders>
              <w:top w:val="single" w:color="auto" w:sz="4" w:space="0"/>
              <w:left w:val="single" w:color="auto" w:sz="4" w:space="0"/>
              <w:bottom w:val="single" w:color="auto" w:sz="4" w:space="0"/>
              <w:right w:val="single" w:color="auto" w:sz="4" w:space="0"/>
            </w:tcBorders>
          </w:tcPr>
          <w:p w14:paraId="77C9420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0" w:type="dxa"/>
            <w:tcBorders>
              <w:top w:val="single" w:color="auto" w:sz="4" w:space="0"/>
              <w:left w:val="single" w:color="auto" w:sz="4" w:space="0"/>
              <w:bottom w:val="single" w:color="auto" w:sz="4" w:space="0"/>
              <w:right w:val="single" w:color="auto" w:sz="4" w:space="0"/>
            </w:tcBorders>
          </w:tcPr>
          <w:p w14:paraId="2EF3E7D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56" w:type="dxa"/>
            <w:tcBorders>
              <w:top w:val="single" w:color="auto" w:sz="4" w:space="0"/>
              <w:left w:val="single" w:color="auto" w:sz="4" w:space="0"/>
              <w:bottom w:val="single" w:color="auto" w:sz="4" w:space="0"/>
              <w:right w:val="single" w:color="auto" w:sz="4" w:space="0"/>
            </w:tcBorders>
          </w:tcPr>
          <w:p w14:paraId="32FD704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3" w:type="dxa"/>
            <w:tcBorders>
              <w:top w:val="single" w:color="auto" w:sz="4" w:space="0"/>
              <w:left w:val="single" w:color="auto" w:sz="4" w:space="0"/>
              <w:bottom w:val="single" w:color="auto" w:sz="4" w:space="0"/>
              <w:right w:val="single" w:color="auto" w:sz="4" w:space="0"/>
            </w:tcBorders>
          </w:tcPr>
          <w:p w14:paraId="16D1B7D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r>
      <w:tr w14:paraId="1B0A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tcPr>
          <w:p w14:paraId="1B1F368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0" w:type="dxa"/>
            <w:tcBorders>
              <w:top w:val="single" w:color="auto" w:sz="4" w:space="0"/>
              <w:left w:val="single" w:color="auto" w:sz="4" w:space="0"/>
              <w:bottom w:val="single" w:color="auto" w:sz="4" w:space="0"/>
              <w:right w:val="single" w:color="auto" w:sz="4" w:space="0"/>
            </w:tcBorders>
          </w:tcPr>
          <w:p w14:paraId="49F649E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56" w:type="dxa"/>
            <w:tcBorders>
              <w:top w:val="single" w:color="auto" w:sz="4" w:space="0"/>
              <w:left w:val="single" w:color="auto" w:sz="4" w:space="0"/>
              <w:bottom w:val="single" w:color="auto" w:sz="4" w:space="0"/>
              <w:right w:val="single" w:color="auto" w:sz="4" w:space="0"/>
            </w:tcBorders>
          </w:tcPr>
          <w:p w14:paraId="147709A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3" w:type="dxa"/>
            <w:tcBorders>
              <w:top w:val="single" w:color="auto" w:sz="4" w:space="0"/>
              <w:left w:val="single" w:color="auto" w:sz="4" w:space="0"/>
              <w:bottom w:val="single" w:color="auto" w:sz="4" w:space="0"/>
              <w:right w:val="single" w:color="auto" w:sz="4" w:space="0"/>
            </w:tcBorders>
          </w:tcPr>
          <w:p w14:paraId="5DD4867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r>
      <w:tr w14:paraId="12F3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Borders>
              <w:top w:val="single" w:color="auto" w:sz="4" w:space="0"/>
              <w:left w:val="single" w:color="auto" w:sz="4" w:space="0"/>
              <w:bottom w:val="single" w:color="auto" w:sz="4" w:space="0"/>
              <w:right w:val="single" w:color="auto" w:sz="4" w:space="0"/>
            </w:tcBorders>
          </w:tcPr>
          <w:p w14:paraId="31F29D0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0" w:type="dxa"/>
            <w:tcBorders>
              <w:top w:val="single" w:color="auto" w:sz="4" w:space="0"/>
              <w:left w:val="single" w:color="auto" w:sz="4" w:space="0"/>
              <w:bottom w:val="single" w:color="auto" w:sz="4" w:space="0"/>
              <w:right w:val="single" w:color="auto" w:sz="4" w:space="0"/>
            </w:tcBorders>
          </w:tcPr>
          <w:p w14:paraId="018C07C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56" w:type="dxa"/>
            <w:tcBorders>
              <w:top w:val="single" w:color="auto" w:sz="4" w:space="0"/>
              <w:left w:val="single" w:color="auto" w:sz="4" w:space="0"/>
              <w:bottom w:val="single" w:color="auto" w:sz="4" w:space="0"/>
              <w:right w:val="single" w:color="auto" w:sz="4" w:space="0"/>
            </w:tcBorders>
          </w:tcPr>
          <w:p w14:paraId="64672D1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c>
          <w:tcPr>
            <w:tcW w:w="2523" w:type="dxa"/>
            <w:tcBorders>
              <w:top w:val="single" w:color="auto" w:sz="4" w:space="0"/>
              <w:left w:val="single" w:color="auto" w:sz="4" w:space="0"/>
              <w:bottom w:val="single" w:color="auto" w:sz="4" w:space="0"/>
              <w:right w:val="single" w:color="auto" w:sz="4" w:space="0"/>
            </w:tcBorders>
          </w:tcPr>
          <w:p w14:paraId="59BC494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ascii="宋体" w:eastAsia="宋体" w:cs="宋体"/>
                <w:color w:val="auto"/>
                <w:sz w:val="24"/>
                <w:szCs w:val="24"/>
                <w:highlight w:val="none"/>
                <w:shd w:val="clear" w:color="auto" w:fill="auto"/>
              </w:rPr>
            </w:pPr>
          </w:p>
        </w:tc>
      </w:tr>
    </w:tbl>
    <w:p w14:paraId="5FF723F0">
      <w:pPr>
        <w:pageBreakBefore w:val="0"/>
        <w:shd w:val="clear" w:color="auto" w:fill="auto"/>
        <w:wordWrap/>
        <w:overflowPunct/>
        <w:topLinePunct w:val="0"/>
        <w:bidi w:val="0"/>
        <w:spacing w:line="360" w:lineRule="auto"/>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　</w:t>
      </w:r>
    </w:p>
    <w:p w14:paraId="104573D1">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6E4978F3">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6B2C1CA0">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0416CA23">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20FAC8ED">
      <w:pPr>
        <w:pageBreakBefore w:val="0"/>
        <w:shd w:val="clear" w:color="auto" w:fill="auto"/>
        <w:wordWrap/>
        <w:overflowPunct/>
        <w:topLinePunct w:val="0"/>
        <w:bidi w:val="0"/>
        <w:spacing w:line="360" w:lineRule="auto"/>
        <w:outlineLvl w:val="9"/>
        <w:rPr>
          <w:rFonts w:hint="eastAsia" w:ascii="宋体" w:eastAsia="宋体" w:cs="宋体"/>
          <w:b/>
          <w:color w:val="auto"/>
          <w:sz w:val="24"/>
          <w:highlight w:val="none"/>
          <w:shd w:val="clear" w:color="auto" w:fill="auto"/>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r>
        <w:rPr>
          <w:rFonts w:hint="eastAsia" w:ascii="宋体" w:eastAsia="宋体" w:cs="宋体"/>
          <w:b/>
          <w:color w:val="auto"/>
          <w:sz w:val="24"/>
          <w:highlight w:val="none"/>
          <w:shd w:val="clear" w:color="auto" w:fill="auto"/>
        </w:rPr>
        <w:t>　</w:t>
      </w:r>
    </w:p>
    <w:p w14:paraId="4BC0A7F3">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604D1E2D">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26807E34">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2C51A741">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49694546">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05D49DD1">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0E50AB1E">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4C629F65">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50BB0952">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7DA70050">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22F1510C">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7DC53548">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6DD0DCF4">
      <w:pPr>
        <w:pageBreakBefore w:val="0"/>
        <w:shd w:val="clear" w:color="auto" w:fill="auto"/>
        <w:wordWrap/>
        <w:overflowPunct/>
        <w:topLinePunct w:val="0"/>
        <w:bidi w:val="0"/>
        <w:spacing w:line="360" w:lineRule="auto"/>
        <w:ind w:firstLine="482" w:firstLineChars="200"/>
        <w:outlineLvl w:val="9"/>
        <w:rPr>
          <w:rFonts w:hint="eastAsia" w:ascii="宋体" w:eastAsia="宋体" w:cs="宋体"/>
          <w:b/>
          <w:color w:val="auto"/>
          <w:sz w:val="24"/>
          <w:szCs w:val="24"/>
          <w:highlight w:val="none"/>
          <w:shd w:val="clear" w:color="auto" w:fill="auto"/>
        </w:rPr>
      </w:pPr>
    </w:p>
    <w:p w14:paraId="6202D551">
      <w:pPr>
        <w:pageBreakBefore w:val="0"/>
        <w:shd w:val="clear" w:color="auto" w:fill="auto"/>
        <w:wordWrap/>
        <w:overflowPunct/>
        <w:topLinePunct w:val="0"/>
        <w:bidi w:val="0"/>
        <w:spacing w:line="360" w:lineRule="auto"/>
        <w:ind w:firstLine="482" w:firstLineChars="200"/>
        <w:outlineLvl w:val="9"/>
        <w:rPr>
          <w:rFonts w:hint="eastAsia" w:ascii="宋体" w:eastAsia="宋体" w:cs="宋体"/>
          <w:color w:val="auto"/>
          <w:sz w:val="24"/>
          <w:highlight w:val="none"/>
          <w:shd w:val="clear" w:color="auto" w:fill="auto"/>
          <w:lang w:eastAsia="zh-CN"/>
        </w:rPr>
      </w:pPr>
      <w:r>
        <w:rPr>
          <w:rFonts w:hint="eastAsia" w:ascii="宋体" w:eastAsia="宋体" w:cs="宋体"/>
          <w:b/>
          <w:color w:val="auto"/>
          <w:sz w:val="24"/>
          <w:szCs w:val="24"/>
          <w:highlight w:val="none"/>
          <w:shd w:val="clear" w:color="auto" w:fill="auto"/>
        </w:rPr>
        <w:t>（</w:t>
      </w:r>
      <w:r>
        <w:rPr>
          <w:rFonts w:hint="eastAsia" w:cs="宋体"/>
          <w:b/>
          <w:color w:val="auto"/>
          <w:sz w:val="24"/>
          <w:szCs w:val="24"/>
          <w:highlight w:val="none"/>
          <w:shd w:val="clear" w:color="auto" w:fill="auto"/>
          <w:lang w:val="en-US" w:eastAsia="zh-CN"/>
        </w:rPr>
        <w:t>八</w:t>
      </w:r>
      <w:r>
        <w:rPr>
          <w:rFonts w:hint="eastAsia" w:ascii="宋体" w:eastAsia="宋体" w:cs="宋体"/>
          <w:b/>
          <w:color w:val="auto"/>
          <w:sz w:val="24"/>
          <w:szCs w:val="24"/>
          <w:highlight w:val="none"/>
          <w:shd w:val="clear" w:color="auto" w:fill="auto"/>
        </w:rPr>
        <w:t>）</w:t>
      </w:r>
      <w:r>
        <w:rPr>
          <w:rFonts w:hint="eastAsia" w:ascii="宋体" w:cs="宋体"/>
          <w:b/>
          <w:color w:val="auto"/>
          <w:sz w:val="24"/>
          <w:szCs w:val="24"/>
          <w:highlight w:val="none"/>
          <w:shd w:val="clear" w:color="auto" w:fill="auto"/>
          <w:lang w:eastAsia="zh-CN"/>
        </w:rPr>
        <w:t>服务业绩表</w:t>
      </w:r>
    </w:p>
    <w:p w14:paraId="6BC27DAF">
      <w:pPr>
        <w:pageBreakBefore w:val="0"/>
        <w:shd w:val="clear" w:color="auto" w:fill="auto"/>
        <w:wordWrap/>
        <w:overflowPunct/>
        <w:topLinePunct w:val="0"/>
        <w:bidi w:val="0"/>
        <w:spacing w:line="360" w:lineRule="auto"/>
        <w:jc w:val="center"/>
        <w:outlineLvl w:val="9"/>
        <w:rPr>
          <w:rFonts w:hint="eastAsia" w:ascii="宋体" w:eastAsia="宋体" w:cs="宋体"/>
          <w:b/>
          <w:color w:val="auto"/>
          <w:sz w:val="30"/>
          <w:highlight w:val="none"/>
          <w:shd w:val="clear" w:color="auto" w:fill="auto"/>
          <w:lang w:eastAsia="zh-CN"/>
        </w:rPr>
      </w:pPr>
      <w:r>
        <w:rPr>
          <w:rFonts w:hint="eastAsia" w:ascii="宋体" w:cs="宋体"/>
          <w:b/>
          <w:color w:val="auto"/>
          <w:sz w:val="30"/>
          <w:highlight w:val="none"/>
          <w:shd w:val="clear" w:color="auto" w:fill="auto"/>
          <w:lang w:eastAsia="zh-CN"/>
        </w:rPr>
        <w:t>服务业绩表</w:t>
      </w:r>
    </w:p>
    <w:p w14:paraId="5D9B714B">
      <w:pPr>
        <w:pageBreakBefore w:val="0"/>
        <w:shd w:val="clear" w:color="auto" w:fill="auto"/>
        <w:wordWrap/>
        <w:overflowPunct/>
        <w:topLinePunct w:val="0"/>
        <w:bidi w:val="0"/>
        <w:spacing w:line="360" w:lineRule="auto"/>
        <w:outlineLvl w:val="9"/>
        <w:rPr>
          <w:rFonts w:hint="eastAsia" w:ascii="宋体" w:eastAsia="宋体" w:cs="宋体"/>
          <w:b/>
          <w:color w:val="auto"/>
          <w:sz w:val="24"/>
          <w:highlight w:val="none"/>
          <w:u w:val="single"/>
          <w:shd w:val="clear" w:color="auto" w:fill="auto"/>
        </w:rPr>
      </w:pPr>
      <w:r>
        <w:rPr>
          <w:rFonts w:hint="eastAsia" w:ascii="宋体" w:cs="宋体"/>
          <w:b/>
          <w:color w:val="auto"/>
          <w:sz w:val="24"/>
          <w:highlight w:val="none"/>
          <w:shd w:val="clear" w:color="auto" w:fill="auto"/>
          <w:lang w:val="en-US" w:eastAsia="zh-CN"/>
        </w:rPr>
        <w:t>项目名称</w:t>
      </w:r>
      <w:r>
        <w:rPr>
          <w:rFonts w:hint="eastAsia" w:ascii="宋体" w:eastAsia="宋体" w:cs="宋体"/>
          <w:b/>
          <w:color w:val="auto"/>
          <w:sz w:val="24"/>
          <w:highlight w:val="none"/>
          <w:shd w:val="clear" w:color="auto" w:fill="auto"/>
        </w:rPr>
        <w:t xml:space="preserve">：         　　　　　           </w:t>
      </w:r>
      <w:r>
        <w:rPr>
          <w:rFonts w:hint="eastAsia" w:ascii="宋体" w:cs="宋体"/>
          <w:b/>
          <w:color w:val="auto"/>
          <w:sz w:val="24"/>
          <w:highlight w:val="none"/>
          <w:shd w:val="clear" w:color="auto" w:fill="auto"/>
          <w:lang w:eastAsia="zh-CN"/>
        </w:rPr>
        <w:t>项目编号：</w:t>
      </w:r>
      <w:r>
        <w:rPr>
          <w:rFonts w:hint="eastAsia" w:ascii="宋体" w:eastAsia="宋体" w:cs="宋体"/>
          <w:b/>
          <w:color w:val="auto"/>
          <w:sz w:val="24"/>
          <w:highlight w:val="none"/>
          <w:shd w:val="clear" w:color="auto" w:fill="auto"/>
        </w:rPr>
        <w:t>　　　　</w:t>
      </w:r>
    </w:p>
    <w:tbl>
      <w:tblPr>
        <w:tblStyle w:val="24"/>
        <w:tblW w:w="8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335"/>
        <w:gridCol w:w="840"/>
        <w:gridCol w:w="1073"/>
        <w:gridCol w:w="1583"/>
        <w:gridCol w:w="1458"/>
        <w:gridCol w:w="1198"/>
      </w:tblGrid>
      <w:tr w14:paraId="768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Borders>
              <w:top w:val="single" w:color="auto" w:sz="4" w:space="0"/>
              <w:left w:val="single" w:color="auto" w:sz="4" w:space="0"/>
              <w:bottom w:val="single" w:color="auto" w:sz="4" w:space="0"/>
              <w:right w:val="single" w:color="auto" w:sz="4" w:space="0"/>
            </w:tcBorders>
          </w:tcPr>
          <w:p w14:paraId="4BF92717">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jc w:val="center"/>
              <w:outlineLvl w:val="9"/>
              <w:rPr>
                <w:rFonts w:hint="eastAsia" w:ascii="宋体" w:eastAsia="宋体" w:cs="宋体"/>
                <w:b/>
                <w:color w:val="auto"/>
                <w:kern w:val="2"/>
                <w:sz w:val="21"/>
                <w:szCs w:val="21"/>
                <w:highlight w:val="none"/>
                <w:shd w:val="clear" w:color="auto" w:fill="auto"/>
              </w:rPr>
            </w:pPr>
            <w:r>
              <w:rPr>
                <w:rFonts w:hint="eastAsia" w:ascii="宋体" w:eastAsia="宋体" w:cs="宋体"/>
                <w:b/>
                <w:color w:val="auto"/>
                <w:kern w:val="2"/>
                <w:sz w:val="21"/>
                <w:szCs w:val="21"/>
                <w:highlight w:val="none"/>
                <w:shd w:val="clear" w:color="auto" w:fill="auto"/>
              </w:rPr>
              <w:t>地　　区</w:t>
            </w:r>
          </w:p>
        </w:tc>
        <w:tc>
          <w:tcPr>
            <w:tcW w:w="1335" w:type="dxa"/>
            <w:tcBorders>
              <w:top w:val="single" w:color="auto" w:sz="4" w:space="0"/>
              <w:left w:val="single" w:color="auto" w:sz="4" w:space="0"/>
              <w:bottom w:val="single" w:color="auto" w:sz="4" w:space="0"/>
              <w:right w:val="single" w:color="auto" w:sz="4" w:space="0"/>
            </w:tcBorders>
          </w:tcPr>
          <w:p w14:paraId="77B00A4F">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143" w:rightChars="-51"/>
              <w:jc w:val="center"/>
              <w:outlineLvl w:val="9"/>
              <w:rPr>
                <w:rFonts w:hint="eastAsia" w:ascii="宋体" w:eastAsia="宋体" w:cs="宋体"/>
                <w:b/>
                <w:color w:val="auto"/>
                <w:kern w:val="2"/>
                <w:sz w:val="21"/>
                <w:szCs w:val="21"/>
                <w:highlight w:val="none"/>
                <w:shd w:val="clear" w:color="auto" w:fill="auto"/>
              </w:rPr>
            </w:pPr>
            <w:r>
              <w:rPr>
                <w:rFonts w:hint="eastAsia" w:ascii="宋体" w:cs="宋体"/>
                <w:b/>
                <w:color w:val="auto"/>
                <w:kern w:val="2"/>
                <w:sz w:val="21"/>
                <w:szCs w:val="21"/>
                <w:highlight w:val="none"/>
                <w:shd w:val="clear" w:color="auto" w:fill="auto"/>
                <w:lang w:eastAsia="zh-CN"/>
              </w:rPr>
              <w:t>合同</w:t>
            </w:r>
            <w:r>
              <w:rPr>
                <w:rFonts w:hint="eastAsia" w:ascii="宋体" w:eastAsia="宋体" w:cs="宋体"/>
                <w:b/>
                <w:color w:val="auto"/>
                <w:kern w:val="2"/>
                <w:sz w:val="21"/>
                <w:szCs w:val="21"/>
                <w:highlight w:val="none"/>
                <w:shd w:val="clear" w:color="auto" w:fill="auto"/>
              </w:rPr>
              <w:t>名称</w:t>
            </w:r>
          </w:p>
        </w:tc>
        <w:tc>
          <w:tcPr>
            <w:tcW w:w="840" w:type="dxa"/>
            <w:tcBorders>
              <w:top w:val="single" w:color="auto" w:sz="4" w:space="0"/>
              <w:left w:val="single" w:color="auto" w:sz="4" w:space="0"/>
              <w:bottom w:val="single" w:color="auto" w:sz="4" w:space="0"/>
              <w:right w:val="single" w:color="auto" w:sz="4" w:space="0"/>
            </w:tcBorders>
          </w:tcPr>
          <w:p w14:paraId="3FA689A3">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b/>
                <w:color w:val="auto"/>
                <w:kern w:val="2"/>
                <w:sz w:val="21"/>
                <w:szCs w:val="21"/>
                <w:highlight w:val="none"/>
                <w:shd w:val="clear" w:color="auto" w:fill="auto"/>
                <w:lang w:eastAsia="zh-CN"/>
              </w:rPr>
            </w:pPr>
            <w:r>
              <w:rPr>
                <w:rFonts w:hint="eastAsia" w:ascii="宋体" w:cs="宋体"/>
                <w:b/>
                <w:color w:val="auto"/>
                <w:kern w:val="2"/>
                <w:sz w:val="21"/>
                <w:szCs w:val="21"/>
                <w:highlight w:val="none"/>
                <w:shd w:val="clear" w:color="auto" w:fill="auto"/>
                <w:lang w:eastAsia="zh-CN"/>
              </w:rPr>
              <w:t>金额</w:t>
            </w:r>
          </w:p>
        </w:tc>
        <w:tc>
          <w:tcPr>
            <w:tcW w:w="1073" w:type="dxa"/>
            <w:tcBorders>
              <w:top w:val="single" w:color="auto" w:sz="4" w:space="0"/>
              <w:left w:val="single" w:color="auto" w:sz="4" w:space="0"/>
              <w:bottom w:val="single" w:color="auto" w:sz="4" w:space="0"/>
              <w:right w:val="single" w:color="auto" w:sz="4" w:space="0"/>
            </w:tcBorders>
          </w:tcPr>
          <w:p w14:paraId="0379385B">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jc w:val="center"/>
              <w:outlineLvl w:val="9"/>
              <w:rPr>
                <w:rFonts w:hint="eastAsia" w:ascii="宋体" w:eastAsia="宋体" w:cs="宋体"/>
                <w:b/>
                <w:color w:val="auto"/>
                <w:kern w:val="2"/>
                <w:sz w:val="21"/>
                <w:szCs w:val="21"/>
                <w:highlight w:val="none"/>
                <w:shd w:val="clear" w:color="auto" w:fill="auto"/>
              </w:rPr>
            </w:pPr>
            <w:r>
              <w:rPr>
                <w:rFonts w:hint="eastAsia" w:ascii="宋体" w:eastAsia="宋体" w:cs="宋体"/>
                <w:b/>
                <w:color w:val="auto"/>
                <w:kern w:val="2"/>
                <w:sz w:val="21"/>
                <w:szCs w:val="21"/>
                <w:highlight w:val="none"/>
                <w:shd w:val="clear" w:color="auto" w:fill="auto"/>
              </w:rPr>
              <w:t>数量</w:t>
            </w:r>
          </w:p>
        </w:tc>
        <w:tc>
          <w:tcPr>
            <w:tcW w:w="1583" w:type="dxa"/>
            <w:tcBorders>
              <w:top w:val="single" w:color="auto" w:sz="4" w:space="0"/>
              <w:left w:val="single" w:color="auto" w:sz="4" w:space="0"/>
              <w:bottom w:val="single" w:color="auto" w:sz="4" w:space="0"/>
              <w:right w:val="single" w:color="auto" w:sz="4" w:space="0"/>
            </w:tcBorders>
          </w:tcPr>
          <w:p w14:paraId="4A5A25C1">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jc w:val="center"/>
              <w:outlineLvl w:val="9"/>
              <w:rPr>
                <w:rFonts w:hint="eastAsia" w:ascii="宋体" w:eastAsia="宋体" w:cs="宋体"/>
                <w:b/>
                <w:color w:val="auto"/>
                <w:kern w:val="2"/>
                <w:sz w:val="21"/>
                <w:szCs w:val="21"/>
                <w:highlight w:val="none"/>
                <w:shd w:val="clear" w:color="auto" w:fill="auto"/>
                <w:lang w:eastAsia="zh-CN"/>
              </w:rPr>
            </w:pPr>
            <w:r>
              <w:rPr>
                <w:rFonts w:hint="eastAsia" w:ascii="宋体" w:cs="宋体"/>
                <w:b/>
                <w:color w:val="auto"/>
                <w:kern w:val="2"/>
                <w:sz w:val="21"/>
                <w:szCs w:val="21"/>
                <w:highlight w:val="none"/>
                <w:shd w:val="clear" w:color="auto" w:fill="auto"/>
                <w:lang w:eastAsia="zh-CN"/>
              </w:rPr>
              <w:t>采购单位</w:t>
            </w:r>
          </w:p>
        </w:tc>
        <w:tc>
          <w:tcPr>
            <w:tcW w:w="1458" w:type="dxa"/>
            <w:tcBorders>
              <w:top w:val="single" w:color="auto" w:sz="4" w:space="0"/>
              <w:left w:val="single" w:color="auto" w:sz="4" w:space="0"/>
              <w:bottom w:val="single" w:color="auto" w:sz="4" w:space="0"/>
              <w:right w:val="single" w:color="auto" w:sz="4" w:space="0"/>
            </w:tcBorders>
          </w:tcPr>
          <w:p w14:paraId="1669975E">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jc w:val="center"/>
              <w:outlineLvl w:val="9"/>
              <w:rPr>
                <w:rFonts w:hint="eastAsia" w:ascii="宋体" w:eastAsia="宋体" w:cs="宋体"/>
                <w:b/>
                <w:color w:val="auto"/>
                <w:kern w:val="2"/>
                <w:sz w:val="21"/>
                <w:szCs w:val="21"/>
                <w:highlight w:val="none"/>
                <w:shd w:val="clear" w:color="auto" w:fill="auto"/>
                <w:lang w:eastAsia="zh-CN"/>
              </w:rPr>
            </w:pPr>
            <w:r>
              <w:rPr>
                <w:rFonts w:hint="eastAsia" w:ascii="宋体" w:cs="宋体"/>
                <w:b/>
                <w:color w:val="auto"/>
                <w:kern w:val="2"/>
                <w:sz w:val="21"/>
                <w:szCs w:val="21"/>
                <w:highlight w:val="none"/>
                <w:shd w:val="clear" w:color="auto" w:fill="auto"/>
                <w:lang w:eastAsia="zh-CN"/>
              </w:rPr>
              <w:t>联系人</w:t>
            </w:r>
          </w:p>
        </w:tc>
        <w:tc>
          <w:tcPr>
            <w:tcW w:w="1198" w:type="dxa"/>
            <w:tcBorders>
              <w:top w:val="single" w:color="auto" w:sz="4" w:space="0"/>
              <w:left w:val="single" w:color="auto" w:sz="4" w:space="0"/>
              <w:bottom w:val="single" w:color="auto" w:sz="4" w:space="0"/>
              <w:right w:val="single" w:color="auto" w:sz="4" w:space="0"/>
            </w:tcBorders>
          </w:tcPr>
          <w:p w14:paraId="4AD24B73">
            <w:pPr>
              <w:pStyle w:val="35"/>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jc w:val="center"/>
              <w:outlineLvl w:val="9"/>
              <w:rPr>
                <w:rFonts w:hint="eastAsia" w:ascii="宋体" w:eastAsia="宋体" w:cs="宋体"/>
                <w:b/>
                <w:color w:val="auto"/>
                <w:kern w:val="2"/>
                <w:sz w:val="21"/>
                <w:szCs w:val="21"/>
                <w:highlight w:val="none"/>
                <w:shd w:val="clear" w:color="auto" w:fill="auto"/>
                <w:lang w:eastAsia="zh-CN"/>
              </w:rPr>
            </w:pPr>
            <w:r>
              <w:rPr>
                <w:rFonts w:hint="eastAsia" w:ascii="宋体" w:cs="宋体"/>
                <w:b/>
                <w:color w:val="auto"/>
                <w:kern w:val="2"/>
                <w:sz w:val="21"/>
                <w:szCs w:val="21"/>
                <w:highlight w:val="none"/>
                <w:shd w:val="clear" w:color="auto" w:fill="auto"/>
                <w:lang w:eastAsia="zh-CN"/>
              </w:rPr>
              <w:t>联系方式</w:t>
            </w:r>
          </w:p>
        </w:tc>
      </w:tr>
      <w:tr w14:paraId="1E61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0" w:type="dxa"/>
            <w:tcBorders>
              <w:top w:val="single" w:color="auto" w:sz="4" w:space="0"/>
              <w:left w:val="single" w:color="auto" w:sz="4" w:space="0"/>
              <w:bottom w:val="single" w:color="auto" w:sz="4" w:space="0"/>
              <w:right w:val="single" w:color="auto" w:sz="4" w:space="0"/>
            </w:tcBorders>
          </w:tcPr>
          <w:p w14:paraId="4C9DAE6A">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335" w:type="dxa"/>
            <w:tcBorders>
              <w:top w:val="single" w:color="auto" w:sz="4" w:space="0"/>
              <w:left w:val="single" w:color="auto" w:sz="4" w:space="0"/>
              <w:bottom w:val="single" w:color="auto" w:sz="4" w:space="0"/>
              <w:right w:val="single" w:color="auto" w:sz="4" w:space="0"/>
            </w:tcBorders>
          </w:tcPr>
          <w:p w14:paraId="2124738F">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840" w:type="dxa"/>
            <w:tcBorders>
              <w:top w:val="single" w:color="auto" w:sz="4" w:space="0"/>
              <w:left w:val="single" w:color="auto" w:sz="4" w:space="0"/>
              <w:bottom w:val="single" w:color="auto" w:sz="4" w:space="0"/>
              <w:right w:val="single" w:color="auto" w:sz="4" w:space="0"/>
            </w:tcBorders>
          </w:tcPr>
          <w:p w14:paraId="3B5CEB65">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073" w:type="dxa"/>
            <w:tcBorders>
              <w:top w:val="single" w:color="auto" w:sz="4" w:space="0"/>
              <w:left w:val="single" w:color="auto" w:sz="4" w:space="0"/>
              <w:bottom w:val="single" w:color="auto" w:sz="4" w:space="0"/>
              <w:right w:val="single" w:color="auto" w:sz="4" w:space="0"/>
            </w:tcBorders>
          </w:tcPr>
          <w:p w14:paraId="038D4A51">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583" w:type="dxa"/>
            <w:tcBorders>
              <w:top w:val="single" w:color="auto" w:sz="4" w:space="0"/>
              <w:left w:val="single" w:color="auto" w:sz="4" w:space="0"/>
              <w:bottom w:val="single" w:color="auto" w:sz="4" w:space="0"/>
              <w:right w:val="single" w:color="auto" w:sz="4" w:space="0"/>
            </w:tcBorders>
          </w:tcPr>
          <w:p w14:paraId="5E33F49B">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458" w:type="dxa"/>
            <w:tcBorders>
              <w:top w:val="single" w:color="auto" w:sz="4" w:space="0"/>
              <w:left w:val="single" w:color="auto" w:sz="4" w:space="0"/>
              <w:bottom w:val="single" w:color="auto" w:sz="4" w:space="0"/>
              <w:right w:val="single" w:color="auto" w:sz="4" w:space="0"/>
            </w:tcBorders>
          </w:tcPr>
          <w:p w14:paraId="0C7A0DE3">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198" w:type="dxa"/>
            <w:tcBorders>
              <w:top w:val="single" w:color="auto" w:sz="4" w:space="0"/>
              <w:left w:val="single" w:color="auto" w:sz="4" w:space="0"/>
              <w:bottom w:val="single" w:color="auto" w:sz="4" w:space="0"/>
              <w:right w:val="single" w:color="auto" w:sz="4" w:space="0"/>
            </w:tcBorders>
          </w:tcPr>
          <w:p w14:paraId="4997B5BB">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r>
      <w:tr w14:paraId="041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0" w:type="dxa"/>
            <w:tcBorders>
              <w:top w:val="single" w:color="auto" w:sz="4" w:space="0"/>
              <w:left w:val="single" w:color="auto" w:sz="4" w:space="0"/>
              <w:bottom w:val="single" w:color="auto" w:sz="4" w:space="0"/>
              <w:right w:val="single" w:color="auto" w:sz="4" w:space="0"/>
            </w:tcBorders>
          </w:tcPr>
          <w:p w14:paraId="2C252CC4">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335" w:type="dxa"/>
            <w:tcBorders>
              <w:top w:val="single" w:color="auto" w:sz="4" w:space="0"/>
              <w:left w:val="single" w:color="auto" w:sz="4" w:space="0"/>
              <w:bottom w:val="single" w:color="auto" w:sz="4" w:space="0"/>
              <w:right w:val="single" w:color="auto" w:sz="4" w:space="0"/>
            </w:tcBorders>
          </w:tcPr>
          <w:p w14:paraId="26626615">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840" w:type="dxa"/>
            <w:tcBorders>
              <w:top w:val="single" w:color="auto" w:sz="4" w:space="0"/>
              <w:left w:val="single" w:color="auto" w:sz="4" w:space="0"/>
              <w:bottom w:val="single" w:color="auto" w:sz="4" w:space="0"/>
              <w:right w:val="single" w:color="auto" w:sz="4" w:space="0"/>
            </w:tcBorders>
          </w:tcPr>
          <w:p w14:paraId="0276F68F">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073" w:type="dxa"/>
            <w:tcBorders>
              <w:top w:val="single" w:color="auto" w:sz="4" w:space="0"/>
              <w:left w:val="single" w:color="auto" w:sz="4" w:space="0"/>
              <w:bottom w:val="single" w:color="auto" w:sz="4" w:space="0"/>
              <w:right w:val="single" w:color="auto" w:sz="4" w:space="0"/>
            </w:tcBorders>
          </w:tcPr>
          <w:p w14:paraId="47078F15">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583" w:type="dxa"/>
            <w:tcBorders>
              <w:top w:val="single" w:color="auto" w:sz="4" w:space="0"/>
              <w:left w:val="single" w:color="auto" w:sz="4" w:space="0"/>
              <w:bottom w:val="single" w:color="auto" w:sz="4" w:space="0"/>
              <w:right w:val="single" w:color="auto" w:sz="4" w:space="0"/>
            </w:tcBorders>
          </w:tcPr>
          <w:p w14:paraId="573F880A">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458" w:type="dxa"/>
            <w:tcBorders>
              <w:top w:val="single" w:color="auto" w:sz="4" w:space="0"/>
              <w:left w:val="single" w:color="auto" w:sz="4" w:space="0"/>
              <w:bottom w:val="single" w:color="auto" w:sz="4" w:space="0"/>
              <w:right w:val="single" w:color="auto" w:sz="4" w:space="0"/>
            </w:tcBorders>
          </w:tcPr>
          <w:p w14:paraId="4BEAB93D">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198" w:type="dxa"/>
            <w:tcBorders>
              <w:top w:val="single" w:color="auto" w:sz="4" w:space="0"/>
              <w:left w:val="single" w:color="auto" w:sz="4" w:space="0"/>
              <w:bottom w:val="single" w:color="auto" w:sz="4" w:space="0"/>
              <w:right w:val="single" w:color="auto" w:sz="4" w:space="0"/>
            </w:tcBorders>
          </w:tcPr>
          <w:p w14:paraId="00587D8A">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r>
      <w:tr w14:paraId="4B05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0" w:type="dxa"/>
            <w:tcBorders>
              <w:top w:val="single" w:color="auto" w:sz="4" w:space="0"/>
              <w:left w:val="single" w:color="auto" w:sz="4" w:space="0"/>
              <w:bottom w:val="single" w:color="auto" w:sz="4" w:space="0"/>
              <w:right w:val="single" w:color="auto" w:sz="4" w:space="0"/>
            </w:tcBorders>
          </w:tcPr>
          <w:p w14:paraId="1C5136A7">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335" w:type="dxa"/>
            <w:tcBorders>
              <w:top w:val="single" w:color="auto" w:sz="4" w:space="0"/>
              <w:left w:val="single" w:color="auto" w:sz="4" w:space="0"/>
              <w:bottom w:val="single" w:color="auto" w:sz="4" w:space="0"/>
              <w:right w:val="single" w:color="auto" w:sz="4" w:space="0"/>
            </w:tcBorders>
          </w:tcPr>
          <w:p w14:paraId="4878ED5A">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840" w:type="dxa"/>
            <w:tcBorders>
              <w:top w:val="single" w:color="auto" w:sz="4" w:space="0"/>
              <w:left w:val="single" w:color="auto" w:sz="4" w:space="0"/>
              <w:bottom w:val="single" w:color="auto" w:sz="4" w:space="0"/>
              <w:right w:val="single" w:color="auto" w:sz="4" w:space="0"/>
            </w:tcBorders>
          </w:tcPr>
          <w:p w14:paraId="2CF335F6">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073" w:type="dxa"/>
            <w:tcBorders>
              <w:top w:val="single" w:color="auto" w:sz="4" w:space="0"/>
              <w:left w:val="single" w:color="auto" w:sz="4" w:space="0"/>
              <w:bottom w:val="single" w:color="auto" w:sz="4" w:space="0"/>
              <w:right w:val="single" w:color="auto" w:sz="4" w:space="0"/>
            </w:tcBorders>
          </w:tcPr>
          <w:p w14:paraId="10AFA37C">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583" w:type="dxa"/>
            <w:tcBorders>
              <w:top w:val="single" w:color="auto" w:sz="4" w:space="0"/>
              <w:left w:val="single" w:color="auto" w:sz="4" w:space="0"/>
              <w:bottom w:val="single" w:color="auto" w:sz="4" w:space="0"/>
              <w:right w:val="single" w:color="auto" w:sz="4" w:space="0"/>
            </w:tcBorders>
          </w:tcPr>
          <w:p w14:paraId="67E40C3E">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458" w:type="dxa"/>
            <w:tcBorders>
              <w:top w:val="single" w:color="auto" w:sz="4" w:space="0"/>
              <w:left w:val="single" w:color="auto" w:sz="4" w:space="0"/>
              <w:bottom w:val="single" w:color="auto" w:sz="4" w:space="0"/>
              <w:right w:val="single" w:color="auto" w:sz="4" w:space="0"/>
            </w:tcBorders>
          </w:tcPr>
          <w:p w14:paraId="290EEC44">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198" w:type="dxa"/>
            <w:tcBorders>
              <w:top w:val="single" w:color="auto" w:sz="4" w:space="0"/>
              <w:left w:val="single" w:color="auto" w:sz="4" w:space="0"/>
              <w:bottom w:val="single" w:color="auto" w:sz="4" w:space="0"/>
              <w:right w:val="single" w:color="auto" w:sz="4" w:space="0"/>
            </w:tcBorders>
          </w:tcPr>
          <w:p w14:paraId="7702F3C3">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r>
      <w:tr w14:paraId="5F56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20" w:type="dxa"/>
            <w:tcBorders>
              <w:top w:val="single" w:color="auto" w:sz="4" w:space="0"/>
              <w:left w:val="single" w:color="auto" w:sz="4" w:space="0"/>
              <w:bottom w:val="single" w:color="auto" w:sz="4" w:space="0"/>
              <w:right w:val="single" w:color="auto" w:sz="4" w:space="0"/>
            </w:tcBorders>
          </w:tcPr>
          <w:p w14:paraId="2DE75C81">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335" w:type="dxa"/>
            <w:tcBorders>
              <w:top w:val="single" w:color="auto" w:sz="4" w:space="0"/>
              <w:left w:val="single" w:color="auto" w:sz="4" w:space="0"/>
              <w:bottom w:val="single" w:color="auto" w:sz="4" w:space="0"/>
              <w:right w:val="single" w:color="auto" w:sz="4" w:space="0"/>
            </w:tcBorders>
          </w:tcPr>
          <w:p w14:paraId="35DE3CC9">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840" w:type="dxa"/>
            <w:tcBorders>
              <w:top w:val="single" w:color="auto" w:sz="4" w:space="0"/>
              <w:left w:val="single" w:color="auto" w:sz="4" w:space="0"/>
              <w:bottom w:val="single" w:color="auto" w:sz="4" w:space="0"/>
              <w:right w:val="single" w:color="auto" w:sz="4" w:space="0"/>
            </w:tcBorders>
          </w:tcPr>
          <w:p w14:paraId="272CB66F">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073" w:type="dxa"/>
            <w:tcBorders>
              <w:top w:val="single" w:color="auto" w:sz="4" w:space="0"/>
              <w:left w:val="single" w:color="auto" w:sz="4" w:space="0"/>
              <w:bottom w:val="single" w:color="auto" w:sz="4" w:space="0"/>
              <w:right w:val="single" w:color="auto" w:sz="4" w:space="0"/>
            </w:tcBorders>
          </w:tcPr>
          <w:p w14:paraId="40963728">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583" w:type="dxa"/>
            <w:tcBorders>
              <w:top w:val="single" w:color="auto" w:sz="4" w:space="0"/>
              <w:left w:val="single" w:color="auto" w:sz="4" w:space="0"/>
              <w:bottom w:val="single" w:color="auto" w:sz="4" w:space="0"/>
              <w:right w:val="single" w:color="auto" w:sz="4" w:space="0"/>
            </w:tcBorders>
          </w:tcPr>
          <w:p w14:paraId="007FC192">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458" w:type="dxa"/>
            <w:tcBorders>
              <w:top w:val="single" w:color="auto" w:sz="4" w:space="0"/>
              <w:left w:val="single" w:color="auto" w:sz="4" w:space="0"/>
              <w:bottom w:val="single" w:color="auto" w:sz="4" w:space="0"/>
              <w:right w:val="single" w:color="auto" w:sz="4" w:space="0"/>
            </w:tcBorders>
          </w:tcPr>
          <w:p w14:paraId="7ADB6375">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c>
          <w:tcPr>
            <w:tcW w:w="1198" w:type="dxa"/>
            <w:tcBorders>
              <w:top w:val="single" w:color="auto" w:sz="4" w:space="0"/>
              <w:left w:val="single" w:color="auto" w:sz="4" w:space="0"/>
              <w:bottom w:val="single" w:color="auto" w:sz="4" w:space="0"/>
              <w:right w:val="single" w:color="auto" w:sz="4" w:space="0"/>
            </w:tcBorders>
          </w:tcPr>
          <w:p w14:paraId="7B421CD2">
            <w:pPr>
              <w:keepNext w:val="0"/>
              <w:keepLines w:val="0"/>
              <w:pageBreakBefore w:val="0"/>
              <w:widowControl w:val="0"/>
              <w:suppressLineNumbers w:val="0"/>
              <w:shd w:val="clear" w:color="auto" w:fill="auto"/>
              <w:wordWrap/>
              <w:overflowPunct/>
              <w:topLinePunct w:val="0"/>
              <w:bidi w:val="0"/>
              <w:spacing w:before="0" w:beforeAutospacing="0" w:after="0" w:afterAutospacing="0" w:line="360" w:lineRule="auto"/>
              <w:ind w:left="0" w:right="0"/>
              <w:outlineLvl w:val="9"/>
              <w:rPr>
                <w:rFonts w:hint="eastAsia" w:ascii="宋体" w:eastAsia="宋体" w:cs="宋体"/>
                <w:color w:val="auto"/>
                <w:sz w:val="18"/>
                <w:szCs w:val="18"/>
                <w:highlight w:val="none"/>
                <w:shd w:val="clear" w:color="auto" w:fill="auto"/>
              </w:rPr>
            </w:pPr>
          </w:p>
        </w:tc>
      </w:tr>
    </w:tbl>
    <w:p w14:paraId="3C56EA06">
      <w:pPr>
        <w:pageBreakBefore w:val="0"/>
        <w:shd w:val="clear" w:color="auto" w:fill="auto"/>
        <w:wordWrap/>
        <w:overflowPunct/>
        <w:topLinePunct w:val="0"/>
        <w:bidi w:val="0"/>
        <w:spacing w:line="360" w:lineRule="auto"/>
        <w:outlineLvl w:val="9"/>
        <w:rPr>
          <w:rFonts w:hint="eastAsia" w:ascii="宋体" w:eastAsia="宋体" w:cs="宋体"/>
          <w:color w:val="auto"/>
          <w:sz w:val="24"/>
          <w:highlight w:val="none"/>
          <w:shd w:val="clear" w:color="auto" w:fill="auto"/>
        </w:rPr>
      </w:pPr>
      <w:r>
        <w:rPr>
          <w:rFonts w:hint="eastAsia" w:ascii="宋体" w:eastAsia="宋体" w:cs="宋体"/>
          <w:b/>
          <w:color w:val="auto"/>
          <w:sz w:val="24"/>
          <w:highlight w:val="none"/>
          <w:shd w:val="clear" w:color="auto" w:fill="auto"/>
        </w:rPr>
        <w:t>注：业绩须附</w:t>
      </w:r>
      <w:r>
        <w:rPr>
          <w:rFonts w:hint="eastAsia" w:ascii="宋体" w:cs="宋体"/>
          <w:b/>
          <w:color w:val="auto"/>
          <w:sz w:val="24"/>
          <w:highlight w:val="none"/>
          <w:shd w:val="clear" w:color="auto" w:fill="auto"/>
          <w:lang w:eastAsia="zh-CN"/>
        </w:rPr>
        <w:t>有中标通知书及</w:t>
      </w:r>
      <w:r>
        <w:rPr>
          <w:rFonts w:hint="eastAsia" w:ascii="宋体" w:eastAsia="宋体" w:cs="宋体"/>
          <w:b/>
          <w:color w:val="auto"/>
          <w:sz w:val="24"/>
          <w:highlight w:val="none"/>
          <w:shd w:val="clear" w:color="auto" w:fill="auto"/>
        </w:rPr>
        <w:t>合同证明</w:t>
      </w:r>
      <w:r>
        <w:rPr>
          <w:rFonts w:hint="eastAsia" w:ascii="宋体" w:cs="宋体"/>
          <w:b/>
          <w:color w:val="auto"/>
          <w:sz w:val="24"/>
          <w:highlight w:val="none"/>
          <w:shd w:val="clear" w:color="auto" w:fill="auto"/>
          <w:lang w:eastAsia="zh-CN"/>
        </w:rPr>
        <w:t>扫描件</w:t>
      </w:r>
      <w:r>
        <w:rPr>
          <w:rFonts w:hint="eastAsia" w:ascii="宋体" w:eastAsia="宋体" w:cs="宋体"/>
          <w:b/>
          <w:color w:val="auto"/>
          <w:sz w:val="24"/>
          <w:highlight w:val="none"/>
          <w:shd w:val="clear" w:color="auto" w:fill="auto"/>
        </w:rPr>
        <w:t xml:space="preserve">。 </w:t>
      </w:r>
    </w:p>
    <w:p w14:paraId="1908CF80">
      <w:pPr>
        <w:pageBreakBefore w:val="0"/>
        <w:shd w:val="clear" w:color="auto" w:fill="auto"/>
        <w:wordWrap/>
        <w:overflowPunct/>
        <w:topLinePunct w:val="0"/>
        <w:bidi w:val="0"/>
        <w:jc w:val="center"/>
        <w:outlineLvl w:val="9"/>
        <w:rPr>
          <w:rFonts w:hint="eastAsia" w:ascii="宋体" w:cs="宋体"/>
          <w:color w:val="auto"/>
          <w:sz w:val="24"/>
          <w:szCs w:val="24"/>
          <w:highlight w:val="none"/>
          <w:shd w:val="clear" w:color="auto" w:fill="auto"/>
          <w:lang w:val="zh-CN"/>
        </w:rPr>
      </w:pPr>
    </w:p>
    <w:p w14:paraId="2156F8F3">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17A69A23">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70D73E1E">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6EBF1DAA">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057CAD48">
      <w:pPr>
        <w:pageBreakBefore w:val="0"/>
        <w:shd w:val="clear" w:color="auto" w:fill="auto"/>
        <w:wordWrap/>
        <w:overflowPunct/>
        <w:topLinePunct w:val="0"/>
        <w:bidi w:val="0"/>
        <w:spacing w:line="360" w:lineRule="auto"/>
        <w:outlineLvl w:val="9"/>
        <w:rPr>
          <w:rFonts w:hint="eastAsia" w:ascii="宋体" w:eastAsia="宋体" w:cs="宋体"/>
          <w:color w:val="auto"/>
          <w:sz w:val="24"/>
          <w:highlight w:val="none"/>
          <w:u w:val="single"/>
          <w:shd w:val="clear" w:color="auto" w:fill="auto"/>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r>
        <w:rPr>
          <w:rFonts w:hint="eastAsia" w:ascii="宋体" w:eastAsia="宋体" w:cs="宋体"/>
          <w:b/>
          <w:color w:val="auto"/>
          <w:sz w:val="24"/>
          <w:highlight w:val="none"/>
          <w:shd w:val="clear" w:color="auto" w:fill="auto"/>
        </w:rPr>
        <w:t>　</w:t>
      </w:r>
    </w:p>
    <w:p w14:paraId="10F48B06">
      <w:pPr>
        <w:pageBreakBefore w:val="0"/>
        <w:shd w:val="clear" w:color="auto" w:fill="auto"/>
        <w:wordWrap/>
        <w:overflowPunct/>
        <w:topLinePunct w:val="0"/>
        <w:bidi w:val="0"/>
        <w:spacing w:line="360" w:lineRule="auto"/>
        <w:outlineLvl w:val="9"/>
        <w:rPr>
          <w:rFonts w:hint="eastAsia" w:ascii="宋体" w:eastAsia="宋体" w:cs="宋体"/>
          <w:color w:val="auto"/>
          <w:sz w:val="24"/>
          <w:highlight w:val="none"/>
          <w:u w:val="single"/>
          <w:shd w:val="clear" w:color="auto" w:fill="auto"/>
        </w:rPr>
      </w:pPr>
    </w:p>
    <w:p w14:paraId="77D821FA">
      <w:pPr>
        <w:pageBreakBefore w:val="0"/>
        <w:numPr>
          <w:ilvl w:val="0"/>
          <w:numId w:val="0"/>
        </w:numPr>
        <w:wordWrap/>
        <w:overflowPunct/>
        <w:topLinePunct w:val="0"/>
        <w:bidi w:val="0"/>
        <w:outlineLvl w:val="9"/>
        <w:rPr>
          <w:rFonts w:hint="eastAsia"/>
          <w:highlight w:val="none"/>
        </w:rPr>
      </w:pPr>
    </w:p>
    <w:p w14:paraId="11010700">
      <w:pPr>
        <w:pageBreakBefore w:val="0"/>
        <w:shd w:val="clear" w:color="auto" w:fill="auto"/>
        <w:wordWrap/>
        <w:overflowPunct/>
        <w:topLinePunct w:val="0"/>
        <w:bidi w:val="0"/>
        <w:spacing w:line="360" w:lineRule="auto"/>
        <w:ind w:firstLine="602"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b/>
          <w:color w:val="auto"/>
          <w:sz w:val="30"/>
          <w:highlight w:val="none"/>
          <w:shd w:val="clear" w:color="auto" w:fill="auto"/>
        </w:rPr>
        <w:t xml:space="preserve"> </w:t>
      </w:r>
      <w:r>
        <w:rPr>
          <w:rFonts w:hint="eastAsia" w:ascii="宋体" w:eastAsia="宋体" w:cs="宋体"/>
          <w:b/>
          <w:color w:val="auto"/>
          <w:sz w:val="24"/>
          <w:szCs w:val="24"/>
          <w:highlight w:val="none"/>
          <w:shd w:val="clear" w:color="auto" w:fill="auto"/>
        </w:rPr>
        <w:t>（</w:t>
      </w:r>
      <w:r>
        <w:rPr>
          <w:rFonts w:hint="eastAsia" w:cs="宋体"/>
          <w:b/>
          <w:color w:val="auto"/>
          <w:sz w:val="24"/>
          <w:szCs w:val="24"/>
          <w:highlight w:val="none"/>
          <w:shd w:val="clear" w:color="auto" w:fill="auto"/>
          <w:lang w:val="en-US" w:eastAsia="zh-CN"/>
        </w:rPr>
        <w:t>九</w:t>
      </w:r>
      <w:r>
        <w:rPr>
          <w:rFonts w:hint="eastAsia" w:ascii="宋体" w:eastAsia="宋体" w:cs="宋体"/>
          <w:b/>
          <w:color w:val="auto"/>
          <w:sz w:val="24"/>
          <w:szCs w:val="24"/>
          <w:highlight w:val="none"/>
          <w:shd w:val="clear" w:color="auto" w:fill="auto"/>
        </w:rPr>
        <w:t>）投标单位（</w:t>
      </w:r>
      <w:r>
        <w:rPr>
          <w:rFonts w:hint="eastAsia" w:ascii="宋体" w:cs="宋体"/>
          <w:b/>
          <w:color w:val="auto"/>
          <w:sz w:val="24"/>
          <w:szCs w:val="24"/>
          <w:highlight w:val="none"/>
          <w:shd w:val="clear" w:color="auto" w:fill="auto"/>
          <w:lang w:eastAsia="zh-CN"/>
        </w:rPr>
        <w:t>投标人</w:t>
      </w:r>
      <w:r>
        <w:rPr>
          <w:rFonts w:hint="eastAsia" w:ascii="宋体" w:eastAsia="宋体" w:cs="宋体"/>
          <w:b/>
          <w:color w:val="auto"/>
          <w:sz w:val="24"/>
          <w:szCs w:val="24"/>
          <w:highlight w:val="none"/>
          <w:shd w:val="clear" w:color="auto" w:fill="auto"/>
        </w:rPr>
        <w:t xml:space="preserve">）反商业贿赂承诺书 </w:t>
      </w:r>
    </w:p>
    <w:p w14:paraId="0DA4AE8A">
      <w:pPr>
        <w:pageBreakBefore w:val="0"/>
        <w:widowControl/>
        <w:shd w:val="clear" w:color="auto" w:fill="auto"/>
        <w:wordWrap/>
        <w:overflowPunct/>
        <w:topLinePunct w:val="0"/>
        <w:bidi w:val="0"/>
        <w:ind w:firstLine="602" w:firstLineChars="200"/>
        <w:jc w:val="center"/>
        <w:outlineLvl w:val="9"/>
        <w:rPr>
          <w:rFonts w:hint="eastAsia" w:ascii="宋体" w:eastAsia="宋体" w:cs="宋体"/>
          <w:b/>
          <w:color w:val="auto"/>
          <w:sz w:val="30"/>
          <w:highlight w:val="none"/>
          <w:shd w:val="clear" w:color="auto" w:fill="auto"/>
        </w:rPr>
      </w:pPr>
      <w:r>
        <w:rPr>
          <w:rFonts w:hint="eastAsia" w:ascii="宋体" w:eastAsia="宋体" w:cs="宋体"/>
          <w:b/>
          <w:color w:val="auto"/>
          <w:sz w:val="30"/>
          <w:highlight w:val="none"/>
          <w:shd w:val="clear" w:color="auto" w:fill="auto"/>
        </w:rPr>
        <w:t>投标单位（</w:t>
      </w:r>
      <w:r>
        <w:rPr>
          <w:rFonts w:hint="eastAsia" w:ascii="宋体" w:cs="宋体"/>
          <w:b/>
          <w:color w:val="auto"/>
          <w:sz w:val="30"/>
          <w:highlight w:val="none"/>
          <w:shd w:val="clear" w:color="auto" w:fill="auto"/>
          <w:lang w:eastAsia="zh-CN"/>
        </w:rPr>
        <w:t>投标人</w:t>
      </w:r>
      <w:r>
        <w:rPr>
          <w:rFonts w:hint="eastAsia" w:ascii="宋体" w:eastAsia="宋体" w:cs="宋体"/>
          <w:b/>
          <w:color w:val="auto"/>
          <w:sz w:val="30"/>
          <w:highlight w:val="none"/>
          <w:shd w:val="clear" w:color="auto" w:fill="auto"/>
        </w:rPr>
        <w:t>）反商业贿赂承诺书</w:t>
      </w:r>
    </w:p>
    <w:p w14:paraId="1DB04280">
      <w:pPr>
        <w:pageBreakBefore w:val="0"/>
        <w:widowControl/>
        <w:shd w:val="clear" w:color="auto" w:fill="auto"/>
        <w:wordWrap/>
        <w:overflowPunct/>
        <w:topLinePunct w:val="0"/>
        <w:bidi w:val="0"/>
        <w:spacing w:line="360" w:lineRule="auto"/>
        <w:ind w:firstLine="480" w:firstLineChars="200"/>
        <w:jc w:val="left"/>
        <w:outlineLvl w:val="9"/>
        <w:rPr>
          <w:rFonts w:hint="eastAsia" w:ascii="宋体" w:eastAsia="宋体" w:cs="宋体"/>
          <w:color w:val="auto"/>
          <w:sz w:val="24"/>
          <w:highlight w:val="none"/>
          <w:shd w:val="clear" w:color="auto" w:fill="auto"/>
        </w:rPr>
      </w:pPr>
      <w:r>
        <w:rPr>
          <w:rFonts w:hint="eastAsia" w:ascii="宋体" w:eastAsia="宋体" w:cs="宋体"/>
          <w:color w:val="auto"/>
          <w:sz w:val="24"/>
          <w:highlight w:val="none"/>
          <w:shd w:val="clear" w:color="auto" w:fill="auto"/>
        </w:rPr>
        <w:t>我公司承诺在</w:t>
      </w:r>
      <w:r>
        <w:rPr>
          <w:rFonts w:hint="eastAsia" w:ascii="宋体" w:eastAsia="宋体" w:cs="宋体"/>
          <w:color w:val="auto"/>
          <w:sz w:val="24"/>
          <w:highlight w:val="none"/>
          <w:u w:val="single"/>
          <w:shd w:val="clear" w:color="auto" w:fill="auto"/>
        </w:rPr>
        <w:t>（项目编号、项目名称）</w:t>
      </w:r>
      <w:r>
        <w:rPr>
          <w:rFonts w:hint="eastAsia" w:asci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7C23776">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2B2A171B">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33059D35">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b w:val="0"/>
          <w:bCs/>
          <w:color w:val="auto"/>
          <w:sz w:val="24"/>
          <w:szCs w:val="24"/>
          <w:highlight w:val="none"/>
          <w:shd w:val="clear" w:color="auto" w:fill="auto"/>
        </w:rPr>
        <w:t>承诺日期：</w:t>
      </w:r>
      <w:r>
        <w:rPr>
          <w:rFonts w:hint="eastAsia" w:ascii="宋体" w:cs="宋体"/>
          <w:b/>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rPr>
        <w:t>年   月    日</w:t>
      </w:r>
    </w:p>
    <w:p w14:paraId="6541C82B">
      <w:pPr>
        <w:pageBreakBefore w:val="0"/>
        <w:shd w:val="clear" w:color="auto" w:fill="auto"/>
        <w:wordWrap/>
        <w:overflowPunct/>
        <w:topLinePunct w:val="0"/>
        <w:bidi w:val="0"/>
        <w:jc w:val="both"/>
        <w:outlineLvl w:val="9"/>
        <w:rPr>
          <w:rFonts w:hint="eastAsia" w:eastAsia="宋体"/>
          <w:color w:val="auto"/>
          <w:sz w:val="24"/>
          <w:highlight w:val="none"/>
          <w:shd w:val="clear" w:color="auto" w:fill="auto"/>
          <w:lang w:eastAsia="zh-CN"/>
        </w:rPr>
      </w:pPr>
    </w:p>
    <w:p w14:paraId="36F0E7E0">
      <w:pPr>
        <w:rPr>
          <w:rFonts w:hint="eastAsia" w:eastAsia="宋体"/>
          <w:color w:val="auto"/>
          <w:sz w:val="24"/>
          <w:highlight w:val="none"/>
          <w:shd w:val="clear" w:color="auto" w:fill="auto"/>
          <w:lang w:eastAsia="zh-CN"/>
        </w:rPr>
      </w:pPr>
      <w:r>
        <w:rPr>
          <w:rFonts w:hint="eastAsia" w:eastAsia="宋体"/>
          <w:color w:val="auto"/>
          <w:sz w:val="24"/>
          <w:highlight w:val="none"/>
          <w:shd w:val="clear" w:color="auto" w:fill="auto"/>
          <w:lang w:eastAsia="zh-CN"/>
        </w:rPr>
        <w:br w:type="page"/>
      </w:r>
    </w:p>
    <w:p w14:paraId="6A9D3FFB">
      <w:pPr>
        <w:pageBreakBefore w:val="0"/>
        <w:shd w:val="clear" w:color="auto" w:fill="auto"/>
        <w:wordWrap/>
        <w:overflowPunct/>
        <w:topLinePunct w:val="0"/>
        <w:bidi w:val="0"/>
        <w:jc w:val="both"/>
        <w:outlineLvl w:val="9"/>
        <w:rPr>
          <w:color w:val="auto"/>
          <w:sz w:val="24"/>
          <w:highlight w:val="none"/>
          <w:shd w:val="clear" w:color="auto" w:fill="auto"/>
        </w:rPr>
      </w:pPr>
      <w:r>
        <w:rPr>
          <w:rFonts w:hint="eastAsia" w:eastAsia="宋体"/>
          <w:color w:val="auto"/>
          <w:sz w:val="24"/>
          <w:highlight w:val="none"/>
          <w:shd w:val="clear" w:color="auto" w:fill="auto"/>
          <w:lang w:eastAsia="zh-CN"/>
        </w:rPr>
        <w:t>（十）</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ascii="宋体" w:eastAsia="宋体" w:cs="宋体"/>
          <w:color w:val="auto"/>
          <w:sz w:val="32"/>
          <w:szCs w:val="32"/>
          <w:highlight w:val="none"/>
          <w:shd w:val="clear" w:color="auto" w:fill="auto"/>
        </w:rPr>
        <w:t xml:space="preserve"> 投标保证金退还说明</w:t>
      </w:r>
    </w:p>
    <w:p w14:paraId="3912675A">
      <w:pPr>
        <w:pageBreakBefore w:val="0"/>
        <w:shd w:val="clear" w:color="auto" w:fill="auto"/>
        <w:wordWrap/>
        <w:overflowPunct/>
        <w:topLinePunct w:val="0"/>
        <w:bidi w:val="0"/>
        <w:snapToGrid w:val="0"/>
        <w:spacing w:line="360" w:lineRule="auto"/>
        <w:outlineLvl w:val="9"/>
        <w:rPr>
          <w:rFonts w:ascii="宋体" w:cs="宋体"/>
          <w:color w:val="auto"/>
          <w:sz w:val="24"/>
          <w:szCs w:val="22"/>
          <w:highlight w:val="none"/>
          <w:shd w:val="clear" w:color="auto" w:fill="auto"/>
        </w:rPr>
      </w:pPr>
    </w:p>
    <w:p w14:paraId="44D96740">
      <w:pPr>
        <w:pageBreakBefore w:val="0"/>
        <w:shd w:val="clear" w:color="auto" w:fill="auto"/>
        <w:wordWrap/>
        <w:overflowPunct/>
        <w:topLinePunct w:val="0"/>
        <w:bidi w:val="0"/>
        <w:adjustRightInd w:val="0"/>
        <w:snapToGrid w:val="0"/>
        <w:spacing w:line="360" w:lineRule="auto"/>
        <w:ind w:firstLine="480" w:firstLineChars="20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致：</w:t>
      </w:r>
    </w:p>
    <w:p w14:paraId="60CD762F">
      <w:pPr>
        <w:pageBreakBefore w:val="0"/>
        <w:shd w:val="clear" w:color="auto" w:fill="auto"/>
        <w:wordWrap/>
        <w:overflowPunct/>
        <w:topLinePunct w:val="0"/>
        <w:bidi w:val="0"/>
        <w:adjustRightInd w:val="0"/>
        <w:snapToGrid w:val="0"/>
        <w:spacing w:line="360" w:lineRule="auto"/>
        <w:ind w:left="560" w:leftChars="200" w:firstLine="456" w:firstLineChars="1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我公司参与《</w:t>
      </w:r>
      <w:r>
        <w:rPr>
          <w:rFonts w:hint="eastAsia" w:ascii="宋体" w:cs="宋体"/>
          <w:color w:val="auto"/>
          <w:sz w:val="24"/>
          <w:szCs w:val="24"/>
          <w:highlight w:val="none"/>
          <w:u w:val="single"/>
          <w:shd w:val="clear" w:color="auto" w:fill="auto"/>
        </w:rPr>
        <w:t xml:space="preserve">         项目名称       </w:t>
      </w:r>
      <w:r>
        <w:rPr>
          <w:rFonts w:hint="eastAsia" w:ascii="宋体" w:cs="宋体"/>
          <w:color w:val="auto"/>
          <w:sz w:val="24"/>
          <w:szCs w:val="24"/>
          <w:highlight w:val="none"/>
          <w:shd w:val="clear" w:color="auto" w:fill="auto"/>
        </w:rPr>
        <w:t>（项目编号：</w:t>
      </w:r>
      <w:r>
        <w:rPr>
          <w:rFonts w:hint="eastAsia" w:ascii="宋体" w:cs="宋体"/>
          <w:color w:val="auto"/>
          <w:sz w:val="24"/>
          <w:szCs w:val="24"/>
          <w:highlight w:val="none"/>
          <w:u w:val="single"/>
          <w:shd w:val="clear" w:color="auto" w:fill="auto"/>
        </w:rPr>
        <w:t xml:space="preserve">          </w:t>
      </w:r>
      <w:r>
        <w:rPr>
          <w:rFonts w:hint="eastAsia" w:ascii="宋体" w:cs="宋体"/>
          <w:color w:val="auto"/>
          <w:sz w:val="24"/>
          <w:szCs w:val="24"/>
          <w:highlight w:val="none"/>
          <w:shd w:val="clear" w:color="auto" w:fill="auto"/>
        </w:rPr>
        <w:t>）》的投标，请贵单位按照有关规定将我公司投标保证金</w:t>
      </w:r>
      <w:r>
        <w:rPr>
          <w:rFonts w:hint="eastAsia" w:ascii="宋体" w:eastAsia="宋体" w:cs="宋体"/>
          <w:color w:val="auto"/>
          <w:sz w:val="24"/>
          <w:szCs w:val="24"/>
          <w:highlight w:val="none"/>
          <w:shd w:val="clear" w:color="auto" w:fill="auto"/>
        </w:rPr>
        <w:t>（</w:t>
      </w:r>
      <w:r>
        <w:rPr>
          <w:rFonts w:hint="eastAsia" w:ascii="宋体" w:eastAsia="宋体" w:cs="宋体"/>
          <w:color w:val="auto"/>
          <w:sz w:val="24"/>
          <w:szCs w:val="24"/>
          <w:highlight w:val="none"/>
          <w:u w:val="single"/>
          <w:shd w:val="clear" w:color="auto" w:fill="auto"/>
        </w:rPr>
        <w:t xml:space="preserve">          元</w:t>
      </w:r>
      <w:r>
        <w:rPr>
          <w:rFonts w:hint="eastAsia" w:ascii="宋体" w:eastAsia="宋体" w:cs="宋体"/>
          <w:color w:val="auto"/>
          <w:sz w:val="24"/>
          <w:szCs w:val="24"/>
          <w:highlight w:val="none"/>
          <w:shd w:val="clear" w:color="auto" w:fill="auto"/>
        </w:rPr>
        <w:t>）</w:t>
      </w:r>
      <w:r>
        <w:rPr>
          <w:rFonts w:hint="eastAsia" w:ascii="宋体" w:cs="宋体"/>
          <w:color w:val="auto"/>
          <w:sz w:val="24"/>
          <w:szCs w:val="24"/>
          <w:highlight w:val="none"/>
          <w:shd w:val="clear" w:color="auto" w:fill="auto"/>
        </w:rPr>
        <w:t>退还，具体账户信息如下：</w:t>
      </w:r>
    </w:p>
    <w:p w14:paraId="2EFD724C">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收款单位：</w:t>
      </w:r>
      <w:r>
        <w:rPr>
          <w:rFonts w:hint="eastAsia" w:ascii="宋体" w:cs="宋体"/>
          <w:color w:val="auto"/>
          <w:sz w:val="24"/>
          <w:szCs w:val="24"/>
          <w:highlight w:val="none"/>
          <w:u w:val="single"/>
          <w:shd w:val="clear" w:color="auto" w:fill="auto"/>
        </w:rPr>
        <w:t xml:space="preserve">                    </w:t>
      </w:r>
      <w:r>
        <w:rPr>
          <w:rFonts w:hint="eastAsia" w:ascii="宋体" w:cs="宋体"/>
          <w:color w:val="auto"/>
          <w:sz w:val="24"/>
          <w:szCs w:val="24"/>
          <w:highlight w:val="none"/>
          <w:shd w:val="clear" w:color="auto" w:fill="auto"/>
        </w:rPr>
        <w:t>（公司名称）</w:t>
      </w:r>
    </w:p>
    <w:p w14:paraId="53CE650B">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开户银行：</w:t>
      </w:r>
      <w:r>
        <w:rPr>
          <w:rFonts w:hint="eastAsia" w:ascii="宋体" w:cs="宋体"/>
          <w:color w:val="auto"/>
          <w:sz w:val="24"/>
          <w:szCs w:val="24"/>
          <w:highlight w:val="none"/>
          <w:u w:val="single"/>
          <w:shd w:val="clear" w:color="auto" w:fill="auto"/>
        </w:rPr>
        <w:t xml:space="preserve">                    </w:t>
      </w:r>
    </w:p>
    <w:p w14:paraId="20A85214">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账　　号：</w:t>
      </w:r>
      <w:r>
        <w:rPr>
          <w:rFonts w:hint="eastAsia" w:ascii="宋体" w:cs="宋体"/>
          <w:color w:val="auto"/>
          <w:sz w:val="24"/>
          <w:szCs w:val="24"/>
          <w:highlight w:val="none"/>
          <w:u w:val="single"/>
          <w:shd w:val="clear" w:color="auto" w:fill="auto"/>
        </w:rPr>
        <w:t xml:space="preserve">                    </w:t>
      </w:r>
    </w:p>
    <w:p w14:paraId="451EA8B2">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备　　注：</w:t>
      </w:r>
      <w:r>
        <w:rPr>
          <w:rFonts w:hint="eastAsia" w:ascii="宋体" w:cs="宋体"/>
          <w:color w:val="auto"/>
          <w:sz w:val="24"/>
          <w:szCs w:val="24"/>
          <w:highlight w:val="none"/>
          <w:u w:val="single"/>
          <w:shd w:val="clear" w:color="auto" w:fill="auto"/>
        </w:rPr>
        <w:t xml:space="preserve">                    </w:t>
      </w:r>
      <w:r>
        <w:rPr>
          <w:rFonts w:hint="eastAsia" w:ascii="宋体" w:cs="宋体"/>
          <w:color w:val="auto"/>
          <w:sz w:val="24"/>
          <w:szCs w:val="24"/>
          <w:highlight w:val="none"/>
          <w:shd w:val="clear" w:color="auto" w:fill="auto"/>
        </w:rPr>
        <w:t>（项目编号）</w:t>
      </w:r>
    </w:p>
    <w:p w14:paraId="46006426">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u w:val="single"/>
          <w:shd w:val="clear" w:color="auto" w:fill="auto"/>
        </w:rPr>
      </w:pPr>
      <w:r>
        <w:rPr>
          <w:rFonts w:hint="eastAsia" w:ascii="宋体" w:cs="宋体"/>
          <w:color w:val="auto"/>
          <w:sz w:val="24"/>
          <w:szCs w:val="24"/>
          <w:highlight w:val="none"/>
          <w:shd w:val="clear" w:color="auto" w:fill="auto"/>
        </w:rPr>
        <w:t>财务联系电话：</w:t>
      </w:r>
      <w:r>
        <w:rPr>
          <w:rFonts w:hint="eastAsia" w:ascii="宋体" w:cs="宋体"/>
          <w:color w:val="auto"/>
          <w:sz w:val="24"/>
          <w:szCs w:val="24"/>
          <w:highlight w:val="none"/>
          <w:u w:val="single"/>
          <w:shd w:val="clear" w:color="auto" w:fill="auto"/>
        </w:rPr>
        <w:t xml:space="preserve">                </w:t>
      </w:r>
    </w:p>
    <w:p w14:paraId="5481BE4E">
      <w:pPr>
        <w:pageBreakBefore w:val="0"/>
        <w:shd w:val="clear" w:color="auto" w:fill="auto"/>
        <w:wordWrap/>
        <w:overflowPunct/>
        <w:topLinePunct w:val="0"/>
        <w:bidi w:val="0"/>
        <w:adjustRightInd w:val="0"/>
        <w:snapToGrid w:val="0"/>
        <w:spacing w:line="360" w:lineRule="auto"/>
        <w:ind w:firstLine="405"/>
        <w:jc w:val="left"/>
        <w:outlineLvl w:val="9"/>
        <w:rPr>
          <w:rFonts w:ascii="宋体" w:cs="宋体"/>
          <w:color w:val="auto"/>
          <w:sz w:val="24"/>
          <w:szCs w:val="24"/>
          <w:highlight w:val="none"/>
          <w:u w:val="single"/>
          <w:shd w:val="clear" w:color="auto" w:fill="auto"/>
        </w:rPr>
      </w:pPr>
    </w:p>
    <w:p w14:paraId="39BBA541">
      <w:pPr>
        <w:pageBreakBefore w:val="0"/>
        <w:shd w:val="clear" w:color="auto" w:fill="auto"/>
        <w:wordWrap/>
        <w:overflowPunct/>
        <w:topLinePunct w:val="0"/>
        <w:bidi w:val="0"/>
        <w:adjustRightInd w:val="0"/>
        <w:snapToGrid w:val="0"/>
        <w:spacing w:line="360" w:lineRule="auto"/>
        <w:ind w:firstLine="936" w:firstLineChars="390"/>
        <w:jc w:val="left"/>
        <w:outlineLvl w:val="9"/>
        <w:rPr>
          <w:rFonts w:ascii="宋体" w:cs="宋体"/>
          <w:color w:val="auto"/>
          <w:sz w:val="24"/>
          <w:szCs w:val="24"/>
          <w:highlight w:val="none"/>
          <w:shd w:val="clear" w:color="auto" w:fill="auto"/>
        </w:rPr>
      </w:pPr>
      <w:r>
        <w:rPr>
          <w:rFonts w:hint="eastAsia" w:ascii="宋体" w:cs="宋体"/>
          <w:color w:val="auto"/>
          <w:sz w:val="24"/>
          <w:szCs w:val="24"/>
          <w:highlight w:val="none"/>
          <w:shd w:val="clear" w:color="auto" w:fill="auto"/>
        </w:rPr>
        <w:t>特此说明！</w:t>
      </w:r>
    </w:p>
    <w:p w14:paraId="20057175">
      <w:pPr>
        <w:pageBreakBefore w:val="0"/>
        <w:shd w:val="clear" w:color="auto" w:fill="auto"/>
        <w:wordWrap/>
        <w:overflowPunct/>
        <w:topLinePunct w:val="0"/>
        <w:bidi w:val="0"/>
        <w:adjustRightInd w:val="0"/>
        <w:snapToGrid w:val="0"/>
        <w:spacing w:line="360" w:lineRule="auto"/>
        <w:outlineLvl w:val="9"/>
        <w:rPr>
          <w:rFonts w:ascii="宋体" w:cs="宋体"/>
          <w:color w:val="auto"/>
          <w:sz w:val="24"/>
          <w:szCs w:val="24"/>
          <w:highlight w:val="none"/>
          <w:shd w:val="clear" w:color="auto" w:fill="auto"/>
        </w:rPr>
      </w:pPr>
    </w:p>
    <w:p w14:paraId="6752744F">
      <w:pPr>
        <w:pStyle w:val="2"/>
        <w:pageBreakBefore w:val="0"/>
        <w:wordWrap/>
        <w:overflowPunct/>
        <w:topLinePunct w:val="0"/>
        <w:bidi w:val="0"/>
        <w:outlineLvl w:val="9"/>
        <w:rPr>
          <w:rFonts w:ascii="宋体" w:cs="宋体"/>
          <w:color w:val="auto"/>
          <w:sz w:val="24"/>
          <w:szCs w:val="24"/>
          <w:highlight w:val="none"/>
          <w:shd w:val="clear" w:color="auto" w:fill="auto"/>
        </w:rPr>
      </w:pPr>
    </w:p>
    <w:p w14:paraId="0B06E822">
      <w:pPr>
        <w:pStyle w:val="5"/>
        <w:pageBreakBefore w:val="0"/>
        <w:wordWrap/>
        <w:overflowPunct/>
        <w:topLinePunct w:val="0"/>
        <w:bidi w:val="0"/>
        <w:outlineLvl w:val="9"/>
        <w:rPr>
          <w:highlight w:val="none"/>
        </w:rPr>
      </w:pPr>
    </w:p>
    <w:p w14:paraId="16AF26FF">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6489EA42">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67B32094">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72100E18">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4CB1573C">
      <w:pPr>
        <w:pageBreakBefore w:val="0"/>
        <w:shd w:val="clear" w:color="auto" w:fill="auto"/>
        <w:wordWrap/>
        <w:overflowPunct/>
        <w:topLinePunct w:val="0"/>
        <w:bidi w:val="0"/>
        <w:adjustRightInd w:val="0"/>
        <w:snapToGrid w:val="0"/>
        <w:spacing w:line="360" w:lineRule="auto"/>
        <w:outlineLvl w:val="9"/>
        <w:rPr>
          <w:rFonts w:ascii="宋体" w:cs="宋体"/>
          <w:color w:val="auto"/>
          <w:szCs w:val="21"/>
          <w:highlight w:val="none"/>
          <w:shd w:val="clear" w:color="auto" w:fill="auto"/>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1AF4CCA4">
      <w:pPr>
        <w:pageBreakBefore w:val="0"/>
        <w:shd w:val="clear" w:color="auto" w:fill="auto"/>
        <w:wordWrap/>
        <w:overflowPunct/>
        <w:topLinePunct w:val="0"/>
        <w:bidi w:val="0"/>
        <w:adjustRightInd w:val="0"/>
        <w:snapToGrid w:val="0"/>
        <w:spacing w:line="360" w:lineRule="auto"/>
        <w:outlineLvl w:val="9"/>
        <w:rPr>
          <w:rFonts w:ascii="宋体" w:cs="宋体"/>
          <w:color w:val="auto"/>
          <w:szCs w:val="21"/>
          <w:highlight w:val="none"/>
          <w:shd w:val="clear" w:color="auto" w:fill="auto"/>
        </w:rPr>
      </w:pPr>
    </w:p>
    <w:p w14:paraId="3F5AC42D">
      <w:pPr>
        <w:pStyle w:val="2"/>
        <w:pageBreakBefore w:val="0"/>
        <w:wordWrap/>
        <w:overflowPunct/>
        <w:topLinePunct w:val="0"/>
        <w:bidi w:val="0"/>
        <w:outlineLvl w:val="9"/>
        <w:rPr>
          <w:rFonts w:ascii="宋体" w:cs="宋体"/>
          <w:color w:val="auto"/>
          <w:szCs w:val="21"/>
          <w:highlight w:val="none"/>
          <w:shd w:val="clear" w:color="auto" w:fill="auto"/>
        </w:rPr>
      </w:pPr>
    </w:p>
    <w:p w14:paraId="1B184FB1">
      <w:pPr>
        <w:pStyle w:val="5"/>
        <w:pageBreakBefore w:val="0"/>
        <w:wordWrap/>
        <w:overflowPunct/>
        <w:topLinePunct w:val="0"/>
        <w:bidi w:val="0"/>
        <w:outlineLvl w:val="9"/>
        <w:rPr>
          <w:rFonts w:ascii="宋体" w:cs="宋体"/>
          <w:color w:val="auto"/>
          <w:szCs w:val="21"/>
          <w:highlight w:val="none"/>
          <w:shd w:val="clear" w:color="auto" w:fill="auto"/>
        </w:rPr>
      </w:pPr>
    </w:p>
    <w:p w14:paraId="27EF0EAB">
      <w:pPr>
        <w:pageBreakBefore w:val="0"/>
        <w:numPr>
          <w:ilvl w:val="0"/>
          <w:numId w:val="0"/>
        </w:numPr>
        <w:wordWrap/>
        <w:overflowPunct/>
        <w:topLinePunct w:val="0"/>
        <w:bidi w:val="0"/>
        <w:outlineLvl w:val="9"/>
        <w:rPr>
          <w:highlight w:val="none"/>
        </w:rPr>
      </w:pPr>
    </w:p>
    <w:p w14:paraId="787660DA">
      <w:pPr>
        <w:pageBreakBefore w:val="0"/>
        <w:wordWrap/>
        <w:overflowPunct/>
        <w:topLinePunct w:val="0"/>
        <w:bidi w:val="0"/>
        <w:outlineLvl w:val="9"/>
        <w:rPr>
          <w:highlight w:val="none"/>
        </w:rPr>
      </w:pPr>
    </w:p>
    <w:p w14:paraId="1C3FF671">
      <w:pPr>
        <w:pageBreakBefore w:val="0"/>
        <w:shd w:val="clear" w:color="auto" w:fill="auto"/>
        <w:wordWrap/>
        <w:overflowPunct/>
        <w:topLinePunct w:val="0"/>
        <w:bidi w:val="0"/>
        <w:jc w:val="left"/>
        <w:outlineLvl w:val="9"/>
        <w:rPr>
          <w:rFonts w:hint="eastAsia" w:ascii="宋体" w:eastAsia="宋体" w:cs="宋体"/>
          <w:b/>
          <w:bCs w:val="0"/>
          <w:color w:val="auto"/>
          <w:sz w:val="28"/>
          <w:szCs w:val="28"/>
          <w:highlight w:val="none"/>
          <w:shd w:val="clear" w:color="auto" w:fill="auto"/>
          <w:lang w:val="en-US" w:eastAsia="zh-CN"/>
        </w:rPr>
      </w:pPr>
    </w:p>
    <w:p w14:paraId="0996AF75">
      <w:pPr>
        <w:rPr>
          <w:rFonts w:hint="eastAsia" w:ascii="宋体" w:eastAsia="宋体" w:cs="宋体"/>
          <w:b/>
          <w:bCs w:val="0"/>
          <w:color w:val="auto"/>
          <w:sz w:val="28"/>
          <w:szCs w:val="28"/>
          <w:highlight w:val="none"/>
          <w:shd w:val="clear" w:color="auto" w:fill="auto"/>
          <w:lang w:val="en-US" w:eastAsia="zh-CN"/>
        </w:rPr>
      </w:pPr>
      <w:r>
        <w:rPr>
          <w:rFonts w:hint="eastAsia" w:ascii="宋体" w:eastAsia="宋体" w:cs="宋体"/>
          <w:b/>
          <w:bCs w:val="0"/>
          <w:color w:val="auto"/>
          <w:sz w:val="28"/>
          <w:szCs w:val="28"/>
          <w:highlight w:val="none"/>
          <w:shd w:val="clear" w:color="auto" w:fill="auto"/>
          <w:lang w:val="en-US" w:eastAsia="zh-CN"/>
        </w:rPr>
        <w:br w:type="page"/>
      </w:r>
    </w:p>
    <w:p w14:paraId="0D25D2F3">
      <w:pPr>
        <w:pageBreakBefore w:val="0"/>
        <w:shd w:val="clear" w:color="auto" w:fill="auto"/>
        <w:wordWrap/>
        <w:overflowPunct/>
        <w:topLinePunct w:val="0"/>
        <w:bidi w:val="0"/>
        <w:jc w:val="left"/>
        <w:outlineLvl w:val="9"/>
        <w:rPr>
          <w:rFonts w:hint="eastAsia" w:ascii="宋体" w:eastAsia="宋体" w:cs="宋体"/>
          <w:b/>
          <w:bCs w:val="0"/>
          <w:color w:val="auto"/>
          <w:sz w:val="28"/>
          <w:szCs w:val="28"/>
          <w:highlight w:val="none"/>
          <w:shd w:val="clear" w:color="auto" w:fill="auto"/>
        </w:rPr>
      </w:pPr>
      <w:r>
        <w:rPr>
          <w:rFonts w:hint="eastAsia" w:ascii="宋体" w:eastAsia="宋体" w:cs="宋体"/>
          <w:b/>
          <w:bCs w:val="0"/>
          <w:color w:val="auto"/>
          <w:sz w:val="28"/>
          <w:szCs w:val="28"/>
          <w:highlight w:val="none"/>
          <w:shd w:val="clear" w:color="auto" w:fill="auto"/>
          <w:lang w:val="en-US" w:eastAsia="zh-CN"/>
        </w:rPr>
        <w:t>（</w:t>
      </w:r>
      <w:r>
        <w:rPr>
          <w:rFonts w:hint="eastAsia" w:ascii="宋体" w:cs="宋体"/>
          <w:b/>
          <w:bCs w:val="0"/>
          <w:color w:val="auto"/>
          <w:sz w:val="28"/>
          <w:szCs w:val="28"/>
          <w:highlight w:val="none"/>
          <w:shd w:val="clear" w:color="auto" w:fill="auto"/>
          <w:lang w:val="en-US" w:eastAsia="zh-CN"/>
        </w:rPr>
        <w:t>十</w:t>
      </w:r>
      <w:r>
        <w:rPr>
          <w:rFonts w:hint="eastAsia" w:cs="宋体"/>
          <w:b/>
          <w:bCs w:val="0"/>
          <w:color w:val="auto"/>
          <w:sz w:val="28"/>
          <w:szCs w:val="28"/>
          <w:highlight w:val="none"/>
          <w:shd w:val="clear" w:color="auto" w:fill="auto"/>
          <w:lang w:val="en-US" w:eastAsia="zh-CN"/>
        </w:rPr>
        <w:t>一</w:t>
      </w:r>
      <w:r>
        <w:rPr>
          <w:rFonts w:hint="eastAsia" w:ascii="宋体" w:eastAsia="宋体" w:cs="宋体"/>
          <w:b/>
          <w:bCs w:val="0"/>
          <w:color w:val="auto"/>
          <w:sz w:val="28"/>
          <w:szCs w:val="28"/>
          <w:highlight w:val="none"/>
          <w:shd w:val="clear" w:color="auto" w:fill="auto"/>
          <w:lang w:val="en-US" w:eastAsia="zh-CN"/>
        </w:rPr>
        <w:t>）</w:t>
      </w:r>
      <w:r>
        <w:rPr>
          <w:rFonts w:hint="eastAsia" w:ascii="宋体" w:eastAsia="宋体" w:cs="宋体"/>
          <w:b/>
          <w:bCs w:val="0"/>
          <w:color w:val="auto"/>
          <w:sz w:val="28"/>
          <w:szCs w:val="28"/>
          <w:highlight w:val="none"/>
          <w:shd w:val="clear" w:color="auto" w:fill="auto"/>
        </w:rPr>
        <w:t>主要股东或出资人信息</w:t>
      </w:r>
    </w:p>
    <w:tbl>
      <w:tblPr>
        <w:tblStyle w:val="24"/>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1D1B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512F93D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5FBA00A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名称</w:t>
            </w:r>
          </w:p>
          <w:p w14:paraId="2C861D3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14:paraId="71CD7D9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统一社会信用代码</w:t>
            </w:r>
          </w:p>
          <w:p w14:paraId="117BFEE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（身份证号）</w:t>
            </w:r>
          </w:p>
        </w:tc>
        <w:tc>
          <w:tcPr>
            <w:tcW w:w="1306" w:type="dxa"/>
            <w:tcBorders>
              <w:top w:val="single" w:color="000000" w:sz="4" w:space="0"/>
              <w:left w:val="single" w:color="000000" w:sz="4" w:space="0"/>
              <w:bottom w:val="single" w:color="000000" w:sz="4" w:space="0"/>
              <w:right w:val="single" w:color="000000" w:sz="4" w:space="0"/>
            </w:tcBorders>
            <w:vAlign w:val="center"/>
          </w:tcPr>
          <w:p w14:paraId="0AE317B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出资方式</w:t>
            </w:r>
          </w:p>
        </w:tc>
        <w:tc>
          <w:tcPr>
            <w:tcW w:w="1375" w:type="dxa"/>
            <w:tcBorders>
              <w:top w:val="single" w:color="000000" w:sz="4" w:space="0"/>
              <w:left w:val="single" w:color="000000" w:sz="4" w:space="0"/>
              <w:bottom w:val="single" w:color="000000" w:sz="4" w:space="0"/>
              <w:right w:val="single" w:color="000000" w:sz="4" w:space="0"/>
            </w:tcBorders>
            <w:vAlign w:val="center"/>
          </w:tcPr>
          <w:p w14:paraId="39E4C46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出资金额</w:t>
            </w:r>
          </w:p>
          <w:p w14:paraId="40FEFFD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（万元）</w:t>
            </w:r>
          </w:p>
        </w:tc>
        <w:tc>
          <w:tcPr>
            <w:tcW w:w="1363" w:type="dxa"/>
            <w:tcBorders>
              <w:top w:val="single" w:color="000000" w:sz="4" w:space="0"/>
              <w:left w:val="single" w:color="000000" w:sz="4" w:space="0"/>
              <w:bottom w:val="single" w:color="000000" w:sz="4" w:space="0"/>
              <w:right w:val="single" w:color="000000" w:sz="4" w:space="0"/>
            </w:tcBorders>
            <w:vAlign w:val="center"/>
          </w:tcPr>
          <w:p w14:paraId="2885B84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占全部股份比例</w:t>
            </w:r>
          </w:p>
        </w:tc>
        <w:tc>
          <w:tcPr>
            <w:tcW w:w="937" w:type="dxa"/>
            <w:tcBorders>
              <w:top w:val="single" w:color="000000" w:sz="4" w:space="0"/>
              <w:left w:val="single" w:color="000000" w:sz="4" w:space="0"/>
              <w:bottom w:val="single" w:color="000000" w:sz="4" w:space="0"/>
              <w:right w:val="single" w:color="000000" w:sz="4" w:space="0"/>
            </w:tcBorders>
            <w:vAlign w:val="center"/>
          </w:tcPr>
          <w:p w14:paraId="1AE61DE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r>
              <w:rPr>
                <w:rFonts w:hint="eastAsia" w:ascii="宋体" w:eastAsia="宋体" w:cs="宋体"/>
                <w:color w:val="auto"/>
                <w:sz w:val="21"/>
                <w:szCs w:val="21"/>
                <w:highlight w:val="none"/>
                <w:shd w:val="clear" w:color="auto" w:fill="auto"/>
              </w:rPr>
              <w:t>备注</w:t>
            </w:r>
          </w:p>
        </w:tc>
      </w:tr>
      <w:tr w14:paraId="1B56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487088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1586B3A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6077B23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CAAC51C">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E85CC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001406F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0B7E09D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r>
      <w:tr w14:paraId="703E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ADCBBD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0385716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5CD3C14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EC24D8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B4209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221E451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5F1EB15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r>
      <w:tr w14:paraId="555F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79417F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6A73CBF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13A1F6E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49A5641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CA361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E6F563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04CEFB2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r>
      <w:tr w14:paraId="338D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15D199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3981159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0381B4B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55CD417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3E4B1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29F4508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1AE8283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 w:val="21"/>
                <w:szCs w:val="21"/>
                <w:highlight w:val="none"/>
                <w:shd w:val="clear" w:color="auto" w:fill="auto"/>
              </w:rPr>
            </w:pPr>
          </w:p>
        </w:tc>
      </w:tr>
      <w:tr w14:paraId="2050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64AFDB6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D2EE69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198C806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318D4BE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B053C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1363" w:type="dxa"/>
            <w:tcBorders>
              <w:top w:val="single" w:color="000000" w:sz="4" w:space="0"/>
              <w:left w:val="single" w:color="000000" w:sz="4" w:space="0"/>
              <w:bottom w:val="single" w:color="000000" w:sz="4" w:space="0"/>
              <w:right w:val="single" w:color="000000" w:sz="4" w:space="0"/>
            </w:tcBorders>
            <w:vAlign w:val="center"/>
          </w:tcPr>
          <w:p w14:paraId="5C3FF8F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c>
          <w:tcPr>
            <w:tcW w:w="937" w:type="dxa"/>
            <w:tcBorders>
              <w:top w:val="single" w:color="000000" w:sz="4" w:space="0"/>
              <w:left w:val="single" w:color="000000" w:sz="4" w:space="0"/>
              <w:bottom w:val="single" w:color="000000" w:sz="4" w:space="0"/>
              <w:right w:val="single" w:color="000000" w:sz="4" w:space="0"/>
            </w:tcBorders>
            <w:vAlign w:val="center"/>
          </w:tcPr>
          <w:p w14:paraId="0F100C7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eastAsia="宋体" w:cs="宋体"/>
                <w:color w:val="auto"/>
                <w:szCs w:val="22"/>
                <w:highlight w:val="none"/>
                <w:shd w:val="clear" w:color="auto" w:fill="auto"/>
              </w:rPr>
            </w:pPr>
          </w:p>
        </w:tc>
      </w:tr>
    </w:tbl>
    <w:p w14:paraId="74AE7F13">
      <w:pPr>
        <w:pageBreakBefore w:val="0"/>
        <w:shd w:val="clear" w:color="auto" w:fill="auto"/>
        <w:wordWrap/>
        <w:overflowPunct/>
        <w:topLinePunct w:val="0"/>
        <w:bidi w:val="0"/>
        <w:spacing w:line="480" w:lineRule="exact"/>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我方承诺，以上信息真实可靠；如填报的股东出资额、出资比例等与实际不符，视为放弃中标资格。</w:t>
      </w:r>
    </w:p>
    <w:p w14:paraId="6B3FB255">
      <w:pPr>
        <w:pageBreakBefore w:val="0"/>
        <w:shd w:val="clear" w:color="auto" w:fill="auto"/>
        <w:wordWrap/>
        <w:overflowPunct/>
        <w:topLinePunct w:val="0"/>
        <w:bidi w:val="0"/>
        <w:spacing w:line="480" w:lineRule="exact"/>
        <w:ind w:left="720" w:hanging="840" w:hangingChars="300"/>
        <w:outlineLvl w:val="9"/>
        <w:rPr>
          <w:rFonts w:hint="eastAsia" w:ascii="宋体" w:eastAsia="宋体" w:cs="宋体"/>
          <w:color w:val="auto"/>
          <w:highlight w:val="none"/>
          <w:shd w:val="clear" w:color="auto" w:fill="auto"/>
        </w:rPr>
      </w:pPr>
    </w:p>
    <w:p w14:paraId="56B39F51">
      <w:pPr>
        <w:pageBreakBefore w:val="0"/>
        <w:shd w:val="clear" w:color="auto" w:fill="auto"/>
        <w:wordWrap/>
        <w:overflowPunct/>
        <w:topLinePunct w:val="0"/>
        <w:bidi w:val="0"/>
        <w:spacing w:line="480" w:lineRule="exact"/>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注：1.主要股东或出资人为法人的，填写法人全称及统一社会信用代码（尚未办理三证合一的填写组织机构代码）；为自然人的，填写自然人姓名和身份证号。</w:t>
      </w:r>
    </w:p>
    <w:p w14:paraId="058F96A9">
      <w:pPr>
        <w:pageBreakBefore w:val="0"/>
        <w:shd w:val="clear" w:color="auto" w:fill="auto"/>
        <w:wordWrap/>
        <w:overflowPunct/>
        <w:topLinePunct w:val="0"/>
        <w:bidi w:val="0"/>
        <w:spacing w:line="480" w:lineRule="exact"/>
        <w:ind w:firstLine="480" w:firstLineChars="200"/>
        <w:outlineLvl w:val="9"/>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2.出资方式填写货币、实物、工艺产权和非专利技术、土地使用权等。</w:t>
      </w:r>
    </w:p>
    <w:p w14:paraId="774E4724">
      <w:pPr>
        <w:pageBreakBefore w:val="0"/>
        <w:shd w:val="clear" w:color="auto" w:fill="auto"/>
        <w:wordWrap/>
        <w:overflowPunct/>
        <w:topLinePunct w:val="0"/>
        <w:bidi w:val="0"/>
        <w:spacing w:line="480" w:lineRule="exact"/>
        <w:ind w:firstLine="480" w:firstLineChars="200"/>
        <w:outlineLvl w:val="9"/>
        <w:rPr>
          <w:rFonts w:hint="eastAsia" w:ascii="宋体" w:eastAsia="宋体" w:cs="宋体"/>
          <w:color w:val="auto"/>
          <w:highlight w:val="none"/>
          <w:shd w:val="clear" w:color="auto" w:fill="auto"/>
        </w:rPr>
      </w:pPr>
      <w:r>
        <w:rPr>
          <w:rFonts w:hint="eastAsia" w:ascii="宋体" w:eastAsia="宋体" w:cs="宋体"/>
          <w:color w:val="auto"/>
          <w:sz w:val="24"/>
          <w:szCs w:val="24"/>
          <w:highlight w:val="none"/>
          <w:shd w:val="clear" w:color="auto" w:fill="auto"/>
        </w:rPr>
        <w:t>3.投标人应按照占全部股份比例从大到小依次逐个股东填写，股东数量多于10个的，填写前10名，不足10个的全部填写。</w:t>
      </w:r>
    </w:p>
    <w:p w14:paraId="40DDA830">
      <w:pPr>
        <w:pageBreakBefore w:val="0"/>
        <w:shd w:val="clear" w:color="auto" w:fill="auto"/>
        <w:wordWrap/>
        <w:overflowPunct/>
        <w:topLinePunct w:val="0"/>
        <w:bidi w:val="0"/>
        <w:spacing w:line="480" w:lineRule="exact"/>
        <w:ind w:left="700" w:leftChars="200" w:hanging="140" w:hangingChars="50"/>
        <w:outlineLvl w:val="9"/>
        <w:rPr>
          <w:rFonts w:hint="eastAsia" w:ascii="宋体" w:eastAsia="宋体" w:cs="宋体"/>
          <w:color w:val="auto"/>
          <w:highlight w:val="none"/>
          <w:shd w:val="clear" w:color="auto" w:fill="auto"/>
        </w:rPr>
      </w:pPr>
    </w:p>
    <w:p w14:paraId="2C46DBA4">
      <w:pPr>
        <w:pageBreakBefore w:val="0"/>
        <w:shd w:val="clear" w:color="auto" w:fill="auto"/>
        <w:wordWrap/>
        <w:overflowPunct/>
        <w:topLinePunct w:val="0"/>
        <w:bidi w:val="0"/>
        <w:spacing w:line="480" w:lineRule="exact"/>
        <w:ind w:left="700" w:leftChars="200" w:hanging="140" w:hangingChars="50"/>
        <w:outlineLvl w:val="9"/>
        <w:rPr>
          <w:rFonts w:hint="eastAsia" w:ascii="宋体" w:eastAsia="宋体" w:cs="宋体"/>
          <w:color w:val="auto"/>
          <w:highlight w:val="none"/>
          <w:shd w:val="clear" w:color="auto" w:fill="auto"/>
        </w:rPr>
      </w:pPr>
    </w:p>
    <w:p w14:paraId="5FD9112B">
      <w:pPr>
        <w:pageBreakBefore w:val="0"/>
        <w:shd w:val="clear" w:color="auto" w:fill="auto"/>
        <w:wordWrap/>
        <w:overflowPunct/>
        <w:topLinePunct w:val="0"/>
        <w:bidi w:val="0"/>
        <w:spacing w:line="480" w:lineRule="exact"/>
        <w:ind w:left="680" w:leftChars="200" w:hanging="120" w:hangingChars="50"/>
        <w:outlineLvl w:val="9"/>
        <w:rPr>
          <w:rFonts w:hint="eastAsia" w:ascii="宋体" w:eastAsia="宋体" w:cs="宋体"/>
          <w:color w:val="auto"/>
          <w:sz w:val="24"/>
          <w:szCs w:val="24"/>
          <w:highlight w:val="none"/>
          <w:shd w:val="clear" w:color="auto" w:fill="auto"/>
        </w:rPr>
      </w:pPr>
    </w:p>
    <w:p w14:paraId="71110957">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3D86CFFF">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575AB258">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346911E2">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322596BF">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4DA11787">
      <w:pPr>
        <w:pStyle w:val="15"/>
        <w:pageBreakBefore w:val="0"/>
        <w:shd w:val="clear" w:color="auto" w:fill="auto"/>
        <w:wordWrap/>
        <w:overflowPunct/>
        <w:topLinePunct w:val="0"/>
        <w:bidi w:val="0"/>
        <w:outlineLvl w:val="9"/>
        <w:rPr>
          <w:rFonts w:hint="eastAsia"/>
          <w:color w:val="auto"/>
          <w:highlight w:val="none"/>
          <w:shd w:val="clear" w:color="auto" w:fill="auto"/>
          <w:lang w:val="zh-CN"/>
        </w:rPr>
      </w:pPr>
    </w:p>
    <w:p w14:paraId="6A7B53FF">
      <w:pPr>
        <w:pageBreakBefore w:val="0"/>
        <w:wordWrap/>
        <w:overflowPunct/>
        <w:topLinePunct w:val="0"/>
        <w:bidi w:val="0"/>
        <w:spacing w:line="360" w:lineRule="auto"/>
        <w:ind w:firstLine="2811" w:firstLineChars="1000"/>
        <w:jc w:val="both"/>
        <w:outlineLvl w:val="9"/>
        <w:rPr>
          <w:rFonts w:hint="eastAsia"/>
          <w:b/>
          <w:bCs/>
          <w:color w:val="auto"/>
          <w:sz w:val="28"/>
          <w:szCs w:val="28"/>
          <w:highlight w:val="none"/>
          <w:shd w:val="clear" w:color="auto" w:fill="auto"/>
          <w:lang w:eastAsia="zh-CN"/>
        </w:rPr>
      </w:pPr>
    </w:p>
    <w:p w14:paraId="280361A3">
      <w:pPr>
        <w:pageBreakBefore w:val="0"/>
        <w:wordWrap/>
        <w:overflowPunct/>
        <w:topLinePunct w:val="0"/>
        <w:bidi w:val="0"/>
        <w:ind w:left="0" w:leftChars="0" w:firstLine="0" w:firstLineChars="0"/>
        <w:outlineLvl w:val="9"/>
        <w:rPr>
          <w:rFonts w:hint="eastAsia"/>
          <w:lang w:eastAsia="zh-CN"/>
        </w:rPr>
      </w:pPr>
      <w:r>
        <w:rPr>
          <w:rFonts w:hint="eastAsia"/>
          <w:b/>
          <w:bCs/>
          <w:color w:val="auto"/>
          <w:sz w:val="28"/>
          <w:szCs w:val="28"/>
          <w:highlight w:val="none"/>
          <w:shd w:val="clear" w:color="auto" w:fill="auto"/>
          <w:lang w:eastAsia="zh-CN"/>
        </w:rPr>
        <w:br w:type="page"/>
      </w:r>
    </w:p>
    <w:p w14:paraId="52B0B044">
      <w:pPr>
        <w:pageBreakBefore w:val="0"/>
        <w:wordWrap/>
        <w:overflowPunct/>
        <w:topLinePunct w:val="0"/>
        <w:bidi w:val="0"/>
        <w:spacing w:line="360" w:lineRule="auto"/>
        <w:ind w:left="0" w:firstLine="0" w:firstLineChars="0"/>
        <w:jc w:val="both"/>
        <w:outlineLvl w:val="9"/>
        <w:rPr>
          <w:rFonts w:hint="eastAsia"/>
          <w:b/>
          <w:bCs/>
          <w:color w:val="auto"/>
          <w:sz w:val="28"/>
          <w:szCs w:val="28"/>
          <w:highlight w:val="none"/>
        </w:rPr>
      </w:pPr>
      <w:r>
        <w:rPr>
          <w:rFonts w:hint="eastAsia"/>
          <w:b/>
          <w:bCs/>
          <w:color w:val="auto"/>
          <w:sz w:val="28"/>
          <w:szCs w:val="28"/>
          <w:highlight w:val="none"/>
          <w:shd w:val="clear" w:color="auto" w:fill="auto"/>
          <w:lang w:eastAsia="zh-CN"/>
        </w:rPr>
        <w:t>（十</w:t>
      </w:r>
      <w:r>
        <w:rPr>
          <w:rFonts w:hint="eastAsia"/>
          <w:b/>
          <w:bCs/>
          <w:color w:val="auto"/>
          <w:sz w:val="28"/>
          <w:szCs w:val="28"/>
          <w:highlight w:val="none"/>
          <w:shd w:val="clear" w:color="auto" w:fill="auto"/>
          <w:lang w:val="en-US" w:eastAsia="zh-CN"/>
        </w:rPr>
        <w:t>二</w:t>
      </w:r>
      <w:r>
        <w:rPr>
          <w:rFonts w:hint="eastAsia"/>
          <w:b/>
          <w:bCs/>
          <w:color w:val="auto"/>
          <w:sz w:val="28"/>
          <w:szCs w:val="28"/>
          <w:highlight w:val="none"/>
          <w:shd w:val="clear" w:color="auto" w:fill="auto"/>
          <w:lang w:eastAsia="zh-CN"/>
        </w:rPr>
        <w:t>）</w:t>
      </w:r>
      <w:r>
        <w:rPr>
          <w:rFonts w:hint="eastAsia"/>
          <w:b/>
          <w:bCs/>
          <w:color w:val="auto"/>
          <w:sz w:val="28"/>
          <w:szCs w:val="28"/>
          <w:highlight w:val="none"/>
        </w:rPr>
        <w:t>投标承诺书</w:t>
      </w:r>
    </w:p>
    <w:p w14:paraId="001B066A">
      <w:pPr>
        <w:pageBreakBefore w:val="0"/>
        <w:wordWrap/>
        <w:overflowPunct/>
        <w:topLinePunct w:val="0"/>
        <w:bidi w:val="0"/>
        <w:spacing w:line="360" w:lineRule="auto"/>
        <w:jc w:val="center"/>
        <w:outlineLvl w:val="9"/>
        <w:rPr>
          <w:rFonts w:hint="eastAsia"/>
          <w:b/>
          <w:bCs/>
          <w:color w:val="auto"/>
          <w:sz w:val="28"/>
          <w:szCs w:val="28"/>
          <w:highlight w:val="none"/>
          <w:lang w:val="zh-CN"/>
        </w:rPr>
      </w:pPr>
    </w:p>
    <w:p w14:paraId="1AF2EAD9">
      <w:pPr>
        <w:pageBreakBefore w:val="0"/>
        <w:wordWrap/>
        <w:overflowPunct/>
        <w:topLinePunct w:val="0"/>
        <w:bidi w:val="0"/>
        <w:spacing w:line="360" w:lineRule="auto"/>
        <w:jc w:val="center"/>
        <w:outlineLvl w:val="9"/>
        <w:rPr>
          <w:rFonts w:hint="eastAsia"/>
          <w:color w:val="auto"/>
          <w:highlight w:val="none"/>
          <w:lang w:val="zh-CN"/>
        </w:rPr>
      </w:pPr>
      <w:r>
        <w:rPr>
          <w:rFonts w:hint="eastAsia"/>
          <w:b/>
          <w:bCs/>
          <w:color w:val="auto"/>
          <w:sz w:val="28"/>
          <w:szCs w:val="28"/>
          <w:highlight w:val="none"/>
          <w:lang w:val="zh-CN"/>
        </w:rPr>
        <w:t>投标承诺书</w:t>
      </w:r>
    </w:p>
    <w:p w14:paraId="39479AF8">
      <w:pPr>
        <w:pageBreakBefore w:val="0"/>
        <w:wordWrap/>
        <w:overflowPunct/>
        <w:topLinePunct w:val="0"/>
        <w:bidi w:val="0"/>
        <w:spacing w:line="360" w:lineRule="auto"/>
        <w:ind w:firstLine="480" w:firstLineChars="200"/>
        <w:outlineLvl w:val="9"/>
        <w:rPr>
          <w:rFonts w:hint="eastAsia" w:ascii="宋体"/>
          <w:b w:val="0"/>
          <w:bCs/>
          <w:color w:val="auto"/>
          <w:sz w:val="24"/>
          <w:highlight w:val="none"/>
        </w:rPr>
      </w:pPr>
    </w:p>
    <w:p w14:paraId="49DAF1E3">
      <w:pPr>
        <w:pageBreakBefore w:val="0"/>
        <w:wordWrap/>
        <w:overflowPunct/>
        <w:topLinePunct w:val="0"/>
        <w:bidi w:val="0"/>
        <w:spacing w:line="360" w:lineRule="auto"/>
        <w:ind w:firstLine="480" w:firstLineChars="200"/>
        <w:outlineLvl w:val="9"/>
        <w:rPr>
          <w:rFonts w:hint="eastAsia" w:ascii="宋体"/>
          <w:b w:val="0"/>
          <w:bCs/>
          <w:color w:val="auto"/>
          <w:sz w:val="24"/>
          <w:highlight w:val="none"/>
        </w:rPr>
      </w:pPr>
      <w:r>
        <w:rPr>
          <w:rFonts w:hint="eastAsia" w:ascii="宋体"/>
          <w:b w:val="0"/>
          <w:bCs/>
          <w:color w:val="auto"/>
          <w:sz w:val="24"/>
          <w:highlight w:val="none"/>
        </w:rPr>
        <w:t>我方承诺接受</w:t>
      </w:r>
      <w:r>
        <w:rPr>
          <w:rFonts w:hint="eastAsia" w:ascii="宋体"/>
          <w:b w:val="0"/>
          <w:bCs/>
          <w:color w:val="auto"/>
          <w:sz w:val="24"/>
          <w:highlight w:val="none"/>
          <w:lang w:eastAsia="zh-CN"/>
        </w:rPr>
        <w:t>招标</w:t>
      </w:r>
      <w:r>
        <w:rPr>
          <w:rFonts w:hint="eastAsia" w:ascii="宋体"/>
          <w:b w:val="0"/>
          <w:bCs/>
          <w:color w:val="auto"/>
          <w:sz w:val="24"/>
          <w:highlight w:val="none"/>
        </w:rPr>
        <w:t>文件及澄清修改部分（如有）的全部条款（包括</w:t>
      </w:r>
      <w:r>
        <w:rPr>
          <w:rFonts w:hint="eastAsia" w:ascii="宋体"/>
          <w:b w:val="0"/>
          <w:bCs/>
          <w:color w:val="auto"/>
          <w:sz w:val="24"/>
          <w:highlight w:val="none"/>
          <w:lang w:eastAsia="zh-CN"/>
        </w:rPr>
        <w:t>投标</w:t>
      </w:r>
      <w:r>
        <w:rPr>
          <w:rFonts w:hint="eastAsia" w:ascii="宋体"/>
          <w:b w:val="0"/>
          <w:bCs/>
          <w:color w:val="auto"/>
          <w:sz w:val="24"/>
          <w:highlight w:val="none"/>
        </w:rPr>
        <w:t>文件递交截止时间、保证金、资格条件、评审成交标准以及采购需求等其他所有条款）且无任何异议，现向贵单位提出承诺报价。</w:t>
      </w:r>
    </w:p>
    <w:p w14:paraId="6E28853C">
      <w:pPr>
        <w:pStyle w:val="5"/>
        <w:pageBreakBefore w:val="0"/>
        <w:wordWrap/>
        <w:overflowPunct/>
        <w:topLinePunct w:val="0"/>
        <w:bidi w:val="0"/>
        <w:spacing w:line="360" w:lineRule="auto"/>
        <w:outlineLvl w:val="9"/>
        <w:rPr>
          <w:rFonts w:hint="eastAsia" w:ascii="宋体"/>
          <w:b/>
          <w:color w:val="auto"/>
          <w:sz w:val="24"/>
          <w:highlight w:val="none"/>
        </w:rPr>
      </w:pPr>
      <w:r>
        <w:rPr>
          <w:rFonts w:hint="eastAsia" w:ascii="宋体"/>
          <w:b/>
          <w:color w:val="auto"/>
          <w:sz w:val="24"/>
          <w:highlight w:val="none"/>
        </w:rPr>
        <w:t>投标人全称：（盖章）</w:t>
      </w:r>
    </w:p>
    <w:p w14:paraId="157F412B">
      <w:pPr>
        <w:pStyle w:val="5"/>
        <w:pageBreakBefore w:val="0"/>
        <w:wordWrap/>
        <w:overflowPunct/>
        <w:topLinePunct w:val="0"/>
        <w:bidi w:val="0"/>
        <w:spacing w:line="360" w:lineRule="auto"/>
        <w:outlineLvl w:val="9"/>
        <w:rPr>
          <w:rFonts w:hint="eastAsia" w:ascii="宋体"/>
          <w:b/>
          <w:color w:val="auto"/>
          <w:sz w:val="24"/>
          <w:highlight w:val="none"/>
        </w:rPr>
      </w:pPr>
      <w:r>
        <w:rPr>
          <w:rFonts w:hint="eastAsia" w:ascii="宋体"/>
          <w:b/>
          <w:color w:val="auto"/>
          <w:sz w:val="24"/>
          <w:highlight w:val="none"/>
        </w:rPr>
        <w:t>法定代表人（或授权代表）：（签字）</w:t>
      </w:r>
    </w:p>
    <w:p w14:paraId="3C075068">
      <w:pPr>
        <w:pStyle w:val="5"/>
        <w:pageBreakBefore w:val="0"/>
        <w:wordWrap/>
        <w:overflowPunct/>
        <w:topLinePunct w:val="0"/>
        <w:bidi w:val="0"/>
        <w:spacing w:line="360" w:lineRule="auto"/>
        <w:ind w:left="0" w:leftChars="0" w:firstLine="964" w:firstLineChars="400"/>
        <w:outlineLvl w:val="9"/>
        <w:rPr>
          <w:rFonts w:hint="eastAsia" w:ascii="宋体"/>
          <w:b/>
          <w:color w:val="auto"/>
          <w:sz w:val="24"/>
          <w:highlight w:val="none"/>
        </w:rPr>
      </w:pPr>
      <w:r>
        <w:rPr>
          <w:rFonts w:hint="eastAsia" w:ascii="宋体"/>
          <w:b/>
          <w:color w:val="auto"/>
          <w:sz w:val="24"/>
          <w:highlight w:val="none"/>
        </w:rPr>
        <w:t xml:space="preserve"> 年   月   日</w:t>
      </w:r>
    </w:p>
    <w:p w14:paraId="399DC650">
      <w:pPr>
        <w:pageBreakBefore w:val="0"/>
        <w:wordWrap/>
        <w:overflowPunct/>
        <w:topLinePunct w:val="0"/>
        <w:bidi w:val="0"/>
        <w:ind w:left="0" w:leftChars="0" w:firstLine="0" w:firstLineChars="0"/>
        <w:outlineLvl w:val="9"/>
        <w:rPr>
          <w:rFonts w:hint="eastAsia"/>
          <w:highlight w:val="none"/>
        </w:rPr>
      </w:pPr>
    </w:p>
    <w:p w14:paraId="2B2835D0">
      <w:pPr>
        <w:pStyle w:val="5"/>
        <w:pageBreakBefore w:val="0"/>
        <w:wordWrap/>
        <w:overflowPunct/>
        <w:topLinePunct w:val="0"/>
        <w:bidi w:val="0"/>
        <w:spacing w:line="360" w:lineRule="auto"/>
        <w:outlineLvl w:val="9"/>
        <w:rPr>
          <w:rFonts w:hint="eastAsia" w:ascii="宋体"/>
          <w:b/>
          <w:color w:val="auto"/>
          <w:sz w:val="24"/>
          <w:highlight w:val="none"/>
        </w:rPr>
      </w:pPr>
    </w:p>
    <w:p w14:paraId="7340FC27">
      <w:pPr>
        <w:pageBreakBefore w:val="0"/>
        <w:numPr>
          <w:ilvl w:val="0"/>
          <w:numId w:val="0"/>
        </w:numPr>
        <w:wordWrap/>
        <w:overflowPunct/>
        <w:topLinePunct w:val="0"/>
        <w:bidi w:val="0"/>
        <w:ind w:left="1470"/>
        <w:outlineLvl w:val="9"/>
        <w:rPr>
          <w:rFonts w:hint="eastAsia"/>
          <w:highlight w:val="none"/>
        </w:rPr>
      </w:pPr>
    </w:p>
    <w:p w14:paraId="483E09DC">
      <w:pPr>
        <w:pageBreakBefore w:val="0"/>
        <w:wordWrap/>
        <w:overflowPunct/>
        <w:topLinePunct w:val="0"/>
        <w:bidi w:val="0"/>
        <w:spacing w:line="360" w:lineRule="auto"/>
        <w:ind w:left="0" w:firstLine="0" w:firstLineChars="0"/>
        <w:jc w:val="both"/>
        <w:outlineLvl w:val="9"/>
        <w:rPr>
          <w:rFonts w:hint="eastAsia"/>
          <w:b/>
          <w:bCs/>
          <w:color w:val="auto"/>
          <w:sz w:val="28"/>
          <w:szCs w:val="28"/>
          <w:highlight w:val="none"/>
        </w:rPr>
      </w:pPr>
      <w:r>
        <w:rPr>
          <w:rFonts w:hint="eastAsia" w:ascii="宋体"/>
          <w:b/>
          <w:color w:val="auto"/>
          <w:sz w:val="24"/>
          <w:highlight w:val="none"/>
          <w:lang w:eastAsia="zh-CN"/>
        </w:rPr>
        <w:t>（</w:t>
      </w:r>
      <w:r>
        <w:rPr>
          <w:rFonts w:hint="eastAsia"/>
          <w:b/>
          <w:color w:val="auto"/>
          <w:sz w:val="24"/>
          <w:highlight w:val="none"/>
          <w:lang w:eastAsia="zh-CN"/>
        </w:rPr>
        <w:t>十</w:t>
      </w:r>
      <w:r>
        <w:rPr>
          <w:rFonts w:hint="eastAsia"/>
          <w:b/>
          <w:color w:val="auto"/>
          <w:sz w:val="24"/>
          <w:highlight w:val="none"/>
          <w:lang w:val="en-US" w:eastAsia="zh-CN"/>
        </w:rPr>
        <w:t>三</w:t>
      </w:r>
      <w:r>
        <w:rPr>
          <w:rFonts w:hint="eastAsia" w:ascii="宋体"/>
          <w:b/>
          <w:color w:val="auto"/>
          <w:sz w:val="24"/>
          <w:highlight w:val="none"/>
          <w:lang w:eastAsia="zh-CN"/>
        </w:rPr>
        <w:t>）</w:t>
      </w:r>
      <w:r>
        <w:rPr>
          <w:rFonts w:hint="eastAsia"/>
          <w:b/>
          <w:bCs/>
          <w:color w:val="auto"/>
          <w:sz w:val="28"/>
          <w:szCs w:val="28"/>
          <w:highlight w:val="none"/>
        </w:rPr>
        <w:t>投标单位（供应商）《遵守政府采购相关法律法规承诺书》</w:t>
      </w:r>
    </w:p>
    <w:p w14:paraId="17418D46">
      <w:pPr>
        <w:pageBreakBefore w:val="0"/>
        <w:wordWrap/>
        <w:overflowPunct/>
        <w:topLinePunct w:val="0"/>
        <w:bidi w:val="0"/>
        <w:spacing w:line="360" w:lineRule="auto"/>
        <w:outlineLvl w:val="9"/>
        <w:rPr>
          <w:rFonts w:hint="eastAsia"/>
          <w:color w:val="auto"/>
          <w:highlight w:val="none"/>
        </w:rPr>
      </w:pPr>
    </w:p>
    <w:p w14:paraId="501110B4">
      <w:pPr>
        <w:pageBreakBefore w:val="0"/>
        <w:wordWrap/>
        <w:overflowPunct/>
        <w:topLinePunct w:val="0"/>
        <w:bidi w:val="0"/>
        <w:spacing w:line="360" w:lineRule="auto"/>
        <w:jc w:val="center"/>
        <w:outlineLvl w:val="9"/>
        <w:rPr>
          <w:rFonts w:hint="eastAsia"/>
          <w:color w:val="auto"/>
          <w:highlight w:val="none"/>
        </w:rPr>
      </w:pPr>
      <w:r>
        <w:rPr>
          <w:rFonts w:hint="eastAsia"/>
          <w:b/>
          <w:bCs/>
          <w:color w:val="auto"/>
          <w:sz w:val="28"/>
          <w:szCs w:val="28"/>
          <w:highlight w:val="none"/>
        </w:rPr>
        <w:t>投标单位（供应商）《遵守政府采购相关法律法规承诺书》</w:t>
      </w:r>
    </w:p>
    <w:p w14:paraId="24D05D49">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r>
        <w:rPr>
          <w:rFonts w:hint="eastAsia" w:ascii="宋体" w:cs="宋体"/>
          <w:color w:val="auto"/>
          <w:sz w:val="24"/>
          <w:highlight w:val="none"/>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1352E7E9">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r>
        <w:rPr>
          <w:rFonts w:hint="eastAsia" w:ascii="宋体" w:cs="宋体"/>
          <w:color w:val="auto"/>
          <w:sz w:val="24"/>
          <w:highlight w:val="none"/>
        </w:rPr>
        <w:t>如发生违反政府采购相关法律法规行为，我公司及项目参与人员自愿放弃本次项目的投标、报价资格，并承担相关法律责任。</w:t>
      </w:r>
    </w:p>
    <w:p w14:paraId="7A2DFD58">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p>
    <w:p w14:paraId="6EBA37D5">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r>
        <w:rPr>
          <w:rFonts w:hint="eastAsia" w:ascii="宋体" w:cs="宋体"/>
          <w:color w:val="auto"/>
          <w:sz w:val="24"/>
          <w:highlight w:val="none"/>
        </w:rPr>
        <w:t xml:space="preserve">公司名称：（盖章） </w:t>
      </w:r>
    </w:p>
    <w:p w14:paraId="4953F2E1">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r>
        <w:rPr>
          <w:rFonts w:hint="eastAsia" w:ascii="宋体" w:cs="宋体"/>
          <w:color w:val="auto"/>
          <w:sz w:val="24"/>
          <w:highlight w:val="none"/>
        </w:rPr>
        <w:t>公司法人代表：</w:t>
      </w:r>
    </w:p>
    <w:p w14:paraId="5B31914C">
      <w:pPr>
        <w:pageBreakBefore w:val="0"/>
        <w:wordWrap/>
        <w:overflowPunct/>
        <w:topLinePunct w:val="0"/>
        <w:bidi w:val="0"/>
        <w:adjustRightInd w:val="0"/>
        <w:snapToGrid w:val="0"/>
        <w:spacing w:line="360" w:lineRule="auto"/>
        <w:ind w:firstLine="480" w:firstLineChars="200"/>
        <w:outlineLvl w:val="9"/>
        <w:rPr>
          <w:rFonts w:hint="eastAsia" w:ascii="宋体" w:cs="宋体"/>
          <w:color w:val="auto"/>
          <w:sz w:val="24"/>
          <w:highlight w:val="none"/>
        </w:rPr>
      </w:pPr>
      <w:r>
        <w:rPr>
          <w:rFonts w:hint="eastAsia" w:ascii="宋体" w:cs="宋体"/>
          <w:color w:val="auto"/>
          <w:sz w:val="24"/>
          <w:highlight w:val="none"/>
        </w:rPr>
        <w:t>法人授权代表：</w:t>
      </w:r>
    </w:p>
    <w:p w14:paraId="75B9E5BD">
      <w:pPr>
        <w:pStyle w:val="5"/>
        <w:pageBreakBefore w:val="0"/>
        <w:wordWrap/>
        <w:overflowPunct/>
        <w:topLinePunct w:val="0"/>
        <w:bidi w:val="0"/>
        <w:spacing w:line="360" w:lineRule="auto"/>
        <w:outlineLvl w:val="9"/>
        <w:rPr>
          <w:rFonts w:hint="eastAsia" w:ascii="宋体" w:eastAsia="宋体" w:cs="宋体"/>
          <w:b/>
          <w:bCs/>
          <w:sz w:val="28"/>
          <w:szCs w:val="28"/>
          <w:highlight w:val="none"/>
          <w:lang w:eastAsia="zh-CN"/>
        </w:rPr>
      </w:pPr>
      <w:r>
        <w:rPr>
          <w:rFonts w:hint="eastAsia" w:ascii="宋体" w:cs="宋体"/>
          <w:color w:val="auto"/>
          <w:sz w:val="24"/>
          <w:highlight w:val="none"/>
          <w:lang w:eastAsia="zh-CN"/>
        </w:rPr>
        <w:t>日期</w:t>
      </w:r>
    </w:p>
    <w:p w14:paraId="33BC8FD1">
      <w:pPr>
        <w:pageBreakBefore w:val="0"/>
        <w:wordWrap/>
        <w:overflowPunct/>
        <w:topLinePunct w:val="0"/>
        <w:bidi w:val="0"/>
        <w:spacing w:before="55" w:line="360" w:lineRule="auto"/>
        <w:ind w:right="2656"/>
        <w:jc w:val="center"/>
        <w:outlineLvl w:val="9"/>
        <w:rPr>
          <w:rFonts w:hint="eastAsia" w:ascii="宋体" w:eastAsia="宋体" w:cs="宋体"/>
          <w:b/>
          <w:bCs/>
          <w:sz w:val="28"/>
          <w:szCs w:val="28"/>
          <w:highlight w:val="none"/>
          <w:lang w:eastAsia="zh-CN"/>
        </w:rPr>
      </w:pPr>
      <w:r>
        <w:rPr>
          <w:rFonts w:hint="eastAsia" w:ascii="宋体" w:cs="宋体"/>
          <w:b/>
          <w:bCs/>
          <w:sz w:val="28"/>
          <w:szCs w:val="28"/>
          <w:highlight w:val="none"/>
          <w:lang w:val="en-US" w:eastAsia="zh-CN"/>
        </w:rPr>
        <w:t xml:space="preserve">             </w:t>
      </w:r>
    </w:p>
    <w:p w14:paraId="0D33E994">
      <w:pPr>
        <w:rPr>
          <w:rFonts w:hint="eastAsia" w:ascii="宋体" w:eastAsia="宋体" w:cs="宋体"/>
          <w:b/>
          <w:bCs/>
          <w:sz w:val="28"/>
          <w:szCs w:val="28"/>
          <w:highlight w:val="none"/>
          <w:lang w:eastAsia="zh-CN"/>
        </w:rPr>
      </w:pPr>
      <w:r>
        <w:rPr>
          <w:rFonts w:hint="eastAsia" w:ascii="宋体" w:eastAsia="宋体" w:cs="宋体"/>
          <w:b/>
          <w:bCs/>
          <w:sz w:val="28"/>
          <w:szCs w:val="28"/>
          <w:highlight w:val="none"/>
          <w:lang w:eastAsia="zh-CN"/>
        </w:rPr>
        <w:br w:type="page"/>
      </w:r>
    </w:p>
    <w:p w14:paraId="7FFB9633">
      <w:pPr>
        <w:pageBreakBefore w:val="0"/>
        <w:wordWrap/>
        <w:overflowPunct/>
        <w:topLinePunct w:val="0"/>
        <w:bidi w:val="0"/>
        <w:spacing w:before="55" w:line="360" w:lineRule="auto"/>
        <w:ind w:right="2656" w:firstLine="1687" w:firstLineChars="600"/>
        <w:jc w:val="both"/>
        <w:outlineLvl w:val="9"/>
        <w:rPr>
          <w:rFonts w:hint="eastAsia" w:ascii="宋体" w:eastAsia="宋体" w:cs="宋体"/>
          <w:b/>
          <w:bCs/>
          <w:sz w:val="28"/>
          <w:szCs w:val="28"/>
          <w:highlight w:val="none"/>
          <w:lang w:eastAsia="zh-CN"/>
        </w:rPr>
      </w:pPr>
      <w:r>
        <w:rPr>
          <w:rFonts w:hint="eastAsia" w:ascii="宋体" w:eastAsia="宋体" w:cs="宋体"/>
          <w:b/>
          <w:bCs/>
          <w:sz w:val="28"/>
          <w:szCs w:val="28"/>
          <w:highlight w:val="none"/>
          <w:lang w:eastAsia="zh-CN"/>
        </w:rPr>
        <w:t>（十</w:t>
      </w:r>
      <w:r>
        <w:rPr>
          <w:rFonts w:hint="eastAsia" w:cs="宋体"/>
          <w:b/>
          <w:bCs/>
          <w:sz w:val="28"/>
          <w:szCs w:val="28"/>
          <w:highlight w:val="none"/>
          <w:lang w:val="en-US" w:eastAsia="zh-CN"/>
        </w:rPr>
        <w:t>四</w:t>
      </w:r>
      <w:r>
        <w:rPr>
          <w:rFonts w:hint="eastAsia" w:ascii="宋体" w:eastAsia="宋体" w:cs="宋体"/>
          <w:b/>
          <w:bCs/>
          <w:sz w:val="28"/>
          <w:szCs w:val="28"/>
          <w:highlight w:val="none"/>
          <w:lang w:eastAsia="zh-CN"/>
        </w:rPr>
        <w:t>）无重大违法记录声明函</w:t>
      </w:r>
    </w:p>
    <w:p w14:paraId="54018BF2">
      <w:pPr>
        <w:pageBreakBefore w:val="0"/>
        <w:wordWrap/>
        <w:overflowPunct/>
        <w:topLinePunct w:val="0"/>
        <w:bidi w:val="0"/>
        <w:spacing w:before="55" w:line="360" w:lineRule="auto"/>
        <w:ind w:right="2656"/>
        <w:jc w:val="left"/>
        <w:outlineLvl w:val="9"/>
        <w:rPr>
          <w:rFonts w:hint="eastAsia"/>
          <w:b/>
          <w:bCs/>
          <w:sz w:val="24"/>
          <w:szCs w:val="24"/>
          <w:highlight w:val="none"/>
          <w:lang w:eastAsia="zh-CN"/>
        </w:rPr>
      </w:pPr>
    </w:p>
    <w:p w14:paraId="7F9301EE">
      <w:pPr>
        <w:pageBreakBefore w:val="0"/>
        <w:wordWrap/>
        <w:overflowPunct/>
        <w:topLinePunct w:val="0"/>
        <w:bidi w:val="0"/>
        <w:spacing w:before="55" w:line="360" w:lineRule="auto"/>
        <w:ind w:right="2656"/>
        <w:jc w:val="left"/>
        <w:outlineLvl w:val="9"/>
        <w:rPr>
          <w:rFonts w:hint="eastAsia"/>
          <w:b/>
          <w:bCs/>
          <w:sz w:val="24"/>
          <w:szCs w:val="24"/>
          <w:highlight w:val="none"/>
          <w:lang w:eastAsia="zh-CN"/>
        </w:rPr>
      </w:pPr>
    </w:p>
    <w:p w14:paraId="58CCE49D">
      <w:pPr>
        <w:pageBreakBefore w:val="0"/>
        <w:wordWrap/>
        <w:overflowPunct/>
        <w:topLinePunct w:val="0"/>
        <w:bidi w:val="0"/>
        <w:spacing w:before="55" w:line="360" w:lineRule="auto"/>
        <w:ind w:right="2656"/>
        <w:jc w:val="left"/>
        <w:outlineLvl w:val="9"/>
        <w:rPr>
          <w:rFonts w:hint="eastAsia"/>
          <w:b/>
          <w:bCs/>
          <w:sz w:val="24"/>
          <w:szCs w:val="24"/>
          <w:highlight w:val="none"/>
          <w:lang w:eastAsia="zh-CN"/>
        </w:rPr>
      </w:pPr>
    </w:p>
    <w:p w14:paraId="1835EE71">
      <w:pPr>
        <w:pageBreakBefore w:val="0"/>
        <w:wordWrap/>
        <w:overflowPunct/>
        <w:topLinePunct w:val="0"/>
        <w:bidi w:val="0"/>
        <w:spacing w:before="55" w:line="360" w:lineRule="auto"/>
        <w:ind w:right="2656"/>
        <w:jc w:val="left"/>
        <w:outlineLvl w:val="9"/>
        <w:rPr>
          <w:rFonts w:hint="eastAsia"/>
          <w:b/>
          <w:bCs/>
          <w:sz w:val="24"/>
          <w:szCs w:val="24"/>
          <w:highlight w:val="none"/>
        </w:rPr>
      </w:pPr>
      <w:r>
        <w:rPr>
          <w:rFonts w:hint="eastAsia"/>
          <w:b/>
          <w:bCs/>
          <w:sz w:val="24"/>
          <w:szCs w:val="24"/>
          <w:highlight w:val="none"/>
          <w:lang w:eastAsia="zh-CN"/>
        </w:rPr>
        <w:t>致：</w:t>
      </w:r>
      <w:r>
        <w:rPr>
          <w:rFonts w:hint="eastAsia" w:ascii="宋体" w:cs="宋体"/>
          <w:spacing w:val="6"/>
          <w:sz w:val="24"/>
          <w:szCs w:val="24"/>
          <w:highlight w:val="none"/>
        </w:rPr>
        <w:t>______</w:t>
      </w:r>
      <w:r>
        <w:rPr>
          <w:rFonts w:hint="eastAsia" w:ascii="宋体" w:cs="宋体"/>
          <w:spacing w:val="6"/>
          <w:sz w:val="24"/>
          <w:szCs w:val="24"/>
          <w:highlight w:val="none"/>
          <w:lang w:eastAsia="zh-CN"/>
        </w:rPr>
        <w:t>（采购人名称）</w:t>
      </w:r>
      <w:r>
        <w:rPr>
          <w:rFonts w:hint="eastAsia"/>
          <w:b/>
          <w:bCs/>
          <w:sz w:val="24"/>
          <w:szCs w:val="24"/>
          <w:highlight w:val="none"/>
        </w:rPr>
        <w:t xml:space="preserve"> </w:t>
      </w:r>
    </w:p>
    <w:p w14:paraId="3B614A22">
      <w:pPr>
        <w:pStyle w:val="13"/>
        <w:pageBreakBefore w:val="0"/>
        <w:wordWrap/>
        <w:overflowPunct/>
        <w:topLinePunct w:val="0"/>
        <w:bidi w:val="0"/>
        <w:spacing w:line="360" w:lineRule="auto"/>
        <w:ind w:left="0" w:leftChars="0" w:firstLine="482" w:firstLineChars="200"/>
        <w:jc w:val="left"/>
        <w:outlineLvl w:val="9"/>
        <w:rPr>
          <w:rFonts w:hint="eastAsia" w:ascii="宋体" w:cs="宋体"/>
          <w:spacing w:val="6"/>
          <w:sz w:val="24"/>
          <w:szCs w:val="24"/>
          <w:highlight w:val="none"/>
          <w:lang w:val="en-US" w:eastAsia="zh-CN"/>
        </w:rPr>
      </w:pPr>
      <w:r>
        <w:rPr>
          <w:rFonts w:hint="eastAsia"/>
          <w:b/>
          <w:bCs/>
          <w:sz w:val="24"/>
          <w:szCs w:val="24"/>
          <w:highlight w:val="none"/>
          <w:lang w:val="en-US" w:eastAsia="zh-CN"/>
        </w:rPr>
        <w:t>我单位</w:t>
      </w:r>
      <w:r>
        <w:rPr>
          <w:rFonts w:hint="eastAsia" w:ascii="宋体" w:cs="宋体"/>
          <w:spacing w:val="6"/>
          <w:sz w:val="24"/>
          <w:szCs w:val="24"/>
          <w:highlight w:val="none"/>
        </w:rPr>
        <w:t>______</w:t>
      </w:r>
      <w:r>
        <w:rPr>
          <w:rFonts w:hint="eastAsia" w:ascii="宋体" w:cs="宋体"/>
          <w:spacing w:val="6"/>
          <w:sz w:val="24"/>
          <w:szCs w:val="24"/>
          <w:highlight w:val="none"/>
          <w:lang w:val="en-US" w:eastAsia="zh-CN"/>
        </w:rPr>
        <w:t>(投标人名称）近三年内，在参加政府采购活动中没有重大违法记录，特此声明。</w:t>
      </w:r>
    </w:p>
    <w:p w14:paraId="536C291C">
      <w:pPr>
        <w:pStyle w:val="14"/>
        <w:pageBreakBefore w:val="0"/>
        <w:wordWrap/>
        <w:overflowPunct/>
        <w:topLinePunct w:val="0"/>
        <w:bidi w:val="0"/>
        <w:spacing w:line="360" w:lineRule="auto"/>
        <w:outlineLvl w:val="9"/>
        <w:rPr>
          <w:rFonts w:hint="eastAsia"/>
          <w:sz w:val="24"/>
          <w:szCs w:val="24"/>
          <w:highlight w:val="none"/>
          <w:lang w:val="en-US" w:eastAsia="zh-CN"/>
        </w:rPr>
      </w:pPr>
      <w:r>
        <w:rPr>
          <w:rFonts w:hint="eastAsia"/>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35C46639">
      <w:pPr>
        <w:pStyle w:val="14"/>
        <w:pageBreakBefore w:val="0"/>
        <w:wordWrap/>
        <w:overflowPunct/>
        <w:topLinePunct w:val="0"/>
        <w:bidi w:val="0"/>
        <w:spacing w:line="360" w:lineRule="auto"/>
        <w:outlineLvl w:val="9"/>
        <w:rPr>
          <w:rFonts w:hint="eastAsia"/>
          <w:sz w:val="24"/>
          <w:szCs w:val="24"/>
          <w:highlight w:val="none"/>
          <w:lang w:val="en-US" w:eastAsia="zh-CN"/>
        </w:rPr>
      </w:pPr>
    </w:p>
    <w:p w14:paraId="3A341741">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7870D2D4">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39CECE3C">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5614DBAC">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38AD2447">
      <w:pPr>
        <w:pStyle w:val="5"/>
        <w:pageBreakBefore w:val="0"/>
        <w:wordWrap/>
        <w:overflowPunct/>
        <w:topLinePunct w:val="0"/>
        <w:bidi w:val="0"/>
        <w:spacing w:line="360" w:lineRule="auto"/>
        <w:outlineLvl w:val="9"/>
        <w:rPr>
          <w:rFonts w:hint="eastAsia" w:ascii="宋体" w:cs="宋体"/>
          <w:color w:val="auto"/>
          <w:sz w:val="24"/>
          <w:highlight w:val="none"/>
          <w:lang w:eastAsia="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0ACFB4F9">
      <w:pPr>
        <w:pStyle w:val="5"/>
        <w:pageBreakBefore w:val="0"/>
        <w:wordWrap/>
        <w:overflowPunct/>
        <w:topLinePunct w:val="0"/>
        <w:bidi w:val="0"/>
        <w:spacing w:line="360" w:lineRule="auto"/>
        <w:outlineLvl w:val="9"/>
        <w:rPr>
          <w:rFonts w:hint="eastAsia" w:ascii="宋体" w:cs="宋体"/>
          <w:color w:val="auto"/>
          <w:sz w:val="24"/>
          <w:highlight w:val="none"/>
          <w:lang w:eastAsia="zh-CN"/>
        </w:rPr>
      </w:pPr>
    </w:p>
    <w:p w14:paraId="44A9B75E">
      <w:pPr>
        <w:pageBreakBefore w:val="0"/>
        <w:numPr>
          <w:ilvl w:val="0"/>
          <w:numId w:val="0"/>
        </w:numPr>
        <w:wordWrap/>
        <w:overflowPunct/>
        <w:topLinePunct w:val="0"/>
        <w:bidi w:val="0"/>
        <w:ind w:left="1470"/>
        <w:outlineLvl w:val="9"/>
        <w:rPr>
          <w:rFonts w:hint="eastAsia"/>
          <w:highlight w:val="none"/>
          <w:lang w:eastAsia="zh-CN"/>
        </w:rPr>
      </w:pPr>
    </w:p>
    <w:p w14:paraId="03555297">
      <w:pPr>
        <w:pageBreakBefore w:val="0"/>
        <w:wordWrap/>
        <w:overflowPunct/>
        <w:topLinePunct w:val="0"/>
        <w:bidi w:val="0"/>
        <w:outlineLvl w:val="9"/>
        <w:rPr>
          <w:rFonts w:hint="eastAsia" w:ascii="宋体" w:cs="宋体"/>
          <w:color w:val="auto"/>
          <w:sz w:val="24"/>
          <w:highlight w:val="none"/>
          <w:lang w:eastAsia="zh-CN"/>
        </w:rPr>
      </w:pPr>
    </w:p>
    <w:p w14:paraId="3CA202A5">
      <w:pPr>
        <w:pStyle w:val="2"/>
        <w:pageBreakBefore w:val="0"/>
        <w:wordWrap/>
        <w:overflowPunct/>
        <w:topLinePunct w:val="0"/>
        <w:bidi w:val="0"/>
        <w:outlineLvl w:val="9"/>
        <w:rPr>
          <w:rFonts w:hint="eastAsia" w:ascii="宋体" w:cs="宋体"/>
          <w:color w:val="auto"/>
          <w:sz w:val="24"/>
          <w:highlight w:val="none"/>
          <w:lang w:eastAsia="zh-CN"/>
        </w:rPr>
      </w:pPr>
    </w:p>
    <w:p w14:paraId="335EAD60">
      <w:pPr>
        <w:pStyle w:val="5"/>
        <w:pageBreakBefore w:val="0"/>
        <w:wordWrap/>
        <w:overflowPunct/>
        <w:topLinePunct w:val="0"/>
        <w:bidi w:val="0"/>
        <w:outlineLvl w:val="9"/>
        <w:rPr>
          <w:rFonts w:hint="eastAsia" w:ascii="宋体" w:cs="宋体"/>
          <w:color w:val="auto"/>
          <w:sz w:val="24"/>
          <w:highlight w:val="none"/>
          <w:lang w:eastAsia="zh-CN"/>
        </w:rPr>
      </w:pPr>
    </w:p>
    <w:p w14:paraId="2A465AD1">
      <w:pPr>
        <w:pageBreakBefore w:val="0"/>
        <w:numPr>
          <w:ilvl w:val="0"/>
          <w:numId w:val="0"/>
        </w:numPr>
        <w:wordWrap/>
        <w:overflowPunct/>
        <w:topLinePunct w:val="0"/>
        <w:bidi w:val="0"/>
        <w:ind w:left="1470"/>
        <w:outlineLvl w:val="9"/>
        <w:rPr>
          <w:rFonts w:hint="eastAsia"/>
          <w:highlight w:val="none"/>
          <w:lang w:eastAsia="zh-CN"/>
        </w:rPr>
      </w:pPr>
    </w:p>
    <w:p w14:paraId="680DD666">
      <w:pPr>
        <w:pageBreakBefore w:val="0"/>
        <w:wordWrap/>
        <w:overflowPunct/>
        <w:topLinePunct w:val="0"/>
        <w:bidi w:val="0"/>
        <w:outlineLvl w:val="9"/>
        <w:rPr>
          <w:rFonts w:hint="eastAsia" w:ascii="宋体" w:cs="宋体"/>
          <w:color w:val="auto"/>
          <w:sz w:val="24"/>
          <w:highlight w:val="none"/>
          <w:lang w:eastAsia="zh-CN"/>
        </w:rPr>
      </w:pPr>
    </w:p>
    <w:p w14:paraId="6E036CC0">
      <w:pPr>
        <w:pStyle w:val="2"/>
        <w:pageBreakBefore w:val="0"/>
        <w:wordWrap/>
        <w:overflowPunct/>
        <w:topLinePunct w:val="0"/>
        <w:bidi w:val="0"/>
        <w:outlineLvl w:val="9"/>
        <w:rPr>
          <w:rFonts w:hint="eastAsia" w:ascii="宋体" w:cs="宋体"/>
          <w:color w:val="auto"/>
          <w:sz w:val="24"/>
          <w:highlight w:val="none"/>
          <w:lang w:eastAsia="zh-CN"/>
        </w:rPr>
      </w:pPr>
    </w:p>
    <w:p w14:paraId="06052EE6">
      <w:pPr>
        <w:pStyle w:val="5"/>
        <w:pageBreakBefore w:val="0"/>
        <w:wordWrap/>
        <w:overflowPunct/>
        <w:topLinePunct w:val="0"/>
        <w:bidi w:val="0"/>
        <w:outlineLvl w:val="9"/>
        <w:rPr>
          <w:rFonts w:hint="eastAsia" w:ascii="宋体" w:cs="宋体"/>
          <w:color w:val="auto"/>
          <w:sz w:val="24"/>
          <w:highlight w:val="none"/>
          <w:lang w:eastAsia="zh-CN"/>
        </w:rPr>
      </w:pPr>
    </w:p>
    <w:p w14:paraId="48B05558">
      <w:pPr>
        <w:pageBreakBefore w:val="0"/>
        <w:numPr>
          <w:ilvl w:val="0"/>
          <w:numId w:val="0"/>
        </w:numPr>
        <w:wordWrap/>
        <w:overflowPunct/>
        <w:topLinePunct w:val="0"/>
        <w:bidi w:val="0"/>
        <w:ind w:left="1470"/>
        <w:outlineLvl w:val="9"/>
        <w:rPr>
          <w:rFonts w:hint="eastAsia"/>
          <w:highlight w:val="none"/>
          <w:lang w:eastAsia="zh-CN"/>
        </w:rPr>
      </w:pPr>
    </w:p>
    <w:p w14:paraId="5D018C85">
      <w:pPr>
        <w:pageBreakBefore w:val="0"/>
        <w:wordWrap/>
        <w:overflowPunct/>
        <w:topLinePunct w:val="0"/>
        <w:bidi w:val="0"/>
        <w:outlineLvl w:val="9"/>
        <w:rPr>
          <w:rFonts w:hint="eastAsia" w:ascii="宋体" w:cs="宋体"/>
          <w:color w:val="auto"/>
          <w:sz w:val="24"/>
          <w:highlight w:val="none"/>
          <w:lang w:eastAsia="zh-CN"/>
        </w:rPr>
      </w:pPr>
    </w:p>
    <w:p w14:paraId="40424705">
      <w:pPr>
        <w:pageBreakBefore w:val="0"/>
        <w:wordWrap/>
        <w:overflowPunct/>
        <w:topLinePunct w:val="0"/>
        <w:bidi w:val="0"/>
        <w:spacing w:line="240" w:lineRule="auto"/>
        <w:ind w:left="0" w:leftChars="0" w:right="0" w:firstLine="0" w:firstLineChars="0"/>
        <w:jc w:val="both"/>
        <w:outlineLvl w:val="9"/>
        <w:rPr>
          <w:rFonts w:hint="eastAsia"/>
          <w:b/>
          <w:bCs/>
          <w:color w:val="auto"/>
          <w:sz w:val="28"/>
          <w:szCs w:val="28"/>
          <w:highlight w:val="none"/>
          <w:lang w:val="en-US" w:eastAsia="zh-CN"/>
        </w:rPr>
      </w:pPr>
      <w:r>
        <w:rPr>
          <w:rFonts w:hint="eastAsia"/>
          <w:b/>
          <w:bCs/>
          <w:color w:val="auto"/>
          <w:sz w:val="28"/>
          <w:szCs w:val="28"/>
          <w:highlight w:val="none"/>
          <w:lang w:val="en-US" w:eastAsia="zh-CN"/>
        </w:rPr>
        <w:t xml:space="preserve"> </w:t>
      </w:r>
    </w:p>
    <w:p w14:paraId="2B0A0D27">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7C35272">
      <w:pPr>
        <w:pageBreakBefore w:val="0"/>
        <w:wordWrap/>
        <w:overflowPunct/>
        <w:topLinePunct w:val="0"/>
        <w:bidi w:val="0"/>
        <w:spacing w:line="240" w:lineRule="auto"/>
        <w:ind w:left="0" w:leftChars="0" w:right="0" w:firstLine="0" w:firstLineChars="0"/>
        <w:jc w:val="both"/>
        <w:outlineLvl w:val="9"/>
        <w:rPr>
          <w:rFonts w:hint="eastAsia" w:ascii="宋体" w:eastAsia="宋体" w:cs="宋体"/>
          <w:b/>
          <w:bCs/>
          <w:color w:val="auto"/>
          <w:sz w:val="28"/>
          <w:szCs w:val="28"/>
          <w:highlight w:val="none"/>
          <w:lang w:eastAsia="zh-CN"/>
        </w:rPr>
      </w:pPr>
      <w:r>
        <w:rPr>
          <w:rFonts w:hint="eastAsia"/>
          <w:b/>
          <w:bCs/>
          <w:color w:val="auto"/>
          <w:sz w:val="28"/>
          <w:szCs w:val="28"/>
          <w:highlight w:val="none"/>
          <w:lang w:eastAsia="zh-CN"/>
        </w:rPr>
        <w:t>（十</w:t>
      </w:r>
      <w:r>
        <w:rPr>
          <w:rFonts w:hint="eastAsia"/>
          <w:b/>
          <w:bCs/>
          <w:color w:val="auto"/>
          <w:sz w:val="28"/>
          <w:szCs w:val="28"/>
          <w:highlight w:val="none"/>
          <w:lang w:val="en-US" w:eastAsia="zh-CN"/>
        </w:rPr>
        <w:t>五</w:t>
      </w:r>
      <w:r>
        <w:rPr>
          <w:rFonts w:hint="eastAsia"/>
          <w:b/>
          <w:bCs/>
          <w:color w:val="auto"/>
          <w:sz w:val="28"/>
          <w:szCs w:val="28"/>
          <w:highlight w:val="none"/>
          <w:lang w:eastAsia="zh-CN"/>
        </w:rPr>
        <w:t>）</w:t>
      </w:r>
      <w:r>
        <w:rPr>
          <w:rFonts w:hint="eastAsia"/>
          <w:b/>
          <w:bCs/>
          <w:color w:val="auto"/>
          <w:sz w:val="28"/>
          <w:szCs w:val="28"/>
          <w:highlight w:val="none"/>
        </w:rPr>
        <w:t>中小企业声明函</w:t>
      </w:r>
      <w:r>
        <w:rPr>
          <w:rFonts w:hint="eastAsia"/>
          <w:b/>
          <w:bCs/>
          <w:color w:val="auto"/>
          <w:sz w:val="28"/>
          <w:szCs w:val="28"/>
          <w:highlight w:val="none"/>
          <w:lang w:eastAsia="zh-CN"/>
        </w:rPr>
        <w:t>（</w:t>
      </w:r>
      <w:r>
        <w:rPr>
          <w:rFonts w:hint="eastAsia"/>
          <w:b/>
          <w:bCs/>
          <w:color w:val="auto"/>
          <w:sz w:val="28"/>
          <w:szCs w:val="28"/>
          <w:highlight w:val="none"/>
          <w:lang w:val="en-US" w:eastAsia="zh-CN"/>
        </w:rPr>
        <w:t>如有</w:t>
      </w:r>
      <w:r>
        <w:rPr>
          <w:rFonts w:hint="eastAsia"/>
          <w:b/>
          <w:bCs/>
          <w:color w:val="auto"/>
          <w:sz w:val="28"/>
          <w:szCs w:val="28"/>
          <w:highlight w:val="none"/>
          <w:lang w:eastAsia="zh-CN"/>
        </w:rPr>
        <w:t>）</w:t>
      </w:r>
    </w:p>
    <w:p w14:paraId="41A991D3">
      <w:pPr>
        <w:pageBreakBefore w:val="0"/>
        <w:wordWrap/>
        <w:overflowPunct/>
        <w:topLinePunct w:val="0"/>
        <w:bidi w:val="0"/>
        <w:spacing w:line="360" w:lineRule="auto"/>
        <w:ind w:left="0" w:leftChars="0" w:firstLine="0" w:firstLineChars="0"/>
        <w:outlineLvl w:val="9"/>
        <w:rPr>
          <w:rFonts w:hint="eastAsia"/>
          <w:color w:val="auto"/>
          <w:highlight w:val="none"/>
        </w:rPr>
      </w:pPr>
    </w:p>
    <w:p w14:paraId="6E5BA56D">
      <w:pPr>
        <w:keepNext w:val="0"/>
        <w:keepLines w:val="0"/>
        <w:pageBreakBefore w:val="0"/>
        <w:widowControl/>
        <w:suppressLineNumbers w:val="0"/>
        <w:wordWrap/>
        <w:overflowPunct/>
        <w:topLinePunct w:val="0"/>
        <w:bidi w:val="0"/>
        <w:ind w:firstLine="1807" w:firstLineChars="500"/>
        <w:jc w:val="left"/>
        <w:outlineLvl w:val="9"/>
        <w:rPr>
          <w:highlight w:val="none"/>
        </w:rPr>
      </w:pPr>
      <w:r>
        <w:rPr>
          <w:rFonts w:hint="eastAsia" w:ascii="宋体" w:eastAsia="宋体" w:cs="宋体"/>
          <w:b/>
          <w:bCs/>
          <w:color w:val="000000"/>
          <w:kern w:val="0"/>
          <w:sz w:val="36"/>
          <w:szCs w:val="36"/>
          <w:highlight w:val="none"/>
          <w:lang w:val="en-US" w:eastAsia="zh-CN"/>
        </w:rPr>
        <w:t xml:space="preserve">中小企业声明函（工程、服务） </w:t>
      </w:r>
    </w:p>
    <w:p w14:paraId="3EB2A03B">
      <w:pPr>
        <w:keepNext w:val="0"/>
        <w:keepLines w:val="0"/>
        <w:pageBreakBefore w:val="0"/>
        <w:widowControl/>
        <w:suppressLineNumbers w:val="0"/>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lang w:val="en-US" w:eastAsia="zh-CN"/>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（单位名称）</w:t>
      </w:r>
      <w:r>
        <w:rPr>
          <w:rFonts w:hint="eastAsia" w:asciiTheme="minorEastAsia" w:hAnsiTheme="minorEastAsia" w:eastAsiaTheme="minorEastAsia" w:cstheme="minorEastAsia"/>
          <w:i w:val="0"/>
          <w:iCs w:val="0"/>
          <w:color w:val="000000"/>
          <w:kern w:val="0"/>
          <w:sz w:val="24"/>
          <w:szCs w:val="24"/>
          <w:highlight w:val="none"/>
          <w:lang w:val="en-US" w:eastAsia="zh-CN"/>
        </w:rPr>
        <w:t>的</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（项目名称）</w:t>
      </w:r>
      <w:r>
        <w:rPr>
          <w:rFonts w:hint="eastAsia" w:asciiTheme="minorEastAsia" w:hAnsiTheme="minorEastAsia" w:eastAsiaTheme="minorEastAsia" w:cstheme="minorEastAsia"/>
          <w:i w:val="0"/>
          <w:iCs w:val="0"/>
          <w:color w:val="000000"/>
          <w:kern w:val="0"/>
          <w:sz w:val="24"/>
          <w:szCs w:val="24"/>
          <w:highlight w:val="none"/>
          <w:lang w:val="en-US" w:eastAsia="zh-CN"/>
        </w:rPr>
        <w:t xml:space="preserve">采购活动，工 程的施工单位全部为符合政策要求的中小企业（或者：服务 全部由符合政策要求的中小企业承接）。相关企业（含联合体中的中小企业、签订分包意向协议的中小企业）的具体情况如下： </w:t>
      </w:r>
    </w:p>
    <w:p w14:paraId="38D04D26">
      <w:pPr>
        <w:keepNext w:val="0"/>
        <w:keepLines w:val="0"/>
        <w:pageBreakBefore w:val="0"/>
        <w:widowControl/>
        <w:suppressLineNumbers w:val="0"/>
        <w:wordWrap/>
        <w:overflowPunct/>
        <w:topLinePunct w:val="0"/>
        <w:bidi w:val="0"/>
        <w:spacing w:line="360" w:lineRule="auto"/>
        <w:jc w:val="both"/>
        <w:outlineLvl w:val="9"/>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lang w:val="en-US" w:eastAsia="zh-CN"/>
        </w:rPr>
        <w:t>1.</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尉犁县城乡环境卫生一体化服务（标的名称）</w:t>
      </w:r>
      <w:r>
        <w:rPr>
          <w:rFonts w:hint="eastAsia" w:asciiTheme="minorEastAsia" w:hAnsiTheme="minorEastAsia" w:eastAsiaTheme="minorEastAsia" w:cstheme="minorEastAsia"/>
          <w:i w:val="0"/>
          <w:iCs w:val="0"/>
          <w:color w:val="000000"/>
          <w:kern w:val="0"/>
          <w:sz w:val="24"/>
          <w:szCs w:val="24"/>
          <w:highlight w:val="none"/>
          <w:lang w:val="en-US" w:eastAsia="zh-CN"/>
        </w:rPr>
        <w:t xml:space="preserve"> ，属于</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其他未列明行业（采购文件中明确的所属行业）</w:t>
      </w:r>
      <w:r>
        <w:rPr>
          <w:rFonts w:hint="eastAsia" w:asciiTheme="minorEastAsia" w:hAnsiTheme="minorEastAsia" w:eastAsiaTheme="minorEastAsia" w:cstheme="minorEastAsia"/>
          <w:i w:val="0"/>
          <w:iCs w:val="0"/>
          <w:color w:val="000000"/>
          <w:kern w:val="0"/>
          <w:sz w:val="24"/>
          <w:szCs w:val="24"/>
          <w:highlight w:val="none"/>
          <w:u w:val="non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承建（承接）企业为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（企业名称）</w:t>
      </w:r>
      <w:r>
        <w:rPr>
          <w:rFonts w:hint="eastAsia" w:asciiTheme="minorEastAsia" w:hAnsiTheme="minorEastAsia" w:eastAsiaTheme="minorEastAsia" w:cstheme="minorEastAsia"/>
          <w:i w:val="0"/>
          <w:iCs w:val="0"/>
          <w:color w:val="000000"/>
          <w:kern w:val="0"/>
          <w:sz w:val="24"/>
          <w:szCs w:val="24"/>
          <w:highlight w:val="none"/>
          <w:lang w:val="en-US" w:eastAsia="zh-CN"/>
        </w:rPr>
        <w:t>，从业人员</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人，营业收入为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万元，资产总额为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万元 ，属于</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 xml:space="preserve">（中型企业、 小型企业、微型企业）； </w:t>
      </w:r>
    </w:p>
    <w:p w14:paraId="59F3FBB3">
      <w:pPr>
        <w:keepNext w:val="0"/>
        <w:keepLines w:val="0"/>
        <w:pageBreakBefore w:val="0"/>
        <w:widowControl/>
        <w:suppressLineNumbers w:val="0"/>
        <w:wordWrap/>
        <w:overflowPunct/>
        <w:topLinePunct w:val="0"/>
        <w:bidi w:val="0"/>
        <w:spacing w:line="360" w:lineRule="auto"/>
        <w:jc w:val="both"/>
        <w:outlineLvl w:val="9"/>
        <w:rPr>
          <w:rFonts w:hint="eastAsia" w:asciiTheme="minorEastAsia" w:hAnsiTheme="minorEastAsia" w:eastAsiaTheme="minorEastAsia" w:cstheme="minorEastAsia"/>
          <w:i w:val="0"/>
          <w:iCs w:val="0"/>
          <w:color w:val="000000"/>
          <w:kern w:val="0"/>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lang w:val="en-US" w:eastAsia="zh-CN"/>
        </w:rPr>
        <w:t xml:space="preserve">2. </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（标的名称）       </w:t>
      </w:r>
      <w:r>
        <w:rPr>
          <w:rFonts w:hint="eastAsia" w:asciiTheme="minorEastAsia" w:hAnsiTheme="minorEastAsia" w:eastAsiaTheme="minorEastAsia" w:cstheme="minorEastAsia"/>
          <w:i w:val="0"/>
          <w:iCs w:val="0"/>
          <w:color w:val="000000"/>
          <w:kern w:val="0"/>
          <w:sz w:val="24"/>
          <w:szCs w:val="24"/>
          <w:highlight w:val="none"/>
          <w:lang w:val="en-US" w:eastAsia="zh-CN"/>
        </w:rPr>
        <w:t>，属于</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（采购文件中明确的所属行业）</w:t>
      </w:r>
      <w:r>
        <w:rPr>
          <w:rFonts w:hint="eastAsia" w:asciiTheme="minorEastAsia" w:hAnsiTheme="minorEastAsia" w:eastAsiaTheme="minorEastAsia" w:cstheme="minorEastAsia"/>
          <w:i w:val="0"/>
          <w:iCs w:val="0"/>
          <w:color w:val="000000"/>
          <w:kern w:val="0"/>
          <w:sz w:val="24"/>
          <w:szCs w:val="24"/>
          <w:highlight w:val="none"/>
          <w:lang w:val="en-US" w:eastAsia="zh-CN"/>
        </w:rPr>
        <w:t>； 承建（承接）企业为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（企业名称）</w:t>
      </w:r>
      <w:r>
        <w:rPr>
          <w:rFonts w:hint="eastAsia" w:asciiTheme="minorEastAsia" w:hAnsiTheme="minorEastAsia" w:eastAsiaTheme="minorEastAsia" w:cstheme="minorEastAsia"/>
          <w:i w:val="0"/>
          <w:iCs w:val="0"/>
          <w:color w:val="000000"/>
          <w:kern w:val="0"/>
          <w:sz w:val="24"/>
          <w:szCs w:val="24"/>
          <w:highlight w:val="none"/>
          <w:lang w:val="en-US" w:eastAsia="zh-CN"/>
        </w:rPr>
        <w:t>，从业人员</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人，营业收入为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万元，资产总额为</w:t>
      </w:r>
      <w:r>
        <w:rPr>
          <w:rFonts w:hint="eastAsia" w:asciiTheme="minorEastAsia" w:hAnsiTheme="minorEastAsia" w:eastAsiaTheme="minorEastAsia" w:cstheme="minorEastAsia"/>
          <w:i w:val="0"/>
          <w:iCs w:val="0"/>
          <w:color w:val="000000"/>
          <w:kern w:val="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kern w:val="0"/>
          <w:sz w:val="24"/>
          <w:szCs w:val="24"/>
          <w:highlight w:val="none"/>
          <w:lang w:val="en-US" w:eastAsia="zh-CN"/>
        </w:rPr>
        <w:t xml:space="preserve">万元，属于（中型企业、小型企业、微型企业）； </w:t>
      </w:r>
    </w:p>
    <w:p w14:paraId="22496318">
      <w:pPr>
        <w:keepNext w:val="0"/>
        <w:keepLines w:val="0"/>
        <w:pageBreakBefore w:val="0"/>
        <w:widowControl/>
        <w:suppressLineNumbers w:val="0"/>
        <w:wordWrap/>
        <w:overflowPunct/>
        <w:topLinePunct w:val="0"/>
        <w:bidi w:val="0"/>
        <w:spacing w:line="360" w:lineRule="auto"/>
        <w:jc w:val="both"/>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 xml:space="preserve">…… </w:t>
      </w:r>
    </w:p>
    <w:p w14:paraId="35A1AD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 xml:space="preserve">以上企业，不属于大企业的分支机构，不存在控股股东为大企业的情形，也不存在与大企业的负责人为同一人的情形。 </w:t>
      </w:r>
    </w:p>
    <w:p w14:paraId="4CB57C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 xml:space="preserve">本企业对上述声明内容的真实性负责。如有虚假，将依法承担相应责任。 </w:t>
      </w:r>
    </w:p>
    <w:p w14:paraId="3834E62A">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仿宋" w:eastAsia="仿宋" w:cs="仿宋"/>
          <w:color w:val="000000"/>
          <w:kern w:val="0"/>
          <w:sz w:val="28"/>
          <w:szCs w:val="28"/>
          <w:highlight w:val="none"/>
          <w:lang w:val="en-US" w:eastAsia="zh-CN"/>
        </w:rPr>
      </w:pPr>
    </w:p>
    <w:p w14:paraId="7263E632">
      <w:pPr>
        <w:keepNext w:val="0"/>
        <w:keepLines w:val="0"/>
        <w:pageBreakBefore w:val="0"/>
        <w:widowControl/>
        <w:suppressLineNumbers w:val="0"/>
        <w:wordWrap/>
        <w:overflowPunct/>
        <w:topLinePunct w:val="0"/>
        <w:bidi w:val="0"/>
        <w:jc w:val="left"/>
        <w:outlineLvl w:val="9"/>
        <w:rPr>
          <w:rFonts w:hint="eastAsia" w:ascii="仿宋" w:eastAsia="仿宋" w:cs="仿宋"/>
          <w:color w:val="000000"/>
          <w:kern w:val="0"/>
          <w:sz w:val="28"/>
          <w:szCs w:val="28"/>
          <w:highlight w:val="none"/>
          <w:lang w:val="en-US" w:eastAsia="zh-CN"/>
        </w:rPr>
      </w:pPr>
    </w:p>
    <w:p w14:paraId="3C834CB2">
      <w:pPr>
        <w:keepNext w:val="0"/>
        <w:keepLines w:val="0"/>
        <w:pageBreakBefore w:val="0"/>
        <w:widowControl/>
        <w:suppressLineNumbers w:val="0"/>
        <w:wordWrap/>
        <w:overflowPunct/>
        <w:topLinePunct w:val="0"/>
        <w:bidi w:val="0"/>
        <w:ind w:firstLine="2800" w:firstLineChars="1000"/>
        <w:jc w:val="left"/>
        <w:outlineLvl w:val="9"/>
        <w:rPr>
          <w:rFonts w:hint="eastAsia" w:asciiTheme="minorEastAsia" w:hAnsiTheme="minorEastAsia" w:eastAsiaTheme="minorEastAsia" w:cstheme="minorEastAsia"/>
          <w:sz w:val="20"/>
          <w:szCs w:val="18"/>
          <w:highlight w:val="none"/>
        </w:rPr>
      </w:pPr>
      <w:r>
        <w:rPr>
          <w:rFonts w:hint="eastAsia" w:asciiTheme="minorEastAsia" w:hAnsiTheme="minorEastAsia" w:eastAsiaTheme="minorEastAsia" w:cstheme="minorEastAsia"/>
          <w:color w:val="000000"/>
          <w:kern w:val="0"/>
          <w:sz w:val="28"/>
          <w:szCs w:val="28"/>
          <w:highlight w:val="none"/>
          <w:lang w:val="en-US" w:eastAsia="zh-CN"/>
        </w:rPr>
        <w:t xml:space="preserve">企业名称（盖章） ： </w:t>
      </w:r>
    </w:p>
    <w:p w14:paraId="3574AB15">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28"/>
          <w:szCs w:val="28"/>
          <w:highlight w:val="none"/>
          <w:lang w:val="en-US" w:eastAsia="zh-CN"/>
        </w:rPr>
      </w:pPr>
    </w:p>
    <w:p w14:paraId="713294EB">
      <w:pPr>
        <w:keepNext w:val="0"/>
        <w:keepLines w:val="0"/>
        <w:pageBreakBefore w:val="0"/>
        <w:widowControl/>
        <w:suppressLineNumbers w:val="0"/>
        <w:wordWrap/>
        <w:overflowPunct/>
        <w:topLinePunct w:val="0"/>
        <w:bidi w:val="0"/>
        <w:ind w:firstLine="4480" w:firstLineChars="1600"/>
        <w:jc w:val="left"/>
        <w:outlineLvl w:val="9"/>
        <w:rPr>
          <w:rFonts w:hint="eastAsia" w:asciiTheme="minorEastAsia" w:hAnsiTheme="minorEastAsia" w:eastAsiaTheme="minorEastAsia" w:cstheme="minorEastAsia"/>
          <w:sz w:val="20"/>
          <w:szCs w:val="18"/>
          <w:highlight w:val="none"/>
        </w:rPr>
      </w:pPr>
      <w:r>
        <w:rPr>
          <w:rFonts w:hint="eastAsia" w:asciiTheme="minorEastAsia" w:hAnsiTheme="minorEastAsia" w:eastAsiaTheme="minorEastAsia" w:cstheme="minorEastAsia"/>
          <w:color w:val="000000"/>
          <w:kern w:val="0"/>
          <w:sz w:val="28"/>
          <w:szCs w:val="28"/>
          <w:highlight w:val="none"/>
          <w:lang w:val="en-US" w:eastAsia="zh-CN"/>
        </w:rPr>
        <w:t xml:space="preserve">日 期： </w:t>
      </w:r>
    </w:p>
    <w:p w14:paraId="43EE38DA">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66F88F11">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230D6DF7">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19709397">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394EE51B">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3B7F29B0">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color w:val="000000"/>
          <w:kern w:val="0"/>
          <w:sz w:val="11"/>
          <w:szCs w:val="11"/>
          <w:highlight w:val="none"/>
          <w:lang w:val="en-US" w:eastAsia="zh-CN"/>
        </w:rPr>
      </w:pPr>
    </w:p>
    <w:p w14:paraId="35C1B627">
      <w:pPr>
        <w:keepNext w:val="0"/>
        <w:keepLines w:val="0"/>
        <w:pageBreakBefore w:val="0"/>
        <w:widowControl/>
        <w:suppressLineNumbers w:val="0"/>
        <w:wordWrap/>
        <w:overflowPunct/>
        <w:topLinePunct w:val="0"/>
        <w:bidi w:val="0"/>
        <w:jc w:val="left"/>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备注： 从业人员、营业收入、资产总额填报上一年度数据，无上一年度数据的新成立企业可不填报。</w:t>
      </w:r>
    </w:p>
    <w:p w14:paraId="010F9443">
      <w:pPr>
        <w:pStyle w:val="11"/>
        <w:pageBreakBefore w:val="0"/>
        <w:wordWrap/>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sectPr>
          <w:pgSz w:w="11910" w:h="16840"/>
          <w:pgMar w:top="1440" w:right="1800" w:bottom="1440" w:left="1800" w:header="714" w:footer="587" w:gutter="0"/>
          <w:pgBorders>
            <w:top w:val="none" w:sz="0" w:space="0"/>
            <w:left w:val="none" w:sz="0" w:space="0"/>
            <w:bottom w:val="none" w:sz="0" w:space="0"/>
            <w:right w:val="none" w:sz="0" w:space="0"/>
          </w:pgBorders>
          <w:pgNumType w:fmt="decimal"/>
          <w:cols w:space="720" w:num="1"/>
          <w:docGrid w:linePitch="312" w:charSpace="0"/>
        </w:sectPr>
      </w:pPr>
    </w:p>
    <w:p w14:paraId="47FDE6A5">
      <w:pPr>
        <w:pStyle w:val="11"/>
        <w:pageBreakBefore w:val="0"/>
        <w:wordWrap/>
        <w:overflowPunct/>
        <w:topLinePunct w:val="0"/>
        <w:bidi w:val="0"/>
        <w:spacing w:line="360" w:lineRule="auto"/>
        <w:outlineLvl w:val="9"/>
        <w:rPr>
          <w:color w:val="auto"/>
          <w:highlight w:val="none"/>
        </w:rPr>
      </w:pPr>
    </w:p>
    <w:p w14:paraId="3F07CDB2">
      <w:pPr>
        <w:pStyle w:val="11"/>
        <w:pageBreakBefore w:val="0"/>
        <w:wordWrap/>
        <w:overflowPunct/>
        <w:topLinePunct w:val="0"/>
        <w:bidi w:val="0"/>
        <w:spacing w:line="360" w:lineRule="auto"/>
        <w:outlineLvl w:val="9"/>
        <w:rPr>
          <w:color w:val="auto"/>
          <w:highlight w:val="none"/>
        </w:rPr>
      </w:pPr>
    </w:p>
    <w:p w14:paraId="4943A1EF">
      <w:pPr>
        <w:pageBreakBefore w:val="0"/>
        <w:wordWrap/>
        <w:overflowPunct/>
        <w:topLinePunct w:val="0"/>
        <w:bidi w:val="0"/>
        <w:spacing w:line="360" w:lineRule="auto"/>
        <w:jc w:val="center"/>
        <w:outlineLvl w:val="9"/>
        <w:rPr>
          <w:color w:val="auto"/>
          <w:sz w:val="32"/>
          <w:szCs w:val="40"/>
          <w:highlight w:val="none"/>
        </w:rPr>
      </w:pPr>
      <w:bookmarkStart w:id="520" w:name="监狱企业的证明文件（如有）"/>
      <w:bookmarkEnd w:id="520"/>
      <w:bookmarkStart w:id="521" w:name="_Toc14160"/>
      <w:r>
        <w:rPr>
          <w:rFonts w:hint="eastAsia"/>
          <w:b/>
          <w:bCs/>
          <w:color w:val="auto"/>
          <w:sz w:val="32"/>
          <w:szCs w:val="40"/>
          <w:highlight w:val="none"/>
        </w:rPr>
        <w:t>监狱企业的证明文件（如有</w:t>
      </w:r>
      <w:r>
        <w:rPr>
          <w:rFonts w:hint="eastAsia"/>
          <w:color w:val="auto"/>
          <w:sz w:val="32"/>
          <w:szCs w:val="40"/>
          <w:highlight w:val="none"/>
        </w:rPr>
        <w:t>）</w:t>
      </w:r>
      <w:bookmarkEnd w:id="521"/>
    </w:p>
    <w:p w14:paraId="0A078C99">
      <w:pPr>
        <w:pageBreakBefore w:val="0"/>
        <w:wordWrap/>
        <w:overflowPunct/>
        <w:topLinePunct w:val="0"/>
        <w:bidi w:val="0"/>
        <w:spacing w:line="360" w:lineRule="auto"/>
        <w:outlineLvl w:val="9"/>
        <w:rPr>
          <w:color w:val="auto"/>
          <w:highlight w:val="none"/>
        </w:rPr>
      </w:pPr>
    </w:p>
    <w:p w14:paraId="16FBE135">
      <w:pPr>
        <w:pageBreakBefore w:val="0"/>
        <w:wordWrap/>
        <w:overflowPunct/>
        <w:topLinePunct w:val="0"/>
        <w:bidi w:val="0"/>
        <w:spacing w:line="360" w:lineRule="auto"/>
        <w:ind w:firstLine="480" w:firstLineChars="200"/>
        <w:outlineLvl w:val="9"/>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46BDD0CC">
      <w:pPr>
        <w:pageBreakBefore w:val="0"/>
        <w:wordWrap/>
        <w:overflowPunct/>
        <w:topLinePunct w:val="0"/>
        <w:bidi w:val="0"/>
        <w:spacing w:line="360" w:lineRule="auto"/>
        <w:outlineLvl w:val="9"/>
        <w:rPr>
          <w:color w:val="auto"/>
          <w:highlight w:val="none"/>
        </w:rPr>
      </w:pPr>
    </w:p>
    <w:p w14:paraId="75B40966">
      <w:pPr>
        <w:pageBreakBefore w:val="0"/>
        <w:wordWrap/>
        <w:overflowPunct/>
        <w:topLinePunct w:val="0"/>
        <w:bidi w:val="0"/>
        <w:spacing w:line="360" w:lineRule="auto"/>
        <w:outlineLvl w:val="9"/>
        <w:rPr>
          <w:color w:val="auto"/>
          <w:highlight w:val="none"/>
        </w:rPr>
      </w:pPr>
    </w:p>
    <w:p w14:paraId="59EB2DA7">
      <w:pPr>
        <w:pageBreakBefore w:val="0"/>
        <w:wordWrap/>
        <w:overflowPunct/>
        <w:topLinePunct w:val="0"/>
        <w:bidi w:val="0"/>
        <w:spacing w:line="360" w:lineRule="auto"/>
        <w:outlineLvl w:val="9"/>
        <w:rPr>
          <w:color w:val="auto"/>
          <w:highlight w:val="none"/>
        </w:rPr>
      </w:pPr>
    </w:p>
    <w:p w14:paraId="3B43217F">
      <w:pPr>
        <w:pageBreakBefore w:val="0"/>
        <w:wordWrap/>
        <w:overflowPunct/>
        <w:topLinePunct w:val="0"/>
        <w:bidi w:val="0"/>
        <w:spacing w:line="360" w:lineRule="auto"/>
        <w:outlineLvl w:val="9"/>
        <w:rPr>
          <w:rFonts w:hint="eastAsia"/>
          <w:color w:val="auto"/>
          <w:highlight w:val="none"/>
        </w:rPr>
      </w:pPr>
      <w:bookmarkStart w:id="522" w:name="残疾人福利性单位声明函（如有）"/>
      <w:bookmarkEnd w:id="522"/>
      <w:bookmarkStart w:id="523" w:name="_Toc25968"/>
    </w:p>
    <w:p w14:paraId="022EA32F">
      <w:pPr>
        <w:pStyle w:val="11"/>
        <w:pageBreakBefore w:val="0"/>
        <w:wordWrap/>
        <w:overflowPunct/>
        <w:topLinePunct w:val="0"/>
        <w:bidi w:val="0"/>
        <w:spacing w:line="360" w:lineRule="auto"/>
        <w:outlineLvl w:val="9"/>
        <w:rPr>
          <w:rFonts w:hint="eastAsia"/>
          <w:color w:val="auto"/>
          <w:highlight w:val="none"/>
        </w:rPr>
      </w:pPr>
    </w:p>
    <w:p w14:paraId="0791F50D">
      <w:pPr>
        <w:pStyle w:val="11"/>
        <w:pageBreakBefore w:val="0"/>
        <w:wordWrap/>
        <w:overflowPunct/>
        <w:topLinePunct w:val="0"/>
        <w:bidi w:val="0"/>
        <w:spacing w:line="360" w:lineRule="auto"/>
        <w:outlineLvl w:val="9"/>
        <w:rPr>
          <w:rFonts w:hint="eastAsia"/>
          <w:color w:val="auto"/>
          <w:highlight w:val="none"/>
        </w:rPr>
      </w:pPr>
    </w:p>
    <w:p w14:paraId="2A7628F9">
      <w:pPr>
        <w:pStyle w:val="11"/>
        <w:pageBreakBefore w:val="0"/>
        <w:wordWrap/>
        <w:overflowPunct/>
        <w:topLinePunct w:val="0"/>
        <w:bidi w:val="0"/>
        <w:spacing w:line="360" w:lineRule="auto"/>
        <w:outlineLvl w:val="9"/>
        <w:rPr>
          <w:rFonts w:hint="eastAsia"/>
          <w:color w:val="auto"/>
          <w:highlight w:val="none"/>
        </w:rPr>
      </w:pPr>
    </w:p>
    <w:p w14:paraId="011BC9EC">
      <w:pPr>
        <w:pageBreakBefore w:val="0"/>
        <w:wordWrap/>
        <w:overflowPunct/>
        <w:topLinePunct w:val="0"/>
        <w:bidi w:val="0"/>
        <w:spacing w:line="360" w:lineRule="auto"/>
        <w:jc w:val="center"/>
        <w:outlineLvl w:val="9"/>
        <w:rPr>
          <w:b/>
          <w:bCs/>
          <w:color w:val="auto"/>
          <w:sz w:val="32"/>
          <w:szCs w:val="40"/>
          <w:highlight w:val="none"/>
        </w:rPr>
      </w:pPr>
      <w:r>
        <w:rPr>
          <w:rFonts w:hint="eastAsia"/>
          <w:b/>
          <w:bCs/>
          <w:color w:val="auto"/>
          <w:sz w:val="32"/>
          <w:szCs w:val="40"/>
          <w:highlight w:val="none"/>
        </w:rPr>
        <w:t>残疾人福利性单位声明函（如有）</w:t>
      </w:r>
      <w:bookmarkEnd w:id="523"/>
    </w:p>
    <w:p w14:paraId="3AB15C36">
      <w:pPr>
        <w:pageBreakBefore w:val="0"/>
        <w:wordWrap/>
        <w:overflowPunct/>
        <w:topLinePunct w:val="0"/>
        <w:bidi w:val="0"/>
        <w:spacing w:line="360" w:lineRule="auto"/>
        <w:outlineLvl w:val="9"/>
        <w:rPr>
          <w:color w:val="auto"/>
          <w:highlight w:val="none"/>
        </w:rPr>
      </w:pPr>
    </w:p>
    <w:p w14:paraId="396A00E8">
      <w:pPr>
        <w:pageBreakBefore w:val="0"/>
        <w:wordWrap/>
        <w:overflowPunct/>
        <w:topLinePunct w:val="0"/>
        <w:bidi w:val="0"/>
        <w:spacing w:line="360" w:lineRule="auto"/>
        <w:ind w:firstLine="536" w:firstLineChars="200"/>
        <w:outlineLvl w:val="9"/>
        <w:rPr>
          <w:rFonts w:hint="eastAsia" w:ascii="宋体" w:cs="宋体"/>
          <w:color w:val="auto"/>
          <w:sz w:val="24"/>
          <w:szCs w:val="32"/>
          <w:highlight w:val="none"/>
        </w:rPr>
      </w:pPr>
      <w:r>
        <w:rPr>
          <w:rFonts w:hint="eastAsia" w:ascii="宋体" w:cs="宋体"/>
          <w:color w:val="auto"/>
          <w:spacing w:val="14"/>
          <w:sz w:val="24"/>
          <w:szCs w:val="32"/>
          <w:highlight w:val="none"/>
        </w:rPr>
        <w:t>本</w:t>
      </w:r>
      <w:r>
        <w:rPr>
          <w:rFonts w:hint="eastAsia" w:ascii="宋体" w:cs="宋体"/>
          <w:color w:val="auto"/>
          <w:spacing w:val="12"/>
          <w:sz w:val="24"/>
          <w:szCs w:val="32"/>
          <w:highlight w:val="none"/>
        </w:rPr>
        <w:t>单</w:t>
      </w:r>
      <w:r>
        <w:rPr>
          <w:rFonts w:hint="eastAsia" w:ascii="宋体" w:cs="宋体"/>
          <w:color w:val="auto"/>
          <w:spacing w:val="14"/>
          <w:sz w:val="24"/>
          <w:szCs w:val="32"/>
          <w:highlight w:val="none"/>
        </w:rPr>
        <w:t>位</w:t>
      </w:r>
      <w:r>
        <w:rPr>
          <w:rFonts w:hint="eastAsia" w:ascii="宋体" w:cs="宋体"/>
          <w:color w:val="auto"/>
          <w:spacing w:val="12"/>
          <w:sz w:val="24"/>
          <w:szCs w:val="32"/>
          <w:highlight w:val="none"/>
        </w:rPr>
        <w:t>郑</w:t>
      </w:r>
      <w:r>
        <w:rPr>
          <w:rFonts w:hint="eastAsia" w:ascii="宋体" w:cs="宋体"/>
          <w:color w:val="auto"/>
          <w:spacing w:val="14"/>
          <w:sz w:val="24"/>
          <w:szCs w:val="32"/>
          <w:highlight w:val="none"/>
        </w:rPr>
        <w:t>重</w:t>
      </w:r>
      <w:r>
        <w:rPr>
          <w:rFonts w:hint="eastAsia" w:ascii="宋体" w:cs="宋体"/>
          <w:color w:val="auto"/>
          <w:spacing w:val="12"/>
          <w:sz w:val="24"/>
          <w:szCs w:val="32"/>
          <w:highlight w:val="none"/>
        </w:rPr>
        <w:t>声</w:t>
      </w:r>
      <w:r>
        <w:rPr>
          <w:rFonts w:hint="eastAsia" w:ascii="宋体" w:cs="宋体"/>
          <w:color w:val="auto"/>
          <w:spacing w:val="14"/>
          <w:sz w:val="24"/>
          <w:szCs w:val="32"/>
          <w:highlight w:val="none"/>
        </w:rPr>
        <w:t>明，</w:t>
      </w:r>
      <w:r>
        <w:rPr>
          <w:rFonts w:hint="eastAsia" w:ascii="宋体" w:cs="宋体"/>
          <w:color w:val="auto"/>
          <w:spacing w:val="12"/>
          <w:sz w:val="24"/>
          <w:szCs w:val="32"/>
          <w:highlight w:val="none"/>
        </w:rPr>
        <w:t>根</w:t>
      </w:r>
      <w:r>
        <w:rPr>
          <w:rFonts w:hint="eastAsia" w:ascii="宋体" w:cs="宋体"/>
          <w:color w:val="auto"/>
          <w:spacing w:val="14"/>
          <w:sz w:val="24"/>
          <w:szCs w:val="32"/>
          <w:highlight w:val="none"/>
        </w:rPr>
        <w:t>据</w:t>
      </w:r>
      <w:r>
        <w:rPr>
          <w:rFonts w:hint="eastAsia" w:ascii="宋体" w:cs="宋体"/>
          <w:color w:val="auto"/>
          <w:spacing w:val="12"/>
          <w:sz w:val="24"/>
          <w:szCs w:val="32"/>
          <w:highlight w:val="none"/>
        </w:rPr>
        <w:t>《</w:t>
      </w:r>
      <w:r>
        <w:rPr>
          <w:rFonts w:hint="eastAsia" w:ascii="宋体" w:cs="宋体"/>
          <w:color w:val="auto"/>
          <w:spacing w:val="14"/>
          <w:sz w:val="24"/>
          <w:szCs w:val="32"/>
          <w:highlight w:val="none"/>
        </w:rPr>
        <w:t>财政</w:t>
      </w:r>
      <w:r>
        <w:rPr>
          <w:rFonts w:hint="eastAsia" w:ascii="宋体" w:cs="宋体"/>
          <w:color w:val="auto"/>
          <w:sz w:val="24"/>
          <w:szCs w:val="32"/>
          <w:highlight w:val="none"/>
        </w:rPr>
        <w:t>部</w:t>
      </w:r>
      <w:r>
        <w:rPr>
          <w:rFonts w:hint="eastAsia" w:ascii="宋体" w:cs="宋体"/>
          <w:color w:val="auto"/>
          <w:spacing w:val="26"/>
          <w:sz w:val="24"/>
          <w:szCs w:val="32"/>
          <w:highlight w:val="none"/>
        </w:rPr>
        <w:t xml:space="preserve"> </w:t>
      </w:r>
      <w:r>
        <w:rPr>
          <w:rFonts w:hint="eastAsia" w:ascii="宋体" w:cs="宋体"/>
          <w:color w:val="auto"/>
          <w:spacing w:val="14"/>
          <w:sz w:val="24"/>
          <w:szCs w:val="32"/>
          <w:highlight w:val="none"/>
        </w:rPr>
        <w:t>民</w:t>
      </w:r>
      <w:r>
        <w:rPr>
          <w:rFonts w:hint="eastAsia" w:ascii="宋体" w:cs="宋体"/>
          <w:color w:val="auto"/>
          <w:spacing w:val="12"/>
          <w:sz w:val="24"/>
          <w:szCs w:val="32"/>
          <w:highlight w:val="none"/>
        </w:rPr>
        <w:t>政</w:t>
      </w:r>
      <w:r>
        <w:rPr>
          <w:rFonts w:hint="eastAsia" w:ascii="宋体" w:cs="宋体"/>
          <w:color w:val="auto"/>
          <w:sz w:val="24"/>
          <w:szCs w:val="32"/>
          <w:highlight w:val="none"/>
        </w:rPr>
        <w:t>部</w:t>
      </w:r>
      <w:r>
        <w:rPr>
          <w:rFonts w:hint="eastAsia" w:ascii="宋体" w:cs="宋体"/>
          <w:color w:val="auto"/>
          <w:spacing w:val="26"/>
          <w:sz w:val="24"/>
          <w:szCs w:val="32"/>
          <w:highlight w:val="none"/>
        </w:rPr>
        <w:t xml:space="preserve"> </w:t>
      </w:r>
      <w:r>
        <w:rPr>
          <w:rFonts w:hint="eastAsia" w:ascii="宋体" w:cs="宋体"/>
          <w:color w:val="auto"/>
          <w:spacing w:val="14"/>
          <w:sz w:val="24"/>
          <w:szCs w:val="32"/>
          <w:highlight w:val="none"/>
        </w:rPr>
        <w:t>中</w:t>
      </w:r>
      <w:r>
        <w:rPr>
          <w:rFonts w:hint="eastAsia" w:ascii="宋体" w:cs="宋体"/>
          <w:color w:val="auto"/>
          <w:spacing w:val="12"/>
          <w:sz w:val="24"/>
          <w:szCs w:val="32"/>
          <w:highlight w:val="none"/>
        </w:rPr>
        <w:t>国</w:t>
      </w:r>
      <w:r>
        <w:rPr>
          <w:rFonts w:hint="eastAsia" w:ascii="宋体" w:cs="宋体"/>
          <w:color w:val="auto"/>
          <w:spacing w:val="14"/>
          <w:sz w:val="24"/>
          <w:szCs w:val="32"/>
          <w:highlight w:val="none"/>
        </w:rPr>
        <w:t>残</w:t>
      </w:r>
      <w:r>
        <w:rPr>
          <w:rFonts w:hint="eastAsia" w:ascii="宋体" w:cs="宋体"/>
          <w:color w:val="auto"/>
          <w:spacing w:val="12"/>
          <w:sz w:val="24"/>
          <w:szCs w:val="32"/>
          <w:highlight w:val="none"/>
        </w:rPr>
        <w:t>疾</w:t>
      </w:r>
      <w:r>
        <w:rPr>
          <w:rFonts w:hint="eastAsia" w:ascii="宋体" w:cs="宋体"/>
          <w:color w:val="auto"/>
          <w:spacing w:val="14"/>
          <w:sz w:val="24"/>
          <w:szCs w:val="32"/>
          <w:highlight w:val="none"/>
        </w:rPr>
        <w:t>人</w:t>
      </w:r>
      <w:r>
        <w:rPr>
          <w:rFonts w:hint="eastAsia" w:ascii="宋体" w:cs="宋体"/>
          <w:color w:val="auto"/>
          <w:spacing w:val="12"/>
          <w:sz w:val="24"/>
          <w:szCs w:val="32"/>
          <w:highlight w:val="none"/>
        </w:rPr>
        <w:t>联</w:t>
      </w:r>
      <w:r>
        <w:rPr>
          <w:rFonts w:hint="eastAsia" w:ascii="宋体" w:cs="宋体"/>
          <w:color w:val="auto"/>
          <w:spacing w:val="14"/>
          <w:sz w:val="24"/>
          <w:szCs w:val="32"/>
          <w:highlight w:val="none"/>
        </w:rPr>
        <w:t>合会</w:t>
      </w:r>
      <w:r>
        <w:rPr>
          <w:rFonts w:hint="eastAsia" w:ascii="宋体" w:cs="宋体"/>
          <w:color w:val="auto"/>
          <w:spacing w:val="12"/>
          <w:sz w:val="24"/>
          <w:szCs w:val="32"/>
          <w:highlight w:val="none"/>
        </w:rPr>
        <w:t>关</w:t>
      </w:r>
      <w:r>
        <w:rPr>
          <w:rFonts w:hint="eastAsia" w:ascii="宋体" w:cs="宋体"/>
          <w:color w:val="auto"/>
          <w:spacing w:val="14"/>
          <w:sz w:val="24"/>
          <w:szCs w:val="32"/>
          <w:highlight w:val="none"/>
        </w:rPr>
        <w:t>于</w:t>
      </w:r>
      <w:r>
        <w:rPr>
          <w:rFonts w:hint="eastAsia" w:ascii="宋体" w:cs="宋体"/>
          <w:color w:val="auto"/>
          <w:spacing w:val="12"/>
          <w:sz w:val="24"/>
          <w:szCs w:val="32"/>
          <w:highlight w:val="none"/>
        </w:rPr>
        <w:t>促</w:t>
      </w:r>
      <w:r>
        <w:rPr>
          <w:rFonts w:hint="eastAsia" w:ascii="宋体" w:cs="宋体"/>
          <w:color w:val="auto"/>
          <w:spacing w:val="14"/>
          <w:sz w:val="24"/>
          <w:szCs w:val="32"/>
          <w:highlight w:val="none"/>
        </w:rPr>
        <w:t>进残</w:t>
      </w:r>
      <w:r>
        <w:rPr>
          <w:rFonts w:hint="eastAsia" w:ascii="宋体" w:cs="宋体"/>
          <w:color w:val="auto"/>
          <w:spacing w:val="12"/>
          <w:sz w:val="24"/>
          <w:szCs w:val="32"/>
          <w:highlight w:val="none"/>
        </w:rPr>
        <w:t>疾</w:t>
      </w:r>
      <w:r>
        <w:rPr>
          <w:rFonts w:hint="eastAsia" w:ascii="宋体" w:cs="宋体"/>
          <w:color w:val="auto"/>
          <w:spacing w:val="14"/>
          <w:sz w:val="24"/>
          <w:szCs w:val="32"/>
          <w:highlight w:val="none"/>
        </w:rPr>
        <w:t>人</w:t>
      </w:r>
      <w:r>
        <w:rPr>
          <w:rFonts w:hint="eastAsia" w:ascii="宋体" w:cs="宋体"/>
          <w:color w:val="auto"/>
          <w:spacing w:val="12"/>
          <w:sz w:val="24"/>
          <w:szCs w:val="32"/>
          <w:highlight w:val="none"/>
        </w:rPr>
        <w:t>就</w:t>
      </w:r>
      <w:r>
        <w:rPr>
          <w:rFonts w:hint="eastAsia" w:ascii="宋体" w:cs="宋体"/>
          <w:color w:val="auto"/>
          <w:spacing w:val="14"/>
          <w:sz w:val="24"/>
          <w:szCs w:val="32"/>
          <w:highlight w:val="none"/>
        </w:rPr>
        <w:t>业</w:t>
      </w:r>
      <w:r>
        <w:rPr>
          <w:rFonts w:hint="eastAsia" w:ascii="宋体" w:cs="宋体"/>
          <w:color w:val="auto"/>
          <w:sz w:val="24"/>
          <w:szCs w:val="32"/>
          <w:highlight w:val="none"/>
        </w:rPr>
        <w:t>政</w:t>
      </w:r>
      <w:r>
        <w:rPr>
          <w:rFonts w:hint="eastAsia" w:ascii="宋体" w:cs="宋体"/>
          <w:color w:val="auto"/>
          <w:spacing w:val="14"/>
          <w:sz w:val="24"/>
          <w:szCs w:val="32"/>
          <w:highlight w:val="none"/>
        </w:rPr>
        <w:t>府采购</w:t>
      </w:r>
      <w:r>
        <w:rPr>
          <w:rFonts w:hint="eastAsia" w:ascii="宋体" w:cs="宋体"/>
          <w:color w:val="auto"/>
          <w:spacing w:val="12"/>
          <w:sz w:val="24"/>
          <w:szCs w:val="32"/>
          <w:highlight w:val="none"/>
        </w:rPr>
        <w:t>政</w:t>
      </w:r>
      <w:r>
        <w:rPr>
          <w:rFonts w:hint="eastAsia" w:ascii="宋体" w:cs="宋体"/>
          <w:color w:val="auto"/>
          <w:spacing w:val="14"/>
          <w:sz w:val="24"/>
          <w:szCs w:val="32"/>
          <w:highlight w:val="none"/>
        </w:rPr>
        <w:t>策的通知》（</w:t>
      </w:r>
      <w:r>
        <w:rPr>
          <w:rFonts w:hint="eastAsia" w:ascii="宋体" w:cs="宋体"/>
          <w:color w:val="auto"/>
          <w:spacing w:val="12"/>
          <w:sz w:val="24"/>
          <w:szCs w:val="32"/>
          <w:highlight w:val="none"/>
        </w:rPr>
        <w:t>财</w:t>
      </w:r>
      <w:r>
        <w:rPr>
          <w:rFonts w:hint="eastAsia" w:ascii="宋体" w:cs="宋体"/>
          <w:color w:val="auto"/>
          <w:spacing w:val="14"/>
          <w:sz w:val="24"/>
          <w:szCs w:val="32"/>
          <w:highlight w:val="none"/>
        </w:rPr>
        <w:t>库</w:t>
      </w:r>
      <w:r>
        <w:rPr>
          <w:rFonts w:hint="eastAsia" w:ascii="宋体" w:cs="宋体"/>
          <w:color w:val="auto"/>
          <w:sz w:val="24"/>
          <w:szCs w:val="32"/>
          <w:highlight w:val="none"/>
        </w:rPr>
        <w:t>〔2017〕</w:t>
      </w:r>
      <w:r>
        <w:rPr>
          <w:rFonts w:hint="eastAsia" w:ascii="宋体" w:cs="宋体"/>
          <w:color w:val="auto"/>
          <w:spacing w:val="6"/>
          <w:sz w:val="24"/>
          <w:szCs w:val="32"/>
          <w:highlight w:val="none"/>
        </w:rPr>
        <w:t xml:space="preserve"> </w:t>
      </w:r>
      <w:r>
        <w:rPr>
          <w:rFonts w:hint="eastAsia" w:ascii="宋体" w:cs="宋体"/>
          <w:color w:val="auto"/>
          <w:sz w:val="24"/>
          <w:szCs w:val="32"/>
          <w:highlight w:val="none"/>
        </w:rPr>
        <w:t>141</w:t>
      </w:r>
      <w:r>
        <w:rPr>
          <w:rFonts w:hint="eastAsia" w:ascii="宋体" w:cs="宋体"/>
          <w:color w:val="auto"/>
          <w:spacing w:val="-57"/>
          <w:sz w:val="24"/>
          <w:szCs w:val="32"/>
          <w:highlight w:val="none"/>
        </w:rPr>
        <w:t xml:space="preserve"> </w:t>
      </w:r>
      <w:r>
        <w:rPr>
          <w:rFonts w:hint="eastAsia" w:ascii="宋体" w:cs="宋体"/>
          <w:color w:val="auto"/>
          <w:spacing w:val="14"/>
          <w:sz w:val="24"/>
          <w:szCs w:val="32"/>
          <w:highlight w:val="none"/>
        </w:rPr>
        <w:t>号）的</w:t>
      </w:r>
      <w:r>
        <w:rPr>
          <w:rFonts w:hint="eastAsia" w:ascii="宋体" w:cs="宋体"/>
          <w:color w:val="auto"/>
          <w:spacing w:val="12"/>
          <w:sz w:val="24"/>
          <w:szCs w:val="32"/>
          <w:highlight w:val="none"/>
        </w:rPr>
        <w:t>规</w:t>
      </w:r>
      <w:r>
        <w:rPr>
          <w:rFonts w:hint="eastAsia" w:ascii="宋体" w:cs="宋体"/>
          <w:color w:val="auto"/>
          <w:spacing w:val="14"/>
          <w:sz w:val="24"/>
          <w:szCs w:val="32"/>
          <w:highlight w:val="none"/>
        </w:rPr>
        <w:t>定，本单位为</w:t>
      </w:r>
      <w:r>
        <w:rPr>
          <w:rFonts w:hint="eastAsia" w:ascii="宋体" w:cs="宋体"/>
          <w:color w:val="auto"/>
          <w:spacing w:val="12"/>
          <w:sz w:val="24"/>
          <w:szCs w:val="32"/>
          <w:highlight w:val="none"/>
        </w:rPr>
        <w:t>符</w:t>
      </w:r>
      <w:r>
        <w:rPr>
          <w:rFonts w:hint="eastAsia" w:ascii="宋体" w:cs="宋体"/>
          <w:color w:val="auto"/>
          <w:spacing w:val="14"/>
          <w:sz w:val="24"/>
          <w:szCs w:val="32"/>
          <w:highlight w:val="none"/>
        </w:rPr>
        <w:t>合条件的残疾</w:t>
      </w:r>
      <w:r>
        <w:rPr>
          <w:rFonts w:hint="eastAsia" w:ascii="宋体" w:cs="宋体"/>
          <w:color w:val="auto"/>
          <w:spacing w:val="12"/>
          <w:sz w:val="24"/>
          <w:szCs w:val="32"/>
          <w:highlight w:val="none"/>
        </w:rPr>
        <w:t>人</w:t>
      </w:r>
      <w:r>
        <w:rPr>
          <w:rFonts w:hint="eastAsia" w:ascii="宋体" w:cs="宋体"/>
          <w:color w:val="auto"/>
          <w:spacing w:val="14"/>
          <w:sz w:val="24"/>
          <w:szCs w:val="32"/>
          <w:highlight w:val="none"/>
        </w:rPr>
        <w:t>福</w:t>
      </w:r>
      <w:r>
        <w:rPr>
          <w:rFonts w:hint="eastAsia" w:ascii="宋体" w:cs="宋体"/>
          <w:color w:val="auto"/>
          <w:sz w:val="24"/>
          <w:szCs w:val="32"/>
          <w:highlight w:val="none"/>
        </w:rPr>
        <w:t>利</w:t>
      </w:r>
      <w:r>
        <w:rPr>
          <w:rFonts w:hint="eastAsia" w:ascii="宋体" w:cs="宋体"/>
          <w:color w:val="auto"/>
          <w:spacing w:val="14"/>
          <w:sz w:val="24"/>
          <w:szCs w:val="32"/>
          <w:highlight w:val="none"/>
        </w:rPr>
        <w:t>性单</w:t>
      </w:r>
      <w:r>
        <w:rPr>
          <w:rFonts w:hint="eastAsia" w:ascii="宋体" w:cs="宋体"/>
          <w:color w:val="auto"/>
          <w:spacing w:val="12"/>
          <w:sz w:val="24"/>
          <w:szCs w:val="32"/>
          <w:highlight w:val="none"/>
        </w:rPr>
        <w:t>位</w:t>
      </w:r>
      <w:r>
        <w:rPr>
          <w:rFonts w:hint="eastAsia" w:ascii="宋体" w:cs="宋体"/>
          <w:color w:val="auto"/>
          <w:spacing w:val="14"/>
          <w:sz w:val="24"/>
          <w:szCs w:val="32"/>
          <w:highlight w:val="none"/>
        </w:rPr>
        <w:t>，且本</w:t>
      </w:r>
      <w:r>
        <w:rPr>
          <w:rFonts w:hint="eastAsia" w:ascii="宋体" w:cs="宋体"/>
          <w:color w:val="auto"/>
          <w:spacing w:val="12"/>
          <w:sz w:val="24"/>
          <w:szCs w:val="32"/>
          <w:highlight w:val="none"/>
        </w:rPr>
        <w:t>单</w:t>
      </w:r>
      <w:r>
        <w:rPr>
          <w:rFonts w:hint="eastAsia" w:ascii="宋体" w:cs="宋体"/>
          <w:color w:val="auto"/>
          <w:spacing w:val="14"/>
          <w:sz w:val="24"/>
          <w:szCs w:val="32"/>
          <w:highlight w:val="none"/>
        </w:rPr>
        <w:t>位参加</w:t>
      </w:r>
      <w:r>
        <w:rPr>
          <w:rFonts w:hint="eastAsia" w:ascii="宋体" w:cs="宋体"/>
          <w:color w:val="auto"/>
          <w:spacing w:val="6"/>
          <w:sz w:val="24"/>
          <w:szCs w:val="32"/>
          <w:highlight w:val="none"/>
        </w:rPr>
        <w:t>______</w:t>
      </w:r>
      <w:r>
        <w:rPr>
          <w:rFonts w:hint="eastAsia" w:ascii="宋体" w:cs="宋体"/>
          <w:color w:val="auto"/>
          <w:spacing w:val="14"/>
          <w:sz w:val="24"/>
          <w:szCs w:val="32"/>
          <w:highlight w:val="none"/>
        </w:rPr>
        <w:t>单位</w:t>
      </w:r>
      <w:r>
        <w:rPr>
          <w:rFonts w:hint="eastAsia" w:ascii="宋体" w:cs="宋体"/>
          <w:color w:val="auto"/>
          <w:sz w:val="24"/>
          <w:szCs w:val="32"/>
          <w:highlight w:val="none"/>
        </w:rPr>
        <w:t>的</w:t>
      </w:r>
      <w:r>
        <w:rPr>
          <w:rFonts w:hint="eastAsia" w:ascii="宋体" w:cs="宋体"/>
          <w:color w:val="auto"/>
          <w:sz w:val="24"/>
          <w:szCs w:val="32"/>
          <w:highlight w:val="none"/>
        </w:rPr>
        <w:tab/>
      </w:r>
      <w:r>
        <w:rPr>
          <w:rFonts w:hint="eastAsia" w:ascii="宋体" w:cs="宋体"/>
          <w:color w:val="auto"/>
          <w:spacing w:val="14"/>
          <w:sz w:val="24"/>
          <w:szCs w:val="32"/>
          <w:highlight w:val="none"/>
        </w:rPr>
        <w:t>项目</w:t>
      </w:r>
      <w:r>
        <w:rPr>
          <w:rFonts w:hint="eastAsia" w:ascii="宋体" w:cs="宋体"/>
          <w:color w:val="auto"/>
          <w:spacing w:val="12"/>
          <w:sz w:val="24"/>
          <w:szCs w:val="32"/>
          <w:highlight w:val="none"/>
        </w:rPr>
        <w:t>采</w:t>
      </w:r>
      <w:r>
        <w:rPr>
          <w:rFonts w:hint="eastAsia" w:ascii="宋体" w:cs="宋体"/>
          <w:color w:val="auto"/>
          <w:spacing w:val="14"/>
          <w:sz w:val="24"/>
          <w:szCs w:val="32"/>
          <w:highlight w:val="none"/>
        </w:rPr>
        <w:t>购活动并由</w:t>
      </w:r>
      <w:r>
        <w:rPr>
          <w:rFonts w:hint="eastAsia" w:ascii="宋体" w:cs="宋体"/>
          <w:color w:val="auto"/>
          <w:spacing w:val="-11"/>
          <w:sz w:val="24"/>
          <w:szCs w:val="32"/>
          <w:highlight w:val="none"/>
        </w:rPr>
        <w:t>本</w:t>
      </w:r>
      <w:r>
        <w:rPr>
          <w:rFonts w:hint="eastAsia" w:ascii="宋体" w:cs="宋体"/>
          <w:color w:val="auto"/>
          <w:sz w:val="24"/>
          <w:szCs w:val="32"/>
          <w:highlight w:val="none"/>
        </w:rPr>
        <w:t>单位提供服务。</w:t>
      </w:r>
    </w:p>
    <w:p w14:paraId="78723A11">
      <w:pPr>
        <w:pageBreakBefore w:val="0"/>
        <w:wordWrap/>
        <w:overflowPunct/>
        <w:topLinePunct w:val="0"/>
        <w:bidi w:val="0"/>
        <w:spacing w:line="360" w:lineRule="auto"/>
        <w:outlineLvl w:val="9"/>
        <w:rPr>
          <w:rFonts w:hint="eastAsia" w:ascii="宋体" w:cs="宋体"/>
          <w:color w:val="auto"/>
          <w:sz w:val="24"/>
          <w:szCs w:val="32"/>
          <w:highlight w:val="none"/>
        </w:rPr>
      </w:pPr>
      <w:r>
        <w:rPr>
          <w:rFonts w:hint="eastAsia" w:ascii="宋体" w:cs="宋体"/>
          <w:color w:val="auto"/>
          <w:sz w:val="24"/>
          <w:szCs w:val="32"/>
          <w:highlight w:val="none"/>
        </w:rPr>
        <w:t>本单位对上述声明的真实性负责。如有虚假，将依法承担相应责任。</w:t>
      </w:r>
    </w:p>
    <w:p w14:paraId="12D0D0BE">
      <w:pPr>
        <w:pageBreakBefore w:val="0"/>
        <w:wordWrap/>
        <w:overflowPunct/>
        <w:topLinePunct w:val="0"/>
        <w:bidi w:val="0"/>
        <w:spacing w:line="360" w:lineRule="auto"/>
        <w:outlineLvl w:val="9"/>
        <w:rPr>
          <w:rFonts w:hint="eastAsia" w:ascii="宋体" w:cs="宋体"/>
          <w:color w:val="auto"/>
          <w:sz w:val="24"/>
          <w:szCs w:val="32"/>
          <w:highlight w:val="none"/>
        </w:rPr>
      </w:pPr>
    </w:p>
    <w:p w14:paraId="31B457DC">
      <w:pPr>
        <w:pageBreakBefore w:val="0"/>
        <w:wordWrap/>
        <w:overflowPunct/>
        <w:topLinePunct w:val="0"/>
        <w:bidi w:val="0"/>
        <w:spacing w:line="360" w:lineRule="auto"/>
        <w:outlineLvl w:val="9"/>
        <w:rPr>
          <w:rFonts w:hint="eastAsia" w:ascii="宋体" w:cs="宋体"/>
          <w:color w:val="auto"/>
          <w:sz w:val="24"/>
          <w:szCs w:val="32"/>
          <w:highlight w:val="none"/>
        </w:rPr>
      </w:pPr>
    </w:p>
    <w:p w14:paraId="6DB79B80">
      <w:pPr>
        <w:pageBreakBefore w:val="0"/>
        <w:wordWrap/>
        <w:overflowPunct/>
        <w:topLinePunct w:val="0"/>
        <w:bidi w:val="0"/>
        <w:spacing w:line="360" w:lineRule="auto"/>
        <w:ind w:firstLine="4320" w:firstLineChars="1800"/>
        <w:outlineLvl w:val="9"/>
        <w:rPr>
          <w:rFonts w:hint="eastAsia" w:ascii="宋体" w:cs="宋体"/>
          <w:color w:val="auto"/>
          <w:sz w:val="24"/>
          <w:szCs w:val="32"/>
          <w:highlight w:val="none"/>
        </w:rPr>
      </w:pPr>
      <w:r>
        <w:rPr>
          <w:rFonts w:hint="eastAsia" w:ascii="宋体" w:cs="宋体"/>
          <w:color w:val="auto"/>
          <w:sz w:val="24"/>
          <w:szCs w:val="32"/>
          <w:highlight w:val="none"/>
        </w:rPr>
        <w:t>响应供应商名称（盖公章）：</w:t>
      </w:r>
    </w:p>
    <w:p w14:paraId="3D3A0F58">
      <w:pPr>
        <w:pageBreakBefore w:val="0"/>
        <w:wordWrap/>
        <w:overflowPunct/>
        <w:topLinePunct w:val="0"/>
        <w:bidi w:val="0"/>
        <w:spacing w:line="360" w:lineRule="auto"/>
        <w:outlineLvl w:val="9"/>
        <w:rPr>
          <w:rFonts w:hint="eastAsia" w:ascii="宋体" w:cs="宋体"/>
          <w:color w:val="auto"/>
          <w:sz w:val="24"/>
          <w:szCs w:val="32"/>
          <w:highlight w:val="none"/>
        </w:rPr>
      </w:pPr>
      <w:r>
        <w:rPr>
          <w:rFonts w:hint="eastAsia" w:ascii="宋体" w:cs="宋体"/>
          <w:color w:val="auto"/>
          <w:sz w:val="24"/>
          <w:szCs w:val="32"/>
          <w:highlight w:val="none"/>
        </w:rPr>
        <w:t xml:space="preserve">                             </w:t>
      </w:r>
    </w:p>
    <w:p w14:paraId="095EA617">
      <w:pPr>
        <w:pageBreakBefore w:val="0"/>
        <w:wordWrap/>
        <w:overflowPunct/>
        <w:topLinePunct w:val="0"/>
        <w:bidi w:val="0"/>
        <w:spacing w:line="360" w:lineRule="auto"/>
        <w:ind w:firstLine="4320" w:firstLineChars="1800"/>
        <w:outlineLvl w:val="9"/>
        <w:rPr>
          <w:color w:val="auto"/>
          <w:highlight w:val="none"/>
        </w:rPr>
        <w:sectPr>
          <w:headerReference r:id="rId12" w:type="default"/>
          <w:footerReference r:id="rId13" w:type="default"/>
          <w:pgSz w:w="11910" w:h="16840"/>
          <w:pgMar w:top="1440" w:right="1800" w:bottom="1440" w:left="1800" w:header="714" w:footer="58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cs="宋体"/>
          <w:color w:val="auto"/>
          <w:sz w:val="24"/>
          <w:szCs w:val="32"/>
          <w:highlight w:val="none"/>
        </w:rPr>
        <w:t>日 期：</w:t>
      </w:r>
    </w:p>
    <w:p w14:paraId="47F39B3B">
      <w:pPr>
        <w:pageBreakBefore w:val="0"/>
        <w:wordWrap/>
        <w:overflowPunct/>
        <w:topLinePunct w:val="0"/>
        <w:bidi w:val="0"/>
        <w:ind w:left="0" w:leftChars="0" w:firstLine="0" w:firstLineChars="0"/>
        <w:jc w:val="center"/>
        <w:outlineLvl w:val="9"/>
        <w:rPr>
          <w:b/>
          <w:bCs/>
          <w:color w:val="auto"/>
          <w:sz w:val="28"/>
          <w:szCs w:val="36"/>
          <w:highlight w:val="none"/>
        </w:rPr>
      </w:pPr>
      <w:bookmarkStart w:id="524" w:name="_Toc12151"/>
      <w:r>
        <w:rPr>
          <w:rFonts w:hint="eastAsia"/>
          <w:b/>
          <w:bCs/>
          <w:color w:val="auto"/>
          <w:sz w:val="28"/>
          <w:szCs w:val="36"/>
          <w:highlight w:val="none"/>
        </w:rPr>
        <w:t>政策功能情况（如有）</w:t>
      </w:r>
      <w:bookmarkEnd w:id="524"/>
    </w:p>
    <w:p w14:paraId="772FAB00">
      <w:pPr>
        <w:pageBreakBefore w:val="0"/>
        <w:wordWrap/>
        <w:overflowPunct/>
        <w:topLinePunct w:val="0"/>
        <w:bidi w:val="0"/>
        <w:outlineLvl w:val="9"/>
        <w:rPr>
          <w:color w:val="auto"/>
          <w:highlight w:val="none"/>
        </w:rPr>
      </w:pPr>
    </w:p>
    <w:p w14:paraId="78E47AE5">
      <w:pPr>
        <w:pageBreakBefore w:val="0"/>
        <w:wordWrap/>
        <w:overflowPunct/>
        <w:topLinePunct w:val="0"/>
        <w:bidi w:val="0"/>
        <w:ind w:left="0" w:leftChars="0" w:firstLine="0" w:firstLineChars="0"/>
        <w:outlineLvl w:val="9"/>
        <w:rPr>
          <w:color w:val="auto"/>
          <w:highlight w:val="none"/>
        </w:rPr>
      </w:pPr>
      <w:r>
        <w:rPr>
          <w:color w:val="auto"/>
          <w:highlight w:val="none"/>
        </w:rPr>
        <w:t>项目名称：</w:t>
      </w:r>
    </w:p>
    <w:tbl>
      <w:tblPr>
        <w:tblStyle w:val="24"/>
        <w:tblW w:w="8902" w:type="dxa"/>
        <w:tblInd w:w="-9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7"/>
        <w:gridCol w:w="2359"/>
        <w:gridCol w:w="1677"/>
        <w:gridCol w:w="1994"/>
        <w:gridCol w:w="1745"/>
      </w:tblGrid>
      <w:tr w14:paraId="586FA8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1127" w:type="dxa"/>
            <w:tcBorders>
              <w:top w:val="single" w:color="000000" w:sz="12" w:space="0"/>
              <w:left w:val="single" w:color="000000" w:sz="12" w:space="0"/>
              <w:bottom w:val="single" w:color="000000" w:sz="6" w:space="0"/>
              <w:right w:val="single" w:color="000000" w:sz="6" w:space="0"/>
            </w:tcBorders>
          </w:tcPr>
          <w:p w14:paraId="20312DEF">
            <w:pPr>
              <w:pStyle w:val="33"/>
              <w:keepNext w:val="0"/>
              <w:keepLines w:val="0"/>
              <w:pageBreakBefore w:val="0"/>
              <w:widowControl w:val="0"/>
              <w:suppressLineNumbers w:val="0"/>
              <w:kinsoku/>
              <w:wordWrap/>
              <w:overflowPunct/>
              <w:topLinePunct w:val="0"/>
              <w:autoSpaceDE/>
              <w:autoSpaceDN/>
              <w:bidi w:val="0"/>
              <w:adjustRightInd/>
              <w:snapToGrid/>
              <w:spacing w:before="159" w:beforeAutospacing="0" w:after="0" w:afterAutospacing="0" w:line="0" w:lineRule="atLeast"/>
              <w:ind w:left="276" w:right="0" w:firstLine="0" w:firstLineChars="0"/>
              <w:textAlignment w:val="auto"/>
              <w:outlineLvl w:val="9"/>
              <w:rPr>
                <w:color w:val="auto"/>
                <w:sz w:val="24"/>
                <w:szCs w:val="22"/>
                <w:highlight w:val="none"/>
              </w:rPr>
            </w:pPr>
            <w:r>
              <w:rPr>
                <w:color w:val="auto"/>
                <w:sz w:val="24"/>
                <w:szCs w:val="22"/>
                <w:highlight w:val="none"/>
              </w:rPr>
              <w:t>类别</w:t>
            </w:r>
          </w:p>
        </w:tc>
        <w:tc>
          <w:tcPr>
            <w:tcW w:w="2359" w:type="dxa"/>
            <w:tcBorders>
              <w:top w:val="single" w:color="000000" w:sz="12" w:space="0"/>
              <w:left w:val="single" w:color="000000" w:sz="6" w:space="0"/>
              <w:bottom w:val="single" w:color="000000" w:sz="6" w:space="0"/>
              <w:right w:val="single" w:color="000000" w:sz="6" w:space="0"/>
            </w:tcBorders>
          </w:tcPr>
          <w:p w14:paraId="41D9E5CA">
            <w:pPr>
              <w:pStyle w:val="33"/>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0" w:lineRule="atLeast"/>
              <w:ind w:left="162" w:right="150" w:firstLine="0" w:firstLineChars="0"/>
              <w:jc w:val="center"/>
              <w:textAlignment w:val="auto"/>
              <w:outlineLvl w:val="9"/>
              <w:rPr>
                <w:color w:val="auto"/>
                <w:sz w:val="24"/>
                <w:szCs w:val="22"/>
                <w:highlight w:val="none"/>
              </w:rPr>
            </w:pPr>
            <w:r>
              <w:rPr>
                <w:color w:val="auto"/>
                <w:sz w:val="24"/>
                <w:szCs w:val="22"/>
                <w:highlight w:val="none"/>
              </w:rPr>
              <w:t>供应商提供的产品</w:t>
            </w:r>
          </w:p>
          <w:p w14:paraId="1A1FD83A">
            <w:pPr>
              <w:pStyle w:val="33"/>
              <w:keepNext w:val="0"/>
              <w:keepLines w:val="0"/>
              <w:pageBreakBefore w:val="0"/>
              <w:widowControl w:val="0"/>
              <w:suppressLineNumbers w:val="0"/>
              <w:kinsoku/>
              <w:wordWrap/>
              <w:overflowPunct/>
              <w:topLinePunct w:val="0"/>
              <w:autoSpaceDE/>
              <w:autoSpaceDN/>
              <w:bidi w:val="0"/>
              <w:adjustRightInd/>
              <w:snapToGrid/>
              <w:spacing w:before="4" w:beforeAutospacing="0" w:after="0" w:afterAutospacing="0" w:line="0" w:lineRule="atLeast"/>
              <w:ind w:left="162" w:right="150" w:firstLine="0" w:firstLineChars="0"/>
              <w:jc w:val="center"/>
              <w:textAlignment w:val="auto"/>
              <w:outlineLvl w:val="9"/>
              <w:rPr>
                <w:color w:val="auto"/>
                <w:sz w:val="24"/>
                <w:szCs w:val="22"/>
                <w:highlight w:val="none"/>
              </w:rPr>
            </w:pPr>
            <w:r>
              <w:rPr>
                <w:color w:val="auto"/>
                <w:sz w:val="24"/>
                <w:szCs w:val="22"/>
                <w:highlight w:val="none"/>
              </w:rPr>
              <w:t>（规格型号）</w:t>
            </w:r>
          </w:p>
        </w:tc>
        <w:tc>
          <w:tcPr>
            <w:tcW w:w="1677" w:type="dxa"/>
            <w:tcBorders>
              <w:top w:val="single" w:color="000000" w:sz="12" w:space="0"/>
              <w:left w:val="single" w:color="000000" w:sz="6" w:space="0"/>
              <w:bottom w:val="single" w:color="000000" w:sz="6" w:space="0"/>
              <w:right w:val="single" w:color="000000" w:sz="6" w:space="0"/>
            </w:tcBorders>
          </w:tcPr>
          <w:p w14:paraId="71535D30">
            <w:pPr>
              <w:pStyle w:val="33"/>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0" w:lineRule="atLeast"/>
              <w:ind w:left="243" w:right="231" w:firstLine="0" w:firstLineChars="0"/>
              <w:jc w:val="center"/>
              <w:textAlignment w:val="auto"/>
              <w:outlineLvl w:val="9"/>
              <w:rPr>
                <w:color w:val="auto"/>
                <w:sz w:val="24"/>
                <w:szCs w:val="22"/>
                <w:highlight w:val="none"/>
              </w:rPr>
            </w:pPr>
            <w:r>
              <w:rPr>
                <w:color w:val="auto"/>
                <w:sz w:val="24"/>
                <w:szCs w:val="22"/>
                <w:highlight w:val="none"/>
              </w:rPr>
              <w:t>生产者</w:t>
            </w:r>
          </w:p>
          <w:p w14:paraId="245C25B5">
            <w:pPr>
              <w:pStyle w:val="33"/>
              <w:keepNext w:val="0"/>
              <w:keepLines w:val="0"/>
              <w:pageBreakBefore w:val="0"/>
              <w:widowControl w:val="0"/>
              <w:suppressLineNumbers w:val="0"/>
              <w:kinsoku/>
              <w:wordWrap/>
              <w:overflowPunct/>
              <w:topLinePunct w:val="0"/>
              <w:autoSpaceDE/>
              <w:autoSpaceDN/>
              <w:bidi w:val="0"/>
              <w:adjustRightInd/>
              <w:snapToGrid/>
              <w:spacing w:before="4" w:beforeAutospacing="0" w:after="0" w:afterAutospacing="0" w:line="0" w:lineRule="atLeast"/>
              <w:ind w:left="243" w:right="231" w:firstLine="0" w:firstLineChars="0"/>
              <w:jc w:val="center"/>
              <w:textAlignment w:val="auto"/>
              <w:outlineLvl w:val="9"/>
              <w:rPr>
                <w:color w:val="auto"/>
                <w:sz w:val="24"/>
                <w:szCs w:val="22"/>
                <w:highlight w:val="none"/>
              </w:rPr>
            </w:pPr>
            <w:r>
              <w:rPr>
                <w:color w:val="auto"/>
                <w:sz w:val="24"/>
                <w:szCs w:val="22"/>
                <w:highlight w:val="none"/>
              </w:rPr>
              <w:t>（制造商）</w:t>
            </w:r>
          </w:p>
        </w:tc>
        <w:tc>
          <w:tcPr>
            <w:tcW w:w="1994" w:type="dxa"/>
            <w:tcBorders>
              <w:top w:val="single" w:color="000000" w:sz="12" w:space="0"/>
              <w:left w:val="single" w:color="000000" w:sz="6" w:space="0"/>
              <w:bottom w:val="single" w:color="000000" w:sz="6" w:space="0"/>
              <w:right w:val="single" w:color="000000" w:sz="6" w:space="0"/>
            </w:tcBorders>
          </w:tcPr>
          <w:p w14:paraId="5786C5A7">
            <w:pPr>
              <w:pStyle w:val="33"/>
              <w:keepNext w:val="0"/>
              <w:keepLines w:val="0"/>
              <w:pageBreakBefore w:val="0"/>
              <w:widowControl w:val="0"/>
              <w:suppressLineNumbers w:val="0"/>
              <w:kinsoku/>
              <w:wordWrap/>
              <w:overflowPunct/>
              <w:topLinePunct w:val="0"/>
              <w:autoSpaceDE/>
              <w:autoSpaceDN/>
              <w:bidi w:val="0"/>
              <w:adjustRightInd/>
              <w:snapToGrid/>
              <w:spacing w:before="159" w:beforeAutospacing="0" w:after="0" w:afterAutospacing="0" w:line="0" w:lineRule="atLeast"/>
              <w:ind w:left="527" w:right="516" w:firstLine="0" w:firstLineChars="0"/>
              <w:jc w:val="center"/>
              <w:textAlignment w:val="auto"/>
              <w:outlineLvl w:val="9"/>
              <w:rPr>
                <w:color w:val="auto"/>
                <w:sz w:val="24"/>
                <w:szCs w:val="22"/>
                <w:highlight w:val="none"/>
              </w:rPr>
            </w:pPr>
            <w:r>
              <w:rPr>
                <w:color w:val="auto"/>
                <w:sz w:val="24"/>
                <w:szCs w:val="22"/>
                <w:highlight w:val="none"/>
              </w:rPr>
              <w:t>证书编号</w:t>
            </w:r>
          </w:p>
        </w:tc>
        <w:tc>
          <w:tcPr>
            <w:tcW w:w="1745" w:type="dxa"/>
            <w:tcBorders>
              <w:top w:val="single" w:color="000000" w:sz="12" w:space="0"/>
              <w:left w:val="single" w:color="000000" w:sz="6" w:space="0"/>
              <w:bottom w:val="single" w:color="000000" w:sz="6" w:space="0"/>
              <w:right w:val="single" w:color="000000" w:sz="12" w:space="0"/>
            </w:tcBorders>
          </w:tcPr>
          <w:p w14:paraId="7918BA84">
            <w:pPr>
              <w:pStyle w:val="33"/>
              <w:keepNext w:val="0"/>
              <w:keepLines w:val="0"/>
              <w:pageBreakBefore w:val="0"/>
              <w:widowControl w:val="0"/>
              <w:suppressLineNumbers w:val="0"/>
              <w:kinsoku/>
              <w:wordWrap/>
              <w:overflowPunct/>
              <w:topLinePunct w:val="0"/>
              <w:autoSpaceDE/>
              <w:autoSpaceDN/>
              <w:bidi w:val="0"/>
              <w:adjustRightInd/>
              <w:snapToGrid/>
              <w:spacing w:before="159" w:beforeAutospacing="0" w:after="0" w:afterAutospacing="0" w:line="0" w:lineRule="atLeast"/>
              <w:ind w:left="267" w:right="0" w:firstLine="0" w:firstLineChars="0"/>
              <w:textAlignment w:val="auto"/>
              <w:outlineLvl w:val="9"/>
              <w:rPr>
                <w:color w:val="auto"/>
                <w:sz w:val="24"/>
                <w:szCs w:val="22"/>
                <w:highlight w:val="none"/>
              </w:rPr>
            </w:pPr>
            <w:r>
              <w:rPr>
                <w:color w:val="auto"/>
                <w:sz w:val="24"/>
                <w:szCs w:val="22"/>
                <w:highlight w:val="none"/>
              </w:rPr>
              <w:t>所提供节能产品金额</w:t>
            </w:r>
          </w:p>
        </w:tc>
      </w:tr>
      <w:tr w14:paraId="0A3482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restart"/>
            <w:tcBorders>
              <w:top w:val="single" w:color="000000" w:sz="6" w:space="0"/>
              <w:left w:val="single" w:color="000000" w:sz="12" w:space="0"/>
              <w:bottom w:val="single" w:color="000000" w:sz="6" w:space="0"/>
              <w:right w:val="single" w:color="000000" w:sz="6" w:space="0"/>
            </w:tcBorders>
          </w:tcPr>
          <w:p w14:paraId="4A93550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7A138AB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46639F9F">
            <w:pPr>
              <w:pStyle w:val="33"/>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0" w:lineRule="atLeast"/>
              <w:ind w:left="0" w:right="0" w:firstLine="0" w:firstLineChars="0"/>
              <w:textAlignment w:val="auto"/>
              <w:outlineLvl w:val="9"/>
              <w:rPr>
                <w:color w:val="auto"/>
                <w:sz w:val="27"/>
                <w:szCs w:val="22"/>
                <w:highlight w:val="none"/>
              </w:rPr>
            </w:pPr>
          </w:p>
          <w:p w14:paraId="6944F49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276" w:right="270" w:firstLine="0" w:firstLineChars="0"/>
              <w:textAlignment w:val="auto"/>
              <w:outlineLvl w:val="9"/>
              <w:rPr>
                <w:color w:val="auto"/>
                <w:sz w:val="24"/>
                <w:szCs w:val="22"/>
                <w:highlight w:val="none"/>
              </w:rPr>
            </w:pPr>
            <w:r>
              <w:rPr>
                <w:color w:val="auto"/>
                <w:sz w:val="24"/>
                <w:szCs w:val="22"/>
                <w:highlight w:val="none"/>
              </w:rPr>
              <w:t>节能产品</w:t>
            </w:r>
          </w:p>
        </w:tc>
        <w:tc>
          <w:tcPr>
            <w:tcW w:w="2359" w:type="dxa"/>
            <w:tcBorders>
              <w:top w:val="single" w:color="000000" w:sz="6" w:space="0"/>
              <w:left w:val="single" w:color="000000" w:sz="6" w:space="0"/>
              <w:bottom w:val="single" w:color="000000" w:sz="6" w:space="0"/>
              <w:right w:val="single" w:color="000000" w:sz="6" w:space="0"/>
            </w:tcBorders>
          </w:tcPr>
          <w:p w14:paraId="14D9D13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08838AF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5025986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745" w:type="dxa"/>
            <w:tcBorders>
              <w:top w:val="single" w:color="000000" w:sz="6" w:space="0"/>
              <w:left w:val="single" w:color="000000" w:sz="6" w:space="0"/>
              <w:bottom w:val="single" w:color="000000" w:sz="6" w:space="0"/>
              <w:right w:val="single" w:color="000000" w:sz="12" w:space="0"/>
            </w:tcBorders>
          </w:tcPr>
          <w:p w14:paraId="173A852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r>
      <w:tr w14:paraId="3974E8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left w:val="single" w:color="000000" w:sz="12" w:space="0"/>
              <w:bottom w:val="single" w:color="000000" w:sz="6" w:space="0"/>
              <w:right w:val="single" w:color="000000" w:sz="6" w:space="0"/>
            </w:tcBorders>
          </w:tcPr>
          <w:p w14:paraId="33852041">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3C53FA2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77C28A9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5D7D6F0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745" w:type="dxa"/>
            <w:tcBorders>
              <w:top w:val="single" w:color="000000" w:sz="6" w:space="0"/>
              <w:left w:val="single" w:color="000000" w:sz="6" w:space="0"/>
              <w:bottom w:val="single" w:color="000000" w:sz="6" w:space="0"/>
              <w:right w:val="single" w:color="000000" w:sz="12" w:space="0"/>
            </w:tcBorders>
          </w:tcPr>
          <w:p w14:paraId="6F30154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r>
      <w:tr w14:paraId="3642C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4" w:hRule="atLeast"/>
        </w:trPr>
        <w:tc>
          <w:tcPr>
            <w:tcW w:w="1127" w:type="dxa"/>
            <w:vMerge w:val="continue"/>
            <w:tcBorders>
              <w:top w:val="nil"/>
              <w:left w:val="single" w:color="000000" w:sz="12" w:space="0"/>
              <w:bottom w:val="single" w:color="000000" w:sz="6" w:space="0"/>
              <w:right w:val="single" w:color="000000" w:sz="6" w:space="0"/>
            </w:tcBorders>
          </w:tcPr>
          <w:p w14:paraId="7FBACE89">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highlight w:val="none"/>
              </w:rPr>
            </w:pPr>
          </w:p>
        </w:tc>
        <w:tc>
          <w:tcPr>
            <w:tcW w:w="7775" w:type="dxa"/>
            <w:gridSpan w:val="4"/>
            <w:tcBorders>
              <w:top w:val="single" w:color="000000" w:sz="6" w:space="0"/>
              <w:left w:val="single" w:color="000000" w:sz="6" w:space="0"/>
              <w:bottom w:val="single" w:color="000000" w:sz="6" w:space="0"/>
              <w:right w:val="single" w:color="000000" w:sz="12" w:space="0"/>
            </w:tcBorders>
          </w:tcPr>
          <w:p w14:paraId="3A8E522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17065962">
            <w:pPr>
              <w:pStyle w:val="33"/>
              <w:keepNext w:val="0"/>
              <w:keepLines w:val="0"/>
              <w:pageBreakBefore w:val="0"/>
              <w:widowControl w:val="0"/>
              <w:suppressLineNumbers w:val="0"/>
              <w:kinsoku/>
              <w:wordWrap/>
              <w:overflowPunct/>
              <w:topLinePunct w:val="0"/>
              <w:autoSpaceDE/>
              <w:autoSpaceDN/>
              <w:bidi w:val="0"/>
              <w:adjustRightInd/>
              <w:snapToGrid/>
              <w:spacing w:before="164" w:beforeAutospacing="0" w:after="0" w:afterAutospacing="0" w:line="0" w:lineRule="atLeast"/>
              <w:ind w:left="115" w:right="0" w:firstLine="0" w:firstLineChars="0"/>
              <w:textAlignment w:val="auto"/>
              <w:outlineLvl w:val="9"/>
              <w:rPr>
                <w:color w:val="auto"/>
                <w:sz w:val="24"/>
                <w:szCs w:val="22"/>
                <w:highlight w:val="none"/>
              </w:rPr>
            </w:pPr>
            <w:r>
              <w:rPr>
                <w:color w:val="auto"/>
                <w:sz w:val="24"/>
                <w:szCs w:val="22"/>
                <w:highlight w:val="none"/>
              </w:rPr>
              <w:t>节能产品总金额：</w:t>
            </w:r>
          </w:p>
          <w:p w14:paraId="65291EB5">
            <w:pPr>
              <w:pStyle w:val="33"/>
              <w:keepNext w:val="0"/>
              <w:keepLines w:val="0"/>
              <w:pageBreakBefore w:val="0"/>
              <w:widowControl w:val="0"/>
              <w:suppressLineNumbers w:val="0"/>
              <w:kinsoku/>
              <w:wordWrap/>
              <w:overflowPunct/>
              <w:topLinePunct w:val="0"/>
              <w:autoSpaceDE/>
              <w:autoSpaceDN/>
              <w:bidi w:val="0"/>
              <w:adjustRightInd/>
              <w:snapToGrid/>
              <w:spacing w:before="9" w:beforeAutospacing="0" w:after="0" w:afterAutospacing="0" w:line="0" w:lineRule="atLeast"/>
              <w:ind w:left="0" w:right="0" w:firstLine="0" w:firstLineChars="0"/>
              <w:textAlignment w:val="auto"/>
              <w:outlineLvl w:val="9"/>
              <w:rPr>
                <w:color w:val="auto"/>
                <w:sz w:val="24"/>
                <w:szCs w:val="22"/>
                <w:highlight w:val="none"/>
              </w:rPr>
            </w:pPr>
          </w:p>
          <w:p w14:paraId="05F9E2D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115" w:right="0" w:firstLine="0" w:firstLineChars="0"/>
              <w:textAlignment w:val="auto"/>
              <w:outlineLvl w:val="9"/>
              <w:rPr>
                <w:color w:val="auto"/>
                <w:sz w:val="24"/>
                <w:szCs w:val="22"/>
                <w:highlight w:val="none"/>
              </w:rPr>
            </w:pPr>
            <w:r>
              <w:rPr>
                <w:color w:val="auto"/>
                <w:sz w:val="24"/>
                <w:szCs w:val="22"/>
                <w:highlight w:val="none"/>
              </w:rPr>
              <w:t>节能产品金额占总报价比重：%</w:t>
            </w:r>
          </w:p>
        </w:tc>
      </w:tr>
      <w:tr w14:paraId="4D2F2A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1127" w:type="dxa"/>
            <w:vMerge w:val="restart"/>
            <w:tcBorders>
              <w:top w:val="single" w:color="000000" w:sz="6" w:space="0"/>
              <w:left w:val="single" w:color="000000" w:sz="12" w:space="0"/>
              <w:bottom w:val="single" w:color="000000" w:sz="12" w:space="0"/>
              <w:right w:val="single" w:color="000000" w:sz="6" w:space="0"/>
            </w:tcBorders>
          </w:tcPr>
          <w:p w14:paraId="0241DF0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116C092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153439C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21DFE2F7">
            <w:pPr>
              <w:pStyle w:val="33"/>
              <w:keepNext w:val="0"/>
              <w:keepLines w:val="0"/>
              <w:pageBreakBefore w:val="0"/>
              <w:widowControl w:val="0"/>
              <w:suppressLineNumbers w:val="0"/>
              <w:kinsoku/>
              <w:wordWrap/>
              <w:overflowPunct/>
              <w:topLinePunct w:val="0"/>
              <w:autoSpaceDE/>
              <w:autoSpaceDN/>
              <w:bidi w:val="0"/>
              <w:adjustRightInd/>
              <w:snapToGrid/>
              <w:spacing w:before="201" w:beforeAutospacing="0" w:after="0" w:afterAutospacing="0" w:line="0" w:lineRule="atLeast"/>
              <w:ind w:left="276" w:right="30" w:firstLine="0" w:firstLineChars="0"/>
              <w:textAlignment w:val="auto"/>
              <w:outlineLvl w:val="9"/>
              <w:rPr>
                <w:color w:val="auto"/>
                <w:sz w:val="24"/>
                <w:szCs w:val="22"/>
                <w:highlight w:val="none"/>
              </w:rPr>
            </w:pPr>
            <w:r>
              <w:rPr>
                <w:color w:val="auto"/>
                <w:sz w:val="24"/>
                <w:szCs w:val="22"/>
                <w:highlight w:val="none"/>
              </w:rPr>
              <w:t>环保标志产品</w:t>
            </w:r>
          </w:p>
        </w:tc>
        <w:tc>
          <w:tcPr>
            <w:tcW w:w="2359" w:type="dxa"/>
            <w:tcBorders>
              <w:top w:val="single" w:color="000000" w:sz="6" w:space="0"/>
              <w:left w:val="single" w:color="000000" w:sz="6" w:space="0"/>
              <w:bottom w:val="single" w:color="000000" w:sz="6" w:space="0"/>
              <w:right w:val="single" w:color="000000" w:sz="6" w:space="0"/>
            </w:tcBorders>
          </w:tcPr>
          <w:p w14:paraId="4CA636A0">
            <w:pPr>
              <w:pStyle w:val="33"/>
              <w:keepNext w:val="0"/>
              <w:keepLines w:val="0"/>
              <w:pageBreakBefore w:val="0"/>
              <w:widowControl w:val="0"/>
              <w:suppressLineNumbers w:val="0"/>
              <w:kinsoku/>
              <w:wordWrap/>
              <w:overflowPunct/>
              <w:topLinePunct w:val="0"/>
              <w:autoSpaceDE/>
              <w:autoSpaceDN/>
              <w:bidi w:val="0"/>
              <w:adjustRightInd/>
              <w:snapToGrid/>
              <w:spacing w:before="2" w:beforeAutospacing="0" w:after="0" w:afterAutospacing="0" w:line="0" w:lineRule="atLeast"/>
              <w:ind w:left="162" w:right="150" w:firstLine="0" w:firstLineChars="0"/>
              <w:jc w:val="center"/>
              <w:textAlignment w:val="auto"/>
              <w:outlineLvl w:val="9"/>
              <w:rPr>
                <w:color w:val="auto"/>
                <w:sz w:val="24"/>
                <w:szCs w:val="22"/>
                <w:highlight w:val="none"/>
              </w:rPr>
            </w:pPr>
            <w:r>
              <w:rPr>
                <w:color w:val="auto"/>
                <w:sz w:val="24"/>
                <w:szCs w:val="22"/>
                <w:highlight w:val="none"/>
              </w:rPr>
              <w:t>供应商提供的产品</w:t>
            </w:r>
          </w:p>
          <w:p w14:paraId="76C2DF16">
            <w:pPr>
              <w:pStyle w:val="33"/>
              <w:keepNext w:val="0"/>
              <w:keepLines w:val="0"/>
              <w:pageBreakBefore w:val="0"/>
              <w:widowControl w:val="0"/>
              <w:suppressLineNumbers w:val="0"/>
              <w:kinsoku/>
              <w:wordWrap/>
              <w:overflowPunct/>
              <w:topLinePunct w:val="0"/>
              <w:autoSpaceDE/>
              <w:autoSpaceDN/>
              <w:bidi w:val="0"/>
              <w:adjustRightInd/>
              <w:snapToGrid/>
              <w:spacing w:before="5" w:beforeAutospacing="0" w:after="0" w:afterAutospacing="0" w:line="0" w:lineRule="atLeast"/>
              <w:ind w:left="162" w:right="136" w:firstLine="0" w:firstLineChars="0"/>
              <w:jc w:val="center"/>
              <w:textAlignment w:val="auto"/>
              <w:outlineLvl w:val="9"/>
              <w:rPr>
                <w:color w:val="auto"/>
                <w:sz w:val="24"/>
                <w:szCs w:val="22"/>
                <w:highlight w:val="none"/>
              </w:rPr>
            </w:pPr>
            <w:r>
              <w:rPr>
                <w:color w:val="auto"/>
                <w:sz w:val="24"/>
                <w:szCs w:val="22"/>
                <w:highlight w:val="none"/>
              </w:rPr>
              <w:t>（规格型号）</w:t>
            </w:r>
          </w:p>
        </w:tc>
        <w:tc>
          <w:tcPr>
            <w:tcW w:w="1677" w:type="dxa"/>
            <w:tcBorders>
              <w:top w:val="single" w:color="000000" w:sz="6" w:space="0"/>
              <w:left w:val="single" w:color="000000" w:sz="6" w:space="0"/>
              <w:bottom w:val="single" w:color="000000" w:sz="6" w:space="0"/>
              <w:right w:val="single" w:color="000000" w:sz="6" w:space="0"/>
            </w:tcBorders>
          </w:tcPr>
          <w:p w14:paraId="74652367">
            <w:pPr>
              <w:pStyle w:val="33"/>
              <w:keepNext w:val="0"/>
              <w:keepLines w:val="0"/>
              <w:pageBreakBefore w:val="0"/>
              <w:widowControl w:val="0"/>
              <w:suppressLineNumbers w:val="0"/>
              <w:kinsoku/>
              <w:wordWrap/>
              <w:overflowPunct/>
              <w:topLinePunct w:val="0"/>
              <w:autoSpaceDE/>
              <w:autoSpaceDN/>
              <w:bidi w:val="0"/>
              <w:adjustRightInd/>
              <w:snapToGrid/>
              <w:spacing w:before="2" w:beforeAutospacing="0" w:after="0" w:afterAutospacing="0" w:line="0" w:lineRule="atLeast"/>
              <w:ind w:left="243" w:right="231" w:firstLine="0" w:firstLineChars="0"/>
              <w:jc w:val="center"/>
              <w:textAlignment w:val="auto"/>
              <w:outlineLvl w:val="9"/>
              <w:rPr>
                <w:color w:val="auto"/>
                <w:sz w:val="24"/>
                <w:szCs w:val="22"/>
                <w:highlight w:val="none"/>
              </w:rPr>
            </w:pPr>
            <w:r>
              <w:rPr>
                <w:color w:val="auto"/>
                <w:sz w:val="24"/>
                <w:szCs w:val="22"/>
                <w:highlight w:val="none"/>
              </w:rPr>
              <w:t>生产者</w:t>
            </w:r>
          </w:p>
          <w:p w14:paraId="7908CC43">
            <w:pPr>
              <w:pStyle w:val="33"/>
              <w:keepNext w:val="0"/>
              <w:keepLines w:val="0"/>
              <w:pageBreakBefore w:val="0"/>
              <w:widowControl w:val="0"/>
              <w:suppressLineNumbers w:val="0"/>
              <w:kinsoku/>
              <w:wordWrap/>
              <w:overflowPunct/>
              <w:topLinePunct w:val="0"/>
              <w:autoSpaceDE/>
              <w:autoSpaceDN/>
              <w:bidi w:val="0"/>
              <w:adjustRightInd/>
              <w:snapToGrid/>
              <w:spacing w:before="5" w:beforeAutospacing="0" w:after="0" w:afterAutospacing="0" w:line="0" w:lineRule="atLeast"/>
              <w:ind w:left="250" w:right="224" w:firstLine="0" w:firstLineChars="0"/>
              <w:jc w:val="center"/>
              <w:textAlignment w:val="auto"/>
              <w:outlineLvl w:val="9"/>
              <w:rPr>
                <w:color w:val="auto"/>
                <w:sz w:val="24"/>
                <w:szCs w:val="22"/>
                <w:highlight w:val="none"/>
              </w:rPr>
            </w:pPr>
            <w:r>
              <w:rPr>
                <w:color w:val="auto"/>
                <w:sz w:val="24"/>
                <w:szCs w:val="22"/>
                <w:highlight w:val="none"/>
              </w:rPr>
              <w:t>（制造商）</w:t>
            </w:r>
          </w:p>
        </w:tc>
        <w:tc>
          <w:tcPr>
            <w:tcW w:w="1994" w:type="dxa"/>
            <w:tcBorders>
              <w:top w:val="single" w:color="000000" w:sz="6" w:space="0"/>
              <w:left w:val="single" w:color="000000" w:sz="6" w:space="0"/>
              <w:bottom w:val="single" w:color="000000" w:sz="6" w:space="0"/>
              <w:right w:val="single" w:color="000000" w:sz="6" w:space="0"/>
            </w:tcBorders>
          </w:tcPr>
          <w:p w14:paraId="7B44CECA">
            <w:pPr>
              <w:pStyle w:val="33"/>
              <w:keepNext w:val="0"/>
              <w:keepLines w:val="0"/>
              <w:pageBreakBefore w:val="0"/>
              <w:widowControl w:val="0"/>
              <w:suppressLineNumbers w:val="0"/>
              <w:kinsoku/>
              <w:wordWrap/>
              <w:overflowPunct/>
              <w:topLinePunct w:val="0"/>
              <w:autoSpaceDE/>
              <w:autoSpaceDN/>
              <w:bidi w:val="0"/>
              <w:adjustRightInd/>
              <w:snapToGrid/>
              <w:spacing w:before="158" w:beforeAutospacing="0" w:after="0" w:afterAutospacing="0" w:line="0" w:lineRule="atLeast"/>
              <w:ind w:left="534" w:right="509" w:firstLine="0" w:firstLineChars="0"/>
              <w:jc w:val="center"/>
              <w:textAlignment w:val="auto"/>
              <w:outlineLvl w:val="9"/>
              <w:rPr>
                <w:color w:val="auto"/>
                <w:sz w:val="24"/>
                <w:szCs w:val="22"/>
                <w:highlight w:val="none"/>
              </w:rPr>
            </w:pPr>
            <w:r>
              <w:rPr>
                <w:color w:val="auto"/>
                <w:sz w:val="24"/>
                <w:szCs w:val="22"/>
                <w:highlight w:val="none"/>
              </w:rPr>
              <w:t>证书编号</w:t>
            </w:r>
          </w:p>
        </w:tc>
        <w:tc>
          <w:tcPr>
            <w:tcW w:w="1745" w:type="dxa"/>
            <w:tcBorders>
              <w:top w:val="single" w:color="000000" w:sz="6" w:space="0"/>
              <w:left w:val="single" w:color="000000" w:sz="6" w:space="0"/>
              <w:bottom w:val="single" w:color="000000" w:sz="6" w:space="0"/>
              <w:right w:val="single" w:color="000000" w:sz="12" w:space="0"/>
            </w:tcBorders>
          </w:tcPr>
          <w:p w14:paraId="362AF73F">
            <w:pPr>
              <w:pStyle w:val="33"/>
              <w:keepNext w:val="0"/>
              <w:keepLines w:val="0"/>
              <w:pageBreakBefore w:val="0"/>
              <w:widowControl w:val="0"/>
              <w:suppressLineNumbers w:val="0"/>
              <w:kinsoku/>
              <w:wordWrap/>
              <w:overflowPunct/>
              <w:topLinePunct w:val="0"/>
              <w:autoSpaceDE/>
              <w:autoSpaceDN/>
              <w:bidi w:val="0"/>
              <w:adjustRightInd/>
              <w:snapToGrid/>
              <w:spacing w:before="2" w:beforeAutospacing="0" w:after="0" w:afterAutospacing="0" w:line="0" w:lineRule="atLeast"/>
              <w:ind w:left="134" w:right="100" w:firstLine="0" w:firstLineChars="0"/>
              <w:jc w:val="center"/>
              <w:textAlignment w:val="auto"/>
              <w:outlineLvl w:val="9"/>
              <w:rPr>
                <w:color w:val="auto"/>
                <w:sz w:val="24"/>
                <w:szCs w:val="22"/>
                <w:highlight w:val="none"/>
              </w:rPr>
            </w:pPr>
            <w:r>
              <w:rPr>
                <w:color w:val="auto"/>
                <w:sz w:val="24"/>
                <w:szCs w:val="22"/>
                <w:highlight w:val="none"/>
              </w:rPr>
              <w:t>所提供环保标志产品金</w:t>
            </w:r>
          </w:p>
          <w:p w14:paraId="7A8C0143">
            <w:pPr>
              <w:pStyle w:val="33"/>
              <w:keepNext w:val="0"/>
              <w:keepLines w:val="0"/>
              <w:pageBreakBefore w:val="0"/>
              <w:widowControl w:val="0"/>
              <w:suppressLineNumbers w:val="0"/>
              <w:kinsoku/>
              <w:wordWrap/>
              <w:overflowPunct/>
              <w:topLinePunct w:val="0"/>
              <w:autoSpaceDE/>
              <w:autoSpaceDN/>
              <w:bidi w:val="0"/>
              <w:adjustRightInd/>
              <w:snapToGrid/>
              <w:spacing w:before="5" w:beforeAutospacing="0" w:after="0" w:afterAutospacing="0" w:line="0" w:lineRule="atLeast"/>
              <w:ind w:left="34" w:right="0" w:firstLine="0" w:firstLineChars="0"/>
              <w:jc w:val="center"/>
              <w:textAlignment w:val="auto"/>
              <w:outlineLvl w:val="9"/>
              <w:rPr>
                <w:color w:val="auto"/>
                <w:sz w:val="24"/>
                <w:szCs w:val="22"/>
                <w:highlight w:val="none"/>
              </w:rPr>
            </w:pPr>
            <w:r>
              <w:rPr>
                <w:color w:val="auto"/>
                <w:sz w:val="24"/>
                <w:szCs w:val="22"/>
                <w:highlight w:val="none"/>
              </w:rPr>
              <w:t>额</w:t>
            </w:r>
          </w:p>
        </w:tc>
      </w:tr>
      <w:tr w14:paraId="6F3619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left w:val="single" w:color="000000" w:sz="12" w:space="0"/>
              <w:bottom w:val="single" w:color="000000" w:sz="12" w:space="0"/>
              <w:right w:val="single" w:color="000000" w:sz="6" w:space="0"/>
            </w:tcBorders>
          </w:tcPr>
          <w:p w14:paraId="4701EFE8">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122BA0D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4FE0AAA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64D8E82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745" w:type="dxa"/>
            <w:tcBorders>
              <w:top w:val="single" w:color="000000" w:sz="6" w:space="0"/>
              <w:left w:val="single" w:color="000000" w:sz="6" w:space="0"/>
              <w:bottom w:val="single" w:color="000000" w:sz="6" w:space="0"/>
              <w:right w:val="single" w:color="000000" w:sz="12" w:space="0"/>
            </w:tcBorders>
          </w:tcPr>
          <w:p w14:paraId="11412E5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r>
      <w:tr w14:paraId="4426E1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left w:val="single" w:color="000000" w:sz="12" w:space="0"/>
              <w:bottom w:val="single" w:color="000000" w:sz="12" w:space="0"/>
              <w:right w:val="single" w:color="000000" w:sz="6" w:space="0"/>
            </w:tcBorders>
          </w:tcPr>
          <w:p w14:paraId="58F8C92D">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3185EA5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087F9C3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1EB716D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c>
          <w:tcPr>
            <w:tcW w:w="1745" w:type="dxa"/>
            <w:tcBorders>
              <w:top w:val="single" w:color="000000" w:sz="6" w:space="0"/>
              <w:left w:val="single" w:color="000000" w:sz="6" w:space="0"/>
              <w:bottom w:val="single" w:color="000000" w:sz="6" w:space="0"/>
              <w:right w:val="single" w:color="000000" w:sz="12" w:space="0"/>
            </w:tcBorders>
          </w:tcPr>
          <w:p w14:paraId="24BA692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rFonts w:ascii="Times New Roman" w:hAnsi="Times New Roman"/>
                <w:color w:val="auto"/>
                <w:sz w:val="22"/>
                <w:szCs w:val="22"/>
                <w:highlight w:val="none"/>
              </w:rPr>
            </w:pPr>
          </w:p>
        </w:tc>
      </w:tr>
      <w:tr w14:paraId="7EFDFE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1" w:hRule="atLeast"/>
        </w:trPr>
        <w:tc>
          <w:tcPr>
            <w:tcW w:w="1127" w:type="dxa"/>
            <w:vMerge w:val="continue"/>
            <w:tcBorders>
              <w:top w:val="nil"/>
              <w:left w:val="single" w:color="000000" w:sz="12" w:space="0"/>
              <w:bottom w:val="single" w:color="000000" w:sz="12" w:space="0"/>
              <w:right w:val="single" w:color="000000" w:sz="6" w:space="0"/>
            </w:tcBorders>
          </w:tcPr>
          <w:p w14:paraId="154CD48B">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highlight w:val="none"/>
              </w:rPr>
            </w:pPr>
          </w:p>
        </w:tc>
        <w:tc>
          <w:tcPr>
            <w:tcW w:w="7775" w:type="dxa"/>
            <w:gridSpan w:val="4"/>
            <w:tcBorders>
              <w:top w:val="single" w:color="000000" w:sz="6" w:space="0"/>
              <w:left w:val="single" w:color="000000" w:sz="6" w:space="0"/>
              <w:bottom w:val="single" w:color="000000" w:sz="12" w:space="0"/>
              <w:right w:val="single" w:color="000000" w:sz="12" w:space="0"/>
            </w:tcBorders>
          </w:tcPr>
          <w:p w14:paraId="07DDA57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textAlignment w:val="auto"/>
              <w:outlineLvl w:val="9"/>
              <w:rPr>
                <w:color w:val="auto"/>
                <w:sz w:val="24"/>
                <w:szCs w:val="22"/>
                <w:highlight w:val="none"/>
              </w:rPr>
            </w:pPr>
          </w:p>
          <w:p w14:paraId="012CCB5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115" w:right="0" w:firstLine="0" w:firstLineChars="0"/>
              <w:textAlignment w:val="auto"/>
              <w:outlineLvl w:val="9"/>
              <w:rPr>
                <w:color w:val="auto"/>
                <w:sz w:val="24"/>
                <w:szCs w:val="22"/>
                <w:highlight w:val="none"/>
              </w:rPr>
            </w:pPr>
            <w:r>
              <w:rPr>
                <w:color w:val="auto"/>
                <w:sz w:val="24"/>
                <w:szCs w:val="22"/>
                <w:highlight w:val="none"/>
              </w:rPr>
              <w:t>环保标志产品总金额：</w:t>
            </w:r>
          </w:p>
          <w:p w14:paraId="60A0BB90">
            <w:pPr>
              <w:pStyle w:val="33"/>
              <w:keepNext w:val="0"/>
              <w:keepLines w:val="0"/>
              <w:pageBreakBefore w:val="0"/>
              <w:widowControl w:val="0"/>
              <w:suppressLineNumbers w:val="0"/>
              <w:kinsoku/>
              <w:wordWrap/>
              <w:overflowPunct/>
              <w:topLinePunct w:val="0"/>
              <w:autoSpaceDE/>
              <w:autoSpaceDN/>
              <w:bidi w:val="0"/>
              <w:adjustRightInd/>
              <w:snapToGrid/>
              <w:spacing w:before="9" w:beforeAutospacing="0" w:after="0" w:afterAutospacing="0" w:line="0" w:lineRule="atLeast"/>
              <w:ind w:left="0" w:right="0" w:firstLine="0" w:firstLineChars="0"/>
              <w:textAlignment w:val="auto"/>
              <w:outlineLvl w:val="9"/>
              <w:rPr>
                <w:color w:val="auto"/>
                <w:sz w:val="24"/>
                <w:szCs w:val="22"/>
                <w:highlight w:val="none"/>
              </w:rPr>
            </w:pPr>
          </w:p>
          <w:p w14:paraId="1639E11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115" w:right="0" w:firstLine="0" w:firstLineChars="0"/>
              <w:textAlignment w:val="auto"/>
              <w:outlineLvl w:val="9"/>
              <w:rPr>
                <w:color w:val="auto"/>
                <w:sz w:val="24"/>
                <w:szCs w:val="22"/>
                <w:highlight w:val="none"/>
              </w:rPr>
            </w:pPr>
            <w:r>
              <w:rPr>
                <w:color w:val="auto"/>
                <w:sz w:val="24"/>
                <w:szCs w:val="22"/>
                <w:highlight w:val="none"/>
              </w:rPr>
              <w:t>环保标志产品占总报价比重：%</w:t>
            </w:r>
          </w:p>
        </w:tc>
      </w:tr>
    </w:tbl>
    <w:p w14:paraId="4FA86E11">
      <w:pPr>
        <w:pageBreakBefore w:val="0"/>
        <w:wordWrap/>
        <w:overflowPunct/>
        <w:topLinePunct w:val="0"/>
        <w:bidi w:val="0"/>
        <w:outlineLvl w:val="9"/>
        <w:rPr>
          <w:color w:val="auto"/>
          <w:highlight w:val="none"/>
        </w:rPr>
      </w:pPr>
      <w:r>
        <w:rPr>
          <w:color w:val="auto"/>
          <w:highlight w:val="none"/>
        </w:rPr>
        <w:t>说明：</w:t>
      </w:r>
    </w:p>
    <w:p w14:paraId="7C8DD90E">
      <w:pPr>
        <w:pageBreakBefore w:val="0"/>
        <w:wordWrap/>
        <w:overflowPunct/>
        <w:topLinePunct w:val="0"/>
        <w:bidi w:val="0"/>
        <w:outlineLvl w:val="9"/>
        <w:rPr>
          <w:color w:val="auto"/>
          <w:highlight w:val="none"/>
        </w:rPr>
      </w:pPr>
      <w:r>
        <w:rPr>
          <w:color w:val="auto"/>
          <w:highlight w:val="none"/>
        </w:rPr>
        <w:t>属于品目清单范围内的节能或环境标志产品，应当提供国家确定的认证机构出具的、处于有效期之内的节能产品或环境标志产品认证证书复印件，并加盖响应供应商单位的公章。</w:t>
      </w:r>
    </w:p>
    <w:p w14:paraId="4AA632CB">
      <w:pPr>
        <w:pageBreakBefore w:val="0"/>
        <w:numPr>
          <w:ilvl w:val="0"/>
          <w:numId w:val="7"/>
        </w:numPr>
        <w:wordWrap/>
        <w:overflowPunct/>
        <w:topLinePunct w:val="0"/>
        <w:bidi w:val="0"/>
        <w:outlineLvl w:val="9"/>
        <w:rPr>
          <w:color w:val="auto"/>
          <w:highlight w:val="none"/>
        </w:rPr>
      </w:pPr>
      <w:r>
        <w:rPr>
          <w:color w:val="auto"/>
          <w:highlight w:val="none"/>
        </w:rPr>
        <w:t>未提供产品认证证书不予价格扣除。</w:t>
      </w:r>
    </w:p>
    <w:p w14:paraId="1217BDB1">
      <w:pPr>
        <w:pageBreakBefore w:val="0"/>
        <w:wordWrap/>
        <w:overflowPunct/>
        <w:topLinePunct w:val="0"/>
        <w:bidi w:val="0"/>
        <w:outlineLvl w:val="9"/>
        <w:rPr>
          <w:color w:val="auto"/>
          <w:highlight w:val="none"/>
        </w:rPr>
      </w:pPr>
      <w:r>
        <w:rPr>
          <w:color w:val="auto"/>
          <w:highlight w:val="none"/>
        </w:rPr>
        <w:t>响应供应商名称（盖公章）：</w:t>
      </w:r>
    </w:p>
    <w:p w14:paraId="45F96AF6">
      <w:pPr>
        <w:pageBreakBefore w:val="0"/>
        <w:wordWrap/>
        <w:overflowPunct/>
        <w:topLinePunct w:val="0"/>
        <w:bidi w:val="0"/>
        <w:outlineLvl w:val="9"/>
        <w:rPr>
          <w:color w:val="auto"/>
          <w:highlight w:val="none"/>
        </w:rPr>
      </w:pPr>
      <w:r>
        <w:rPr>
          <w:color w:val="auto"/>
          <w:highlight w:val="none"/>
        </w:rPr>
        <w:t>日期：</w:t>
      </w:r>
    </w:p>
    <w:p w14:paraId="1000B60E">
      <w:pPr>
        <w:pageBreakBefore w:val="0"/>
        <w:wordWrap/>
        <w:overflowPunct/>
        <w:topLinePunct w:val="0"/>
        <w:bidi w:val="0"/>
        <w:ind w:left="0" w:leftChars="0" w:firstLine="0" w:firstLineChars="0"/>
        <w:outlineLvl w:val="9"/>
        <w:rPr>
          <w:color w:val="auto"/>
          <w:highlight w:val="none"/>
        </w:rPr>
        <w:sectPr>
          <w:footerReference r:id="rId17" w:type="first"/>
          <w:headerReference r:id="rId14" w:type="default"/>
          <w:footerReference r:id="rId15" w:type="default"/>
          <w:footerReference r:id="rId16" w:type="even"/>
          <w:pgSz w:w="11906" w:h="16838"/>
          <w:pgMar w:top="1440" w:right="1489" w:bottom="1440" w:left="1797" w:header="851"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3C2C694">
      <w:pPr>
        <w:keepNext w:val="0"/>
        <w:keepLines w:val="0"/>
        <w:pageBreakBefore w:val="0"/>
        <w:widowControl/>
        <w:suppressLineNumbers w:val="0"/>
        <w:wordWrap/>
        <w:overflowPunct/>
        <w:topLinePunct w:val="0"/>
        <w:bidi w:val="0"/>
        <w:spacing w:line="240" w:lineRule="auto"/>
        <w:ind w:left="0" w:leftChars="0" w:firstLine="0" w:firstLineChars="0"/>
        <w:jc w:val="left"/>
        <w:outlineLvl w:val="9"/>
      </w:pPr>
      <w:r>
        <w:rPr>
          <w:rFonts w:hint="eastAsia" w:ascii="宋体" w:hAnsi="宋体" w:eastAsia="宋体" w:cs="宋体"/>
          <w:b/>
          <w:bCs/>
          <w:color w:val="000000"/>
          <w:kern w:val="0"/>
          <w:sz w:val="28"/>
          <w:szCs w:val="28"/>
          <w:lang w:val="en-US" w:eastAsia="zh-CN" w:bidi="ar"/>
        </w:rPr>
        <w:t xml:space="preserve">（十六）分包意向协议书 </w:t>
      </w:r>
    </w:p>
    <w:p w14:paraId="7A2374A7">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color w:val="000000"/>
          <w:kern w:val="0"/>
          <w:sz w:val="22"/>
          <w:szCs w:val="22"/>
          <w:u w:val="single"/>
          <w:lang w:val="en-US" w:eastAsia="zh-CN" w:bidi="ar"/>
        </w:rPr>
      </w:pPr>
      <w:r>
        <w:rPr>
          <w:rFonts w:hint="eastAsia" w:ascii="宋体" w:hAnsi="宋体" w:eastAsia="宋体" w:cs="宋体"/>
          <w:b/>
          <w:bCs/>
          <w:color w:val="000000"/>
          <w:kern w:val="0"/>
          <w:sz w:val="22"/>
          <w:szCs w:val="22"/>
          <w:lang w:val="en-US" w:eastAsia="zh-CN" w:bidi="ar"/>
        </w:rPr>
        <w:t>立约方:(甲方)</w:t>
      </w:r>
      <w:r>
        <w:rPr>
          <w:rFonts w:hint="eastAsia" w:ascii="宋体" w:hAnsi="宋体" w:eastAsia="宋体" w:cs="宋体"/>
          <w:b/>
          <w:bCs/>
          <w:color w:val="000000"/>
          <w:kern w:val="0"/>
          <w:sz w:val="22"/>
          <w:szCs w:val="22"/>
          <w:u w:val="single"/>
          <w:lang w:val="en-US" w:eastAsia="zh-CN" w:bidi="ar"/>
        </w:rPr>
        <w:t xml:space="preserve">                                </w:t>
      </w:r>
    </w:p>
    <w:p w14:paraId="541DF595">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rFonts w:hint="eastAsia" w:eastAsia="宋体"/>
          <w:sz w:val="22"/>
          <w:szCs w:val="22"/>
          <w:u w:val="single"/>
          <w:lang w:val="en-US" w:eastAsia="zh-CN"/>
        </w:rPr>
      </w:pPr>
      <w:r>
        <w:rPr>
          <w:rFonts w:hint="eastAsia" w:ascii="宋体" w:hAnsi="宋体" w:eastAsia="宋体" w:cs="宋体"/>
          <w:b/>
          <w:bCs/>
          <w:color w:val="000000"/>
          <w:kern w:val="0"/>
          <w:sz w:val="22"/>
          <w:szCs w:val="22"/>
          <w:lang w:val="en-US" w:eastAsia="zh-CN" w:bidi="ar"/>
        </w:rPr>
        <w:t xml:space="preserve">乙方: </w:t>
      </w:r>
      <w:r>
        <w:rPr>
          <w:rFonts w:hint="eastAsia" w:eastAsia="宋体"/>
          <w:sz w:val="22"/>
          <w:szCs w:val="22"/>
          <w:u w:val="single"/>
          <w:lang w:val="en-US" w:eastAsia="zh-CN"/>
        </w:rPr>
        <w:t xml:space="preserve">                                   </w:t>
      </w:r>
    </w:p>
    <w:p w14:paraId="74FADA90">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outlineLvl w:val="9"/>
        <w:rPr>
          <w:sz w:val="22"/>
          <w:szCs w:val="22"/>
        </w:rPr>
      </w:pPr>
      <w:r>
        <w:rPr>
          <w:rFonts w:hint="eastAsia" w:ascii="宋体" w:hAnsi="宋体" w:eastAsia="宋体" w:cs="宋体"/>
          <w:color w:val="000000"/>
          <w:kern w:val="0"/>
          <w:sz w:val="22"/>
          <w:szCs w:val="22"/>
          <w:lang w:val="en-US" w:eastAsia="zh-CN" w:bidi="ar"/>
        </w:rPr>
        <w:t>甲、乙双方自愿达成分包意向，参加</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（采购项目名称）（采购项目编号</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）的响应活动。经各方充分协商一致，就项目的响应和合同实施阶段的有关事务协商一致订立意向如下: </w:t>
      </w:r>
    </w:p>
    <w:p w14:paraId="0874BDB5">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 xml:space="preserve">一、分包意向各方关系 </w:t>
      </w:r>
    </w:p>
    <w:p w14:paraId="2440495D">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outlineLvl w:val="9"/>
        <w:rPr>
          <w:sz w:val="22"/>
          <w:szCs w:val="22"/>
        </w:rPr>
      </w:pPr>
      <w:r>
        <w:rPr>
          <w:rFonts w:hint="eastAsia" w:ascii="宋体" w:hAnsi="宋体" w:eastAsia="宋体" w:cs="宋体"/>
          <w:color w:val="000000"/>
          <w:kern w:val="0"/>
          <w:sz w:val="22"/>
          <w:szCs w:val="22"/>
          <w:lang w:val="en-US" w:eastAsia="zh-CN" w:bidi="ar"/>
        </w:rPr>
        <w:t xml:space="preserve">甲方为投标方、乙方为分包意向供应商，甲方以投标供应商的身份参加本项目的响应。若中标，甲方与采购人签订政府采购合同。承接分包意向的各供应商与甲方签订分包合同。甲方就采购项目和分包项目向采购人负责，分包供应商就分包项目承担责任。 </w:t>
      </w:r>
    </w:p>
    <w:p w14:paraId="5281BAFF">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 xml:space="preserve">二、有关事项约定如下: </w:t>
      </w:r>
    </w:p>
    <w:p w14:paraId="05AAC1AD">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outlineLvl w:val="9"/>
        <w:rPr>
          <w:sz w:val="22"/>
          <w:szCs w:val="22"/>
        </w:rPr>
      </w:pPr>
      <w:r>
        <w:rPr>
          <w:rFonts w:hint="eastAsia" w:ascii="宋体" w:hAnsi="宋体" w:eastAsia="宋体" w:cs="宋体"/>
          <w:color w:val="000000"/>
          <w:kern w:val="0"/>
          <w:sz w:val="22"/>
          <w:szCs w:val="22"/>
          <w:lang w:val="en-US" w:eastAsia="zh-CN" w:bidi="ar"/>
        </w:rPr>
        <w:t xml:space="preserve">1.如中标，分包供应商分别与甲方)签订合同书，并就中标项目分包部分向采购人负责有连带的和各自的法律责任； </w:t>
      </w:r>
    </w:p>
    <w:p w14:paraId="1E357F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40" w:firstLineChars="200"/>
        <w:jc w:val="left"/>
        <w:textAlignment w:val="auto"/>
        <w:outlineLvl w:val="9"/>
        <w:rPr>
          <w:sz w:val="22"/>
          <w:szCs w:val="22"/>
        </w:rPr>
      </w:pPr>
      <w:r>
        <w:rPr>
          <w:rFonts w:hint="eastAsia" w:ascii="宋体" w:hAnsi="宋体" w:eastAsia="宋体" w:cs="宋体"/>
          <w:color w:val="000000"/>
          <w:kern w:val="0"/>
          <w:sz w:val="22"/>
          <w:szCs w:val="22"/>
          <w:lang w:val="en-US" w:eastAsia="zh-CN" w:bidi="ar"/>
        </w:rPr>
        <w:t>2.分包意向供应商 1</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 (公司全称)为(请填写:大型、中型、小型、微型）</w:t>
      </w:r>
      <w:r>
        <w:rPr>
          <w:rFonts w:hint="eastAsia" w:cs="宋体"/>
          <w:color w:val="000000"/>
          <w:kern w:val="0"/>
          <w:sz w:val="22"/>
          <w:szCs w:val="22"/>
          <w:lang w:val="en-US" w:eastAsia="zh-CN" w:bidi="ar"/>
        </w:rPr>
        <w:t xml:space="preserve"> </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企业，将承担适宜分包部分</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(具体分包内容）合同总金额___%的工作内容。 </w:t>
      </w:r>
    </w:p>
    <w:p w14:paraId="62076986">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outlineLvl w:val="9"/>
        <w:rPr>
          <w:sz w:val="22"/>
          <w:szCs w:val="22"/>
        </w:rPr>
      </w:pPr>
      <w:r>
        <w:rPr>
          <w:rFonts w:hint="eastAsia" w:ascii="宋体" w:hAnsi="宋体" w:eastAsia="宋体" w:cs="宋体"/>
          <w:color w:val="000000"/>
          <w:kern w:val="0"/>
          <w:sz w:val="22"/>
          <w:szCs w:val="22"/>
          <w:lang w:val="en-US" w:eastAsia="zh-CN" w:bidi="ar"/>
        </w:rPr>
        <w:t xml:space="preserve">3.分包意向供应商 2 </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 (公司全称)为(请填写:大型、中型、小型、微型）</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企业，将承担适宜分包部分</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(具体分包内容）合同总金额___%的工作内容。</w:t>
      </w:r>
    </w:p>
    <w:p w14:paraId="21027619">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4.分包意向供应商 3 </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 (公司全称)为(请填写:大型、中型、小型、微型）</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企业，将承担适宜分包部分</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(具体分包内容）合同总金额___%的工作内容。</w:t>
      </w:r>
    </w:p>
    <w:p w14:paraId="3D0A11A0">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接受分包合同的中小企业与分包企业之间(请填写:是否存在）</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直接控股、管理关系的情形。(分包中有中小企业时适用) </w:t>
      </w:r>
    </w:p>
    <w:p w14:paraId="7AC22584">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四、</w:t>
      </w:r>
      <w:r>
        <w:rPr>
          <w:rFonts w:hint="eastAsia" w:ascii="宋体" w:hAnsi="宋体" w:eastAsia="宋体" w:cs="宋体"/>
          <w:color w:val="000000"/>
          <w:kern w:val="0"/>
          <w:sz w:val="22"/>
          <w:szCs w:val="22"/>
          <w:lang w:val="en-US" w:eastAsia="zh-CN" w:bidi="ar"/>
        </w:rPr>
        <w:t xml:space="preserve">如因违约过失责任而导致采购人经济损失或被索赔时，甲方同意无条件优先清偿采购人的一切债务和经济赔偿。 </w:t>
      </w:r>
    </w:p>
    <w:p w14:paraId="214D3B4B">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五、</w:t>
      </w:r>
      <w:r>
        <w:rPr>
          <w:rFonts w:hint="eastAsia" w:ascii="宋体" w:hAnsi="宋体" w:eastAsia="宋体" w:cs="宋体"/>
          <w:color w:val="000000"/>
          <w:kern w:val="0"/>
          <w:sz w:val="22"/>
          <w:szCs w:val="22"/>
          <w:lang w:val="en-US" w:eastAsia="zh-CN" w:bidi="ar"/>
        </w:rPr>
        <w:t xml:space="preserve">如中标，分包意向供应商不得以任何理由提出终止本意向协议。 </w:t>
      </w:r>
    </w:p>
    <w:p w14:paraId="66E1BFB4">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sz w:val="22"/>
          <w:szCs w:val="22"/>
        </w:rPr>
      </w:pPr>
      <w:r>
        <w:rPr>
          <w:rFonts w:hint="eastAsia" w:ascii="宋体" w:hAnsi="宋体" w:eastAsia="宋体" w:cs="宋体"/>
          <w:b/>
          <w:bCs/>
          <w:color w:val="000000"/>
          <w:kern w:val="0"/>
          <w:sz w:val="22"/>
          <w:szCs w:val="22"/>
          <w:lang w:val="en-US" w:eastAsia="zh-CN" w:bidi="ar"/>
        </w:rPr>
        <w:t>六、</w:t>
      </w:r>
      <w:r>
        <w:rPr>
          <w:rFonts w:hint="eastAsia" w:ascii="宋体" w:hAnsi="宋体" w:eastAsia="宋体" w:cs="宋体"/>
          <w:color w:val="000000"/>
          <w:kern w:val="0"/>
          <w:sz w:val="22"/>
          <w:szCs w:val="22"/>
          <w:lang w:val="en-US" w:eastAsia="zh-CN" w:bidi="ar"/>
        </w:rPr>
        <w:t xml:space="preserve">本意向书在自签署之日起生效，有效期内有效，如获中标资格，有效期延续至合同履行完毕之日。 </w:t>
      </w:r>
    </w:p>
    <w:p w14:paraId="37AA164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七、</w:t>
      </w:r>
      <w:r>
        <w:rPr>
          <w:rFonts w:hint="eastAsia" w:ascii="宋体" w:hAnsi="宋体" w:eastAsia="宋体" w:cs="宋体"/>
          <w:color w:val="000000"/>
          <w:kern w:val="0"/>
          <w:sz w:val="22"/>
          <w:szCs w:val="22"/>
          <w:lang w:val="en-US" w:eastAsia="zh-CN" w:bidi="ar"/>
        </w:rPr>
        <w:t>本意向书正本一式</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份，随投标文件装订</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份，甲方及各分包意向供应商各一份。</w:t>
      </w:r>
    </w:p>
    <w:p w14:paraId="6BD01C9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甲方:                                            乙方: </w:t>
      </w:r>
    </w:p>
    <w:p w14:paraId="36E8CAB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日期: 年 月 日                                   日期: 年 月 日</w:t>
      </w:r>
    </w:p>
    <w:p w14:paraId="461ADD25">
      <w:pPr>
        <w:pStyle w:val="17"/>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jc w:val="both"/>
        <w:outlineLvl w:val="9"/>
        <w:rPr>
          <w:rFonts w:hint="eastAsia" w:ascii="宋体" w:hAnsi="宋体" w:eastAsia="宋体" w:cs="宋体"/>
          <w:color w:val="000000"/>
          <w:kern w:val="0"/>
          <w:sz w:val="24"/>
          <w:szCs w:val="24"/>
          <w:lang w:val="en-US" w:eastAsia="zh-CN" w:bidi="ar"/>
        </w:rPr>
      </w:pPr>
    </w:p>
    <w:p w14:paraId="5F2827A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 xml:space="preserve">注：1、如投标人为小微企业，无需填写此项，如不是小微企业，必填此项。 </w:t>
      </w:r>
    </w:p>
    <w:p w14:paraId="4F342492">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2、分包意向协议约定小微企业的合同份额</w:t>
      </w:r>
      <w:r>
        <w:rPr>
          <w:rFonts w:hint="eastAsia" w:cs="宋体"/>
          <w:b/>
          <w:bCs/>
          <w:color w:val="000000"/>
          <w:kern w:val="0"/>
          <w:sz w:val="22"/>
          <w:szCs w:val="22"/>
          <w:highlight w:val="none"/>
          <w:lang w:val="en-US" w:eastAsia="zh-CN" w:bidi="ar"/>
        </w:rPr>
        <w:t>必须</w:t>
      </w:r>
      <w:r>
        <w:rPr>
          <w:rFonts w:hint="eastAsia" w:ascii="宋体" w:hAnsi="宋体" w:eastAsia="宋体" w:cs="宋体"/>
          <w:b/>
          <w:bCs/>
          <w:color w:val="000000"/>
          <w:kern w:val="0"/>
          <w:sz w:val="22"/>
          <w:szCs w:val="22"/>
          <w:highlight w:val="none"/>
          <w:lang w:val="en-US" w:eastAsia="zh-CN" w:bidi="ar"/>
        </w:rPr>
        <w:t>占到合同总金额</w:t>
      </w:r>
      <w:r>
        <w:rPr>
          <w:rFonts w:hint="eastAsia" w:cs="宋体"/>
          <w:b/>
          <w:bCs/>
          <w:color w:val="000000"/>
          <w:kern w:val="0"/>
          <w:sz w:val="22"/>
          <w:szCs w:val="22"/>
          <w:highlight w:val="none"/>
          <w:lang w:val="en-US" w:eastAsia="zh-CN" w:bidi="ar"/>
        </w:rPr>
        <w:t>21</w:t>
      </w:r>
      <w:r>
        <w:rPr>
          <w:rFonts w:hint="eastAsia" w:ascii="宋体" w:hAnsi="宋体" w:eastAsia="宋体" w:cs="宋体"/>
          <w:b/>
          <w:bCs/>
          <w:color w:val="000000"/>
          <w:kern w:val="0"/>
          <w:sz w:val="22"/>
          <w:szCs w:val="22"/>
          <w:highlight w:val="none"/>
          <w:lang w:val="en-US" w:eastAsia="zh-CN" w:bidi="ar"/>
        </w:rPr>
        <w:t>%</w:t>
      </w:r>
      <w:r>
        <w:rPr>
          <w:rFonts w:hint="eastAsia" w:cs="宋体"/>
          <w:b/>
          <w:bCs/>
          <w:color w:val="000000"/>
          <w:kern w:val="0"/>
          <w:sz w:val="22"/>
          <w:szCs w:val="22"/>
          <w:highlight w:val="none"/>
          <w:lang w:val="en-US" w:eastAsia="zh-CN" w:bidi="ar"/>
        </w:rPr>
        <w:t>（含）</w:t>
      </w:r>
      <w:r>
        <w:rPr>
          <w:rFonts w:hint="eastAsia" w:ascii="宋体" w:hAnsi="宋体" w:eastAsia="宋体" w:cs="宋体"/>
          <w:b/>
          <w:bCs/>
          <w:color w:val="000000"/>
          <w:kern w:val="0"/>
          <w:sz w:val="22"/>
          <w:szCs w:val="22"/>
          <w:highlight w:val="none"/>
          <w:lang w:val="en-US" w:eastAsia="zh-CN" w:bidi="ar"/>
        </w:rPr>
        <w:t>以上</w:t>
      </w:r>
      <w:r>
        <w:rPr>
          <w:rFonts w:hint="eastAsia" w:cs="宋体"/>
          <w:b/>
          <w:bCs/>
          <w:color w:val="000000"/>
          <w:kern w:val="0"/>
          <w:sz w:val="22"/>
          <w:szCs w:val="22"/>
          <w:highlight w:val="none"/>
          <w:lang w:val="en-US" w:eastAsia="zh-CN" w:bidi="ar"/>
        </w:rPr>
        <w:t>。</w:t>
      </w:r>
    </w:p>
    <w:p w14:paraId="14225A37">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color w:val="000000"/>
          <w:kern w:val="0"/>
          <w:sz w:val="22"/>
          <w:szCs w:val="22"/>
          <w:highlight w:val="none"/>
          <w:lang w:val="en-US" w:eastAsia="zh-CN" w:bidi="ar"/>
        </w:rPr>
      </w:pPr>
      <w:r>
        <w:rPr>
          <w:rFonts w:hint="eastAsia" w:cs="宋体"/>
          <w:b/>
          <w:bCs/>
          <w:color w:val="000000"/>
          <w:kern w:val="0"/>
          <w:sz w:val="22"/>
          <w:szCs w:val="22"/>
          <w:highlight w:val="none"/>
          <w:lang w:val="en-US" w:eastAsia="zh-CN" w:bidi="ar"/>
        </w:rPr>
        <w:t>3、如</w:t>
      </w:r>
      <w:r>
        <w:rPr>
          <w:rFonts w:hint="eastAsia" w:ascii="宋体" w:hAnsi="宋体" w:eastAsia="宋体" w:cs="宋体"/>
          <w:b/>
          <w:bCs/>
          <w:color w:val="000000"/>
          <w:kern w:val="0"/>
          <w:sz w:val="22"/>
          <w:szCs w:val="22"/>
          <w:highlight w:val="none"/>
          <w:lang w:val="en-US" w:eastAsia="zh-CN" w:bidi="ar"/>
        </w:rPr>
        <w:t xml:space="preserve">分包意向协议约定小微企业的合同份额占到合同总金额 30%以上的，采购人、采购代理机构应当对大中型企业的报价给予 6%的扣除，用扣除后的价格参加评审。 </w:t>
      </w:r>
    </w:p>
    <w:p w14:paraId="0A242502">
      <w:pPr>
        <w:keepNext w:val="0"/>
        <w:keepLines w:val="0"/>
        <w:pageBreakBefore w:val="0"/>
        <w:widowControl/>
        <w:suppressLineNumbers w:val="0"/>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color w:val="000000"/>
          <w:kern w:val="0"/>
          <w:sz w:val="22"/>
          <w:szCs w:val="22"/>
          <w:highlight w:val="none"/>
          <w:lang w:val="en-US" w:eastAsia="zh-CN" w:bidi="ar"/>
        </w:rPr>
      </w:pPr>
      <w:r>
        <w:rPr>
          <w:rFonts w:hint="eastAsia" w:cs="宋体"/>
          <w:b/>
          <w:bCs/>
          <w:color w:val="000000"/>
          <w:kern w:val="0"/>
          <w:sz w:val="22"/>
          <w:szCs w:val="22"/>
          <w:highlight w:val="none"/>
          <w:lang w:val="en-US" w:eastAsia="zh-CN" w:bidi="ar"/>
        </w:rPr>
        <w:t>4</w:t>
      </w:r>
      <w:r>
        <w:rPr>
          <w:rFonts w:hint="eastAsia" w:ascii="宋体" w:hAnsi="宋体" w:eastAsia="宋体" w:cs="宋体"/>
          <w:b/>
          <w:bCs/>
          <w:color w:val="000000"/>
          <w:kern w:val="0"/>
          <w:sz w:val="22"/>
          <w:szCs w:val="22"/>
          <w:highlight w:val="none"/>
          <w:lang w:val="en-US" w:eastAsia="zh-CN" w:bidi="ar"/>
        </w:rPr>
        <w:t>、接受分包的小微企业与分包企业之间存在直接控股、管理关系的，不享受价格扣除优惠政策。</w:t>
      </w:r>
    </w:p>
    <w:p w14:paraId="117562F2">
      <w:pPr>
        <w:pageBreakBefore w:val="0"/>
        <w:wordWrap/>
        <w:overflowPunct/>
        <w:topLinePunct w:val="0"/>
        <w:bidi w:val="0"/>
        <w:ind w:left="0" w:leftChars="0" w:firstLine="0" w:firstLineChars="0"/>
        <w:outlineLvl w:val="9"/>
        <w:rPr>
          <w:rFonts w:hint="eastAsia"/>
          <w:lang w:val="en-US" w:eastAsia="zh-CN"/>
        </w:rPr>
      </w:pPr>
    </w:p>
    <w:p w14:paraId="7AC3EFBC">
      <w:pPr>
        <w:pageBreakBefore w:val="0"/>
        <w:wordWrap/>
        <w:overflowPunct/>
        <w:topLinePunct w:val="0"/>
        <w:bidi w:val="0"/>
        <w:ind w:left="0" w:leftChars="0" w:firstLine="0" w:firstLineChars="0"/>
        <w:outlineLvl w:val="9"/>
        <w:rPr>
          <w:rFonts w:hint="eastAsia"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br w:type="page"/>
      </w:r>
      <w:r>
        <w:rPr>
          <w:rFonts w:hint="eastAsia" w:cs="Times New Roman"/>
          <w:b/>
          <w:bCs/>
          <w:color w:val="auto"/>
          <w:kern w:val="2"/>
          <w:sz w:val="28"/>
          <w:szCs w:val="28"/>
          <w:highlight w:val="none"/>
          <w:lang w:val="en-US" w:eastAsia="zh-CN" w:bidi="ar-SA"/>
        </w:rPr>
        <w:t>（十七）拟投入的车辆设备</w:t>
      </w:r>
    </w:p>
    <w:tbl>
      <w:tblPr>
        <w:tblStyle w:val="2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75"/>
        <w:gridCol w:w="819"/>
        <w:gridCol w:w="854"/>
        <w:gridCol w:w="1235"/>
        <w:gridCol w:w="1142"/>
        <w:gridCol w:w="1227"/>
        <w:gridCol w:w="1138"/>
      </w:tblGrid>
      <w:tr w14:paraId="2D0E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41" w:type="dxa"/>
            <w:vAlign w:val="center"/>
          </w:tcPr>
          <w:p w14:paraId="5E3E354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序号</w:t>
            </w:r>
          </w:p>
        </w:tc>
        <w:tc>
          <w:tcPr>
            <w:tcW w:w="1575" w:type="dxa"/>
            <w:vAlign w:val="center"/>
          </w:tcPr>
          <w:p w14:paraId="2F5E295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设备名称</w:t>
            </w:r>
          </w:p>
        </w:tc>
        <w:tc>
          <w:tcPr>
            <w:tcW w:w="819" w:type="dxa"/>
            <w:vAlign w:val="center"/>
          </w:tcPr>
          <w:p w14:paraId="1E0CC37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hAnsi="宋体" w:eastAsia="宋体" w:cs="宋体"/>
                <w:b/>
                <w:bCs/>
                <w:color w:val="auto"/>
                <w:kern w:val="0"/>
                <w:sz w:val="24"/>
                <w:szCs w:val="24"/>
                <w:lang w:val="en-US" w:eastAsia="zh-CN"/>
              </w:rPr>
            </w:pPr>
            <w:r>
              <w:rPr>
                <w:rFonts w:hint="eastAsia" w:cs="宋体"/>
                <w:b/>
                <w:bCs/>
                <w:color w:val="auto"/>
                <w:kern w:val="0"/>
                <w:sz w:val="24"/>
                <w:szCs w:val="24"/>
                <w:lang w:val="en-US" w:eastAsia="zh-CN"/>
              </w:rPr>
              <w:t>数量</w:t>
            </w:r>
          </w:p>
        </w:tc>
        <w:tc>
          <w:tcPr>
            <w:tcW w:w="854" w:type="dxa"/>
            <w:vAlign w:val="center"/>
          </w:tcPr>
          <w:p w14:paraId="5641123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cs="宋体"/>
                <w:b/>
                <w:bCs/>
                <w:color w:val="auto"/>
                <w:kern w:val="0"/>
                <w:sz w:val="24"/>
                <w:szCs w:val="24"/>
                <w:lang w:val="en-US" w:eastAsia="zh-CN"/>
              </w:rPr>
            </w:pPr>
            <w:r>
              <w:rPr>
                <w:rFonts w:hint="eastAsia" w:cs="宋体"/>
                <w:b/>
                <w:bCs/>
                <w:color w:val="auto"/>
                <w:kern w:val="0"/>
                <w:sz w:val="24"/>
                <w:szCs w:val="24"/>
                <w:lang w:val="en-US" w:eastAsia="zh-CN"/>
              </w:rPr>
              <w:t>单位</w:t>
            </w:r>
          </w:p>
        </w:tc>
        <w:tc>
          <w:tcPr>
            <w:tcW w:w="1235" w:type="dxa"/>
            <w:vAlign w:val="center"/>
          </w:tcPr>
          <w:p w14:paraId="73ED01AF">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cs="宋体"/>
                <w:b/>
                <w:bCs/>
                <w:color w:val="auto"/>
                <w:kern w:val="0"/>
                <w:sz w:val="24"/>
                <w:szCs w:val="24"/>
                <w:lang w:val="en-US" w:eastAsia="zh-CN"/>
              </w:rPr>
            </w:pPr>
            <w:r>
              <w:rPr>
                <w:rFonts w:hint="eastAsia" w:cs="宋体"/>
                <w:b/>
                <w:bCs/>
                <w:color w:val="auto"/>
                <w:kern w:val="0"/>
                <w:sz w:val="24"/>
                <w:szCs w:val="24"/>
                <w:lang w:val="en-US" w:eastAsia="zh-CN"/>
              </w:rPr>
              <w:t>核载质量</w:t>
            </w:r>
          </w:p>
        </w:tc>
        <w:tc>
          <w:tcPr>
            <w:tcW w:w="1142" w:type="dxa"/>
            <w:vAlign w:val="center"/>
          </w:tcPr>
          <w:p w14:paraId="675CD7E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eastAsia="宋体" w:cs="宋体"/>
                <w:b/>
                <w:bCs/>
                <w:color w:val="auto"/>
                <w:kern w:val="0"/>
                <w:sz w:val="24"/>
                <w:szCs w:val="24"/>
                <w:lang w:val="en-US" w:eastAsia="zh-CN"/>
              </w:rPr>
            </w:pPr>
            <w:r>
              <w:rPr>
                <w:rFonts w:hint="eastAsia" w:cs="宋体"/>
                <w:b/>
                <w:bCs/>
                <w:color w:val="auto"/>
                <w:kern w:val="0"/>
                <w:sz w:val="24"/>
                <w:szCs w:val="24"/>
                <w:lang w:val="en-US" w:eastAsia="zh-CN"/>
              </w:rPr>
              <w:t>车牌号</w:t>
            </w:r>
          </w:p>
        </w:tc>
        <w:tc>
          <w:tcPr>
            <w:tcW w:w="1227" w:type="dxa"/>
            <w:vAlign w:val="center"/>
          </w:tcPr>
          <w:p w14:paraId="6D373F1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用途</w:t>
            </w:r>
          </w:p>
        </w:tc>
        <w:tc>
          <w:tcPr>
            <w:tcW w:w="1138" w:type="dxa"/>
            <w:vAlign w:val="center"/>
          </w:tcPr>
          <w:p w14:paraId="491A605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eastAsia="宋体" w:cs="宋体"/>
                <w:b/>
                <w:bCs/>
                <w:color w:val="auto"/>
                <w:kern w:val="0"/>
                <w:sz w:val="24"/>
                <w:szCs w:val="24"/>
                <w:lang w:eastAsia="zh-CN"/>
              </w:rPr>
            </w:pPr>
            <w:r>
              <w:rPr>
                <w:rFonts w:hint="eastAsia" w:cs="宋体"/>
                <w:b/>
                <w:bCs/>
                <w:color w:val="auto"/>
                <w:kern w:val="0"/>
                <w:sz w:val="24"/>
                <w:szCs w:val="24"/>
                <w:lang w:val="en-US" w:eastAsia="zh-CN"/>
              </w:rPr>
              <w:t>单价（元）</w:t>
            </w:r>
          </w:p>
        </w:tc>
      </w:tr>
      <w:tr w14:paraId="14D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1E461E2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1</w:t>
            </w:r>
          </w:p>
        </w:tc>
        <w:tc>
          <w:tcPr>
            <w:tcW w:w="1575" w:type="dxa"/>
            <w:shd w:val="clear" w:color="auto" w:fill="auto"/>
            <w:vAlign w:val="center"/>
          </w:tcPr>
          <w:p w14:paraId="796B418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19" w:type="dxa"/>
            <w:shd w:val="clear" w:color="auto" w:fill="auto"/>
            <w:vAlign w:val="center"/>
          </w:tcPr>
          <w:p w14:paraId="055EB1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692459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2A6E634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39B64BB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1E41E8A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723CE9D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408E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47F7500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2</w:t>
            </w:r>
          </w:p>
        </w:tc>
        <w:tc>
          <w:tcPr>
            <w:tcW w:w="1575" w:type="dxa"/>
            <w:shd w:val="clear" w:color="auto" w:fill="auto"/>
            <w:vAlign w:val="center"/>
          </w:tcPr>
          <w:p w14:paraId="2E4F33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7DA7EC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38BCD5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35" w:type="dxa"/>
            <w:vAlign w:val="top"/>
          </w:tcPr>
          <w:p w14:paraId="0B2FB087">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74EA421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7879AA3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0FBF53C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7504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2D129FD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3</w:t>
            </w:r>
          </w:p>
        </w:tc>
        <w:tc>
          <w:tcPr>
            <w:tcW w:w="1575" w:type="dxa"/>
            <w:shd w:val="clear" w:color="auto" w:fill="auto"/>
            <w:vAlign w:val="center"/>
          </w:tcPr>
          <w:p w14:paraId="775CEE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16D24A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38D8DD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35" w:type="dxa"/>
            <w:vAlign w:val="top"/>
          </w:tcPr>
          <w:p w14:paraId="5B2B1FE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6373B43B">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5185E8AD">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0F48D32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2731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7F0F356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4</w:t>
            </w:r>
          </w:p>
        </w:tc>
        <w:tc>
          <w:tcPr>
            <w:tcW w:w="1575" w:type="dxa"/>
            <w:shd w:val="clear" w:color="auto" w:fill="auto"/>
            <w:vAlign w:val="center"/>
          </w:tcPr>
          <w:p w14:paraId="460B5A1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2046ED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3D6541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i w:val="0"/>
                <w:color w:val="000000" w:themeColor="text1"/>
                <w:kern w:val="0"/>
                <w:sz w:val="24"/>
                <w:szCs w:val="24"/>
                <w:u w:val="none" w:color="000000"/>
                <w:lang w:val="en-US" w:eastAsia="zh-CN" w:bidi="ar"/>
                <w14:textFill>
                  <w14:solidFill>
                    <w14:schemeClr w14:val="tx1"/>
                  </w14:solidFill>
                </w14:textFill>
              </w:rPr>
            </w:pPr>
          </w:p>
        </w:tc>
        <w:tc>
          <w:tcPr>
            <w:tcW w:w="1235" w:type="dxa"/>
            <w:vAlign w:val="top"/>
          </w:tcPr>
          <w:p w14:paraId="0BD82D5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1EC8B08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421178F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3AF609F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557A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40AE3D2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5</w:t>
            </w:r>
          </w:p>
        </w:tc>
        <w:tc>
          <w:tcPr>
            <w:tcW w:w="1575" w:type="dxa"/>
            <w:shd w:val="clear" w:color="auto" w:fill="auto"/>
            <w:vAlign w:val="center"/>
          </w:tcPr>
          <w:p w14:paraId="75A701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64A148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207FD7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1463478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41ED085F">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5AEFC49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2450266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0FC8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1E9356C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eastAsia="宋体" w:cs="宋体"/>
                <w:b/>
                <w:bCs/>
                <w:color w:val="auto"/>
                <w:kern w:val="0"/>
                <w:sz w:val="24"/>
                <w:szCs w:val="24"/>
                <w:lang w:val="en-US" w:eastAsia="zh-CN"/>
              </w:rPr>
            </w:pPr>
            <w:r>
              <w:rPr>
                <w:rFonts w:hint="eastAsia" w:cs="宋体"/>
                <w:b/>
                <w:bCs/>
                <w:color w:val="auto"/>
                <w:kern w:val="0"/>
                <w:sz w:val="24"/>
                <w:szCs w:val="24"/>
                <w:lang w:val="en-US" w:eastAsia="zh-CN"/>
              </w:rPr>
              <w:t>6</w:t>
            </w:r>
          </w:p>
        </w:tc>
        <w:tc>
          <w:tcPr>
            <w:tcW w:w="1575" w:type="dxa"/>
            <w:shd w:val="clear" w:color="auto" w:fill="auto"/>
            <w:vAlign w:val="center"/>
          </w:tcPr>
          <w:p w14:paraId="6DD04C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1EA3D97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02B3B9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4B0A309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716E49F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5D02DC1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2EF774E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77FC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16DBD59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eastAsia="宋体" w:cs="宋体"/>
                <w:b/>
                <w:bCs/>
                <w:color w:val="auto"/>
                <w:kern w:val="0"/>
                <w:sz w:val="24"/>
                <w:szCs w:val="24"/>
                <w:lang w:val="en-US" w:eastAsia="zh-CN"/>
              </w:rPr>
            </w:pPr>
            <w:r>
              <w:rPr>
                <w:rFonts w:hint="eastAsia" w:cs="宋体"/>
                <w:b/>
                <w:bCs/>
                <w:color w:val="auto"/>
                <w:kern w:val="0"/>
                <w:sz w:val="24"/>
                <w:szCs w:val="24"/>
                <w:lang w:val="en-US" w:eastAsia="zh-CN"/>
              </w:rPr>
              <w:t>7</w:t>
            </w:r>
          </w:p>
        </w:tc>
        <w:tc>
          <w:tcPr>
            <w:tcW w:w="1575" w:type="dxa"/>
            <w:shd w:val="clear" w:color="auto" w:fill="auto"/>
            <w:vAlign w:val="center"/>
          </w:tcPr>
          <w:p w14:paraId="6F11AC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p>
        </w:tc>
        <w:tc>
          <w:tcPr>
            <w:tcW w:w="819" w:type="dxa"/>
            <w:shd w:val="clear" w:color="auto" w:fill="auto"/>
            <w:vAlign w:val="center"/>
          </w:tcPr>
          <w:p w14:paraId="71F2A37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7198A2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5ACAE6F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2270C57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150A5D6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52EE3AE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61F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41" w:type="dxa"/>
            <w:vAlign w:val="center"/>
          </w:tcPr>
          <w:p w14:paraId="10D8F86F">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eastAsia="宋体" w:cs="宋体"/>
                <w:b/>
                <w:bCs/>
                <w:color w:val="auto"/>
                <w:kern w:val="0"/>
                <w:sz w:val="24"/>
                <w:szCs w:val="24"/>
                <w:lang w:val="en-US" w:eastAsia="zh-CN"/>
              </w:rPr>
            </w:pPr>
            <w:r>
              <w:rPr>
                <w:rFonts w:hint="eastAsia" w:hAnsi="宋体" w:cs="宋体"/>
                <w:b/>
                <w:bCs/>
                <w:color w:val="auto"/>
                <w:kern w:val="0"/>
                <w:sz w:val="24"/>
                <w:szCs w:val="24"/>
              </w:rPr>
              <w:t>...</w:t>
            </w:r>
          </w:p>
        </w:tc>
        <w:tc>
          <w:tcPr>
            <w:tcW w:w="1575" w:type="dxa"/>
            <w:shd w:val="clear" w:color="auto" w:fill="auto"/>
            <w:vAlign w:val="center"/>
          </w:tcPr>
          <w:p w14:paraId="71A133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19" w:type="dxa"/>
            <w:shd w:val="clear" w:color="auto" w:fill="auto"/>
            <w:vAlign w:val="center"/>
          </w:tcPr>
          <w:p w14:paraId="1C8815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49457E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1889A7E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3D90AAF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38BB356B">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0324AD4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11A1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42C1C6A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hAnsi="宋体" w:eastAsia="宋体" w:cs="宋体"/>
                <w:b/>
                <w:bCs/>
                <w:color w:val="auto"/>
                <w:kern w:val="0"/>
                <w:sz w:val="24"/>
                <w:szCs w:val="24"/>
                <w:lang w:val="en-US" w:eastAsia="zh-CN"/>
              </w:rPr>
            </w:pPr>
          </w:p>
        </w:tc>
        <w:tc>
          <w:tcPr>
            <w:tcW w:w="1575" w:type="dxa"/>
            <w:shd w:val="clear" w:color="auto" w:fill="auto"/>
            <w:vAlign w:val="center"/>
          </w:tcPr>
          <w:p w14:paraId="0DAC5D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19" w:type="dxa"/>
            <w:shd w:val="clear" w:color="auto" w:fill="auto"/>
            <w:vAlign w:val="center"/>
          </w:tcPr>
          <w:p w14:paraId="4E350F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42A21F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6D9789A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63F219E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272B7692">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1C93BDF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2CD2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443519F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hAnsi="宋体" w:eastAsia="宋体" w:cs="宋体"/>
                <w:b/>
                <w:bCs/>
                <w:color w:val="auto"/>
                <w:kern w:val="0"/>
                <w:sz w:val="24"/>
                <w:szCs w:val="24"/>
                <w:lang w:val="en-US" w:eastAsia="zh-CN"/>
              </w:rPr>
            </w:pPr>
          </w:p>
        </w:tc>
        <w:tc>
          <w:tcPr>
            <w:tcW w:w="1575" w:type="dxa"/>
            <w:shd w:val="clear" w:color="auto" w:fill="auto"/>
            <w:vAlign w:val="center"/>
          </w:tcPr>
          <w:p w14:paraId="5863A8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19" w:type="dxa"/>
            <w:shd w:val="clear" w:color="auto" w:fill="auto"/>
            <w:vAlign w:val="center"/>
          </w:tcPr>
          <w:p w14:paraId="0129B0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854" w:type="dxa"/>
            <w:shd w:val="clear" w:color="auto" w:fill="auto"/>
            <w:vAlign w:val="center"/>
          </w:tcPr>
          <w:p w14:paraId="57AE8E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宋体" w:hAnsi="宋体" w:eastAsia="宋体" w:cs="宋体"/>
                <w:spacing w:val="2"/>
                <w:kern w:val="2"/>
                <w:sz w:val="24"/>
                <w:szCs w:val="24"/>
                <w:lang w:val="en-US" w:eastAsia="zh-CN" w:bidi="ar-SA"/>
              </w:rPr>
            </w:pPr>
          </w:p>
        </w:tc>
        <w:tc>
          <w:tcPr>
            <w:tcW w:w="1235" w:type="dxa"/>
            <w:vAlign w:val="top"/>
          </w:tcPr>
          <w:p w14:paraId="598531A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13F1C02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22E7967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1729C45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01EA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14F65F0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p>
        </w:tc>
        <w:tc>
          <w:tcPr>
            <w:tcW w:w="1575" w:type="dxa"/>
            <w:vAlign w:val="top"/>
          </w:tcPr>
          <w:p w14:paraId="7DD57511">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819" w:type="dxa"/>
            <w:vAlign w:val="top"/>
          </w:tcPr>
          <w:p w14:paraId="2284EAB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854" w:type="dxa"/>
            <w:vAlign w:val="top"/>
          </w:tcPr>
          <w:p w14:paraId="527D92F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35" w:type="dxa"/>
            <w:vAlign w:val="top"/>
          </w:tcPr>
          <w:p w14:paraId="6FED631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6B70D69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085DACB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6CEDD437">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0806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41" w:type="dxa"/>
            <w:vAlign w:val="center"/>
          </w:tcPr>
          <w:p w14:paraId="1A49E1E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p>
        </w:tc>
        <w:tc>
          <w:tcPr>
            <w:tcW w:w="1575" w:type="dxa"/>
            <w:vAlign w:val="top"/>
          </w:tcPr>
          <w:p w14:paraId="5426249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819" w:type="dxa"/>
            <w:vAlign w:val="top"/>
          </w:tcPr>
          <w:p w14:paraId="5FB22E3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854" w:type="dxa"/>
            <w:vAlign w:val="top"/>
          </w:tcPr>
          <w:p w14:paraId="60034CB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35" w:type="dxa"/>
            <w:vAlign w:val="top"/>
          </w:tcPr>
          <w:p w14:paraId="416BB132">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42" w:type="dxa"/>
            <w:vAlign w:val="top"/>
          </w:tcPr>
          <w:p w14:paraId="5F2B27C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27" w:type="dxa"/>
            <w:vAlign w:val="top"/>
          </w:tcPr>
          <w:p w14:paraId="36019C5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138" w:type="dxa"/>
            <w:vAlign w:val="top"/>
          </w:tcPr>
          <w:p w14:paraId="5A84CE2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bl>
    <w:p w14:paraId="25357BE0">
      <w:pPr>
        <w:pageBreakBefore w:val="0"/>
        <w:wordWrap/>
        <w:overflowPunct/>
        <w:topLinePunct w:val="0"/>
        <w:bidi w:val="0"/>
        <w:outlineLvl w:val="9"/>
        <w:rPr>
          <w:rFonts w:hint="eastAsia" w:ascii="宋体" w:eastAsia="宋体" w:cs="宋体"/>
          <w:b/>
          <w:color w:val="auto"/>
          <w:sz w:val="24"/>
          <w:highlight w:val="none"/>
          <w:shd w:val="clear" w:color="auto" w:fill="auto"/>
        </w:rPr>
      </w:pPr>
    </w:p>
    <w:p w14:paraId="43AACD33">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37FEA986">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2C2095B7">
      <w:pPr>
        <w:pStyle w:val="31"/>
        <w:pageBreakBefore w:val="0"/>
        <w:wordWrap/>
        <w:overflowPunct/>
        <w:topLinePunct w:val="0"/>
        <w:bidi w:val="0"/>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721C1EBD">
      <w:pPr>
        <w:rPr>
          <w:rFonts w:hint="eastAsia"/>
          <w:lang w:val="en-US" w:eastAsia="zh-CN"/>
        </w:rPr>
      </w:pPr>
      <w:r>
        <w:rPr>
          <w:rFonts w:hint="eastAsia"/>
          <w:lang w:val="en-US" w:eastAsia="zh-CN"/>
        </w:rPr>
        <w:br w:type="page"/>
      </w:r>
    </w:p>
    <w:p w14:paraId="01370291">
      <w:pPr>
        <w:pageBreakBefore w:val="0"/>
        <w:wordWrap/>
        <w:overflowPunct/>
        <w:topLinePunct w:val="0"/>
        <w:bidi w:val="0"/>
        <w:ind w:left="0" w:leftChars="0" w:firstLine="0" w:firstLineChars="0"/>
        <w:jc w:val="center"/>
        <w:outlineLvl w:val="9"/>
        <w:rPr>
          <w:rFonts w:hint="eastAsia"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拟投入的其他设备</w:t>
      </w:r>
    </w:p>
    <w:tbl>
      <w:tblPr>
        <w:tblStyle w:val="24"/>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32"/>
        <w:gridCol w:w="900"/>
        <w:gridCol w:w="939"/>
        <w:gridCol w:w="1358"/>
        <w:gridCol w:w="1255"/>
        <w:gridCol w:w="1349"/>
      </w:tblGrid>
      <w:tr w14:paraId="5566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4892ACE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序号</w:t>
            </w:r>
          </w:p>
        </w:tc>
        <w:tc>
          <w:tcPr>
            <w:tcW w:w="1732" w:type="dxa"/>
            <w:vAlign w:val="center"/>
          </w:tcPr>
          <w:p w14:paraId="4643A8C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设备名称</w:t>
            </w:r>
          </w:p>
        </w:tc>
        <w:tc>
          <w:tcPr>
            <w:tcW w:w="900" w:type="dxa"/>
            <w:vAlign w:val="center"/>
          </w:tcPr>
          <w:p w14:paraId="066ECF1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hAnsi="宋体" w:eastAsia="宋体" w:cs="宋体"/>
                <w:b/>
                <w:bCs/>
                <w:color w:val="auto"/>
                <w:kern w:val="0"/>
                <w:sz w:val="24"/>
                <w:szCs w:val="24"/>
                <w:lang w:val="en-US" w:eastAsia="zh-CN"/>
              </w:rPr>
            </w:pPr>
            <w:r>
              <w:rPr>
                <w:rFonts w:hint="eastAsia" w:cs="宋体"/>
                <w:b/>
                <w:bCs/>
                <w:color w:val="auto"/>
                <w:kern w:val="0"/>
                <w:sz w:val="24"/>
                <w:szCs w:val="24"/>
                <w:lang w:val="en-US" w:eastAsia="zh-CN"/>
              </w:rPr>
              <w:t>数量</w:t>
            </w:r>
          </w:p>
        </w:tc>
        <w:tc>
          <w:tcPr>
            <w:tcW w:w="939" w:type="dxa"/>
            <w:vAlign w:val="center"/>
          </w:tcPr>
          <w:p w14:paraId="3BF2172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cs="宋体"/>
                <w:b/>
                <w:bCs/>
                <w:color w:val="auto"/>
                <w:kern w:val="0"/>
                <w:sz w:val="24"/>
                <w:szCs w:val="24"/>
                <w:lang w:val="en-US" w:eastAsia="zh-CN"/>
              </w:rPr>
            </w:pPr>
            <w:r>
              <w:rPr>
                <w:rFonts w:hint="eastAsia" w:cs="宋体"/>
                <w:b/>
                <w:bCs/>
                <w:color w:val="auto"/>
                <w:kern w:val="0"/>
                <w:sz w:val="24"/>
                <w:szCs w:val="24"/>
                <w:lang w:val="en-US" w:eastAsia="zh-CN"/>
              </w:rPr>
              <w:t>单位</w:t>
            </w:r>
          </w:p>
        </w:tc>
        <w:tc>
          <w:tcPr>
            <w:tcW w:w="1358" w:type="dxa"/>
            <w:vAlign w:val="center"/>
          </w:tcPr>
          <w:p w14:paraId="7E856EB2">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default" w:cs="宋体"/>
                <w:b/>
                <w:bCs/>
                <w:color w:val="auto"/>
                <w:kern w:val="0"/>
                <w:sz w:val="24"/>
                <w:szCs w:val="24"/>
                <w:lang w:val="en-US" w:eastAsia="zh-CN"/>
              </w:rPr>
            </w:pPr>
            <w:r>
              <w:rPr>
                <w:rFonts w:hint="eastAsia" w:cs="宋体"/>
                <w:b/>
                <w:bCs/>
                <w:color w:val="auto"/>
                <w:kern w:val="0"/>
                <w:sz w:val="24"/>
                <w:szCs w:val="24"/>
                <w:lang w:val="en-US" w:eastAsia="zh-CN"/>
              </w:rPr>
              <w:t>规格型号</w:t>
            </w:r>
          </w:p>
        </w:tc>
        <w:tc>
          <w:tcPr>
            <w:tcW w:w="1255" w:type="dxa"/>
            <w:shd w:val="clear" w:color="auto" w:fill="auto"/>
            <w:vAlign w:val="center"/>
          </w:tcPr>
          <w:p w14:paraId="3B8BC37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hAnsi="宋体" w:cs="宋体"/>
                <w:b/>
                <w:bCs/>
                <w:color w:val="auto"/>
                <w:kern w:val="0"/>
                <w:sz w:val="24"/>
                <w:szCs w:val="24"/>
              </w:rPr>
              <w:t>用途</w:t>
            </w:r>
          </w:p>
        </w:tc>
        <w:tc>
          <w:tcPr>
            <w:tcW w:w="1349" w:type="dxa"/>
            <w:shd w:val="clear" w:color="auto" w:fill="auto"/>
            <w:vAlign w:val="center"/>
          </w:tcPr>
          <w:p w14:paraId="6598346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hAnsi="宋体" w:cs="宋体"/>
                <w:b/>
                <w:bCs/>
                <w:color w:val="auto"/>
                <w:kern w:val="0"/>
                <w:sz w:val="24"/>
                <w:szCs w:val="24"/>
              </w:rPr>
              <w:t>备注</w:t>
            </w:r>
          </w:p>
        </w:tc>
      </w:tr>
      <w:tr w14:paraId="6B4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04AAEAE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1</w:t>
            </w:r>
          </w:p>
        </w:tc>
        <w:tc>
          <w:tcPr>
            <w:tcW w:w="1732" w:type="dxa"/>
            <w:vAlign w:val="top"/>
          </w:tcPr>
          <w:p w14:paraId="1DB0826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3AAC451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20C6E5CF">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5913252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23AA112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441EFB82">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0C84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6611A36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2</w:t>
            </w:r>
          </w:p>
        </w:tc>
        <w:tc>
          <w:tcPr>
            <w:tcW w:w="1732" w:type="dxa"/>
            <w:vAlign w:val="top"/>
          </w:tcPr>
          <w:p w14:paraId="53122AC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65FB76C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16D972C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26402AC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3FC01AA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50160F9F">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5307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0CB3C10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3</w:t>
            </w:r>
          </w:p>
        </w:tc>
        <w:tc>
          <w:tcPr>
            <w:tcW w:w="1732" w:type="dxa"/>
            <w:vAlign w:val="top"/>
          </w:tcPr>
          <w:p w14:paraId="4FA4A41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4929EF0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29E3453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4777A8DA">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01890F1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364CD72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4D3E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7F423EF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4</w:t>
            </w:r>
          </w:p>
        </w:tc>
        <w:tc>
          <w:tcPr>
            <w:tcW w:w="1732" w:type="dxa"/>
            <w:vAlign w:val="top"/>
          </w:tcPr>
          <w:p w14:paraId="3FA8D64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4FDCFD5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4A6245F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298C6076">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016749E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7DC4A32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3E29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24" w:type="dxa"/>
            <w:vAlign w:val="center"/>
          </w:tcPr>
          <w:p w14:paraId="1614EC1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5</w:t>
            </w:r>
          </w:p>
        </w:tc>
        <w:tc>
          <w:tcPr>
            <w:tcW w:w="1732" w:type="dxa"/>
            <w:vAlign w:val="top"/>
          </w:tcPr>
          <w:p w14:paraId="5B61334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7A95583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0E771D5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342806BE">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4724E825">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5065CDB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r w14:paraId="135B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24" w:type="dxa"/>
            <w:vAlign w:val="center"/>
          </w:tcPr>
          <w:p w14:paraId="58BAF948">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hAnsi="宋体" w:cs="宋体"/>
                <w:b/>
                <w:bCs/>
                <w:color w:val="auto"/>
                <w:kern w:val="0"/>
                <w:sz w:val="24"/>
                <w:szCs w:val="24"/>
              </w:rPr>
            </w:pPr>
            <w:r>
              <w:rPr>
                <w:rFonts w:hint="eastAsia" w:hAnsi="宋体" w:cs="宋体"/>
                <w:b/>
                <w:bCs/>
                <w:color w:val="auto"/>
                <w:kern w:val="0"/>
                <w:sz w:val="24"/>
                <w:szCs w:val="24"/>
              </w:rPr>
              <w:t>...</w:t>
            </w:r>
          </w:p>
        </w:tc>
        <w:tc>
          <w:tcPr>
            <w:tcW w:w="1732" w:type="dxa"/>
            <w:vAlign w:val="top"/>
          </w:tcPr>
          <w:p w14:paraId="7F28489C">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00" w:type="dxa"/>
            <w:vAlign w:val="top"/>
          </w:tcPr>
          <w:p w14:paraId="25129B09">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939" w:type="dxa"/>
            <w:vAlign w:val="top"/>
          </w:tcPr>
          <w:p w14:paraId="158005A0">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58" w:type="dxa"/>
            <w:vAlign w:val="top"/>
          </w:tcPr>
          <w:p w14:paraId="7FE7F1E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255" w:type="dxa"/>
            <w:vAlign w:val="top"/>
          </w:tcPr>
          <w:p w14:paraId="71045374">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c>
          <w:tcPr>
            <w:tcW w:w="1349" w:type="dxa"/>
            <w:vAlign w:val="top"/>
          </w:tcPr>
          <w:p w14:paraId="318229C3">
            <w:pPr>
              <w:pStyle w:val="14"/>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hAnsi="宋体" w:cs="宋体"/>
                <w:b/>
                <w:bCs/>
                <w:color w:val="auto"/>
                <w:kern w:val="0"/>
                <w:sz w:val="24"/>
                <w:szCs w:val="24"/>
              </w:rPr>
            </w:pPr>
          </w:p>
        </w:tc>
      </w:tr>
    </w:tbl>
    <w:p w14:paraId="1F5C2CBF">
      <w:pPr>
        <w:pageBreakBefore w:val="0"/>
        <w:wordWrap/>
        <w:overflowPunct/>
        <w:topLinePunct w:val="0"/>
        <w:bidi w:val="0"/>
        <w:outlineLvl w:val="9"/>
        <w:rPr>
          <w:rFonts w:hint="eastAsia" w:ascii="宋体" w:eastAsia="宋体" w:cs="宋体"/>
          <w:b/>
          <w:color w:val="auto"/>
          <w:sz w:val="24"/>
          <w:highlight w:val="none"/>
          <w:shd w:val="clear" w:color="auto" w:fill="auto"/>
        </w:rPr>
      </w:pPr>
    </w:p>
    <w:p w14:paraId="4F12F36A">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5733D328">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11AD74D4">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4E27FB95">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3CBB8A0F">
      <w:pPr>
        <w:pStyle w:val="31"/>
        <w:pageBreakBefore w:val="0"/>
        <w:wordWrap/>
        <w:overflowPunct/>
        <w:topLinePunct w:val="0"/>
        <w:bidi w:val="0"/>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2FB79D73">
      <w:pPr>
        <w:pageBreakBefore w:val="0"/>
        <w:numPr>
          <w:ilvl w:val="0"/>
          <w:numId w:val="8"/>
        </w:numPr>
        <w:wordWrap/>
        <w:overflowPunct/>
        <w:topLinePunct w:val="0"/>
        <w:bidi w:val="0"/>
        <w:outlineLvl w:val="9"/>
        <w:rPr>
          <w:rFonts w:hint="eastAsia" w:ascii="宋体" w:hAnsi="宋体" w:eastAsia="宋体" w:cs="宋体"/>
          <w:b/>
          <w:kern w:val="2"/>
          <w:sz w:val="24"/>
          <w:lang w:val="en-US" w:eastAsia="zh-CN" w:bidi="ar-SA"/>
        </w:rPr>
        <w:sectPr>
          <w:pgSz w:w="11906" w:h="16838"/>
          <w:pgMar w:top="1440" w:right="1134" w:bottom="1440" w:left="1134" w:header="851"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779210F7">
      <w:pPr>
        <w:pageBreakBefore w:val="0"/>
        <w:numPr>
          <w:ilvl w:val="0"/>
          <w:numId w:val="8"/>
        </w:numPr>
        <w:wordWrap/>
        <w:overflowPunct/>
        <w:topLinePunct w:val="0"/>
        <w:bidi w:val="0"/>
        <w:outlineLvl w:val="9"/>
        <w:rPr>
          <w:rFonts w:hint="eastAsia" w:ascii="宋体" w:hAnsi="宋体" w:eastAsia="宋体" w:cs="宋体"/>
          <w:b/>
          <w:kern w:val="2"/>
          <w:sz w:val="24"/>
          <w:lang w:val="en-US" w:eastAsia="zh-CN" w:bidi="ar-SA"/>
        </w:rPr>
      </w:pPr>
      <w:r>
        <w:rPr>
          <w:rFonts w:hint="eastAsia" w:cs="Times New Roman"/>
          <w:b/>
          <w:bCs/>
          <w:color w:val="auto"/>
          <w:kern w:val="2"/>
          <w:sz w:val="28"/>
          <w:szCs w:val="28"/>
          <w:highlight w:val="none"/>
          <w:lang w:val="en-US" w:eastAsia="zh-CN" w:bidi="ar-SA"/>
        </w:rPr>
        <w:t>拟投入的人员配置</w:t>
      </w:r>
    </w:p>
    <w:p w14:paraId="0E548DDD">
      <w:pPr>
        <w:pStyle w:val="2"/>
        <w:pageBreakBefore w:val="0"/>
        <w:wordWrap/>
        <w:overflowPunct/>
        <w:topLinePunct w:val="0"/>
        <w:bidi w:val="0"/>
        <w:ind w:left="0" w:leftChars="0" w:firstLine="0" w:firstLineChars="0"/>
        <w:outlineLvl w:val="9"/>
        <w:rPr>
          <w:rFonts w:hint="eastAsia"/>
          <w:b/>
          <w:bCs/>
          <w:color w:val="000000"/>
          <w:sz w:val="24"/>
          <w:szCs w:val="24"/>
        </w:rPr>
      </w:pPr>
      <w:r>
        <w:rPr>
          <w:color w:val="auto"/>
          <w:sz w:val="24"/>
          <w:szCs w:val="24"/>
          <w:highlight w:val="none"/>
        </w:rPr>
        <w:t>项目名称：</w:t>
      </w:r>
    </w:p>
    <w:tbl>
      <w:tblPr>
        <w:tblStyle w:val="24"/>
        <w:tblpPr w:leftFromText="180" w:rightFromText="180" w:vertAnchor="text" w:horzAnchor="page" w:tblpXSpec="center" w:tblpY="364"/>
        <w:tblOverlap w:val="never"/>
        <w:tblW w:w="9096"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694"/>
        <w:gridCol w:w="593"/>
        <w:gridCol w:w="745"/>
        <w:gridCol w:w="711"/>
        <w:gridCol w:w="796"/>
        <w:gridCol w:w="847"/>
        <w:gridCol w:w="610"/>
        <w:gridCol w:w="1237"/>
        <w:gridCol w:w="1135"/>
        <w:gridCol w:w="1728"/>
      </w:tblGrid>
      <w:tr w14:paraId="5F13CE03">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59" w:hRule="atLeast"/>
          <w:jc w:val="center"/>
        </w:trPr>
        <w:tc>
          <w:tcPr>
            <w:tcW w:w="694" w:type="dxa"/>
            <w:tcBorders>
              <w:bottom w:val="double" w:color="000000" w:sz="0" w:space="0"/>
              <w:right w:val="single" w:color="000000" w:sz="4" w:space="0"/>
            </w:tcBorders>
            <w:shd w:val="clear" w:color="auto" w:fill="EDEBE0"/>
            <w:vAlign w:val="top"/>
          </w:tcPr>
          <w:p w14:paraId="0EB1AB93">
            <w:pPr>
              <w:pStyle w:val="33"/>
              <w:keepNext w:val="0"/>
              <w:keepLines w:val="0"/>
              <w:pageBreakBefore w:val="0"/>
              <w:widowControl w:val="0"/>
              <w:kinsoku/>
              <w:wordWrap/>
              <w:overflowPunct/>
              <w:topLinePunct w:val="0"/>
              <w:autoSpaceDE/>
              <w:autoSpaceDN/>
              <w:bidi w:val="0"/>
              <w:adjustRightInd/>
              <w:snapToGrid/>
              <w:spacing w:before="157"/>
              <w:ind w:left="65" w:firstLine="0" w:firstLineChars="0"/>
              <w:jc w:val="both"/>
              <w:textAlignment w:val="auto"/>
              <w:outlineLvl w:val="9"/>
              <w:rPr>
                <w:b w:val="0"/>
                <w:bCs/>
                <w:color w:val="auto"/>
                <w:sz w:val="24"/>
                <w:highlight w:val="none"/>
              </w:rPr>
            </w:pPr>
            <w:r>
              <w:rPr>
                <w:b w:val="0"/>
                <w:bCs/>
                <w:color w:val="auto"/>
                <w:sz w:val="24"/>
                <w:highlight w:val="none"/>
              </w:rPr>
              <w:t>序号</w:t>
            </w:r>
          </w:p>
        </w:tc>
        <w:tc>
          <w:tcPr>
            <w:tcW w:w="593" w:type="dxa"/>
            <w:tcBorders>
              <w:left w:val="single" w:color="000000" w:sz="4" w:space="0"/>
              <w:bottom w:val="double" w:color="000000" w:sz="0" w:space="0"/>
              <w:right w:val="single" w:color="000000" w:sz="4" w:space="0"/>
            </w:tcBorders>
            <w:shd w:val="clear" w:color="auto" w:fill="EDEBE0"/>
            <w:vAlign w:val="top"/>
          </w:tcPr>
          <w:p w14:paraId="3CEB13DA">
            <w:pPr>
              <w:pStyle w:val="33"/>
              <w:keepNext w:val="0"/>
              <w:keepLines w:val="0"/>
              <w:pageBreakBefore w:val="0"/>
              <w:widowControl w:val="0"/>
              <w:kinsoku/>
              <w:wordWrap/>
              <w:overflowPunct/>
              <w:topLinePunct w:val="0"/>
              <w:autoSpaceDE/>
              <w:autoSpaceDN/>
              <w:bidi w:val="0"/>
              <w:adjustRightInd/>
              <w:snapToGrid/>
              <w:spacing w:before="157"/>
              <w:ind w:firstLine="0" w:firstLineChars="0"/>
              <w:jc w:val="center"/>
              <w:textAlignment w:val="auto"/>
              <w:outlineLvl w:val="9"/>
              <w:rPr>
                <w:b w:val="0"/>
                <w:bCs/>
                <w:color w:val="auto"/>
                <w:sz w:val="24"/>
                <w:highlight w:val="none"/>
              </w:rPr>
            </w:pPr>
            <w:r>
              <w:rPr>
                <w:b w:val="0"/>
                <w:bCs/>
                <w:color w:val="auto"/>
                <w:sz w:val="24"/>
                <w:highlight w:val="none"/>
              </w:rPr>
              <w:t>姓名</w:t>
            </w:r>
          </w:p>
        </w:tc>
        <w:tc>
          <w:tcPr>
            <w:tcW w:w="745" w:type="dxa"/>
            <w:tcBorders>
              <w:left w:val="single" w:color="000000" w:sz="4" w:space="0"/>
              <w:bottom w:val="double" w:color="000000" w:sz="0" w:space="0"/>
              <w:right w:val="single" w:color="000000" w:sz="4" w:space="0"/>
            </w:tcBorders>
            <w:shd w:val="clear" w:color="auto" w:fill="EDEBE0"/>
            <w:vAlign w:val="top"/>
          </w:tcPr>
          <w:p w14:paraId="3170C27C">
            <w:pPr>
              <w:pStyle w:val="33"/>
              <w:keepNext w:val="0"/>
              <w:keepLines w:val="0"/>
              <w:pageBreakBefore w:val="0"/>
              <w:widowControl w:val="0"/>
              <w:kinsoku/>
              <w:wordWrap/>
              <w:overflowPunct/>
              <w:topLinePunct w:val="0"/>
              <w:autoSpaceDE/>
              <w:autoSpaceDN/>
              <w:bidi w:val="0"/>
              <w:adjustRightInd/>
              <w:snapToGrid/>
              <w:spacing w:before="157"/>
              <w:ind w:left="121" w:firstLine="0" w:firstLineChars="0"/>
              <w:textAlignment w:val="auto"/>
              <w:outlineLvl w:val="9"/>
              <w:rPr>
                <w:b w:val="0"/>
                <w:bCs/>
                <w:color w:val="auto"/>
                <w:sz w:val="24"/>
                <w:highlight w:val="none"/>
              </w:rPr>
            </w:pPr>
            <w:r>
              <w:rPr>
                <w:b w:val="0"/>
                <w:bCs/>
                <w:color w:val="auto"/>
                <w:sz w:val="24"/>
                <w:highlight w:val="none"/>
              </w:rPr>
              <w:t>性别</w:t>
            </w:r>
          </w:p>
        </w:tc>
        <w:tc>
          <w:tcPr>
            <w:tcW w:w="711" w:type="dxa"/>
            <w:tcBorders>
              <w:left w:val="single" w:color="000000" w:sz="4" w:space="0"/>
              <w:bottom w:val="double" w:color="000000" w:sz="0" w:space="0"/>
              <w:right w:val="single" w:color="000000" w:sz="4" w:space="0"/>
            </w:tcBorders>
            <w:shd w:val="clear" w:color="auto" w:fill="EDEBE0"/>
            <w:vAlign w:val="top"/>
          </w:tcPr>
          <w:p w14:paraId="55FF6BE0">
            <w:pPr>
              <w:pStyle w:val="33"/>
              <w:keepNext w:val="0"/>
              <w:keepLines w:val="0"/>
              <w:pageBreakBefore w:val="0"/>
              <w:widowControl w:val="0"/>
              <w:kinsoku/>
              <w:wordWrap/>
              <w:overflowPunct/>
              <w:topLinePunct w:val="0"/>
              <w:autoSpaceDE/>
              <w:autoSpaceDN/>
              <w:bidi w:val="0"/>
              <w:adjustRightInd/>
              <w:snapToGrid/>
              <w:spacing w:before="157"/>
              <w:ind w:left="119" w:firstLine="0" w:firstLineChars="0"/>
              <w:textAlignment w:val="auto"/>
              <w:outlineLvl w:val="9"/>
              <w:rPr>
                <w:b w:val="0"/>
                <w:bCs/>
                <w:color w:val="auto"/>
                <w:sz w:val="24"/>
                <w:highlight w:val="none"/>
              </w:rPr>
            </w:pPr>
            <w:r>
              <w:rPr>
                <w:b w:val="0"/>
                <w:bCs/>
                <w:color w:val="auto"/>
                <w:sz w:val="24"/>
                <w:highlight w:val="none"/>
              </w:rPr>
              <w:t>年龄</w:t>
            </w:r>
          </w:p>
        </w:tc>
        <w:tc>
          <w:tcPr>
            <w:tcW w:w="796" w:type="dxa"/>
            <w:tcBorders>
              <w:left w:val="single" w:color="000000" w:sz="4" w:space="0"/>
              <w:bottom w:val="double" w:color="000000" w:sz="0" w:space="0"/>
              <w:right w:val="single" w:color="000000" w:sz="4" w:space="0"/>
            </w:tcBorders>
            <w:shd w:val="clear" w:color="auto" w:fill="EDEBE0"/>
            <w:vAlign w:val="top"/>
          </w:tcPr>
          <w:p w14:paraId="1C30E1CC">
            <w:pPr>
              <w:pStyle w:val="33"/>
              <w:keepNext w:val="0"/>
              <w:keepLines w:val="0"/>
              <w:pageBreakBefore w:val="0"/>
              <w:widowControl w:val="0"/>
              <w:kinsoku/>
              <w:wordWrap/>
              <w:overflowPunct/>
              <w:topLinePunct w:val="0"/>
              <w:autoSpaceDE/>
              <w:autoSpaceDN/>
              <w:bidi w:val="0"/>
              <w:adjustRightInd/>
              <w:snapToGrid/>
              <w:spacing w:before="157"/>
              <w:ind w:left="210" w:firstLine="0" w:firstLineChars="0"/>
              <w:textAlignment w:val="auto"/>
              <w:outlineLvl w:val="9"/>
              <w:rPr>
                <w:b w:val="0"/>
                <w:bCs/>
                <w:color w:val="auto"/>
                <w:sz w:val="24"/>
                <w:highlight w:val="none"/>
              </w:rPr>
            </w:pPr>
            <w:r>
              <w:rPr>
                <w:b w:val="0"/>
                <w:bCs/>
                <w:color w:val="auto"/>
                <w:sz w:val="24"/>
                <w:highlight w:val="none"/>
              </w:rPr>
              <w:t>学历</w:t>
            </w:r>
          </w:p>
        </w:tc>
        <w:tc>
          <w:tcPr>
            <w:tcW w:w="847" w:type="dxa"/>
            <w:tcBorders>
              <w:left w:val="single" w:color="000000" w:sz="4" w:space="0"/>
              <w:bottom w:val="double" w:color="000000" w:sz="0" w:space="0"/>
              <w:right w:val="single" w:color="000000" w:sz="4" w:space="0"/>
            </w:tcBorders>
            <w:shd w:val="clear" w:color="auto" w:fill="EDEBE0"/>
            <w:vAlign w:val="top"/>
          </w:tcPr>
          <w:p w14:paraId="438E3B44">
            <w:pPr>
              <w:pStyle w:val="33"/>
              <w:keepNext w:val="0"/>
              <w:keepLines w:val="0"/>
              <w:pageBreakBefore w:val="0"/>
              <w:widowControl w:val="0"/>
              <w:kinsoku/>
              <w:wordWrap/>
              <w:overflowPunct/>
              <w:topLinePunct w:val="0"/>
              <w:autoSpaceDE/>
              <w:autoSpaceDN/>
              <w:bidi w:val="0"/>
              <w:adjustRightInd/>
              <w:snapToGrid/>
              <w:spacing w:before="157"/>
              <w:ind w:firstLine="0" w:firstLineChars="0"/>
              <w:jc w:val="center"/>
              <w:textAlignment w:val="auto"/>
              <w:outlineLvl w:val="9"/>
              <w:rPr>
                <w:b w:val="0"/>
                <w:bCs/>
                <w:color w:val="auto"/>
                <w:sz w:val="24"/>
                <w:highlight w:val="none"/>
              </w:rPr>
            </w:pPr>
            <w:r>
              <w:rPr>
                <w:b w:val="0"/>
                <w:bCs/>
                <w:color w:val="auto"/>
                <w:sz w:val="24"/>
                <w:highlight w:val="none"/>
              </w:rPr>
              <w:t>职称</w:t>
            </w:r>
          </w:p>
        </w:tc>
        <w:tc>
          <w:tcPr>
            <w:tcW w:w="610" w:type="dxa"/>
            <w:tcBorders>
              <w:left w:val="single" w:color="000000" w:sz="4" w:space="0"/>
              <w:bottom w:val="double" w:color="000000" w:sz="0" w:space="0"/>
              <w:right w:val="single" w:color="000000" w:sz="4" w:space="0"/>
            </w:tcBorders>
            <w:shd w:val="clear" w:color="auto" w:fill="EDEBE0"/>
            <w:vAlign w:val="top"/>
          </w:tcPr>
          <w:p w14:paraId="7ED561B6">
            <w:pPr>
              <w:pStyle w:val="33"/>
              <w:keepNext w:val="0"/>
              <w:keepLines w:val="0"/>
              <w:pageBreakBefore w:val="0"/>
              <w:widowControl w:val="0"/>
              <w:kinsoku/>
              <w:wordWrap/>
              <w:overflowPunct/>
              <w:topLinePunct w:val="0"/>
              <w:autoSpaceDE/>
              <w:autoSpaceDN/>
              <w:bidi w:val="0"/>
              <w:adjustRightInd/>
              <w:snapToGrid/>
              <w:spacing w:before="157"/>
              <w:ind w:firstLine="0" w:firstLineChars="0"/>
              <w:textAlignment w:val="auto"/>
              <w:outlineLvl w:val="9"/>
              <w:rPr>
                <w:b w:val="0"/>
                <w:bCs/>
                <w:color w:val="auto"/>
                <w:sz w:val="24"/>
                <w:highlight w:val="none"/>
              </w:rPr>
            </w:pPr>
            <w:r>
              <w:rPr>
                <w:b w:val="0"/>
                <w:bCs/>
                <w:color w:val="auto"/>
                <w:sz w:val="24"/>
                <w:highlight w:val="none"/>
              </w:rPr>
              <w:t>专业</w:t>
            </w:r>
          </w:p>
        </w:tc>
        <w:tc>
          <w:tcPr>
            <w:tcW w:w="1237" w:type="dxa"/>
            <w:tcBorders>
              <w:left w:val="single" w:color="000000" w:sz="4" w:space="0"/>
              <w:bottom w:val="double" w:color="000000" w:sz="0" w:space="0"/>
              <w:right w:val="single" w:color="000000" w:sz="4" w:space="0"/>
            </w:tcBorders>
            <w:shd w:val="clear" w:color="auto" w:fill="EDEBE0"/>
            <w:vAlign w:val="top"/>
          </w:tcPr>
          <w:p w14:paraId="5CD34A78">
            <w:pPr>
              <w:pStyle w:val="33"/>
              <w:keepNext w:val="0"/>
              <w:keepLines w:val="0"/>
              <w:pageBreakBefore w:val="0"/>
              <w:widowControl w:val="0"/>
              <w:kinsoku/>
              <w:wordWrap/>
              <w:overflowPunct/>
              <w:topLinePunct w:val="0"/>
              <w:autoSpaceDE/>
              <w:autoSpaceDN/>
              <w:bidi w:val="0"/>
              <w:adjustRightInd/>
              <w:snapToGrid/>
              <w:spacing w:before="157"/>
              <w:ind w:firstLine="0" w:firstLineChars="0"/>
              <w:textAlignment w:val="auto"/>
              <w:outlineLvl w:val="9"/>
              <w:rPr>
                <w:rFonts w:ascii="宋体" w:hAnsi="宋体" w:eastAsia="宋体" w:cs="宋体"/>
                <w:b w:val="0"/>
                <w:bCs/>
                <w:color w:val="auto"/>
                <w:sz w:val="24"/>
                <w:highlight w:val="none"/>
              </w:rPr>
            </w:pPr>
            <w:r>
              <w:rPr>
                <w:rFonts w:ascii="宋体" w:hAnsi="宋体" w:eastAsia="宋体" w:cs="宋体"/>
                <w:b w:val="0"/>
                <w:bCs/>
                <w:color w:val="auto"/>
                <w:sz w:val="24"/>
                <w:highlight w:val="none"/>
              </w:rPr>
              <w:t>经验年限</w:t>
            </w:r>
          </w:p>
        </w:tc>
        <w:tc>
          <w:tcPr>
            <w:tcW w:w="1135" w:type="dxa"/>
            <w:tcBorders>
              <w:left w:val="single" w:color="000000" w:sz="4" w:space="0"/>
              <w:bottom w:val="double" w:color="000000" w:sz="0" w:space="0"/>
              <w:right w:val="single" w:color="000000" w:sz="4" w:space="0"/>
            </w:tcBorders>
            <w:shd w:val="clear" w:color="auto" w:fill="EDEBE0"/>
            <w:vAlign w:val="top"/>
          </w:tcPr>
          <w:p w14:paraId="182BA047">
            <w:pPr>
              <w:pStyle w:val="33"/>
              <w:keepNext w:val="0"/>
              <w:keepLines w:val="0"/>
              <w:pageBreakBefore w:val="0"/>
              <w:widowControl w:val="0"/>
              <w:kinsoku/>
              <w:wordWrap/>
              <w:overflowPunct/>
              <w:topLinePunct w:val="0"/>
              <w:autoSpaceDE/>
              <w:autoSpaceDN/>
              <w:bidi w:val="0"/>
              <w:adjustRightInd/>
              <w:snapToGrid/>
              <w:spacing w:before="157"/>
              <w:ind w:firstLine="0" w:firstLineChars="0"/>
              <w:textAlignment w:val="auto"/>
              <w:outlineLvl w:val="9"/>
              <w:rPr>
                <w:rFonts w:ascii="宋体" w:hAnsi="宋体" w:eastAsia="宋体" w:cs="宋体"/>
                <w:b w:val="0"/>
                <w:bCs/>
                <w:color w:val="auto"/>
                <w:sz w:val="24"/>
                <w:highlight w:val="none"/>
              </w:rPr>
            </w:pPr>
            <w:r>
              <w:rPr>
                <w:rFonts w:ascii="宋体" w:hAnsi="宋体" w:eastAsia="宋体" w:cs="宋体"/>
                <w:b w:val="0"/>
                <w:bCs/>
                <w:color w:val="auto"/>
                <w:sz w:val="24"/>
                <w:highlight w:val="none"/>
              </w:rPr>
              <w:t>担任职务</w:t>
            </w:r>
          </w:p>
        </w:tc>
        <w:tc>
          <w:tcPr>
            <w:tcW w:w="1728" w:type="dxa"/>
            <w:tcBorders>
              <w:left w:val="single" w:color="000000" w:sz="4" w:space="0"/>
              <w:bottom w:val="double" w:color="000000" w:sz="0" w:space="0"/>
              <w:right w:val="single" w:color="000000" w:sz="6" w:space="0"/>
            </w:tcBorders>
            <w:shd w:val="clear" w:color="auto" w:fill="EDEBE0"/>
            <w:vAlign w:val="top"/>
          </w:tcPr>
          <w:p w14:paraId="0DE031EF">
            <w:pPr>
              <w:pStyle w:val="33"/>
              <w:keepNext w:val="0"/>
              <w:keepLines w:val="0"/>
              <w:pageBreakBefore w:val="0"/>
              <w:widowControl w:val="0"/>
              <w:kinsoku/>
              <w:wordWrap/>
              <w:overflowPunct/>
              <w:topLinePunct w:val="0"/>
              <w:autoSpaceDE/>
              <w:autoSpaceDN/>
              <w:bidi w:val="0"/>
              <w:adjustRightInd/>
              <w:snapToGrid/>
              <w:spacing w:before="157"/>
              <w:ind w:firstLine="0" w:firstLineChars="0"/>
              <w:textAlignment w:val="auto"/>
              <w:outlineLvl w:val="9"/>
              <w:rPr>
                <w:rFonts w:ascii="宋体" w:hAnsi="宋体" w:eastAsia="宋体" w:cs="宋体"/>
                <w:b w:val="0"/>
                <w:bCs/>
                <w:color w:val="auto"/>
                <w:sz w:val="24"/>
                <w:highlight w:val="none"/>
              </w:rPr>
            </w:pPr>
            <w:r>
              <w:rPr>
                <w:rFonts w:ascii="宋体" w:hAnsi="宋体" w:eastAsia="宋体" w:cs="宋体"/>
                <w:b w:val="0"/>
                <w:bCs/>
                <w:color w:val="auto"/>
                <w:sz w:val="24"/>
                <w:highlight w:val="none"/>
              </w:rPr>
              <w:t>承担工作内容</w:t>
            </w:r>
          </w:p>
        </w:tc>
      </w:tr>
      <w:tr w14:paraId="35EC8CD6">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88" w:hRule="atLeast"/>
          <w:jc w:val="center"/>
        </w:trPr>
        <w:tc>
          <w:tcPr>
            <w:tcW w:w="694" w:type="dxa"/>
            <w:tcBorders>
              <w:top w:val="double" w:color="000000" w:sz="0" w:space="0"/>
              <w:bottom w:val="single" w:color="000000" w:sz="4" w:space="0"/>
              <w:right w:val="single" w:color="000000" w:sz="4" w:space="0"/>
            </w:tcBorders>
            <w:vAlign w:val="top"/>
          </w:tcPr>
          <w:p w14:paraId="18C6AEB1">
            <w:pPr>
              <w:pStyle w:val="33"/>
              <w:keepNext w:val="0"/>
              <w:keepLines w:val="0"/>
              <w:pageBreakBefore w:val="0"/>
              <w:widowControl w:val="0"/>
              <w:kinsoku/>
              <w:wordWrap/>
              <w:overflowPunct/>
              <w:topLinePunct w:val="0"/>
              <w:autoSpaceDE/>
              <w:autoSpaceDN/>
              <w:bidi w:val="0"/>
              <w:adjustRightInd/>
              <w:snapToGrid/>
              <w:spacing w:before="155"/>
              <w:ind w:left="106" w:firstLine="0" w:firstLineChars="0"/>
              <w:textAlignment w:val="auto"/>
              <w:outlineLvl w:val="9"/>
              <w:rPr>
                <w:color w:val="auto"/>
                <w:sz w:val="24"/>
                <w:highlight w:val="none"/>
              </w:rPr>
            </w:pPr>
            <w:r>
              <w:rPr>
                <w:color w:val="auto"/>
                <w:sz w:val="24"/>
                <w:highlight w:val="none"/>
              </w:rPr>
              <w:t>1.</w:t>
            </w:r>
          </w:p>
        </w:tc>
        <w:tc>
          <w:tcPr>
            <w:tcW w:w="593" w:type="dxa"/>
            <w:tcBorders>
              <w:top w:val="double" w:color="000000" w:sz="0" w:space="0"/>
              <w:left w:val="single" w:color="000000" w:sz="4" w:space="0"/>
              <w:bottom w:val="single" w:color="000000" w:sz="4" w:space="0"/>
              <w:right w:val="single" w:color="000000" w:sz="4" w:space="0"/>
            </w:tcBorders>
            <w:vAlign w:val="top"/>
          </w:tcPr>
          <w:p w14:paraId="245FB66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45" w:type="dxa"/>
            <w:tcBorders>
              <w:top w:val="double" w:color="000000" w:sz="0" w:space="0"/>
              <w:left w:val="single" w:color="000000" w:sz="4" w:space="0"/>
              <w:bottom w:val="single" w:color="000000" w:sz="4" w:space="0"/>
              <w:right w:val="single" w:color="000000" w:sz="4" w:space="0"/>
            </w:tcBorders>
            <w:vAlign w:val="top"/>
          </w:tcPr>
          <w:p w14:paraId="6B364C84">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11" w:type="dxa"/>
            <w:tcBorders>
              <w:top w:val="double" w:color="000000" w:sz="0" w:space="0"/>
              <w:left w:val="single" w:color="000000" w:sz="4" w:space="0"/>
              <w:bottom w:val="single" w:color="000000" w:sz="4" w:space="0"/>
              <w:right w:val="single" w:color="000000" w:sz="4" w:space="0"/>
            </w:tcBorders>
            <w:vAlign w:val="top"/>
          </w:tcPr>
          <w:p w14:paraId="3226C4B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96" w:type="dxa"/>
            <w:tcBorders>
              <w:top w:val="double" w:color="000000" w:sz="0" w:space="0"/>
              <w:left w:val="single" w:color="000000" w:sz="4" w:space="0"/>
              <w:bottom w:val="single" w:color="000000" w:sz="4" w:space="0"/>
              <w:right w:val="single" w:color="000000" w:sz="4" w:space="0"/>
            </w:tcBorders>
            <w:vAlign w:val="top"/>
          </w:tcPr>
          <w:p w14:paraId="67C483A2">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847" w:type="dxa"/>
            <w:tcBorders>
              <w:top w:val="double" w:color="000000" w:sz="0" w:space="0"/>
              <w:left w:val="single" w:color="000000" w:sz="4" w:space="0"/>
              <w:bottom w:val="single" w:color="000000" w:sz="4" w:space="0"/>
              <w:right w:val="single" w:color="000000" w:sz="4" w:space="0"/>
            </w:tcBorders>
            <w:vAlign w:val="top"/>
          </w:tcPr>
          <w:p w14:paraId="297B9981">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610" w:type="dxa"/>
            <w:tcBorders>
              <w:top w:val="double" w:color="000000" w:sz="0" w:space="0"/>
              <w:left w:val="single" w:color="000000" w:sz="4" w:space="0"/>
              <w:bottom w:val="single" w:color="000000" w:sz="4" w:space="0"/>
              <w:right w:val="single" w:color="000000" w:sz="4" w:space="0"/>
            </w:tcBorders>
            <w:vAlign w:val="top"/>
          </w:tcPr>
          <w:p w14:paraId="3D9CC7C2">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237" w:type="dxa"/>
            <w:tcBorders>
              <w:top w:val="double" w:color="000000" w:sz="0" w:space="0"/>
              <w:left w:val="single" w:color="000000" w:sz="4" w:space="0"/>
              <w:bottom w:val="single" w:color="000000" w:sz="4" w:space="0"/>
              <w:right w:val="single" w:color="000000" w:sz="4" w:space="0"/>
            </w:tcBorders>
            <w:vAlign w:val="top"/>
          </w:tcPr>
          <w:p w14:paraId="08635EF7">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135" w:type="dxa"/>
            <w:tcBorders>
              <w:top w:val="double" w:color="000000" w:sz="0" w:space="0"/>
              <w:left w:val="single" w:color="000000" w:sz="4" w:space="0"/>
              <w:bottom w:val="single" w:color="000000" w:sz="4" w:space="0"/>
              <w:right w:val="single" w:color="000000" w:sz="4" w:space="0"/>
            </w:tcBorders>
            <w:vAlign w:val="top"/>
          </w:tcPr>
          <w:p w14:paraId="219D9FEE">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728" w:type="dxa"/>
            <w:tcBorders>
              <w:top w:val="double" w:color="000000" w:sz="0" w:space="0"/>
              <w:left w:val="single" w:color="000000" w:sz="4" w:space="0"/>
              <w:bottom w:val="single" w:color="000000" w:sz="4" w:space="0"/>
              <w:right w:val="single" w:color="000000" w:sz="6" w:space="0"/>
            </w:tcBorders>
            <w:vAlign w:val="top"/>
          </w:tcPr>
          <w:p w14:paraId="1F81B1AE">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r>
      <w:tr w14:paraId="0BD608CE">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82" w:hRule="atLeast"/>
          <w:jc w:val="center"/>
        </w:trPr>
        <w:tc>
          <w:tcPr>
            <w:tcW w:w="694" w:type="dxa"/>
            <w:tcBorders>
              <w:top w:val="single" w:color="000000" w:sz="4" w:space="0"/>
              <w:bottom w:val="single" w:color="000000" w:sz="4" w:space="0"/>
              <w:right w:val="single" w:color="000000" w:sz="4" w:space="0"/>
            </w:tcBorders>
            <w:vAlign w:val="top"/>
          </w:tcPr>
          <w:p w14:paraId="672BC9ED">
            <w:pPr>
              <w:pStyle w:val="33"/>
              <w:keepNext w:val="0"/>
              <w:keepLines w:val="0"/>
              <w:pageBreakBefore w:val="0"/>
              <w:widowControl w:val="0"/>
              <w:kinsoku/>
              <w:wordWrap/>
              <w:overflowPunct/>
              <w:topLinePunct w:val="0"/>
              <w:autoSpaceDE/>
              <w:autoSpaceDN/>
              <w:bidi w:val="0"/>
              <w:adjustRightInd/>
              <w:snapToGrid/>
              <w:spacing w:before="155"/>
              <w:ind w:left="106" w:firstLine="0" w:firstLineChars="0"/>
              <w:textAlignment w:val="auto"/>
              <w:outlineLvl w:val="9"/>
              <w:rPr>
                <w:color w:val="auto"/>
                <w:sz w:val="24"/>
                <w:highlight w:val="none"/>
              </w:rPr>
            </w:pPr>
            <w:r>
              <w:rPr>
                <w:color w:val="auto"/>
                <w:sz w:val="24"/>
                <w:highlight w:val="none"/>
              </w:rPr>
              <w:t>2.</w:t>
            </w:r>
          </w:p>
        </w:tc>
        <w:tc>
          <w:tcPr>
            <w:tcW w:w="593" w:type="dxa"/>
            <w:tcBorders>
              <w:top w:val="single" w:color="000000" w:sz="4" w:space="0"/>
              <w:left w:val="single" w:color="000000" w:sz="4" w:space="0"/>
              <w:bottom w:val="single" w:color="000000" w:sz="4" w:space="0"/>
              <w:right w:val="single" w:color="000000" w:sz="4" w:space="0"/>
            </w:tcBorders>
            <w:vAlign w:val="top"/>
          </w:tcPr>
          <w:p w14:paraId="1D3B8845">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top"/>
          </w:tcPr>
          <w:p w14:paraId="23F8166A">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11" w:type="dxa"/>
            <w:tcBorders>
              <w:top w:val="single" w:color="000000" w:sz="4" w:space="0"/>
              <w:left w:val="single" w:color="000000" w:sz="4" w:space="0"/>
              <w:bottom w:val="single" w:color="000000" w:sz="4" w:space="0"/>
              <w:right w:val="single" w:color="000000" w:sz="4" w:space="0"/>
            </w:tcBorders>
            <w:vAlign w:val="top"/>
          </w:tcPr>
          <w:p w14:paraId="6209A895">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96" w:type="dxa"/>
            <w:tcBorders>
              <w:top w:val="single" w:color="000000" w:sz="4" w:space="0"/>
              <w:left w:val="single" w:color="000000" w:sz="4" w:space="0"/>
              <w:bottom w:val="single" w:color="000000" w:sz="4" w:space="0"/>
              <w:right w:val="single" w:color="000000" w:sz="4" w:space="0"/>
            </w:tcBorders>
            <w:vAlign w:val="top"/>
          </w:tcPr>
          <w:p w14:paraId="0C46776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847" w:type="dxa"/>
            <w:tcBorders>
              <w:top w:val="single" w:color="000000" w:sz="4" w:space="0"/>
              <w:left w:val="single" w:color="000000" w:sz="4" w:space="0"/>
              <w:bottom w:val="single" w:color="000000" w:sz="4" w:space="0"/>
              <w:right w:val="single" w:color="000000" w:sz="4" w:space="0"/>
            </w:tcBorders>
            <w:vAlign w:val="top"/>
          </w:tcPr>
          <w:p w14:paraId="2001C012">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14:paraId="7BD4E4F0">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237" w:type="dxa"/>
            <w:tcBorders>
              <w:top w:val="single" w:color="000000" w:sz="4" w:space="0"/>
              <w:left w:val="single" w:color="000000" w:sz="4" w:space="0"/>
              <w:bottom w:val="single" w:color="000000" w:sz="4" w:space="0"/>
              <w:right w:val="single" w:color="000000" w:sz="4" w:space="0"/>
            </w:tcBorders>
            <w:vAlign w:val="top"/>
          </w:tcPr>
          <w:p w14:paraId="0635404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top"/>
          </w:tcPr>
          <w:p w14:paraId="50EB9DF3">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728" w:type="dxa"/>
            <w:tcBorders>
              <w:top w:val="single" w:color="000000" w:sz="4" w:space="0"/>
              <w:left w:val="single" w:color="000000" w:sz="4" w:space="0"/>
              <w:bottom w:val="single" w:color="000000" w:sz="4" w:space="0"/>
              <w:right w:val="single" w:color="000000" w:sz="6" w:space="0"/>
            </w:tcBorders>
            <w:vAlign w:val="top"/>
          </w:tcPr>
          <w:p w14:paraId="35AF9603">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r>
      <w:tr w14:paraId="263E11B5">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83" w:hRule="atLeast"/>
          <w:jc w:val="center"/>
        </w:trPr>
        <w:tc>
          <w:tcPr>
            <w:tcW w:w="694" w:type="dxa"/>
            <w:tcBorders>
              <w:top w:val="single" w:color="000000" w:sz="4" w:space="0"/>
              <w:bottom w:val="single" w:color="000000" w:sz="4" w:space="0"/>
              <w:right w:val="single" w:color="000000" w:sz="4" w:space="0"/>
            </w:tcBorders>
            <w:vAlign w:val="top"/>
          </w:tcPr>
          <w:p w14:paraId="210D1986">
            <w:pPr>
              <w:pStyle w:val="33"/>
              <w:keepNext w:val="0"/>
              <w:keepLines w:val="0"/>
              <w:pageBreakBefore w:val="0"/>
              <w:widowControl w:val="0"/>
              <w:kinsoku/>
              <w:wordWrap/>
              <w:overflowPunct/>
              <w:topLinePunct w:val="0"/>
              <w:autoSpaceDE/>
              <w:autoSpaceDN/>
              <w:bidi w:val="0"/>
              <w:adjustRightInd/>
              <w:snapToGrid/>
              <w:spacing w:before="155"/>
              <w:ind w:left="106" w:firstLine="0" w:firstLineChars="0"/>
              <w:textAlignment w:val="auto"/>
              <w:outlineLvl w:val="9"/>
              <w:rPr>
                <w:color w:val="auto"/>
                <w:sz w:val="24"/>
                <w:highlight w:val="none"/>
              </w:rPr>
            </w:pPr>
            <w:r>
              <w:rPr>
                <w:color w:val="auto"/>
                <w:sz w:val="24"/>
                <w:highlight w:val="none"/>
              </w:rPr>
              <w:t>3.</w:t>
            </w:r>
          </w:p>
        </w:tc>
        <w:tc>
          <w:tcPr>
            <w:tcW w:w="593" w:type="dxa"/>
            <w:tcBorders>
              <w:top w:val="single" w:color="000000" w:sz="4" w:space="0"/>
              <w:left w:val="single" w:color="000000" w:sz="4" w:space="0"/>
              <w:bottom w:val="single" w:color="000000" w:sz="4" w:space="0"/>
              <w:right w:val="single" w:color="000000" w:sz="4" w:space="0"/>
            </w:tcBorders>
            <w:vAlign w:val="top"/>
          </w:tcPr>
          <w:p w14:paraId="6346F819">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top"/>
          </w:tcPr>
          <w:p w14:paraId="5D02246D">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11" w:type="dxa"/>
            <w:tcBorders>
              <w:top w:val="single" w:color="000000" w:sz="4" w:space="0"/>
              <w:left w:val="single" w:color="000000" w:sz="4" w:space="0"/>
              <w:bottom w:val="single" w:color="000000" w:sz="4" w:space="0"/>
              <w:right w:val="single" w:color="000000" w:sz="4" w:space="0"/>
            </w:tcBorders>
            <w:vAlign w:val="top"/>
          </w:tcPr>
          <w:p w14:paraId="01CC46CF">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96" w:type="dxa"/>
            <w:tcBorders>
              <w:top w:val="single" w:color="000000" w:sz="4" w:space="0"/>
              <w:left w:val="single" w:color="000000" w:sz="4" w:space="0"/>
              <w:bottom w:val="single" w:color="000000" w:sz="4" w:space="0"/>
              <w:right w:val="single" w:color="000000" w:sz="4" w:space="0"/>
            </w:tcBorders>
            <w:vAlign w:val="top"/>
          </w:tcPr>
          <w:p w14:paraId="0CA0755B">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847" w:type="dxa"/>
            <w:tcBorders>
              <w:top w:val="single" w:color="000000" w:sz="4" w:space="0"/>
              <w:left w:val="single" w:color="000000" w:sz="4" w:space="0"/>
              <w:bottom w:val="single" w:color="000000" w:sz="4" w:space="0"/>
              <w:right w:val="single" w:color="000000" w:sz="4" w:space="0"/>
            </w:tcBorders>
            <w:vAlign w:val="top"/>
          </w:tcPr>
          <w:p w14:paraId="38CD28C9">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14:paraId="7BA8FE2A">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237" w:type="dxa"/>
            <w:tcBorders>
              <w:top w:val="single" w:color="000000" w:sz="4" w:space="0"/>
              <w:left w:val="single" w:color="000000" w:sz="4" w:space="0"/>
              <w:bottom w:val="single" w:color="000000" w:sz="4" w:space="0"/>
              <w:right w:val="single" w:color="000000" w:sz="4" w:space="0"/>
            </w:tcBorders>
            <w:vAlign w:val="top"/>
          </w:tcPr>
          <w:p w14:paraId="08AF8B2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top"/>
          </w:tcPr>
          <w:p w14:paraId="1A0BD4CC">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728" w:type="dxa"/>
            <w:tcBorders>
              <w:top w:val="single" w:color="000000" w:sz="4" w:space="0"/>
              <w:left w:val="single" w:color="000000" w:sz="4" w:space="0"/>
              <w:bottom w:val="single" w:color="000000" w:sz="4" w:space="0"/>
              <w:right w:val="single" w:color="000000" w:sz="6" w:space="0"/>
            </w:tcBorders>
            <w:vAlign w:val="top"/>
          </w:tcPr>
          <w:p w14:paraId="323C5227">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r>
      <w:tr w14:paraId="297C3DB5">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83" w:hRule="atLeast"/>
          <w:jc w:val="center"/>
        </w:trPr>
        <w:tc>
          <w:tcPr>
            <w:tcW w:w="694" w:type="dxa"/>
            <w:tcBorders>
              <w:top w:val="single" w:color="000000" w:sz="4" w:space="0"/>
              <w:bottom w:val="single" w:color="000000" w:sz="4" w:space="0"/>
              <w:right w:val="single" w:color="000000" w:sz="4" w:space="0"/>
            </w:tcBorders>
            <w:vAlign w:val="top"/>
          </w:tcPr>
          <w:p w14:paraId="28BA0815">
            <w:pPr>
              <w:pStyle w:val="33"/>
              <w:keepNext w:val="0"/>
              <w:keepLines w:val="0"/>
              <w:pageBreakBefore w:val="0"/>
              <w:widowControl w:val="0"/>
              <w:kinsoku/>
              <w:wordWrap/>
              <w:overflowPunct/>
              <w:topLinePunct w:val="0"/>
              <w:autoSpaceDE/>
              <w:autoSpaceDN/>
              <w:bidi w:val="0"/>
              <w:adjustRightInd/>
              <w:snapToGrid/>
              <w:spacing w:before="155"/>
              <w:ind w:left="106" w:firstLine="0" w:firstLineChars="0"/>
              <w:textAlignment w:val="auto"/>
              <w:outlineLvl w:val="9"/>
              <w:rPr>
                <w:color w:val="auto"/>
                <w:sz w:val="24"/>
                <w:highlight w:val="none"/>
              </w:rPr>
            </w:pPr>
            <w:r>
              <w:rPr>
                <w:color w:val="auto"/>
                <w:sz w:val="24"/>
                <w:highlight w:val="none"/>
              </w:rPr>
              <w:t>4.</w:t>
            </w:r>
          </w:p>
        </w:tc>
        <w:tc>
          <w:tcPr>
            <w:tcW w:w="593" w:type="dxa"/>
            <w:tcBorders>
              <w:top w:val="single" w:color="000000" w:sz="4" w:space="0"/>
              <w:left w:val="single" w:color="000000" w:sz="4" w:space="0"/>
              <w:bottom w:val="single" w:color="000000" w:sz="4" w:space="0"/>
              <w:right w:val="single" w:color="000000" w:sz="4" w:space="0"/>
            </w:tcBorders>
            <w:vAlign w:val="top"/>
          </w:tcPr>
          <w:p w14:paraId="17FC3DCE">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45" w:type="dxa"/>
            <w:tcBorders>
              <w:top w:val="single" w:color="000000" w:sz="4" w:space="0"/>
              <w:left w:val="single" w:color="000000" w:sz="4" w:space="0"/>
              <w:bottom w:val="single" w:color="000000" w:sz="4" w:space="0"/>
              <w:right w:val="single" w:color="000000" w:sz="4" w:space="0"/>
            </w:tcBorders>
            <w:vAlign w:val="top"/>
          </w:tcPr>
          <w:p w14:paraId="522A8A60">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11" w:type="dxa"/>
            <w:tcBorders>
              <w:top w:val="single" w:color="000000" w:sz="4" w:space="0"/>
              <w:left w:val="single" w:color="000000" w:sz="4" w:space="0"/>
              <w:bottom w:val="single" w:color="000000" w:sz="4" w:space="0"/>
              <w:right w:val="single" w:color="000000" w:sz="4" w:space="0"/>
            </w:tcBorders>
            <w:vAlign w:val="top"/>
          </w:tcPr>
          <w:p w14:paraId="310561E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96" w:type="dxa"/>
            <w:tcBorders>
              <w:top w:val="single" w:color="000000" w:sz="4" w:space="0"/>
              <w:left w:val="single" w:color="000000" w:sz="4" w:space="0"/>
              <w:bottom w:val="single" w:color="000000" w:sz="4" w:space="0"/>
              <w:right w:val="single" w:color="000000" w:sz="4" w:space="0"/>
            </w:tcBorders>
            <w:vAlign w:val="top"/>
          </w:tcPr>
          <w:p w14:paraId="693A7101">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847" w:type="dxa"/>
            <w:tcBorders>
              <w:top w:val="single" w:color="000000" w:sz="4" w:space="0"/>
              <w:left w:val="single" w:color="000000" w:sz="4" w:space="0"/>
              <w:bottom w:val="single" w:color="000000" w:sz="4" w:space="0"/>
              <w:right w:val="single" w:color="000000" w:sz="4" w:space="0"/>
            </w:tcBorders>
            <w:vAlign w:val="top"/>
          </w:tcPr>
          <w:p w14:paraId="50AA0A9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610" w:type="dxa"/>
            <w:tcBorders>
              <w:top w:val="single" w:color="000000" w:sz="4" w:space="0"/>
              <w:left w:val="single" w:color="000000" w:sz="4" w:space="0"/>
              <w:bottom w:val="single" w:color="000000" w:sz="4" w:space="0"/>
              <w:right w:val="single" w:color="000000" w:sz="4" w:space="0"/>
            </w:tcBorders>
            <w:vAlign w:val="top"/>
          </w:tcPr>
          <w:p w14:paraId="54458319">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237" w:type="dxa"/>
            <w:tcBorders>
              <w:top w:val="single" w:color="000000" w:sz="4" w:space="0"/>
              <w:left w:val="single" w:color="000000" w:sz="4" w:space="0"/>
              <w:bottom w:val="single" w:color="000000" w:sz="4" w:space="0"/>
              <w:right w:val="single" w:color="000000" w:sz="4" w:space="0"/>
            </w:tcBorders>
            <w:vAlign w:val="top"/>
          </w:tcPr>
          <w:p w14:paraId="4EA4F617">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top"/>
          </w:tcPr>
          <w:p w14:paraId="0B7C4632">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728" w:type="dxa"/>
            <w:tcBorders>
              <w:top w:val="single" w:color="000000" w:sz="4" w:space="0"/>
              <w:left w:val="single" w:color="000000" w:sz="4" w:space="0"/>
              <w:bottom w:val="single" w:color="000000" w:sz="4" w:space="0"/>
              <w:right w:val="single" w:color="000000" w:sz="6" w:space="0"/>
            </w:tcBorders>
            <w:vAlign w:val="top"/>
          </w:tcPr>
          <w:p w14:paraId="53F09A40">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r>
      <w:tr w14:paraId="1C5AB8E0">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694" w:type="dxa"/>
            <w:tcBorders>
              <w:top w:val="single" w:color="000000" w:sz="4" w:space="0"/>
              <w:right w:val="single" w:color="000000" w:sz="4" w:space="0"/>
            </w:tcBorders>
            <w:vAlign w:val="top"/>
          </w:tcPr>
          <w:p w14:paraId="54D52958">
            <w:pPr>
              <w:pStyle w:val="33"/>
              <w:keepNext w:val="0"/>
              <w:keepLines w:val="0"/>
              <w:pageBreakBefore w:val="0"/>
              <w:widowControl w:val="0"/>
              <w:kinsoku/>
              <w:wordWrap/>
              <w:overflowPunct/>
              <w:topLinePunct w:val="0"/>
              <w:autoSpaceDE/>
              <w:autoSpaceDN/>
              <w:bidi w:val="0"/>
              <w:adjustRightInd/>
              <w:snapToGrid/>
              <w:spacing w:before="153"/>
              <w:ind w:left="106" w:firstLine="0" w:firstLineChars="0"/>
              <w:textAlignment w:val="auto"/>
              <w:outlineLvl w:val="9"/>
              <w:rPr>
                <w:color w:val="auto"/>
                <w:sz w:val="24"/>
                <w:highlight w:val="none"/>
              </w:rPr>
            </w:pPr>
            <w:r>
              <w:rPr>
                <w:color w:val="auto"/>
                <w:sz w:val="24"/>
                <w:highlight w:val="none"/>
              </w:rPr>
              <w:t>5.</w:t>
            </w:r>
          </w:p>
        </w:tc>
        <w:tc>
          <w:tcPr>
            <w:tcW w:w="593" w:type="dxa"/>
            <w:tcBorders>
              <w:top w:val="single" w:color="000000" w:sz="4" w:space="0"/>
              <w:left w:val="single" w:color="000000" w:sz="4" w:space="0"/>
              <w:right w:val="single" w:color="000000" w:sz="4" w:space="0"/>
            </w:tcBorders>
            <w:vAlign w:val="top"/>
          </w:tcPr>
          <w:p w14:paraId="39008434">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45" w:type="dxa"/>
            <w:tcBorders>
              <w:top w:val="single" w:color="000000" w:sz="4" w:space="0"/>
              <w:left w:val="single" w:color="000000" w:sz="4" w:space="0"/>
              <w:right w:val="single" w:color="000000" w:sz="4" w:space="0"/>
            </w:tcBorders>
            <w:vAlign w:val="top"/>
          </w:tcPr>
          <w:p w14:paraId="00C2A7BA">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11" w:type="dxa"/>
            <w:tcBorders>
              <w:top w:val="single" w:color="000000" w:sz="4" w:space="0"/>
              <w:left w:val="single" w:color="000000" w:sz="4" w:space="0"/>
              <w:right w:val="single" w:color="000000" w:sz="4" w:space="0"/>
            </w:tcBorders>
            <w:vAlign w:val="top"/>
          </w:tcPr>
          <w:p w14:paraId="35DC73FC">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796" w:type="dxa"/>
            <w:tcBorders>
              <w:top w:val="single" w:color="000000" w:sz="4" w:space="0"/>
              <w:left w:val="single" w:color="000000" w:sz="4" w:space="0"/>
              <w:right w:val="single" w:color="000000" w:sz="4" w:space="0"/>
            </w:tcBorders>
            <w:vAlign w:val="top"/>
          </w:tcPr>
          <w:p w14:paraId="27C3C4F9">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847" w:type="dxa"/>
            <w:tcBorders>
              <w:top w:val="single" w:color="000000" w:sz="4" w:space="0"/>
              <w:left w:val="single" w:color="000000" w:sz="4" w:space="0"/>
              <w:right w:val="single" w:color="000000" w:sz="4" w:space="0"/>
            </w:tcBorders>
            <w:vAlign w:val="top"/>
          </w:tcPr>
          <w:p w14:paraId="04E63013">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610" w:type="dxa"/>
            <w:tcBorders>
              <w:top w:val="single" w:color="000000" w:sz="4" w:space="0"/>
              <w:left w:val="single" w:color="000000" w:sz="4" w:space="0"/>
              <w:right w:val="single" w:color="000000" w:sz="4" w:space="0"/>
            </w:tcBorders>
            <w:vAlign w:val="top"/>
          </w:tcPr>
          <w:p w14:paraId="3E1155B8">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237" w:type="dxa"/>
            <w:tcBorders>
              <w:top w:val="single" w:color="000000" w:sz="4" w:space="0"/>
              <w:left w:val="single" w:color="000000" w:sz="4" w:space="0"/>
              <w:right w:val="single" w:color="000000" w:sz="4" w:space="0"/>
            </w:tcBorders>
            <w:vAlign w:val="top"/>
          </w:tcPr>
          <w:p w14:paraId="0784BA5D">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135" w:type="dxa"/>
            <w:tcBorders>
              <w:top w:val="single" w:color="000000" w:sz="4" w:space="0"/>
              <w:left w:val="single" w:color="000000" w:sz="4" w:space="0"/>
              <w:right w:val="single" w:color="000000" w:sz="4" w:space="0"/>
            </w:tcBorders>
            <w:vAlign w:val="top"/>
          </w:tcPr>
          <w:p w14:paraId="085CFF55">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c>
          <w:tcPr>
            <w:tcW w:w="1728" w:type="dxa"/>
            <w:tcBorders>
              <w:top w:val="single" w:color="000000" w:sz="4" w:space="0"/>
              <w:left w:val="single" w:color="000000" w:sz="4" w:space="0"/>
              <w:right w:val="single" w:color="000000" w:sz="6" w:space="0"/>
            </w:tcBorders>
            <w:vAlign w:val="top"/>
          </w:tcPr>
          <w:p w14:paraId="0B5F1DB3">
            <w:pPr>
              <w:pStyle w:val="33"/>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ascii="Times New Roman"/>
                <w:color w:val="auto"/>
                <w:sz w:val="22"/>
                <w:highlight w:val="none"/>
              </w:rPr>
            </w:pPr>
          </w:p>
        </w:tc>
      </w:tr>
    </w:tbl>
    <w:p w14:paraId="4C135DCD">
      <w:pPr>
        <w:pageBreakBefore w:val="0"/>
        <w:wordWrap/>
        <w:overflowPunct/>
        <w:topLinePunct w:val="0"/>
        <w:bidi w:val="0"/>
        <w:spacing w:line="360" w:lineRule="auto"/>
        <w:ind w:firstLine="480" w:firstLineChars="200"/>
        <w:outlineLvl w:val="9"/>
        <w:rPr>
          <w:rFonts w:hint="eastAsia" w:ascii="宋体" w:hAnsi="宋体" w:cs="宋体"/>
          <w:b/>
          <w:sz w:val="24"/>
        </w:rPr>
      </w:pPr>
      <w:r>
        <w:rPr>
          <w:rFonts w:hint="eastAsia" w:ascii="宋体" w:hAnsi="宋体" w:cs="宋体"/>
          <w:color w:val="000000"/>
          <w:sz w:val="24"/>
        </w:rPr>
        <w:t>注：上表可自行延长。提供相关证明材料。</w:t>
      </w:r>
    </w:p>
    <w:p w14:paraId="44853FB4">
      <w:pPr>
        <w:pageBreakBefore w:val="0"/>
        <w:numPr>
          <w:ilvl w:val="0"/>
          <w:numId w:val="0"/>
        </w:numPr>
        <w:wordWrap/>
        <w:overflowPunct/>
        <w:topLinePunct w:val="0"/>
        <w:bidi w:val="0"/>
        <w:outlineLvl w:val="9"/>
        <w:rPr>
          <w:rFonts w:hint="eastAsia" w:ascii="宋体" w:hAnsi="宋体" w:cs="宋体"/>
          <w:b/>
          <w:sz w:val="24"/>
        </w:rPr>
      </w:pPr>
    </w:p>
    <w:p w14:paraId="557BFCCC">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cs="宋体"/>
          <w:color w:val="auto"/>
          <w:sz w:val="24"/>
          <w:szCs w:val="24"/>
          <w:highlight w:val="none"/>
          <w:shd w:val="clear" w:color="auto" w:fill="auto"/>
          <w:lang w:val="zh-CN"/>
        </w:rPr>
        <w:t>投标人</w:t>
      </w:r>
      <w:r>
        <w:rPr>
          <w:rFonts w:hint="eastAsia" w:ascii="宋体" w:eastAsia="宋体" w:cs="宋体"/>
          <w:color w:val="auto"/>
          <w:sz w:val="24"/>
          <w:szCs w:val="24"/>
          <w:highlight w:val="none"/>
          <w:shd w:val="clear" w:color="auto" w:fill="auto"/>
          <w:lang w:val="zh-CN"/>
        </w:rPr>
        <w:t>全称：（盖章）</w:t>
      </w:r>
    </w:p>
    <w:p w14:paraId="2A30A67C">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p>
    <w:p w14:paraId="2E4743AD">
      <w:pPr>
        <w:pageBreakBefore w:val="0"/>
        <w:shd w:val="clear" w:color="auto" w:fill="auto"/>
        <w:wordWrap/>
        <w:overflowPunct/>
        <w:topLinePunct w:val="0"/>
        <w:bidi w:val="0"/>
        <w:jc w:val="center"/>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zh-CN"/>
        </w:rPr>
        <w:t xml:space="preserve">              法定代表人（或授权代表）：（签字）</w:t>
      </w:r>
    </w:p>
    <w:p w14:paraId="1385FBB3">
      <w:pPr>
        <w:pageBreakBefore w:val="0"/>
        <w:shd w:val="clear" w:color="auto" w:fill="auto"/>
        <w:wordWrap/>
        <w:overflowPunct/>
        <w:topLinePunct w:val="0"/>
        <w:bidi w:val="0"/>
        <w:outlineLvl w:val="9"/>
        <w:rPr>
          <w:rFonts w:hint="eastAsia" w:ascii="宋体" w:eastAsia="宋体" w:cs="宋体"/>
          <w:color w:val="auto"/>
          <w:sz w:val="24"/>
          <w:szCs w:val="24"/>
          <w:highlight w:val="none"/>
          <w:shd w:val="clear" w:color="auto" w:fill="auto"/>
          <w:lang w:val="zh-CN"/>
        </w:rPr>
      </w:pPr>
    </w:p>
    <w:p w14:paraId="195CF181">
      <w:pPr>
        <w:pStyle w:val="31"/>
        <w:pageBreakBefore w:val="0"/>
        <w:wordWrap/>
        <w:overflowPunct/>
        <w:topLinePunct w:val="0"/>
        <w:bidi w:val="0"/>
        <w:outlineLvl w:val="9"/>
        <w:rPr>
          <w:rFonts w:hint="eastAsia" w:ascii="宋体" w:eastAsia="宋体" w:cs="宋体"/>
          <w:color w:val="auto"/>
          <w:sz w:val="24"/>
          <w:szCs w:val="24"/>
          <w:highlight w:val="none"/>
          <w:shd w:val="clear" w:color="auto" w:fill="auto"/>
          <w:lang w:val="zh-CN"/>
        </w:rPr>
      </w:pPr>
      <w:r>
        <w:rPr>
          <w:rFonts w:hint="eastAsia" w:ascii="宋体" w:eastAsia="宋体" w:cs="宋体"/>
          <w:color w:val="auto"/>
          <w:sz w:val="24"/>
          <w:szCs w:val="24"/>
          <w:highlight w:val="none"/>
          <w:shd w:val="clear" w:color="auto" w:fill="auto"/>
          <w:lang w:val="en-US" w:eastAsia="zh-CN"/>
        </w:rPr>
        <w:t xml:space="preserve">               </w:t>
      </w:r>
      <w:r>
        <w:rPr>
          <w:rFonts w:hint="eastAsia" w:ascii="宋体" w:cs="宋体"/>
          <w:color w:val="auto"/>
          <w:sz w:val="24"/>
          <w:szCs w:val="24"/>
          <w:highlight w:val="none"/>
          <w:shd w:val="clear" w:color="auto" w:fill="auto"/>
          <w:lang w:val="en-US" w:eastAsia="zh-CN"/>
        </w:rPr>
        <w:t xml:space="preserve">                </w:t>
      </w:r>
      <w:r>
        <w:rPr>
          <w:rFonts w:hint="eastAsia" w:ascii="宋体" w:eastAsia="宋体" w:cs="宋体"/>
          <w:color w:val="auto"/>
          <w:sz w:val="24"/>
          <w:szCs w:val="24"/>
          <w:highlight w:val="none"/>
          <w:shd w:val="clear" w:color="auto" w:fill="auto"/>
          <w:lang w:val="zh-CN"/>
        </w:rPr>
        <w:t>年   月   日</w:t>
      </w:r>
    </w:p>
    <w:p w14:paraId="4A803B2E">
      <w:pPr>
        <w:pStyle w:val="31"/>
        <w:pageBreakBefore w:val="0"/>
        <w:wordWrap/>
        <w:overflowPunct/>
        <w:topLinePunct w:val="0"/>
        <w:bidi w:val="0"/>
        <w:outlineLvl w:val="9"/>
        <w:rPr>
          <w:rFonts w:hint="eastAsia"/>
          <w:lang w:val="en-US" w:eastAsia="zh-CN"/>
        </w:rPr>
      </w:pPr>
    </w:p>
    <w:p w14:paraId="7F9DF239">
      <w:pPr>
        <w:pStyle w:val="31"/>
        <w:pageBreakBefore w:val="0"/>
        <w:wordWrap/>
        <w:overflowPunct/>
        <w:topLinePunct w:val="0"/>
        <w:bidi w:val="0"/>
        <w:outlineLvl w:val="9"/>
        <w:rPr>
          <w:rFonts w:hint="eastAsia"/>
          <w:lang w:val="en-US" w:eastAsia="zh-CN"/>
        </w:rPr>
      </w:pPr>
    </w:p>
    <w:p w14:paraId="49A3AA01">
      <w:pPr>
        <w:pageBreakBefore w:val="0"/>
        <w:numPr>
          <w:ilvl w:val="0"/>
          <w:numId w:val="0"/>
        </w:numPr>
        <w:wordWrap/>
        <w:overflowPunct/>
        <w:topLinePunct w:val="0"/>
        <w:bidi w:val="0"/>
        <w:outlineLvl w:val="9"/>
        <w:rPr>
          <w:rFonts w:hint="eastAsia" w:ascii="Times New Roman" w:hAnsi="Times New Roman" w:eastAsia="宋体" w:cs="Times New Roman"/>
          <w:b w:val="0"/>
          <w:bCs/>
          <w:sz w:val="32"/>
          <w:szCs w:val="32"/>
          <w:highlight w:val="none"/>
          <w:lang w:val="en-US" w:eastAsia="zh-CN"/>
        </w:rPr>
        <w:sectPr>
          <w:footerReference r:id="rId19" w:type="first"/>
          <w:footerReference r:id="rId18" w:type="default"/>
          <w:pgSz w:w="11906" w:h="16838"/>
          <w:pgMar w:top="1134" w:right="1134" w:bottom="1134" w:left="1134" w:header="851"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s="Times New Roman"/>
          <w:b/>
          <w:bCs/>
          <w:color w:val="auto"/>
          <w:kern w:val="2"/>
          <w:sz w:val="28"/>
          <w:szCs w:val="28"/>
          <w:highlight w:val="none"/>
          <w:lang w:val="en-US" w:eastAsia="zh-CN" w:bidi="ar-SA"/>
        </w:rPr>
        <w:t>（十九）提供其它有利于投标的资料</w:t>
      </w:r>
    </w:p>
    <w:p w14:paraId="0ECA56A2">
      <w:pPr>
        <w:pageBreakBefore w:val="0"/>
        <w:numPr>
          <w:ilvl w:val="0"/>
          <w:numId w:val="0"/>
        </w:numPr>
        <w:wordWrap/>
        <w:overflowPunct/>
        <w:topLinePunct w:val="0"/>
        <w:bidi w:val="0"/>
        <w:jc w:val="center"/>
        <w:outlineLvl w:val="9"/>
        <w:rPr>
          <w:rFonts w:hint="eastAsia"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（二十） 项目采购前期现场踏勘记录表</w:t>
      </w:r>
    </w:p>
    <w:tbl>
      <w:tblPr>
        <w:tblStyle w:val="25"/>
        <w:tblW w:w="1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919"/>
        <w:gridCol w:w="1636"/>
        <w:gridCol w:w="2924"/>
        <w:gridCol w:w="2013"/>
        <w:gridCol w:w="5164"/>
      </w:tblGrid>
      <w:tr w14:paraId="3185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82" w:type="dxa"/>
            <w:vAlign w:val="center"/>
          </w:tcPr>
          <w:p w14:paraId="759241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5479" w:type="dxa"/>
            <w:gridSpan w:val="3"/>
            <w:vAlign w:val="center"/>
          </w:tcPr>
          <w:p w14:paraId="4DD3B5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cs="宋体"/>
                <w:sz w:val="21"/>
                <w:szCs w:val="21"/>
                <w:vertAlign w:val="baseline"/>
                <w:lang w:eastAsia="zh-CN"/>
              </w:rPr>
              <w:t>尉犁县城乡环境卫生一体化服务</w:t>
            </w:r>
          </w:p>
        </w:tc>
        <w:tc>
          <w:tcPr>
            <w:tcW w:w="2013" w:type="dxa"/>
            <w:vAlign w:val="center"/>
          </w:tcPr>
          <w:p w14:paraId="414EA5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采购单位</w:t>
            </w:r>
          </w:p>
        </w:tc>
        <w:tc>
          <w:tcPr>
            <w:tcW w:w="5164" w:type="dxa"/>
            <w:vAlign w:val="center"/>
          </w:tcPr>
          <w:p w14:paraId="46E6A4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尉犁县住房和城乡建设局</w:t>
            </w:r>
          </w:p>
        </w:tc>
      </w:tr>
      <w:tr w14:paraId="0BB3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82" w:type="dxa"/>
            <w:vAlign w:val="center"/>
          </w:tcPr>
          <w:p w14:paraId="431FD9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踏勘日期</w:t>
            </w:r>
          </w:p>
        </w:tc>
        <w:tc>
          <w:tcPr>
            <w:tcW w:w="5479" w:type="dxa"/>
            <w:gridSpan w:val="3"/>
            <w:vAlign w:val="center"/>
          </w:tcPr>
          <w:p w14:paraId="4A7B21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p>
        </w:tc>
        <w:tc>
          <w:tcPr>
            <w:tcW w:w="2013" w:type="dxa"/>
            <w:vAlign w:val="center"/>
          </w:tcPr>
          <w:p w14:paraId="078A7C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项目地点</w:t>
            </w:r>
          </w:p>
        </w:tc>
        <w:tc>
          <w:tcPr>
            <w:tcW w:w="5164" w:type="dxa"/>
            <w:vAlign w:val="center"/>
          </w:tcPr>
          <w:p w14:paraId="6D6D7F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尉犁县</w:t>
            </w:r>
          </w:p>
        </w:tc>
      </w:tr>
      <w:tr w14:paraId="3863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82" w:type="dxa"/>
            <w:vAlign w:val="center"/>
          </w:tcPr>
          <w:p w14:paraId="17EEFB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踏勘供应商</w:t>
            </w:r>
          </w:p>
        </w:tc>
        <w:tc>
          <w:tcPr>
            <w:tcW w:w="5479" w:type="dxa"/>
            <w:gridSpan w:val="3"/>
            <w:vAlign w:val="center"/>
          </w:tcPr>
          <w:p w14:paraId="1F1554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p>
        </w:tc>
        <w:tc>
          <w:tcPr>
            <w:tcW w:w="2013" w:type="dxa"/>
            <w:vAlign w:val="center"/>
          </w:tcPr>
          <w:p w14:paraId="4EA16D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联系人及联系电话</w:t>
            </w:r>
          </w:p>
        </w:tc>
        <w:tc>
          <w:tcPr>
            <w:tcW w:w="5164" w:type="dxa"/>
            <w:vAlign w:val="center"/>
          </w:tcPr>
          <w:p w14:paraId="140C2E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p>
        </w:tc>
      </w:tr>
      <w:tr w14:paraId="4923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82" w:type="dxa"/>
            <w:vMerge w:val="restart"/>
            <w:vAlign w:val="center"/>
          </w:tcPr>
          <w:p w14:paraId="3A9F9C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现场踏勘</w:t>
            </w:r>
          </w:p>
          <w:p w14:paraId="526A87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提交资料</w:t>
            </w:r>
          </w:p>
        </w:tc>
        <w:tc>
          <w:tcPr>
            <w:tcW w:w="2555" w:type="dxa"/>
            <w:gridSpan w:val="2"/>
            <w:vAlign w:val="center"/>
          </w:tcPr>
          <w:p w14:paraId="3AAC96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营业执照</w:t>
            </w:r>
            <w:r>
              <w:rPr>
                <w:rFonts w:hint="eastAsia" w:cs="宋体"/>
                <w:sz w:val="21"/>
                <w:szCs w:val="21"/>
                <w:vertAlign w:val="baseline"/>
                <w:lang w:val="en-US" w:eastAsia="zh-CN"/>
              </w:rPr>
              <w:t>复印件</w:t>
            </w:r>
            <w:r>
              <w:rPr>
                <w:rFonts w:hint="eastAsia" w:ascii="宋体" w:hAnsi="宋体" w:eastAsia="宋体" w:cs="宋体"/>
                <w:sz w:val="21"/>
                <w:szCs w:val="21"/>
                <w:vertAlign w:val="baseline"/>
                <w:lang w:val="en-US" w:eastAsia="zh-CN"/>
              </w:rPr>
              <w:t>（盖公章）</w:t>
            </w:r>
          </w:p>
          <w:p w14:paraId="3D875E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授权委托书原件（盖公章）</w:t>
            </w:r>
          </w:p>
        </w:tc>
        <w:tc>
          <w:tcPr>
            <w:tcW w:w="10101" w:type="dxa"/>
            <w:gridSpan w:val="3"/>
            <w:vAlign w:val="center"/>
          </w:tcPr>
          <w:p w14:paraId="5987CB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 xml:space="preserve">符合  </w:t>
            </w: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不符合</w:t>
            </w:r>
          </w:p>
        </w:tc>
      </w:tr>
      <w:tr w14:paraId="7603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2" w:type="dxa"/>
            <w:vMerge w:val="continue"/>
            <w:vAlign w:val="center"/>
          </w:tcPr>
          <w:p w14:paraId="592AAA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p>
        </w:tc>
        <w:tc>
          <w:tcPr>
            <w:tcW w:w="2555" w:type="dxa"/>
            <w:gridSpan w:val="2"/>
            <w:vAlign w:val="center"/>
          </w:tcPr>
          <w:p w14:paraId="276234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本人身份证原件</w:t>
            </w:r>
          </w:p>
        </w:tc>
        <w:tc>
          <w:tcPr>
            <w:tcW w:w="10101" w:type="dxa"/>
            <w:gridSpan w:val="3"/>
            <w:vAlign w:val="center"/>
          </w:tcPr>
          <w:p w14:paraId="057CC4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 xml:space="preserve">符合  </w:t>
            </w:r>
            <w:r>
              <w:rPr>
                <w:rFonts w:hint="eastAsia" w:ascii="宋体" w:hAnsi="宋体" w:eastAsia="宋体" w:cs="宋体"/>
                <w:sz w:val="21"/>
                <w:szCs w:val="21"/>
                <w:vertAlign w:val="baseline"/>
                <w:lang w:val="en-US" w:eastAsia="zh-CN"/>
              </w:rPr>
              <w:sym w:font="Wingdings" w:char="00A8"/>
            </w:r>
            <w:r>
              <w:rPr>
                <w:rFonts w:hint="eastAsia" w:ascii="宋体" w:hAnsi="宋体" w:eastAsia="宋体" w:cs="宋体"/>
                <w:sz w:val="21"/>
                <w:szCs w:val="21"/>
                <w:vertAlign w:val="baseline"/>
                <w:lang w:val="en-US" w:eastAsia="zh-CN"/>
              </w:rPr>
              <w:t>不符合</w:t>
            </w:r>
          </w:p>
        </w:tc>
      </w:tr>
      <w:tr w14:paraId="7B35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61" w:type="dxa"/>
            <w:gridSpan w:val="4"/>
            <w:vAlign w:val="center"/>
          </w:tcPr>
          <w:p w14:paraId="62C45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确认踏勘内容</w:t>
            </w:r>
          </w:p>
        </w:tc>
        <w:tc>
          <w:tcPr>
            <w:tcW w:w="7177" w:type="dxa"/>
            <w:gridSpan w:val="2"/>
            <w:vAlign w:val="center"/>
          </w:tcPr>
          <w:p w14:paraId="122D77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确认情况（如“否”请说明情况）</w:t>
            </w:r>
          </w:p>
        </w:tc>
      </w:tr>
      <w:tr w14:paraId="74F7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14:paraId="679981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7177" w:type="dxa"/>
            <w:gridSpan w:val="2"/>
            <w:vAlign w:val="center"/>
          </w:tcPr>
          <w:p w14:paraId="257D4B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default"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 xml:space="preserve">是  </w:t>
            </w: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否</w:t>
            </w:r>
          </w:p>
        </w:tc>
      </w:tr>
      <w:tr w14:paraId="089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14:paraId="5DCF1D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sz w:val="21"/>
                <w:szCs w:val="21"/>
              </w:rPr>
            </w:pPr>
            <w:r>
              <w:rPr>
                <w:rFonts w:hint="eastAsia" w:ascii="宋体" w:hAnsi="宋体" w:cs="宋体"/>
                <w:sz w:val="21"/>
                <w:szCs w:val="21"/>
                <w:vertAlign w:val="baseline"/>
                <w:lang w:val="en-US" w:eastAsia="zh-CN"/>
              </w:rPr>
              <w:t>2、</w:t>
            </w:r>
          </w:p>
        </w:tc>
        <w:tc>
          <w:tcPr>
            <w:tcW w:w="7177" w:type="dxa"/>
            <w:gridSpan w:val="2"/>
            <w:vAlign w:val="center"/>
          </w:tcPr>
          <w:p w14:paraId="4A49D6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 xml:space="preserve">是  </w:t>
            </w: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否</w:t>
            </w:r>
          </w:p>
        </w:tc>
      </w:tr>
      <w:tr w14:paraId="5B82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14:paraId="69E3A9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p>
        </w:tc>
        <w:tc>
          <w:tcPr>
            <w:tcW w:w="7177" w:type="dxa"/>
            <w:gridSpan w:val="2"/>
            <w:vAlign w:val="center"/>
          </w:tcPr>
          <w:p w14:paraId="0C4BC5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 xml:space="preserve">是  </w:t>
            </w: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否</w:t>
            </w:r>
          </w:p>
        </w:tc>
      </w:tr>
      <w:tr w14:paraId="159C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14:paraId="5FBC4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p>
        </w:tc>
        <w:tc>
          <w:tcPr>
            <w:tcW w:w="7177" w:type="dxa"/>
            <w:gridSpan w:val="2"/>
            <w:vAlign w:val="center"/>
          </w:tcPr>
          <w:p w14:paraId="6C8223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 xml:space="preserve">是  </w:t>
            </w: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否</w:t>
            </w:r>
          </w:p>
        </w:tc>
      </w:tr>
      <w:tr w14:paraId="6F1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14:paraId="0D9B34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5、</w:t>
            </w:r>
          </w:p>
        </w:tc>
        <w:tc>
          <w:tcPr>
            <w:tcW w:w="7177" w:type="dxa"/>
            <w:gridSpan w:val="2"/>
            <w:vAlign w:val="center"/>
          </w:tcPr>
          <w:p w14:paraId="47E4B6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eastAsia" w:ascii="宋体" w:hAnsi="宋体" w:cs="宋体"/>
                <w:sz w:val="21"/>
                <w:szCs w:val="21"/>
                <w:vertAlign w:val="baseline"/>
                <w:lang w:val="en-US" w:eastAsia="zh-CN"/>
              </w:rPr>
            </w:pP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 xml:space="preserve">是  </w:t>
            </w:r>
            <w:r>
              <w:rPr>
                <w:rFonts w:hint="eastAsia" w:ascii="宋体" w:hAnsi="宋体" w:eastAsia="宋体" w:cs="宋体"/>
                <w:sz w:val="21"/>
                <w:szCs w:val="21"/>
                <w:vertAlign w:val="baseline"/>
                <w:lang w:val="en-US" w:eastAsia="zh-CN"/>
              </w:rPr>
              <w:sym w:font="Wingdings" w:char="00A8"/>
            </w:r>
            <w:r>
              <w:rPr>
                <w:rFonts w:hint="eastAsia" w:ascii="宋体" w:hAnsi="宋体" w:cs="宋体"/>
                <w:sz w:val="21"/>
                <w:szCs w:val="21"/>
                <w:vertAlign w:val="baseline"/>
                <w:lang w:val="en-US" w:eastAsia="zh-CN"/>
              </w:rPr>
              <w:t>否</w:t>
            </w:r>
          </w:p>
        </w:tc>
      </w:tr>
      <w:tr w14:paraId="472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01" w:type="dxa"/>
            <w:gridSpan w:val="2"/>
            <w:vAlign w:val="center"/>
          </w:tcPr>
          <w:p w14:paraId="344DC0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其他需要补充说明的情况</w:t>
            </w:r>
          </w:p>
        </w:tc>
        <w:tc>
          <w:tcPr>
            <w:tcW w:w="11737" w:type="dxa"/>
            <w:gridSpan w:val="4"/>
            <w:vAlign w:val="center"/>
          </w:tcPr>
          <w:p w14:paraId="0DF2D6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sz w:val="21"/>
                <w:szCs w:val="21"/>
                <w:vertAlign w:val="baseline"/>
              </w:rPr>
            </w:pPr>
          </w:p>
        </w:tc>
      </w:tr>
      <w:tr w14:paraId="5879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682" w:type="dxa"/>
            <w:vAlign w:val="center"/>
          </w:tcPr>
          <w:p w14:paraId="0AC89B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left"/>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采购单位确认（</w:t>
            </w:r>
            <w:r>
              <w:rPr>
                <w:rFonts w:hint="eastAsia" w:cs="宋体"/>
                <w:sz w:val="21"/>
                <w:szCs w:val="21"/>
                <w:vertAlign w:val="baseline"/>
                <w:lang w:val="en-US" w:eastAsia="zh-CN"/>
              </w:rPr>
              <w:t>签字并盖</w:t>
            </w:r>
            <w:r>
              <w:rPr>
                <w:rFonts w:hint="eastAsia" w:ascii="宋体" w:hAnsi="宋体" w:cs="宋体"/>
                <w:sz w:val="21"/>
                <w:szCs w:val="21"/>
                <w:vertAlign w:val="baseline"/>
                <w:lang w:val="en-US" w:eastAsia="zh-CN"/>
              </w:rPr>
              <w:t>章）</w:t>
            </w:r>
          </w:p>
        </w:tc>
        <w:tc>
          <w:tcPr>
            <w:tcW w:w="5479" w:type="dxa"/>
            <w:gridSpan w:val="3"/>
            <w:vAlign w:val="bottom"/>
          </w:tcPr>
          <w:p w14:paraId="22815E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right"/>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年  月  日</w:t>
            </w:r>
          </w:p>
        </w:tc>
        <w:tc>
          <w:tcPr>
            <w:tcW w:w="2013" w:type="dxa"/>
            <w:vAlign w:val="center"/>
          </w:tcPr>
          <w:p w14:paraId="096895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踏勘供应商签字确认</w:t>
            </w:r>
          </w:p>
        </w:tc>
        <w:tc>
          <w:tcPr>
            <w:tcW w:w="5164" w:type="dxa"/>
            <w:vAlign w:val="bottom"/>
          </w:tcPr>
          <w:p w14:paraId="6D9AD9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firstLine="0" w:firstLineChars="0"/>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年  月  日</w:t>
            </w:r>
          </w:p>
        </w:tc>
      </w:tr>
    </w:tbl>
    <w:p w14:paraId="0B71ED86">
      <w:pPr>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240" w:lineRule="auto"/>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本表一式两份，</w:t>
      </w:r>
      <w:r>
        <w:rPr>
          <w:rFonts w:hint="eastAsia" w:ascii="宋体" w:hAnsi="宋体" w:eastAsia="宋体" w:cs="宋体"/>
          <w:sz w:val="21"/>
          <w:szCs w:val="21"/>
          <w:vertAlign w:val="baseline"/>
          <w:lang w:val="en-US" w:eastAsia="zh-CN"/>
        </w:rPr>
        <w:t>采购单位</w:t>
      </w:r>
      <w:r>
        <w:rPr>
          <w:rFonts w:hint="eastAsia" w:ascii="宋体" w:hAnsi="宋体" w:eastAsia="宋体" w:cs="宋体"/>
          <w:sz w:val="21"/>
          <w:szCs w:val="21"/>
          <w:vertAlign w:val="baseline"/>
        </w:rPr>
        <w:t>与</w:t>
      </w:r>
      <w:r>
        <w:rPr>
          <w:rFonts w:hint="eastAsia" w:ascii="宋体" w:hAnsi="宋体" w:eastAsia="宋体" w:cs="宋体"/>
          <w:sz w:val="21"/>
          <w:szCs w:val="21"/>
          <w:vertAlign w:val="baseline"/>
          <w:lang w:val="en-US" w:eastAsia="zh-CN"/>
        </w:rPr>
        <w:t>踏勘供应商</w:t>
      </w:r>
      <w:r>
        <w:rPr>
          <w:rFonts w:hint="eastAsia" w:ascii="宋体" w:hAnsi="宋体" w:eastAsia="宋体" w:cs="宋体"/>
          <w:sz w:val="21"/>
          <w:szCs w:val="21"/>
          <w:vertAlign w:val="baseline"/>
        </w:rPr>
        <w:t>各持一份。</w:t>
      </w:r>
    </w:p>
    <w:p w14:paraId="60D4EE4D">
      <w:pPr>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240" w:lineRule="auto"/>
        <w:jc w:val="left"/>
        <w:outlineLvl w:val="9"/>
        <w:rPr>
          <w:rFonts w:hint="eastAsia"/>
          <w:lang w:val="en-US" w:eastAsia="zh-CN"/>
        </w:rPr>
      </w:pPr>
      <w:r>
        <w:rPr>
          <w:rFonts w:hint="eastAsia" w:ascii="宋体" w:cs="宋体"/>
          <w:b w:val="0"/>
          <w:bCs w:val="0"/>
          <w:sz w:val="21"/>
          <w:szCs w:val="21"/>
          <w:highlight w:val="none"/>
          <w:lang w:val="en-US" w:eastAsia="zh-CN"/>
        </w:rPr>
        <w:t>2.</w:t>
      </w:r>
      <w:r>
        <w:rPr>
          <w:rFonts w:hint="eastAsia" w:ascii="宋体" w:eastAsia="宋体" w:cs="宋体"/>
          <w:b w:val="0"/>
          <w:bCs w:val="0"/>
          <w:sz w:val="21"/>
          <w:szCs w:val="21"/>
          <w:highlight w:val="none"/>
          <w:lang w:val="en-US"/>
        </w:rPr>
        <w:t>因采购方及项目实际情况需求，</w:t>
      </w:r>
      <w:r>
        <w:rPr>
          <w:rFonts w:hint="eastAsia" w:ascii="宋体" w:eastAsia="宋体" w:cs="宋体"/>
          <w:b w:val="0"/>
          <w:bCs w:val="0"/>
          <w:sz w:val="21"/>
          <w:szCs w:val="21"/>
          <w:highlight w:val="none"/>
        </w:rPr>
        <w:t>供应商须进行现场勘察，避免因不熟悉现场情况导致制作投标文件时出现漏项、缺项，必须完全依据现场实际勘察情况结合招标要求进行方案深化设计和本项目投标，现场</w:t>
      </w:r>
      <w:r>
        <w:rPr>
          <w:rFonts w:hint="eastAsia" w:cs="宋体"/>
          <w:b w:val="0"/>
          <w:bCs w:val="0"/>
          <w:sz w:val="21"/>
          <w:szCs w:val="21"/>
          <w:highlight w:val="none"/>
          <w:lang w:eastAsia="zh-CN"/>
        </w:rPr>
        <w:t>踏勘表</w:t>
      </w:r>
      <w:r>
        <w:rPr>
          <w:rFonts w:hint="eastAsia" w:ascii="宋体" w:eastAsia="宋体" w:cs="宋体"/>
          <w:b w:val="0"/>
          <w:bCs w:val="0"/>
          <w:sz w:val="21"/>
          <w:szCs w:val="21"/>
          <w:highlight w:val="none"/>
        </w:rPr>
        <w:t>为投标文件的重要部分，未提交现场</w:t>
      </w:r>
      <w:r>
        <w:rPr>
          <w:rFonts w:hint="eastAsia" w:cs="宋体"/>
          <w:b w:val="0"/>
          <w:bCs w:val="0"/>
          <w:sz w:val="21"/>
          <w:szCs w:val="21"/>
          <w:highlight w:val="none"/>
          <w:lang w:eastAsia="zh-CN"/>
        </w:rPr>
        <w:t>踏勘表</w:t>
      </w:r>
      <w:r>
        <w:rPr>
          <w:rFonts w:hint="eastAsia" w:ascii="宋体" w:eastAsia="宋体" w:cs="宋体"/>
          <w:b w:val="0"/>
          <w:bCs w:val="0"/>
          <w:sz w:val="21"/>
          <w:szCs w:val="21"/>
          <w:highlight w:val="none"/>
        </w:rPr>
        <w:t>视为无效投</w:t>
      </w:r>
      <w:r>
        <w:rPr>
          <w:rFonts w:hint="eastAsia" w:ascii="宋体" w:eastAsia="宋体" w:cs="宋体"/>
          <w:b w:val="0"/>
          <w:bCs w:val="0"/>
          <w:sz w:val="21"/>
          <w:szCs w:val="21"/>
          <w:highlight w:val="none"/>
          <w:lang w:eastAsia="zh-CN"/>
        </w:rPr>
        <w:t>标。</w:t>
      </w:r>
    </w:p>
    <w:sectPr>
      <w:pgSz w:w="16838" w:h="11906" w:orient="landscape"/>
      <w:pgMar w:top="850" w:right="1134" w:bottom="850" w:left="1134" w:header="851" w:footer="283"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ti SC Light">
    <w:altName w:val="Microsoft JhengHei"/>
    <w:panose1 w:val="02000000000000000000"/>
    <w:charset w:val="88"/>
    <w:family w:val="auto"/>
    <w:pitch w:val="default"/>
    <w:sig w:usb0="00000000" w:usb1="00000000" w:usb2="00000010" w:usb3="00000000" w:csb0="003E0000" w:csb1="00000000"/>
  </w:font>
  <w:font w:name="Microsoft JhengHei">
    <w:panose1 w:val="020B0604030504040204"/>
    <w:charset w:val="88"/>
    <w:family w:val="auto"/>
    <w:pitch w:val="default"/>
    <w:sig w:usb0="000002A7" w:usb1="28CF44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2BD7">
    <w:pPr>
      <w:pStyle w:val="16"/>
      <w:jc w:val="both"/>
    </w:pPr>
  </w:p>
  <w:p w14:paraId="1EFD9224">
    <w:pPr>
      <w:pStyle w:val="16"/>
      <w:jc w:val="both"/>
    </w:pPr>
    <w:r>
      <mc:AlternateContent>
        <mc:Choice Requires="wps">
          <w:drawing>
            <wp:anchor distT="0" distB="0" distL="75565" distR="75565" simplePos="0" relativeHeight="251659264" behindDoc="0" locked="0" layoutInCell="1" allowOverlap="1">
              <wp:simplePos x="0" y="0"/>
              <wp:positionH relativeFrom="margin">
                <wp:align>center</wp:align>
              </wp:positionH>
              <wp:positionV relativeFrom="paragraph">
                <wp:posOffset>0</wp:posOffset>
              </wp:positionV>
              <wp:extent cx="6350" cy="131445"/>
              <wp:effectExtent l="0" t="0" r="0" b="0"/>
              <wp:wrapNone/>
              <wp:docPr id="11" name="文本框 10"/>
              <wp:cNvGraphicFramePr/>
              <a:graphic xmlns:a="http://schemas.openxmlformats.org/drawingml/2006/main">
                <a:graphicData uri="http://schemas.microsoft.com/office/word/2010/wordprocessingShape">
                  <wps:wsp>
                    <wps:cNvSpPr/>
                    <wps:spPr>
                      <a:xfrm>
                        <a:off x="0" y="0"/>
                        <a:ext cx="6349" cy="131557"/>
                      </a:xfrm>
                      <a:prstGeom prst="rect">
                        <a:avLst/>
                      </a:prstGeom>
                      <a:noFill/>
                      <a:ln w="15875" cap="flat" cmpd="sng">
                        <a:noFill/>
                        <a:prstDash val="solid"/>
                        <a:round/>
                      </a:ln>
                    </wps:spPr>
                    <wps:txbx>
                      <w:txbxContent>
                        <w:p w14:paraId="789DD329">
                          <w:pPr>
                            <w:pStyle w:val="16"/>
                            <w:rPr>
                              <w:rFonts w:hint="eastAsia"/>
                            </w:rPr>
                          </w:pP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0.35pt;width:0.5pt;mso-position-horizontal:center;mso-position-horizontal-relative:margin;mso-wrap-style:none;z-index:251659264;mso-width-relative:page;mso-height-relative:page;" filled="f" stroked="f" coordsize="21600,21600" o:gfxdata="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WNZzSAAAAAgEAAA8AAAAAAAAAAQAgAAAAIgAAAGRycy9kb3ducmV2&#10;LnhtbFBLAQIUABQAAAAIAIdO4kA3c4vJAgIAAPUDAAAOAAAAAAAAAAEAIAAAACEBAABkcnMvZTJv&#10;RG9jLnhtbFBLBQYAAAAABgAGAFkBAACVBQAAAAA=&#10;">
              <v:fill on="f" focussize="0,0"/>
              <v:stroke on="f" weight="1.25pt" joinstyle="round"/>
              <v:imagedata o:title=""/>
              <o:lock v:ext="edit" aspectratio="f"/>
              <v:textbox inset="0mm,0mm,0mm,0mm" style="mso-fit-shape-to-text:t;">
                <w:txbxContent>
                  <w:p w14:paraId="789DD329">
                    <w:pPr>
                      <w:pStyle w:val="16"/>
                      <w:rPr>
                        <w:rFonts w:hint="eastAsia"/>
                      </w:rPr>
                    </w:pPr>
                  </w:p>
                </w:txbxContent>
              </v:textbox>
            </v:rect>
          </w:pict>
        </mc:Fallback>
      </mc:AlternateContent>
    </w:r>
  </w:p>
  <w:p w14:paraId="756DD18B">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9074">
    <w:pPr>
      <w:pStyle w:val="16"/>
      <w:ind w:right="360"/>
      <w:jc w:val="right"/>
      <w:rPr>
        <w:rFonts w:hint="eastAsia"/>
        <w:i/>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5A62">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2DD5A62">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2FC4">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93212">
                          <w:pPr>
                            <w:pStyle w:val="1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2E93212">
                    <w:pPr>
                      <w:pStyle w:val="16"/>
                    </w:pPr>
                    <w:r>
                      <w:fldChar w:fldCharType="begin"/>
                    </w:r>
                    <w:r>
                      <w:instrText xml:space="preserve"> PAGE  \* MERGEFORMAT </w:instrText>
                    </w:r>
                    <w:r>
                      <w:fldChar w:fldCharType="separate"/>
                    </w:r>
                    <w:r>
                      <w:t>108</w:t>
                    </w:r>
                    <w:r>
                      <w:fldChar w:fldCharType="end"/>
                    </w:r>
                  </w:p>
                </w:txbxContent>
              </v:textbox>
            </v:shape>
          </w:pict>
        </mc:Fallback>
      </mc:AlternateContent>
    </w:r>
  </w:p>
  <w:p w14:paraId="00F7418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1C42">
    <w:pPr>
      <w:pStyle w:val="16"/>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ED4F0">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B5ED4F0">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FC6B5D4">
    <w:pPr>
      <w:pStyle w:val="16"/>
      <w:jc w:val="both"/>
    </w:pPr>
    <w:r>
      <mc:AlternateContent>
        <mc:Choice Requires="wps">
          <w:drawing>
            <wp:anchor distT="0" distB="0" distL="75565" distR="75565" simplePos="0" relativeHeight="251661312" behindDoc="0" locked="0" layoutInCell="1" allowOverlap="1">
              <wp:simplePos x="0" y="0"/>
              <wp:positionH relativeFrom="margin">
                <wp:align>center</wp:align>
              </wp:positionH>
              <wp:positionV relativeFrom="paragraph">
                <wp:posOffset>0</wp:posOffset>
              </wp:positionV>
              <wp:extent cx="6350" cy="131445"/>
              <wp:effectExtent l="0" t="0" r="0" b="0"/>
              <wp:wrapNone/>
              <wp:docPr id="19" name="文本框 10"/>
              <wp:cNvGraphicFramePr/>
              <a:graphic xmlns:a="http://schemas.openxmlformats.org/drawingml/2006/main">
                <a:graphicData uri="http://schemas.microsoft.com/office/word/2010/wordprocessingShape">
                  <wps:wsp>
                    <wps:cNvSpPr/>
                    <wps:spPr>
                      <a:xfrm>
                        <a:off x="0" y="0"/>
                        <a:ext cx="6349" cy="131557"/>
                      </a:xfrm>
                      <a:prstGeom prst="rect">
                        <a:avLst/>
                      </a:prstGeom>
                      <a:noFill/>
                      <a:ln w="15875" cap="flat" cmpd="sng">
                        <a:noFill/>
                        <a:prstDash val="solid"/>
                        <a:round/>
                      </a:ln>
                    </wps:spPr>
                    <wps:txbx>
                      <w:txbxContent>
                        <w:p w14:paraId="0E660A4D">
                          <w:pPr>
                            <w:pStyle w:val="16"/>
                            <w:rPr>
                              <w:rFonts w:hint="eastAsia"/>
                            </w:rPr>
                          </w:pP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0.35pt;width:0.5pt;mso-position-horizontal:center;mso-position-horizontal-relative:margin;mso-wrap-style:none;z-index:251661312;mso-width-relative:page;mso-height-relative:page;" filled="f" stroked="f" coordsize="21600,21600" o:gfxdata="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Y1nNIAAAACAQAADwAAAAAAAAABACAAAAAiAAAAZHJzL2Rvd25yZXYu&#10;eG1sUEsBAhQAFAAAAAgAh07iQA0MSuwBAgAA9QMAAA4AAAAAAAAAAQAgAAAAIQEAAGRycy9lMm9E&#10;b2MueG1sUEsFBgAAAAAGAAYAWQEAAJQFAAAAAA==&#10;">
              <v:fill on="f" focussize="0,0"/>
              <v:stroke on="f" weight="1.25pt" joinstyle="round"/>
              <v:imagedata o:title=""/>
              <o:lock v:ext="edit" aspectratio="f"/>
              <v:textbox inset="0mm,0mm,0mm,0mm" style="mso-fit-shape-to-text:t;">
                <w:txbxContent>
                  <w:p w14:paraId="0E660A4D">
                    <w:pPr>
                      <w:pStyle w:val="16"/>
                      <w:rPr>
                        <w:rFonts w:hint="eastAsia"/>
                      </w:rPr>
                    </w:pPr>
                  </w:p>
                </w:txbxContent>
              </v:textbox>
            </v:rect>
          </w:pict>
        </mc:Fallback>
      </mc:AlternateContent>
    </w:r>
  </w:p>
  <w:p w14:paraId="2BF8AC54">
    <w:pPr>
      <w:pStyle w:val="16"/>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B95C">
    <w:pPr>
      <w:pStyle w:val="16"/>
      <w:ind w:firstLine="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6477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586477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90E2">
    <w:pPr>
      <w:pStyle w:val="11"/>
      <w:spacing w:line="14" w:lineRule="auto"/>
      <w:rPr>
        <w:sz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D08D">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25CD08D">
                    <w:pPr>
                      <w:pStyle w:val="16"/>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75565" distR="75565"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2" name="文本框 19"/>
              <wp:cNvGraphicFramePr/>
              <a:graphic xmlns:a="http://schemas.openxmlformats.org/drawingml/2006/main">
                <a:graphicData uri="http://schemas.microsoft.com/office/word/2010/wordprocessingShape">
                  <wps:wsp>
                    <wps:cNvSpPr/>
                    <wps:spPr>
                      <a:xfrm>
                        <a:off x="0" y="0"/>
                        <a:ext cx="1339849" cy="139700"/>
                      </a:xfrm>
                      <a:prstGeom prst="rect">
                        <a:avLst/>
                      </a:prstGeom>
                      <a:noFill/>
                      <a:ln w="9525" cap="flat" cmpd="sng">
                        <a:noFill/>
                        <a:prstDash val="solid"/>
                        <a:round/>
                      </a:ln>
                    </wps:spPr>
                    <wps:txbx>
                      <w:txbxContent>
                        <w:p w14:paraId="24CB312F">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19" o:spid="_x0000_s1026" o:spt="1"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Exp/bAAAADQEAAA8AAAAAAAAAAQAgAAAA&#10;IgAAAGRycy9kb3ducmV2LnhtbFBLAQIUABQAAAAIAIdO4kDTICy4CAIAAPkDAAAOAAAAAAAAAAEA&#10;IAAAACoBAABkcnMvZTJvRG9jLnhtbFBLBQYAAAAABgAGAFkBAACkBQAAAAA=&#10;">
              <v:fill on="f" focussize="0,0"/>
              <v:stroke on="f" joinstyle="round"/>
              <v:imagedata o:title=""/>
              <o:lock v:ext="edit" aspectratio="f"/>
              <v:textbox inset="0mm,0mm,0mm,0mm">
                <w:txbxContent>
                  <w:p w14:paraId="24CB312F">
                    <w:pPr>
                      <w:spacing w:line="220" w:lineRule="exact"/>
                      <w:ind w:left="20"/>
                      <w:jc w:val="left"/>
                      <w:rPr>
                        <w:sz w:val="18"/>
                      </w:rPr>
                    </w:pPr>
                  </w:p>
                </w:txbxContent>
              </v:textbox>
            </v:rect>
          </w:pict>
        </mc:Fallback>
      </mc:AlternateContent>
    </w:r>
    <w:r>
      <mc:AlternateContent>
        <mc:Choice Requires="wps">
          <w:drawing>
            <wp:anchor distT="0" distB="0" distL="75565" distR="75565" simplePos="0" relativeHeight="251659264"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35" name="文本框 20"/>
              <wp:cNvGraphicFramePr/>
              <a:graphic xmlns:a="http://schemas.openxmlformats.org/drawingml/2006/main">
                <a:graphicData uri="http://schemas.microsoft.com/office/word/2010/wordprocessingShape">
                  <wps:wsp>
                    <wps:cNvSpPr/>
                    <wps:spPr>
                      <a:xfrm>
                        <a:off x="0" y="0"/>
                        <a:ext cx="2110740" cy="146684"/>
                      </a:xfrm>
                      <a:prstGeom prst="rect">
                        <a:avLst/>
                      </a:prstGeom>
                      <a:noFill/>
                      <a:ln w="9525" cap="flat" cmpd="sng">
                        <a:noFill/>
                        <a:prstDash val="solid"/>
                        <a:round/>
                      </a:ln>
                    </wps:spPr>
                    <wps:txbx>
                      <w:txbxContent>
                        <w:p w14:paraId="287F6BE7">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20" o:spid="_x0000_s1026" o:spt="1" style="position:absolute;left:0pt;margin-left:388.6pt;margin-top:801.65pt;height:11.55pt;width:166.2pt;mso-position-horizontal-relative:page;mso-position-vertical-relative:page;z-index:-251657216;mso-width-relative:page;mso-height-relative:page;" filled="f" stroked="f" coordsize="21600,21600" o:gfxdata="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gCYVd0AAAAOAQAADwAAAAAAAAABACAAAAAi&#10;AAAAZHJzL2Rvd25yZXYueG1sUEsBAhQAFAAAAAgAh07iQIdfFDwFAgAA+QMAAA4AAAAAAAAAAQAg&#10;AAAALAEAAGRycy9lMm9Eb2MueG1sUEsFBgAAAAAGAAYAWQEAAKMFAAAAAA==&#10;">
              <v:fill on="f" focussize="0,0"/>
              <v:stroke on="f" joinstyle="round"/>
              <v:imagedata o:title=""/>
              <o:lock v:ext="edit" aspectratio="f"/>
              <v:textbox inset="0mm,0mm,0mm,0mm">
                <w:txbxContent>
                  <w:p w14:paraId="287F6BE7">
                    <w:pPr>
                      <w:spacing w:line="220" w:lineRule="exact"/>
                      <w:ind w:left="20"/>
                      <w:jc w:val="left"/>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4715">
    <w:pPr>
      <w:pStyle w:val="11"/>
      <w:spacing w:line="14" w:lineRule="auto"/>
      <w:rPr>
        <w:sz w:val="20"/>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30038">
                          <w:pPr>
                            <w:pStyle w:val="1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7F30038">
                    <w:pPr>
                      <w:pStyle w:val="16"/>
                    </w:pPr>
                    <w:r>
                      <w:fldChar w:fldCharType="begin"/>
                    </w:r>
                    <w:r>
                      <w:instrText xml:space="preserve"> PAGE  \* MERGEFORMAT </w:instrText>
                    </w:r>
                    <w:r>
                      <w:fldChar w:fldCharType="separate"/>
                    </w:r>
                    <w:r>
                      <w:t>93</w:t>
                    </w:r>
                    <w:r>
                      <w:fldChar w:fldCharType="end"/>
                    </w:r>
                  </w:p>
                </w:txbxContent>
              </v:textbox>
            </v:shape>
          </w:pict>
        </mc:Fallback>
      </mc:AlternateContent>
    </w:r>
    <w:r>
      <mc:AlternateContent>
        <mc:Choice Requires="wps">
          <w:drawing>
            <wp:anchor distT="0" distB="0" distL="75565" distR="75565" simplePos="0" relativeHeight="251660288"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7" name="文本框 19"/>
              <wp:cNvGraphicFramePr/>
              <a:graphic xmlns:a="http://schemas.openxmlformats.org/drawingml/2006/main">
                <a:graphicData uri="http://schemas.microsoft.com/office/word/2010/wordprocessingShape">
                  <wps:wsp>
                    <wps:cNvSpPr/>
                    <wps:spPr>
                      <a:xfrm>
                        <a:off x="0" y="0"/>
                        <a:ext cx="1339849" cy="139700"/>
                      </a:xfrm>
                      <a:prstGeom prst="rect">
                        <a:avLst/>
                      </a:prstGeom>
                      <a:noFill/>
                      <a:ln w="9525" cap="flat" cmpd="sng">
                        <a:noFill/>
                        <a:prstDash val="solid"/>
                        <a:round/>
                      </a:ln>
                    </wps:spPr>
                    <wps:txbx>
                      <w:txbxContent>
                        <w:p w14:paraId="599112EE">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19" o:spid="_x0000_s1026" o:spt="1" style="position:absolute;left:0pt;margin-left:55.6pt;margin-top:801.65pt;height:11pt;width:105.5pt;mso-position-horizontal-relative:page;mso-position-vertical-relative:page;z-index:-251656192;mso-width-relative:page;mso-height-relative:page;" filled="f" stroked="f" coordsize="21600,21600" o:gfxdata="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TGn9sAAAANAQAADwAAAAAAAAABACAAAAAi&#10;AAAAZHJzL2Rvd25yZXYueG1sUEsBAhQAFAAAAAgAh07iQM9o+UwHAgAA+AMAAA4AAAAAAAAAAQAg&#10;AAAAKgEAAGRycy9lMm9Eb2MueG1sUEsFBgAAAAAGAAYAWQEAAKMFAAAAAA==&#10;">
              <v:fill on="f" focussize="0,0"/>
              <v:stroke on="f" joinstyle="round"/>
              <v:imagedata o:title=""/>
              <o:lock v:ext="edit" aspectratio="f"/>
              <v:textbox inset="0mm,0mm,0mm,0mm">
                <w:txbxContent>
                  <w:p w14:paraId="599112EE">
                    <w:pPr>
                      <w:spacing w:line="220" w:lineRule="exact"/>
                      <w:ind w:left="20"/>
                      <w:jc w:val="left"/>
                      <w:rPr>
                        <w:sz w:val="18"/>
                      </w:rPr>
                    </w:pPr>
                  </w:p>
                </w:txbxContent>
              </v:textbox>
            </v:rect>
          </w:pict>
        </mc:Fallback>
      </mc:AlternateContent>
    </w:r>
    <w:r>
      <mc:AlternateContent>
        <mc:Choice Requires="wps">
          <w:drawing>
            <wp:anchor distT="0" distB="0" distL="75565" distR="75565"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8" name="文本框 20"/>
              <wp:cNvGraphicFramePr/>
              <a:graphic xmlns:a="http://schemas.openxmlformats.org/drawingml/2006/main">
                <a:graphicData uri="http://schemas.microsoft.com/office/word/2010/wordprocessingShape">
                  <wps:wsp>
                    <wps:cNvSpPr/>
                    <wps:spPr>
                      <a:xfrm>
                        <a:off x="0" y="0"/>
                        <a:ext cx="2110740" cy="146684"/>
                      </a:xfrm>
                      <a:prstGeom prst="rect">
                        <a:avLst/>
                      </a:prstGeom>
                      <a:noFill/>
                      <a:ln w="9525" cap="flat" cmpd="sng">
                        <a:noFill/>
                        <a:prstDash val="solid"/>
                        <a:round/>
                      </a:ln>
                    </wps:spPr>
                    <wps:txbx>
                      <w:txbxContent>
                        <w:p w14:paraId="0C0EF82D">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20" o:spid="_x0000_s1026" o:spt="1"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AJhV3QAAAA4BAAAPAAAAAAAAAAEAIAAAACIA&#10;AABkcnMvZG93bnJldi54bWxQSwECFAAUAAAACACHTuJAexIfkQQCAAD4AwAADgAAAAAAAAABACAA&#10;AAAsAQAAZHJzL2Uyb0RvYy54bWxQSwUGAAAAAAYABgBZAQAAogUAAAAA&#10;">
              <v:fill on="f" focussize="0,0"/>
              <v:stroke on="f" joinstyle="round"/>
              <v:imagedata o:title=""/>
              <o:lock v:ext="edit" aspectratio="f"/>
              <v:textbox inset="0mm,0mm,0mm,0mm">
                <w:txbxContent>
                  <w:p w14:paraId="0C0EF82D">
                    <w:pPr>
                      <w:spacing w:line="220" w:lineRule="exact"/>
                      <w:ind w:left="20"/>
                      <w:jc w:val="left"/>
                      <w:rPr>
                        <w:sz w:val="18"/>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F162">
    <w:pPr>
      <w:pStyle w:val="11"/>
      <w:spacing w:line="14" w:lineRule="auto"/>
      <w:rPr>
        <w:sz w:val="20"/>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C27B6">
                          <w:pPr>
                            <w:pStyle w:val="1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2C27B6">
                    <w:pPr>
                      <w:pStyle w:val="16"/>
                    </w:pPr>
                    <w:r>
                      <w:fldChar w:fldCharType="begin"/>
                    </w:r>
                    <w:r>
                      <w:instrText xml:space="preserve"> PAGE  \* MERGEFORMAT </w:instrText>
                    </w:r>
                    <w:r>
                      <w:fldChar w:fldCharType="separate"/>
                    </w:r>
                    <w:r>
                      <w:t>103</w:t>
                    </w:r>
                    <w:r>
                      <w:fldChar w:fldCharType="end"/>
                    </w:r>
                  </w:p>
                </w:txbxContent>
              </v:textbox>
            </v:shape>
          </w:pict>
        </mc:Fallback>
      </mc:AlternateContent>
    </w:r>
    <w:r>
      <mc:AlternateContent>
        <mc:Choice Requires="wps">
          <w:drawing>
            <wp:anchor distT="0" distB="0" distL="75565" distR="75565"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49" name="文本框 218"/>
              <wp:cNvGraphicFramePr/>
              <a:graphic xmlns:a="http://schemas.openxmlformats.org/drawingml/2006/main">
                <a:graphicData uri="http://schemas.microsoft.com/office/word/2010/wordprocessingShape">
                  <wps:wsp>
                    <wps:cNvSpPr/>
                    <wps:spPr>
                      <a:xfrm>
                        <a:off x="0" y="0"/>
                        <a:ext cx="1339849" cy="139700"/>
                      </a:xfrm>
                      <a:prstGeom prst="rect">
                        <a:avLst/>
                      </a:prstGeom>
                      <a:noFill/>
                      <a:ln w="9525" cap="flat" cmpd="sng">
                        <a:noFill/>
                        <a:prstDash val="solid"/>
                        <a:round/>
                      </a:ln>
                    </wps:spPr>
                    <wps:txbx>
                      <w:txbxContent>
                        <w:p w14:paraId="7000EB0D">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218" o:spid="_x0000_s1026" o:spt="1"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TGn9sAAAANAQAADwAAAAAAAAABACAAAAAi&#10;AAAAZHJzL2Rvd25yZXYueG1sUEsBAhQAFAAAAAgAh07iQDvx1kEHAgAA+gMAAA4AAAAAAAAAAQAg&#10;AAAAKgEAAGRycy9lMm9Eb2MueG1sUEsFBgAAAAAGAAYAWQEAAKMFAAAAAA==&#10;">
              <v:fill on="f" focussize="0,0"/>
              <v:stroke on="f" joinstyle="round"/>
              <v:imagedata o:title=""/>
              <o:lock v:ext="edit" aspectratio="f"/>
              <v:textbox inset="0mm,0mm,0mm,0mm">
                <w:txbxContent>
                  <w:p w14:paraId="7000EB0D">
                    <w:pPr>
                      <w:spacing w:line="220" w:lineRule="exact"/>
                      <w:ind w:left="20"/>
                      <w:jc w:val="left"/>
                      <w:rPr>
                        <w:sz w:val="18"/>
                      </w:rPr>
                    </w:pPr>
                  </w:p>
                </w:txbxContent>
              </v:textbox>
            </v:rect>
          </w:pict>
        </mc:Fallback>
      </mc:AlternateContent>
    </w:r>
    <w:r>
      <mc:AlternateContent>
        <mc:Choice Requires="wps">
          <w:drawing>
            <wp:anchor distT="0" distB="0" distL="75565" distR="75565" simplePos="0" relativeHeight="251659264"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52" name="文本框 220"/>
              <wp:cNvGraphicFramePr/>
              <a:graphic xmlns:a="http://schemas.openxmlformats.org/drawingml/2006/main">
                <a:graphicData uri="http://schemas.microsoft.com/office/word/2010/wordprocessingShape">
                  <wps:wsp>
                    <wps:cNvSpPr/>
                    <wps:spPr>
                      <a:xfrm>
                        <a:off x="0" y="0"/>
                        <a:ext cx="2110740" cy="146684"/>
                      </a:xfrm>
                      <a:prstGeom prst="rect">
                        <a:avLst/>
                      </a:prstGeom>
                      <a:noFill/>
                      <a:ln w="9525" cap="flat" cmpd="sng">
                        <a:noFill/>
                        <a:prstDash val="solid"/>
                        <a:round/>
                      </a:ln>
                    </wps:spPr>
                    <wps:txbx>
                      <w:txbxContent>
                        <w:p w14:paraId="1AC343A7">
                          <w:pPr>
                            <w:spacing w:line="220" w:lineRule="exact"/>
                            <w:ind w:left="20"/>
                            <w:jc w:val="left"/>
                            <w:rPr>
                              <w:sz w:val="18"/>
                            </w:rPr>
                          </w:pPr>
                        </w:p>
                      </w:txbxContent>
                    </wps:txbx>
                    <wps:bodyPr vert="horz" wrap="square" lIns="0" tIns="0" rIns="0" bIns="0" anchor="t" anchorCtr="0" upright="1">
                      <a:noAutofit/>
                    </wps:bodyPr>
                  </wps:wsp>
                </a:graphicData>
              </a:graphic>
            </wp:anchor>
          </w:drawing>
        </mc:Choice>
        <mc:Fallback>
          <w:pict>
            <v:rect id="文本框 220" o:spid="_x0000_s1026" o:spt="1" style="position:absolute;left:0pt;margin-left:388.6pt;margin-top:801.65pt;height:11.55pt;width:166.2pt;mso-position-horizontal-relative:page;mso-position-vertical-relative:page;z-index:-251657216;mso-width-relative:page;mso-height-relative:page;" filled="f" stroked="f" coordsize="21600,21600" o:gfxdata="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AmFXdAAAADgEAAA8AAAAAAAAAAQAgAAAA&#10;IgAAAGRycy9kb3ducmV2LnhtbFBLAQIUABQAAAAIAIdO4kCeuUNrBgIAAPoDAAAOAAAAAAAAAAEA&#10;IAAAACwBAABkcnMvZTJvRG9jLnhtbFBLBQYAAAAABgAGAFkBAACkBQAAAAA=&#10;">
              <v:fill on="f" focussize="0,0"/>
              <v:stroke on="f" joinstyle="round"/>
              <v:imagedata o:title=""/>
              <o:lock v:ext="edit" aspectratio="f"/>
              <v:textbox inset="0mm,0mm,0mm,0mm">
                <w:txbxContent>
                  <w:p w14:paraId="1AC343A7">
                    <w:pPr>
                      <w:spacing w:line="220" w:lineRule="exact"/>
                      <w:ind w:left="20"/>
                      <w:jc w:val="left"/>
                      <w:rPr>
                        <w:sz w:val="18"/>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90B3">
    <w:pPr>
      <w:pStyle w:val="16"/>
      <w:ind w:right="360"/>
      <w:jc w:val="right"/>
      <w:rPr>
        <w:rFonts w:hint="eastAsia"/>
        <w:i/>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E56A8">
                          <w:pPr>
                            <w:pStyle w:val="1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8BE56A8">
                    <w:pPr>
                      <w:pStyle w:val="1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D062">
    <w:pPr>
      <w:pStyle w:val="16"/>
      <w:framePr w:wrap="around" w:vAnchor="text" w:hAnchor="margin" w:xAlign="center" w:y="1"/>
      <w:rPr>
        <w:rStyle w:val="28"/>
      </w:rPr>
    </w:pPr>
    <w:r>
      <w:rPr>
        <w:rStyle w:val="28"/>
      </w:rPr>
      <w:fldChar w:fldCharType="begin"/>
    </w:r>
    <w:r>
      <w:rPr>
        <w:rStyle w:val="28"/>
      </w:rPr>
      <w:instrText xml:space="preserve">PAGE  </w:instrText>
    </w:r>
    <w:r>
      <w:fldChar w:fldCharType="separate"/>
    </w:r>
    <w:r>
      <w:t xml:space="preserve"> </w:t>
    </w:r>
    <w:r>
      <w:fldChar w:fldCharType="end"/>
    </w:r>
  </w:p>
  <w:p w14:paraId="77458EB7">
    <w:pPr>
      <w:pStyle w:val="1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4539">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C7145">
                          <w:pPr>
                            <w:pStyle w:val="1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95C7145">
                    <w:pPr>
                      <w:pStyle w:val="16"/>
                    </w:pPr>
                    <w:r>
                      <w:fldChar w:fldCharType="begin"/>
                    </w:r>
                    <w:r>
                      <w:instrText xml:space="preserve"> PAGE  \* MERGEFORMAT </w:instrText>
                    </w:r>
                    <w:r>
                      <w:fldChar w:fldCharType="separate"/>
                    </w:r>
                    <w:r>
                      <w:t>104</w:t>
                    </w:r>
                    <w:r>
                      <w:fldChar w:fldCharType="end"/>
                    </w:r>
                  </w:p>
                </w:txbxContent>
              </v:textbox>
            </v:shape>
          </w:pict>
        </mc:Fallback>
      </mc:AlternateContent>
    </w:r>
  </w:p>
  <w:p w14:paraId="2CEEFC44">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F660">
    <w:pPr>
      <w:pStyle w:val="17"/>
      <w:pBdr>
        <w:bottom w:val="none" w:color="auto" w:sz="0" w:space="0"/>
      </w:pBdr>
      <w:wordWrap w:val="0"/>
      <w:jc w:val="right"/>
      <w:rPr>
        <w:rFonts w:hint="eastAsia" w:ascii="宋体" w:hAnsi="宋体" w:eastAsia="楷体"/>
      </w:rPr>
    </w:pPr>
    <w:r>
      <w:rPr>
        <w:rFonts w:ascii="楷体" w:eastAsia="楷体" w:cs="宋体"/>
        <w:b/>
        <w:sz w:val="22"/>
      </w:rPr>
      <w:drawing>
        <wp:inline distT="0" distB="0" distL="114300" distR="114300">
          <wp:extent cx="215900" cy="215900"/>
          <wp:effectExtent l="0" t="0" r="3" b="3"/>
          <wp:docPr id="9"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锦瑞祥Logo"/>
                  <pic:cNvPicPr>
                    <a:picLocks noChangeAspect="1"/>
                  </pic:cNvPicPr>
                </pic:nvPicPr>
                <pic:blipFill>
                  <a:blip r:embed="rId1"/>
                  <a:stretch>
                    <a:fillRect/>
                  </a:stretch>
                </pic:blipFill>
                <pic:spPr>
                  <a:xfrm>
                    <a:off x="0" y="0"/>
                    <a:ext cx="216534" cy="216534"/>
                  </a:xfrm>
                  <a:prstGeom prst="rect">
                    <a:avLst/>
                  </a:prstGeom>
                  <a:noFill/>
                  <a:ln w="9525" cap="flat" cmpd="sng">
                    <a:noFill/>
                    <a:prstDash val="solid"/>
                    <a:round/>
                  </a:ln>
                </pic:spPr>
              </pic:pic>
            </a:graphicData>
          </a:graphic>
        </wp:inline>
      </w:drawing>
    </w:r>
    <w:r>
      <w:rPr>
        <w:rFonts w:hint="eastAsia" w:ascii="楷体" w:eastAsia="楷体" w:cs="宋体"/>
        <w:b/>
        <w:sz w:val="22"/>
      </w:rPr>
      <w:t xml:space="preserve"> </w:t>
    </w:r>
    <w:r>
      <w:rPr>
        <w:rFonts w:ascii="楷体" w:eastAsia="楷体" w:cs="宋体"/>
        <w:b/>
        <w:sz w:val="22"/>
      </w:rPr>
      <w:t>新疆锦瑞祥工程项目咨询管理有限公司</w:t>
    </w:r>
    <w:r>
      <w:rPr>
        <w:rFonts w:hint="eastAsia" w:ascii="楷体" w:eastAsia="楷体" w:cs="宋体"/>
        <w:b/>
        <w:sz w:val="22"/>
      </w:rPr>
      <w:t xml:space="preserve"> </w:t>
    </w:r>
  </w:p>
  <w:p w14:paraId="6AA36BC7">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5699">
    <w:pPr>
      <w:pStyle w:val="17"/>
      <w:pBdr>
        <w:bottom w:val="none" w:color="auto" w:sz="0" w:space="0"/>
      </w:pBdr>
      <w:wordWrap w:val="0"/>
      <w:jc w:val="right"/>
    </w:pPr>
    <w:r>
      <w:rPr>
        <w:rFonts w:ascii="楷体" w:eastAsia="楷体" w:cs="宋体"/>
        <w:b/>
        <w:sz w:val="22"/>
      </w:rPr>
      <w:drawing>
        <wp:inline distT="0" distB="0" distL="114300" distR="114300">
          <wp:extent cx="215900" cy="215900"/>
          <wp:effectExtent l="0" t="0" r="12700" b="12700"/>
          <wp:docPr id="2"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锦瑞祥Logo"/>
                  <pic:cNvPicPr>
                    <a:picLocks noChangeAspect="1"/>
                  </pic:cNvPicPr>
                </pic:nvPicPr>
                <pic:blipFill>
                  <a:blip r:embed="rId1"/>
                  <a:stretch>
                    <a:fillRect/>
                  </a:stretch>
                </pic:blipFill>
                <pic:spPr>
                  <a:xfrm>
                    <a:off x="0" y="0"/>
                    <a:ext cx="216534" cy="216534"/>
                  </a:xfrm>
                  <a:prstGeom prst="rect">
                    <a:avLst/>
                  </a:prstGeom>
                  <a:noFill/>
                  <a:ln w="9525" cap="flat" cmpd="sng">
                    <a:noFill/>
                    <a:prstDash val="solid"/>
                    <a:round/>
                  </a:ln>
                </pic:spPr>
              </pic:pic>
            </a:graphicData>
          </a:graphic>
        </wp:inline>
      </w:drawing>
    </w:r>
    <w:r>
      <w:rPr>
        <w:rFonts w:hint="eastAsia" w:ascii="楷体" w:eastAsia="楷体" w:cs="宋体"/>
        <w:b/>
        <w:sz w:val="22"/>
      </w:rPr>
      <w:t xml:space="preserve"> </w:t>
    </w:r>
    <w:r>
      <w:rPr>
        <w:rFonts w:ascii="楷体" w:eastAsia="楷体" w:cs="宋体"/>
        <w:b/>
        <w:sz w:val="22"/>
      </w:rPr>
      <w:t>新疆锦瑞祥工程项目咨询管理有限公司</w:t>
    </w:r>
    <w:r>
      <w:rPr>
        <w:rFonts w:hint="eastAsia" w:ascii="楷体" w:eastAsia="楷体" w:cs="宋体"/>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8DE7">
    <w:pPr>
      <w:pStyle w:val="17"/>
      <w:pBdr>
        <w:bottom w:val="none" w:color="auto" w:sz="0" w:space="0"/>
      </w:pBdr>
      <w:jc w:val="right"/>
    </w:pPr>
    <w:r>
      <w:rPr>
        <w:rFonts w:ascii="楷体" w:eastAsia="楷体" w:cs="宋体"/>
        <w:b/>
        <w:sz w:val="22"/>
      </w:rPr>
      <w:t>新疆锦瑞祥工程项目咨询管理有限公司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BC85">
    <w:pPr>
      <w:pStyle w:val="17"/>
      <w:pBdr>
        <w:bottom w:val="none" w:color="auto" w:sz="0" w:space="0"/>
      </w:pBdr>
      <w:wordWrap w:val="0"/>
      <w:jc w:val="right"/>
      <w:rPr>
        <w:rFonts w:hint="eastAsia" w:ascii="宋体" w:hAnsi="宋体" w:eastAsia="楷体"/>
      </w:rPr>
    </w:pPr>
    <w:r>
      <w:rPr>
        <w:rFonts w:hint="eastAsia" w:ascii="宋体"/>
      </w:rPr>
      <w:t xml:space="preserve"> </w:t>
    </w:r>
    <w:r>
      <w:rPr>
        <w:rFonts w:ascii="楷体" w:eastAsia="楷体" w:cs="宋体"/>
        <w:b/>
        <w:sz w:val="22"/>
      </w:rPr>
      <w:drawing>
        <wp:inline distT="0" distB="0" distL="114300" distR="114300">
          <wp:extent cx="215900" cy="215900"/>
          <wp:effectExtent l="0" t="0" r="3" b="3"/>
          <wp:docPr id="55"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锦瑞祥Logo"/>
                  <pic:cNvPicPr>
                    <a:picLocks noChangeAspect="1"/>
                  </pic:cNvPicPr>
                </pic:nvPicPr>
                <pic:blipFill>
                  <a:blip r:embed="rId1"/>
                  <a:stretch>
                    <a:fillRect/>
                  </a:stretch>
                </pic:blipFill>
                <pic:spPr>
                  <a:xfrm>
                    <a:off x="0" y="0"/>
                    <a:ext cx="216534" cy="216534"/>
                  </a:xfrm>
                  <a:prstGeom prst="rect">
                    <a:avLst/>
                  </a:prstGeom>
                  <a:noFill/>
                  <a:ln w="9525" cap="flat" cmpd="sng">
                    <a:noFill/>
                    <a:prstDash val="solid"/>
                    <a:round/>
                  </a:ln>
                </pic:spPr>
              </pic:pic>
            </a:graphicData>
          </a:graphic>
        </wp:inline>
      </w:drawing>
    </w:r>
    <w:r>
      <w:rPr>
        <w:rFonts w:hint="eastAsia" w:ascii="楷体" w:eastAsia="楷体" w:cs="宋体"/>
        <w:b/>
        <w:sz w:val="22"/>
      </w:rPr>
      <w:t xml:space="preserve"> </w:t>
    </w:r>
    <w:r>
      <w:rPr>
        <w:rFonts w:ascii="楷体" w:eastAsia="楷体" w:cs="宋体"/>
        <w:b/>
        <w:sz w:val="22"/>
      </w:rPr>
      <w:t>新疆锦瑞祥工程项目咨询管理有限公司</w:t>
    </w:r>
    <w:r>
      <w:rPr>
        <w:rFonts w:hint="eastAsia" w:ascii="楷体" w:eastAsia="楷体" w:cs="宋体"/>
        <w:b/>
        <w:sz w:val="22"/>
      </w:rPr>
      <w:t xml:space="preserve"> </w:t>
    </w:r>
  </w:p>
  <w:p w14:paraId="7E361368">
    <w:pPr>
      <w:pStyle w:val="17"/>
      <w:pBdr>
        <w:bottom w:val="none" w:color="auto" w:sz="0" w:space="0"/>
      </w:pBdr>
      <w:rPr>
        <w:rFonts w:hint="eastAsia" w:ascii="宋体"/>
      </w:rPr>
    </w:pP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E397B"/>
    <w:multiLevelType w:val="singleLevel"/>
    <w:tmpl w:val="86CE397B"/>
    <w:lvl w:ilvl="0" w:tentative="0">
      <w:start w:val="18"/>
      <w:numFmt w:val="chineseCounting"/>
      <w:suff w:val="nothing"/>
      <w:lvlText w:val="（%1）"/>
      <w:lvlJc w:val="left"/>
      <w:rPr>
        <w:rFonts w:hint="eastAsia"/>
      </w:rPr>
    </w:lvl>
  </w:abstractNum>
  <w:abstractNum w:abstractNumId="1">
    <w:nsid w:val="A115C820"/>
    <w:multiLevelType w:val="singleLevel"/>
    <w:tmpl w:val="A115C820"/>
    <w:lvl w:ilvl="0" w:tentative="0">
      <w:start w:val="1"/>
      <w:numFmt w:val="decimal"/>
      <w:suff w:val="nothing"/>
      <w:lvlText w:val="（%1）"/>
      <w:lvlJc w:val="left"/>
    </w:lvl>
  </w:abstractNum>
  <w:abstractNum w:abstractNumId="2">
    <w:nsid w:val="C0283A65"/>
    <w:multiLevelType w:val="multilevel"/>
    <w:tmpl w:val="C0283A65"/>
    <w:lvl w:ilvl="0" w:tentative="0">
      <w:start w:val="1"/>
      <w:numFmt w:val="decimal"/>
      <w:lvlText w:val="%1."/>
      <w:lvlJc w:val="left"/>
      <w:pPr>
        <w:ind w:left="700" w:hanging="428"/>
      </w:pPr>
      <w:rPr>
        <w:rFonts w:hint="default" w:ascii="宋体" w:hAnsi="宋体" w:eastAsia="宋体" w:cs="宋体"/>
        <w:spacing w:val="-53"/>
        <w:w w:val="100"/>
        <w:sz w:val="24"/>
        <w:szCs w:val="24"/>
      </w:rPr>
    </w:lvl>
    <w:lvl w:ilvl="1" w:tentative="0">
      <w:start w:val="0"/>
      <w:numFmt w:val="bullet"/>
      <w:lvlText w:val="•"/>
      <w:lvlJc w:val="left"/>
      <w:pPr>
        <w:ind w:left="1646" w:hanging="428"/>
      </w:pPr>
      <w:rPr>
        <w:rFonts w:hint="default"/>
      </w:rPr>
    </w:lvl>
    <w:lvl w:ilvl="2" w:tentative="0">
      <w:start w:val="0"/>
      <w:numFmt w:val="bullet"/>
      <w:lvlText w:val="•"/>
      <w:lvlJc w:val="left"/>
      <w:pPr>
        <w:ind w:left="2593" w:hanging="428"/>
      </w:pPr>
      <w:rPr>
        <w:rFonts w:hint="default"/>
      </w:rPr>
    </w:lvl>
    <w:lvl w:ilvl="3" w:tentative="0">
      <w:start w:val="0"/>
      <w:numFmt w:val="bullet"/>
      <w:lvlText w:val="•"/>
      <w:lvlJc w:val="left"/>
      <w:pPr>
        <w:ind w:left="3539" w:hanging="428"/>
      </w:pPr>
      <w:rPr>
        <w:rFonts w:hint="default"/>
      </w:rPr>
    </w:lvl>
    <w:lvl w:ilvl="4" w:tentative="0">
      <w:start w:val="0"/>
      <w:numFmt w:val="bullet"/>
      <w:lvlText w:val="•"/>
      <w:lvlJc w:val="left"/>
      <w:pPr>
        <w:ind w:left="4486" w:hanging="428"/>
      </w:pPr>
      <w:rPr>
        <w:rFonts w:hint="default"/>
      </w:rPr>
    </w:lvl>
    <w:lvl w:ilvl="5" w:tentative="0">
      <w:start w:val="0"/>
      <w:numFmt w:val="bullet"/>
      <w:lvlText w:val="•"/>
      <w:lvlJc w:val="left"/>
      <w:pPr>
        <w:ind w:left="5433" w:hanging="428"/>
      </w:pPr>
      <w:rPr>
        <w:rFonts w:hint="default"/>
      </w:rPr>
    </w:lvl>
    <w:lvl w:ilvl="6" w:tentative="0">
      <w:start w:val="0"/>
      <w:numFmt w:val="bullet"/>
      <w:lvlText w:val="•"/>
      <w:lvlJc w:val="left"/>
      <w:pPr>
        <w:ind w:left="6379" w:hanging="428"/>
      </w:pPr>
      <w:rPr>
        <w:rFonts w:hint="default"/>
      </w:rPr>
    </w:lvl>
    <w:lvl w:ilvl="7" w:tentative="0">
      <w:start w:val="0"/>
      <w:numFmt w:val="bullet"/>
      <w:lvlText w:val="•"/>
      <w:lvlJc w:val="left"/>
      <w:pPr>
        <w:ind w:left="7326" w:hanging="428"/>
      </w:pPr>
      <w:rPr>
        <w:rFonts w:hint="default"/>
      </w:rPr>
    </w:lvl>
    <w:lvl w:ilvl="8" w:tentative="0">
      <w:start w:val="0"/>
      <w:numFmt w:val="bullet"/>
      <w:lvlText w:val="•"/>
      <w:lvlJc w:val="left"/>
      <w:pPr>
        <w:ind w:left="8272" w:hanging="428"/>
      </w:pPr>
      <w:rPr>
        <w:rFonts w:hint="default"/>
      </w:rPr>
    </w:lvl>
  </w:abstractNum>
  <w:abstractNum w:abstractNumId="3">
    <w:nsid w:val="1091E8CF"/>
    <w:multiLevelType w:val="singleLevel"/>
    <w:tmpl w:val="1091E8CF"/>
    <w:lvl w:ilvl="0" w:tentative="0">
      <w:start w:val="2"/>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egacy w:legacy="1" w:legacySpace="0" w:legacyIndent="794"/>
      <w:lvlJc w:val="left"/>
      <w:pPr>
        <w:ind w:left="794" w:hanging="794"/>
      </w:pPr>
      <w:rPr>
        <w:rFonts w:cs="Times New Roman"/>
      </w:rPr>
    </w:lvl>
    <w:lvl w:ilvl="2" w:tentative="0">
      <w:start w:val="0"/>
      <w:numFmt w:val="none"/>
      <w:lvlText w:val=""/>
      <w:lvlJc w:val="left"/>
      <w:pPr>
        <w:ind w:left="0" w:firstLine="0"/>
      </w:pPr>
      <w:rPr>
        <w:rFonts w:cs="Times New Roman"/>
      </w:rPr>
    </w:lvl>
    <w:lvl w:ilvl="3" w:tentative="0">
      <w:start w:val="0"/>
      <w:numFmt w:val="none"/>
      <w:lvlText w:val=""/>
      <w:lvlJc w:val="left"/>
      <w:pPr>
        <w:ind w:left="0" w:firstLine="0"/>
      </w:pPr>
      <w:rPr>
        <w:rFonts w:cs="Times New Roman"/>
      </w:rPr>
    </w:lvl>
    <w:lvl w:ilvl="4" w:tentative="0">
      <w:start w:val="0"/>
      <w:numFmt w:val="decimal"/>
      <w:pStyle w:val="40"/>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
    <w:nsid w:val="5CAEAEB4"/>
    <w:multiLevelType w:val="singleLevel"/>
    <w:tmpl w:val="5CAEAEB4"/>
    <w:lvl w:ilvl="0" w:tentative="0">
      <w:start w:val="7"/>
      <w:numFmt w:val="chineseCounting"/>
      <w:suff w:val="space"/>
      <w:lvlText w:val="第%1部分"/>
      <w:lvlJc w:val="left"/>
      <w:rPr>
        <w:rFonts w:hint="eastAsia"/>
      </w:rPr>
    </w:lvl>
  </w:abstractNum>
  <w:abstractNum w:abstractNumId="6">
    <w:nsid w:val="67966235"/>
    <w:multiLevelType w:val="singleLevel"/>
    <w:tmpl w:val="67966235"/>
    <w:lvl w:ilvl="0" w:tentative="0">
      <w:start w:val="3"/>
      <w:numFmt w:val="chineseCounting"/>
      <w:suff w:val="space"/>
      <w:lvlText w:val="第%1部分"/>
      <w:lvlJc w:val="left"/>
      <w:pPr>
        <w:ind w:left="0" w:firstLine="0"/>
      </w:pPr>
      <w:rPr>
        <w:rFonts w:hint="eastAsia"/>
      </w:rPr>
    </w:lvl>
  </w:abstractNum>
  <w:abstractNum w:abstractNumId="7">
    <w:nsid w:val="77534469"/>
    <w:multiLevelType w:val="multilevel"/>
    <w:tmpl w:val="77534469"/>
    <w:lvl w:ilvl="0" w:tentative="0">
      <w:start w:val="1"/>
      <w:numFmt w:val="chineseCounting"/>
      <w:suff w:val="nothing"/>
      <w:lvlText w:val="第%1章 "/>
      <w:lvlJc w:val="left"/>
      <w:pPr>
        <w:ind w:left="432" w:hanging="432"/>
      </w:pPr>
      <w:rPr>
        <w:rFonts w:hint="eastAsia"/>
      </w:rPr>
    </w:lvl>
    <w:lvl w:ilvl="1" w:tentative="0">
      <w:start w:val="1"/>
      <w:numFmt w:val="decimal"/>
      <w:isLgl/>
      <w:lvlText w:val="%1.%2."/>
      <w:legacy w:legacy="1" w:legacySpace="0" w:legacyIndent="575"/>
      <w:lvlJc w:val="left"/>
      <w:pPr>
        <w:ind w:left="575" w:hanging="575"/>
      </w:pPr>
      <w:rPr>
        <w:rFonts w:hint="eastAsia"/>
      </w:rPr>
    </w:lvl>
    <w:lvl w:ilvl="2" w:tentative="0">
      <w:start w:val="1"/>
      <w:numFmt w:val="decimal"/>
      <w:isLgl/>
      <w:lvlText w:val="%1.%2.%3."/>
      <w:legacy w:legacy="1" w:legacySpace="0" w:legacyIndent="720"/>
      <w:lvlJc w:val="left"/>
      <w:pPr>
        <w:ind w:left="720" w:hanging="720"/>
      </w:pPr>
      <w:rPr>
        <w:rFonts w:hint="eastAsia"/>
      </w:rPr>
    </w:lvl>
    <w:lvl w:ilvl="3" w:tentative="0">
      <w:start w:val="1"/>
      <w:numFmt w:val="decimal"/>
      <w:pStyle w:val="6"/>
      <w:isLgl/>
      <w:lvlText w:val="%1.%2.%3.%4."/>
      <w:legacy w:legacy="1" w:legacySpace="0" w:legacyIndent="864"/>
      <w:lvlJc w:val="left"/>
      <w:pPr>
        <w:ind w:left="2334" w:hanging="864"/>
      </w:pPr>
      <w:rPr>
        <w:rFonts w:hint="eastAsia"/>
      </w:rPr>
    </w:lvl>
    <w:lvl w:ilvl="4" w:tentative="0">
      <w:start w:val="1"/>
      <w:numFmt w:val="decimal"/>
      <w:isLgl/>
      <w:lvlText w:val="%1.%2.%3.%4.%5."/>
      <w:legacy w:legacy="1" w:legacySpace="0" w:legacyIndent="1008"/>
      <w:lvlJc w:val="left"/>
      <w:pPr>
        <w:ind w:left="1008" w:hanging="1008"/>
      </w:pPr>
      <w:rPr>
        <w:rFonts w:hint="eastAsia"/>
      </w:rPr>
    </w:lvl>
    <w:lvl w:ilvl="5" w:tentative="0">
      <w:start w:val="1"/>
      <w:numFmt w:val="decimal"/>
      <w:isLgl/>
      <w:lvlText w:val="%1.%2.%3.%4.%5.%6."/>
      <w:legacy w:legacy="1" w:legacySpace="0" w:legacyIndent="1151"/>
      <w:lvlJc w:val="left"/>
      <w:pPr>
        <w:ind w:left="1151" w:hanging="1151"/>
      </w:pPr>
      <w:rPr>
        <w:rFonts w:hint="eastAsia"/>
      </w:rPr>
    </w:lvl>
    <w:lvl w:ilvl="6" w:tentative="0">
      <w:start w:val="1"/>
      <w:numFmt w:val="decimal"/>
      <w:isLgl/>
      <w:lvlText w:val="%1.%2.%3.%4.%5.%6.%7."/>
      <w:legacy w:legacy="1" w:legacySpace="0" w:legacyIndent="1296"/>
      <w:lvlJc w:val="left"/>
      <w:pPr>
        <w:ind w:left="1296" w:hanging="1296"/>
      </w:pPr>
      <w:rPr>
        <w:rFonts w:hint="eastAsia"/>
      </w:rPr>
    </w:lvl>
    <w:lvl w:ilvl="7" w:tentative="0">
      <w:start w:val="1"/>
      <w:numFmt w:val="decimal"/>
      <w:isLgl/>
      <w:lvlText w:val="%1.%2.%3.%4.%5.%6.%7.%8."/>
      <w:legacy w:legacy="1" w:legacySpace="0" w:legacyIndent="1440"/>
      <w:lvlJc w:val="left"/>
      <w:pPr>
        <w:ind w:left="1440" w:hanging="1440"/>
      </w:pPr>
      <w:rPr>
        <w:rFonts w:hint="eastAsia"/>
      </w:rPr>
    </w:lvl>
    <w:lvl w:ilvl="8" w:tentative="0">
      <w:start w:val="1"/>
      <w:numFmt w:val="decimal"/>
      <w:isLgl/>
      <w:lvlText w:val="%1.%2.%3.%4.%5.%6.%7.%8.%9."/>
      <w:legacy w:legacy="1" w:legacySpace="0" w:legacyIndent="1583"/>
      <w:lvlJc w:val="left"/>
      <w:pPr>
        <w:ind w:left="1583" w:hanging="1583"/>
      </w:pPr>
      <w:rPr>
        <w:rFonts w:hint="eastAsia"/>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jA4OTE0Y2Q5NzA1NWE2OTg2NWNmOTZlMzJkNDA4MzEifQ=="/>
  </w:docVars>
  <w:rsids>
    <w:rsidRoot w:val="00000000"/>
    <w:rsid w:val="00382DEE"/>
    <w:rsid w:val="0089189B"/>
    <w:rsid w:val="00D01278"/>
    <w:rsid w:val="0136557F"/>
    <w:rsid w:val="014A102B"/>
    <w:rsid w:val="01C52551"/>
    <w:rsid w:val="021B4775"/>
    <w:rsid w:val="02353A89"/>
    <w:rsid w:val="02377801"/>
    <w:rsid w:val="024E4B4B"/>
    <w:rsid w:val="02CF55EA"/>
    <w:rsid w:val="02D574C4"/>
    <w:rsid w:val="034A5F18"/>
    <w:rsid w:val="039C5442"/>
    <w:rsid w:val="03A26EFC"/>
    <w:rsid w:val="03A44050"/>
    <w:rsid w:val="03AF786B"/>
    <w:rsid w:val="03E80493"/>
    <w:rsid w:val="04073DBE"/>
    <w:rsid w:val="04183D93"/>
    <w:rsid w:val="04261197"/>
    <w:rsid w:val="048E7480"/>
    <w:rsid w:val="04AE7B23"/>
    <w:rsid w:val="04D62B71"/>
    <w:rsid w:val="04DF68CF"/>
    <w:rsid w:val="055C132D"/>
    <w:rsid w:val="05CA273A"/>
    <w:rsid w:val="060A6FDB"/>
    <w:rsid w:val="0636214C"/>
    <w:rsid w:val="066A7A79"/>
    <w:rsid w:val="070752C8"/>
    <w:rsid w:val="07D4290C"/>
    <w:rsid w:val="07FB4E2D"/>
    <w:rsid w:val="08204EE1"/>
    <w:rsid w:val="082779D0"/>
    <w:rsid w:val="0831084F"/>
    <w:rsid w:val="084835BD"/>
    <w:rsid w:val="086C1887"/>
    <w:rsid w:val="089D471C"/>
    <w:rsid w:val="09075A53"/>
    <w:rsid w:val="0978425B"/>
    <w:rsid w:val="098826F0"/>
    <w:rsid w:val="09ED2E9B"/>
    <w:rsid w:val="0A2C751F"/>
    <w:rsid w:val="0A4D56E8"/>
    <w:rsid w:val="0ABF6F73"/>
    <w:rsid w:val="0AC41E4E"/>
    <w:rsid w:val="0ACC0907"/>
    <w:rsid w:val="0B1C3A38"/>
    <w:rsid w:val="0B504470"/>
    <w:rsid w:val="0B6E5916"/>
    <w:rsid w:val="0B882E7B"/>
    <w:rsid w:val="0BA32944"/>
    <w:rsid w:val="0C142069"/>
    <w:rsid w:val="0C5B40EC"/>
    <w:rsid w:val="0C79736A"/>
    <w:rsid w:val="0CAA5073"/>
    <w:rsid w:val="0CFE2CC9"/>
    <w:rsid w:val="0D573605"/>
    <w:rsid w:val="0DAF1F38"/>
    <w:rsid w:val="0DD203DE"/>
    <w:rsid w:val="0E4312DC"/>
    <w:rsid w:val="0E446777"/>
    <w:rsid w:val="0EA63D16"/>
    <w:rsid w:val="0FA7589A"/>
    <w:rsid w:val="0FE91A0F"/>
    <w:rsid w:val="100F172E"/>
    <w:rsid w:val="1057579A"/>
    <w:rsid w:val="106A3CEA"/>
    <w:rsid w:val="108D1265"/>
    <w:rsid w:val="110C00AB"/>
    <w:rsid w:val="115A0E16"/>
    <w:rsid w:val="1170497F"/>
    <w:rsid w:val="117D2D56"/>
    <w:rsid w:val="11BB562D"/>
    <w:rsid w:val="11C450FD"/>
    <w:rsid w:val="1202500A"/>
    <w:rsid w:val="12301B77"/>
    <w:rsid w:val="12366528"/>
    <w:rsid w:val="123762E8"/>
    <w:rsid w:val="12AA36D7"/>
    <w:rsid w:val="12D12CD5"/>
    <w:rsid w:val="13500462"/>
    <w:rsid w:val="13734918"/>
    <w:rsid w:val="13E23345"/>
    <w:rsid w:val="13EE3A98"/>
    <w:rsid w:val="13FD017F"/>
    <w:rsid w:val="14072DAB"/>
    <w:rsid w:val="144638D4"/>
    <w:rsid w:val="149A59CD"/>
    <w:rsid w:val="14A01236"/>
    <w:rsid w:val="14B26F1F"/>
    <w:rsid w:val="14CD1FCE"/>
    <w:rsid w:val="14D031C0"/>
    <w:rsid w:val="14E05AD6"/>
    <w:rsid w:val="151C63E2"/>
    <w:rsid w:val="16302145"/>
    <w:rsid w:val="164107F7"/>
    <w:rsid w:val="165D6CB3"/>
    <w:rsid w:val="176F3141"/>
    <w:rsid w:val="178766DD"/>
    <w:rsid w:val="17BA0860"/>
    <w:rsid w:val="17E31439"/>
    <w:rsid w:val="18027B12"/>
    <w:rsid w:val="180A4C18"/>
    <w:rsid w:val="183A54FD"/>
    <w:rsid w:val="18651241"/>
    <w:rsid w:val="18AB01A9"/>
    <w:rsid w:val="195B397D"/>
    <w:rsid w:val="1990114D"/>
    <w:rsid w:val="19CA465F"/>
    <w:rsid w:val="19F33BB6"/>
    <w:rsid w:val="1A056296"/>
    <w:rsid w:val="1A253F8B"/>
    <w:rsid w:val="1A3366A8"/>
    <w:rsid w:val="1A3C2D77"/>
    <w:rsid w:val="1A7B1E32"/>
    <w:rsid w:val="1A8213DE"/>
    <w:rsid w:val="1AC74F0D"/>
    <w:rsid w:val="1AD265C5"/>
    <w:rsid w:val="1B135511"/>
    <w:rsid w:val="1B3C158C"/>
    <w:rsid w:val="1B4C762B"/>
    <w:rsid w:val="1B707488"/>
    <w:rsid w:val="1B9118D8"/>
    <w:rsid w:val="1BD03D50"/>
    <w:rsid w:val="1BE90D69"/>
    <w:rsid w:val="1BF9122C"/>
    <w:rsid w:val="1C024584"/>
    <w:rsid w:val="1C070C1F"/>
    <w:rsid w:val="1C2A5889"/>
    <w:rsid w:val="1C6E1C1A"/>
    <w:rsid w:val="1C7A05BE"/>
    <w:rsid w:val="1C940F54"/>
    <w:rsid w:val="1CA53161"/>
    <w:rsid w:val="1CA67605"/>
    <w:rsid w:val="1CC679C7"/>
    <w:rsid w:val="1CE43C8A"/>
    <w:rsid w:val="1CE75528"/>
    <w:rsid w:val="1D704243"/>
    <w:rsid w:val="1D796AC8"/>
    <w:rsid w:val="1D927B8A"/>
    <w:rsid w:val="1DD261D8"/>
    <w:rsid w:val="1DF24184"/>
    <w:rsid w:val="1E0C16EA"/>
    <w:rsid w:val="1E672DC4"/>
    <w:rsid w:val="1E831280"/>
    <w:rsid w:val="1EDA6E4E"/>
    <w:rsid w:val="1EFA59E6"/>
    <w:rsid w:val="1F615A66"/>
    <w:rsid w:val="1FAF0DDC"/>
    <w:rsid w:val="1FB476A2"/>
    <w:rsid w:val="1FE12702"/>
    <w:rsid w:val="20104D96"/>
    <w:rsid w:val="20580C17"/>
    <w:rsid w:val="20755462"/>
    <w:rsid w:val="207F2647"/>
    <w:rsid w:val="20895274"/>
    <w:rsid w:val="209B6D55"/>
    <w:rsid w:val="20AA343C"/>
    <w:rsid w:val="20B27A7A"/>
    <w:rsid w:val="20B971DB"/>
    <w:rsid w:val="20DA787E"/>
    <w:rsid w:val="20EC75B1"/>
    <w:rsid w:val="211014F1"/>
    <w:rsid w:val="214934E7"/>
    <w:rsid w:val="21556F04"/>
    <w:rsid w:val="215A6C10"/>
    <w:rsid w:val="21696E53"/>
    <w:rsid w:val="216F43E6"/>
    <w:rsid w:val="21BE19B9"/>
    <w:rsid w:val="22266AF2"/>
    <w:rsid w:val="222A0391"/>
    <w:rsid w:val="227F6F71"/>
    <w:rsid w:val="22FE7C95"/>
    <w:rsid w:val="23162E2F"/>
    <w:rsid w:val="2331574F"/>
    <w:rsid w:val="23327FC0"/>
    <w:rsid w:val="233D5EA2"/>
    <w:rsid w:val="2351194D"/>
    <w:rsid w:val="236B0C61"/>
    <w:rsid w:val="238D5D8D"/>
    <w:rsid w:val="23902475"/>
    <w:rsid w:val="239F4DAE"/>
    <w:rsid w:val="23A423C5"/>
    <w:rsid w:val="23C93BD9"/>
    <w:rsid w:val="23DC2D41"/>
    <w:rsid w:val="241A2687"/>
    <w:rsid w:val="241E5CD3"/>
    <w:rsid w:val="248A5117"/>
    <w:rsid w:val="24E06A54"/>
    <w:rsid w:val="253F4D6C"/>
    <w:rsid w:val="25987D07"/>
    <w:rsid w:val="25FF38E2"/>
    <w:rsid w:val="26964247"/>
    <w:rsid w:val="269A38D6"/>
    <w:rsid w:val="26D8294B"/>
    <w:rsid w:val="27070CA1"/>
    <w:rsid w:val="27B506FD"/>
    <w:rsid w:val="27D94C4A"/>
    <w:rsid w:val="286363AA"/>
    <w:rsid w:val="28FF56DB"/>
    <w:rsid w:val="29363ABF"/>
    <w:rsid w:val="294A756A"/>
    <w:rsid w:val="29565F0F"/>
    <w:rsid w:val="298B4180"/>
    <w:rsid w:val="29A0362E"/>
    <w:rsid w:val="29C7507A"/>
    <w:rsid w:val="2A2418FF"/>
    <w:rsid w:val="2A473AAA"/>
    <w:rsid w:val="2ADE30F7"/>
    <w:rsid w:val="2AE40A2E"/>
    <w:rsid w:val="2AF61758"/>
    <w:rsid w:val="2B065713"/>
    <w:rsid w:val="2B1C0A93"/>
    <w:rsid w:val="2B264192"/>
    <w:rsid w:val="2B526481"/>
    <w:rsid w:val="2BBE1B4A"/>
    <w:rsid w:val="2BC25ADE"/>
    <w:rsid w:val="2BC90C1A"/>
    <w:rsid w:val="2C4209CD"/>
    <w:rsid w:val="2C586B42"/>
    <w:rsid w:val="2C6646BB"/>
    <w:rsid w:val="2C943F4E"/>
    <w:rsid w:val="2CB81664"/>
    <w:rsid w:val="2CBE62A5"/>
    <w:rsid w:val="2CC80ED2"/>
    <w:rsid w:val="2CCD64E8"/>
    <w:rsid w:val="2CD001EA"/>
    <w:rsid w:val="2D391DD0"/>
    <w:rsid w:val="2D522E91"/>
    <w:rsid w:val="2D5B3AF4"/>
    <w:rsid w:val="2D5B7F98"/>
    <w:rsid w:val="2D687FBF"/>
    <w:rsid w:val="2D8F7C42"/>
    <w:rsid w:val="2D9D0A29"/>
    <w:rsid w:val="2D9D57F7"/>
    <w:rsid w:val="2DB34835"/>
    <w:rsid w:val="2DD12008"/>
    <w:rsid w:val="2DD85145"/>
    <w:rsid w:val="2E184AB2"/>
    <w:rsid w:val="2E864BA1"/>
    <w:rsid w:val="2EBB2CB1"/>
    <w:rsid w:val="2EC657A2"/>
    <w:rsid w:val="2ED0406E"/>
    <w:rsid w:val="2EE93382"/>
    <w:rsid w:val="2F1A178D"/>
    <w:rsid w:val="2F1B5EE7"/>
    <w:rsid w:val="2F61560E"/>
    <w:rsid w:val="2F8F7A4E"/>
    <w:rsid w:val="2FAA0D63"/>
    <w:rsid w:val="2FB27C17"/>
    <w:rsid w:val="2FDC04FF"/>
    <w:rsid w:val="2FE13E6D"/>
    <w:rsid w:val="3034062C"/>
    <w:rsid w:val="303B19BB"/>
    <w:rsid w:val="305111DE"/>
    <w:rsid w:val="30FD3114"/>
    <w:rsid w:val="310B5831"/>
    <w:rsid w:val="312468F3"/>
    <w:rsid w:val="31295CB7"/>
    <w:rsid w:val="313528AE"/>
    <w:rsid w:val="31615451"/>
    <w:rsid w:val="31DC1864"/>
    <w:rsid w:val="31E57E30"/>
    <w:rsid w:val="325B15B1"/>
    <w:rsid w:val="32865D60"/>
    <w:rsid w:val="32922545"/>
    <w:rsid w:val="32A93554"/>
    <w:rsid w:val="3315195B"/>
    <w:rsid w:val="332737E6"/>
    <w:rsid w:val="333B43A1"/>
    <w:rsid w:val="335214F5"/>
    <w:rsid w:val="340C5B48"/>
    <w:rsid w:val="343A1230"/>
    <w:rsid w:val="344D1D12"/>
    <w:rsid w:val="34F767F8"/>
    <w:rsid w:val="351448C5"/>
    <w:rsid w:val="353C1DA4"/>
    <w:rsid w:val="3550415A"/>
    <w:rsid w:val="35D22DC1"/>
    <w:rsid w:val="35DE3514"/>
    <w:rsid w:val="366A04C8"/>
    <w:rsid w:val="37936580"/>
    <w:rsid w:val="37A95DA4"/>
    <w:rsid w:val="37AC319E"/>
    <w:rsid w:val="37B70F21"/>
    <w:rsid w:val="38271B74"/>
    <w:rsid w:val="383E64EC"/>
    <w:rsid w:val="3881480A"/>
    <w:rsid w:val="38CB5060"/>
    <w:rsid w:val="393A4F06"/>
    <w:rsid w:val="393F7AA0"/>
    <w:rsid w:val="39641F82"/>
    <w:rsid w:val="396A21E4"/>
    <w:rsid w:val="397D78A4"/>
    <w:rsid w:val="399D1D01"/>
    <w:rsid w:val="39D96BC1"/>
    <w:rsid w:val="39DF3CFF"/>
    <w:rsid w:val="3A145757"/>
    <w:rsid w:val="3A172CDE"/>
    <w:rsid w:val="3A1E65D5"/>
    <w:rsid w:val="3A96260F"/>
    <w:rsid w:val="3A9C399E"/>
    <w:rsid w:val="3AF86D4E"/>
    <w:rsid w:val="3B023801"/>
    <w:rsid w:val="3B583D69"/>
    <w:rsid w:val="3B893F22"/>
    <w:rsid w:val="3BA22C7E"/>
    <w:rsid w:val="3BB865B6"/>
    <w:rsid w:val="3BCC7D88"/>
    <w:rsid w:val="3BFE2889"/>
    <w:rsid w:val="3C597D99"/>
    <w:rsid w:val="3CA64660"/>
    <w:rsid w:val="3CB549B1"/>
    <w:rsid w:val="3D70539A"/>
    <w:rsid w:val="3D850719"/>
    <w:rsid w:val="3D9D1F07"/>
    <w:rsid w:val="3E10092B"/>
    <w:rsid w:val="3E734A16"/>
    <w:rsid w:val="3EDA6843"/>
    <w:rsid w:val="3F1D4FC0"/>
    <w:rsid w:val="3F283A52"/>
    <w:rsid w:val="3F485EA2"/>
    <w:rsid w:val="3F5E1222"/>
    <w:rsid w:val="3F7722E4"/>
    <w:rsid w:val="3F977FE9"/>
    <w:rsid w:val="3FD140EA"/>
    <w:rsid w:val="3FDC29F7"/>
    <w:rsid w:val="3FE71217"/>
    <w:rsid w:val="40050C21"/>
    <w:rsid w:val="400B13AA"/>
    <w:rsid w:val="40534AFF"/>
    <w:rsid w:val="406D5BC2"/>
    <w:rsid w:val="4090365D"/>
    <w:rsid w:val="40907B01"/>
    <w:rsid w:val="4093314D"/>
    <w:rsid w:val="40B27A77"/>
    <w:rsid w:val="40C70FF8"/>
    <w:rsid w:val="40F95788"/>
    <w:rsid w:val="41393CF5"/>
    <w:rsid w:val="41B17D2F"/>
    <w:rsid w:val="41C37A62"/>
    <w:rsid w:val="41F90BCB"/>
    <w:rsid w:val="421D53C4"/>
    <w:rsid w:val="42274495"/>
    <w:rsid w:val="428216CB"/>
    <w:rsid w:val="42B555FD"/>
    <w:rsid w:val="42CA1D38"/>
    <w:rsid w:val="42DF267A"/>
    <w:rsid w:val="42E14644"/>
    <w:rsid w:val="43366823"/>
    <w:rsid w:val="43A062AD"/>
    <w:rsid w:val="43B6787E"/>
    <w:rsid w:val="43E51F12"/>
    <w:rsid w:val="440F51E1"/>
    <w:rsid w:val="44185E43"/>
    <w:rsid w:val="442962A2"/>
    <w:rsid w:val="449007B6"/>
    <w:rsid w:val="44D04970"/>
    <w:rsid w:val="45246A6A"/>
    <w:rsid w:val="452847AC"/>
    <w:rsid w:val="45531B4B"/>
    <w:rsid w:val="459736E0"/>
    <w:rsid w:val="459B4F7E"/>
    <w:rsid w:val="45CB57FD"/>
    <w:rsid w:val="45FB77CB"/>
    <w:rsid w:val="46115240"/>
    <w:rsid w:val="465025C3"/>
    <w:rsid w:val="469F2F36"/>
    <w:rsid w:val="46AC31BB"/>
    <w:rsid w:val="46AD2B67"/>
    <w:rsid w:val="46BC1650"/>
    <w:rsid w:val="46F01A42"/>
    <w:rsid w:val="46FA5CD4"/>
    <w:rsid w:val="470F4394"/>
    <w:rsid w:val="47265AFC"/>
    <w:rsid w:val="476E221E"/>
    <w:rsid w:val="4775632F"/>
    <w:rsid w:val="4860600B"/>
    <w:rsid w:val="4876582E"/>
    <w:rsid w:val="487A2042"/>
    <w:rsid w:val="489839F7"/>
    <w:rsid w:val="48A979B2"/>
    <w:rsid w:val="48BD345D"/>
    <w:rsid w:val="48E87445"/>
    <w:rsid w:val="499A48B0"/>
    <w:rsid w:val="49AF724A"/>
    <w:rsid w:val="49EC2397"/>
    <w:rsid w:val="4A240D02"/>
    <w:rsid w:val="4A3459A1"/>
    <w:rsid w:val="4A3839E5"/>
    <w:rsid w:val="4A395BE6"/>
    <w:rsid w:val="4A4C6847"/>
    <w:rsid w:val="4A4E5AB1"/>
    <w:rsid w:val="4A4E6A63"/>
    <w:rsid w:val="4A5D6CA6"/>
    <w:rsid w:val="4A5E47CC"/>
    <w:rsid w:val="4A8716A3"/>
    <w:rsid w:val="4AA409F7"/>
    <w:rsid w:val="4AA85A47"/>
    <w:rsid w:val="4AFA6EC3"/>
    <w:rsid w:val="4B3E020F"/>
    <w:rsid w:val="4B7F2C4C"/>
    <w:rsid w:val="4BAD5A0B"/>
    <w:rsid w:val="4BB26B7D"/>
    <w:rsid w:val="4BBC17AA"/>
    <w:rsid w:val="4BF623B7"/>
    <w:rsid w:val="4CA46E0E"/>
    <w:rsid w:val="4CC64278"/>
    <w:rsid w:val="4D4952BF"/>
    <w:rsid w:val="4D5679DC"/>
    <w:rsid w:val="4D704F42"/>
    <w:rsid w:val="4DC73568"/>
    <w:rsid w:val="4DD54DA5"/>
    <w:rsid w:val="4E685C19"/>
    <w:rsid w:val="4E7E58B5"/>
    <w:rsid w:val="4E802F63"/>
    <w:rsid w:val="4E9C58C3"/>
    <w:rsid w:val="4EE259CC"/>
    <w:rsid w:val="4EE871CB"/>
    <w:rsid w:val="4EEF1E97"/>
    <w:rsid w:val="4F053468"/>
    <w:rsid w:val="4FAE6CD1"/>
    <w:rsid w:val="4FD23C92"/>
    <w:rsid w:val="50156D38"/>
    <w:rsid w:val="502D0EC8"/>
    <w:rsid w:val="505F4DFA"/>
    <w:rsid w:val="50966A6E"/>
    <w:rsid w:val="509C604E"/>
    <w:rsid w:val="5156444F"/>
    <w:rsid w:val="51B357AB"/>
    <w:rsid w:val="52686C6D"/>
    <w:rsid w:val="537A2677"/>
    <w:rsid w:val="53827040"/>
    <w:rsid w:val="538E7ED0"/>
    <w:rsid w:val="548E5CAE"/>
    <w:rsid w:val="54B0031A"/>
    <w:rsid w:val="55055F70"/>
    <w:rsid w:val="551C15B7"/>
    <w:rsid w:val="555E1B24"/>
    <w:rsid w:val="55C93441"/>
    <w:rsid w:val="55CE6CAA"/>
    <w:rsid w:val="568630E0"/>
    <w:rsid w:val="569F23F4"/>
    <w:rsid w:val="56FE6E52"/>
    <w:rsid w:val="570606C5"/>
    <w:rsid w:val="573F20F7"/>
    <w:rsid w:val="57437223"/>
    <w:rsid w:val="577C3895"/>
    <w:rsid w:val="577E64AD"/>
    <w:rsid w:val="578C4726"/>
    <w:rsid w:val="57EC1669"/>
    <w:rsid w:val="57F1306E"/>
    <w:rsid w:val="58070251"/>
    <w:rsid w:val="58845D45"/>
    <w:rsid w:val="588724DF"/>
    <w:rsid w:val="58B57CAD"/>
    <w:rsid w:val="58C632AD"/>
    <w:rsid w:val="58E04B0A"/>
    <w:rsid w:val="5917043D"/>
    <w:rsid w:val="59BE5287"/>
    <w:rsid w:val="59C77C98"/>
    <w:rsid w:val="59F21059"/>
    <w:rsid w:val="5A117165"/>
    <w:rsid w:val="5A7A11AE"/>
    <w:rsid w:val="5A8E07B6"/>
    <w:rsid w:val="5AB50438"/>
    <w:rsid w:val="5AE83531"/>
    <w:rsid w:val="5AEB5C08"/>
    <w:rsid w:val="5B0A1A53"/>
    <w:rsid w:val="5B0B1E06"/>
    <w:rsid w:val="5B101682"/>
    <w:rsid w:val="5B3D52EA"/>
    <w:rsid w:val="5B580BB7"/>
    <w:rsid w:val="5BF32CD2"/>
    <w:rsid w:val="5C311D40"/>
    <w:rsid w:val="5C4C6B7A"/>
    <w:rsid w:val="5CA4330F"/>
    <w:rsid w:val="5CA86F76"/>
    <w:rsid w:val="5D5A52C7"/>
    <w:rsid w:val="5D841AF5"/>
    <w:rsid w:val="5DDC2D92"/>
    <w:rsid w:val="5DE33D44"/>
    <w:rsid w:val="5E034394"/>
    <w:rsid w:val="5E2A4C99"/>
    <w:rsid w:val="5E437B09"/>
    <w:rsid w:val="5E9968EF"/>
    <w:rsid w:val="5E9D546B"/>
    <w:rsid w:val="5EEC1F4F"/>
    <w:rsid w:val="5F2C4DE5"/>
    <w:rsid w:val="5F3C2ED6"/>
    <w:rsid w:val="5F8328B3"/>
    <w:rsid w:val="5F8B5C0B"/>
    <w:rsid w:val="5FAD0BD3"/>
    <w:rsid w:val="5FAF688D"/>
    <w:rsid w:val="5FF4555F"/>
    <w:rsid w:val="60397415"/>
    <w:rsid w:val="606D68C0"/>
    <w:rsid w:val="60B82A30"/>
    <w:rsid w:val="60C12C20"/>
    <w:rsid w:val="60D13AF2"/>
    <w:rsid w:val="60D3786A"/>
    <w:rsid w:val="610C1ED8"/>
    <w:rsid w:val="613D4CE3"/>
    <w:rsid w:val="62265778"/>
    <w:rsid w:val="62981117"/>
    <w:rsid w:val="630D3B9C"/>
    <w:rsid w:val="63730E90"/>
    <w:rsid w:val="63B342E2"/>
    <w:rsid w:val="63C45248"/>
    <w:rsid w:val="63CD67F3"/>
    <w:rsid w:val="63F313D6"/>
    <w:rsid w:val="642B5958"/>
    <w:rsid w:val="648275DD"/>
    <w:rsid w:val="649C7F73"/>
    <w:rsid w:val="64DE2339"/>
    <w:rsid w:val="64F03E1D"/>
    <w:rsid w:val="64F1206D"/>
    <w:rsid w:val="64F733FB"/>
    <w:rsid w:val="65200BA4"/>
    <w:rsid w:val="65237329"/>
    <w:rsid w:val="653B59DE"/>
    <w:rsid w:val="65530F79"/>
    <w:rsid w:val="65624D19"/>
    <w:rsid w:val="65842EE1"/>
    <w:rsid w:val="65953340"/>
    <w:rsid w:val="661324B7"/>
    <w:rsid w:val="663012BB"/>
    <w:rsid w:val="66391F1D"/>
    <w:rsid w:val="663B260B"/>
    <w:rsid w:val="663F32AC"/>
    <w:rsid w:val="66911D59"/>
    <w:rsid w:val="66AA6977"/>
    <w:rsid w:val="66D47E98"/>
    <w:rsid w:val="6703077D"/>
    <w:rsid w:val="674F751F"/>
    <w:rsid w:val="67852F40"/>
    <w:rsid w:val="6791731D"/>
    <w:rsid w:val="67A8644D"/>
    <w:rsid w:val="683A01CF"/>
    <w:rsid w:val="687C2595"/>
    <w:rsid w:val="6894168D"/>
    <w:rsid w:val="68984073"/>
    <w:rsid w:val="69270753"/>
    <w:rsid w:val="69894F6A"/>
    <w:rsid w:val="69DF102E"/>
    <w:rsid w:val="6A343637"/>
    <w:rsid w:val="6AB37DC4"/>
    <w:rsid w:val="6AF723A7"/>
    <w:rsid w:val="6B0A20DA"/>
    <w:rsid w:val="6B343640"/>
    <w:rsid w:val="6B3F724F"/>
    <w:rsid w:val="6B5B2936"/>
    <w:rsid w:val="6BD34BC2"/>
    <w:rsid w:val="6BFB5EC7"/>
    <w:rsid w:val="6BFB7C75"/>
    <w:rsid w:val="6CA10EA3"/>
    <w:rsid w:val="6CE02EA9"/>
    <w:rsid w:val="6D17288C"/>
    <w:rsid w:val="6D237483"/>
    <w:rsid w:val="6D274548"/>
    <w:rsid w:val="6D7B106D"/>
    <w:rsid w:val="6DA73C10"/>
    <w:rsid w:val="6DB77BCC"/>
    <w:rsid w:val="6DDA2238"/>
    <w:rsid w:val="6E072901"/>
    <w:rsid w:val="6E241705"/>
    <w:rsid w:val="6E4C0C5C"/>
    <w:rsid w:val="6E5C5B8C"/>
    <w:rsid w:val="6E701F70"/>
    <w:rsid w:val="6E8E4DD0"/>
    <w:rsid w:val="6F011A46"/>
    <w:rsid w:val="6F2D45E9"/>
    <w:rsid w:val="70270232"/>
    <w:rsid w:val="70313C65"/>
    <w:rsid w:val="705745FA"/>
    <w:rsid w:val="705E670B"/>
    <w:rsid w:val="707149AA"/>
    <w:rsid w:val="707324D0"/>
    <w:rsid w:val="707F70C6"/>
    <w:rsid w:val="70821409"/>
    <w:rsid w:val="70950698"/>
    <w:rsid w:val="70C07BDD"/>
    <w:rsid w:val="70F3716D"/>
    <w:rsid w:val="713A2FED"/>
    <w:rsid w:val="71A30B93"/>
    <w:rsid w:val="71DE7E1D"/>
    <w:rsid w:val="72372ED4"/>
    <w:rsid w:val="72496047"/>
    <w:rsid w:val="727367B7"/>
    <w:rsid w:val="7298621E"/>
    <w:rsid w:val="72AB7663"/>
    <w:rsid w:val="72E871A5"/>
    <w:rsid w:val="731C29AB"/>
    <w:rsid w:val="73614861"/>
    <w:rsid w:val="73744756"/>
    <w:rsid w:val="73AA26AC"/>
    <w:rsid w:val="73F73418"/>
    <w:rsid w:val="73F76F74"/>
    <w:rsid w:val="744877CF"/>
    <w:rsid w:val="7472484C"/>
    <w:rsid w:val="74746816"/>
    <w:rsid w:val="749B3EA0"/>
    <w:rsid w:val="74B841A7"/>
    <w:rsid w:val="74DD4C9F"/>
    <w:rsid w:val="74F72D11"/>
    <w:rsid w:val="755A4DFF"/>
    <w:rsid w:val="75834F63"/>
    <w:rsid w:val="76872831"/>
    <w:rsid w:val="781E71C5"/>
    <w:rsid w:val="7879264D"/>
    <w:rsid w:val="78E73A5B"/>
    <w:rsid w:val="79312F28"/>
    <w:rsid w:val="7962641D"/>
    <w:rsid w:val="79660285"/>
    <w:rsid w:val="79921C19"/>
    <w:rsid w:val="79BA4CCB"/>
    <w:rsid w:val="79D57D57"/>
    <w:rsid w:val="7A301431"/>
    <w:rsid w:val="7A5E5F9F"/>
    <w:rsid w:val="7AB4796D"/>
    <w:rsid w:val="7AC808B2"/>
    <w:rsid w:val="7AD61FD9"/>
    <w:rsid w:val="7AE17FA6"/>
    <w:rsid w:val="7B1D19B6"/>
    <w:rsid w:val="7B364826"/>
    <w:rsid w:val="7B5E6737"/>
    <w:rsid w:val="7BBF0CBF"/>
    <w:rsid w:val="7BBF2A6D"/>
    <w:rsid w:val="7BC260B9"/>
    <w:rsid w:val="7BD46CC9"/>
    <w:rsid w:val="7BE129E3"/>
    <w:rsid w:val="7C7B2010"/>
    <w:rsid w:val="7CBC6FAC"/>
    <w:rsid w:val="7CD73DE6"/>
    <w:rsid w:val="7CF6426C"/>
    <w:rsid w:val="7D2E010D"/>
    <w:rsid w:val="7D671038"/>
    <w:rsid w:val="7D6F2271"/>
    <w:rsid w:val="7D807FDA"/>
    <w:rsid w:val="7D891584"/>
    <w:rsid w:val="7D8F60EE"/>
    <w:rsid w:val="7DCB56F9"/>
    <w:rsid w:val="7E0332E1"/>
    <w:rsid w:val="7E266DD3"/>
    <w:rsid w:val="7E380418"/>
    <w:rsid w:val="7E551467"/>
    <w:rsid w:val="7EC87E8B"/>
    <w:rsid w:val="7EDA2794"/>
    <w:rsid w:val="7EEF3669"/>
    <w:rsid w:val="7F2E5498"/>
    <w:rsid w:val="7F7D2A23"/>
    <w:rsid w:val="7F8738A2"/>
    <w:rsid w:val="7F961D37"/>
    <w:rsid w:val="7FA04963"/>
    <w:rsid w:val="7FC70142"/>
    <w:rsid w:val="7FCE1523"/>
    <w:rsid w:val="7FF56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both"/>
    </w:pPr>
    <w:rPr>
      <w:rFonts w:ascii="宋体" w:hAnsi="宋体" w:eastAsia="宋体" w:cs="宋体"/>
      <w:kern w:val="2"/>
      <w:sz w:val="28"/>
      <w:szCs w:val="28"/>
      <w:lang w:val="en-US" w:eastAsia="zh-CN" w:bidi="ar-SA"/>
    </w:rPr>
  </w:style>
  <w:style w:type="paragraph" w:styleId="7">
    <w:name w:val="heading 1"/>
    <w:basedOn w:val="1"/>
    <w:next w:val="1"/>
    <w:qFormat/>
    <w:uiPriority w:val="0"/>
    <w:pPr>
      <w:keepNext/>
      <w:widowControl w:val="0"/>
      <w:numPr>
        <w:ilvl w:val="0"/>
        <w:numId w:val="0"/>
      </w:numPr>
      <w:spacing w:line="360" w:lineRule="auto"/>
      <w:ind w:left="0" w:firstLine="0"/>
      <w:jc w:val="center"/>
      <w:outlineLvl w:val="0"/>
    </w:pPr>
    <w:rPr>
      <w:b/>
      <w:sz w:val="32"/>
      <w:szCs w:val="32"/>
    </w:rPr>
  </w:style>
  <w:style w:type="paragraph" w:styleId="8">
    <w:name w:val="heading 2"/>
    <w:basedOn w:val="1"/>
    <w:next w:val="1"/>
    <w:link w:val="69"/>
    <w:qFormat/>
    <w:uiPriority w:val="0"/>
    <w:pPr>
      <w:keepNext/>
      <w:keepLines/>
      <w:widowControl w:val="0"/>
      <w:spacing w:line="360" w:lineRule="auto"/>
      <w:outlineLvl w:val="1"/>
    </w:pPr>
    <w:rPr>
      <w:rFonts w:ascii="宋体" w:hAnsi="宋体" w:eastAsia="宋体"/>
      <w:b/>
      <w:bCs/>
      <w:sz w:val="32"/>
      <w:szCs w:val="32"/>
    </w:rPr>
  </w:style>
  <w:style w:type="paragraph" w:styleId="9">
    <w:name w:val="heading 3"/>
    <w:basedOn w:val="1"/>
    <w:next w:val="1"/>
    <w:qFormat/>
    <w:uiPriority w:val="0"/>
    <w:pPr>
      <w:spacing w:line="360" w:lineRule="auto"/>
      <w:ind w:firstLine="200" w:firstLineChars="200"/>
      <w:outlineLvl w:val="2"/>
    </w:pPr>
    <w:rPr>
      <w:rFonts w:cs="宋体"/>
      <w:sz w:val="30"/>
      <w:lang w:val="zh-CN"/>
    </w:rPr>
  </w:style>
  <w:style w:type="paragraph" w:styleId="6">
    <w:name w:val="heading 4"/>
    <w:basedOn w:val="1"/>
    <w:next w:val="1"/>
    <w:qFormat/>
    <w:uiPriority w:val="0"/>
    <w:pPr>
      <w:widowControl/>
      <w:numPr>
        <w:ilvl w:val="3"/>
        <w:numId w:val="1"/>
      </w:numPr>
      <w:adjustRightInd w:val="0"/>
      <w:snapToGrid w:val="0"/>
      <w:spacing w:before="240" w:line="360" w:lineRule="auto"/>
      <w:jc w:val="left"/>
      <w:outlineLvl w:val="3"/>
    </w:pPr>
    <w:rPr>
      <w:rFonts w:eastAsia="仿宋"/>
      <w:snapToGrid w:val="0"/>
      <w:kern w:val="0"/>
      <w:sz w:val="28"/>
      <w:szCs w:val="24"/>
      <w:lang w:val="zh-CN"/>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next w:val="4"/>
    <w:qFormat/>
    <w:uiPriority w:val="0"/>
    <w:pPr>
      <w:spacing w:after="120"/>
      <w:ind w:left="200" w:leftChars="200"/>
    </w:pPr>
    <w:rPr>
      <w:rFonts w:ascii="Times New Roman" w:hAnsi="Times New Roman" w:eastAsia="宋体" w:cs="Times New Roman"/>
    </w:rPr>
  </w:style>
  <w:style w:type="paragraph" w:styleId="4">
    <w:name w:val="Body Text Indent 2"/>
    <w:basedOn w:val="1"/>
    <w:qFormat/>
    <w:uiPriority w:val="0"/>
    <w:pPr>
      <w:ind w:firstLine="480"/>
    </w:pPr>
    <w:rPr>
      <w:rFonts w:ascii="宋体" w:eastAsia="宋体" w:cs="Times New Roman"/>
      <w:sz w:val="30"/>
      <w:szCs w:val="24"/>
    </w:rPr>
  </w:style>
  <w:style w:type="paragraph" w:styleId="5">
    <w:name w:val="Normal Indent"/>
    <w:basedOn w:val="1"/>
    <w:next w:val="6"/>
    <w:qFormat/>
    <w:uiPriority w:val="0"/>
    <w:pPr>
      <w:ind w:firstLine="420"/>
    </w:pPr>
    <w:rPr>
      <w:kern w:val="0"/>
      <w:sz w:val="20"/>
    </w:rPr>
  </w:style>
  <w:style w:type="paragraph" w:styleId="10">
    <w:name w:val="annotation text"/>
    <w:basedOn w:val="1"/>
    <w:qFormat/>
    <w:uiPriority w:val="0"/>
    <w:pPr>
      <w:jc w:val="left"/>
    </w:pPr>
  </w:style>
  <w:style w:type="paragraph" w:styleId="11">
    <w:name w:val="Body Text"/>
    <w:basedOn w:val="1"/>
    <w:next w:val="12"/>
    <w:qFormat/>
    <w:uiPriority w:val="0"/>
    <w:pPr>
      <w:widowControl/>
      <w:jc w:val="left"/>
    </w:pPr>
    <w:rPr>
      <w:rFonts w:ascii="Tahoma" w:hAnsi="Tahoma"/>
      <w:kern w:val="0"/>
      <w:sz w:val="22"/>
      <w:lang w:val="en-GB"/>
    </w:rPr>
  </w:style>
  <w:style w:type="paragraph" w:customStyle="1" w:styleId="12">
    <w:name w:val="_Style 2"/>
    <w:basedOn w:val="1"/>
    <w:qFormat/>
    <w:uiPriority w:val="0"/>
    <w:pPr>
      <w:ind w:firstLine="420" w:firstLineChars="200"/>
    </w:pPr>
  </w:style>
  <w:style w:type="paragraph" w:styleId="13">
    <w:name w:val="List 2"/>
    <w:basedOn w:val="1"/>
    <w:next w:val="14"/>
    <w:qFormat/>
    <w:uiPriority w:val="0"/>
    <w:pPr>
      <w:ind w:left="400" w:leftChars="200" w:hanging="200" w:hangingChars="200"/>
    </w:pPr>
  </w:style>
  <w:style w:type="paragraph" w:styleId="14">
    <w:name w:val="Plain Text"/>
    <w:basedOn w:val="1"/>
    <w:qFormat/>
    <w:uiPriority w:val="0"/>
    <w:rPr>
      <w:rFonts w:ascii="宋体"/>
    </w:rPr>
  </w:style>
  <w:style w:type="paragraph" w:styleId="15">
    <w:name w:val="toc 3"/>
    <w:basedOn w:val="1"/>
    <w:next w:val="1"/>
    <w:qFormat/>
    <w:uiPriority w:val="0"/>
    <w:pPr>
      <w:ind w:left="420"/>
      <w:jc w:val="left"/>
    </w:pPr>
    <w:rPr>
      <w:rFonts w:ascii="Times New Roman" w:hAnsi="Times New Roman" w:eastAsia="宋体" w:cs="Times New Roman"/>
      <w:i/>
      <w:sz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qFormat/>
    <w:uiPriority w:val="0"/>
    <w:pPr>
      <w:tabs>
        <w:tab w:val="left" w:pos="1260"/>
        <w:tab w:val="left" w:pos="1685"/>
        <w:tab w:val="right" w:leader="dot" w:pos="8400"/>
      </w:tabs>
      <w:spacing w:line="320" w:lineRule="exact"/>
      <w:ind w:firstLine="100" w:firstLineChars="100"/>
    </w:pPr>
  </w:style>
  <w:style w:type="paragraph" w:styleId="19">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0">
    <w:name w:val="footnote text"/>
    <w:basedOn w:val="1"/>
    <w:qFormat/>
    <w:uiPriority w:val="0"/>
    <w:pPr>
      <w:adjustRightInd w:val="0"/>
      <w:spacing w:line="312" w:lineRule="atLeast"/>
      <w:jc w:val="left"/>
      <w:textAlignment w:val="baseline"/>
    </w:pPr>
    <w:rPr>
      <w:kern w:val="0"/>
      <w:sz w:val="18"/>
      <w:szCs w:val="20"/>
    </w:rPr>
  </w:style>
  <w:style w:type="paragraph" w:styleId="21">
    <w:name w:val="toc 2"/>
    <w:basedOn w:val="1"/>
    <w:next w:val="1"/>
    <w:qFormat/>
    <w:uiPriority w:val="0"/>
    <w:pPr>
      <w:ind w:left="420" w:leftChars="200"/>
    </w:p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00FF"/>
      <w:u w:val="single"/>
    </w:rPr>
  </w:style>
  <w:style w:type="paragraph" w:customStyle="1" w:styleId="30">
    <w:name w:val="实施方案正文"/>
    <w:basedOn w:val="1"/>
    <w:qFormat/>
    <w:uiPriority w:val="0"/>
    <w:pPr>
      <w:ind w:firstLine="566" w:firstLineChars="202"/>
    </w:pPr>
  </w:style>
  <w:style w:type="paragraph" w:styleId="31">
    <w:name w:val="List Paragraph"/>
    <w:basedOn w:val="1"/>
    <w:qFormat/>
    <w:uiPriority w:val="0"/>
    <w:pPr>
      <w:ind w:firstLine="200" w:firstLineChars="200"/>
    </w:pPr>
    <w:rPr>
      <w:rFonts w:ascii="Times New Roman" w:hAnsi="Times New Roman" w:eastAsia="宋体" w:cs="Times New Roman"/>
      <w:szCs w:val="24"/>
    </w:rPr>
  </w:style>
  <w:style w:type="paragraph" w:customStyle="1" w:styleId="32">
    <w:name w:val="样式1"/>
    <w:basedOn w:val="1"/>
    <w:qFormat/>
    <w:uiPriority w:val="0"/>
    <w:pPr>
      <w:spacing w:line="240" w:lineRule="auto"/>
      <w:ind w:firstLine="0"/>
      <w:jc w:val="center"/>
    </w:pPr>
    <w:rPr>
      <w:rFonts w:ascii="Times New Roman" w:hAnsi="Times New Roman" w:eastAsia="宋体" w:cs="Times New Roman"/>
      <w:sz w:val="21"/>
      <w:szCs w:val="30"/>
    </w:rPr>
  </w:style>
  <w:style w:type="paragraph" w:customStyle="1" w:styleId="33">
    <w:name w:val="Table Paragraph"/>
    <w:basedOn w:val="1"/>
    <w:qFormat/>
    <w:uiPriority w:val="0"/>
    <w:rPr>
      <w:rFonts w:ascii="宋体" w:eastAsia="宋体" w:cs="宋体"/>
      <w:lang w:val="zh-CN" w:eastAsia="zh-CN" w:bidi="zh-CN"/>
    </w:rPr>
  </w:style>
  <w:style w:type="paragraph" w:customStyle="1" w:styleId="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6">
    <w:name w:val="No Spacing"/>
    <w:qFormat/>
    <w:uiPriority w:val="0"/>
    <w:pPr>
      <w:widowControl w:val="0"/>
      <w:jc w:val="both"/>
    </w:pPr>
    <w:rPr>
      <w:rFonts w:ascii="Calibri" w:hAnsi="Calibri" w:eastAsia="宋体" w:cs="Arial"/>
      <w:kern w:val="2"/>
      <w:sz w:val="21"/>
      <w:szCs w:val="22"/>
      <w:lang w:val="en-US" w:eastAsia="zh-CN" w:bidi="ar-SA"/>
    </w:rPr>
  </w:style>
  <w:style w:type="paragraph" w:customStyle="1" w:styleId="37">
    <w:name w:val="正文1"/>
    <w:qFormat/>
    <w:uiPriority w:val="0"/>
    <w:rPr>
      <w:rFonts w:ascii="Calibri" w:hAnsi="Calibri" w:eastAsia="Times New Roman" w:cs="Times New Roman"/>
      <w:sz w:val="24"/>
      <w:szCs w:val="24"/>
      <w:lang w:val="en-US" w:eastAsia="zh-CN" w:bidi="ar-SA"/>
    </w:rPr>
  </w:style>
  <w:style w:type="paragraph" w:customStyle="1" w:styleId="38">
    <w:name w:val="列出段落1"/>
    <w:basedOn w:val="1"/>
    <w:qFormat/>
    <w:uiPriority w:val="0"/>
    <w:pPr>
      <w:ind w:firstLine="200" w:firstLineChars="200"/>
    </w:pPr>
  </w:style>
  <w:style w:type="paragraph" w:customStyle="1" w:styleId="39">
    <w:name w:val="中文正文、"/>
    <w:basedOn w:val="1"/>
    <w:qFormat/>
    <w:uiPriority w:val="0"/>
    <w:pPr>
      <w:spacing w:line="360" w:lineRule="auto"/>
      <w:ind w:right="0" w:firstLine="200" w:firstLineChars="200"/>
      <w:jc w:val="left"/>
    </w:pPr>
    <w:rPr>
      <w:rFonts w:ascii="Times New Roman" w:hAnsi="Times New Roman"/>
      <w:kern w:val="0"/>
      <w:sz w:val="20"/>
      <w:szCs w:val="21"/>
      <w:lang w:val="de-DE" w:eastAsia="de-DE"/>
    </w:rPr>
  </w:style>
  <w:style w:type="paragraph" w:customStyle="1" w:styleId="40">
    <w:name w:val="标题 5（有编号）（绿盟科技）"/>
    <w:basedOn w:val="1"/>
    <w:next w:val="41"/>
    <w:qFormat/>
    <w:uiPriority w:val="0"/>
    <w:pPr>
      <w:keepNext/>
      <w:keepLines/>
      <w:widowControl w:val="0"/>
      <w:numPr>
        <w:ilvl w:val="4"/>
        <w:numId w:val="2"/>
      </w:numPr>
      <w:spacing w:before="280" w:after="156" w:line="377" w:lineRule="auto"/>
      <w:jc w:val="left"/>
      <w:outlineLvl w:val="4"/>
    </w:pPr>
    <w:rPr>
      <w:rFonts w:ascii="Arial" w:hAnsi="Arial" w:eastAsia="黑体"/>
      <w:b/>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标准化正文"/>
    <w:basedOn w:val="1"/>
    <w:qFormat/>
    <w:uiPriority w:val="0"/>
    <w:pPr>
      <w:spacing w:line="360" w:lineRule="auto"/>
      <w:ind w:firstLine="200" w:firstLineChars="200"/>
    </w:pPr>
    <w:rPr>
      <w:rFonts w:ascii="宋体" w:cs="宋体"/>
      <w:sz w:val="28"/>
      <w:szCs w:val="30"/>
    </w:rPr>
  </w:style>
  <w:style w:type="paragraph" w:customStyle="1" w:styleId="43">
    <w:name w:val="标准化  条文、列项"/>
    <w:basedOn w:val="42"/>
    <w:qFormat/>
    <w:uiPriority w:val="0"/>
    <w:rPr>
      <w:rFonts w:cs="Times New Roman"/>
      <w:kern w:val="0"/>
      <w:sz w:val="21"/>
      <w:szCs w:val="20"/>
    </w:rPr>
  </w:style>
  <w:style w:type="paragraph" w:customStyle="1" w:styleId="44">
    <w:name w:val="标准化 标准名称"/>
    <w:basedOn w:val="1"/>
    <w:qFormat/>
    <w:uiPriority w:val="0"/>
    <w:pPr>
      <w:spacing w:line="360" w:lineRule="auto"/>
      <w:jc w:val="center"/>
    </w:pPr>
    <w:rPr>
      <w:rFonts w:ascii="Heiti SC Light" w:hAnsi="Heiti SC Light" w:eastAsia="Heiti SC Light" w:cs="宋体"/>
      <w:b/>
      <w:sz w:val="32"/>
      <w:szCs w:val="32"/>
    </w:rPr>
  </w:style>
  <w:style w:type="character" w:customStyle="1" w:styleId="45">
    <w:name w:val="font31"/>
    <w:basedOn w:val="26"/>
    <w:qFormat/>
    <w:uiPriority w:val="0"/>
    <w:rPr>
      <w:rFonts w:ascii="宋体" w:eastAsia="宋体" w:cs="宋体"/>
      <w:color w:val="000000"/>
      <w:sz w:val="22"/>
      <w:szCs w:val="22"/>
      <w:u w:val="none"/>
    </w:rPr>
  </w:style>
  <w:style w:type="character" w:customStyle="1" w:styleId="46">
    <w:name w:val="font11"/>
    <w:basedOn w:val="26"/>
    <w:qFormat/>
    <w:uiPriority w:val="0"/>
    <w:rPr>
      <w:rFonts w:ascii="宋体" w:eastAsia="宋体" w:cs="宋体"/>
      <w:color w:val="000000"/>
      <w:sz w:val="22"/>
      <w:szCs w:val="22"/>
      <w:u w:val="none"/>
    </w:rPr>
  </w:style>
  <w:style w:type="paragraph" w:customStyle="1" w:styleId="4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48">
    <w:name w:val="font01"/>
    <w:basedOn w:val="26"/>
    <w:qFormat/>
    <w:uiPriority w:val="0"/>
    <w:rPr>
      <w:rFonts w:ascii="宋体" w:eastAsia="宋体" w:cs="宋体"/>
      <w:color w:val="000000"/>
      <w:sz w:val="22"/>
      <w:szCs w:val="22"/>
      <w:u w:val="none"/>
    </w:rPr>
  </w:style>
  <w:style w:type="paragraph" w:customStyle="1" w:styleId="49">
    <w:name w:val="目录 53"/>
    <w:basedOn w:val="1"/>
    <w:next w:val="1"/>
    <w:qFormat/>
    <w:uiPriority w:val="0"/>
    <w:pPr>
      <w:ind w:left="840"/>
    </w:pPr>
    <w:rPr>
      <w:sz w:val="18"/>
    </w:rPr>
  </w:style>
  <w:style w:type="character" w:customStyle="1" w:styleId="50">
    <w:name w:val="font71"/>
    <w:basedOn w:val="26"/>
    <w:qFormat/>
    <w:uiPriority w:val="0"/>
    <w:rPr>
      <w:rFonts w:ascii="宋体" w:eastAsia="宋体" w:cs="宋体"/>
      <w:color w:val="000000"/>
      <w:sz w:val="22"/>
      <w:szCs w:val="22"/>
      <w:u w:val="none"/>
    </w:rPr>
  </w:style>
  <w:style w:type="character" w:customStyle="1" w:styleId="51">
    <w:name w:val="font81"/>
    <w:basedOn w:val="26"/>
    <w:qFormat/>
    <w:uiPriority w:val="0"/>
    <w:rPr>
      <w:rFonts w:ascii="宋体" w:eastAsia="宋体" w:cs="宋体"/>
      <w:color w:val="000000"/>
      <w:sz w:val="24"/>
      <w:szCs w:val="24"/>
      <w:u w:val="none"/>
    </w:rPr>
  </w:style>
  <w:style w:type="character" w:customStyle="1" w:styleId="52">
    <w:name w:val="font51"/>
    <w:basedOn w:val="26"/>
    <w:qFormat/>
    <w:uiPriority w:val="0"/>
    <w:rPr>
      <w:rFonts w:ascii="宋体" w:eastAsia="宋体" w:cs="宋体"/>
      <w:color w:val="000000"/>
      <w:sz w:val="22"/>
      <w:szCs w:val="22"/>
      <w:u w:val="none"/>
    </w:rPr>
  </w:style>
  <w:style w:type="character" w:customStyle="1" w:styleId="53">
    <w:name w:val="font91"/>
    <w:basedOn w:val="26"/>
    <w:qFormat/>
    <w:uiPriority w:val="0"/>
    <w:rPr>
      <w:rFonts w:ascii="宋体" w:eastAsia="宋体" w:cs="宋体"/>
      <w:color w:val="000000"/>
      <w:sz w:val="22"/>
      <w:szCs w:val="22"/>
      <w:u w:val="none"/>
    </w:rPr>
  </w:style>
  <w:style w:type="character" w:customStyle="1" w:styleId="54">
    <w:name w:val="font61"/>
    <w:basedOn w:val="26"/>
    <w:qFormat/>
    <w:uiPriority w:val="0"/>
    <w:rPr>
      <w:rFonts w:ascii="方正仿宋_GBK" w:eastAsia="方正仿宋_GBK" w:cs="方正仿宋_GBK"/>
      <w:color w:val="000000"/>
      <w:sz w:val="28"/>
      <w:szCs w:val="28"/>
      <w:u w:val="none"/>
    </w:rPr>
  </w:style>
  <w:style w:type="character" w:customStyle="1" w:styleId="55">
    <w:name w:val="font101"/>
    <w:basedOn w:val="26"/>
    <w:qFormat/>
    <w:uiPriority w:val="0"/>
    <w:rPr>
      <w:rFonts w:ascii="宋体" w:eastAsia="宋体" w:cs="宋体"/>
      <w:color w:val="000000"/>
      <w:sz w:val="28"/>
      <w:szCs w:val="28"/>
      <w:u w:val="none"/>
    </w:rPr>
  </w:style>
  <w:style w:type="character" w:customStyle="1" w:styleId="56">
    <w:name w:val="font112"/>
    <w:basedOn w:val="26"/>
    <w:qFormat/>
    <w:uiPriority w:val="0"/>
    <w:rPr>
      <w:rFonts w:ascii="宋体" w:eastAsia="宋体" w:cs="宋体"/>
      <w:color w:val="000000"/>
      <w:sz w:val="24"/>
      <w:szCs w:val="24"/>
      <w:u w:val="none"/>
    </w:rPr>
  </w:style>
  <w:style w:type="character" w:customStyle="1" w:styleId="57">
    <w:name w:val="font121"/>
    <w:basedOn w:val="26"/>
    <w:qFormat/>
    <w:uiPriority w:val="0"/>
    <w:rPr>
      <w:rFonts w:ascii="宋体" w:eastAsia="宋体" w:cs="宋体"/>
      <w:color w:val="000000"/>
      <w:sz w:val="22"/>
      <w:szCs w:val="22"/>
      <w:u w:val="none"/>
    </w:rPr>
  </w:style>
  <w:style w:type="character" w:customStyle="1" w:styleId="58">
    <w:name w:val="font131"/>
    <w:basedOn w:val="26"/>
    <w:qFormat/>
    <w:uiPriority w:val="0"/>
    <w:rPr>
      <w:rFonts w:ascii="宋体" w:eastAsia="宋体" w:cs="宋体"/>
      <w:color w:val="000000"/>
      <w:sz w:val="24"/>
      <w:szCs w:val="24"/>
      <w:u w:val="none"/>
    </w:rPr>
  </w:style>
  <w:style w:type="character" w:customStyle="1" w:styleId="59">
    <w:name w:val="font41"/>
    <w:basedOn w:val="26"/>
    <w:qFormat/>
    <w:uiPriority w:val="0"/>
    <w:rPr>
      <w:rFonts w:ascii="宋体" w:eastAsia="宋体" w:cs="宋体"/>
      <w:color w:val="000000"/>
      <w:sz w:val="22"/>
      <w:szCs w:val="22"/>
      <w:u w:val="none"/>
    </w:rPr>
  </w:style>
  <w:style w:type="character" w:customStyle="1" w:styleId="60">
    <w:name w:val="font141"/>
    <w:basedOn w:val="26"/>
    <w:qFormat/>
    <w:uiPriority w:val="0"/>
    <w:rPr>
      <w:rFonts w:ascii="宋体" w:eastAsia="宋体" w:cs="宋体"/>
      <w:color w:val="000000"/>
      <w:sz w:val="22"/>
      <w:szCs w:val="22"/>
      <w:u w:val="none"/>
    </w:rPr>
  </w:style>
  <w:style w:type="character" w:customStyle="1" w:styleId="61">
    <w:name w:val="font151"/>
    <w:basedOn w:val="26"/>
    <w:qFormat/>
    <w:uiPriority w:val="0"/>
    <w:rPr>
      <w:rFonts w:ascii="宋体" w:eastAsia="宋体" w:cs="宋体"/>
      <w:color w:val="000000"/>
      <w:sz w:val="24"/>
      <w:szCs w:val="24"/>
      <w:u w:val="none"/>
    </w:rPr>
  </w:style>
  <w:style w:type="paragraph" w:customStyle="1" w:styleId="6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63">
    <w:name w:val="正文_缩进"/>
    <w:basedOn w:val="1"/>
    <w:qFormat/>
    <w:uiPriority w:val="0"/>
    <w:pPr>
      <w:ind w:firstLine="0" w:firstLineChars="0"/>
    </w:pPr>
  </w:style>
  <w:style w:type="paragraph" w:customStyle="1" w:styleId="64">
    <w:name w:val="Table Text"/>
    <w:basedOn w:val="1"/>
    <w:semiHidden/>
    <w:qFormat/>
    <w:uiPriority w:val="0"/>
    <w:rPr>
      <w:rFonts w:ascii="仿宋" w:hAnsi="仿宋" w:eastAsia="仿宋" w:cs="仿宋"/>
      <w:sz w:val="24"/>
      <w:szCs w:val="24"/>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67">
    <w:name w:val="索引 11"/>
    <w:basedOn w:val="1"/>
    <w:next w:val="1"/>
    <w:qFormat/>
    <w:uiPriority w:val="0"/>
    <w:pPr>
      <w:spacing w:line="360" w:lineRule="auto"/>
    </w:pPr>
    <w:rPr>
      <w:rFonts w:ascii="仿宋_GB2312" w:eastAsia="仿宋_GB2312"/>
      <w:sz w:val="24"/>
      <w:szCs w:val="20"/>
    </w:rPr>
  </w:style>
  <w:style w:type="paragraph" w:customStyle="1" w:styleId="68">
    <w:name w:val="纯文本1"/>
    <w:basedOn w:val="1"/>
    <w:qFormat/>
    <w:uiPriority w:val="0"/>
    <w:rPr>
      <w:rFonts w:ascii="宋体" w:hAnsi="Courier New" w:eastAsiaTheme="minorEastAsia" w:cstheme="minorBidi"/>
      <w:szCs w:val="22"/>
    </w:rPr>
  </w:style>
  <w:style w:type="character" w:customStyle="1" w:styleId="69">
    <w:name w:val="标题 2 Char"/>
    <w:link w:val="8"/>
    <w:qFormat/>
    <w:uiPriority w:val="0"/>
    <w:rPr>
      <w:rFonts w:ascii="宋体" w:hAnsi="宋体" w:eastAsia="宋体"/>
      <w:b/>
      <w:bCs/>
      <w:sz w:val="32"/>
      <w:szCs w:val="32"/>
    </w:rPr>
  </w:style>
  <w:style w:type="paragraph" w:customStyle="1" w:styleId="7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108</Pages>
  <Words>13744</Words>
  <Characters>14952</Characters>
  <Lines>0</Lines>
  <Paragraphs>1528</Paragraphs>
  <TotalTime>11</TotalTime>
  <ScaleCrop>false</ScaleCrop>
  <LinksUpToDate>false</LinksUpToDate>
  <CharactersWithSpaces>15314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深圳能源</cp:lastModifiedBy>
  <cp:lastPrinted>2023-12-15T08:09:00Z</cp:lastPrinted>
  <dcterms:modified xsi:type="dcterms:W3CDTF">2025-01-22T09:29:32Z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B3B2A54FCB4A4B9BAF78FB87B33FE868_13</vt:lpwstr>
  </property>
  <property fmtid="{D5CDD505-2E9C-101B-9397-08002B2CF9AE}" pid="4" name="KSOTemplateDocerSaveRecord">
    <vt:lpwstr>eyJoZGlkIjoiNDkyNTMyOWFkNDVhYTQzYTgwNTA5ZTA0ODU0MGJkMDQiLCJ1c2VySWQiOiI1MTgxMzE0MTYifQ==</vt:lpwstr>
  </property>
</Properties>
</file>